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77E3" w:rsidRPr="00FA6B66" w:rsidRDefault="007677E3" w:rsidP="007677E3">
      <w:pPr>
        <w:pStyle w:val="Heading1"/>
        <w:rPr>
          <w:rFonts w:cs="Arial"/>
        </w:rPr>
      </w:pPr>
      <w:r w:rsidRPr="00FA6B66">
        <w:rPr>
          <w:rFonts w:cs="Arial"/>
        </w:rPr>
        <w:t>Framework</w:t>
      </w:r>
    </w:p>
    <w:p w:rsidR="00944313" w:rsidRDefault="00944313" w:rsidP="00944313">
      <w:pPr>
        <w:pStyle w:val="Heading2"/>
      </w:pPr>
      <w:r>
        <w:t>Toolbox</w:t>
      </w:r>
    </w:p>
    <w:p w:rsidR="00526D9E" w:rsidRDefault="00526D9E" w:rsidP="00526D9E">
      <w:pPr>
        <w:pStyle w:val="Heading3"/>
      </w:pPr>
      <w:r>
        <w:t>2AC---Top-</w:t>
      </w:r>
      <w:bookmarkStart w:id="0" w:name="_GoBack"/>
      <w:bookmarkEnd w:id="0"/>
      <w:r>
        <w:t xml:space="preserve">--Immigration Debates </w:t>
      </w:r>
    </w:p>
    <w:p w:rsidR="00526D9E" w:rsidRDefault="00526D9E" w:rsidP="00526D9E">
      <w:pPr>
        <w:pStyle w:val="Heading4"/>
      </w:pPr>
      <w:r>
        <w:t>Debating immigration politics and policies is the critical first step in challenging anti-immigrant laws and polices</w:t>
      </w:r>
    </w:p>
    <w:p w:rsidR="00526D9E" w:rsidRPr="00550B44" w:rsidRDefault="00526D9E" w:rsidP="00526D9E">
      <w:pPr>
        <w:rPr>
          <w:rStyle w:val="Style13ptBold"/>
        </w:rPr>
      </w:pPr>
      <w:r w:rsidRPr="00550B44">
        <w:rPr>
          <w:rStyle w:val="Style13ptBold"/>
        </w:rPr>
        <w:t>Forenza, Rogers, and Lardier 17</w:t>
      </w:r>
    </w:p>
    <w:p w:rsidR="00526D9E" w:rsidRPr="00AD1B93" w:rsidRDefault="00526D9E" w:rsidP="00526D9E">
      <w:pPr>
        <w:rPr>
          <w:sz w:val="16"/>
          <w:szCs w:val="16"/>
        </w:rPr>
      </w:pPr>
      <w:r w:rsidRPr="00AD1B93">
        <w:rPr>
          <w:sz w:val="16"/>
          <w:szCs w:val="16"/>
        </w:rPr>
        <w:t>(Brad, Briana, and David. Brad Forenza, MSW, Ph.D., is an assistant professor of child advocacy and policy. His research foci pertain to youth development, primary prevention, and civic engagement. His academic career is accentuated by direct social work practice at youth and family development agencies, program evaluation for clients in the human services, and public policy analysis at the state and federal levels. He teaches courses on aspects of American social welfare. David T. Lardier Jr.'s research interests focus primarily on youth and community empowerment in under-served communities of color, as well as the mechanisms through which youth can be involved in research and policy change as both activists and actors of social change. Dr. Lardier also examines the development and practice of empowerment-based prevention programs that meet the diverse needs of youth and their communities. Beyond this, Dr. Lardier engages in research that focuses on the fit/lack of fit between diverse youth and educational institutions, adolescent behavior in professional counseling, and family dynamics. Currently, Dr. Lardier serves as program evaluator for the Paterson Coalition Against Substance Abuse (P-CASA) a Drug Free Communities (DFC) Grant Program out of Montclair State University in Northern New Jersey. Dr. Lardier also serves on the editorial-board of the Journal of Adolescent and Family Health. “What Facilitates and Supports Political Activism by, and for, Undocumented Students?, The Urban Review, 11/17, Vol. 49 Iss. 4 Pg 648-667” https://link.springer.com/article/10.1007/s11256-017-0413-1//ER)</w:t>
      </w:r>
    </w:p>
    <w:p w:rsidR="00526D9E" w:rsidRDefault="00526D9E" w:rsidP="00526D9E">
      <w:pPr>
        <w:spacing w:line="240" w:lineRule="auto"/>
        <w:rPr>
          <w:sz w:val="12"/>
        </w:rPr>
      </w:pPr>
      <w:r w:rsidRPr="00BE526C">
        <w:rPr>
          <w:u w:val="single"/>
        </w:rPr>
        <w:t>Activism Among Undocumented Students</w:t>
      </w:r>
      <w:r>
        <w:rPr>
          <w:u w:val="single"/>
        </w:rPr>
        <w:t xml:space="preserve"> </w:t>
      </w:r>
      <w:r w:rsidRPr="00CC5BD5">
        <w:rPr>
          <w:sz w:val="12"/>
        </w:rPr>
        <w:t xml:space="preserve">Aristotle famously discussed that humans are political animals (Aristotle 1948 [350 B.C.E.]), and that by our very nature we engage in political activity, which impacts our well-being (Klar and Kasser 2009). Over the past 60 years, college campuses have been a main space for activism, particularly among majority students (e.g., White, heterosexual, U.S. Citizens). Although today’s young adults are less likely to be civically engaged when compared to previous generations (Flanagan and Levine 2010), they are more likely to engage in activism than older Americans (Mun ̃oz 2013). Yet, unlike decades past, </w:t>
      </w:r>
      <w:r w:rsidRPr="00BE526C">
        <w:rPr>
          <w:rStyle w:val="StyleUnderline"/>
        </w:rPr>
        <w:t>undocumented students, in particular</w:t>
      </w:r>
      <w:r w:rsidRPr="00CC5BD5">
        <w:rPr>
          <w:sz w:val="12"/>
        </w:rPr>
        <w:t xml:space="preserve">, </w:t>
      </w:r>
      <w:r w:rsidRPr="00BE526C">
        <w:rPr>
          <w:rStyle w:val="StyleUnderline"/>
        </w:rPr>
        <w:t>have been observed to participate in high rates of civic action, as a source of hope for</w:t>
      </w:r>
      <w:r w:rsidRPr="00CC5BD5">
        <w:rPr>
          <w:sz w:val="12"/>
        </w:rPr>
        <w:t xml:space="preserve"> social and academic </w:t>
      </w:r>
      <w:r w:rsidRPr="00BE526C">
        <w:rPr>
          <w:u w:val="single"/>
        </w:rPr>
        <w:t>policy change</w:t>
      </w:r>
      <w:r w:rsidRPr="00CC5BD5">
        <w:rPr>
          <w:sz w:val="12"/>
        </w:rPr>
        <w:t xml:space="preserve"> (Suarez-Orozco et al. 2015). </w:t>
      </w:r>
      <w:r w:rsidRPr="00BE526C">
        <w:rPr>
          <w:u w:val="single"/>
        </w:rPr>
        <w:t>Through</w:t>
      </w:r>
      <w:r w:rsidRPr="00CC5BD5">
        <w:rPr>
          <w:sz w:val="12"/>
        </w:rPr>
        <w:t xml:space="preserve"> such social </w:t>
      </w:r>
      <w:r w:rsidRPr="00BE526C">
        <w:rPr>
          <w:u w:val="single"/>
        </w:rPr>
        <w:t>activism undocumented students have taken an important role in challenging society against systemic marginalization and oppression</w:t>
      </w:r>
      <w:r w:rsidRPr="00CC5BD5">
        <w:rPr>
          <w:sz w:val="12"/>
        </w:rPr>
        <w:t xml:space="preserve">. </w:t>
      </w:r>
      <w:r w:rsidRPr="00E54974">
        <w:rPr>
          <w:rStyle w:val="StyleUnderline"/>
        </w:rPr>
        <w:t>Undocumented students are forced to navigate a precarious space between engaging in social change and risking their own deportation and further oppression</w:t>
      </w:r>
      <w:r w:rsidRPr="00CC5BD5">
        <w:rPr>
          <w:sz w:val="12"/>
        </w:rPr>
        <w:t xml:space="preserve">. However, despite these risks, undocumented students are identified as a main source in the DREAMer movement, as well as in-state residency tuition legislation (DeAngelo et al. 2016; Suarez-Orozco et al. 2015). Pairing with local cultural organizations and local-state policy makers, undocumented </w:t>
      </w:r>
      <w:r w:rsidRPr="002555F8">
        <w:rPr>
          <w:rStyle w:val="Emphasis"/>
        </w:rPr>
        <w:t>students have made fundamental legislative changes across the United States</w:t>
      </w:r>
      <w:r w:rsidRPr="00CC5BD5">
        <w:rPr>
          <w:sz w:val="12"/>
        </w:rPr>
        <w:t xml:space="preserve">. For instance, in 2001, allied with Chicano/a and Latino/a policy makers, </w:t>
      </w:r>
      <w:r w:rsidRPr="00E54974">
        <w:rPr>
          <w:rStyle w:val="Emphasis"/>
        </w:rPr>
        <w:t>undocumented students passed AB540, California’s IRT bill</w:t>
      </w:r>
      <w:r w:rsidRPr="00CC5BD5">
        <w:rPr>
          <w:sz w:val="12"/>
        </w:rPr>
        <w:t xml:space="preserve"> (Kirshner 2015) </w:t>
      </w:r>
      <w:r w:rsidRPr="00E54974">
        <w:rPr>
          <w:rStyle w:val="Emphasis"/>
        </w:rPr>
        <w:t>and HB 1403, Texas’s IRT bill</w:t>
      </w:r>
      <w:r w:rsidRPr="00CC5BD5">
        <w:rPr>
          <w:sz w:val="12"/>
        </w:rPr>
        <w:t xml:space="preserve"> (Negro ́n-Gonzales 2014). More recently </w:t>
      </w:r>
      <w:r w:rsidRPr="00E54974">
        <w:rPr>
          <w:rStyle w:val="Emphasis"/>
        </w:rPr>
        <w:t>in 2010, the DREAM Act 5 group wrote testomonios, or ‘‘coming out’’ statements, about their own undocumented status</w:t>
      </w:r>
      <w:r w:rsidRPr="00CC5BD5">
        <w:rPr>
          <w:sz w:val="12"/>
        </w:rPr>
        <w:t xml:space="preserve">, which, through these letters, informed then-President Barrack Obama about their migration to the U.S. and their reasoning for civil disobedience (Galindo 2012; Kirshner 2015). These young adults, and other undocumented students like them, forged an identity of ‘undocumented and unafraid’ (Galindo 2012; Kirshner 2015; Zimmerman 2011). No longer did these students wish to remain in the shadows; hence, undocumented students have attempted to revive Plyler v. Doe and fight for the right to public education, and extend this right to higher education. </w:t>
      </w:r>
      <w:r w:rsidRPr="00CC5BD5">
        <w:rPr>
          <w:rStyle w:val="Emphasis"/>
        </w:rPr>
        <w:t>Studies point out that undocumented students who engage in civic activism, despite frightening and harsh realities of deportation or racialized aggression, demonstrate hopefulness for their future</w:t>
      </w:r>
      <w:r w:rsidRPr="00CC5BD5">
        <w:rPr>
          <w:sz w:val="12"/>
        </w:rPr>
        <w:t xml:space="preserve"> (DeAngelo et al. 2016; Huber and Malagon 2007). As Gonzales (2008) discussed, exclusion from larger mainstream society and inclusion with others who can identify one’s personal struggle, shapes student activists’ </w:t>
      </w:r>
      <w:r w:rsidRPr="00CC5BD5">
        <w:rPr>
          <w:rStyle w:val="Emphasis"/>
        </w:rPr>
        <w:t>political identity</w:t>
      </w:r>
      <w:r w:rsidRPr="00CC5BD5">
        <w:rPr>
          <w:sz w:val="12"/>
        </w:rPr>
        <w:t xml:space="preserve"> and consciousness, as well as their sense of hopefulness, and in-turn </w:t>
      </w:r>
      <w:r w:rsidRPr="00CC5BD5">
        <w:rPr>
          <w:rStyle w:val="Emphasis"/>
        </w:rPr>
        <w:t>drive toward social change</w:t>
      </w:r>
      <w:r w:rsidRPr="00CC5BD5">
        <w:rPr>
          <w:sz w:val="12"/>
        </w:rPr>
        <w:t xml:space="preserve">. Therefore, undocumented students find, among the collective, a commonality in their ability to broker their ‘‘illegality’’ with their drive to break the code of silence and disclose their own (and families’) undocumented status, in order to garner important social resources for systemic and academic change (Negro ́n-Gonzales 2014). </w:t>
      </w:r>
      <w:r w:rsidRPr="00CC5BD5">
        <w:rPr>
          <w:sz w:val="6"/>
          <w:szCs w:val="6"/>
        </w:rPr>
        <w:t>These personal-collective relationships, and the navigation between internalized perceptions and disclosing sacred parts of their personal identity, play an instrumental role in developing and maintaining oppositional consciousness and critical thinking, which is necessary for social activism and change (Gonzales 2008, 2011). Hence, undocumented students’ who engage in civic activism have the most at stake, as they are likely targets for deportation due to disclosing their legal status. However, these undocumented student activists realize and acknowledge that they need to be resolute in their response and that they can only do so through the unity of exclusion and inclusion. Adult Allies. Adult ally activists can be equally instrumental in not only advocating for larger systemic changes among undocumented individuals (Mangual Figueroa 2017), but also in empathetically and practically assisting undocumented students and young adult activists in understanding and constructing academic and social changes (DeAngelo et al. 2016). Stanton-Salazar (2011, 2016) described that such adult allies can help young adults read their worlds and develop awareness of inequalities within their social system. Therefore, through shared ethnic-racial identity and likely citizenship status, as well as communal respect, adult ally activists can be important and effective resources in developing, maintaining, and augmenting undocumented student and young adult activists’ voices. DeAngelo et al. (2016) articulated that adult-allied actors can be champions for/ with DREAMers, and empower these undocumented students by providing important bridging and bonding relationships to additional socio-cultural resources. The existing research indicates that teachers, school counselors, and college or university faculty members, as well as other adult-allies within the community, can create and maintain social spaces in which undocumented students safely disclose their citizenship status and in-turn develop awareness, through critical discussions, on how to embark upon larger academic and social change (Mangual Figueroa 2017). In addition, adult-allies may also have knowledge about the complex issues facing the community, which can help further develop these critical conversations, bring about greater awareness and power, and assist undocumented students in reading their worlds (Mangual Figueroa 2017). Undocumented students and young adults may, therefore, through these critical interactions and supportive relation- ships, begin to develop critical consciousness or how to ‘‘critically analyze their social conditions and act to change them’’ (Watts et al. 2011, p. 44). This, in turn, allows these same undocumented students to become aware of such systemic inequalities and, through this, ‘‘their identities, goals, moral and political beliefs, feelings of agency or alienation, and civic behaviors tend to unfold’’ (Christens et al. 2016, p. 15). Taken together, the process and development of undocumented student activism is rarely studied and in need of further exploration (DeAngelo et al. 2016; Suarez- Orozco et al. 2015). Moreover, the role of adult allied activists has been given scant attention and is consequently deserving of further investigation (DeAngelo et al. 2016). Yet, despite such limitations, several pieces of information can be learned from the literature on undocumented student activism: 1. activism positively impacts one’s sense of self and overall well-being (Suarez- Orozco et al. 2015); 2. activism creates a strong bond among groups members and between young adults and adult-allies (Kirshner 2015; Rhoads 1997, 1998); 3. activism augments students’ sense of empowerment and their perceived ability to be a leader in social change (DeAngelo et al. 2016; Forenza and Mendonca 2016; Galindo 2012). Considering what is known and what is left to be learned about activism among undocumented students and adult-allies, critical consciousness offers a useful framework through which to explore these processes. Conceptual Framework Critical Consciousness Paulo Freire described critical consciousness (conscientizac ̧ a ̃ o) as a form of dialogue, action, and reflection, which moves toward critically analyzing and understanding one’s social world in order to effectively create change against the bourgeois elite or one’s oppressor (Freire 1968[2014]). Through critical conscious- ness, individuals become aware of their oppressor/oppression and the perpetuation of their subjugation (Freire 1968[2014]). In essence, critical consciousness is a process that explains how and why oppressed populations engage in systemic change efforts. Scholars of critical consciousness have discussed that this concept is comprised of three major dimensions: (1) critical reflection, (2) critical motivation, and (3) critical action (Christens et al. 2016; Diemer et al. 2015, 2016; Watts et al. 2011). Critical reflection refers to one’s awareness and questioning of the status quo, and developing awareness of power and privilege (Christens et al. 2016; Watts et al. 2011). For instance, critical reflection would involve a high school graduating senior who, after beginning the application process of applying to a postsecondary institution, realizes she or he has no social security number. In this case the graduating senior may realize, as Diemer and Rapa (2016) contended, that the government, because of not being acknowledged as a U.S. citizen, was less invested in people with lower power (i.e., critical reflection). Critical motivation refers to one’s analysis of problems or one’s perceived ability to affect change (Diemer et al. 2015; Diemer and Rapa 2016; Diemer et al. 2016). Critical motivation occurs when this hypothetical student allows their questioning of the problem to push them to solve it. Through critical awareness of structural inequality, oppressed individuals begin to develop a sense of agency, through the collective, to solve the problem (Diemer et al. 2015, 2016), which, as Freire contended, is also a manifestation of critical hopefulness (Freire 1968[2014]).</w:t>
      </w:r>
      <w:r w:rsidRPr="00CC5BD5">
        <w:rPr>
          <w:sz w:val="12"/>
        </w:rPr>
        <w:t xml:space="preserve"> Lastly, critical action refers to the actual response or propensity to engage in change-oriented endeavors (Diemer et al. 2015, 2016; Watts et al. 2011). Critical action would occur when the individual takes active steps to change this inequity (Watts et al. 2011). For instance, Diemer and Rapa (2016) displayed </w:t>
      </w:r>
      <w:r w:rsidRPr="00CC5BD5">
        <w:rPr>
          <w:rStyle w:val="StyleUnderline"/>
        </w:rPr>
        <w:t>among a sample of 2811 ninth graders that awareness of structural causes of oppression and social disparities was associated with perceptions among youth that the government was less invested in people with lower power</w:t>
      </w:r>
      <w:r w:rsidRPr="00CC5BD5">
        <w:rPr>
          <w:sz w:val="12"/>
        </w:rPr>
        <w:t xml:space="preserve"> (i.e., critical reflection), </w:t>
      </w:r>
      <w:r w:rsidRPr="00B41947">
        <w:rPr>
          <w:rStyle w:val="Emphasis"/>
        </w:rPr>
        <w:t>which</w:t>
      </w:r>
      <w:r w:rsidRPr="00CC5BD5">
        <w:rPr>
          <w:sz w:val="12"/>
        </w:rPr>
        <w:t xml:space="preserve"> in turn </w:t>
      </w:r>
      <w:r w:rsidRPr="00CC5BD5">
        <w:rPr>
          <w:rStyle w:val="Emphasis"/>
        </w:rPr>
        <w:t>was associated with political efficacy</w:t>
      </w:r>
      <w:r w:rsidRPr="00CC5BD5">
        <w:rPr>
          <w:sz w:val="12"/>
        </w:rPr>
        <w:t xml:space="preserve"> (i.e., capacity to engage in social change) </w:t>
      </w:r>
      <w:r w:rsidRPr="00CC5BD5">
        <w:rPr>
          <w:rStyle w:val="Emphasis"/>
        </w:rPr>
        <w:t>and engagement in social action</w:t>
      </w:r>
      <w:r w:rsidRPr="00CC5BD5">
        <w:rPr>
          <w:sz w:val="12"/>
        </w:rPr>
        <w:t xml:space="preserve">. </w:t>
      </w:r>
      <w:r w:rsidRPr="00CC5BD5">
        <w:rPr>
          <w:rStyle w:val="StyleUnderline"/>
        </w:rPr>
        <w:t>Critical consciousness is</w:t>
      </w:r>
      <w:r w:rsidRPr="00CC5BD5">
        <w:rPr>
          <w:sz w:val="12"/>
        </w:rPr>
        <w:t xml:space="preserve">, therefore, both a process and </w:t>
      </w:r>
      <w:r w:rsidRPr="00CC5BD5">
        <w:rPr>
          <w:rStyle w:val="StyleUnderline"/>
        </w:rPr>
        <w:t>a tool for liberation and empowerment</w:t>
      </w:r>
      <w:r w:rsidRPr="00CC5BD5">
        <w:rPr>
          <w:sz w:val="12"/>
        </w:rPr>
        <w:t xml:space="preserve"> among marginalized urban youth (Hipolito-Delgado and Zion 2015). Critical Consciousness and Activism. </w:t>
      </w:r>
      <w:r w:rsidRPr="00CC5BD5">
        <w:rPr>
          <w:rStyle w:val="Emphasis"/>
          <w:szCs w:val="28"/>
        </w:rPr>
        <w:t>Student and youth activism is part and parcel to critical consciousness</w:t>
      </w:r>
      <w:r w:rsidRPr="00CC5BD5">
        <w:rPr>
          <w:sz w:val="12"/>
        </w:rPr>
        <w:t xml:space="preserve">. Camino and Zeldin (2002) stated that </w:t>
      </w:r>
      <w:r w:rsidRPr="00CC5BD5">
        <w:rPr>
          <w:rStyle w:val="Emphasis"/>
          <w:szCs w:val="28"/>
        </w:rPr>
        <w:t>youth or student organizing is ‘‘the intent to fight for rights and reform by addressing explicitly ‘political’ issues through direct action and advocacy’’</w:t>
      </w:r>
      <w:r w:rsidRPr="00CC5BD5">
        <w:rPr>
          <w:sz w:val="12"/>
        </w:rPr>
        <w:t xml:space="preserve"> (p. 217). Previous studies have suggested that </w:t>
      </w:r>
      <w:r w:rsidRPr="00CC5BD5">
        <w:rPr>
          <w:rStyle w:val="Emphasis"/>
        </w:rPr>
        <w:t>critical consciousness, through activism, has numerous developmental benefits such as producing psychological empowerment</w:t>
      </w:r>
      <w:r w:rsidRPr="00CC5BD5">
        <w:rPr>
          <w:sz w:val="12"/>
        </w:rPr>
        <w:t xml:space="preserve"> (Campbell and McLean 2002), </w:t>
      </w:r>
      <w:r w:rsidRPr="00CC5BD5">
        <w:rPr>
          <w:rStyle w:val="StyleUnderline"/>
        </w:rPr>
        <w:t xml:space="preserve">creating a sense of physical and psychological safety, increasing emotional support, and providing access to supportive-others, whether adult- mentors or individuals with similar lived experiences </w:t>
      </w:r>
      <w:r w:rsidRPr="00CC5BD5">
        <w:rPr>
          <w:sz w:val="12"/>
        </w:rPr>
        <w:t xml:space="preserve">(Christens et al. 2016; Ginwright and James 2002; Klar and Kasser 2009). In addition, </w:t>
      </w:r>
      <w:r w:rsidRPr="00CC5BD5">
        <w:rPr>
          <w:rStyle w:val="Emphasis"/>
        </w:rPr>
        <w:t>critically conscious individuals involved in activism are likely to experience a greater sense of communitarianism and support among the collective</w:t>
      </w:r>
      <w:r w:rsidRPr="00CC5BD5">
        <w:rPr>
          <w:sz w:val="12"/>
        </w:rPr>
        <w:t xml:space="preserve"> (Christens and Kirshner 2011; Kirshner 2015), as well as a greater commitment to citizenship (Diemer and Rapa 2016; Klar and Kasser 2009; Westheimer and Kahne 2004). All told, </w:t>
      </w:r>
      <w:r w:rsidRPr="00CC5BD5">
        <w:rPr>
          <w:rStyle w:val="StyleUnderline"/>
        </w:rPr>
        <w:t xml:space="preserve">critically conscious young adults and students, through activism, develop a broader set of critical perspectives on their social system and the oppressive nature of their lived realities </w:t>
      </w:r>
      <w:r w:rsidRPr="00CC5BD5">
        <w:rPr>
          <w:sz w:val="12"/>
        </w:rPr>
        <w:t>(Watts et al. 2011). These individuals also transcend self-interest and work for/with the collective toward larger group interests (Martinez et al. 2012). Yet, there is limited understanding about the process of activism, through critical consciousness, among undocumented students and young adults. This is particularly salient because past experiences with discrimination and fear of deportation, or exposure of alien status, may discourage undocumented students from pursuing higher education and engaging in activism (Pe ́rez et al. 2010). However, it is evident that psychological empowerment plays a vital role in the continuum of being politically active and advocating for equal educational rights of undocumented minors and students.</w:t>
      </w:r>
    </w:p>
    <w:p w:rsidR="00526D9E" w:rsidRDefault="00526D9E" w:rsidP="00526D9E">
      <w:pPr>
        <w:pStyle w:val="Heading3"/>
      </w:pPr>
      <w:r>
        <w:t>2AC---Clash---Revolution</w:t>
      </w:r>
    </w:p>
    <w:p w:rsidR="00526D9E" w:rsidRPr="005863A5" w:rsidRDefault="00526D9E" w:rsidP="00526D9E">
      <w:pPr>
        <w:pStyle w:val="Heading4"/>
      </w:pPr>
      <w:r>
        <w:t xml:space="preserve">Clash and </w:t>
      </w:r>
      <w:r>
        <w:rPr>
          <w:u w:val="single"/>
        </w:rPr>
        <w:t>technical detail</w:t>
      </w:r>
      <w:r>
        <w:t xml:space="preserve"> is key to capitalize on </w:t>
      </w:r>
      <w:r>
        <w:rPr>
          <w:u w:val="single"/>
        </w:rPr>
        <w:t>vulnerabilities</w:t>
      </w:r>
      <w:r>
        <w:t xml:space="preserve"> in power---their </w:t>
      </w:r>
      <w:r>
        <w:rPr>
          <w:u w:val="single"/>
        </w:rPr>
        <w:t>dyadic rejection</w:t>
      </w:r>
      <w:r>
        <w:t xml:space="preserve"> of engagement in favor of </w:t>
      </w:r>
      <w:r w:rsidRPr="005863A5">
        <w:t xml:space="preserve">intellectual </w:t>
      </w:r>
      <w:r>
        <w:rPr>
          <w:u w:val="single"/>
        </w:rPr>
        <w:t>abstraction</w:t>
      </w:r>
      <w:r>
        <w:t xml:space="preserve"> is an intellectual </w:t>
      </w:r>
      <w:r>
        <w:rPr>
          <w:u w:val="single"/>
        </w:rPr>
        <w:t>divide and conquer tactic</w:t>
      </w:r>
      <w:r>
        <w:t xml:space="preserve"> that chills dissent </w:t>
      </w:r>
    </w:p>
    <w:p w:rsidR="00526D9E" w:rsidRPr="006B7E3C" w:rsidRDefault="00526D9E" w:rsidP="00526D9E">
      <w:pPr>
        <w:rPr>
          <w:sz w:val="16"/>
        </w:rPr>
      </w:pPr>
      <w:r>
        <w:rPr>
          <w:b/>
        </w:rPr>
        <w:t>Jeffers</w:t>
      </w:r>
      <w:r w:rsidRPr="006B7E3C">
        <w:rPr>
          <w:b/>
        </w:rPr>
        <w:t xml:space="preserve"> et al 16</w:t>
      </w:r>
      <w:r w:rsidRPr="006B7E3C">
        <w:rPr>
          <w:sz w:val="16"/>
        </w:rPr>
        <w:t xml:space="preserve"> – Matt Meyer is coordinator of the War Resisters’ International Africa Support Network, and serves as a representative of the International Peace Research Association at the UN; he is a New York City-based author and educator, locally affiliated with the Resistance in Brooklyn collective. Natalie Jeffers is the founder/director of</w:t>
      </w:r>
      <w:hyperlink r:id="rId7" w:history="1">
        <w:r w:rsidRPr="006B7E3C">
          <w:rPr>
            <w:rStyle w:val="Hyperlink"/>
            <w:sz w:val="16"/>
          </w:rPr>
          <w:t> Matters of the Earth</w:t>
        </w:r>
      </w:hyperlink>
      <w:r w:rsidRPr="006B7E3C">
        <w:rPr>
          <w:sz w:val="16"/>
        </w:rPr>
        <w:t>, a global social justice organisation that places creative, innovative tools into hands to educate and empower people in organising, strengthening and building movements. She is a London-based activist with the Black Lives Matter movement. David Ragland is a co- founder/co-director of the Truth Telling Project based in Ferguson, MO, and assistant professor of Peace and Conflict Studies at Juniata College. He is also a Board member of the Peace and Justice Studies Association “Refusing to Choose Between Martin and Malcolm: Ferguson, Black Lives Matter, and a New Nonviolent Revolution” http://www.greanvillepost.com/2016/01/19/refusing-to-choose-between-martin-and-malcolm-ferguson-black-lives-matter-and-a-new-nonviolent-revolution/</w:t>
      </w:r>
    </w:p>
    <w:p w:rsidR="00526D9E" w:rsidRPr="006B7E3C" w:rsidRDefault="00526D9E" w:rsidP="00526D9E">
      <w:pPr>
        <w:rPr>
          <w:rStyle w:val="StyleUnderline"/>
        </w:rPr>
      </w:pPr>
      <w:r w:rsidRPr="006B7E3C">
        <w:rPr>
          <w:sz w:val="14"/>
        </w:rPr>
        <w:t xml:space="preserve">In 2016, we must do more than simply acknowledge that we need not choose between Martin and Malcolm. To be effective, we must actively engage in the texts of Baldwin and Fanon; Dellinger and Braden; Lee-Boggs, Butler and Lorde; as well as hooks and Abu-Jamal and West. We must learn from a diasporic history of resistance and rebellion, from Haiti, Trinidad and Jamaica; Ghana, Guinea Bissau and Mozambique; Chile, Costa Rica, and Brazil; India, East Timor, and Vietnam, and – yes – the streets of San Juan and Brixton. </w:t>
      </w:r>
      <w:r w:rsidRPr="00D04478">
        <w:rPr>
          <w:rStyle w:val="StyleUnderline"/>
          <w:highlight w:val="yellow"/>
        </w:rPr>
        <w:t xml:space="preserve">We must interweave, </w:t>
      </w:r>
      <w:r w:rsidRPr="006B7E3C">
        <w:rPr>
          <w:sz w:val="14"/>
        </w:rPr>
        <w:t>interconnect</w:t>
      </w:r>
      <w:r w:rsidRPr="006B7E3C">
        <w:rPr>
          <w:rStyle w:val="StyleUnderline"/>
        </w:rPr>
        <w:t xml:space="preserve"> and intersect </w:t>
      </w:r>
      <w:r w:rsidRPr="00D04478">
        <w:rPr>
          <w:rStyle w:val="Emphasis"/>
          <w:highlight w:val="yellow"/>
        </w:rPr>
        <w:t>nuanced arguments</w:t>
      </w:r>
      <w:r w:rsidRPr="005863A5">
        <w:rPr>
          <w:rStyle w:val="Emphasis"/>
        </w:rPr>
        <w:t xml:space="preserve">, achievements </w:t>
      </w:r>
      <w:r w:rsidRPr="00D04478">
        <w:rPr>
          <w:rStyle w:val="Emphasis"/>
          <w:highlight w:val="yellow"/>
        </w:rPr>
        <w:t>and concerns,</w:t>
      </w:r>
      <w:r w:rsidRPr="00D04478">
        <w:rPr>
          <w:rStyle w:val="StyleUnderline"/>
          <w:highlight w:val="yellow"/>
        </w:rPr>
        <w:t xml:space="preserve"> </w:t>
      </w:r>
      <w:r w:rsidRPr="006B7E3C">
        <w:rPr>
          <w:sz w:val="14"/>
        </w:rPr>
        <w:t>and be willing</w:t>
      </w:r>
      <w:r w:rsidRPr="00D04478">
        <w:rPr>
          <w:rStyle w:val="StyleUnderline"/>
          <w:highlight w:val="yellow"/>
        </w:rPr>
        <w:t xml:space="preserve"> to </w:t>
      </w:r>
      <w:r w:rsidRPr="00D04478">
        <w:rPr>
          <w:rStyle w:val="Emphasis"/>
          <w:highlight w:val="yellow"/>
        </w:rPr>
        <w:t>critique and challenge one another</w:t>
      </w:r>
      <w:r w:rsidRPr="00D04478">
        <w:rPr>
          <w:rStyle w:val="StyleUnderline"/>
          <w:sz w:val="24"/>
          <w:highlight w:val="yellow"/>
        </w:rPr>
        <w:t xml:space="preserve"> </w:t>
      </w:r>
      <w:r w:rsidRPr="005863A5">
        <w:rPr>
          <w:rStyle w:val="StyleUnderline"/>
        </w:rPr>
        <w:t xml:space="preserve">as we reimagine society </w:t>
      </w:r>
      <w:r w:rsidRPr="006B7E3C">
        <w:rPr>
          <w:sz w:val="14"/>
        </w:rPr>
        <w:t>and explore our universe</w:t>
      </w:r>
      <w:r w:rsidRPr="006B7E3C">
        <w:rPr>
          <w:rStyle w:val="StyleUnderline"/>
        </w:rPr>
        <w:t xml:space="preserve"> for new suns.</w:t>
      </w:r>
      <w:r>
        <w:rPr>
          <w:rStyle w:val="StyleUnderline"/>
        </w:rPr>
        <w:t xml:space="preserve"> </w:t>
      </w:r>
      <w:r w:rsidRPr="00D04478">
        <w:rPr>
          <w:rStyle w:val="StyleUnderline"/>
          <w:highlight w:val="yellow"/>
        </w:rPr>
        <w:t xml:space="preserve">There is </w:t>
      </w:r>
      <w:r w:rsidRPr="00D04478">
        <w:rPr>
          <w:rStyle w:val="Emphasis"/>
          <w:highlight w:val="yellow"/>
        </w:rPr>
        <w:t>much debate about</w:t>
      </w:r>
      <w:r w:rsidRPr="00D04478">
        <w:rPr>
          <w:rStyle w:val="StyleUnderline"/>
          <w:highlight w:val="yellow"/>
        </w:rPr>
        <w:t xml:space="preserve"> </w:t>
      </w:r>
      <w:r w:rsidRPr="006B7E3C">
        <w:rPr>
          <w:sz w:val="14"/>
        </w:rPr>
        <w:t>what makes for</w:t>
      </w:r>
      <w:r w:rsidRPr="00D04478">
        <w:rPr>
          <w:rStyle w:val="StyleUnderline"/>
          <w:highlight w:val="yellow"/>
        </w:rPr>
        <w:t xml:space="preserve"> </w:t>
      </w:r>
      <w:r w:rsidRPr="00D04478">
        <w:rPr>
          <w:rStyle w:val="Emphasis"/>
          <w:highlight w:val="yellow"/>
        </w:rPr>
        <w:t xml:space="preserve">effective </w:t>
      </w:r>
      <w:r w:rsidRPr="005863A5">
        <w:rPr>
          <w:rStyle w:val="Emphasis"/>
        </w:rPr>
        <w:t xml:space="preserve">and transformative </w:t>
      </w:r>
      <w:r w:rsidRPr="00D04478">
        <w:rPr>
          <w:rStyle w:val="Emphasis"/>
          <w:highlight w:val="yellow"/>
        </w:rPr>
        <w:t>movement-building</w:t>
      </w:r>
      <w:r w:rsidRPr="00FD613B">
        <w:rPr>
          <w:rStyle w:val="Emphasis"/>
        </w:rPr>
        <w:t xml:space="preserve"> </w:t>
      </w:r>
      <w:r w:rsidRPr="00D04478">
        <w:rPr>
          <w:rStyle w:val="StyleUnderline"/>
          <w:highlight w:val="yellow"/>
        </w:rPr>
        <w:t>– on local</w:t>
      </w:r>
      <w:r w:rsidRPr="006B7E3C">
        <w:rPr>
          <w:rStyle w:val="StyleUnderline"/>
        </w:rPr>
        <w:t xml:space="preserve">, national, </w:t>
      </w:r>
      <w:r w:rsidRPr="00D04478">
        <w:rPr>
          <w:rStyle w:val="StyleUnderline"/>
          <w:highlight w:val="yellow"/>
        </w:rPr>
        <w:t>or transnational scales</w:t>
      </w:r>
      <w:r w:rsidRPr="006B7E3C">
        <w:rPr>
          <w:rStyle w:val="StyleUnderline"/>
        </w:rPr>
        <w:t xml:space="preserve">. </w:t>
      </w:r>
      <w:r w:rsidRPr="005863A5">
        <w:rPr>
          <w:rStyle w:val="StyleUnderline"/>
        </w:rPr>
        <w:t>This much</w:t>
      </w:r>
      <w:r w:rsidRPr="006B7E3C">
        <w:rPr>
          <w:rStyle w:val="StyleUnderline"/>
        </w:rPr>
        <w:t xml:space="preserve"> at least, from the last half-century of history, </w:t>
      </w:r>
      <w:r w:rsidRPr="005863A5">
        <w:rPr>
          <w:rStyle w:val="StyleUnderline"/>
        </w:rPr>
        <w:t>seems clear:</w:t>
      </w:r>
      <w:r w:rsidRPr="00D04478">
        <w:rPr>
          <w:rStyle w:val="StyleUnderline"/>
          <w:highlight w:val="yellow"/>
        </w:rPr>
        <w:t xml:space="preserve"> a merger of </w:t>
      </w:r>
      <w:r w:rsidRPr="00D04478">
        <w:rPr>
          <w:rStyle w:val="Emphasis"/>
          <w:highlight w:val="yellow"/>
        </w:rPr>
        <w:t>ideological and technical thinking</w:t>
      </w:r>
      <w:r w:rsidRPr="00D04478">
        <w:rPr>
          <w:rStyle w:val="StyleUnderline"/>
          <w:highlight w:val="yellow"/>
        </w:rPr>
        <w:t xml:space="preserve"> will be needed, </w:t>
      </w:r>
      <w:r w:rsidRPr="006B7E3C">
        <w:rPr>
          <w:sz w:val="14"/>
        </w:rPr>
        <w:t>along</w:t>
      </w:r>
      <w:r w:rsidRPr="005863A5">
        <w:rPr>
          <w:rStyle w:val="StyleUnderline"/>
        </w:rPr>
        <w:t xml:space="preserve"> with full access to and (re)distribution of </w:t>
      </w:r>
      <w:r w:rsidRPr="005863A5">
        <w:rPr>
          <w:sz w:val="14"/>
        </w:rPr>
        <w:t>all natural,</w:t>
      </w:r>
      <w:r w:rsidRPr="005863A5">
        <w:rPr>
          <w:rStyle w:val="StyleUnderline"/>
        </w:rPr>
        <w:t xml:space="preserve"> material, </w:t>
      </w:r>
      <w:r w:rsidRPr="005863A5">
        <w:rPr>
          <w:sz w:val="14"/>
        </w:rPr>
        <w:t>and human</w:t>
      </w:r>
      <w:r w:rsidRPr="005863A5">
        <w:rPr>
          <w:rStyle w:val="StyleUnderline"/>
        </w:rPr>
        <w:t xml:space="preserve"> resources. </w:t>
      </w:r>
      <w:r w:rsidRPr="00D04478">
        <w:rPr>
          <w:rStyle w:val="StyleUnderline"/>
          <w:highlight w:val="yellow"/>
        </w:rPr>
        <w:t xml:space="preserve">A revolutionary </w:t>
      </w:r>
      <w:r w:rsidRPr="0068035D">
        <w:rPr>
          <w:rFonts w:eastAsiaTheme="majorEastAsia" w:cstheme="majorBidi"/>
          <w:iCs/>
          <w:sz w:val="14"/>
        </w:rPr>
        <w:t>nonviolent</w:t>
      </w:r>
      <w:r w:rsidRPr="00D04478">
        <w:rPr>
          <w:rStyle w:val="StyleUnderline"/>
          <w:sz w:val="14"/>
          <w:highlight w:val="yellow"/>
        </w:rPr>
        <w:t xml:space="preserve"> </w:t>
      </w:r>
      <w:r w:rsidRPr="00D04478">
        <w:rPr>
          <w:rStyle w:val="StyleUnderline"/>
          <w:highlight w:val="yellow"/>
        </w:rPr>
        <w:t>praxis will require:</w:t>
      </w:r>
      <w:r>
        <w:rPr>
          <w:rStyle w:val="StyleUnderline"/>
        </w:rPr>
        <w:t xml:space="preserve"> </w:t>
      </w:r>
      <w:r w:rsidRPr="006B7E3C">
        <w:rPr>
          <w:rStyle w:val="StyleUnderline"/>
        </w:rPr>
        <w:t>*</w:t>
      </w:r>
      <w:r w:rsidRPr="00D04478">
        <w:rPr>
          <w:rStyle w:val="Emphasis"/>
          <w:highlight w:val="yellow"/>
        </w:rPr>
        <w:t>A combination of reform and</w:t>
      </w:r>
      <w:r w:rsidRPr="00D04478">
        <w:rPr>
          <w:rStyle w:val="StyleUnderline"/>
          <w:highlight w:val="yellow"/>
        </w:rPr>
        <w:t xml:space="preserve"> </w:t>
      </w:r>
      <w:r w:rsidRPr="006B7E3C">
        <w:rPr>
          <w:sz w:val="14"/>
        </w:rPr>
        <w:t>more</w:t>
      </w:r>
      <w:r w:rsidRPr="00D04478">
        <w:rPr>
          <w:rStyle w:val="StyleUnderline"/>
          <w:highlight w:val="yellow"/>
        </w:rPr>
        <w:t xml:space="preserve"> </w:t>
      </w:r>
      <w:r w:rsidRPr="00D04478">
        <w:rPr>
          <w:rStyle w:val="Emphasis"/>
          <w:highlight w:val="yellow"/>
        </w:rPr>
        <w:t>radical measures</w:t>
      </w:r>
      <w:r w:rsidRPr="00D04478">
        <w:rPr>
          <w:rStyle w:val="StyleUnderline"/>
          <w:highlight w:val="yellow"/>
        </w:rPr>
        <w:t xml:space="preserve">, </w:t>
      </w:r>
      <w:r w:rsidRPr="006B7E3C">
        <w:rPr>
          <w:sz w:val="14"/>
        </w:rPr>
        <w:t>leading up</w:t>
      </w:r>
      <w:r w:rsidRPr="00D04478">
        <w:rPr>
          <w:rStyle w:val="StyleUnderline"/>
          <w:highlight w:val="yellow"/>
        </w:rPr>
        <w:t xml:space="preserve"> to </w:t>
      </w:r>
      <w:r w:rsidRPr="005863A5">
        <w:rPr>
          <w:rStyle w:val="StyleUnderline"/>
        </w:rPr>
        <w:t xml:space="preserve">fully </w:t>
      </w:r>
      <w:r w:rsidRPr="00D04478">
        <w:rPr>
          <w:rStyle w:val="StyleUnderline"/>
          <w:highlight w:val="yellow"/>
        </w:rPr>
        <w:t xml:space="preserve">transformative </w:t>
      </w:r>
      <w:r w:rsidRPr="006B7E3C">
        <w:rPr>
          <w:sz w:val="14"/>
        </w:rPr>
        <w:t>and</w:t>
      </w:r>
      <w:r w:rsidRPr="00D04478">
        <w:rPr>
          <w:rStyle w:val="StyleUnderline"/>
          <w:highlight w:val="yellow"/>
        </w:rPr>
        <w:t xml:space="preserve"> lasting change;</w:t>
      </w:r>
      <w:r>
        <w:rPr>
          <w:rStyle w:val="StyleUnderline"/>
        </w:rPr>
        <w:t xml:space="preserve"> </w:t>
      </w:r>
      <w:r w:rsidRPr="006B7E3C">
        <w:rPr>
          <w:rStyle w:val="StyleUnderline"/>
        </w:rPr>
        <w:t>*</w:t>
      </w:r>
      <w:r w:rsidRPr="00D04478">
        <w:rPr>
          <w:rStyle w:val="StyleUnderline"/>
          <w:highlight w:val="yellow"/>
        </w:rPr>
        <w:t xml:space="preserve">A multiplicity of </w:t>
      </w:r>
      <w:r w:rsidRPr="006B7E3C">
        <w:rPr>
          <w:sz w:val="14"/>
        </w:rPr>
        <w:t>intersectional strategy and</w:t>
      </w:r>
      <w:r w:rsidRPr="00D04478">
        <w:rPr>
          <w:rStyle w:val="StyleUnderline"/>
          <w:highlight w:val="yellow"/>
        </w:rPr>
        <w:t xml:space="preserve"> tactics that expand what we consider </w:t>
      </w:r>
      <w:r w:rsidRPr="006B7E3C">
        <w:rPr>
          <w:sz w:val="14"/>
        </w:rPr>
        <w:t>as</w:t>
      </w:r>
      <w:r w:rsidRPr="00D04478">
        <w:rPr>
          <w:rStyle w:val="StyleUnderline"/>
          <w:highlight w:val="yellow"/>
        </w:rPr>
        <w:t xml:space="preserve"> nonviolence;</w:t>
      </w:r>
      <w:r>
        <w:rPr>
          <w:rStyle w:val="StyleUnderline"/>
        </w:rPr>
        <w:t xml:space="preserve"> </w:t>
      </w:r>
      <w:r w:rsidRPr="006B7E3C">
        <w:rPr>
          <w:sz w:val="16"/>
        </w:rPr>
        <w:t>*A disciplined understanding and preparation for the fact that casualties and bloodshed occur in all revolutions, and that militarism on the part of revolutionaries is always a costly error;</w:t>
      </w:r>
      <w:r>
        <w:rPr>
          <w:sz w:val="16"/>
        </w:rPr>
        <w:t xml:space="preserve"> </w:t>
      </w:r>
      <w:r w:rsidRPr="006B7E3C">
        <w:rPr>
          <w:rStyle w:val="StyleUnderline"/>
        </w:rPr>
        <w:t>*</w:t>
      </w:r>
      <w:r w:rsidRPr="006B7E3C">
        <w:rPr>
          <w:sz w:val="14"/>
        </w:rPr>
        <w:t>Massive</w:t>
      </w:r>
      <w:r w:rsidRPr="00D04478">
        <w:rPr>
          <w:rStyle w:val="StyleUnderline"/>
          <w:highlight w:val="yellow"/>
        </w:rPr>
        <w:t xml:space="preserve"> </w:t>
      </w:r>
      <w:r w:rsidRPr="00D04478">
        <w:rPr>
          <w:rStyle w:val="Emphasis"/>
          <w:highlight w:val="yellow"/>
        </w:rPr>
        <w:t xml:space="preserve">training for </w:t>
      </w:r>
      <w:r w:rsidRPr="005863A5">
        <w:rPr>
          <w:rStyle w:val="Emphasis"/>
        </w:rPr>
        <w:t xml:space="preserve">mass </w:t>
      </w:r>
      <w:r w:rsidRPr="00D04478">
        <w:rPr>
          <w:rStyle w:val="Emphasis"/>
          <w:highlight w:val="yellow"/>
        </w:rPr>
        <w:t>organising</w:t>
      </w:r>
      <w:r w:rsidRPr="00D04478">
        <w:rPr>
          <w:rStyle w:val="StyleUnderline"/>
          <w:highlight w:val="yellow"/>
        </w:rPr>
        <w:t xml:space="preserve"> between social, economic, political and environmental movements, </w:t>
      </w:r>
      <w:r w:rsidRPr="005863A5">
        <w:rPr>
          <w:rStyle w:val="StyleUnderline"/>
        </w:rPr>
        <w:t xml:space="preserve">by imaginative, </w:t>
      </w:r>
      <w:r w:rsidRPr="005863A5">
        <w:rPr>
          <w:sz w:val="14"/>
        </w:rPr>
        <w:t>creative</w:t>
      </w:r>
      <w:r w:rsidRPr="005863A5">
        <w:rPr>
          <w:rStyle w:val="StyleUnderline"/>
        </w:rPr>
        <w:t>, resistance-oriented means;</w:t>
      </w:r>
      <w:r>
        <w:rPr>
          <w:rStyle w:val="StyleUnderline"/>
        </w:rPr>
        <w:t xml:space="preserve"> </w:t>
      </w:r>
      <w:r w:rsidRPr="006B7E3C">
        <w:rPr>
          <w:rStyle w:val="StyleUnderline"/>
        </w:rPr>
        <w:t>*</w:t>
      </w:r>
      <w:r w:rsidRPr="00D04478">
        <w:rPr>
          <w:rStyle w:val="StyleUnderline"/>
          <w:highlight w:val="yellow"/>
        </w:rPr>
        <w:t>Concrete</w:t>
      </w:r>
      <w:r w:rsidRPr="006B7E3C">
        <w:rPr>
          <w:rStyle w:val="StyleUnderline"/>
        </w:rPr>
        <w:t xml:space="preserve">, grassroots </w:t>
      </w:r>
      <w:r w:rsidRPr="005863A5">
        <w:rPr>
          <w:rStyle w:val="StyleUnderline"/>
        </w:rPr>
        <w:t xml:space="preserve">constructive </w:t>
      </w:r>
      <w:r w:rsidRPr="00D04478">
        <w:rPr>
          <w:rStyle w:val="StyleUnderline"/>
          <w:highlight w:val="yellow"/>
        </w:rPr>
        <w:t xml:space="preserve">programs, that </w:t>
      </w:r>
      <w:r w:rsidRPr="005863A5">
        <w:rPr>
          <w:rStyle w:val="StyleUnderline"/>
        </w:rPr>
        <w:t xml:space="preserve">seek to </w:t>
      </w:r>
      <w:r w:rsidRPr="00D04478">
        <w:rPr>
          <w:rStyle w:val="StyleUnderline"/>
          <w:highlight w:val="yellow"/>
        </w:rPr>
        <w:t xml:space="preserve">build </w:t>
      </w:r>
      <w:r w:rsidRPr="006B7E3C">
        <w:rPr>
          <w:sz w:val="14"/>
        </w:rPr>
        <w:t xml:space="preserve">new societies </w:t>
      </w:r>
      <w:r w:rsidRPr="005863A5">
        <w:rPr>
          <w:sz w:val="14"/>
        </w:rPr>
        <w:t>and</w:t>
      </w:r>
      <w:r w:rsidRPr="005863A5">
        <w:rPr>
          <w:rStyle w:val="StyleUnderline"/>
        </w:rPr>
        <w:t xml:space="preserve"> </w:t>
      </w:r>
      <w:r w:rsidRPr="005863A5">
        <w:rPr>
          <w:rStyle w:val="Emphasis"/>
        </w:rPr>
        <w:t xml:space="preserve">alternative </w:t>
      </w:r>
      <w:r w:rsidRPr="00D04478">
        <w:rPr>
          <w:rStyle w:val="Emphasis"/>
          <w:highlight w:val="yellow"/>
        </w:rPr>
        <w:t xml:space="preserve">institutions, and </w:t>
      </w:r>
      <w:r w:rsidRPr="005863A5">
        <w:rPr>
          <w:rStyle w:val="Emphasis"/>
        </w:rPr>
        <w:t xml:space="preserve">that </w:t>
      </w:r>
      <w:r w:rsidRPr="00D04478">
        <w:rPr>
          <w:rStyle w:val="Emphasis"/>
          <w:highlight w:val="yellow"/>
        </w:rPr>
        <w:t>invest in Black communities</w:t>
      </w:r>
      <w:r w:rsidRPr="00D04478">
        <w:rPr>
          <w:rStyle w:val="StyleUnderline"/>
          <w:highlight w:val="yellow"/>
        </w:rPr>
        <w:t xml:space="preserve"> and </w:t>
      </w:r>
      <w:r w:rsidRPr="005863A5">
        <w:rPr>
          <w:rStyle w:val="StyleUnderline"/>
        </w:rPr>
        <w:t xml:space="preserve">the communities of </w:t>
      </w:r>
      <w:r w:rsidRPr="00D04478">
        <w:rPr>
          <w:rStyle w:val="StyleUnderline"/>
          <w:highlight w:val="yellow"/>
        </w:rPr>
        <w:t>other historically oppressed peoples</w:t>
      </w:r>
      <w:r w:rsidRPr="006B7E3C">
        <w:rPr>
          <w:rStyle w:val="StyleUnderline"/>
        </w:rPr>
        <w:t xml:space="preserve"> and nations;</w:t>
      </w:r>
      <w:r>
        <w:rPr>
          <w:rStyle w:val="StyleUnderline"/>
        </w:rPr>
        <w:t xml:space="preserve"> </w:t>
      </w:r>
      <w:r w:rsidRPr="006B7E3C">
        <w:rPr>
          <w:rStyle w:val="StyleUnderline"/>
        </w:rPr>
        <w:t>*</w:t>
      </w:r>
      <w:r w:rsidRPr="005863A5">
        <w:rPr>
          <w:rStyle w:val="StyleUnderline"/>
        </w:rPr>
        <w:t xml:space="preserve">Explicit </w:t>
      </w:r>
      <w:r w:rsidRPr="00D04478">
        <w:rPr>
          <w:rStyle w:val="StyleUnderline"/>
          <w:highlight w:val="yellow"/>
        </w:rPr>
        <w:t xml:space="preserve">programs to eradicate white supremacy and </w:t>
      </w:r>
      <w:r w:rsidRPr="005863A5">
        <w:rPr>
          <w:rStyle w:val="StyleUnderline"/>
        </w:rPr>
        <w:t xml:space="preserve">hetero-normative </w:t>
      </w:r>
      <w:r w:rsidRPr="00D04478">
        <w:rPr>
          <w:rStyle w:val="StyleUnderline"/>
          <w:highlight w:val="yellow"/>
        </w:rPr>
        <w:t xml:space="preserve">patriarchy, with the goal of liberation </w:t>
      </w:r>
      <w:r w:rsidRPr="005863A5">
        <w:rPr>
          <w:rStyle w:val="StyleUnderline"/>
        </w:rPr>
        <w:t>for all people;</w:t>
      </w:r>
      <w:r>
        <w:rPr>
          <w:rStyle w:val="StyleUnderline"/>
        </w:rPr>
        <w:t xml:space="preserve"> </w:t>
      </w:r>
      <w:r w:rsidRPr="006B7E3C">
        <w:rPr>
          <w:sz w:val="12"/>
        </w:rPr>
        <w:t>This is not to say that the U.S. today, despite the ebullient mood on some campuses, is – to use a favorite phrase of</w:t>
      </w:r>
      <w:r>
        <w:rPr>
          <w:sz w:val="12"/>
        </w:rPr>
        <w:t xml:space="preserve"> </w:t>
      </w:r>
      <w:hyperlink r:id="rId8" w:history="1">
        <w:r w:rsidRPr="006B7E3C">
          <w:rPr>
            <w:rStyle w:val="Hyperlink"/>
            <w:sz w:val="12"/>
          </w:rPr>
          <w:t>Kwame Ture (aka Stokely Carmichel)</w:t>
        </w:r>
      </w:hyperlink>
      <w:r>
        <w:rPr>
          <w:sz w:val="12"/>
        </w:rPr>
        <w:t xml:space="preserve"> </w:t>
      </w:r>
      <w:r w:rsidRPr="006B7E3C">
        <w:rPr>
          <w:sz w:val="12"/>
        </w:rPr>
        <w:t xml:space="preserve">– “ready for revolution.” It IS to say that </w:t>
      </w:r>
      <w:r w:rsidRPr="00D04478">
        <w:rPr>
          <w:rStyle w:val="StyleUnderline"/>
          <w:highlight w:val="yellow"/>
        </w:rPr>
        <w:t>radicals</w:t>
      </w:r>
      <w:r w:rsidRPr="006B7E3C">
        <w:rPr>
          <w:sz w:val="12"/>
        </w:rPr>
        <w:t xml:space="preserve"> today, across different struggles and movements, might do well to step carefully around the dividing lines of past decades. We </w:t>
      </w:r>
      <w:r w:rsidRPr="00D04478">
        <w:rPr>
          <w:rStyle w:val="StyleUnderline"/>
          <w:highlight w:val="yellow"/>
        </w:rPr>
        <w:t>must find</w:t>
      </w:r>
      <w:r w:rsidRPr="006B7E3C">
        <w:rPr>
          <w:sz w:val="12"/>
        </w:rPr>
        <w:t xml:space="preserve"> intersections and </w:t>
      </w:r>
      <w:r w:rsidRPr="00D04478">
        <w:rPr>
          <w:rStyle w:val="StyleUnderline"/>
          <w:highlight w:val="yellow"/>
        </w:rPr>
        <w:t>opportunities</w:t>
      </w:r>
      <w:r w:rsidRPr="006B7E3C">
        <w:rPr>
          <w:rStyle w:val="StyleUnderline"/>
        </w:rPr>
        <w:t xml:space="preserve"> </w:t>
      </w:r>
      <w:r w:rsidRPr="006B7E3C">
        <w:rPr>
          <w:sz w:val="12"/>
        </w:rPr>
        <w:t xml:space="preserve">that exist </w:t>
      </w:r>
      <w:r w:rsidRPr="00D04478">
        <w:rPr>
          <w:rStyle w:val="StyleUnderline"/>
          <w:highlight w:val="yellow"/>
        </w:rPr>
        <w:t>in</w:t>
      </w:r>
      <w:r w:rsidRPr="006B7E3C">
        <w:rPr>
          <w:rStyle w:val="StyleUnderline"/>
        </w:rPr>
        <w:t xml:space="preserve"> t</w:t>
      </w:r>
      <w:r w:rsidRPr="006B7E3C">
        <w:rPr>
          <w:sz w:val="12"/>
        </w:rPr>
        <w:t xml:space="preserve">hese </w:t>
      </w:r>
      <w:r w:rsidRPr="00D04478">
        <w:rPr>
          <w:rStyle w:val="StyleUnderline"/>
          <w:highlight w:val="yellow"/>
        </w:rPr>
        <w:t>new spaces</w:t>
      </w:r>
      <w:r w:rsidRPr="006B7E3C">
        <w:rPr>
          <w:sz w:val="12"/>
        </w:rPr>
        <w:t xml:space="preserve">, building unity where our elders could not. As the U.S. empire shows growing signs of decline, lashing out and closing ranks at anything beyond the 1% ruling elite, </w:t>
      </w:r>
      <w:r w:rsidRPr="00D04478">
        <w:rPr>
          <w:rStyle w:val="Emphasis"/>
          <w:highlight w:val="yellow"/>
        </w:rPr>
        <w:t xml:space="preserve">opportunities for </w:t>
      </w:r>
      <w:r w:rsidRPr="005863A5">
        <w:rPr>
          <w:rStyle w:val="Emphasis"/>
        </w:rPr>
        <w:t xml:space="preserve">radical </w:t>
      </w:r>
      <w:r w:rsidRPr="00D04478">
        <w:rPr>
          <w:rStyle w:val="Emphasis"/>
          <w:highlight w:val="yellow"/>
        </w:rPr>
        <w:t>change – as well as</w:t>
      </w:r>
      <w:r w:rsidRPr="006B7E3C">
        <w:rPr>
          <w:rStyle w:val="StyleUnderline"/>
        </w:rPr>
        <w:t xml:space="preserve"> for </w:t>
      </w:r>
      <w:r w:rsidRPr="005863A5">
        <w:rPr>
          <w:rStyle w:val="Emphasis"/>
        </w:rPr>
        <w:t xml:space="preserve">vicious </w:t>
      </w:r>
      <w:r w:rsidRPr="00D04478">
        <w:rPr>
          <w:rStyle w:val="Emphasis"/>
          <w:highlight w:val="yellow"/>
        </w:rPr>
        <w:t>backlash and repression</w:t>
      </w:r>
      <w:r w:rsidRPr="00D04478">
        <w:rPr>
          <w:rStyle w:val="StyleUnderline"/>
          <w:highlight w:val="yellow"/>
        </w:rPr>
        <w:t xml:space="preserve"> – will </w:t>
      </w:r>
      <w:r w:rsidRPr="00D04478">
        <w:rPr>
          <w:rStyle w:val="Emphasis"/>
          <w:highlight w:val="yellow"/>
        </w:rPr>
        <w:t xml:space="preserve">emerge </w:t>
      </w:r>
      <w:r w:rsidRPr="005863A5">
        <w:rPr>
          <w:rStyle w:val="Emphasis"/>
        </w:rPr>
        <w:t>with growing frequency</w:t>
      </w:r>
      <w:r w:rsidRPr="005863A5">
        <w:rPr>
          <w:rStyle w:val="StyleUnderline"/>
        </w:rPr>
        <w:t xml:space="preserve">. </w:t>
      </w:r>
      <w:r w:rsidRPr="00D04478">
        <w:rPr>
          <w:rStyle w:val="StyleUnderline"/>
          <w:highlight w:val="yellow"/>
        </w:rPr>
        <w:t>Let us not allow our</w:t>
      </w:r>
      <w:r w:rsidRPr="006B7E3C">
        <w:rPr>
          <w:rStyle w:val="StyleUnderline"/>
        </w:rPr>
        <w:t xml:space="preserve"> people’s </w:t>
      </w:r>
      <w:r w:rsidRPr="00D04478">
        <w:rPr>
          <w:rStyle w:val="StyleUnderline"/>
          <w:highlight w:val="yellow"/>
        </w:rPr>
        <w:t>movements to be divided</w:t>
      </w:r>
      <w:r w:rsidRPr="005863A5">
        <w:rPr>
          <w:rStyle w:val="StyleUnderline"/>
        </w:rPr>
        <w:t xml:space="preserve">, co-opted, </w:t>
      </w:r>
      <w:r w:rsidRPr="00D04478">
        <w:rPr>
          <w:rStyle w:val="StyleUnderline"/>
          <w:highlight w:val="yellow"/>
        </w:rPr>
        <w:t>or conquered</w:t>
      </w:r>
      <w:r w:rsidRPr="006B7E3C">
        <w:rPr>
          <w:sz w:val="12"/>
        </w:rPr>
        <w:t xml:space="preserve"> – especially not along historic fault lines so clearly set up to divide and conquer us.</w:t>
      </w:r>
      <w:r>
        <w:rPr>
          <w:sz w:val="12"/>
        </w:rPr>
        <w:t xml:space="preserve"> </w:t>
      </w:r>
      <w:r w:rsidRPr="006B7E3C">
        <w:rPr>
          <w:sz w:val="16"/>
        </w:rPr>
        <w:t>Liberation educator Paulo Freire noted that “violence is the tool of the master,” and feminist poet Audre Lorde reminded us that “You cannot dismantle the Master’s House with the Master’s Tools” So, let us reimagine new ways to build a society where Black people can live freely and dream, and let’s find, as</w:t>
      </w:r>
      <w:r>
        <w:rPr>
          <w:sz w:val="16"/>
        </w:rPr>
        <w:t xml:space="preserve"> </w:t>
      </w:r>
      <w:hyperlink r:id="rId9" w:history="1">
        <w:r w:rsidRPr="006B7E3C">
          <w:rPr>
            <w:rStyle w:val="Hyperlink"/>
            <w:sz w:val="16"/>
          </w:rPr>
          <w:t>Barbara Deming</w:t>
        </w:r>
      </w:hyperlink>
      <w:r>
        <w:rPr>
          <w:sz w:val="16"/>
        </w:rPr>
        <w:t xml:space="preserve"> </w:t>
      </w:r>
      <w:r w:rsidRPr="006B7E3C">
        <w:rPr>
          <w:sz w:val="16"/>
        </w:rPr>
        <w:t>implored, “equilibrium” in our revolutionary process.</w:t>
      </w:r>
      <w:r>
        <w:rPr>
          <w:sz w:val="16"/>
        </w:rPr>
        <w:t xml:space="preserve"> </w:t>
      </w:r>
      <w:r w:rsidRPr="005863A5">
        <w:rPr>
          <w:rStyle w:val="StyleUnderline"/>
        </w:rPr>
        <w:t>Constantly the hegemonic status quo re-equips to co-opt, capture, and destroy our dissent.</w:t>
      </w:r>
      <w:r w:rsidRPr="006B7E3C">
        <w:rPr>
          <w:sz w:val="14"/>
        </w:rPr>
        <w:t xml:space="preserve"> Today’s movements must not seek to be “brought into the fold.” The fold can only hold a few, and we no longer want the morphine of acceptance. Let us speak Truth to Empire, like the</w:t>
      </w:r>
      <w:r>
        <w:rPr>
          <w:sz w:val="14"/>
        </w:rPr>
        <w:t xml:space="preserve"> </w:t>
      </w:r>
      <w:hyperlink r:id="rId10" w:history="1">
        <w:r w:rsidRPr="006B7E3C">
          <w:rPr>
            <w:rStyle w:val="Hyperlink"/>
            <w:sz w:val="14"/>
          </w:rPr>
          <w:t>people of Ferguson</w:t>
        </w:r>
      </w:hyperlink>
      <w:r>
        <w:rPr>
          <w:sz w:val="14"/>
        </w:rPr>
        <w:t xml:space="preserve"> </w:t>
      </w:r>
      <w:r w:rsidRPr="006B7E3C">
        <w:rPr>
          <w:sz w:val="14"/>
        </w:rPr>
        <w:t>and like</w:t>
      </w:r>
      <w:r>
        <w:rPr>
          <w:sz w:val="14"/>
        </w:rPr>
        <w:t xml:space="preserve"> </w:t>
      </w:r>
      <w:hyperlink r:id="rId11" w:history="1">
        <w:r w:rsidRPr="006B7E3C">
          <w:rPr>
            <w:rStyle w:val="Hyperlink"/>
            <w:sz w:val="14"/>
          </w:rPr>
          <w:t>U.S. political prisoners</w:t>
        </w:r>
      </w:hyperlink>
      <w:r>
        <w:rPr>
          <w:sz w:val="14"/>
        </w:rPr>
        <w:t xml:space="preserve"> </w:t>
      </w:r>
      <w:r w:rsidRPr="006B7E3C">
        <w:rPr>
          <w:sz w:val="14"/>
        </w:rPr>
        <w:t xml:space="preserve">have been trying to do. It is time to refuse to fight our </w:t>
      </w:r>
      <w:hyperlink r:id="rId12" w:history="1">
        <w:r w:rsidRPr="006B7E3C">
          <w:rPr>
            <w:rStyle w:val="Hyperlink"/>
            <w:sz w:val="14"/>
          </w:rPr>
          <w:t>grandfather’s battles</w:t>
        </w:r>
      </w:hyperlink>
      <w:r w:rsidRPr="006B7E3C">
        <w:rPr>
          <w:sz w:val="14"/>
        </w:rPr>
        <w:t>, and refuse to be limited by unnecessary past choices and false dichotomies.</w:t>
      </w:r>
      <w:r>
        <w:rPr>
          <w:sz w:val="14"/>
        </w:rPr>
        <w:t xml:space="preserve"> </w:t>
      </w:r>
      <w:r w:rsidRPr="00D04478">
        <w:rPr>
          <w:rStyle w:val="StyleUnderline"/>
          <w:highlight w:val="yellow"/>
        </w:rPr>
        <w:t>It is time to build power, unite, and win!</w:t>
      </w:r>
    </w:p>
    <w:p w:rsidR="009140B1" w:rsidRDefault="009140B1" w:rsidP="009140B1">
      <w:pPr>
        <w:pStyle w:val="Heading3"/>
      </w:pPr>
      <w:r>
        <w:t>2AC---Fiat---Skills</w:t>
      </w:r>
    </w:p>
    <w:p w:rsidR="009140B1" w:rsidRPr="00FA6B66" w:rsidRDefault="009140B1" w:rsidP="009140B1">
      <w:pPr>
        <w:pStyle w:val="Heading4"/>
        <w:rPr>
          <w:rFonts w:cs="Arial"/>
        </w:rPr>
      </w:pPr>
      <w:r w:rsidRPr="00FA6B66">
        <w:rPr>
          <w:rFonts w:cs="Arial"/>
        </w:rPr>
        <w:t xml:space="preserve">Scholarship – debate is a site for testing ideas where students develop skills and gain education to be used for advocacy outside of the round– we don’t have to win that reading the 1AC literally leads to </w:t>
      </w:r>
      <w:r>
        <w:rPr>
          <w:rFonts w:cs="Arial"/>
        </w:rPr>
        <w:t>immigration reform</w:t>
      </w:r>
      <w:r w:rsidRPr="00FA6B66">
        <w:rPr>
          <w:rFonts w:cs="Arial"/>
        </w:rPr>
        <w:t>, rather simply that it’s a good idea</w:t>
      </w:r>
    </w:p>
    <w:p w:rsidR="009140B1" w:rsidRPr="00FA6B66" w:rsidRDefault="009140B1" w:rsidP="009140B1">
      <w:pPr>
        <w:rPr>
          <w:b/>
          <w:bCs/>
          <w:sz w:val="26"/>
        </w:rPr>
      </w:pPr>
      <w:r w:rsidRPr="00FA6B66">
        <w:rPr>
          <w:rStyle w:val="Style13ptBold"/>
        </w:rPr>
        <w:t xml:space="preserve">Welsh 12 </w:t>
      </w:r>
      <w:r w:rsidRPr="00FA6B66">
        <w:t xml:space="preserve">[2012, Scott Welsh, “Coming to Terms with the Antagonism between Rhetorical Reflection and Political Agency”, Philosophy and Rhetoric, Vol. 45, No. 1] </w:t>
      </w:r>
    </w:p>
    <w:p w:rsidR="009140B1" w:rsidRPr="00FA6B66" w:rsidRDefault="009140B1" w:rsidP="009140B1">
      <w:pPr>
        <w:rPr>
          <w:sz w:val="16"/>
        </w:rPr>
      </w:pPr>
      <w:r w:rsidRPr="00FA6B66">
        <w:rPr>
          <w:sz w:val="16"/>
        </w:rPr>
        <w:t xml:space="preserve">Jürgen </w:t>
      </w:r>
      <w:r w:rsidRPr="00FA6B66">
        <w:rPr>
          <w:rStyle w:val="StyleUnderline"/>
        </w:rPr>
        <w:t>Habermas’s</w:t>
      </w:r>
      <w:r w:rsidRPr="00FA6B66">
        <w:rPr>
          <w:sz w:val="16"/>
        </w:rPr>
        <w:t xml:space="preserve"> Toward a Rational Society (1970) and Theory and Practice (1973), two of his less widely cited early </w:t>
      </w:r>
      <w:r w:rsidRPr="00FA6B66">
        <w:rPr>
          <w:rStyle w:val="StyleUnderline"/>
        </w:rPr>
        <w:t>works</w:t>
      </w:r>
      <w:r w:rsidRPr="00FA6B66">
        <w:rPr>
          <w:sz w:val="16"/>
        </w:rPr>
        <w:t xml:space="preserve">, can </w:t>
      </w:r>
      <w:r w:rsidRPr="00FA6B66">
        <w:rPr>
          <w:rStyle w:val="StyleUnderline"/>
        </w:rPr>
        <w:t>help us understand the democratic significance of Fish’s distinction between academic engagement and direct political action</w:t>
      </w:r>
      <w:r w:rsidRPr="00FA6B66">
        <w:rPr>
          <w:sz w:val="16"/>
        </w:rPr>
        <w:t xml:space="preserve">. Like proponents of activist scholarship and critical rhetoric, </w:t>
      </w:r>
      <w:r w:rsidRPr="00FA6B66">
        <w:rPr>
          <w:rStyle w:val="StyleUnderline"/>
        </w:rPr>
        <w:t>Habermas aims to address the disconnection between scholarly reflection and practical, political consequences</w:t>
      </w:r>
      <w:r w:rsidRPr="00FA6B66">
        <w:rPr>
          <w:sz w:val="16"/>
        </w:rPr>
        <w:t xml:space="preserve">. However, </w:t>
      </w:r>
      <w:r w:rsidRPr="00FA6B66">
        <w:rPr>
          <w:rStyle w:val="StyleUnderline"/>
        </w:rPr>
        <w:t xml:space="preserve">by “consequences,” he </w:t>
      </w:r>
      <w:r w:rsidRPr="00FA6B66">
        <w:rPr>
          <w:rStyle w:val="Emphasis"/>
        </w:rPr>
        <w:t xml:space="preserve">does not mean the effective political agency of scholars. </w:t>
      </w:r>
      <w:r w:rsidRPr="00FA6B66">
        <w:rPr>
          <w:sz w:val="16"/>
        </w:rPr>
        <w:t xml:space="preserve">Rather, </w:t>
      </w:r>
      <w:r w:rsidRPr="00FA6B66">
        <w:rPr>
          <w:rStyle w:val="StyleUnderline"/>
        </w:rPr>
        <w:t xml:space="preserve">what he seeks is </w:t>
      </w:r>
      <w:r w:rsidRPr="00FA6B66">
        <w:rPr>
          <w:rStyle w:val="Emphasis"/>
        </w:rPr>
        <w:t>the effective democratic agency of citizens</w:t>
      </w:r>
      <w:r w:rsidRPr="00FA6B66">
        <w:rPr>
          <w:sz w:val="16"/>
        </w:rPr>
        <w:t xml:space="preserve">. He frames the question of the relationship between scholarship and politics, or theory and practice, as a matter of “whether a productive body of knowledge is merely transmitted to men engaged in technical manipulation for purposes of control or is simultaneously appropriated as the linguistic possession of communicating individuals” (1970, 79). </w:t>
      </w:r>
      <w:r w:rsidRPr="00FA6B66">
        <w:rPr>
          <w:rStyle w:val="StyleUnderline"/>
        </w:rPr>
        <w:t xml:space="preserve">Simply </w:t>
      </w:r>
      <w:r w:rsidRPr="00FA6B66">
        <w:rPr>
          <w:rStyle w:val="StyleUnderline"/>
          <w:highlight w:val="yellow"/>
        </w:rPr>
        <w:t xml:space="preserve">having effects on public discourse is not the same thing as </w:t>
      </w:r>
      <w:r w:rsidRPr="00FA6B66">
        <w:rPr>
          <w:rStyle w:val="Emphasis"/>
          <w:highlight w:val="yellow"/>
        </w:rPr>
        <w:t>supplying conceptual resources for citizens engaged in democratic politics</w:t>
      </w:r>
      <w:r w:rsidRPr="00FA6B66">
        <w:rPr>
          <w:rStyle w:val="Emphasis"/>
        </w:rPr>
        <w:t xml:space="preserve">. </w:t>
      </w:r>
      <w:r w:rsidRPr="00FA6B66">
        <w:rPr>
          <w:sz w:val="16"/>
        </w:rPr>
        <w:t xml:space="preserve">Drawing on Vico, Habermas argues that </w:t>
      </w:r>
      <w:r w:rsidRPr="00FA6B66">
        <w:rPr>
          <w:rStyle w:val="StyleUnderline"/>
        </w:rPr>
        <w:t xml:space="preserve">“truths which are to have consequences </w:t>
      </w:r>
      <w:r w:rsidRPr="00FA6B66">
        <w:rPr>
          <w:rStyle w:val="Emphasis"/>
        </w:rPr>
        <w:t>require a consensus prudently attained</w:t>
      </w:r>
      <w:r w:rsidRPr="00FA6B66">
        <w:rPr>
          <w:sz w:val="16"/>
        </w:rPr>
        <w:t xml:space="preserve">: </w:t>
      </w:r>
      <w:r w:rsidRPr="00FA6B66">
        <w:rPr>
          <w:rStyle w:val="StyleUnderline"/>
        </w:rPr>
        <w:t>that is the ‘semblance’ of truth in the sensus communis of citizens participating in public discourse”</w:t>
      </w:r>
      <w:r w:rsidRPr="00FA6B66">
        <w:rPr>
          <w:sz w:val="16"/>
        </w:rPr>
        <w:t xml:space="preserve"> (1973, 73). Moreover, </w:t>
      </w:r>
      <w:r w:rsidRPr="00FA6B66">
        <w:rPr>
          <w:rStyle w:val="StyleUnderline"/>
        </w:rPr>
        <w:t>for such consequences to be democratic, they need to be understood and adopted by citizens pursuing their own ends</w:t>
      </w:r>
      <w:r w:rsidRPr="00FA6B66">
        <w:rPr>
          <w:sz w:val="16"/>
        </w:rPr>
        <w:t xml:space="preserve"> (1973, 277; 1970, 61, 75). For Habermas, </w:t>
      </w:r>
      <w:r w:rsidRPr="00FA6B66">
        <w:rPr>
          <w:rStyle w:val="Emphasis"/>
          <w:highlight w:val="yellow"/>
        </w:rPr>
        <w:t xml:space="preserve">reducing </w:t>
      </w:r>
      <w:r w:rsidRPr="00FA6B66">
        <w:rPr>
          <w:rStyle w:val="Emphasis"/>
        </w:rPr>
        <w:t xml:space="preserve">the potential consequences of </w:t>
      </w:r>
      <w:r w:rsidRPr="00FA6B66">
        <w:rPr>
          <w:rStyle w:val="Emphasis"/>
          <w:highlight w:val="yellow"/>
        </w:rPr>
        <w:t xml:space="preserve">scholarship to political </w:t>
      </w:r>
      <w:r w:rsidRPr="00FA6B66">
        <w:rPr>
          <w:rStyle w:val="Emphasis"/>
        </w:rPr>
        <w:t xml:space="preserve">ones </w:t>
      </w:r>
      <w:r w:rsidRPr="00FA6B66">
        <w:rPr>
          <w:rStyle w:val="Emphasis"/>
          <w:highlight w:val="yellow"/>
        </w:rPr>
        <w:t>risks a return to</w:t>
      </w:r>
      <w:r w:rsidRPr="00FA6B66">
        <w:rPr>
          <w:rStyle w:val="Emphasis"/>
        </w:rPr>
        <w:t xml:space="preserve"> precisely what he is against, </w:t>
      </w:r>
      <w:r w:rsidRPr="00FA6B66">
        <w:rPr>
          <w:rStyle w:val="Emphasis"/>
          <w:highlight w:val="yellow"/>
        </w:rPr>
        <w:t>expert manipulation and control</w:t>
      </w:r>
      <w:r w:rsidRPr="00FA6B66">
        <w:rPr>
          <w:sz w:val="16"/>
        </w:rPr>
        <w:t xml:space="preserve"> (1970, 75). </w:t>
      </w:r>
      <w:r w:rsidRPr="00FA6B66">
        <w:rPr>
          <w:rStyle w:val="StyleUnderline"/>
        </w:rPr>
        <w:t xml:space="preserve">His vision of “emancipation” is figured as something that </w:t>
      </w:r>
      <w:r w:rsidRPr="00FA6B66">
        <w:rPr>
          <w:rStyle w:val="Emphasis"/>
        </w:rPr>
        <w:t>citizens can only achieve for themselves</w:t>
      </w:r>
      <w:r w:rsidRPr="00FA6B66">
        <w:rPr>
          <w:rStyle w:val="StyleUnderline"/>
        </w:rPr>
        <w:t xml:space="preserve"> </w:t>
      </w:r>
      <w:r w:rsidRPr="00FA6B66">
        <w:rPr>
          <w:sz w:val="16"/>
        </w:rPr>
        <w:t xml:space="preserve">(1973, 276). In contrast, McKerrow’s critical rhetoricians, McGee’s social surgeons, Fuller’s agents of justice, and Hartnett’s social justice scholars are “performers,” principal agents acting on the public from their academic bases of power with their own particular ends in view, pursued, in practice, as settled truths. In contrast, </w:t>
      </w:r>
      <w:r w:rsidRPr="00FA6B66">
        <w:rPr>
          <w:rStyle w:val="StyleUnderline"/>
        </w:rPr>
        <w:t>Habermas subordinates politics to democracy.</w:t>
      </w:r>
      <w:r w:rsidRPr="00FA6B66">
        <w:rPr>
          <w:sz w:val="16"/>
        </w:rPr>
        <w:t xml:space="preserve"> </w:t>
      </w:r>
      <w:r w:rsidRPr="00FA6B66">
        <w:rPr>
          <w:rStyle w:val="StyleUnderline"/>
          <w:highlight w:val="yellow"/>
        </w:rPr>
        <w:t>The role of scholars</w:t>
      </w:r>
      <w:r w:rsidRPr="00FA6B66">
        <w:rPr>
          <w:rStyle w:val="StyleUnderline"/>
        </w:rPr>
        <w:t xml:space="preserve"> in the context of democratic politics </w:t>
      </w:r>
      <w:r w:rsidRPr="00FA6B66">
        <w:rPr>
          <w:rStyle w:val="StyleUnderline"/>
          <w:highlight w:val="yellow"/>
        </w:rPr>
        <w:t xml:space="preserve">is to </w:t>
      </w:r>
      <w:r w:rsidRPr="00FA6B66">
        <w:rPr>
          <w:rStyle w:val="Emphasis"/>
          <w:highlight w:val="yellow"/>
        </w:rPr>
        <w:t>supply conceptual resources that citizens might appropriate in their own ways</w:t>
      </w:r>
      <w:r w:rsidRPr="00FA6B66">
        <w:rPr>
          <w:sz w:val="16"/>
        </w:rPr>
        <w:t xml:space="preserve">. For Habermas, </w:t>
      </w:r>
      <w:r w:rsidRPr="00FA6B66">
        <w:rPr>
          <w:rStyle w:val="StyleUnderline"/>
        </w:rPr>
        <w:t>it is the very acceptance of the antagonism between scholarship and politics that allows the products of expert inquiry to be democratically consequential</w:t>
      </w:r>
      <w:r w:rsidRPr="00FA6B66">
        <w:rPr>
          <w:sz w:val="16"/>
        </w:rPr>
        <w:t xml:space="preserve">. In his early critique of critical rhetoric, John Murphy approaches this conclusion in his argument that </w:t>
      </w:r>
      <w:r w:rsidRPr="00FA6B66">
        <w:rPr>
          <w:rStyle w:val="StyleUnderline"/>
        </w:rPr>
        <w:t xml:space="preserve">critical rhetoricians, in their </w:t>
      </w:r>
      <w:r w:rsidRPr="00FA6B66">
        <w:rPr>
          <w:rStyle w:val="StyleUnderline"/>
          <w:highlight w:val="yellow"/>
        </w:rPr>
        <w:t>insistence on being political performers</w:t>
      </w:r>
      <w:r w:rsidRPr="00FA6B66">
        <w:rPr>
          <w:rStyle w:val="StyleUnderline"/>
        </w:rPr>
        <w:t xml:space="preserve">, </w:t>
      </w:r>
      <w:r w:rsidRPr="00FA6B66">
        <w:rPr>
          <w:rStyle w:val="Emphasis"/>
        </w:rPr>
        <w:t xml:space="preserve">implicitly </w:t>
      </w:r>
      <w:r w:rsidRPr="00FA6B66">
        <w:rPr>
          <w:rStyle w:val="Emphasis"/>
          <w:highlight w:val="yellow"/>
        </w:rPr>
        <w:t>neglect the rhetorical tradition’s guiding pedagogical concern with supporting the political agency of citizens aiming to make wise decisions</w:t>
      </w:r>
      <w:r w:rsidRPr="00FA6B66">
        <w:rPr>
          <w:rStyle w:val="Emphasis"/>
        </w:rPr>
        <w:t xml:space="preserve"> in diverse and unpredictable contexts</w:t>
      </w:r>
      <w:r w:rsidRPr="00FA6B66">
        <w:rPr>
          <w:sz w:val="16"/>
        </w:rPr>
        <w:t xml:space="preserve"> (1995, 2). However, Habermas does not ultimately propose a kind of scholarship that could itself be more self-consciously structured by the irreducible antagonism between scholarly theory and political practice. </w:t>
      </w:r>
      <w:r w:rsidRPr="00FA6B66">
        <w:rPr>
          <w:rStyle w:val="StyleUnderline"/>
        </w:rPr>
        <w:t xml:space="preserve">The way he </w:t>
      </w:r>
      <w:r w:rsidRPr="00FA6B66">
        <w:rPr>
          <w:sz w:val="16"/>
        </w:rPr>
        <w:t xml:space="preserve">originally </w:t>
      </w:r>
      <w:r w:rsidRPr="00FA6B66">
        <w:rPr>
          <w:rStyle w:val="StyleUnderline"/>
        </w:rPr>
        <w:t xml:space="preserve">frames the problem of the relationship between theory and practice—as a question of how to redeem “the promise of practical politics,” understood as </w:t>
      </w:r>
      <w:r w:rsidRPr="00FA6B66">
        <w:rPr>
          <w:rStyle w:val="Emphasis"/>
        </w:rPr>
        <w:t>providing practical orientation about what is right and just in a given situation</w:t>
      </w:r>
      <w:r w:rsidRPr="00FA6B66">
        <w:rPr>
          <w:sz w:val="16"/>
        </w:rPr>
        <w:t xml:space="preserve">, without relinquishing “the rigor of scientific knowledge”—prevents him from coming to terms with the antagonism (1973, 74). Yet </w:t>
      </w:r>
      <w:r w:rsidRPr="00FA6B66">
        <w:rPr>
          <w:rStyle w:val="StyleUnderline"/>
          <w:highlight w:val="yellow"/>
        </w:rPr>
        <w:t xml:space="preserve">for this scientific knowledge to have practical consequences within public discourse, citizens would </w:t>
      </w:r>
      <w:r w:rsidRPr="00FA6B66">
        <w:rPr>
          <w:rStyle w:val="Emphasis"/>
          <w:highlight w:val="yellow"/>
        </w:rPr>
        <w:t>first need to achieve a “higher stage of reflection</w:t>
      </w:r>
      <w:r w:rsidRPr="00FA6B66">
        <w:rPr>
          <w:rStyle w:val="StyleUnderline"/>
        </w:rPr>
        <w:t xml:space="preserve">, a </w:t>
      </w:r>
      <w:r w:rsidRPr="00FA6B66">
        <w:rPr>
          <w:rStyle w:val="Emphasis"/>
        </w:rPr>
        <w:t>consciousness of acting human beings moving forward in the direction of emancipation</w:t>
      </w:r>
      <w:r w:rsidRPr="00FA6B66">
        <w:rPr>
          <w:rStyle w:val="StyleUnderline"/>
        </w:rPr>
        <w:t>” to fully grasp even journalistic “translations” of scholarly research</w:t>
      </w:r>
      <w:r w:rsidRPr="00FA6B66">
        <w:rPr>
          <w:sz w:val="16"/>
        </w:rPr>
        <w:t xml:space="preserve"> (1973, 276; 1970, 79–80). Without a fundamental reeducation of society in research literacy of all kinds, a genuinely deliberate, democratic appropriation of expert knowledge would remain impossible. Dispiritingly, such nonmanipulative expert-citizen interaction “could be guaranteed only by the ideal conditions of general communication extending to the entire public free from domination” (1970, 75). Although Habermas makes a democratic case for recognizing the unavoidable distinctiveness of scholarship and citizenship while insisting that scholarship be relevant to citizenship, he does not propose a kind of theory or critique aimed at producing a rigorously pursued scholarly product more immediately suitable for use by citizens within public discourse as it is. C. Wright </w:t>
      </w:r>
      <w:r w:rsidRPr="00FA6B66">
        <w:rPr>
          <w:rStyle w:val="StyleUnderline"/>
        </w:rPr>
        <w:t>Mills’s</w:t>
      </w:r>
      <w:r w:rsidRPr="00FA6B66">
        <w:rPr>
          <w:sz w:val="16"/>
        </w:rPr>
        <w:t xml:space="preserve"> The Sociological Imagination is remarkable in that it advances an argument for a mode of scholarly reflection that takes up precisely this challenge. Although scholars advancing a vision of scholarship as political participation justly cite Mills, particularly insofar as he does not shy away from academicizing politically sensitive subjects, from drawing conclusions in publicly accessible ways, and from allowing his impatience to show (Klumpp and Hollihan 1989, 89; Wander 1990, 144–45), he nevertheless jealously </w:t>
      </w:r>
      <w:r w:rsidRPr="00FA6B66">
        <w:rPr>
          <w:rStyle w:val="StyleUnderline"/>
        </w:rPr>
        <w:t xml:space="preserve">guards scholarly reflection as an activity </w:t>
      </w:r>
      <w:r w:rsidRPr="00FA6B66">
        <w:rPr>
          <w:rStyle w:val="Emphasis"/>
        </w:rPr>
        <w:t>irreducible to political participation</w:t>
      </w:r>
      <w:r w:rsidRPr="00FA6B66">
        <w:rPr>
          <w:rStyle w:val="StyleUnderline"/>
        </w:rPr>
        <w:t>. Rather than embed it within a particular political or partisan struggle</w:t>
      </w:r>
      <w:r w:rsidRPr="00FA6B66">
        <w:rPr>
          <w:sz w:val="16"/>
        </w:rPr>
        <w:t xml:space="preserve">, </w:t>
      </w:r>
      <w:r w:rsidRPr="00FA6B66">
        <w:rPr>
          <w:rStyle w:val="Emphasis"/>
        </w:rPr>
        <w:t>Mills seeks to rescue social science from its connection to the political agendas of governing state bureaucracies</w:t>
      </w:r>
      <w:r w:rsidRPr="00FA6B66">
        <w:rPr>
          <w:sz w:val="16"/>
        </w:rPr>
        <w:t xml:space="preserve"> (2000, 180). </w:t>
      </w:r>
      <w:r w:rsidRPr="00FA6B66">
        <w:rPr>
          <w:rStyle w:val="StyleUnderline"/>
        </w:rPr>
        <w:t>This does not mean</w:t>
      </w:r>
      <w:r w:rsidRPr="00FA6B66">
        <w:rPr>
          <w:sz w:val="16"/>
        </w:rPr>
        <w:t xml:space="preserve"> for Mills, however, </w:t>
      </w:r>
      <w:r w:rsidRPr="00FA6B66">
        <w:rPr>
          <w:rStyle w:val="StyleUnderline"/>
        </w:rPr>
        <w:t>that to be a scholar is to adopt an antistate posture as a kind of reflex. It</w:t>
      </w:r>
      <w:r w:rsidRPr="00FA6B66">
        <w:rPr>
          <w:sz w:val="16"/>
        </w:rPr>
        <w:t xml:space="preserve"> also </w:t>
      </w:r>
      <w:r w:rsidRPr="00FA6B66">
        <w:rPr>
          <w:rStyle w:val="StyleUnderline"/>
        </w:rPr>
        <w:t>does not mean working alongside situated political advocacy groups aiming to substitute one governing state bureaucracy for another</w:t>
      </w:r>
      <w:r w:rsidRPr="00FA6B66">
        <w:rPr>
          <w:sz w:val="16"/>
        </w:rPr>
        <w:t xml:space="preserve">, an approach that has been recommended. Rather, he writes, </w:t>
      </w:r>
      <w:r w:rsidRPr="00FA6B66">
        <w:rPr>
          <w:rStyle w:val="StyleUnderline"/>
          <w:highlight w:val="yellow"/>
        </w:rPr>
        <w:t>the role of reason</w:t>
      </w:r>
      <w:r w:rsidRPr="00FA6B66">
        <w:rPr>
          <w:sz w:val="16"/>
        </w:rPr>
        <w:t xml:space="preserve"> I have been outlining </w:t>
      </w:r>
      <w:r w:rsidRPr="00FA6B66">
        <w:rPr>
          <w:rStyle w:val="Emphasis"/>
          <w:highlight w:val="yellow"/>
        </w:rPr>
        <w:t>neither means nor requires that one hit the pavement</w:t>
      </w:r>
      <w:r w:rsidRPr="00FA6B66">
        <w:rPr>
          <w:sz w:val="16"/>
        </w:rPr>
        <w:t xml:space="preserve">, </w:t>
      </w:r>
      <w:r w:rsidRPr="00FA6B66">
        <w:rPr>
          <w:rStyle w:val="Emphasis"/>
          <w:highlight w:val="yellow"/>
        </w:rPr>
        <w:t>take the next plane to the</w:t>
      </w:r>
      <w:r w:rsidRPr="00FA6B66">
        <w:rPr>
          <w:rStyle w:val="Emphasis"/>
        </w:rPr>
        <w:t xml:space="preserve"> scene of the current </w:t>
      </w:r>
      <w:r w:rsidRPr="00FA6B66">
        <w:rPr>
          <w:rStyle w:val="Emphasis"/>
          <w:highlight w:val="yellow"/>
        </w:rPr>
        <w:t>crisis</w:t>
      </w:r>
      <w:r w:rsidRPr="00FA6B66">
        <w:rPr>
          <w:sz w:val="16"/>
          <w:highlight w:val="yellow"/>
        </w:rPr>
        <w:t xml:space="preserve">, </w:t>
      </w:r>
      <w:r w:rsidRPr="00FA6B66">
        <w:rPr>
          <w:rStyle w:val="Emphasis"/>
          <w:highlight w:val="yellow"/>
        </w:rPr>
        <w:t>run for Congress</w:t>
      </w:r>
      <w:r w:rsidRPr="00FA6B66">
        <w:rPr>
          <w:sz w:val="16"/>
          <w:highlight w:val="yellow"/>
        </w:rPr>
        <w:t xml:space="preserve">, </w:t>
      </w:r>
      <w:r w:rsidRPr="00FA6B66">
        <w:rPr>
          <w:rStyle w:val="Emphasis"/>
          <w:highlight w:val="yellow"/>
        </w:rPr>
        <w:t>buy a newspaper plant, go among the poor</w:t>
      </w:r>
      <w:r w:rsidRPr="00FA6B66">
        <w:rPr>
          <w:sz w:val="16"/>
          <w:highlight w:val="yellow"/>
        </w:rPr>
        <w:t xml:space="preserve">, </w:t>
      </w:r>
      <w:r w:rsidRPr="00FA6B66">
        <w:rPr>
          <w:rStyle w:val="Emphasis"/>
          <w:highlight w:val="yellow"/>
        </w:rPr>
        <w:t>set up a soap box</w:t>
      </w:r>
      <w:r w:rsidRPr="00FA6B66">
        <w:rPr>
          <w:sz w:val="16"/>
          <w:highlight w:val="yellow"/>
        </w:rPr>
        <w:t xml:space="preserve">. </w:t>
      </w:r>
      <w:r w:rsidRPr="00FA6B66">
        <w:rPr>
          <w:rStyle w:val="StyleUnderline"/>
          <w:highlight w:val="yellow"/>
        </w:rPr>
        <w:t>Such</w:t>
      </w:r>
      <w:r w:rsidRPr="00FA6B66">
        <w:rPr>
          <w:rStyle w:val="StyleUnderline"/>
        </w:rPr>
        <w:t xml:space="preserve"> </w:t>
      </w:r>
      <w:r w:rsidRPr="00FA6B66">
        <w:rPr>
          <w:rStyle w:val="StyleUnderline"/>
          <w:highlight w:val="yellow"/>
        </w:rPr>
        <w:t>actions are</w:t>
      </w:r>
      <w:r w:rsidRPr="00FA6B66">
        <w:rPr>
          <w:rStyle w:val="StyleUnderline"/>
        </w:rPr>
        <w:t xml:space="preserve"> often </w:t>
      </w:r>
      <w:r w:rsidRPr="00FA6B66">
        <w:rPr>
          <w:rStyle w:val="StyleUnderline"/>
          <w:highlight w:val="yellow"/>
        </w:rPr>
        <w:t>admirable</w:t>
      </w:r>
      <w:r w:rsidRPr="00FA6B66">
        <w:rPr>
          <w:rStyle w:val="StyleUnderline"/>
        </w:rPr>
        <w:t>, and I can readily imagine occasions when I should personally find it impossible not to want to do them myself</w:t>
      </w:r>
      <w:r w:rsidRPr="00FA6B66">
        <w:rPr>
          <w:sz w:val="16"/>
          <w:highlight w:val="yellow"/>
        </w:rPr>
        <w:t xml:space="preserve">. </w:t>
      </w:r>
      <w:r w:rsidRPr="00FA6B66">
        <w:rPr>
          <w:rStyle w:val="StyleUnderline"/>
          <w:highlight w:val="yellow"/>
        </w:rPr>
        <w:t>But for</w:t>
      </w:r>
      <w:r w:rsidRPr="00FA6B66">
        <w:rPr>
          <w:rStyle w:val="Emphasis"/>
          <w:highlight w:val="yellow"/>
        </w:rPr>
        <w:t xml:space="preserve"> the social scientist to take them </w:t>
      </w:r>
      <w:r w:rsidRPr="00FA6B66">
        <w:rPr>
          <w:rStyle w:val="Emphasis"/>
        </w:rPr>
        <w:t xml:space="preserve">up as his normal activities </w:t>
      </w:r>
      <w:r w:rsidRPr="00FA6B66">
        <w:rPr>
          <w:rStyle w:val="Emphasis"/>
          <w:highlight w:val="yellow"/>
        </w:rPr>
        <w:t>is merely to abdicate [their] role</w:t>
      </w:r>
      <w:r w:rsidRPr="00FA6B66">
        <w:rPr>
          <w:rStyle w:val="StyleUnderline"/>
          <w:highlight w:val="yellow"/>
        </w:rPr>
        <w:t xml:space="preserve">, </w:t>
      </w:r>
      <w:r w:rsidRPr="00FA6B66">
        <w:rPr>
          <w:rStyle w:val="StyleUnderline"/>
        </w:rPr>
        <w:t>and to display by his action a disbelief in the promise of social science and in the role of reason in human affairs.</w:t>
      </w:r>
      <w:r w:rsidRPr="00FA6B66">
        <w:rPr>
          <w:sz w:val="16"/>
        </w:rPr>
        <w:t xml:space="preserve"> </w:t>
      </w:r>
      <w:r w:rsidRPr="00FA6B66">
        <w:rPr>
          <w:rStyle w:val="StyleUnderline"/>
        </w:rPr>
        <w:t>This role requires only that the social scientist get on with the work of social science and that he avoid furthering the bureaucratization of reason and discourse</w:t>
      </w:r>
      <w:r w:rsidRPr="00FA6B66">
        <w:rPr>
          <w:sz w:val="16"/>
        </w:rPr>
        <w:t xml:space="preserve">. (2000, 192) Mills comes to terms with the antagonism. He aims to make a distinctly scholarly difference. He also makes clear that </w:t>
      </w:r>
      <w:r w:rsidRPr="00FA6B66">
        <w:rPr>
          <w:rStyle w:val="StyleUnderline"/>
        </w:rPr>
        <w:t>while the scholarly subject position often takes up residence in a body that is also inhabited by the citizen subject position</w:t>
      </w:r>
      <w:r w:rsidRPr="00FA6B66">
        <w:rPr>
          <w:sz w:val="16"/>
        </w:rPr>
        <w:t xml:space="preserve">, </w:t>
      </w:r>
      <w:r w:rsidRPr="00FA6B66">
        <w:rPr>
          <w:rStyle w:val="Emphasis"/>
        </w:rPr>
        <w:t>scholars being citizens is not what he is talking about</w:t>
      </w:r>
      <w:r w:rsidRPr="00FA6B66">
        <w:rPr>
          <w:sz w:val="16"/>
        </w:rPr>
        <w:t xml:space="preserve">. If anything, </w:t>
      </w:r>
      <w:r w:rsidRPr="00FA6B66">
        <w:rPr>
          <w:rStyle w:val="StyleUnderline"/>
        </w:rPr>
        <w:t>rather</w:t>
      </w:r>
      <w:r w:rsidRPr="00FA6B66">
        <w:rPr>
          <w:sz w:val="16"/>
        </w:rPr>
        <w:t xml:space="preserve">, </w:t>
      </w:r>
      <w:r w:rsidRPr="00FA6B66">
        <w:rPr>
          <w:rStyle w:val="StyleUnderline"/>
        </w:rPr>
        <w:t xml:space="preserve">Mills describes citizens being scholars or politically embedded citizens who nevertheless </w:t>
      </w:r>
      <w:r w:rsidRPr="00FA6B66">
        <w:rPr>
          <w:rStyle w:val="Emphasis"/>
        </w:rPr>
        <w:t>embrace the scholarly split in their identity</w:t>
      </w:r>
      <w:r w:rsidRPr="00FA6B66">
        <w:rPr>
          <w:rStyle w:val="StyleUnderline"/>
        </w:rPr>
        <w:t>.</w:t>
      </w:r>
      <w:r w:rsidRPr="00FA6B66">
        <w:rPr>
          <w:sz w:val="16"/>
        </w:rPr>
        <w:t xml:space="preserve"> Mills is especially interesting, however, because he also proposes a mode of scholarly production that explicitly aims to respond to the antagonism between scholarly reflection and political action. </w:t>
      </w:r>
      <w:r w:rsidRPr="00FA6B66">
        <w:rPr>
          <w:rStyle w:val="StyleUnderline"/>
        </w:rPr>
        <w:t xml:space="preserve">What scholars concerned with democracy are urged to produce are concepts </w:t>
      </w:r>
      <w:r w:rsidRPr="00FA6B66">
        <w:rPr>
          <w:rStyle w:val="Emphasis"/>
        </w:rPr>
        <w:t>suitable for citizen appropriation within the “sociological imagination.”</w:t>
      </w:r>
      <w:r w:rsidRPr="00FA6B66">
        <w:rPr>
          <w:sz w:val="16"/>
        </w:rPr>
        <w:t xml:space="preserve"> </w:t>
      </w:r>
      <w:r w:rsidRPr="00FA6B66">
        <w:rPr>
          <w:rStyle w:val="StyleUnderline"/>
        </w:rPr>
        <w:t>The sociological imagination is composed of the terminologies that people in “their everyday worlds” turn to in order to make sense of the “the interplay of man and society, of biography and history, of self and world.</w:t>
      </w:r>
      <w:r w:rsidRPr="00FA6B66">
        <w:rPr>
          <w:sz w:val="16"/>
        </w:rPr>
        <w:t xml:space="preserve">” </w:t>
      </w:r>
      <w:r w:rsidRPr="00FA6B66">
        <w:rPr>
          <w:rStyle w:val="StyleUnderline"/>
        </w:rPr>
        <w:t xml:space="preserve">Such </w:t>
      </w:r>
      <w:r w:rsidRPr="00FA6B66">
        <w:rPr>
          <w:rStyle w:val="StyleUnderline"/>
          <w:highlight w:val="yellow"/>
        </w:rPr>
        <w:t xml:space="preserve">terminologies should </w:t>
      </w:r>
      <w:r w:rsidRPr="00FA6B66">
        <w:rPr>
          <w:rStyle w:val="Emphasis"/>
          <w:highlight w:val="yellow"/>
        </w:rPr>
        <w:t>help citizens to “use information and to develop reason in order to achieve lucid summations</w:t>
      </w:r>
      <w:r w:rsidRPr="00FA6B66">
        <w:rPr>
          <w:rStyle w:val="Emphasis"/>
        </w:rPr>
        <w:t>”</w:t>
      </w:r>
      <w:r w:rsidRPr="00FA6B66">
        <w:rPr>
          <w:sz w:val="16"/>
        </w:rPr>
        <w:t xml:space="preserve"> (2000, 4–5). They are, ideally, “intellectual pivots” that facilitate “the capacity to shift from one perspective to another—from the political to the psychological; from examination of a single family to comparative assessment of the national budgets of the world” (2000, 7). Rhetoricians will immediately recognize Mills’s concern to produce concepts for use within the sociological imagination as sympathetic to the rhetorical concern for articulating inventional resources for use by citizens within the public sphere. Furthermore, resisting the “the magisterial discourse about the ‘requirements of science’ being on the order of centuries rather than decades,” Mills argues that scholars should not so readily assume “a view of the social sciences as a strange building-block endeavor” in which studies “can be ‘added up’ or ‘fitted together’ to ‘build up’ a reliable and verified image of the whole” (2000, 65). Such a view perpetuates the idea that if only scholars could achieve the grand synthesis or, in Habermas’s (1996) language, a theoretical account balanced perfectly “between facts and norms” and citizens could understand and appreciate it, then true democratic emancipation could be achieved. In contrast, </w:t>
      </w:r>
      <w:r w:rsidRPr="00FA6B66">
        <w:rPr>
          <w:rStyle w:val="StyleUnderline"/>
        </w:rPr>
        <w:t>Mills’s emphasis on supplying concepts for use within the sociological imagination invites us to recognize that</w:t>
      </w:r>
      <w:r w:rsidRPr="00FA6B66">
        <w:rPr>
          <w:sz w:val="16"/>
        </w:rPr>
        <w:t xml:space="preserve">, </w:t>
      </w:r>
      <w:r w:rsidRPr="00FA6B66">
        <w:rPr>
          <w:rStyle w:val="StyleUnderline"/>
        </w:rPr>
        <w:t xml:space="preserve">as citizens, we cannot take all of the ingeniously linked details of any grand theoretical synthesis with us. </w:t>
      </w:r>
      <w:r w:rsidRPr="00FA6B66">
        <w:rPr>
          <w:sz w:val="16"/>
        </w:rPr>
        <w:t xml:space="preserve">Rather, </w:t>
      </w:r>
      <w:r w:rsidRPr="00FA6B66">
        <w:rPr>
          <w:rStyle w:val="StyleUnderline"/>
        </w:rPr>
        <w:t>no matter how much rigorous attention to detail goes into one’s theorizing, it is only the guiding metaphor to which the theory will inevitably be reduced that can have a life within the sociological imagination</w:t>
      </w:r>
      <w:r w:rsidRPr="00FA6B66">
        <w:rPr>
          <w:sz w:val="16"/>
        </w:rPr>
        <w:t xml:space="preserve"> (2000, 71). </w:t>
      </w:r>
      <w:r w:rsidRPr="00FA6B66">
        <w:rPr>
          <w:rStyle w:val="Emphasis"/>
        </w:rPr>
        <w:t>Since it is only the shorthand heuristic derived from the theory that has the potential to engage the sociological imagination anyway, Mills recommends the direct, rigorous pursuit of such heuristics</w:t>
      </w:r>
      <w:r w:rsidRPr="00FA6B66">
        <w:rPr>
          <w:sz w:val="16"/>
        </w:rPr>
        <w:t xml:space="preserve"> (2000, 48).</w:t>
      </w:r>
    </w:p>
    <w:p w:rsidR="009140B1" w:rsidRPr="00FA6B66" w:rsidRDefault="009140B1" w:rsidP="009140B1"/>
    <w:p w:rsidR="009140B1" w:rsidRDefault="009140B1" w:rsidP="009140B1">
      <w:pPr>
        <w:pStyle w:val="Heading3"/>
      </w:pPr>
      <w:r>
        <w:t xml:space="preserve">2AC---Fiat---Activism </w:t>
      </w:r>
    </w:p>
    <w:p w:rsidR="009140B1" w:rsidRPr="00FA6B66" w:rsidRDefault="009140B1" w:rsidP="009140B1">
      <w:pPr>
        <w:pStyle w:val="Heading4"/>
        <w:rPr>
          <w:rFonts w:cs="Arial"/>
        </w:rPr>
      </w:pPr>
      <w:r w:rsidRPr="00FA6B66">
        <w:rPr>
          <w:rFonts w:cs="Arial"/>
        </w:rPr>
        <w:t xml:space="preserve">Interpreting and critiquing the status quo through fiat creates counter-states that, through playful simulation, transform politics and prefigure transformative directions for social movements </w:t>
      </w:r>
    </w:p>
    <w:p w:rsidR="009140B1" w:rsidRPr="00FA6B66" w:rsidRDefault="009140B1" w:rsidP="009140B1">
      <w:r w:rsidRPr="00FA6B66">
        <w:rPr>
          <w:rStyle w:val="Style13ptBold"/>
        </w:rPr>
        <w:t>Cooper ‘16</w:t>
      </w:r>
      <w:r w:rsidRPr="00FA6B66">
        <w:t xml:space="preserve"> (Davina, Prof. of Law @ U. of Kent, “Enacting counter-states through play,” </w:t>
      </w:r>
      <w:r w:rsidRPr="00FA6B66">
        <w:rPr>
          <w:i/>
        </w:rPr>
        <w:t>Contemporary Political Theory</w:t>
      </w:r>
      <w:r w:rsidRPr="00FA6B66">
        <w:t xml:space="preserve"> 15, no. 4, pp. 453-460) </w:t>
      </w:r>
    </w:p>
    <w:p w:rsidR="009140B1" w:rsidRPr="00FA6B66" w:rsidRDefault="009140B1" w:rsidP="009140B1">
      <w:r w:rsidRPr="00FA6B66">
        <w:t xml:space="preserve">This contribution is part of a larger project on reimagining what it could mean to be a state in ways that might support a transformative progressive politics. I see this project as complementing work on state reform and on developing radical non-state projects. What it suggests is the value of a different political project, one that seeks to ‘‘prefigure’’ what states could be. Prefiguration is a term used in various ways, including as a description of process-oriented politics; and as such it has been criticized for showing excessive interest in internal organizational affairs. My focus, however, is on </w:t>
      </w:r>
      <w:r w:rsidRPr="00FA6B66">
        <w:rPr>
          <w:rStyle w:val="StyleUnderline"/>
        </w:rPr>
        <w:t>prefiguration as an activity</w:t>
      </w:r>
      <w:r w:rsidRPr="00FA6B66">
        <w:t xml:space="preserve"> that </w:t>
      </w:r>
      <w:r w:rsidRPr="00FA6B66">
        <w:rPr>
          <w:rStyle w:val="StyleUnderline"/>
        </w:rPr>
        <w:t>enacts in the present a future which is desired or</w:t>
      </w:r>
      <w:r w:rsidRPr="00FA6B66">
        <w:t xml:space="preserve">, alternatively, that </w:t>
      </w:r>
      <w:r w:rsidRPr="00FA6B66">
        <w:rPr>
          <w:rStyle w:val="StyleUnderline"/>
        </w:rPr>
        <w:t>develops new forms of sociality to</w:t>
      </w:r>
      <w:r w:rsidRPr="00FA6B66">
        <w:t xml:space="preserve"> prefigure or </w:t>
      </w:r>
      <w:r w:rsidRPr="00FA6B66">
        <w:rPr>
          <w:rStyle w:val="StyleUnderline"/>
        </w:rPr>
        <w:t>support the emergence of not yet knowable ‘‘better’’ ways of living</w:t>
      </w:r>
      <w:r w:rsidRPr="00FA6B66">
        <w:t xml:space="preserve"> (see Boggs, 1977; Maeckelbergh, 2011; Yates, 2015). Prefiguration doesn’t have to take a leftward direction but that is my focus here. I want to explore counter-states as progressive prefigurative initiatives, oriented to expanding public responsibility, environmental well-being, social freedom and equality across existing boundaries and scales. We might think of such </w:t>
      </w:r>
      <w:r w:rsidRPr="00FA6B66">
        <w:rPr>
          <w:rStyle w:val="StyleUnderline"/>
        </w:rPr>
        <w:t>counter-states</w:t>
      </w:r>
      <w:r w:rsidRPr="00FA6B66">
        <w:t xml:space="preserve"> as </w:t>
      </w:r>
      <w:r w:rsidRPr="00FA6B66">
        <w:rPr>
          <w:rStyle w:val="StyleUnderline"/>
        </w:rPr>
        <w:t>combin</w:t>
      </w:r>
      <w:r w:rsidRPr="00FA6B66">
        <w:t xml:space="preserve">ing, in their practice, </w:t>
      </w:r>
      <w:r w:rsidRPr="00FA6B66">
        <w:rPr>
          <w:rStyle w:val="StyleUnderline"/>
        </w:rPr>
        <w:t xml:space="preserve">governmental registers that are </w:t>
      </w:r>
      <w:r w:rsidRPr="00FA6B66">
        <w:rPr>
          <w:rStyle w:val="Emphasis"/>
        </w:rPr>
        <w:t>quotidian</w:t>
      </w:r>
      <w:r w:rsidRPr="00FA6B66">
        <w:rPr>
          <w:rStyle w:val="StyleUnderline"/>
        </w:rPr>
        <w:t xml:space="preserve">, </w:t>
      </w:r>
      <w:r w:rsidRPr="00FA6B66">
        <w:rPr>
          <w:rStyle w:val="Emphasis"/>
        </w:rPr>
        <w:t>activist</w:t>
      </w:r>
      <w:r w:rsidRPr="00FA6B66">
        <w:rPr>
          <w:rStyle w:val="StyleUnderline"/>
        </w:rPr>
        <w:t xml:space="preserve">, and </w:t>
      </w:r>
      <w:r w:rsidRPr="00FA6B66">
        <w:rPr>
          <w:rStyle w:val="Emphasis"/>
        </w:rPr>
        <w:t>care based</w:t>
      </w:r>
      <w:r w:rsidRPr="00FA6B66">
        <w:rPr>
          <w:rStyle w:val="StyleUnderline"/>
        </w:rPr>
        <w:t>.</w:t>
      </w:r>
      <w:r w:rsidRPr="00FA6B66">
        <w:t xml:space="preserve"> These registers don’t always coincide, but the tensions between them are central to counter-states as democratic, politically transformative formations that straddle and engage, even as they also oppose, formal state apparatuses (for further discussion, see Cooper, 2017). If counter-states, then, are a way of refashioning what states could be, how can they be enacted? What techniques are available for their performance and practice? I want to focus here on what might seem a rather off-centre political technique, namely, play – specifically play in its mimetic, role-playing, ‘‘as if’’ guise (see Nachmanovitch, 2009). </w:t>
      </w:r>
      <w:r w:rsidRPr="00FA6B66">
        <w:rPr>
          <w:rStyle w:val="StyleUnderline"/>
        </w:rPr>
        <w:t>We tend to associate</w:t>
      </w:r>
      <w:r w:rsidRPr="00FA6B66">
        <w:t xml:space="preserve"> this kind of </w:t>
      </w:r>
      <w:r w:rsidRPr="00FA6B66">
        <w:rPr>
          <w:rStyle w:val="StyleUnderline"/>
        </w:rPr>
        <w:t>play with children</w:t>
      </w:r>
      <w:r w:rsidRPr="00FA6B66">
        <w:t xml:space="preserve"> who, acting as if they are shop-keepers, train drivers, witches or doctors, depict these roles and the effects of these roles on others, without actually (or really) performing them. Or, to put it another way, to the extent children’s role-playing does actually perform characters and their effects, both remain embedded within the play-world from which they emanate. Is it then possible to take up this idea of imitative role- play to think about counter-states? Can prefigurative exercises in statehood (or statecraft) also be playfully performed? Despite some writing on state and parastate mimicry (Ferguson, 2002; Hoehne, 2009), play in general (and imitative play in particular) are not normally associated with states. </w:t>
      </w:r>
      <w:r w:rsidRPr="00FA6B66">
        <w:rPr>
          <w:rStyle w:val="StyleUnderline"/>
        </w:rPr>
        <w:t>Play is typically seen</w:t>
      </w:r>
      <w:r w:rsidRPr="00FA6B66">
        <w:t xml:space="preserve">, rather, </w:t>
      </w:r>
      <w:r w:rsidRPr="00FA6B66">
        <w:rPr>
          <w:rStyle w:val="StyleUnderline"/>
        </w:rPr>
        <w:t>as the antithesis of state-making</w:t>
      </w:r>
      <w:r w:rsidRPr="00FA6B66">
        <w:t xml:space="preserve">; for, where states are perceived as grave, weighty, and outcome-oriented, play is seen as ludic, autotelic and captured by its own ‘‘magic circle.’’ Yet, states engage in various forms of play: from state actors’ everyday joking, to the legislative and cultural support given to recreation or play-time particularly for children, to the spectacle of agonistic politics and strategic inter-state gaming. Play, as creative practice in public space, can also prove an important means of enacting state aspirations. De Cesari (2012, p. 86) provides a good illustration of this in relation to ‘‘the making of the Palestinian state-to-come’’, which she traces as taking shape in artistic ventures such as the Palestinian exhibition at the Venice Biennale. De Cesari (2012, p. 95) writes, ‘‘behaving ‘as if’ the Palestinian exhibition were a proper national pavilion was a way to evoke the future existence of the Palestinian state through what I call anticipatory representation, the performance or prefiguration of an institution that does not yet fully exist.’’ Creative and imaginative practices are important, desirable dimensions of prefigurative engagement, for </w:t>
      </w:r>
      <w:r w:rsidRPr="00FA6B66">
        <w:rPr>
          <w:rStyle w:val="Emphasis"/>
        </w:rPr>
        <w:t>at the heart of prefigurative politics is the rejection of</w:t>
      </w:r>
      <w:r w:rsidRPr="00FA6B66">
        <w:rPr>
          <w:rStyle w:val="StyleUnderline"/>
        </w:rPr>
        <w:t xml:space="preserve"> a mechanistic approach intent on pursuing </w:t>
      </w:r>
      <w:r w:rsidRPr="00FA6B66">
        <w:rPr>
          <w:rStyle w:val="Emphasis"/>
        </w:rPr>
        <w:t>predetermined ends.</w:t>
      </w:r>
      <w:r w:rsidRPr="00FA6B66">
        <w:t xml:space="preserve"> But to what extent can states be playfully prefigured – enacted in forms other than they presently appear to be? The power which makes states ‘‘states’’ cannot simply be acquired through wanting or willing it, and playing at statehood appears to be, well, simply play. Mock parliaments, for instance, may simulate parliamentary processes in order to help kids learn, but mock parliaments don’t have the effects formal parliaments are intended to have.1 Erica Rackley (2012, pp. 407–408) describes a similar lack of ‘‘real’’ efficacy in her discussion of the Feminist Judgments project (described below), which aimed to rewrite senior court judgments along feminist lines. ‘‘However skilled the academic judgment writer is, however effectively they mimic the form and style of the real thing, an academic judgment lacks the authority and power to do [in Robert Cover’s words] ‘violence’.’’ </w:t>
      </w:r>
      <w:r w:rsidRPr="00FA6B66">
        <w:rPr>
          <w:rStyle w:val="StyleUnderline"/>
        </w:rPr>
        <w:t xml:space="preserve">Playing at statecraft or law, </w:t>
      </w:r>
      <w:r w:rsidRPr="00FA6B66">
        <w:rPr>
          <w:rStyle w:val="Emphasis"/>
        </w:rPr>
        <w:t>it would seem, reveals</w:t>
      </w:r>
      <w:r w:rsidRPr="00FA6B66">
        <w:rPr>
          <w:rStyle w:val="StyleUnderline"/>
        </w:rPr>
        <w:t xml:space="preserve"> the </w:t>
      </w:r>
      <w:r w:rsidRPr="00FA6B66">
        <w:rPr>
          <w:rStyle w:val="Emphasis"/>
        </w:rPr>
        <w:t>lack of power</w:t>
      </w:r>
      <w:r w:rsidRPr="00FA6B66">
        <w:t xml:space="preserve"> and impact that imitation has. But while there seems much truth in this assessment, does it make playful forms of re-creation pointless? Or is there still some value in simulating counter-states, a prefigurative kind of play that traces and adventures into what states could be? </w:t>
      </w:r>
      <w:r w:rsidRPr="00FA6B66">
        <w:rPr>
          <w:rStyle w:val="StyleUnderline"/>
        </w:rPr>
        <w:t>Prefiguration approaches play’s ‘‘as if’’ quality in a very particular way because what is being simulated</w:t>
      </w:r>
      <w:r w:rsidRPr="00FA6B66">
        <w:t xml:space="preserve"> (performed rather than merely symbolized) </w:t>
      </w:r>
      <w:r w:rsidRPr="00FA6B66">
        <w:rPr>
          <w:rStyle w:val="StyleUnderline"/>
        </w:rPr>
        <w:t xml:space="preserve">is </w:t>
      </w:r>
      <w:r w:rsidRPr="00FA6B66">
        <w:rPr>
          <w:rStyle w:val="Emphasis"/>
        </w:rPr>
        <w:t>an aspirational conception of the state</w:t>
      </w:r>
      <w:r w:rsidRPr="00FA6B66">
        <w:rPr>
          <w:rStyle w:val="StyleUnderline"/>
        </w:rPr>
        <w:t>, what it could be rather than what it is.</w:t>
      </w:r>
      <w:r w:rsidRPr="00FA6B66">
        <w:t xml:space="preserve"> Typically recognized as an impossible aspiration, for present-day play rarely (if ever) provides a blueprint for subsequent institutional practice, prefigurative forms of play nevertheless revolve around the desire for change. Mock parliaments – organized to give children a taste of how legislative activity works – typically present parliaments in conventional, idealized ways. As such, </w:t>
      </w:r>
      <w:r w:rsidRPr="00FA6B66">
        <w:rPr>
          <w:rStyle w:val="StyleUnderline"/>
        </w:rPr>
        <w:t>mock parliaments may seem a legitimating form of play</w:t>
      </w:r>
      <w:r w:rsidRPr="00FA6B66">
        <w:t xml:space="preserve"> (</w:t>
      </w:r>
      <w:r w:rsidRPr="00FA6B66">
        <w:rPr>
          <w:rStyle w:val="StyleUnderline"/>
        </w:rPr>
        <w:t>even though</w:t>
      </w:r>
      <w:r w:rsidRPr="00FA6B66">
        <w:t xml:space="preserve"> as play </w:t>
      </w:r>
      <w:r w:rsidRPr="00FA6B66">
        <w:rPr>
          <w:rStyle w:val="StyleUnderline"/>
        </w:rPr>
        <w:t>they have the capacity to exceed that function</w:t>
      </w:r>
      <w:r w:rsidRPr="00FA6B66">
        <w:t xml:space="preserve">). But imitative play can also work in other ways. I want to draw here on three recent British examples to illustrate my argument: the ‘‘People’s Constitution’’ initiative of the London School of Economics; the Feminist Judgments project; and the putative secession of Brighton and Hove. In an ambitious constitutional project, which ran from 2013 to 2015, the LSE Institute of Public Affairs, with Conor Gearty its key steering figure, set out to draft a new constitution for Britain. While academics guided the initiative, the aim was to develop an extensive and intensive democratic process, involving people through a range of digital and face-to-face encounters. Conor Gearty subsequently wrote in May 2015: We are enormously proud of it, though we claim credit only as midwives to the efforts of others rather than writers in our own right. For what you see here is truly the work of a ‘‘crowd’’ ... who availed of the chance we gave them to knuckle down as constitutional players ... and suggest, argue for, persuade and promote any parts of the country’s new proposed constitutional order.... The thousands who participated took what was not only an open book but a blank one too and over two exciting years they filled it with what mattered to them.2 In a political context where constitution writing is associated with parliamentary or governmental action, assuming the job of engineering a people’s constitution clearly appears a prefigurative act. But, as with my other examples, this prefiguration is a simulated one; without parliamentary take-up and enactment the draft constitution has no legal force. But does this mean, then, that it is only play? Or is this to diminish play? I return to these dilemmas below. My second example is the jurisdiction-travelling, early twenty-first century Feminist Judgments project. As with the LSE’s constitutional initiative, it demonstrates a kind of play that is explicitly framed and defined by the boundaries and discipline of what it is simulating, here the established conventions of ‘‘proper’’ legal judgment. Inspired by the Women’s Court of Canada, and seeding across a range of jurisdictions (see Rackley, 2012), in Britain feminist academics produced a collection of simulated appellate court judgments, each one reworking a selected case (contemporary or historical) (Hunter et al., 2010). An important feature of the Judgments project was the requirement that judgments conform to the law, knowledge and conditions of the period when the original judgment was written. Thus, the challenge was to accomplish this, while simultaneously demonstrating the flexibility immanent to law, its capacity to be interpreted in unexpected and controversial feminist registers. As those running the project remarked, ‘‘The judgment-writers engage in a form of parodic – and hence subversive – performance... These feminist academics dressed up as judges powerfully denaturalize existing judicial and doctrinal norms’’ (Hunter et al., 2010, p. 8). My third example comes from outside the academy. Taking its place within a colourful history of satirical-critical ‘‘free states’’, such as the Pollok Free State, a Scottish ecological protest camp, established in 1994 to resist motorway building (Routledge, 1997), the independent republic of Brighton and Hove (on the south England coast) was playfully claimed after the unexpected 2015 Conservative general election victory. The new minister for miscommunication is quoted as remarking: ‘‘This started as a joke and is rapidly becoming something which actually improves the quality of lives on the ground.’’3 According to its founder, ‘‘I just wanted somewhere to share my grief’’, says Jason Smart, on the moment of visceral mourning that led him to declare the independence of the People’s Republic of Brighton and Hove. Nations have been founded on a whim, but the People’s Republic of Brighton and Hove may be the first to be founded as a therapeutic device after an unexpected Tory victory. ... There have already been requests for asylum from neighbouring Kemptown... There is also talk of building a tactical alliance with ‘‘our natural allies, the Scots.’’4 In a strangely playful inversion of conventional nation-formation, the republic developed an anthem,5 flag, constitution, and passports6 as citizens petitioned Prime Minister David Cameron for independence, citing the new republic’s status ‘‘at odds with your Government’s policies towards the sick &amp; the vulnerable, to the arts and the environment, and to education and the NHS, we feel it is no longer tenable for us to remain a part of your ‘United’ Kingdom.’’7 In different ways, these three examples demonstrate forms of </w:t>
      </w:r>
      <w:r w:rsidRPr="00FA6B66">
        <w:rPr>
          <w:rStyle w:val="StyleUnderline"/>
        </w:rPr>
        <w:t>political</w:t>
      </w:r>
      <w:r w:rsidRPr="00FA6B66">
        <w:t xml:space="preserve"> (and legal) </w:t>
      </w:r>
      <w:r w:rsidRPr="00FA6B66">
        <w:rPr>
          <w:rStyle w:val="StyleUnderline"/>
        </w:rPr>
        <w:t>play</w:t>
      </w:r>
      <w:r w:rsidRPr="00FA6B66">
        <w:t xml:space="preserve">. But what can play, and especially imitative rather than more combative forms of play, bring to a political project of counter-state creation that ambitiously (if impossibly) prefigures what statehood could mean, forging simulations of states as, for instance, participatory, activist and care-providing? The obvious answer is that play </w:t>
      </w:r>
      <w:r w:rsidRPr="00FA6B66">
        <w:rPr>
          <w:rStyle w:val="Emphasis"/>
        </w:rPr>
        <w:t>adds fun</w:t>
      </w:r>
      <w:r w:rsidRPr="00FA6B66">
        <w:t xml:space="preserve">; as such, </w:t>
      </w:r>
      <w:r w:rsidRPr="00FA6B66">
        <w:rPr>
          <w:rStyle w:val="StyleUnderline"/>
        </w:rPr>
        <w:t xml:space="preserve">it </w:t>
      </w:r>
      <w:r w:rsidRPr="00FA6B66">
        <w:rPr>
          <w:rStyle w:val="Emphasis"/>
        </w:rPr>
        <w:t>motivates action</w:t>
      </w:r>
      <w:r w:rsidRPr="00FA6B66">
        <w:rPr>
          <w:rStyle w:val="StyleUnderline"/>
        </w:rPr>
        <w:t xml:space="preserve"> as people take part for reasons of pleasure, stimulation and satisfaction</w:t>
      </w:r>
      <w:r w:rsidRPr="00FA6B66">
        <w:t xml:space="preserve"> (including, at times, a melancholy satisfaction). </w:t>
      </w:r>
      <w:r w:rsidRPr="00FA6B66">
        <w:rPr>
          <w:rStyle w:val="StyleUnderline"/>
        </w:rPr>
        <w:t>Play</w:t>
      </w:r>
      <w:r w:rsidRPr="00FA6B66">
        <w:t xml:space="preserve"> also </w:t>
      </w:r>
      <w:r w:rsidRPr="00FA6B66">
        <w:rPr>
          <w:rStyle w:val="StyleUnderline"/>
        </w:rPr>
        <w:t>gains compliance because players want the play to continue and to remain in the game.</w:t>
      </w:r>
      <w:r w:rsidRPr="00FA6B66">
        <w:t xml:space="preserve"> </w:t>
      </w:r>
      <w:r w:rsidRPr="00FA6B66">
        <w:rPr>
          <w:rStyle w:val="Emphasis"/>
        </w:rPr>
        <w:t>Participants don’t</w:t>
      </w:r>
      <w:r w:rsidRPr="00FA6B66">
        <w:t xml:space="preserve"> tend to </w:t>
      </w:r>
      <w:r w:rsidRPr="00FA6B66">
        <w:rPr>
          <w:rStyle w:val="Emphasis"/>
        </w:rPr>
        <w:t>comply for reasons of coercion</w:t>
      </w:r>
      <w:r w:rsidRPr="00FA6B66">
        <w:t xml:space="preserve"> or even morality. But there are other qualities that play brings to politics. While play’s seemingly ludic character may seem to undermine the political meaningfulness of action, </w:t>
      </w:r>
      <w:r w:rsidRPr="00FA6B66">
        <w:rPr>
          <w:rStyle w:val="StyleUnderline"/>
        </w:rPr>
        <w:t xml:space="preserve">qualities of playfulness displayed in role-playing or structured decision-making games can enhance </w:t>
      </w:r>
      <w:r w:rsidRPr="00FA6B66">
        <w:rPr>
          <w:rStyle w:val="Emphasis"/>
        </w:rPr>
        <w:t>negotiation</w:t>
      </w:r>
      <w:r w:rsidRPr="00FA6B66">
        <w:rPr>
          <w:rStyle w:val="StyleUnderline"/>
        </w:rPr>
        <w:t xml:space="preserve">, </w:t>
      </w:r>
      <w:r w:rsidRPr="00FA6B66">
        <w:rPr>
          <w:rStyle w:val="Emphasis"/>
        </w:rPr>
        <w:t>disagreement</w:t>
      </w:r>
      <w:r w:rsidRPr="00FA6B66">
        <w:rPr>
          <w:rStyle w:val="StyleUnderline"/>
        </w:rPr>
        <w:t xml:space="preserve"> and </w:t>
      </w:r>
      <w:r w:rsidRPr="00FA6B66">
        <w:rPr>
          <w:rStyle w:val="Emphasis"/>
        </w:rPr>
        <w:t>experimentation</w:t>
      </w:r>
      <w:r w:rsidRPr="00FA6B66">
        <w:t xml:space="preserve"> as Innes and Booher (1999) and Lerner (2014) usefully explore. In their interesting account on the use of creative role-playing to build consensus among governmental and community participants involved in water management and conservation in California, Innes and Booher (1999) suggest </w:t>
      </w:r>
      <w:r w:rsidRPr="00FA6B66">
        <w:rPr>
          <w:rStyle w:val="Emphasis"/>
        </w:rPr>
        <w:t>role-playing makes it possible to adopt positions tentatively</w:t>
      </w:r>
      <w:r w:rsidRPr="00FA6B66">
        <w:t xml:space="preserve"> (with less rigid investments), </w:t>
      </w:r>
      <w:r w:rsidRPr="00FA6B66">
        <w:rPr>
          <w:rStyle w:val="Emphasis"/>
        </w:rPr>
        <w:t>revise them when necessary, and that the presence of play and humour defuse tension.</w:t>
      </w:r>
      <w:r w:rsidRPr="00FA6B66">
        <w:t xml:space="preserve"> These benefits may also arise in </w:t>
      </w:r>
      <w:r w:rsidRPr="00FA6B66">
        <w:rPr>
          <w:rStyle w:val="Emphasis"/>
        </w:rPr>
        <w:t>counter-imitative forms of play</w:t>
      </w:r>
      <w:r w:rsidRPr="00FA6B66">
        <w:t xml:space="preserve">, but what the latter can also do is </w:t>
      </w:r>
      <w:r w:rsidRPr="00FA6B66">
        <w:rPr>
          <w:rStyle w:val="Emphasis"/>
        </w:rPr>
        <w:t>provide a place of critique</w:t>
      </w:r>
      <w:r w:rsidRPr="00FA6B66">
        <w:t xml:space="preserve">, as Les Moran (2012, p. 289) remarks in his review of Feminist Judgments. ‘‘The judgments that make up this collection are at the end of the day elaborate works of fiction. But to describe them as ‘fictions’ is not to degrade or dismiss them. These </w:t>
      </w:r>
      <w:r w:rsidRPr="00FA6B66">
        <w:rPr>
          <w:rStyle w:val="StyleUnderline"/>
        </w:rPr>
        <w:t>fictions perform the role of mirrors reflecting back onto judicial practice’’</w:t>
      </w:r>
      <w:r w:rsidRPr="00FA6B66">
        <w:t xml:space="preserve"> (italics added). Moran’s depiction of ‘‘mirrors’’ echoes arguments made in utopian studies, which emphasize the critical distance many utopian fictional texts offer, positing better worlds in distant times and spaces as a way of denaturalizing taken-for-granted aspects of the present. But Moran’s comments also faced criticism from the project’s designers. According to Rackley (2012, p. 392), ‘‘It was not a work of academic fiction, in the sense of being located entirely in the realm of the imaginary. Rather, it is better seen as an alternative history, an exercise in the ‘art of the possible’.’’ As Rackley suggests, </w:t>
      </w:r>
      <w:r w:rsidRPr="00FA6B66">
        <w:rPr>
          <w:rStyle w:val="StyleUnderline"/>
        </w:rPr>
        <w:t>utopian imaginaries, like prefigurative forms of play, don’t just function as critique.</w:t>
      </w:r>
      <w:r w:rsidRPr="00FA6B66">
        <w:t xml:space="preserve"> </w:t>
      </w:r>
      <w:r w:rsidRPr="00FA6B66">
        <w:rPr>
          <w:rStyle w:val="StyleUnderline"/>
        </w:rPr>
        <w:t>They</w:t>
      </w:r>
      <w:r w:rsidRPr="00FA6B66">
        <w:t xml:space="preserve"> also </w:t>
      </w:r>
      <w:r w:rsidRPr="00FA6B66">
        <w:rPr>
          <w:rStyle w:val="StyleUnderline"/>
        </w:rPr>
        <w:t>have a developmental aspect.</w:t>
      </w:r>
      <w:r w:rsidRPr="00FA6B66">
        <w:t xml:space="preserve"> Feminist judgments, crowd-sourced constitutions, the secession of states in search of social justice </w:t>
      </w:r>
      <w:r w:rsidRPr="00FA6B66">
        <w:rPr>
          <w:rStyle w:val="StyleUnderline"/>
        </w:rPr>
        <w:t>trace what institutional practices could be like: how law could be attentive to gendered power relations, the harms caused by social structures, and the importance of care</w:t>
      </w:r>
      <w:r w:rsidRPr="00FA6B66">
        <w:t xml:space="preserve">; how Britain could become a disestablished republic; </w:t>
      </w:r>
      <w:r w:rsidRPr="00FA6B66">
        <w:rPr>
          <w:rStyle w:val="Emphasis"/>
        </w:rPr>
        <w:t>how a new city state might foreground health provision</w:t>
      </w:r>
      <w:r w:rsidRPr="00FA6B66">
        <w:t xml:space="preserve">, education and arts policy. But this doesn’t mean a blueprint of a better future exists that play transparently enacts. </w:t>
      </w:r>
      <w:r w:rsidRPr="00FA6B66">
        <w:rPr>
          <w:rStyle w:val="StyleUnderline"/>
        </w:rPr>
        <w:t xml:space="preserve">Utopian and prefigurative studies are both fields in which the importance of </w:t>
      </w:r>
      <w:r w:rsidRPr="00FA6B66">
        <w:rPr>
          <w:rStyle w:val="Emphasis"/>
        </w:rPr>
        <w:t>discussion</w:t>
      </w:r>
      <w:r w:rsidRPr="00FA6B66">
        <w:rPr>
          <w:rStyle w:val="StyleUnderline"/>
        </w:rPr>
        <w:t xml:space="preserve">, </w:t>
      </w:r>
      <w:r w:rsidRPr="00FA6B66">
        <w:rPr>
          <w:rStyle w:val="Emphasis"/>
        </w:rPr>
        <w:t>uncertainty</w:t>
      </w:r>
      <w:r w:rsidRPr="00FA6B66">
        <w:rPr>
          <w:rStyle w:val="StyleUnderline"/>
        </w:rPr>
        <w:t xml:space="preserve"> and </w:t>
      </w:r>
      <w:r w:rsidRPr="00FA6B66">
        <w:rPr>
          <w:rStyle w:val="Emphasis"/>
        </w:rPr>
        <w:t>error are foregrounded</w:t>
      </w:r>
      <w:r w:rsidRPr="00FA6B66">
        <w:rPr>
          <w:rStyle w:val="StyleUnderline"/>
        </w:rPr>
        <w:t xml:space="preserve">, and </w:t>
      </w:r>
      <w:r w:rsidRPr="00FA6B66">
        <w:rPr>
          <w:rStyle w:val="Emphasis"/>
        </w:rPr>
        <w:t>an important dimension of play is ‘‘failure.’’</w:t>
      </w:r>
      <w:r w:rsidRPr="00FA6B66">
        <w:t xml:space="preserve"> Prominent in children’s play, lines of action become routinely dead-ended or casually aborted as they fail to work out. </w:t>
      </w:r>
      <w:r w:rsidRPr="00FA6B66">
        <w:rPr>
          <w:rStyle w:val="StyleUnderline"/>
        </w:rPr>
        <w:t>Choosing where next to go, players may try a pathway which becomes evident not to have been the best one or that peters out in the face of more successful lines.</w:t>
      </w:r>
      <w:r w:rsidRPr="00FA6B66">
        <w:t xml:space="preserve"> The developmental capacity of play through its tolerance of, and even its need for, failure has been drawn on in commercial and international development contexts (Hinthorne and Schneider, 2012; Statler et al., 2009, 2011). But the so-called </w:t>
      </w:r>
      <w:r w:rsidRPr="00FA6B66">
        <w:rPr>
          <w:rStyle w:val="StyleUnderline"/>
        </w:rPr>
        <w:t>‘‘serious play’’ is not only about learning from failure; th[r]ough play, new possibilities for action become imaginable and also realizable.</w:t>
      </w:r>
      <w:r w:rsidRPr="00FA6B66">
        <w:t xml:space="preserve"> Majury (2006, p. 6) comments in relation to the Women’s Court of Canada (precursor to the British Feminist Judgments Project): ‘‘In our early discussions, we raised the possibility of doing a women’s court as satire or spoof. Interestingly, none of us was really drawn to this idea... That we have styled ourselves the Women’s Court of Canada reflects a commitment to articulate how equality can be taken seriously.’’ Through play, participants grow skilled in playing with others; while new players are valued for the stimulation and fresh perspectives they bring (something I explore further in Cooper, 2014). But </w:t>
      </w:r>
      <w:r w:rsidRPr="00FA6B66">
        <w:rPr>
          <w:rStyle w:val="StyleUnderline"/>
        </w:rPr>
        <w:t>whether simulating state institutions is done lightly or with gravity, something more seems to be required to move from playing at state functions to enacting new counter-states.</w:t>
      </w:r>
      <w:r w:rsidRPr="00FA6B66">
        <w:t xml:space="preserve"> </w:t>
      </w:r>
      <w:r w:rsidRPr="00FA6B66">
        <w:rPr>
          <w:rStyle w:val="StyleUnderline"/>
        </w:rPr>
        <w:t>This is less about the distinction</w:t>
      </w:r>
      <w:r w:rsidRPr="00FA6B66">
        <w:t xml:space="preserve"> (or even relationship) </w:t>
      </w:r>
      <w:r w:rsidRPr="00FA6B66">
        <w:rPr>
          <w:rStyle w:val="StyleUnderline"/>
        </w:rPr>
        <w:t>between representation and performance, and more about the fact that constitution-making, judgment-writing, and secession remain practices some distance from statehood</w:t>
      </w:r>
      <w:r w:rsidRPr="00FA6B66">
        <w:t xml:space="preserve">, even a counter-statehood, </w:t>
      </w:r>
      <w:r w:rsidRPr="00FA6B66">
        <w:rPr>
          <w:rStyle w:val="StyleUnderline"/>
        </w:rPr>
        <w:t>while they function as discrete fragments untied to other (counter-)state parts.</w:t>
      </w:r>
      <w:r w:rsidRPr="00FA6B66">
        <w:t xml:space="preserve"> </w:t>
      </w:r>
      <w:r w:rsidRPr="00FA6B66">
        <w:rPr>
          <w:rStyle w:val="Emphasis"/>
        </w:rPr>
        <w:t>It is the material and imagined articulations between state parts that is central to</w:t>
      </w:r>
      <w:r w:rsidRPr="00FA6B66">
        <w:t xml:space="preserve"> the composition and identity of </w:t>
      </w:r>
      <w:r w:rsidRPr="00FA6B66">
        <w:rPr>
          <w:rStyle w:val="Emphasis"/>
        </w:rPr>
        <w:t>states as opposed to the more limited remit</w:t>
      </w:r>
      <w:r w:rsidRPr="00FA6B66">
        <w:t xml:space="preserve"> and scope </w:t>
      </w:r>
      <w:r w:rsidRPr="00FA6B66">
        <w:rPr>
          <w:rStyle w:val="Emphasis"/>
        </w:rPr>
        <w:t>of counter-institutions.</w:t>
      </w:r>
      <w:r w:rsidRPr="00FA6B66">
        <w:t xml:space="preserve"> How counter-states might assemble is a difficult question. While a rich array of initiatives exist performing progressive forms of governance and state provision in both simulated and more materially tangible ways, the task of linking these alternatives together remains (see Dixon, 2012; Murray, 2014). The Feminist Judgments project, for instance, has travelled extensively as feminists in different jurisdictions take up and develop its methods; but in its British incarnation it appears to have little relationship to other counter-state practices – simulated or material. A similar comment could be made about the LSE’s People’s Constitution initiative. How then might play help us to imagine and simulate counter-state-making processes, where states are treated as assembled or ‘‘multi-identity’’ formations rather than institutional fragments or political shards? </w:t>
      </w:r>
      <w:r w:rsidRPr="00FA6B66">
        <w:rPr>
          <w:rStyle w:val="StyleUnderline"/>
        </w:rPr>
        <w:t>In the world of official nation-states, state parts are assembled and connected through a range of systems and hierarchies, drawing on a complex mix of legal instruments, policies, chains of command, psychic attachments, coercion and resourcing.</w:t>
      </w:r>
      <w:r w:rsidRPr="00FA6B66">
        <w:t xml:space="preserve"> What might alternative articulations look like; how can they be imagined, represented and staged? How, for instance, could a project intent on creating feminist judgments link up to a project that has democratically drafted a new progressive constitution or to a project that has established, in semi-parodic form, a city republic? In searching for examples of more holistic, joined-up forms of prefigurative statehood, </w:t>
      </w:r>
      <w:r w:rsidRPr="00FA6B66">
        <w:rPr>
          <w:rStyle w:val="StyleUnderline"/>
        </w:rPr>
        <w:t>social movements</w:t>
      </w:r>
      <w:r w:rsidRPr="00FA6B66">
        <w:t xml:space="preserve"> offer one, perhaps counter-intuitive, example. Here, a kind of stateness is tacitly performed, not as an explicit simulation of what alternative states could be like, but as a material effect of social movement activism, which in </w:t>
      </w:r>
      <w:r w:rsidRPr="00FA6B66">
        <w:rPr>
          <w:rStyle w:val="StyleUnderline"/>
        </w:rPr>
        <w:t>reinterpreting present conditions and advocating change</w:t>
      </w:r>
      <w:r w:rsidRPr="00FA6B66">
        <w:t xml:space="preserve"> also </w:t>
      </w:r>
      <w:r w:rsidRPr="00FA6B66">
        <w:rPr>
          <w:rStyle w:val="StyleUnderline"/>
        </w:rPr>
        <w:t>creates a collective home for its members.</w:t>
      </w:r>
      <w:r w:rsidRPr="00FA6B66">
        <w:t xml:space="preserve"> Immersion in social movements leads members’ material, emotional, social and cultural needs to be addressed (and new needs forged). </w:t>
      </w:r>
      <w:r w:rsidRPr="00FA6B66">
        <w:rPr>
          <w:rStyle w:val="StyleUnderline"/>
        </w:rPr>
        <w:t>Through social movements, people gain</w:t>
      </w:r>
      <w:r w:rsidRPr="00FA6B66">
        <w:t xml:space="preserve"> (albeit in ways very different to conventional state provision) </w:t>
      </w:r>
      <w:r w:rsidRPr="00FA6B66">
        <w:rPr>
          <w:rStyle w:val="StyleUnderline"/>
        </w:rPr>
        <w:t>education, accommodation, work, creative opportunities, cultural experiences, travel, health care</w:t>
      </w:r>
      <w:r w:rsidRPr="00FA6B66">
        <w:t xml:space="preserve">, friends, lovers and family. </w:t>
      </w:r>
      <w:r w:rsidRPr="00FA6B66">
        <w:rPr>
          <w:rStyle w:val="StyleUnderline"/>
        </w:rPr>
        <w:t>Social movements also exert a regulatory force – participants learn what is acceptable to say and do, the consequences of non-compliance, and the means by which norms, knowledge, codes of conduct and ‘‘policies’’ change</w:t>
      </w:r>
      <w:r w:rsidRPr="00FA6B66">
        <w:t xml:space="preserve"> (e.g., Yates, 2015). What, if anything, can we take from the experience of social movements in thinking about the development of counter-states? To the extent they function as spaces and networks of community and governance, movements such as feminism, Occupy, and others have been criticized for being exclusionary, hierarchical and socially disciplining –where ideological and cultural alignment too often prove the informal tacit condition for accessing support. To the extent social movements create a place of belonging, they repeat some of the fraught dimensions of state-building, with their logic of unequal dwelling and imaginary attachments that are far from evenly shared. At the same time, </w:t>
      </w:r>
      <w:r w:rsidRPr="00FA6B66">
        <w:rPr>
          <w:rStyle w:val="StyleUnderline"/>
        </w:rPr>
        <w:t>social movements</w:t>
      </w:r>
      <w:r w:rsidRPr="00FA6B66">
        <w:t xml:space="preserve"> provide some instructive pathways for thinking about counter-state formation. First, they </w:t>
      </w:r>
      <w:r w:rsidRPr="00FA6B66">
        <w:rPr>
          <w:rStyle w:val="StyleUnderline"/>
        </w:rPr>
        <w:t>reveal how</w:t>
      </w:r>
      <w:r w:rsidRPr="00FA6B66">
        <w:t xml:space="preserve"> governing and the take-up of public responsibility can happen as a side-show or backdrop, that </w:t>
      </w:r>
      <w:r w:rsidRPr="00FA6B66">
        <w:rPr>
          <w:rStyle w:val="Emphasis"/>
        </w:rPr>
        <w:t>counter-states may emerge in the course of doing something else.</w:t>
      </w:r>
      <w:r w:rsidRPr="00FA6B66">
        <w:t xml:space="preserve"> Second, social movements </w:t>
      </w:r>
      <w:r w:rsidRPr="00FA6B66">
        <w:rPr>
          <w:rStyle w:val="StyleUnderline"/>
        </w:rPr>
        <w:t>demonstrate</w:t>
      </w:r>
      <w:r w:rsidRPr="00FA6B66">
        <w:t xml:space="preserve"> those aspects of </w:t>
      </w:r>
      <w:r w:rsidRPr="00FA6B66">
        <w:rPr>
          <w:rStyle w:val="StyleUnderline"/>
        </w:rPr>
        <w:t>progressive transformative statecraft</w:t>
      </w:r>
      <w:r w:rsidRPr="00FA6B66">
        <w:t xml:space="preserve"> identified at the start: namely embeddedness within the everyday, activism, and care (or stewardship). Indeed, it may be their commitment to these three features that lead social movements to develop public provision and governance in more joined-up ways. </w:t>
      </w:r>
      <w:r w:rsidRPr="00FA6B66">
        <w:rPr>
          <w:rStyle w:val="StyleUnderline"/>
        </w:rPr>
        <w:t>If simulated forms of play are to learn from the counter-state practices of social movements about how to develop statecraft that is activist, embedded and caring, does it mean dropping the disciplines of form that keep make-believe tethered to the conventions of existing state structures</w:t>
      </w:r>
      <w:r w:rsidRPr="00FA6B66">
        <w:t xml:space="preserve"> (of written constitutions, formal judgments, flags, anthems and secession); </w:t>
      </w:r>
      <w:r w:rsidRPr="00FA6B66">
        <w:rPr>
          <w:rStyle w:val="StyleUnderline"/>
        </w:rPr>
        <w:t>or does effective counter-state play mean working with and through these disciplines, demonstrating their porosity, openness and flexibility</w:t>
      </w:r>
      <w:r w:rsidRPr="00FA6B66">
        <w:t xml:space="preserve"> so the articulations between different kinds of state parts are not only forged, but forged differently</w:t>
      </w:r>
      <w:r w:rsidRPr="00FA6B66">
        <w:rPr>
          <w:rStyle w:val="StyleUnderline"/>
        </w:rPr>
        <w:t>?</w:t>
      </w:r>
      <w:r w:rsidRPr="00FA6B66">
        <w:t xml:space="preserve"> I want to close with this question. But in doing so to emphasize that </w:t>
      </w:r>
      <w:r w:rsidRPr="00FA6B66">
        <w:rPr>
          <w:rStyle w:val="Emphasis"/>
        </w:rPr>
        <w:t>simulation and make-believe, so often trivialized, may prove important registers for exploring what counter-states could entail.</w:t>
      </w:r>
      <w:r w:rsidRPr="00FA6B66">
        <w:t xml:space="preserve"> In part, </w:t>
      </w:r>
      <w:r w:rsidRPr="00FA6B66">
        <w:rPr>
          <w:rStyle w:val="Emphasis"/>
        </w:rPr>
        <w:t>this is because play allows attachments to remain lighter ones in conditions where an orientation towards outsiders and strangers is sustained since play thrives on diversity, surprise and tension.</w:t>
      </w:r>
      <w:r w:rsidRPr="00FA6B66">
        <w:t xml:space="preserve"> But it is also because play here is not simply an imitation of what is. Mock parliaments that shadow ‘‘real’’ counterparts may rely upon, and even consolidate, a distinction between the actual and that which is pretend. Mock counter-states, by contrast, have no already existing counter-state to copy. Thus, as they develop, </w:t>
      </w:r>
      <w:r w:rsidRPr="00FA6B66">
        <w:rPr>
          <w:rStyle w:val="Emphasis"/>
        </w:rPr>
        <w:t>they have the potential to become not simply simulated states, operating solely in the realm of play, but formations with far more materializing effects.</w:t>
      </w:r>
      <w:r w:rsidRPr="00FA6B66">
        <w:t xml:space="preserve">  Our strategies are not mutually exclusive. You could easily use a narrative focus to advocate for health insurance. We shouldn’t have to provide an exhaustive list of how to do this because we have net benefits to that process of research and evidence selection and then technical debate about those things is good.  Do it on the aff is also functionally a permutation – we do not preclude doing their K on the aff – we just say one win condition for the aff must be winning the resolution is good. You can do this on the aff and the neg would be forced to rejoin – our interpretation is consistent with aff choice – that incentivizes engagement enough to provide them the space to discuss the narratives and fiction that they want to talk about.</w:t>
      </w:r>
    </w:p>
    <w:p w:rsidR="009140B1" w:rsidRPr="00FA6B66" w:rsidRDefault="009140B1" w:rsidP="009140B1"/>
    <w:p w:rsidR="00E33426" w:rsidRDefault="00E33426" w:rsidP="00E33426">
      <w:pPr>
        <w:pStyle w:val="Heading3"/>
      </w:pPr>
      <w:r>
        <w:t>2AC---Pragmatism---Top</w:t>
      </w:r>
    </w:p>
    <w:p w:rsidR="00E33426" w:rsidRDefault="00E33426" w:rsidP="00E33426">
      <w:pPr>
        <w:pStyle w:val="Heading4"/>
      </w:pPr>
      <w:r>
        <w:t xml:space="preserve">Pragmatism is better than </w:t>
      </w:r>
      <w:r w:rsidRPr="00915AB2">
        <w:rPr>
          <w:u w:val="single"/>
        </w:rPr>
        <w:t>purity</w:t>
      </w:r>
      <w:r>
        <w:t>—ethics and politics aren’t mutually exclusive BUT require political solutions.</w:t>
      </w:r>
    </w:p>
    <w:p w:rsidR="00E33426" w:rsidRDefault="00E33426" w:rsidP="00E33426">
      <w:r>
        <w:t xml:space="preserve">Frederic C. </w:t>
      </w:r>
      <w:r w:rsidRPr="00746447">
        <w:rPr>
          <w:rStyle w:val="Style13ptBold"/>
        </w:rPr>
        <w:t>RICH</w:t>
      </w:r>
      <w:r>
        <w:t xml:space="preserve">, J.D., </w:t>
      </w:r>
      <w:r w:rsidRPr="003D4459">
        <w:t>University of Virginia School of Law</w:t>
      </w:r>
      <w:r>
        <w:t xml:space="preserve">, </w:t>
      </w:r>
      <w:r w:rsidRPr="003D4459">
        <w:t xml:space="preserve">practiced at </w:t>
      </w:r>
      <w:r>
        <w:t xml:space="preserve">Sullivan &amp; Cromwell LLP (1981-2014), </w:t>
      </w:r>
      <w:r w:rsidRPr="003D4459">
        <w:t>Vice Chair of the Land Trust Alliance</w:t>
      </w:r>
      <w:r>
        <w:t xml:space="preserve">, </w:t>
      </w:r>
      <w:r w:rsidRPr="003D4459">
        <w:t>head of the Environmental Leaders Group in New York State</w:t>
      </w:r>
      <w:r>
        <w:t xml:space="preserve">, </w:t>
      </w:r>
      <w:r w:rsidRPr="00746447">
        <w:rPr>
          <w:rStyle w:val="Style13ptBold"/>
        </w:rPr>
        <w:t>16</w:t>
      </w:r>
      <w:r>
        <w:t xml:space="preserve"> [</w:t>
      </w:r>
      <w:r w:rsidRPr="003D4459">
        <w:rPr>
          <w:i/>
        </w:rPr>
        <w:t>Getting to Green</w:t>
      </w:r>
      <w:r>
        <w:t>, 2016, p. 196-198]</w:t>
      </w:r>
    </w:p>
    <w:p w:rsidR="00E33426" w:rsidRPr="00915AB2" w:rsidRDefault="00E33426" w:rsidP="00E33426">
      <w:pPr>
        <w:rPr>
          <w:sz w:val="16"/>
        </w:rPr>
      </w:pPr>
      <w:r w:rsidRPr="00915AB2">
        <w:rPr>
          <w:sz w:val="16"/>
        </w:rPr>
        <w:t xml:space="preserve">Bill Clinton recently said of the U.S. Constitution, "[I]t ought to be subtitled: 'Let's make a deal.'"10 He's right. But </w:t>
      </w:r>
      <w:r w:rsidRPr="00CD5B81">
        <w:rPr>
          <w:rStyle w:val="StyleUnderline"/>
          <w:highlight w:val="yellow"/>
        </w:rPr>
        <w:t>the Green movement has for decades been led by</w:t>
      </w:r>
      <w:r w:rsidRPr="00CD5B81">
        <w:rPr>
          <w:sz w:val="16"/>
          <w:highlight w:val="yellow"/>
        </w:rPr>
        <w:t xml:space="preserve"> </w:t>
      </w:r>
      <w:r w:rsidRPr="00915AB2">
        <w:rPr>
          <w:sz w:val="16"/>
        </w:rPr>
        <w:t xml:space="preserve">policy </w:t>
      </w:r>
      <w:r w:rsidRPr="00CD5B81">
        <w:rPr>
          <w:rStyle w:val="StyleUnderline"/>
          <w:highlight w:val="yellow"/>
        </w:rPr>
        <w:t>experts</w:t>
      </w:r>
      <w:r w:rsidRPr="00CD5B81">
        <w:rPr>
          <w:sz w:val="16"/>
          <w:highlight w:val="yellow"/>
        </w:rPr>
        <w:t xml:space="preserve"> </w:t>
      </w:r>
      <w:r w:rsidRPr="00915AB2">
        <w:rPr>
          <w:sz w:val="16"/>
        </w:rPr>
        <w:t xml:space="preserve">who are confident that their policies present the best solutions to environmental issues and </w:t>
      </w:r>
      <w:r w:rsidRPr="00CD5B81">
        <w:rPr>
          <w:rStyle w:val="StyleUnderline"/>
          <w:highlight w:val="yellow"/>
        </w:rPr>
        <w:t>who</w:t>
      </w:r>
      <w:r w:rsidRPr="00CD5B81">
        <w:rPr>
          <w:sz w:val="16"/>
          <w:highlight w:val="yellow"/>
        </w:rPr>
        <w:t xml:space="preserve"> </w:t>
      </w:r>
      <w:r w:rsidRPr="00915AB2">
        <w:rPr>
          <w:sz w:val="16"/>
        </w:rPr>
        <w:t xml:space="preserve">often </w:t>
      </w:r>
      <w:r w:rsidRPr="00CD5B81">
        <w:rPr>
          <w:rStyle w:val="StyleUnderline"/>
          <w:highlight w:val="yellow"/>
        </w:rPr>
        <w:t xml:space="preserve">are unwilling to consider alternatives, or accept incremental progress </w:t>
      </w:r>
      <w:r w:rsidRPr="00915AB2">
        <w:rPr>
          <w:rStyle w:val="StyleUnderline"/>
        </w:rPr>
        <w:t xml:space="preserve">when a comprehensive solution is not possible. Green </w:t>
      </w:r>
      <w:r w:rsidRPr="00CD5B81">
        <w:rPr>
          <w:rStyle w:val="StyleUnderline"/>
          <w:highlight w:val="yellow"/>
        </w:rPr>
        <w:t xml:space="preserve">advocates </w:t>
      </w:r>
      <w:r w:rsidRPr="00915AB2">
        <w:rPr>
          <w:rStyle w:val="StyleUnderline"/>
        </w:rPr>
        <w:t>have appeared</w:t>
      </w:r>
      <w:r w:rsidRPr="00915AB2">
        <w:rPr>
          <w:sz w:val="16"/>
        </w:rPr>
        <w:t xml:space="preserve"> to many </w:t>
      </w:r>
      <w:r w:rsidRPr="00915AB2">
        <w:rPr>
          <w:rStyle w:val="StyleUnderline"/>
        </w:rPr>
        <w:t xml:space="preserve">to </w:t>
      </w:r>
      <w:r w:rsidRPr="00CD5B81">
        <w:rPr>
          <w:rStyle w:val="StyleUnderline"/>
          <w:highlight w:val="yellow"/>
        </w:rPr>
        <w:t>prefer confrontation to compromise</w:t>
      </w:r>
      <w:r w:rsidRPr="00915AB2">
        <w:rPr>
          <w:rStyle w:val="StyleUnderline"/>
        </w:rPr>
        <w:t>, and Green colleagues are often harsh in criticizing others</w:t>
      </w:r>
      <w:r w:rsidRPr="00915AB2">
        <w:rPr>
          <w:sz w:val="16"/>
        </w:rPr>
        <w:t xml:space="preserve"> [END PAGE 196] who accept partial solutions or show willingness to deviate from the movement's ask in order to show some progress.11</w:t>
      </w:r>
    </w:p>
    <w:p w:rsidR="00E33426" w:rsidRPr="00915AB2" w:rsidRDefault="00E33426" w:rsidP="00E33426">
      <w:pPr>
        <w:rPr>
          <w:sz w:val="16"/>
        </w:rPr>
      </w:pPr>
      <w:r w:rsidRPr="00915AB2">
        <w:rPr>
          <w:sz w:val="16"/>
        </w:rPr>
        <w:t xml:space="preserve">Even after the fact, Green orthodoxy often paints landmark compromises as failures. David Brower, longtime head of the Sierra Club, came to regret the deal that saved Dinosaur National Monument because it involved a compromise that permitted a single dam at the spectacular Glen Canyon.12 </w:t>
      </w:r>
      <w:r w:rsidRPr="00915AB2">
        <w:rPr>
          <w:rStyle w:val="StyleUnderline"/>
        </w:rPr>
        <w:t>Rejection of compromise is deeply embedded in the DNA of the more radical part of the movement</w:t>
      </w:r>
      <w:r w:rsidRPr="00915AB2">
        <w:rPr>
          <w:sz w:val="16"/>
        </w:rPr>
        <w:t xml:space="preserve">. Earth First!, for example, has as its slogan "No compromise in the defense of Mother Earth." And although the rest of the movement does not share the approach of these more radical groups, </w:t>
      </w:r>
      <w:r w:rsidRPr="00915AB2">
        <w:rPr>
          <w:rStyle w:val="StyleUnderline"/>
        </w:rPr>
        <w:t>their rhetoric echoes in the consciences of mainstream Greens. As a result</w:t>
      </w:r>
      <w:r w:rsidRPr="00915AB2">
        <w:rPr>
          <w:sz w:val="16"/>
        </w:rPr>
        <w:t xml:space="preserve">, among Greens </w:t>
      </w:r>
      <w:r w:rsidRPr="00CD5B81">
        <w:rPr>
          <w:rStyle w:val="Emphasis"/>
          <w:highlight w:val="yellow"/>
        </w:rPr>
        <w:t>purity</w:t>
      </w:r>
      <w:r w:rsidRPr="00CD5B81">
        <w:rPr>
          <w:sz w:val="16"/>
          <w:highlight w:val="yellow"/>
        </w:rPr>
        <w:t xml:space="preserve"> </w:t>
      </w:r>
      <w:r w:rsidRPr="00915AB2">
        <w:rPr>
          <w:sz w:val="16"/>
        </w:rPr>
        <w:t xml:space="preserve">too </w:t>
      </w:r>
      <w:r w:rsidRPr="00CD5B81">
        <w:rPr>
          <w:rStyle w:val="StyleUnderline"/>
          <w:highlight w:val="yellow"/>
        </w:rPr>
        <w:t xml:space="preserve">often is prized above </w:t>
      </w:r>
      <w:r w:rsidRPr="00CD5B81">
        <w:rPr>
          <w:rStyle w:val="Emphasis"/>
          <w:highlight w:val="yellow"/>
        </w:rPr>
        <w:t>pragmatism</w:t>
      </w:r>
      <w:r w:rsidRPr="00915AB2">
        <w:rPr>
          <w:sz w:val="16"/>
        </w:rPr>
        <w:t>. The former president of the Izaak Walton League complains bitterly about some of his colleagues in the Green movement, where, he says, "people often want to be viewed as the most holy defender of the faith, rather than the most effective at making progress."13</w:t>
      </w:r>
    </w:p>
    <w:p w:rsidR="00E33426" w:rsidRPr="00915AB2" w:rsidRDefault="00E33426" w:rsidP="00E33426">
      <w:pPr>
        <w:rPr>
          <w:sz w:val="16"/>
        </w:rPr>
      </w:pPr>
      <w:r w:rsidRPr="00CD5B81">
        <w:rPr>
          <w:rStyle w:val="StyleUnderline"/>
          <w:highlight w:val="yellow"/>
        </w:rPr>
        <w:t>The Green movement has had a particular problem accepting incrementalism</w:t>
      </w:r>
      <w:r w:rsidRPr="00915AB2">
        <w:rPr>
          <w:rStyle w:val="StyleUnderline"/>
        </w:rPr>
        <w:t xml:space="preserve">, although recent history is filled with examples, </w:t>
      </w:r>
      <w:r w:rsidRPr="00CD5B81">
        <w:rPr>
          <w:rStyle w:val="StyleUnderline"/>
          <w:highlight w:val="yellow"/>
        </w:rPr>
        <w:t xml:space="preserve">such as the gradual tightening of fuel efficiency and auto emissions standards, that are </w:t>
      </w:r>
      <w:r w:rsidRPr="00CD5B81">
        <w:rPr>
          <w:rStyle w:val="Emphasis"/>
          <w:highlight w:val="yellow"/>
        </w:rPr>
        <w:t>successful models</w:t>
      </w:r>
      <w:r w:rsidRPr="00915AB2">
        <w:rPr>
          <w:rStyle w:val="StyleUnderline"/>
        </w:rPr>
        <w:t xml:space="preserve"> of</w:t>
      </w:r>
      <w:r w:rsidRPr="00915AB2">
        <w:rPr>
          <w:sz w:val="16"/>
        </w:rPr>
        <w:t xml:space="preserve"> exactly </w:t>
      </w:r>
      <w:r w:rsidRPr="00915AB2">
        <w:rPr>
          <w:rStyle w:val="StyleUnderline"/>
        </w:rPr>
        <w:t>this approach</w:t>
      </w:r>
      <w:r w:rsidRPr="00915AB2">
        <w:rPr>
          <w:sz w:val="16"/>
        </w:rPr>
        <w:t xml:space="preserve">. In some cases </w:t>
      </w:r>
      <w:r w:rsidRPr="00915AB2">
        <w:rPr>
          <w:rStyle w:val="StyleUnderline"/>
        </w:rPr>
        <w:t>opposition to incremental gain</w:t>
      </w:r>
      <w:r w:rsidRPr="00915AB2">
        <w:rPr>
          <w:sz w:val="16"/>
        </w:rPr>
        <w:t xml:space="preserve"> is strategically sound, or is simply a tactic designed to improve and broaden the scope of a law or rule. But </w:t>
      </w:r>
      <w:r w:rsidRPr="00915AB2">
        <w:rPr>
          <w:rStyle w:val="StyleUnderline"/>
        </w:rPr>
        <w:t xml:space="preserve">when </w:t>
      </w:r>
      <w:r w:rsidRPr="00CD5B81">
        <w:rPr>
          <w:rStyle w:val="StyleUnderline"/>
          <w:highlight w:val="yellow"/>
        </w:rPr>
        <w:t>it results in positive legislation or regulation being stalled or killed</w:t>
      </w:r>
      <w:r w:rsidRPr="00915AB2">
        <w:rPr>
          <w:rStyle w:val="StyleUnderline"/>
        </w:rPr>
        <w:t>, with no realistic hope of anything better replacing it</w:t>
      </w:r>
      <w:r w:rsidRPr="00915AB2">
        <w:rPr>
          <w:sz w:val="16"/>
        </w:rPr>
        <w:t xml:space="preserve">, then </w:t>
      </w:r>
      <w:r w:rsidRPr="00915AB2">
        <w:rPr>
          <w:rStyle w:val="StyleUnderline"/>
        </w:rPr>
        <w:t>it is a mistake. When motivated by pure politics</w:t>
      </w:r>
      <w:r w:rsidRPr="00915AB2">
        <w:rPr>
          <w:sz w:val="16"/>
        </w:rPr>
        <w:t xml:space="preserve">, such as the desire to deny the Republicans an environmental victory, </w:t>
      </w:r>
      <w:r w:rsidRPr="00915AB2">
        <w:rPr>
          <w:rStyle w:val="StyleUnderline"/>
        </w:rPr>
        <w:t>then it is a betrayal of our environmental mission</w:t>
      </w:r>
      <w:r w:rsidRPr="00915AB2">
        <w:rPr>
          <w:sz w:val="16"/>
        </w:rPr>
        <w:t xml:space="preserve"> for partisan gain.</w:t>
      </w:r>
    </w:p>
    <w:p w:rsidR="00E33426" w:rsidRPr="00915AB2" w:rsidRDefault="00E33426" w:rsidP="00E33426">
      <w:pPr>
        <w:rPr>
          <w:sz w:val="16"/>
        </w:rPr>
      </w:pPr>
      <w:r w:rsidRPr="00915AB2">
        <w:rPr>
          <w:sz w:val="16"/>
        </w:rPr>
        <w:t xml:space="preserve">Greens also sometimes seem to take pride in spewing out "big thinking" without regard to its political feasibility. Gus Speth, for example, wrote, "If someone says these proposals are impractical, [END PAGE 197] or politically naïve, then I would respond that we need impractical answers."14 </w:t>
      </w:r>
      <w:r w:rsidRPr="00CD5B81">
        <w:rPr>
          <w:rStyle w:val="StyleUnderline"/>
          <w:highlight w:val="yellow"/>
        </w:rPr>
        <w:t>These habits</w:t>
      </w:r>
      <w:r w:rsidRPr="00915AB2">
        <w:rPr>
          <w:rStyle w:val="StyleUnderline"/>
        </w:rPr>
        <w:t>—reluctance to compromise, distrust of incrementalism, and insufficient attention to pragmatism—</w:t>
      </w:r>
      <w:r w:rsidRPr="00CD5B81">
        <w:rPr>
          <w:rStyle w:val="StyleUnderline"/>
          <w:highlight w:val="yellow"/>
        </w:rPr>
        <w:t xml:space="preserve">have </w:t>
      </w:r>
      <w:r w:rsidRPr="00CD5B81">
        <w:rPr>
          <w:rStyle w:val="Emphasis"/>
          <w:highlight w:val="yellow"/>
        </w:rPr>
        <w:t>contributed to the movement's failures</w:t>
      </w:r>
      <w:r w:rsidRPr="00CD5B81">
        <w:rPr>
          <w:rStyle w:val="StyleUnderline"/>
          <w:highlight w:val="yellow"/>
        </w:rPr>
        <w:t xml:space="preserve"> and resulted in missed opportunities to make</w:t>
      </w:r>
      <w:r w:rsidRPr="00CD5B81">
        <w:rPr>
          <w:sz w:val="16"/>
          <w:highlight w:val="yellow"/>
        </w:rPr>
        <w:t xml:space="preserve"> </w:t>
      </w:r>
      <w:r w:rsidRPr="00915AB2">
        <w:rPr>
          <w:sz w:val="16"/>
        </w:rPr>
        <w:t xml:space="preserve">at least some </w:t>
      </w:r>
      <w:r w:rsidRPr="00CD5B81">
        <w:rPr>
          <w:rStyle w:val="StyleUnderline"/>
          <w:highlight w:val="yellow"/>
        </w:rPr>
        <w:t>progress</w:t>
      </w:r>
      <w:r w:rsidRPr="00CD5B81">
        <w:rPr>
          <w:sz w:val="16"/>
          <w:highlight w:val="yellow"/>
        </w:rPr>
        <w:t xml:space="preserve"> </w:t>
      </w:r>
      <w:r w:rsidRPr="00915AB2">
        <w:rPr>
          <w:sz w:val="16"/>
        </w:rPr>
        <w:t xml:space="preserve">on climate change. Any well-managed organization should insist that results define success. </w:t>
      </w:r>
      <w:r w:rsidRPr="00915AB2">
        <w:rPr>
          <w:rStyle w:val="StyleUnderline"/>
        </w:rPr>
        <w:t>If the perfect policy is dead on arrival as a political matter, then compromise</w:t>
      </w:r>
      <w:r w:rsidRPr="00915AB2">
        <w:rPr>
          <w:sz w:val="16"/>
        </w:rPr>
        <w:t xml:space="preserve">. The environmental movement is funded by its supporters to make a difference in the environment. So figure out what is achievable and go for that, even if it means you are negotiating with yourself, compromising before you sit down at the table with the other side, or "thinking small," all of which have been cardinal sins in many NGO cultures. </w:t>
      </w:r>
      <w:r w:rsidRPr="00915AB2">
        <w:rPr>
          <w:rStyle w:val="StyleUnderline"/>
        </w:rPr>
        <w:t>Incremental progress is progress, and progress is what is urgently needed</w:t>
      </w:r>
      <w:r w:rsidRPr="00915AB2">
        <w:rPr>
          <w:sz w:val="16"/>
        </w:rPr>
        <w:t>.</w:t>
      </w:r>
    </w:p>
    <w:p w:rsidR="004F0864" w:rsidRPr="00FA6B66" w:rsidRDefault="004F0864" w:rsidP="004F0864">
      <w:pPr>
        <w:pStyle w:val="Heading3"/>
        <w:rPr>
          <w:rFonts w:cs="Arial"/>
        </w:rPr>
      </w:pPr>
      <w:r w:rsidRPr="00FA6B66">
        <w:rPr>
          <w:rFonts w:cs="Arial"/>
        </w:rPr>
        <w:t xml:space="preserve">2AC---Solutions---Top </w:t>
      </w:r>
    </w:p>
    <w:p w:rsidR="004F0864" w:rsidRPr="00FA6B66" w:rsidRDefault="004F0864" w:rsidP="004F0864">
      <w:pPr>
        <w:pStyle w:val="Heading4"/>
        <w:rPr>
          <w:rFonts w:cs="Arial"/>
        </w:rPr>
      </w:pPr>
      <w:r w:rsidRPr="00FA6B66">
        <w:rPr>
          <w:rFonts w:cs="Arial"/>
        </w:rPr>
        <w:t>Problem-oriented approaches to are necessary.  Starting with sweeping philosophical concerns indefinitely brackets off social inequality.</w:t>
      </w:r>
    </w:p>
    <w:p w:rsidR="004F0864" w:rsidRPr="00FA6B66" w:rsidRDefault="004F0864" w:rsidP="004F0864">
      <w:r w:rsidRPr="00FA6B66">
        <w:t>-We need a problem-oriented approach, in the first order, to propel action confronting specific examples of social inequality</w:t>
      </w:r>
    </w:p>
    <w:p w:rsidR="004F0864" w:rsidRPr="00FA6B66" w:rsidRDefault="004F0864" w:rsidP="004F0864">
      <w:r w:rsidRPr="00FA6B66">
        <w:t>-The model-oriented approach attempts to create a new foundational theory for agency that shoehorns in all concrete struggles post-hoc</w:t>
      </w:r>
    </w:p>
    <w:p w:rsidR="004F0864" w:rsidRPr="00FA6B66" w:rsidRDefault="004F0864" w:rsidP="004F0864">
      <w:r w:rsidRPr="00FA6B66">
        <w:t>-Temporarily bracketing off social questions to answer ontological ones indefinitely defers addressing group experience on its own terms</w:t>
      </w:r>
    </w:p>
    <w:p w:rsidR="004F0864" w:rsidRPr="00FA6B66" w:rsidRDefault="004F0864" w:rsidP="004F0864">
      <w:r w:rsidRPr="00FA6B66">
        <w:t xml:space="preserve">Lois </w:t>
      </w:r>
      <w:r w:rsidRPr="00FA6B66">
        <w:rPr>
          <w:rStyle w:val="Style13ptBold"/>
        </w:rPr>
        <w:t>MCNAY</w:t>
      </w:r>
      <w:r w:rsidRPr="00FA6B66">
        <w:t xml:space="preserve">, Professor of Political Theory at Oxford University and Fellow of Somerville College, </w:t>
      </w:r>
      <w:r w:rsidRPr="00FA6B66">
        <w:rPr>
          <w:rStyle w:val="Style13ptBold"/>
        </w:rPr>
        <w:t>14</w:t>
      </w:r>
      <w:r w:rsidRPr="00FA6B66">
        <w:t xml:space="preserve"> [</w:t>
      </w:r>
      <w:r w:rsidRPr="00FA6B66">
        <w:rPr>
          <w:i/>
        </w:rPr>
        <w:t>The Misguided Search for the Political</w:t>
      </w:r>
      <w:r w:rsidRPr="00FA6B66">
        <w:t>, 2014, p. 214-215]</w:t>
      </w:r>
    </w:p>
    <w:p w:rsidR="004F0864" w:rsidRPr="00FA6B66" w:rsidRDefault="004F0864" w:rsidP="004F0864">
      <w:pPr>
        <w:rPr>
          <w:sz w:val="16"/>
        </w:rPr>
      </w:pPr>
      <w:r w:rsidRPr="00FA6B66">
        <w:rPr>
          <w:sz w:val="16"/>
        </w:rPr>
        <w:t xml:space="preserve">What other features might a radical democratic theory possess that takes seriously the critique of social suffering? </w:t>
      </w:r>
      <w:r w:rsidRPr="00FA6B66">
        <w:rPr>
          <w:rStyle w:val="StyleUnderline"/>
          <w:highlight w:val="yellow"/>
        </w:rPr>
        <w:t>It may be</w:t>
      </w:r>
      <w:r w:rsidRPr="00FA6B66">
        <w:rPr>
          <w:rStyle w:val="StyleUnderline"/>
        </w:rPr>
        <w:t xml:space="preserve"> more </w:t>
      </w:r>
      <w:r w:rsidRPr="00FA6B66">
        <w:rPr>
          <w:rStyle w:val="StyleUnderline"/>
          <w:highlight w:val="yellow"/>
        </w:rPr>
        <w:t>fruitful to adopt an approach that</w:t>
      </w:r>
      <w:r w:rsidRPr="00FA6B66">
        <w:rPr>
          <w:rStyle w:val="StyleUnderline"/>
        </w:rPr>
        <w:t xml:space="preserve">, at least in the first instance, </w:t>
      </w:r>
      <w:r w:rsidRPr="00FA6B66">
        <w:rPr>
          <w:rStyle w:val="StyleUnderline"/>
          <w:highlight w:val="yellow"/>
        </w:rPr>
        <w:t xml:space="preserve">is </w:t>
      </w:r>
      <w:r w:rsidRPr="00FA6B66">
        <w:rPr>
          <w:rStyle w:val="Emphasis"/>
          <w:highlight w:val="yellow"/>
        </w:rPr>
        <w:t>problem- rather than model-oriented</w:t>
      </w:r>
      <w:r w:rsidRPr="00FA6B66">
        <w:rPr>
          <w:rStyle w:val="StyleUnderline"/>
          <w:highlight w:val="yellow"/>
        </w:rPr>
        <w:t xml:space="preserve">. Radical democrats might do better to develop principles from an </w:t>
      </w:r>
      <w:r w:rsidRPr="00FA6B66">
        <w:rPr>
          <w:rStyle w:val="Emphasis"/>
          <w:highlight w:val="yellow"/>
        </w:rPr>
        <w:t>initial focus on specific issues of social inequality</w:t>
      </w:r>
      <w:r w:rsidRPr="00FA6B66">
        <w:rPr>
          <w:rStyle w:val="StyleUnderline"/>
          <w:highlight w:val="yellow"/>
        </w:rPr>
        <w:t xml:space="preserve">, rather than embark at the outset on a quest to distil the essence of the political and from this derive models into which all concrete struggles are </w:t>
      </w:r>
      <w:r w:rsidRPr="00FA6B66">
        <w:rPr>
          <w:rStyle w:val="Emphasis"/>
          <w:highlight w:val="yellow"/>
        </w:rPr>
        <w:t>subsequently shoehorned</w:t>
      </w:r>
      <w:r w:rsidRPr="00FA6B66">
        <w:rPr>
          <w:sz w:val="16"/>
        </w:rPr>
        <w:t xml:space="preserve">. Of course, </w:t>
      </w:r>
      <w:r w:rsidRPr="00FA6B66">
        <w:rPr>
          <w:rStyle w:val="StyleUnderline"/>
          <w:highlight w:val="yellow"/>
        </w:rPr>
        <w:t>any problem-oriented approach</w:t>
      </w:r>
      <w:r w:rsidRPr="00FA6B66">
        <w:rPr>
          <w:rStyle w:val="StyleUnderline"/>
        </w:rPr>
        <w:t xml:space="preserve"> will unavoidably be 'influenced' by theoretical presuppositions, but it </w:t>
      </w:r>
      <w:r w:rsidRPr="00FA6B66">
        <w:rPr>
          <w:rStyle w:val="StyleUnderline"/>
          <w:highlight w:val="yellow"/>
        </w:rPr>
        <w:t>won't necessarily be as ‘driven’ by the rigid logic of the model that seems to flow from a one-sided focus on political ontology</w:t>
      </w:r>
      <w:r w:rsidRPr="00FA6B66">
        <w:rPr>
          <w:sz w:val="16"/>
        </w:rPr>
        <w:t xml:space="preserve"> (see Shapiro 2007). It is, after all, </w:t>
      </w:r>
      <w:r w:rsidRPr="00FA6B66">
        <w:rPr>
          <w:rStyle w:val="StyleUnderline"/>
          <w:highlight w:val="yellow"/>
        </w:rPr>
        <w:t>a problem-oriented approach</w:t>
      </w:r>
      <w:r w:rsidRPr="00FA6B66">
        <w:rPr>
          <w:sz w:val="16"/>
        </w:rPr>
        <w:t xml:space="preserve"> that </w:t>
      </w:r>
      <w:r w:rsidRPr="00FA6B66">
        <w:rPr>
          <w:rStyle w:val="StyleUnderline"/>
          <w:highlight w:val="yellow"/>
        </w:rPr>
        <w:t>has informed</w:t>
      </w:r>
      <w:r w:rsidRPr="00FA6B66">
        <w:rPr>
          <w:rStyle w:val="StyleUnderline"/>
        </w:rPr>
        <w:t xml:space="preserve"> many other types of radical theorizing, such as </w:t>
      </w:r>
      <w:r w:rsidRPr="00FA6B66">
        <w:rPr>
          <w:rStyle w:val="StyleUnderline"/>
          <w:highlight w:val="yellow"/>
        </w:rPr>
        <w:t>feminism, and has made them suspicious of the formal abstractions of theory that disregard the distinctiveness of certain group experiences</w:t>
      </w:r>
      <w:r w:rsidRPr="00FA6B66">
        <w:rPr>
          <w:sz w:val="16"/>
        </w:rPr>
        <w:t xml:space="preserve"> (e.g. Martineau and Squires 2012). </w:t>
      </w:r>
      <w:r w:rsidRPr="00FA6B66">
        <w:rPr>
          <w:rStyle w:val="StyleUnderline"/>
        </w:rPr>
        <w:t xml:space="preserve">Partly because of its established links with activism, </w:t>
      </w:r>
      <w:r w:rsidRPr="00FA6B66">
        <w:rPr>
          <w:rStyle w:val="StyleUnderline"/>
          <w:highlight w:val="yellow"/>
        </w:rPr>
        <w:t xml:space="preserve">feminist theorizing has more often than not been </w:t>
      </w:r>
      <w:r w:rsidRPr="00FA6B66">
        <w:rPr>
          <w:rStyle w:val="Emphasis"/>
          <w:highlight w:val="yellow"/>
        </w:rPr>
        <w:t>propelled, in the first instance, by particular problems</w:t>
      </w:r>
      <w:r w:rsidRPr="00FA6B66">
        <w:rPr>
          <w:rStyle w:val="StyleUnderline"/>
          <w:highlight w:val="yellow"/>
        </w:rPr>
        <w:t xml:space="preserve"> relating to gender inequality and the marginalized experiences of women</w:t>
      </w:r>
      <w:r w:rsidRPr="00FA6B66">
        <w:rPr>
          <w:sz w:val="16"/>
        </w:rPr>
        <w:t xml:space="preserve">. Feminist political theorizing about justice, for instance, starts with the problem of the gendered division of labour, and the undervaluing of women's care work. </w:t>
      </w:r>
      <w:r w:rsidRPr="00FA6B66">
        <w:rPr>
          <w:rStyle w:val="StyleUnderline"/>
        </w:rPr>
        <w:t>It uses this sociological perspective to expose the conceptual deficiencies of asocial individualism as a device for deriving principles of justice because of the way it obscures human vulnerability and dependency and</w:t>
      </w:r>
      <w:r w:rsidRPr="00FA6B66">
        <w:rPr>
          <w:sz w:val="16"/>
        </w:rPr>
        <w:t xml:space="preserve"> thereby </w:t>
      </w:r>
      <w:r w:rsidRPr="00FA6B66">
        <w:rPr>
          <w:rStyle w:val="StyleUnderline"/>
        </w:rPr>
        <w:t>fails to recognize care as a fundamental element of social justice</w:t>
      </w:r>
      <w:r w:rsidRPr="00FA6B66">
        <w:rPr>
          <w:sz w:val="16"/>
        </w:rPr>
        <w:t xml:space="preserve"> (Bubeck 1995; Fraser 1997; Kittay 1999). Others feminists think through issues of democratic participation starting from the problem of the underrepresentation of women in [END PAGE 214] established democratic structures, their effective political invisibility, which is a consequence of their vulnerable position as workers in transnational production processes (e.g. Fraser 2008; Phillips 1991).</w:t>
      </w:r>
    </w:p>
    <w:p w:rsidR="004F0864" w:rsidRPr="00FA6B66" w:rsidRDefault="004F0864" w:rsidP="004F0864">
      <w:pPr>
        <w:rPr>
          <w:sz w:val="16"/>
        </w:rPr>
      </w:pPr>
      <w:r w:rsidRPr="00FA6B66">
        <w:rPr>
          <w:sz w:val="16"/>
        </w:rPr>
        <w:t xml:space="preserve">The hope is that </w:t>
      </w:r>
      <w:r w:rsidRPr="00FA6B66">
        <w:rPr>
          <w:rStyle w:val="StyleUnderline"/>
          <w:highlight w:val="yellow"/>
        </w:rPr>
        <w:t>a problem-oriented approach</w:t>
      </w:r>
      <w:r w:rsidRPr="00FA6B66">
        <w:rPr>
          <w:rStyle w:val="StyleUnderline"/>
        </w:rPr>
        <w:t xml:space="preserve"> to radical democratic theorizing </w:t>
      </w:r>
      <w:r w:rsidRPr="00FA6B66">
        <w:rPr>
          <w:rStyle w:val="StyleUnderline"/>
          <w:highlight w:val="yellow"/>
        </w:rPr>
        <w:t>is less likely to result in the marginalization of the actual and disregard of distinctive</w:t>
      </w:r>
      <w:r w:rsidRPr="00FA6B66">
        <w:rPr>
          <w:rStyle w:val="StyleUnderline"/>
        </w:rPr>
        <w:t xml:space="preserve"> group </w:t>
      </w:r>
      <w:r w:rsidRPr="00FA6B66">
        <w:rPr>
          <w:rStyle w:val="StyleUnderline"/>
          <w:highlight w:val="yellow"/>
        </w:rPr>
        <w:t>experiences than are approaches oriented to</w:t>
      </w:r>
      <w:r w:rsidRPr="00FA6B66">
        <w:rPr>
          <w:rStyle w:val="StyleUnderline"/>
        </w:rPr>
        <w:t xml:space="preserve"> the issue of </w:t>
      </w:r>
      <w:r w:rsidRPr="00FA6B66">
        <w:rPr>
          <w:rStyle w:val="StyleUnderline"/>
          <w:highlight w:val="yellow"/>
        </w:rPr>
        <w:t>ontology. The difficulty with the latter approaches is</w:t>
      </w:r>
      <w:r w:rsidRPr="00FA6B66">
        <w:rPr>
          <w:rStyle w:val="StyleUnderline"/>
        </w:rPr>
        <w:t xml:space="preserve"> that </w:t>
      </w:r>
      <w:r w:rsidRPr="00FA6B66">
        <w:rPr>
          <w:rStyle w:val="StyleUnderline"/>
          <w:highlight w:val="yellow"/>
        </w:rPr>
        <w:t>the</w:t>
      </w:r>
      <w:r w:rsidRPr="00FA6B66">
        <w:rPr>
          <w:rStyle w:val="StyleUnderline"/>
        </w:rPr>
        <w:t xml:space="preserve"> strategy of </w:t>
      </w:r>
      <w:r w:rsidRPr="00FA6B66">
        <w:rPr>
          <w:rStyle w:val="Emphasis"/>
        </w:rPr>
        <w:t xml:space="preserve">temporarily </w:t>
      </w:r>
      <w:r w:rsidRPr="00FA6B66">
        <w:rPr>
          <w:rStyle w:val="Emphasis"/>
          <w:highlight w:val="yellow"/>
        </w:rPr>
        <w:t>bracketing off</w:t>
      </w:r>
      <w:r w:rsidRPr="00FA6B66">
        <w:rPr>
          <w:rStyle w:val="StyleUnderline"/>
          <w:highlight w:val="yellow"/>
        </w:rPr>
        <w:t xml:space="preserve"> social relations in order to capture the essence of the political turns into a </w:t>
      </w:r>
      <w:r w:rsidRPr="00FA6B66">
        <w:rPr>
          <w:rStyle w:val="Emphasis"/>
          <w:highlight w:val="yellow"/>
        </w:rPr>
        <w:t>theoretical inability</w:t>
      </w:r>
      <w:r w:rsidRPr="00FA6B66">
        <w:rPr>
          <w:rStyle w:val="StyleUnderline"/>
          <w:highlight w:val="yellow"/>
        </w:rPr>
        <w:t xml:space="preserve"> to reintroduce excluded issues of power without violating the </w:t>
      </w:r>
      <w:r w:rsidRPr="00FA6B66">
        <w:rPr>
          <w:rStyle w:val="Emphasis"/>
          <w:highlight w:val="yellow"/>
        </w:rPr>
        <w:t>pristine foundational logic</w:t>
      </w:r>
      <w:r w:rsidRPr="00FA6B66">
        <w:rPr>
          <w:rStyle w:val="StyleUnderline"/>
        </w:rPr>
        <w:t xml:space="preserve"> that </w:t>
      </w:r>
      <w:r w:rsidRPr="00FA6B66">
        <w:rPr>
          <w:rStyle w:val="StyleUnderline"/>
          <w:highlight w:val="yellow"/>
        </w:rPr>
        <w:t>they claim to have identified</w:t>
      </w:r>
      <w:r w:rsidRPr="00FA6B66">
        <w:rPr>
          <w:sz w:val="16"/>
        </w:rPr>
        <w:t xml:space="preserve">. Consequently, </w:t>
      </w:r>
      <w:r w:rsidRPr="00FA6B66">
        <w:rPr>
          <w:rStyle w:val="StyleUnderline"/>
        </w:rPr>
        <w:t xml:space="preserve">the logic of </w:t>
      </w:r>
      <w:r w:rsidRPr="00FA6B66">
        <w:rPr>
          <w:rStyle w:val="StyleUnderline"/>
          <w:highlight w:val="yellow"/>
        </w:rPr>
        <w:t>political ontology is given</w:t>
      </w:r>
      <w:r w:rsidRPr="00FA6B66">
        <w:rPr>
          <w:rStyle w:val="StyleUnderline"/>
        </w:rPr>
        <w:t xml:space="preserve"> an </w:t>
      </w:r>
      <w:r w:rsidRPr="00FA6B66">
        <w:rPr>
          <w:rStyle w:val="StyleUnderline"/>
          <w:highlight w:val="yellow"/>
        </w:rPr>
        <w:t>unwarranted primacy that</w:t>
      </w:r>
      <w:r w:rsidRPr="00FA6B66">
        <w:rPr>
          <w:rStyle w:val="StyleUnderline"/>
        </w:rPr>
        <w:t xml:space="preserve"> effectively </w:t>
      </w:r>
      <w:r w:rsidRPr="00FA6B66">
        <w:rPr>
          <w:rStyle w:val="StyleUnderline"/>
          <w:highlight w:val="yellow"/>
        </w:rPr>
        <w:t>occludes the</w:t>
      </w:r>
      <w:r w:rsidRPr="00FA6B66">
        <w:rPr>
          <w:rStyle w:val="StyleUnderline"/>
        </w:rPr>
        <w:t xml:space="preserve"> autonomy and </w:t>
      </w:r>
      <w:r w:rsidRPr="00FA6B66">
        <w:rPr>
          <w:rStyle w:val="StyleUnderline"/>
          <w:highlight w:val="yellow"/>
        </w:rPr>
        <w:t>specificity of social</w:t>
      </w:r>
      <w:r w:rsidRPr="00FA6B66">
        <w:rPr>
          <w:rStyle w:val="StyleUnderline"/>
        </w:rPr>
        <w:t xml:space="preserve"> relations and </w:t>
      </w:r>
      <w:r w:rsidRPr="00FA6B66">
        <w:rPr>
          <w:rStyle w:val="StyleUnderline"/>
          <w:highlight w:val="yellow"/>
        </w:rPr>
        <w:t>practices</w:t>
      </w:r>
      <w:r w:rsidRPr="00FA6B66">
        <w:rPr>
          <w:sz w:val="16"/>
        </w:rPr>
        <w:t xml:space="preserve">. Differently put, in so far as it lacks a sense of mediation, </w:t>
      </w:r>
      <w:r w:rsidRPr="00FA6B66">
        <w:rPr>
          <w:rStyle w:val="Emphasis"/>
          <w:highlight w:val="yellow"/>
        </w:rPr>
        <w:t>this political anti-essentialism becomes an essentialism</w:t>
      </w:r>
      <w:r w:rsidRPr="00FA6B66">
        <w:rPr>
          <w:sz w:val="16"/>
        </w:rPr>
        <w:t xml:space="preserve">. Thus, Mouffe is unable to address substantive issues about power that have a direct bearing on her model of democratic agonism because of a misplaced fear of falling into an essentialism that would violate her rigid linguistic constructivism. Arendtian ideas of political action as creative inauguration are famously empty, proscribing many issues of subordination and oppression by relegating them to the realm of social necessity and, therefore, privacy. Although his ontology of abundance is more materialist in nature, </w:t>
      </w:r>
      <w:r w:rsidRPr="00FA6B66">
        <w:rPr>
          <w:rStyle w:val="StyleUnderline"/>
          <w:highlight w:val="yellow"/>
        </w:rPr>
        <w:t>Connolly finds it hard to incorporate</w:t>
      </w:r>
      <w:r w:rsidRPr="00FA6B66">
        <w:rPr>
          <w:rStyle w:val="StyleUnderline"/>
        </w:rPr>
        <w:t xml:space="preserve"> types of </w:t>
      </w:r>
      <w:r w:rsidRPr="00FA6B66">
        <w:rPr>
          <w:rStyle w:val="StyleUnderline"/>
          <w:highlight w:val="yellow"/>
        </w:rPr>
        <w:t>social experience or practice that do not conform to</w:t>
      </w:r>
      <w:r w:rsidRPr="00FA6B66">
        <w:rPr>
          <w:rStyle w:val="StyleUnderline"/>
        </w:rPr>
        <w:t xml:space="preserve"> his </w:t>
      </w:r>
      <w:r w:rsidRPr="00FA6B66">
        <w:rPr>
          <w:rStyle w:val="StyleUnderline"/>
          <w:highlight w:val="yellow"/>
        </w:rPr>
        <w:t>notions of creative becoming</w:t>
      </w:r>
      <w:r w:rsidRPr="00FA6B66">
        <w:rPr>
          <w:rStyle w:val="StyleUnderline"/>
        </w:rPr>
        <w:t xml:space="preserve"> and dynamic assemblages</w:t>
      </w:r>
      <w:r w:rsidRPr="00FA6B66">
        <w:rPr>
          <w:sz w:val="16"/>
        </w:rPr>
        <w:t xml:space="preserve">. In all these cases, </w:t>
      </w:r>
      <w:r w:rsidRPr="00FA6B66">
        <w:rPr>
          <w:rStyle w:val="StyleUnderline"/>
          <w:highlight w:val="yellow"/>
        </w:rPr>
        <w:t>social being is treated in a tokenistic</w:t>
      </w:r>
      <w:r w:rsidRPr="00FA6B66">
        <w:rPr>
          <w:rStyle w:val="StyleUnderline"/>
        </w:rPr>
        <w:t xml:space="preserve"> and cipher-like </w:t>
      </w:r>
      <w:r w:rsidRPr="00FA6B66">
        <w:rPr>
          <w:rStyle w:val="StyleUnderline"/>
          <w:highlight w:val="yellow"/>
        </w:rPr>
        <w:t xml:space="preserve">fashion </w:t>
      </w:r>
      <w:r w:rsidRPr="00FA6B66">
        <w:rPr>
          <w:rStyle w:val="Emphasis"/>
          <w:highlight w:val="yellow"/>
        </w:rPr>
        <w:t>as</w:t>
      </w:r>
      <w:r w:rsidRPr="00FA6B66">
        <w:rPr>
          <w:rStyle w:val="Emphasis"/>
        </w:rPr>
        <w:t xml:space="preserve"> simply </w:t>
      </w:r>
      <w:r w:rsidRPr="00FA6B66">
        <w:rPr>
          <w:rStyle w:val="Emphasis"/>
          <w:highlight w:val="yellow"/>
        </w:rPr>
        <w:t>yet another empirical exemplification of foundational dynamics of indeterminacy</w:t>
      </w:r>
      <w:r w:rsidRPr="00FA6B66">
        <w:rPr>
          <w:rStyle w:val="StyleUnderline"/>
        </w:rPr>
        <w:t xml:space="preserve">. Although it is not abstraction per se that causes socially weightless thinking, it may be that </w:t>
      </w:r>
      <w:r w:rsidRPr="00FA6B66">
        <w:rPr>
          <w:rStyle w:val="StyleUnderline"/>
          <w:highlight w:val="yellow"/>
        </w:rPr>
        <w:t xml:space="preserve">radical democratic theory may be better placed to think about oppression by deploying abstractions that are, </w:t>
      </w:r>
      <w:r w:rsidRPr="00FA6B66">
        <w:rPr>
          <w:rStyle w:val="Emphasis"/>
          <w:highlight w:val="yellow"/>
        </w:rPr>
        <w:t>at least in the first instance</w:t>
      </w:r>
      <w:r w:rsidRPr="00FA6B66">
        <w:rPr>
          <w:rStyle w:val="StyleUnderline"/>
          <w:highlight w:val="yellow"/>
        </w:rPr>
        <w:t>, sociological rather than philosophical</w:t>
      </w:r>
      <w:r w:rsidRPr="00FA6B66">
        <w:rPr>
          <w:sz w:val="16"/>
        </w:rPr>
        <w:t xml:space="preserve"> in nature. </w:t>
      </w:r>
      <w:r w:rsidRPr="00FA6B66">
        <w:rPr>
          <w:rStyle w:val="StyleUnderline"/>
          <w:highlight w:val="yellow"/>
        </w:rPr>
        <w:t>The aim of grounding political theory in sociological reconstruction</w:t>
      </w:r>
      <w:r w:rsidRPr="00FA6B66">
        <w:rPr>
          <w:rStyle w:val="StyleUnderline"/>
        </w:rPr>
        <w:t xml:space="preserve"> rather than ontological construction </w:t>
      </w:r>
      <w:r w:rsidRPr="00FA6B66">
        <w:rPr>
          <w:rStyle w:val="StyleUnderline"/>
          <w:highlight w:val="yellow"/>
        </w:rPr>
        <w:t>would be to</w:t>
      </w:r>
      <w:r w:rsidRPr="00FA6B66">
        <w:rPr>
          <w:sz w:val="16"/>
        </w:rPr>
        <w:t xml:space="preserve">, in Charles W. Mills’s words, </w:t>
      </w:r>
      <w:r w:rsidRPr="00FA6B66">
        <w:rPr>
          <w:rStyle w:val="StyleUnderline"/>
          <w:highlight w:val="yellow"/>
        </w:rPr>
        <w:t>'reflect the specificities of group experience</w:t>
      </w:r>
      <w:r w:rsidRPr="00FA6B66">
        <w:rPr>
          <w:sz w:val="16"/>
        </w:rPr>
        <w:t xml:space="preserve">, thereby potentially </w:t>
      </w:r>
      <w:r w:rsidRPr="00FA6B66">
        <w:rPr>
          <w:rStyle w:val="StyleUnderline"/>
          <w:highlight w:val="yellow"/>
        </w:rPr>
        <w:t>generating</w:t>
      </w:r>
      <w:r w:rsidRPr="00FA6B66">
        <w:rPr>
          <w:rStyle w:val="StyleUnderline"/>
        </w:rPr>
        <w:t xml:space="preserve"> categories and </w:t>
      </w:r>
      <w:r w:rsidRPr="00FA6B66">
        <w:rPr>
          <w:rStyle w:val="StyleUnderline"/>
          <w:highlight w:val="yellow"/>
        </w:rPr>
        <w:t xml:space="preserve">principles that </w:t>
      </w:r>
      <w:r w:rsidRPr="00FA6B66">
        <w:rPr>
          <w:rStyle w:val="Emphasis"/>
          <w:highlight w:val="yellow"/>
        </w:rPr>
        <w:t>illuminate rather than obfuscate</w:t>
      </w:r>
      <w:r w:rsidRPr="00FA6B66">
        <w:rPr>
          <w:rStyle w:val="StyleUnderline"/>
          <w:highlight w:val="yellow"/>
        </w:rPr>
        <w:t xml:space="preserve"> the reality of</w:t>
      </w:r>
      <w:r w:rsidRPr="00FA6B66">
        <w:rPr>
          <w:rStyle w:val="StyleUnderline"/>
        </w:rPr>
        <w:t xml:space="preserve"> different kinds of </w:t>
      </w:r>
      <w:r w:rsidRPr="00FA6B66">
        <w:rPr>
          <w:rStyle w:val="StyleUnderline"/>
          <w:highlight w:val="yellow"/>
        </w:rPr>
        <w:t>subordination'</w:t>
      </w:r>
      <w:r w:rsidRPr="00FA6B66">
        <w:rPr>
          <w:sz w:val="16"/>
        </w:rPr>
        <w:t xml:space="preserve"> (2005: 173; also Honneth 2012: 46-8).</w:t>
      </w:r>
    </w:p>
    <w:p w:rsidR="004F0864" w:rsidRPr="00FA6B66" w:rsidRDefault="004F0864" w:rsidP="004F0864"/>
    <w:p w:rsidR="004F0864" w:rsidRPr="00FA6B66" w:rsidRDefault="004F0864" w:rsidP="004F0864"/>
    <w:p w:rsidR="004F0864" w:rsidRPr="00FA6B66" w:rsidRDefault="004F0864" w:rsidP="004F0864"/>
    <w:p w:rsidR="00FA6B66" w:rsidRPr="00FA6B66" w:rsidRDefault="00FA6B66" w:rsidP="00FA6B66">
      <w:pPr>
        <w:pStyle w:val="Heading3"/>
        <w:rPr>
          <w:rFonts w:cs="Arial"/>
        </w:rPr>
      </w:pPr>
      <w:r w:rsidRPr="00FA6B66">
        <w:rPr>
          <w:rFonts w:cs="Arial"/>
        </w:rPr>
        <w:t xml:space="preserve">2AC---AT: Empiricism/Positivism Bad </w:t>
      </w:r>
    </w:p>
    <w:p w:rsidR="00FA6B66" w:rsidRPr="00FA6B66" w:rsidRDefault="00FA6B66" w:rsidP="00FA6B66">
      <w:pPr>
        <w:pStyle w:val="Heading4"/>
        <w:rPr>
          <w:rFonts w:cs="Arial"/>
        </w:rPr>
      </w:pPr>
      <w:r w:rsidRPr="00FA6B66">
        <w:rPr>
          <w:rFonts w:cs="Arial"/>
        </w:rPr>
        <w:t>Empiricism is the only reliable epistemology – its rejection causes extinction</w:t>
      </w:r>
    </w:p>
    <w:p w:rsidR="00FA6B66" w:rsidRPr="00FA6B66" w:rsidRDefault="00FA6B66" w:rsidP="00FA6B66">
      <w:r w:rsidRPr="00FA6B66">
        <w:rPr>
          <w:rStyle w:val="Style13ptBold"/>
        </w:rPr>
        <w:t>Coyne 6</w:t>
      </w:r>
      <w:r w:rsidRPr="00FA6B66">
        <w:t xml:space="preserve"> — Jerry A. Coyne, Professor in the Department of Ecology and Evolution in the Biological Sciences Collegiate Division of the University of Chicago, holds a Ph.D. in Biology from Harvard University, 2006 (“A plea for empiricism,” </w:t>
      </w:r>
      <w:r w:rsidRPr="00FA6B66">
        <w:rPr>
          <w:i/>
        </w:rPr>
        <w:t>The Times</w:t>
      </w:r>
      <w:r w:rsidRPr="00FA6B66">
        <w:t xml:space="preserve"> (UK), September 6</w:t>
      </w:r>
      <w:r w:rsidRPr="00FA6B66">
        <w:rPr>
          <w:vertAlign w:val="superscript"/>
        </w:rPr>
        <w:t>th</w:t>
      </w:r>
      <w:r w:rsidRPr="00FA6B66">
        <w:t>, Available Online to Subscribing Institutions via Lexis-Nexis)</w:t>
      </w:r>
    </w:p>
    <w:p w:rsidR="00FA6B66" w:rsidRPr="00FA6B66" w:rsidRDefault="00FA6B66" w:rsidP="00FA6B66">
      <w:pPr>
        <w:rPr>
          <w:sz w:val="16"/>
        </w:rPr>
      </w:pPr>
      <w:r w:rsidRPr="00FA6B66">
        <w:rPr>
          <w:rFonts w:eastAsia="Malgun Gothic"/>
          <w:b/>
          <w:highlight w:val="yellow"/>
          <w:u w:val="single"/>
        </w:rPr>
        <w:t>Supernatural force</w:t>
      </w:r>
      <w:r w:rsidRPr="00FA6B66">
        <w:rPr>
          <w:rFonts w:eastAsia="Malgun Gothic"/>
          <w:b/>
          <w:u w:val="single"/>
        </w:rPr>
        <w:t xml:space="preserve">s and events, essential aspects of most religions, play no role in science, not because we exclude them deliberately, but because they </w:t>
      </w:r>
      <w:r w:rsidRPr="00FA6B66">
        <w:rPr>
          <w:rFonts w:eastAsia="Malgun Gothic"/>
          <w:b/>
          <w:highlight w:val="yellow"/>
          <w:u w:val="single"/>
        </w:rPr>
        <w:t>have never been a useful way to understand nature</w:t>
      </w:r>
      <w:r w:rsidRPr="00FA6B66">
        <w:rPr>
          <w:b/>
          <w:sz w:val="16"/>
        </w:rPr>
        <w:t xml:space="preserve">. </w:t>
      </w:r>
      <w:r w:rsidRPr="00FA6B66">
        <w:rPr>
          <w:rFonts w:eastAsia="Malgun Gothic"/>
          <w:b/>
          <w:highlight w:val="yellow"/>
          <w:u w:val="single"/>
        </w:rPr>
        <w:t xml:space="preserve">Scientific “truths” are empirically supported observations </w:t>
      </w:r>
      <w:r w:rsidRPr="00FA6B66">
        <w:rPr>
          <w:rFonts w:eastAsia="Malgun Gothic"/>
          <w:b/>
          <w:u w:val="single"/>
        </w:rPr>
        <w:t>agreed on by different observers</w:t>
      </w:r>
      <w:r w:rsidRPr="00FA6B66">
        <w:rPr>
          <w:sz w:val="16"/>
        </w:rPr>
        <w:t xml:space="preserve">. </w:t>
      </w:r>
      <w:r w:rsidRPr="00FA6B66">
        <w:rPr>
          <w:rFonts w:eastAsia="Malgun Gothic"/>
          <w:b/>
          <w:u w:val="single"/>
        </w:rPr>
        <w:t>Religious</w:t>
      </w:r>
      <w:r w:rsidRPr="00FA6B66">
        <w:rPr>
          <w:sz w:val="16"/>
        </w:rPr>
        <w:t xml:space="preserve"> </w:t>
      </w:r>
      <w:r w:rsidRPr="00FA6B66">
        <w:rPr>
          <w:rFonts w:eastAsia="Malgun Gothic"/>
          <w:b/>
          <w:u w:val="single"/>
        </w:rPr>
        <w:t>“truths</w:t>
      </w:r>
      <w:r w:rsidRPr="00FA6B66">
        <w:rPr>
          <w:sz w:val="16"/>
        </w:rPr>
        <w:t xml:space="preserve">,” </w:t>
      </w:r>
      <w:r w:rsidRPr="00FA6B66">
        <w:rPr>
          <w:rFonts w:eastAsia="Malgun Gothic"/>
          <w:b/>
          <w:u w:val="single"/>
        </w:rPr>
        <w:t>on the other hand</w:t>
      </w:r>
      <w:r w:rsidRPr="00FA6B66">
        <w:rPr>
          <w:sz w:val="16"/>
        </w:rPr>
        <w:t xml:space="preserve">, </w:t>
      </w:r>
      <w:r w:rsidRPr="00FA6B66">
        <w:rPr>
          <w:rFonts w:eastAsia="Malgun Gothic"/>
          <w:b/>
          <w:u w:val="single"/>
        </w:rPr>
        <w:t>are personal</w:t>
      </w:r>
      <w:r w:rsidRPr="00FA6B66">
        <w:rPr>
          <w:sz w:val="16"/>
        </w:rPr>
        <w:t xml:space="preserve">, </w:t>
      </w:r>
      <w:r w:rsidRPr="00FA6B66">
        <w:rPr>
          <w:rFonts w:eastAsia="Malgun Gothic"/>
          <w:b/>
          <w:u w:val="single"/>
        </w:rPr>
        <w:t>unverifiable and contested</w:t>
      </w:r>
      <w:r w:rsidRPr="00FA6B66">
        <w:rPr>
          <w:sz w:val="16"/>
        </w:rPr>
        <w:t xml:space="preserve"> by those of different faiths. </w:t>
      </w:r>
      <w:r w:rsidRPr="00FA6B66">
        <w:rPr>
          <w:rFonts w:eastAsia="Malgun Gothic"/>
          <w:b/>
          <w:u w:val="single"/>
        </w:rPr>
        <w:t>Science is nonsectarian</w:t>
      </w:r>
      <w:r w:rsidRPr="00FA6B66">
        <w:rPr>
          <w:sz w:val="16"/>
        </w:rPr>
        <w:t xml:space="preserve">: </w:t>
      </w:r>
      <w:r w:rsidRPr="00FA6B66">
        <w:rPr>
          <w:rFonts w:eastAsia="Malgun Gothic"/>
          <w:b/>
          <w:u w:val="single"/>
        </w:rPr>
        <w:t>those who disagree on scientific issues do not blow each other up</w:t>
      </w:r>
      <w:r w:rsidRPr="00FA6B66">
        <w:rPr>
          <w:sz w:val="16"/>
        </w:rPr>
        <w:t xml:space="preserve">. </w:t>
      </w:r>
      <w:r w:rsidRPr="00FA6B66">
        <w:rPr>
          <w:rFonts w:eastAsia="Malgun Gothic"/>
          <w:b/>
          <w:u w:val="single"/>
        </w:rPr>
        <w:t xml:space="preserve">Science encourages doubt; most religions quash it. </w:t>
      </w:r>
      <w:r w:rsidRPr="00FA6B66">
        <w:rPr>
          <w:sz w:val="16"/>
        </w:rPr>
        <w:t xml:space="preserve">But religion is not completely separable from science. </w:t>
      </w:r>
      <w:r w:rsidRPr="00FA6B66">
        <w:rPr>
          <w:rFonts w:eastAsia="Malgun Gothic"/>
          <w:b/>
          <w:u w:val="single"/>
        </w:rPr>
        <w:t>Virtually all religions make improbable claims that are in principle empirically testable, and thus within the domain of science</w:t>
      </w:r>
      <w:r w:rsidRPr="00FA6B66">
        <w:rPr>
          <w:sz w:val="16"/>
        </w:rPr>
        <w:t xml:space="preserve">: Mary, in Catholic teaching, was bodily taken to heaven, while Muhammad rode up on a white horse; and Jesus (born of a virgin) came back from the dead. None of these claims has been corroborated, and while science would never accept them as true without evidence, religion does. A mind that accepts both science and religion is thus a mind in conflict. Yet scientists, especially beleaguered American evolutionists, need the support of the many faithful who respect science. It is not politically or tactically useful to point out the fundamental and unbreachable gaps between science and theology. Indeed, scientists and philosophers have written many books (equivalents of Leibnizian theodicy) desperately trying to show how these areas can happily cohabit. In his essay, “Darwin goes to Sunday School”, Crews reviews several of these works, pointing out with brio the intellectual contortions and dishonesties involved in harmonizing religion and science. Assessing work by the evolutionist Stephen Jay Gould, the philosopher Michael Ruse, the theologian John Haught and others, Crews concludes, “When coldly examined . . . these productions invariably prove to have adulterated scientific doctrine or to have emptied religious dogma of its commonly accepted meaning”.  Rather than suggesting any solution (indeed, there is none save adopting a form of “religion” that makes no untenable empirical claims), </w:t>
      </w:r>
      <w:r w:rsidRPr="00FA6B66">
        <w:rPr>
          <w:rFonts w:eastAsia="Malgun Gothic"/>
          <w:b/>
          <w:u w:val="single"/>
        </w:rPr>
        <w:t xml:space="preserve">Crews points out the </w:t>
      </w:r>
      <w:r w:rsidRPr="00FA6B66">
        <w:rPr>
          <w:rFonts w:eastAsia="Malgun Gothic"/>
          <w:b/>
          <w:highlight w:val="yellow"/>
          <w:u w:val="single"/>
        </w:rPr>
        <w:t xml:space="preserve">dangers to </w:t>
      </w:r>
      <w:r w:rsidRPr="00FA6B66">
        <w:rPr>
          <w:b/>
          <w:iCs/>
          <w:highlight w:val="yellow"/>
          <w:u w:val="single"/>
          <w:bdr w:val="single" w:sz="18" w:space="0" w:color="auto"/>
        </w:rPr>
        <w:t>the survival of our planet</w:t>
      </w:r>
      <w:r w:rsidRPr="00FA6B66">
        <w:rPr>
          <w:rFonts w:eastAsia="Malgun Gothic"/>
          <w:b/>
          <w:highlight w:val="yellow"/>
          <w:u w:val="single"/>
        </w:rPr>
        <w:t xml:space="preserve"> </w:t>
      </w:r>
      <w:r w:rsidRPr="00FA6B66">
        <w:rPr>
          <w:rStyle w:val="StyleUnderline"/>
          <w:highlight w:val="yellow"/>
        </w:rPr>
        <w:t>arising from a rejection</w:t>
      </w:r>
      <w:r w:rsidRPr="00FA6B66">
        <w:rPr>
          <w:sz w:val="16"/>
        </w:rPr>
        <w:t xml:space="preserve"> of Darwinism</w:t>
      </w:r>
      <w:r w:rsidRPr="00FA6B66">
        <w:rPr>
          <w:rFonts w:eastAsia="Malgun Gothic"/>
          <w:b/>
          <w:u w:val="single"/>
        </w:rPr>
        <w:t xml:space="preserve">. Such </w:t>
      </w:r>
      <w:r w:rsidRPr="00FA6B66">
        <w:rPr>
          <w:b/>
          <w:iCs/>
          <w:u w:val="single"/>
          <w:bdr w:val="single" w:sz="18" w:space="0" w:color="auto"/>
        </w:rPr>
        <w:t xml:space="preserve">rejection </w:t>
      </w:r>
      <w:r w:rsidRPr="00FA6B66">
        <w:rPr>
          <w:b/>
          <w:iCs/>
          <w:highlight w:val="yellow"/>
          <w:u w:val="single"/>
          <w:bdr w:val="single" w:sz="18" w:space="0" w:color="auto"/>
        </w:rPr>
        <w:t>promotes apathy</w:t>
      </w:r>
      <w:r w:rsidRPr="00FA6B66">
        <w:rPr>
          <w:rFonts w:eastAsia="Malgun Gothic"/>
          <w:b/>
          <w:u w:val="single"/>
        </w:rPr>
        <w:t xml:space="preserve"> towards overpopulation, pollution, deforestation and other environmental crimes</w:t>
      </w:r>
      <w:r w:rsidRPr="00FA6B66">
        <w:rPr>
          <w:sz w:val="16"/>
        </w:rPr>
        <w:t>: “So long as we regard ourselves as creatures apart who need only repent of our personal sins to retain heaven’s blessing, we won’t take the full measure of our species-wise responsibility for these calamities</w:t>
      </w:r>
      <w:r w:rsidRPr="00FA6B66">
        <w:rPr>
          <w:rFonts w:eastAsia="Malgun Gothic"/>
          <w:b/>
          <w:u w:val="single"/>
        </w:rPr>
        <w:t>”. Crews includes three final essays on deconstruction and other misguided movements in literary theory. These also show “follies of the wise” in that they involve interpretations of texts that are unanchored by evidence. Fortunately, the harm inflicted by Lacan and his epigones is limited to the good judgement of professors of literature.</w:t>
      </w:r>
      <w:r w:rsidRPr="00FA6B66">
        <w:rPr>
          <w:sz w:val="16"/>
        </w:rPr>
        <w:t xml:space="preserve"> Follies of the Wise is one of the most refreshing and edifying collections of essays in recent years. Much like Christopher Hitchens in the UK, Crews serves a vital function as National Sceptic. He ends on a ringing note: “</w:t>
      </w:r>
      <w:r w:rsidRPr="00FA6B66">
        <w:rPr>
          <w:rFonts w:eastAsia="Malgun Gothic"/>
          <w:b/>
          <w:highlight w:val="yellow"/>
          <w:u w:val="single"/>
        </w:rPr>
        <w:t xml:space="preserve">The human race has produced </w:t>
      </w:r>
      <w:r w:rsidRPr="00FA6B66">
        <w:rPr>
          <w:b/>
          <w:iCs/>
          <w:highlight w:val="yellow"/>
          <w:u w:val="single"/>
          <w:bdr w:val="single" w:sz="18" w:space="0" w:color="auto"/>
        </w:rPr>
        <w:t xml:space="preserve">only one </w:t>
      </w:r>
      <w:r w:rsidRPr="00FA6B66">
        <w:rPr>
          <w:b/>
          <w:iCs/>
          <w:u w:val="single"/>
          <w:bdr w:val="single" w:sz="18" w:space="0" w:color="auto"/>
        </w:rPr>
        <w:t xml:space="preserve">successfully validated </w:t>
      </w:r>
      <w:r w:rsidRPr="00FA6B66">
        <w:rPr>
          <w:b/>
          <w:iCs/>
          <w:highlight w:val="yellow"/>
          <w:u w:val="single"/>
          <w:bdr w:val="single" w:sz="18" w:space="0" w:color="auto"/>
        </w:rPr>
        <w:t>epistemology</w:t>
      </w:r>
      <w:r w:rsidRPr="00FA6B66">
        <w:rPr>
          <w:rFonts w:eastAsia="Malgun Gothic"/>
          <w:b/>
          <w:highlight w:val="yellow"/>
          <w:u w:val="single"/>
        </w:rPr>
        <w:t xml:space="preserve">, </w:t>
      </w:r>
      <w:r w:rsidRPr="00FA6B66">
        <w:rPr>
          <w:rFonts w:eastAsia="Malgun Gothic"/>
          <w:b/>
          <w:u w:val="single"/>
        </w:rPr>
        <w:t>characterizing all scrupulous inquiry into the real world, from quarks to poems</w:t>
      </w:r>
      <w:r w:rsidRPr="00FA6B66">
        <w:rPr>
          <w:b/>
          <w:sz w:val="16"/>
        </w:rPr>
        <w:t xml:space="preserve">. </w:t>
      </w:r>
      <w:r w:rsidRPr="00FA6B66">
        <w:rPr>
          <w:rFonts w:eastAsia="Malgun Gothic"/>
          <w:b/>
          <w:highlight w:val="yellow"/>
          <w:u w:val="single"/>
        </w:rPr>
        <w:t xml:space="preserve">It is, </w:t>
      </w:r>
      <w:r w:rsidRPr="00FA6B66">
        <w:rPr>
          <w:rFonts w:eastAsia="Malgun Gothic"/>
          <w:b/>
          <w:u w:val="single"/>
        </w:rPr>
        <w:t xml:space="preserve">simply, </w:t>
      </w:r>
      <w:r w:rsidRPr="00FA6B66">
        <w:rPr>
          <w:rFonts w:eastAsia="Malgun Gothic"/>
          <w:b/>
          <w:highlight w:val="yellow"/>
          <w:u w:val="single"/>
        </w:rPr>
        <w:t>empiricism</w:t>
      </w:r>
      <w:r w:rsidRPr="00FA6B66">
        <w:rPr>
          <w:rFonts w:eastAsia="Malgun Gothic"/>
          <w:b/>
          <w:u w:val="single"/>
        </w:rPr>
        <w:t>, or the submitting of propositions to the arbitration of evidence that is acknowledged to be such by all of the contending parties</w:t>
      </w:r>
      <w:r w:rsidRPr="00FA6B66">
        <w:rPr>
          <w:b/>
          <w:sz w:val="16"/>
        </w:rPr>
        <w:t xml:space="preserve">. </w:t>
      </w:r>
      <w:r w:rsidRPr="00FA6B66">
        <w:rPr>
          <w:rFonts w:eastAsia="Malgun Gothic"/>
          <w:b/>
          <w:highlight w:val="yellow"/>
          <w:u w:val="single"/>
        </w:rPr>
        <w:t>Ideas that claim immunity from such review</w:t>
      </w:r>
      <w:r w:rsidRPr="00FA6B66">
        <w:rPr>
          <w:b/>
          <w:sz w:val="16"/>
        </w:rPr>
        <w:t xml:space="preserve">, </w:t>
      </w:r>
      <w:r w:rsidRPr="00FA6B66">
        <w:rPr>
          <w:rFonts w:eastAsia="Malgun Gothic"/>
          <w:b/>
          <w:u w:val="single"/>
        </w:rPr>
        <w:t>whether because of mystical faith or privileged “clinical insight” or the say-so of eminent authorities</w:t>
      </w:r>
      <w:r w:rsidRPr="00FA6B66">
        <w:rPr>
          <w:sz w:val="16"/>
        </w:rPr>
        <w:t>,</w:t>
      </w:r>
      <w:r w:rsidRPr="00FA6B66">
        <w:rPr>
          <w:b/>
          <w:sz w:val="16"/>
        </w:rPr>
        <w:t xml:space="preserve"> </w:t>
      </w:r>
      <w:r w:rsidRPr="00FA6B66">
        <w:rPr>
          <w:rFonts w:eastAsia="Malgun Gothic"/>
          <w:b/>
          <w:highlight w:val="yellow"/>
          <w:u w:val="single"/>
        </w:rPr>
        <w:t>are not to be countenanced until they can pass the same skeptical ordeal to which all other contenders are subjected.”</w:t>
      </w:r>
      <w:r w:rsidRPr="00FA6B66">
        <w:rPr>
          <w:b/>
          <w:sz w:val="16"/>
        </w:rPr>
        <w:t xml:space="preserve"> </w:t>
      </w:r>
      <w:r w:rsidRPr="00FA6B66">
        <w:rPr>
          <w:sz w:val="16"/>
        </w:rPr>
        <w:t>As science in America becomes ever more harried and debased by politics and religion, we desperately need to heed Crews’s plea for empiricism.</w:t>
      </w:r>
    </w:p>
    <w:p w:rsidR="00914545" w:rsidRDefault="00914545" w:rsidP="00914545">
      <w:pPr>
        <w:pStyle w:val="Heading3"/>
      </w:pPr>
      <w:r>
        <w:t xml:space="preserve">2AC---AT: Ethical Subjectivity </w:t>
      </w:r>
    </w:p>
    <w:p w:rsidR="00914545" w:rsidRDefault="00914545" w:rsidP="00914545">
      <w:pPr>
        <w:pStyle w:val="Heading4"/>
      </w:pPr>
      <w:r>
        <w:t xml:space="preserve">Debate’s focus shouldn’t solely be the production of ethical subjectivities.  Rather, taking </w:t>
      </w:r>
      <w:r w:rsidRPr="00AA669B">
        <w:rPr>
          <w:u w:val="single"/>
        </w:rPr>
        <w:t>stances</w:t>
      </w:r>
      <w:r>
        <w:t xml:space="preserve"> on </w:t>
      </w:r>
      <w:r w:rsidRPr="00AA669B">
        <w:rPr>
          <w:u w:val="single"/>
        </w:rPr>
        <w:t>global issues</w:t>
      </w:r>
      <w:r>
        <w:t xml:space="preserve"> is necessary to develop accountability to global violence.</w:t>
      </w:r>
    </w:p>
    <w:p w:rsidR="00914545" w:rsidRDefault="00914545" w:rsidP="00914545">
      <w:r>
        <w:t xml:space="preserve">David </w:t>
      </w:r>
      <w:r w:rsidRPr="00450952">
        <w:rPr>
          <w:rStyle w:val="Style13ptBold"/>
        </w:rPr>
        <w:t>CHANDLER</w:t>
      </w:r>
      <w:r>
        <w:t xml:space="preserve">, Professor of International Relations at the University of Westminster, </w:t>
      </w:r>
      <w:r w:rsidRPr="00450952">
        <w:rPr>
          <w:rStyle w:val="Style13ptBold"/>
        </w:rPr>
        <w:t>‘9</w:t>
      </w:r>
      <w:r>
        <w:t xml:space="preserve"> [“Questioning Global Political Activism,” in </w:t>
      </w:r>
      <w:r w:rsidRPr="00450952">
        <w:rPr>
          <w:i/>
        </w:rPr>
        <w:t>What is Radical Politics Today?</w:t>
      </w:r>
      <w:r>
        <w:t xml:space="preserve"> Ed. Jonathan Pugh, 2009, p. 81-84]</w:t>
      </w:r>
    </w:p>
    <w:p w:rsidR="00914545" w:rsidRPr="00AB7395" w:rsidRDefault="00914545" w:rsidP="00914545">
      <w:pPr>
        <w:rPr>
          <w:sz w:val="16"/>
        </w:rPr>
      </w:pPr>
      <w:r w:rsidRPr="006753E5">
        <w:rPr>
          <w:sz w:val="16"/>
        </w:rPr>
        <w:t xml:space="preserve">Today </w:t>
      </w:r>
      <w:r w:rsidRPr="006753E5">
        <w:rPr>
          <w:rStyle w:val="StyleUnderline"/>
        </w:rPr>
        <w:t xml:space="preserve">more and more people are </w:t>
      </w:r>
      <w:r w:rsidRPr="006753E5">
        <w:rPr>
          <w:rStyle w:val="Emphasis"/>
        </w:rPr>
        <w:t>‘doing politics’</w:t>
      </w:r>
      <w:r w:rsidRPr="006753E5">
        <w:rPr>
          <w:rStyle w:val="StyleUnderline"/>
        </w:rPr>
        <w:t xml:space="preserve"> in their academic work</w:t>
      </w:r>
      <w:r w:rsidRPr="006753E5">
        <w:rPr>
          <w:sz w:val="16"/>
        </w:rPr>
        <w:t xml:space="preserve">. This is the reason for the boom in International Relations (IR) study and the attraction of other social sciences to the global sphere. I would argue that </w:t>
      </w:r>
      <w:r w:rsidRPr="006753E5">
        <w:rPr>
          <w:rStyle w:val="StyleUnderline"/>
        </w:rPr>
        <w:t>the attraction of IR for many people has not been IR theory but the desire to practise global ethics</w:t>
      </w:r>
      <w:r w:rsidRPr="006753E5">
        <w:rPr>
          <w:sz w:val="16"/>
        </w:rPr>
        <w:t xml:space="preserve">. The boom in the IR discipline has coincided with a rejection of Realist theoretical frameworks of power and interests and the sovereignty/anarchy problematic. </w:t>
      </w:r>
      <w:r w:rsidRPr="006753E5">
        <w:rPr>
          <w:rStyle w:val="StyleUnderline"/>
        </w:rPr>
        <w:t>However</w:t>
      </w:r>
      <w:r w:rsidRPr="006753E5">
        <w:rPr>
          <w:sz w:val="16"/>
        </w:rPr>
        <w:t xml:space="preserve">, I would argue that </w:t>
      </w:r>
      <w:r w:rsidRPr="006753E5">
        <w:rPr>
          <w:rStyle w:val="StyleUnderline"/>
        </w:rPr>
        <w:t>this</w:t>
      </w:r>
      <w:r w:rsidRPr="006753E5">
        <w:rPr>
          <w:sz w:val="16"/>
        </w:rPr>
        <w:t xml:space="preserve"> rejection </w:t>
      </w:r>
      <w:r w:rsidRPr="006753E5">
        <w:rPr>
          <w:rStyle w:val="StyleUnderline"/>
        </w:rPr>
        <w:t>has</w:t>
      </w:r>
      <w:r w:rsidRPr="006753E5">
        <w:rPr>
          <w:sz w:val="16"/>
        </w:rPr>
        <w:t xml:space="preserve"> not </w:t>
      </w:r>
      <w:r w:rsidRPr="006753E5">
        <w:rPr>
          <w:rStyle w:val="StyleUnderline"/>
        </w:rPr>
        <w:t>been a product of</w:t>
      </w:r>
      <w:r w:rsidRPr="006753E5">
        <w:rPr>
          <w:sz w:val="16"/>
        </w:rPr>
        <w:t xml:space="preserve"> theoretical engagement with Realism but </w:t>
      </w:r>
      <w:r w:rsidRPr="006753E5">
        <w:rPr>
          <w:rStyle w:val="StyleUnderline"/>
        </w:rPr>
        <w:t>an ethical act of rejection of Realism's ontological focus</w:t>
      </w:r>
      <w:r w:rsidRPr="006753E5">
        <w:rPr>
          <w:sz w:val="16"/>
        </w:rPr>
        <w:t>.</w:t>
      </w:r>
    </w:p>
    <w:p w:rsidR="00914545" w:rsidRPr="00AB7395" w:rsidRDefault="00914545" w:rsidP="00914545">
      <w:pPr>
        <w:rPr>
          <w:sz w:val="16"/>
        </w:rPr>
      </w:pPr>
      <w:r w:rsidRPr="00B918EC">
        <w:rPr>
          <w:rStyle w:val="StyleUnderline"/>
          <w:highlight w:val="yellow"/>
        </w:rPr>
        <w:t>It seems</w:t>
      </w:r>
      <w:r w:rsidRPr="006E2DE6">
        <w:rPr>
          <w:rStyle w:val="StyleUnderline"/>
        </w:rPr>
        <w:t xml:space="preserve"> that our ideas and </w:t>
      </w:r>
      <w:r w:rsidRPr="00B918EC">
        <w:rPr>
          <w:rStyle w:val="StyleUnderline"/>
          <w:highlight w:val="yellow"/>
        </w:rPr>
        <w:t xml:space="preserve">our theories </w:t>
      </w:r>
      <w:r w:rsidRPr="00B918EC">
        <w:rPr>
          <w:rStyle w:val="Emphasis"/>
          <w:highlight w:val="yellow"/>
        </w:rPr>
        <w:t>say</w:t>
      </w:r>
      <w:r w:rsidRPr="006E2DE6">
        <w:rPr>
          <w:rStyle w:val="Emphasis"/>
        </w:rPr>
        <w:t xml:space="preserve"> much </w:t>
      </w:r>
      <w:r w:rsidRPr="00B918EC">
        <w:rPr>
          <w:rStyle w:val="Emphasis"/>
          <w:highlight w:val="yellow"/>
        </w:rPr>
        <w:t>more about us</w:t>
      </w:r>
      <w:r w:rsidRPr="00B918EC">
        <w:rPr>
          <w:rStyle w:val="StyleUnderline"/>
          <w:highlight w:val="yellow"/>
        </w:rPr>
        <w:t xml:space="preserve"> than the world we live in</w:t>
      </w:r>
      <w:r w:rsidRPr="00E33093">
        <w:rPr>
          <w:rStyle w:val="StyleUnderline"/>
        </w:rPr>
        <w:t xml:space="preserve">. Normative theorists and Constructivists tend to support the global ethical turn arguing that we should not be as concerned with 'what is' as with the </w:t>
      </w:r>
      <w:r w:rsidRPr="00E33093">
        <w:rPr>
          <w:rStyle w:val="Emphasis"/>
        </w:rPr>
        <w:t>potential</w:t>
      </w:r>
      <w:r w:rsidRPr="00E33093">
        <w:rPr>
          <w:rStyle w:val="StyleUnderline"/>
        </w:rPr>
        <w:t xml:space="preserve"> for the emergence of a global ethical community. Constructivists</w:t>
      </w:r>
      <w:r w:rsidRPr="00E33093">
        <w:rPr>
          <w:sz w:val="16"/>
        </w:rPr>
        <w:t xml:space="preserve">, in particular, </w:t>
      </w:r>
      <w:r w:rsidRPr="00E33093">
        <w:rPr>
          <w:rStyle w:val="StyleUnderline"/>
        </w:rPr>
        <w:t>focus upon the ethical language which</w:t>
      </w:r>
      <w:r w:rsidRPr="00E33093">
        <w:rPr>
          <w:sz w:val="16"/>
        </w:rPr>
        <w:t xml:space="preserve"> political </w:t>
      </w:r>
      <w:r w:rsidRPr="00E33093">
        <w:rPr>
          <w:rStyle w:val="StyleUnderline"/>
        </w:rPr>
        <w:t>elites</w:t>
      </w:r>
      <w:r w:rsidRPr="006E2DE6">
        <w:rPr>
          <w:rStyle w:val="StyleUnderline"/>
        </w:rPr>
        <w:t xml:space="preserve"> espouse rather than the practices of </w:t>
      </w:r>
      <w:r w:rsidRPr="004D7C9D">
        <w:rPr>
          <w:rStyle w:val="StyleUnderline"/>
        </w:rPr>
        <w:t xml:space="preserve">power. But </w:t>
      </w:r>
      <w:r w:rsidRPr="00B918EC">
        <w:rPr>
          <w:rStyle w:val="StyleUnderline"/>
          <w:highlight w:val="yellow"/>
        </w:rPr>
        <w:t>the most dangerous trends</w:t>
      </w:r>
      <w:r w:rsidRPr="004D7C9D">
        <w:rPr>
          <w:rStyle w:val="StyleUnderline"/>
        </w:rPr>
        <w:t xml:space="preserve"> in the discipline today </w:t>
      </w:r>
      <w:r w:rsidRPr="00B918EC">
        <w:rPr>
          <w:rStyle w:val="StyleUnderline"/>
          <w:highlight w:val="yellow"/>
        </w:rPr>
        <w:t>are those frameworks which</w:t>
      </w:r>
      <w:r w:rsidRPr="004D7C9D">
        <w:rPr>
          <w:rStyle w:val="StyleUnderline"/>
        </w:rPr>
        <w:t xml:space="preserve"> have taken up Critical Theory and </w:t>
      </w:r>
      <w:r w:rsidRPr="00B918EC">
        <w:rPr>
          <w:rStyle w:val="StyleUnderline"/>
          <w:highlight w:val="yellow"/>
        </w:rPr>
        <w:t xml:space="preserve">argue that focusing on the world as it exists is conservative problem-solving while the task for critical theorists is to focus on </w:t>
      </w:r>
      <w:r w:rsidRPr="00B918EC">
        <w:rPr>
          <w:rStyle w:val="Emphasis"/>
          <w:highlight w:val="yellow"/>
        </w:rPr>
        <w:t>emancipatory alternative forms of living or</w:t>
      </w:r>
      <w:r w:rsidRPr="004D7C9D">
        <w:rPr>
          <w:rStyle w:val="Emphasis"/>
        </w:rPr>
        <w:t xml:space="preserve"> of </w:t>
      </w:r>
      <w:r w:rsidRPr="00B918EC">
        <w:rPr>
          <w:rStyle w:val="Emphasis"/>
          <w:highlight w:val="yellow"/>
        </w:rPr>
        <w:t>thinking about the world</w:t>
      </w:r>
      <w:r w:rsidRPr="00B918EC">
        <w:rPr>
          <w:rStyle w:val="StyleUnderline"/>
          <w:highlight w:val="yellow"/>
        </w:rPr>
        <w:t>. Critical thought</w:t>
      </w:r>
      <w:r w:rsidRPr="004D7C9D">
        <w:rPr>
          <w:rStyle w:val="StyleUnderline"/>
        </w:rPr>
        <w:t xml:space="preserve"> then </w:t>
      </w:r>
      <w:r w:rsidRPr="00B918EC">
        <w:rPr>
          <w:rStyle w:val="StyleUnderline"/>
          <w:highlight w:val="yellow"/>
        </w:rPr>
        <w:t>becomes</w:t>
      </w:r>
      <w:r w:rsidRPr="004D7C9D">
        <w:rPr>
          <w:rStyle w:val="StyleUnderline"/>
        </w:rPr>
        <w:t xml:space="preserve"> a process of </w:t>
      </w:r>
      <w:r w:rsidRPr="00B918EC">
        <w:rPr>
          <w:rStyle w:val="Emphasis"/>
          <w:highlight w:val="yellow"/>
        </w:rPr>
        <w:t>wishful thinking</w:t>
      </w:r>
      <w:r w:rsidRPr="00E33093">
        <w:rPr>
          <w:rStyle w:val="StyleUnderline"/>
        </w:rPr>
        <w:t xml:space="preserve"> rather than</w:t>
      </w:r>
      <w:r w:rsidRPr="004D7C9D">
        <w:rPr>
          <w:rStyle w:val="StyleUnderline"/>
        </w:rPr>
        <w:t xml:space="preserve"> one of </w:t>
      </w:r>
      <w:r w:rsidRPr="00E33093">
        <w:rPr>
          <w:rStyle w:val="StyleUnderline"/>
        </w:rPr>
        <w:t>engagement</w:t>
      </w:r>
      <w:r w:rsidRPr="004D7C9D">
        <w:rPr>
          <w:rStyle w:val="StyleUnderline"/>
        </w:rPr>
        <w:t xml:space="preserve">, </w:t>
      </w:r>
      <w:r w:rsidRPr="00B918EC">
        <w:rPr>
          <w:rStyle w:val="StyleUnderline"/>
          <w:highlight w:val="yellow"/>
        </w:rPr>
        <w:t>with its advocates arguing that we need to</w:t>
      </w:r>
      <w:r w:rsidRPr="004D7C9D">
        <w:rPr>
          <w:rStyle w:val="StyleUnderline"/>
        </w:rPr>
        <w:t xml:space="preserve"> focus on </w:t>
      </w:r>
      <w:r w:rsidRPr="00B918EC">
        <w:rPr>
          <w:rStyle w:val="StyleUnderline"/>
          <w:highlight w:val="yellow"/>
        </w:rPr>
        <w:t>clarify</w:t>
      </w:r>
      <w:r w:rsidRPr="004D7C9D">
        <w:rPr>
          <w:rStyle w:val="StyleUnderline"/>
        </w:rPr>
        <w:t xml:space="preserve">ing </w:t>
      </w:r>
      <w:r w:rsidRPr="00B918EC">
        <w:rPr>
          <w:rStyle w:val="StyleUnderline"/>
          <w:highlight w:val="yellow"/>
        </w:rPr>
        <w:t>our own</w:t>
      </w:r>
      <w:r w:rsidRPr="00AB7395">
        <w:rPr>
          <w:sz w:val="16"/>
        </w:rPr>
        <w:t xml:space="preserve"> [END PAGE 81] </w:t>
      </w:r>
      <w:r w:rsidRPr="00B918EC">
        <w:rPr>
          <w:rStyle w:val="StyleUnderline"/>
          <w:highlight w:val="yellow"/>
        </w:rPr>
        <w:t>ethical frameworks</w:t>
      </w:r>
      <w:r w:rsidRPr="004D7C9D">
        <w:rPr>
          <w:rStyle w:val="StyleUnderline"/>
        </w:rPr>
        <w:t xml:space="preserve"> and</w:t>
      </w:r>
      <w:r w:rsidRPr="00AB7395">
        <w:rPr>
          <w:sz w:val="16"/>
        </w:rPr>
        <w:t xml:space="preserve"> biases and </w:t>
      </w:r>
      <w:r w:rsidRPr="004D7C9D">
        <w:rPr>
          <w:rStyle w:val="StyleUnderline"/>
        </w:rPr>
        <w:t xml:space="preserve">positionality, </w:t>
      </w:r>
      <w:r w:rsidRPr="00B918EC">
        <w:rPr>
          <w:rStyle w:val="Emphasis"/>
          <w:highlight w:val="yellow"/>
        </w:rPr>
        <w:t>before thinking about</w:t>
      </w:r>
      <w:r w:rsidRPr="004D7C9D">
        <w:rPr>
          <w:rStyle w:val="Emphasis"/>
        </w:rPr>
        <w:t xml:space="preserve"> or teaching on </w:t>
      </w:r>
      <w:r w:rsidRPr="00B918EC">
        <w:rPr>
          <w:rStyle w:val="Emphasis"/>
          <w:highlight w:val="yellow"/>
        </w:rPr>
        <w:t>world affairs</w:t>
      </w:r>
      <w:r w:rsidRPr="00B918EC">
        <w:rPr>
          <w:rStyle w:val="StyleUnderline"/>
          <w:highlight w:val="yellow"/>
        </w:rPr>
        <w:t xml:space="preserve">. This becomes </w:t>
      </w:r>
      <w:r w:rsidRPr="00B918EC">
        <w:rPr>
          <w:rStyle w:val="Emphasis"/>
          <w:highlight w:val="yellow"/>
        </w:rPr>
        <w:t>'me-search' rather than research</w:t>
      </w:r>
      <w:r w:rsidRPr="00AB7395">
        <w:rPr>
          <w:sz w:val="16"/>
        </w:rPr>
        <w:t>. We have moved a long way from Hedley Bull's (1995) perspective that, for academic research to be truly radical, we had to put our values to the side to follow where the question or inquiry might lead.</w:t>
      </w:r>
    </w:p>
    <w:p w:rsidR="00914545" w:rsidRPr="00AB7395" w:rsidRDefault="00914545" w:rsidP="00914545">
      <w:pPr>
        <w:rPr>
          <w:sz w:val="16"/>
        </w:rPr>
      </w:pPr>
      <w:r w:rsidRPr="00AB7395">
        <w:rPr>
          <w:sz w:val="16"/>
        </w:rPr>
        <w:t xml:space="preserve">The inward-looking and narcissistic trends in academia, where we are more concerned with our reflectivity- the awareness of our own ethics and values - than with engaging with the world, was brought home to me when I asked my IR students which theoretical frameworks they agreed with most. They mostly replied Critical Theory and Constructivism. This is despite the fact that the students thought that states operated on the basis of power and self-interest in a world of anarchy. Their </w:t>
      </w:r>
      <w:r w:rsidRPr="004D7C9D">
        <w:rPr>
          <w:rStyle w:val="StyleUnderline"/>
        </w:rPr>
        <w:t>theoretical preferences were based</w:t>
      </w:r>
      <w:r w:rsidRPr="00AB7395">
        <w:rPr>
          <w:sz w:val="16"/>
        </w:rPr>
        <w:t xml:space="preserve"> more </w:t>
      </w:r>
      <w:r w:rsidRPr="004D7C9D">
        <w:rPr>
          <w:rStyle w:val="StyleUnderline"/>
        </w:rPr>
        <w:t>on what their choices said about them as ethical individuals, than about how theory might be used to understand and engage with the world</w:t>
      </w:r>
      <w:r w:rsidRPr="00AB7395">
        <w:rPr>
          <w:sz w:val="16"/>
        </w:rPr>
        <w:t>.</w:t>
      </w:r>
    </w:p>
    <w:p w:rsidR="00914545" w:rsidRPr="004D7C9D" w:rsidRDefault="00914545" w:rsidP="00914545">
      <w:pPr>
        <w:rPr>
          <w:sz w:val="16"/>
          <w:szCs w:val="16"/>
        </w:rPr>
      </w:pPr>
      <w:r w:rsidRPr="004D7C9D">
        <w:rPr>
          <w:sz w:val="16"/>
          <w:szCs w:val="16"/>
        </w:rPr>
        <w:t>Conclusion</w:t>
      </w:r>
    </w:p>
    <w:p w:rsidR="00914545" w:rsidRPr="00AB7395" w:rsidRDefault="00914545" w:rsidP="00914545">
      <w:pPr>
        <w:rPr>
          <w:sz w:val="16"/>
        </w:rPr>
      </w:pPr>
      <w:r w:rsidRPr="00AB7395">
        <w:rPr>
          <w:sz w:val="16"/>
        </w:rPr>
        <w:t xml:space="preserve">I have attempted to argue that there is a lot at stake in the radical understanding of engagement in global politics. </w:t>
      </w:r>
      <w:r w:rsidRPr="00E33093">
        <w:rPr>
          <w:rStyle w:val="StyleUnderline"/>
        </w:rPr>
        <w:t>Politics has become a religious activity, an activity which is no longer socially mediated; it is less and less an activity based on social engagement and the testing of ideas</w:t>
      </w:r>
      <w:r w:rsidRPr="00E33093">
        <w:rPr>
          <w:sz w:val="16"/>
        </w:rPr>
        <w:t xml:space="preserve"> in public debate or in the academy</w:t>
      </w:r>
      <w:r w:rsidRPr="00AB7395">
        <w:rPr>
          <w:sz w:val="16"/>
        </w:rPr>
        <w:t xml:space="preserve">. </w:t>
      </w:r>
      <w:r w:rsidRPr="004D7C9D">
        <w:rPr>
          <w:rStyle w:val="StyleUnderline"/>
        </w:rPr>
        <w:t>Doing politics today, whether in radical activism, government policy-making or in academia, seems to bring people into a one-to-one relationship with global issues in the same way religious people have a one-to-one relationship with their God</w:t>
      </w:r>
      <w:r w:rsidRPr="00AB7395">
        <w:rPr>
          <w:sz w:val="16"/>
        </w:rPr>
        <w:t>.</w:t>
      </w:r>
    </w:p>
    <w:p w:rsidR="00914545" w:rsidRPr="00AB7395" w:rsidRDefault="00914545" w:rsidP="00914545">
      <w:pPr>
        <w:rPr>
          <w:sz w:val="16"/>
        </w:rPr>
      </w:pPr>
      <w:r w:rsidRPr="00B918EC">
        <w:rPr>
          <w:rStyle w:val="StyleUnderline"/>
          <w:highlight w:val="yellow"/>
        </w:rPr>
        <w:t>Politics is</w:t>
      </w:r>
      <w:r w:rsidRPr="004D7C9D">
        <w:rPr>
          <w:rStyle w:val="StyleUnderline"/>
        </w:rPr>
        <w:t xml:space="preserve"> increasingly </w:t>
      </w:r>
      <w:r w:rsidRPr="00B918EC">
        <w:rPr>
          <w:rStyle w:val="StyleUnderline"/>
          <w:highlight w:val="yellow"/>
        </w:rPr>
        <w:t xml:space="preserve">like </w:t>
      </w:r>
      <w:r w:rsidRPr="00B918EC">
        <w:rPr>
          <w:rStyle w:val="Emphasis"/>
          <w:highlight w:val="yellow"/>
        </w:rPr>
        <w:t>religion</w:t>
      </w:r>
      <w:r w:rsidRPr="00B918EC">
        <w:rPr>
          <w:rStyle w:val="StyleUnderline"/>
          <w:highlight w:val="yellow"/>
        </w:rPr>
        <w:t xml:space="preserve"> because when we look for meaning </w:t>
      </w:r>
      <w:r w:rsidRPr="00B918EC">
        <w:rPr>
          <w:rStyle w:val="Emphasis"/>
          <w:highlight w:val="yellow"/>
        </w:rPr>
        <w:t>we find it inside ourselves</w:t>
      </w:r>
      <w:r w:rsidRPr="00B918EC">
        <w:rPr>
          <w:rStyle w:val="StyleUnderline"/>
          <w:highlight w:val="yellow"/>
        </w:rPr>
        <w:t xml:space="preserve"> rather than in the </w:t>
      </w:r>
      <w:r w:rsidRPr="00B918EC">
        <w:rPr>
          <w:rStyle w:val="Emphasis"/>
          <w:highlight w:val="yellow"/>
        </w:rPr>
        <w:t>external consequences</w:t>
      </w:r>
      <w:r w:rsidRPr="00B918EC">
        <w:rPr>
          <w:rStyle w:val="StyleUnderline"/>
          <w:highlight w:val="yellow"/>
        </w:rPr>
        <w:t xml:space="preserve"> of our</w:t>
      </w:r>
      <w:r w:rsidRPr="004D7C9D">
        <w:rPr>
          <w:rStyle w:val="StyleUnderline"/>
        </w:rPr>
        <w:t xml:space="preserve"> 'political' </w:t>
      </w:r>
      <w:r w:rsidRPr="00B918EC">
        <w:rPr>
          <w:rStyle w:val="StyleUnderline"/>
          <w:highlight w:val="yellow"/>
        </w:rPr>
        <w:t>acts</w:t>
      </w:r>
      <w:r w:rsidRPr="004D7C9D">
        <w:rPr>
          <w:rStyle w:val="StyleUnderline"/>
        </w:rPr>
        <w:t>. What matters is the conviction</w:t>
      </w:r>
      <w:r w:rsidRPr="00AB7395">
        <w:rPr>
          <w:sz w:val="16"/>
        </w:rPr>
        <w:t xml:space="preserve"> or the act in itself: its connection to the global sphere is one that we increasingly tend to provide idealistically. Another way of expressing this limited sense of our subjectivity is in the popularity of globalisation theory - the idea that instrumentality is no longer possible today because the world is such a complex and interconnected place and therefore there is no way of knowing the consequences of our actions. </w:t>
      </w:r>
      <w:r w:rsidRPr="00B918EC">
        <w:rPr>
          <w:rStyle w:val="StyleUnderline"/>
          <w:highlight w:val="yellow"/>
        </w:rPr>
        <w:t>The more we engage in the new politics where there is an unmediated relationship between us</w:t>
      </w:r>
      <w:r w:rsidRPr="004D7C9D">
        <w:rPr>
          <w:rStyle w:val="StyleUnderline"/>
        </w:rPr>
        <w:t xml:space="preserve"> as individuals </w:t>
      </w:r>
      <w:r w:rsidRPr="00B918EC">
        <w:rPr>
          <w:rStyle w:val="StyleUnderline"/>
          <w:highlight w:val="yellow"/>
        </w:rPr>
        <w:t>and global issues, the less we engage instrumentally with the outside world</w:t>
      </w:r>
      <w:r w:rsidRPr="004D7C9D">
        <w:rPr>
          <w:rStyle w:val="StyleUnderline"/>
        </w:rPr>
        <w:t>, and the less we engage with our peers</w:t>
      </w:r>
      <w:r w:rsidRPr="00AB7395">
        <w:rPr>
          <w:sz w:val="16"/>
        </w:rPr>
        <w:t xml:space="preserve"> and colleagues </w:t>
      </w:r>
      <w:r w:rsidRPr="004D7C9D">
        <w:rPr>
          <w:rStyle w:val="StyleUnderline"/>
        </w:rPr>
        <w:t>at the level of</w:t>
      </w:r>
      <w:r w:rsidRPr="00AB7395">
        <w:rPr>
          <w:sz w:val="16"/>
        </w:rPr>
        <w:t xml:space="preserve"> political or intellectual </w:t>
      </w:r>
      <w:r w:rsidRPr="004D7C9D">
        <w:rPr>
          <w:rStyle w:val="StyleUnderline"/>
        </w:rPr>
        <w:t>debate</w:t>
      </w:r>
      <w:r w:rsidRPr="00AB7395">
        <w:rPr>
          <w:sz w:val="16"/>
        </w:rPr>
        <w:t xml:space="preserve"> and organisation. [END PAGE 82]</w:t>
      </w:r>
    </w:p>
    <w:p w:rsidR="00914545" w:rsidRPr="00AB7395" w:rsidRDefault="00914545" w:rsidP="00914545">
      <w:pPr>
        <w:rPr>
          <w:sz w:val="16"/>
        </w:rPr>
      </w:pPr>
      <w:r w:rsidRPr="00AB7395">
        <w:rPr>
          <w:sz w:val="16"/>
        </w:rPr>
        <w:t xml:space="preserve">You may be thinking that I have gone some way to describing or identifying what the problems might be but I have not mentioned anything about a solution. I won't dodge the issue. One thing that is clear is that </w:t>
      </w:r>
      <w:r w:rsidRPr="004D7C9D">
        <w:rPr>
          <w:rStyle w:val="StyleUnderline"/>
        </w:rPr>
        <w:t>the solution is not purely an intellectual</w:t>
      </w:r>
      <w:r w:rsidRPr="00AB7395">
        <w:rPr>
          <w:sz w:val="16"/>
        </w:rPr>
        <w:t xml:space="preserve"> or academic </w:t>
      </w:r>
      <w:r w:rsidRPr="00480F11">
        <w:rPr>
          <w:rStyle w:val="StyleUnderline"/>
        </w:rPr>
        <w:t>one; the demand for global ethics is generated by our social reality and social experiences</w:t>
      </w:r>
      <w:r w:rsidRPr="00AB7395">
        <w:rPr>
          <w:sz w:val="16"/>
        </w:rPr>
        <w:t xml:space="preserve">. Marx spent some time considering a similar crisis of political subjectivity in 1840s Germany and in his writings - The German Ideology, Introduction to the Critique of Hegel's Philosophy of Right, Theses on Feuerbach, and elsewhere - he raged against the idealism of contemporary thought and argued that the criticism of religion needed to be replaced by the criticism of politics - by political activism and social change based on the emerging proletariat (see Marx, 1975, for example). Nearly two centuries later </w:t>
      </w:r>
      <w:r w:rsidRPr="00AB7395">
        <w:rPr>
          <w:rStyle w:val="StyleUnderline"/>
        </w:rPr>
        <w:t>it is more difficult to see an emerging political subject which can fulfil the task of 'changing the world' rather than merely 'reinterpreting it' through philosophy</w:t>
      </w:r>
      <w:r w:rsidRPr="00AB7395">
        <w:rPr>
          <w:sz w:val="16"/>
        </w:rPr>
        <w:t>.</w:t>
      </w:r>
    </w:p>
    <w:p w:rsidR="00914545" w:rsidRPr="00AB7395" w:rsidRDefault="00914545" w:rsidP="00914545">
      <w:pPr>
        <w:rPr>
          <w:sz w:val="16"/>
        </w:rPr>
      </w:pPr>
      <w:r w:rsidRPr="00AB7395">
        <w:rPr>
          <w:sz w:val="16"/>
        </w:rPr>
        <w:t xml:space="preserve">I have two suggestions. Firstly, that </w:t>
      </w:r>
      <w:r w:rsidRPr="00B918EC">
        <w:rPr>
          <w:rStyle w:val="StyleUnderline"/>
          <w:highlight w:val="yellow"/>
        </w:rPr>
        <w:t>there is a</w:t>
      </w:r>
      <w:r w:rsidRPr="00AB7395">
        <w:rPr>
          <w:rStyle w:val="StyleUnderline"/>
        </w:rPr>
        <w:t xml:space="preserve"> pressing </w:t>
      </w:r>
      <w:r w:rsidRPr="00B918EC">
        <w:rPr>
          <w:rStyle w:val="StyleUnderline"/>
          <w:highlight w:val="yellow"/>
        </w:rPr>
        <w:t>need for</w:t>
      </w:r>
      <w:r w:rsidRPr="00AB7395">
        <w:rPr>
          <w:rStyle w:val="StyleUnderline"/>
        </w:rPr>
        <w:t xml:space="preserve"> an </w:t>
      </w:r>
      <w:r w:rsidRPr="00B918EC">
        <w:rPr>
          <w:rStyle w:val="StyleUnderline"/>
          <w:highlight w:val="yellow"/>
        </w:rPr>
        <w:t>intellectual struggle against</w:t>
      </w:r>
      <w:r w:rsidRPr="00AB7395">
        <w:rPr>
          <w:rStyle w:val="StyleUnderline"/>
        </w:rPr>
        <w:t xml:space="preserve"> the </w:t>
      </w:r>
      <w:r w:rsidRPr="00B918EC">
        <w:rPr>
          <w:rStyle w:val="StyleUnderline"/>
          <w:highlight w:val="yellow"/>
        </w:rPr>
        <w:t>idealism</w:t>
      </w:r>
      <w:r w:rsidRPr="00AB7395">
        <w:rPr>
          <w:rStyle w:val="StyleUnderline"/>
        </w:rPr>
        <w:t xml:space="preserve"> of global ethics</w:t>
      </w:r>
      <w:r w:rsidRPr="00AB7395">
        <w:rPr>
          <w:sz w:val="16"/>
        </w:rPr>
        <w:t xml:space="preserve">. The point needs to be emphasised that </w:t>
      </w:r>
      <w:r w:rsidRPr="00AB7395">
        <w:rPr>
          <w:rStyle w:val="StyleUnderline"/>
        </w:rPr>
        <w:t xml:space="preserve">our </w:t>
      </w:r>
      <w:r w:rsidRPr="00B918EC">
        <w:rPr>
          <w:rStyle w:val="StyleUnderline"/>
          <w:highlight w:val="yellow"/>
        </w:rPr>
        <w:t>freedom to engage in politics</w:t>
      </w:r>
      <w:r w:rsidRPr="00AB7395">
        <w:rPr>
          <w:rStyle w:val="StyleUnderline"/>
        </w:rPr>
        <w:t xml:space="preserve">, to choose our identities and political campaigns, </w:t>
      </w:r>
      <w:r w:rsidRPr="00B918EC">
        <w:rPr>
          <w:rStyle w:val="StyleUnderline"/>
          <w:highlight w:val="yellow"/>
        </w:rPr>
        <w:t>as well as governments' freedom to choose</w:t>
      </w:r>
      <w:r w:rsidRPr="00AB7395">
        <w:rPr>
          <w:rStyle w:val="StyleUnderline"/>
        </w:rPr>
        <w:t xml:space="preserve"> their ethical campaigns and </w:t>
      </w:r>
      <w:r w:rsidRPr="00B918EC">
        <w:rPr>
          <w:rStyle w:val="StyleUnderline"/>
          <w:highlight w:val="yellow"/>
        </w:rPr>
        <w:t xml:space="preserve">wars of choice, </w:t>
      </w:r>
      <w:r w:rsidRPr="00B918EC">
        <w:rPr>
          <w:rStyle w:val="Emphasis"/>
          <w:highlight w:val="yellow"/>
        </w:rPr>
        <w:t>reflects a lack of</w:t>
      </w:r>
      <w:r w:rsidRPr="00AB7395">
        <w:rPr>
          <w:sz w:val="16"/>
        </w:rPr>
        <w:t xml:space="preserve"> socialties and </w:t>
      </w:r>
      <w:r w:rsidRPr="00B918EC">
        <w:rPr>
          <w:rStyle w:val="Emphasis"/>
          <w:highlight w:val="yellow"/>
        </w:rPr>
        <w:t>social engagement</w:t>
      </w:r>
      <w:r w:rsidRPr="00B918EC">
        <w:rPr>
          <w:rStyle w:val="StyleUnderline"/>
          <w:highlight w:val="yellow"/>
        </w:rPr>
        <w:t>. There is no global</w:t>
      </w:r>
      <w:r w:rsidRPr="00AB7395">
        <w:rPr>
          <w:rStyle w:val="StyleUnderline"/>
        </w:rPr>
        <w:t xml:space="preserve"> political </w:t>
      </w:r>
      <w:r w:rsidRPr="00B918EC">
        <w:rPr>
          <w:rStyle w:val="StyleUnderline"/>
          <w:highlight w:val="yellow"/>
        </w:rPr>
        <w:t>struggle between 'Empire' and its 'Radical Discontents'; the</w:t>
      </w:r>
      <w:r w:rsidRPr="00AB7395">
        <w:rPr>
          <w:sz w:val="16"/>
        </w:rPr>
        <w:t xml:space="preserve"> Foucauldian </w:t>
      </w:r>
      <w:r w:rsidRPr="00B918EC">
        <w:rPr>
          <w:rStyle w:val="StyleUnderline"/>
          <w:highlight w:val="yellow"/>
        </w:rPr>
        <w:t>temptation to see</w:t>
      </w:r>
      <w:r w:rsidRPr="00AB7395">
        <w:rPr>
          <w:rStyle w:val="StyleUnderline"/>
        </w:rPr>
        <w:t xml:space="preserve"> power and </w:t>
      </w:r>
      <w:r w:rsidRPr="00B918EC">
        <w:rPr>
          <w:rStyle w:val="StyleUnderline"/>
          <w:highlight w:val="yellow"/>
        </w:rPr>
        <w:t xml:space="preserve">resistance everywhere is a product of </w:t>
      </w:r>
      <w:r w:rsidRPr="00B918EC">
        <w:rPr>
          <w:rStyle w:val="Emphasis"/>
          <w:highlight w:val="yellow"/>
        </w:rPr>
        <w:t>wishful</w:t>
      </w:r>
      <w:r w:rsidRPr="00AB7395">
        <w:rPr>
          <w:rStyle w:val="Emphasis"/>
        </w:rPr>
        <w:t xml:space="preserve"> or lazy </w:t>
      </w:r>
      <w:r w:rsidRPr="00B918EC">
        <w:rPr>
          <w:rStyle w:val="Emphasis"/>
          <w:highlight w:val="yellow"/>
        </w:rPr>
        <w:t>thinking</w:t>
      </w:r>
      <w:r w:rsidRPr="00AB7395">
        <w:rPr>
          <w:sz w:val="16"/>
        </w:rPr>
        <w:t xml:space="preserve"> dominated by the social categories of the past. </w:t>
      </w:r>
      <w:r w:rsidRPr="00B918EC">
        <w:rPr>
          <w:rStyle w:val="StyleUnderline"/>
          <w:highlight w:val="yellow"/>
        </w:rPr>
        <w:t>The stakes are</w:t>
      </w:r>
      <w:r w:rsidRPr="00AB7395">
        <w:rPr>
          <w:rStyle w:val="StyleUnderline"/>
        </w:rPr>
        <w:t xml:space="preserve"> not in the global stratosphere but </w:t>
      </w:r>
      <w:r w:rsidRPr="00B918EC">
        <w:rPr>
          <w:rStyle w:val="StyleUnderline"/>
          <w:highlight w:val="yellow"/>
        </w:rPr>
        <w:t>much closer to home</w:t>
      </w:r>
      <w:r w:rsidRPr="00AB7395">
        <w:rPr>
          <w:rStyle w:val="StyleUnderline"/>
        </w:rPr>
        <w:t xml:space="preserve">. Politics appears to have gone global because there is a breakdown of genuine community and the construction of fantasy communities and fantasy connections in global space. </w:t>
      </w:r>
      <w:r w:rsidRPr="00B918EC">
        <w:rPr>
          <w:rStyle w:val="StyleUnderline"/>
          <w:highlight w:val="yellow"/>
        </w:rPr>
        <w:t xml:space="preserve">Unless we bring politics </w:t>
      </w:r>
      <w:r w:rsidRPr="00B918EC">
        <w:rPr>
          <w:rStyle w:val="Emphasis"/>
          <w:highlight w:val="yellow"/>
        </w:rPr>
        <w:t>back down to earth</w:t>
      </w:r>
      <w:r w:rsidRPr="00AB7395">
        <w:rPr>
          <w:rStyle w:val="Emphasis"/>
        </w:rPr>
        <w:t xml:space="preserve"> from heaven</w:t>
      </w:r>
      <w:r w:rsidRPr="00AB7395">
        <w:rPr>
          <w:rStyle w:val="StyleUnderline"/>
        </w:rPr>
        <w:t xml:space="preserve">, </w:t>
      </w:r>
      <w:r w:rsidRPr="00B918EC">
        <w:rPr>
          <w:rStyle w:val="StyleUnderline"/>
          <w:highlight w:val="yellow"/>
        </w:rPr>
        <w:t>our</w:t>
      </w:r>
      <w:r w:rsidRPr="00AB7395">
        <w:rPr>
          <w:rStyle w:val="StyleUnderline"/>
        </w:rPr>
        <w:t xml:space="preserve"> critical, </w:t>
      </w:r>
      <w:r w:rsidRPr="00B918EC">
        <w:rPr>
          <w:rStyle w:val="StyleUnderline"/>
          <w:highlight w:val="yellow"/>
        </w:rPr>
        <w:t>social and intellectual lives will continue to be diminished</w:t>
      </w:r>
      <w:r w:rsidRPr="00AB7395">
        <w:rPr>
          <w:rStyle w:val="StyleUnderline"/>
        </w:rPr>
        <w:t xml:space="preserve"> ones</w:t>
      </w:r>
      <w:r w:rsidRPr="00AB7395">
        <w:rPr>
          <w:sz w:val="16"/>
        </w:rPr>
        <w:t>.</w:t>
      </w:r>
    </w:p>
    <w:p w:rsidR="00914545" w:rsidRPr="00AB7395" w:rsidRDefault="00914545" w:rsidP="00914545">
      <w:pPr>
        <w:rPr>
          <w:sz w:val="16"/>
        </w:rPr>
      </w:pPr>
      <w:r w:rsidRPr="00AB7395">
        <w:rPr>
          <w:sz w:val="16"/>
        </w:rPr>
        <w:t xml:space="preserve">Secondly, on the basis that the political freedom of our social atomisation leads us into increasingly idealised approaches to the world we live in, </w:t>
      </w:r>
      <w:r w:rsidRPr="00AB7395">
        <w:rPr>
          <w:rStyle w:val="StyleUnderline"/>
        </w:rPr>
        <w:t>we should take more seriously</w:t>
      </w:r>
      <w:r w:rsidRPr="00AB7395">
        <w:rPr>
          <w:sz w:val="16"/>
        </w:rPr>
        <w:t xml:space="preserve"> Hedley Bull's (1995) </w:t>
      </w:r>
      <w:r w:rsidRPr="00AB7395">
        <w:rPr>
          <w:rStyle w:val="StyleUnderline"/>
        </w:rPr>
        <w:t>injunction to</w:t>
      </w:r>
      <w:r w:rsidRPr="00AB7395">
        <w:rPr>
          <w:sz w:val="16"/>
        </w:rPr>
        <w:t xml:space="preserve"> pursue the question, or in Alain Badiou's (2004: 237-8) words </w:t>
      </w:r>
      <w:r w:rsidRPr="00AB7395">
        <w:rPr>
          <w:rStyle w:val="StyleUnderline"/>
        </w:rPr>
        <w:t xml:space="preserve">subordinate ourselves to the 'discipline of the real'. Subordination to the world outside us is a powerful factor that can bind those interested in critical research, whereas </w:t>
      </w:r>
      <w:r w:rsidRPr="00B918EC">
        <w:rPr>
          <w:rStyle w:val="StyleUnderline"/>
          <w:highlight w:val="yellow"/>
        </w:rPr>
        <w:t>the turn away from the world and the focus on</w:t>
      </w:r>
      <w:r w:rsidRPr="00AB7395">
        <w:rPr>
          <w:rStyle w:val="StyleUnderline"/>
        </w:rPr>
        <w:t xml:space="preserve"> our </w:t>
      </w:r>
      <w:r w:rsidRPr="00B918EC">
        <w:rPr>
          <w:rStyle w:val="StyleUnderline"/>
          <w:highlight w:val="yellow"/>
        </w:rPr>
        <w:t>personal values can</w:t>
      </w:r>
      <w:r w:rsidRPr="00AB7395">
        <w:rPr>
          <w:rStyle w:val="StyleUnderline"/>
        </w:rPr>
        <w:t xml:space="preserve"> ultimately </w:t>
      </w:r>
      <w:r w:rsidRPr="00B918EC">
        <w:rPr>
          <w:rStyle w:val="Emphasis"/>
          <w:highlight w:val="yellow"/>
        </w:rPr>
        <w:t>only be divisive</w:t>
      </w:r>
      <w:r w:rsidRPr="005E5019">
        <w:rPr>
          <w:rStyle w:val="StyleUnderline"/>
        </w:rPr>
        <w:t>. To facilitate external engagement</w:t>
      </w:r>
      <w:r w:rsidRPr="00AB7395">
        <w:rPr>
          <w:rStyle w:val="StyleUnderline"/>
        </w:rPr>
        <w:t xml:space="preserve"> and external judgement</w:t>
      </w:r>
      <w:r w:rsidRPr="00AB7395">
        <w:rPr>
          <w:sz w:val="16"/>
        </w:rPr>
        <w:t xml:space="preserve">, I suggest we </w:t>
      </w:r>
      <w:r w:rsidRPr="00AB7395">
        <w:rPr>
          <w:rStyle w:val="StyleUnderline"/>
        </w:rPr>
        <w:t xml:space="preserve">experiment with ways to build up social bonds with our peers that can limit our freedoms and </w:t>
      </w:r>
      <w:r w:rsidRPr="00AB7395">
        <w:rPr>
          <w:rStyle w:val="Emphasis"/>
        </w:rPr>
        <w:t>develop our sense of responsibility and accountability</w:t>
      </w:r>
      <w:r w:rsidRPr="00AB7395">
        <w:rPr>
          <w:rStyle w:val="StyleUnderline"/>
        </w:rPr>
        <w:t xml:space="preserve"> to others. </w:t>
      </w:r>
      <w:r w:rsidRPr="00B918EC">
        <w:rPr>
          <w:rStyle w:val="StyleUnderline"/>
          <w:highlight w:val="yellow"/>
        </w:rPr>
        <w:t>We may have to construct</w:t>
      </w:r>
      <w:r w:rsidRPr="00AB7395">
        <w:rPr>
          <w:rStyle w:val="StyleUnderline"/>
        </w:rPr>
        <w:t xml:space="preserve"> these </w:t>
      </w:r>
      <w:r w:rsidRPr="00B918EC">
        <w:rPr>
          <w:rStyle w:val="StyleUnderline"/>
          <w:highlight w:val="yellow"/>
        </w:rPr>
        <w:t xml:space="preserve">social connections </w:t>
      </w:r>
      <w:r w:rsidRPr="00B918EC">
        <w:rPr>
          <w:rStyle w:val="Emphasis"/>
          <w:highlight w:val="yellow"/>
        </w:rPr>
        <w:t>artificially</w:t>
      </w:r>
      <w:r w:rsidRPr="00B918EC">
        <w:rPr>
          <w:rStyle w:val="StyleUnderline"/>
          <w:highlight w:val="yellow"/>
        </w:rPr>
        <w:t xml:space="preserve"> but their</w:t>
      </w:r>
      <w:r w:rsidRPr="00AB7395">
        <w:rPr>
          <w:sz w:val="16"/>
        </w:rPr>
        <w:t xml:space="preserve"> [END PAGE 83] </w:t>
      </w:r>
      <w:r w:rsidRPr="00AB7395">
        <w:rPr>
          <w:rStyle w:val="StyleUnderline"/>
        </w:rPr>
        <w:t xml:space="preserve">value and </w:t>
      </w:r>
      <w:r w:rsidRPr="00B918EC">
        <w:rPr>
          <w:rStyle w:val="StyleUnderline"/>
          <w:highlight w:val="yellow"/>
        </w:rPr>
        <w:t>instrumentality will have to be proven through our ability to engage with</w:t>
      </w:r>
      <w:r w:rsidRPr="00AB7395">
        <w:rPr>
          <w:rStyle w:val="StyleUnderline"/>
        </w:rPr>
        <w:t xml:space="preserve">, understand, critique </w:t>
      </w:r>
      <w:r w:rsidRPr="00B918EC">
        <w:rPr>
          <w:rStyle w:val="StyleUnderline"/>
          <w:highlight w:val="yellow"/>
        </w:rPr>
        <w:t>and</w:t>
      </w:r>
      <w:r w:rsidRPr="00AB7395">
        <w:rPr>
          <w:sz w:val="16"/>
        </w:rPr>
        <w:t xml:space="preserve"> ultimately </w:t>
      </w:r>
      <w:r w:rsidRPr="00B918EC">
        <w:rPr>
          <w:rStyle w:val="StyleUnderline"/>
          <w:highlight w:val="yellow"/>
        </w:rPr>
        <w:t>overcome the practices</w:t>
      </w:r>
      <w:r w:rsidRPr="00AB7395">
        <w:rPr>
          <w:sz w:val="16"/>
        </w:rPr>
        <w:t xml:space="preserve"> and subjectivities </w:t>
      </w:r>
      <w:r w:rsidRPr="00B918EC">
        <w:rPr>
          <w:rStyle w:val="StyleUnderline"/>
          <w:highlight w:val="yellow"/>
        </w:rPr>
        <w:t>of our time</w:t>
      </w:r>
      <w:r w:rsidRPr="00AB7395">
        <w:rPr>
          <w:sz w:val="16"/>
        </w:rPr>
        <w:t>.</w:t>
      </w:r>
    </w:p>
    <w:p w:rsidR="00914545" w:rsidRDefault="00914545" w:rsidP="00914545"/>
    <w:p w:rsidR="00914545" w:rsidRPr="00C200C5" w:rsidRDefault="00914545" w:rsidP="00914545">
      <w:pPr>
        <w:keepNext/>
        <w:keepLines/>
        <w:spacing w:before="40" w:after="0"/>
        <w:outlineLvl w:val="3"/>
        <w:rPr>
          <w:rFonts w:eastAsia="MS Gothic"/>
          <w:b/>
          <w:iCs/>
          <w:sz w:val="26"/>
        </w:rPr>
      </w:pPr>
      <w:r>
        <w:rPr>
          <w:rFonts w:eastAsia="MS Gothic"/>
          <w:b/>
          <w:iCs/>
          <w:sz w:val="26"/>
        </w:rPr>
        <w:t>Making us “more ethical subjects” isn’t sufficient to solve our harms – have to engage institutions</w:t>
      </w:r>
    </w:p>
    <w:p w:rsidR="00914545" w:rsidRPr="00C200C5" w:rsidRDefault="00914545" w:rsidP="00914545">
      <w:pPr>
        <w:rPr>
          <w:rFonts w:eastAsia="Calibri"/>
        </w:rPr>
      </w:pPr>
      <w:r w:rsidRPr="00C200C5">
        <w:rPr>
          <w:rFonts w:eastAsia="Calibri"/>
          <w:b/>
          <w:bCs/>
          <w:sz w:val="26"/>
        </w:rPr>
        <w:t>de Araujo 14</w:t>
      </w:r>
      <w:r w:rsidRPr="00C200C5">
        <w:rPr>
          <w:rFonts w:eastAsia="Calibri"/>
        </w:rPr>
        <w:t xml:space="preserve"> – professor of Ethics @ Universidade do Estado do Rio de Janeiro</w:t>
      </w:r>
    </w:p>
    <w:p w:rsidR="00914545" w:rsidRPr="00C200C5" w:rsidRDefault="00914545" w:rsidP="00914545">
      <w:pPr>
        <w:rPr>
          <w:rFonts w:eastAsia="Calibri"/>
        </w:rPr>
      </w:pPr>
      <w:r w:rsidRPr="00C200C5">
        <w:rPr>
          <w:rFonts w:eastAsia="Calibri"/>
        </w:rPr>
        <w:t xml:space="preserve">(Marcelo, “Moral Enhancement and Political Realism,” Journal of Evolution and Technology, 24.2) </w:t>
      </w:r>
    </w:p>
    <w:p w:rsidR="00914545" w:rsidRPr="00DC5D61" w:rsidRDefault="00914545" w:rsidP="00914545">
      <w:pPr>
        <w:jc w:val="center"/>
        <w:rPr>
          <w:rFonts w:eastAsia="MS Gothic"/>
          <w:b/>
          <w:sz w:val="32"/>
          <w:u w:val="single"/>
        </w:rPr>
      </w:pPr>
      <w:r w:rsidRPr="00C200C5">
        <w:rPr>
          <w:rFonts w:eastAsia="Calibri"/>
        </w:rPr>
        <w:t xml:space="preserve">Some </w:t>
      </w:r>
      <w:r w:rsidRPr="00C200C5">
        <w:rPr>
          <w:rFonts w:eastAsia="Calibri"/>
          <w:b/>
          <w:u w:val="single"/>
        </w:rPr>
        <w:t xml:space="preserve">moral enhancement </w:t>
      </w:r>
      <w:r w:rsidRPr="00C200C5">
        <w:rPr>
          <w:rFonts w:eastAsia="Calibri"/>
          <w:b/>
          <w:highlight w:val="yellow"/>
          <w:u w:val="single"/>
        </w:rPr>
        <w:t>theorists argue that a society of morally enhanced individuals would be in a better position to cope with</w:t>
      </w:r>
      <w:r w:rsidRPr="00C200C5">
        <w:rPr>
          <w:rFonts w:eastAsia="Calibri"/>
          <w:b/>
          <w:u w:val="single"/>
        </w:rPr>
        <w:t xml:space="preserve"> important </w:t>
      </w:r>
      <w:r w:rsidRPr="00C200C5">
        <w:rPr>
          <w:rFonts w:eastAsia="Calibri"/>
          <w:b/>
          <w:highlight w:val="yellow"/>
          <w:u w:val="single"/>
        </w:rPr>
        <w:t>problems</w:t>
      </w:r>
      <w:r w:rsidRPr="00C200C5">
        <w:rPr>
          <w:rFonts w:eastAsia="Calibri"/>
          <w:b/>
          <w:u w:val="single"/>
        </w:rPr>
        <w:t xml:space="preserve"> that humankind is likely to face</w:t>
      </w:r>
      <w:r w:rsidRPr="00C200C5">
        <w:rPr>
          <w:rFonts w:eastAsia="Calibri"/>
        </w:rPr>
        <w:t xml:space="preserve"> in the future such as, for instance, the threats posed by climate change, grand scale terrorist attacks, or the risk of catastrophic wars. </w:t>
      </w:r>
      <w:r w:rsidRPr="00C200C5">
        <w:rPr>
          <w:rFonts w:eastAsia="Calibri"/>
          <w:b/>
          <w:highlight w:val="yellow"/>
          <w:u w:val="single"/>
        </w:rPr>
        <w:t>The assumption here is</w:t>
      </w:r>
      <w:r w:rsidRPr="00C200C5">
        <w:rPr>
          <w:rFonts w:eastAsia="Calibri"/>
        </w:rPr>
        <w:t xml:space="preserve"> quite simple: our </w:t>
      </w:r>
      <w:r w:rsidRPr="00C200C5">
        <w:rPr>
          <w:rFonts w:eastAsia="Calibri"/>
          <w:b/>
          <w:highlight w:val="yellow"/>
          <w:u w:val="single"/>
        </w:rPr>
        <w:t>inability to cope</w:t>
      </w:r>
      <w:r w:rsidRPr="00C200C5">
        <w:rPr>
          <w:rFonts w:eastAsia="Calibri"/>
          <w:b/>
          <w:u w:val="single"/>
        </w:rPr>
        <w:t xml:space="preserve"> successfully </w:t>
      </w:r>
      <w:r w:rsidRPr="00C200C5">
        <w:rPr>
          <w:rFonts w:eastAsia="Calibri"/>
          <w:b/>
          <w:highlight w:val="yellow"/>
          <w:u w:val="single"/>
        </w:rPr>
        <w:t>with these problems stems</w:t>
      </w:r>
      <w:r w:rsidRPr="00C200C5">
        <w:rPr>
          <w:rFonts w:eastAsia="Calibri"/>
          <w:b/>
          <w:u w:val="single"/>
        </w:rPr>
        <w:t xml:space="preserve"> mainly </w:t>
      </w:r>
      <w:r w:rsidRPr="00C200C5">
        <w:rPr>
          <w:rFonts w:eastAsia="Calibri"/>
          <w:b/>
          <w:highlight w:val="yellow"/>
          <w:u w:val="single"/>
        </w:rPr>
        <w:t>from a</w:t>
      </w:r>
      <w:r w:rsidRPr="00C200C5">
        <w:rPr>
          <w:rFonts w:eastAsia="Calibri"/>
          <w:b/>
          <w:u w:val="single"/>
        </w:rPr>
        <w:t xml:space="preserve"> sort of </w:t>
      </w:r>
      <w:r w:rsidRPr="00C200C5">
        <w:rPr>
          <w:rFonts w:eastAsia="Calibri"/>
          <w:b/>
          <w:highlight w:val="yellow"/>
          <w:u w:val="single"/>
        </w:rPr>
        <w:t>deficit in human beings’ moral motivation</w:t>
      </w:r>
      <w:r w:rsidRPr="00C200C5">
        <w:rPr>
          <w:rFonts w:eastAsia="Calibri"/>
          <w:b/>
          <w:u w:val="single"/>
        </w:rPr>
        <w:t>. If human beings were morally better</w:t>
      </w:r>
      <w:r w:rsidRPr="00C200C5">
        <w:rPr>
          <w:rFonts w:eastAsia="Calibri"/>
        </w:rPr>
        <w:t xml:space="preserve"> – if we had enhanced moral dispositions – </w:t>
      </w:r>
      <w:r w:rsidRPr="00C200C5">
        <w:rPr>
          <w:rFonts w:eastAsia="Calibri"/>
          <w:b/>
          <w:u w:val="single"/>
        </w:rPr>
        <w:t xml:space="preserve">there would be fewer wars, less terrorism, and more willingness to save our environment. </w:t>
      </w:r>
      <w:r w:rsidRPr="00C200C5">
        <w:rPr>
          <w:rFonts w:eastAsia="Calibri"/>
          <w:b/>
          <w:highlight w:val="yellow"/>
          <w:u w:val="single"/>
        </w:rPr>
        <w:t>Although simple and attractive, this assumption is</w:t>
      </w:r>
      <w:r w:rsidRPr="00C200C5">
        <w:rPr>
          <w:rFonts w:eastAsia="Calibri"/>
        </w:rPr>
        <w:t xml:space="preserve">, as I intend to show, </w:t>
      </w:r>
      <w:r w:rsidRPr="00C200C5">
        <w:rPr>
          <w:rFonts w:eastAsia="Calibri"/>
          <w:b/>
          <w:iCs/>
          <w:highlight w:val="yellow"/>
          <w:u w:val="single"/>
          <w:bdr w:val="single" w:sz="8" w:space="0" w:color="auto"/>
        </w:rPr>
        <w:t>false</w:t>
      </w:r>
      <w:r w:rsidRPr="00C200C5">
        <w:rPr>
          <w:rFonts w:eastAsia="Calibri"/>
          <w:b/>
          <w:highlight w:val="yellow"/>
          <w:u w:val="single"/>
        </w:rPr>
        <w:t xml:space="preserve">. At the </w:t>
      </w:r>
      <w:r w:rsidRPr="00C200C5">
        <w:rPr>
          <w:rFonts w:eastAsia="Calibri"/>
          <w:b/>
          <w:iCs/>
          <w:highlight w:val="yellow"/>
          <w:u w:val="single"/>
          <w:bdr w:val="single" w:sz="8" w:space="0" w:color="auto"/>
        </w:rPr>
        <w:t>root of threats to the survival</w:t>
      </w:r>
      <w:r w:rsidRPr="00C200C5">
        <w:rPr>
          <w:rFonts w:eastAsia="Calibri"/>
          <w:b/>
          <w:u w:val="single"/>
        </w:rPr>
        <w:t xml:space="preserve"> of humankind</w:t>
      </w:r>
      <w:r w:rsidRPr="00C200C5">
        <w:rPr>
          <w:rFonts w:eastAsia="Calibri"/>
        </w:rPr>
        <w:t xml:space="preserve"> in the future </w:t>
      </w:r>
      <w:r w:rsidRPr="00C200C5">
        <w:rPr>
          <w:rFonts w:eastAsia="Calibri"/>
          <w:b/>
          <w:highlight w:val="yellow"/>
          <w:u w:val="single"/>
        </w:rPr>
        <w:t>is not a deficit in</w:t>
      </w:r>
      <w:r w:rsidRPr="00C200C5">
        <w:rPr>
          <w:rFonts w:eastAsia="Calibri"/>
        </w:rPr>
        <w:t xml:space="preserve"> our </w:t>
      </w:r>
      <w:r w:rsidRPr="00C200C5">
        <w:rPr>
          <w:rFonts w:eastAsia="Calibri"/>
          <w:b/>
          <w:u w:val="single"/>
        </w:rPr>
        <w:t xml:space="preserve">moral </w:t>
      </w:r>
      <w:r w:rsidRPr="00C200C5">
        <w:rPr>
          <w:rFonts w:eastAsia="Calibri"/>
          <w:b/>
          <w:highlight w:val="yellow"/>
          <w:u w:val="single"/>
        </w:rPr>
        <w:t>dispositions, but</w:t>
      </w:r>
      <w:r w:rsidRPr="00C200C5">
        <w:rPr>
          <w:rFonts w:eastAsia="Calibri"/>
        </w:rPr>
        <w:t xml:space="preserve"> the endurance of </w:t>
      </w:r>
      <w:r w:rsidRPr="00C200C5">
        <w:rPr>
          <w:rFonts w:eastAsia="Calibri"/>
          <w:b/>
          <w:u w:val="single"/>
        </w:rPr>
        <w:t>a</w:t>
      </w:r>
      <w:r w:rsidRPr="00C200C5">
        <w:rPr>
          <w:rFonts w:eastAsia="Calibri"/>
        </w:rPr>
        <w:t xml:space="preserve">n old </w:t>
      </w:r>
      <w:r w:rsidRPr="00C200C5">
        <w:rPr>
          <w:rFonts w:eastAsia="Calibri"/>
          <w:b/>
          <w:iCs/>
          <w:highlight w:val="yellow"/>
          <w:u w:val="single"/>
          <w:bdr w:val="single" w:sz="8" w:space="0" w:color="auto"/>
        </w:rPr>
        <w:t>political arrangement</w:t>
      </w:r>
      <w:r w:rsidRPr="00C200C5">
        <w:rPr>
          <w:rFonts w:eastAsia="Calibri"/>
          <w:b/>
          <w:u w:val="single"/>
        </w:rPr>
        <w:t xml:space="preserve"> that prevents</w:t>
      </w:r>
      <w:r w:rsidRPr="00C200C5">
        <w:rPr>
          <w:rFonts w:eastAsia="Calibri"/>
        </w:rPr>
        <w:t xml:space="preserve"> the pursuit of shared goals on </w:t>
      </w:r>
      <w:r w:rsidRPr="00C200C5">
        <w:rPr>
          <w:rFonts w:eastAsia="Calibri"/>
          <w:b/>
          <w:u w:val="single"/>
        </w:rPr>
        <w:t>a collective basis</w:t>
      </w:r>
      <w:r w:rsidRPr="00C200C5">
        <w:rPr>
          <w:rFonts w:eastAsia="Calibri"/>
        </w:rPr>
        <w:t xml:space="preserve">.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in the course of my analysis, a conceptual distinction between “human nature realism” and “structural realism,” well-known in the field of international relations theory. </w:t>
      </w:r>
      <w:r w:rsidRPr="00DC5D61">
        <w:rPr>
          <w:rFonts w:eastAsia="MS Gothic"/>
          <w:b/>
          <w:sz w:val="32"/>
          <w:u w:val="single"/>
        </w:rPr>
        <w:t>AT ‘what do you do for us’</w:t>
      </w:r>
    </w:p>
    <w:p w:rsidR="00914545" w:rsidRPr="00DC5D61" w:rsidRDefault="00914545" w:rsidP="00914545">
      <w:pPr>
        <w:keepNext/>
        <w:keepLines/>
        <w:spacing w:before="40" w:after="0"/>
        <w:outlineLvl w:val="3"/>
        <w:rPr>
          <w:rFonts w:eastAsia="MS Gothic"/>
          <w:b/>
          <w:iCs/>
          <w:sz w:val="26"/>
        </w:rPr>
      </w:pPr>
      <w:r w:rsidRPr="00DC5D61">
        <w:rPr>
          <w:rFonts w:eastAsia="MS Gothic"/>
          <w:b/>
          <w:iCs/>
          <w:sz w:val="26"/>
        </w:rPr>
        <w:t>Fetishizing immediate results is a hollow gesture</w:t>
      </w:r>
    </w:p>
    <w:p w:rsidR="00914545" w:rsidRPr="00DC5D61" w:rsidRDefault="00914545" w:rsidP="00914545">
      <w:pPr>
        <w:rPr>
          <w:rFonts w:eastAsia="Calibri"/>
        </w:rPr>
      </w:pPr>
      <w:r w:rsidRPr="00DC5D61">
        <w:rPr>
          <w:rFonts w:eastAsia="Calibri"/>
          <w:b/>
          <w:bCs/>
          <w:sz w:val="26"/>
        </w:rPr>
        <w:t>Srnicek and Williams 15</w:t>
      </w:r>
      <w:r w:rsidRPr="00DC5D61">
        <w:rPr>
          <w:rFonts w:eastAsia="Calibri"/>
        </w:rPr>
        <w:t xml:space="preserve"> – *PhD in IR @ LSE, **PhD student at the University of East London, presently at work on a thesis entitled Hegemony and Complexity </w:t>
      </w:r>
    </w:p>
    <w:p w:rsidR="00914545" w:rsidRPr="00DC5D61" w:rsidRDefault="00914545" w:rsidP="00914545">
      <w:pPr>
        <w:rPr>
          <w:rFonts w:eastAsia="Calibri"/>
        </w:rPr>
      </w:pPr>
      <w:r w:rsidRPr="00DC5D61">
        <w:rPr>
          <w:rFonts w:eastAsia="Calibri"/>
        </w:rPr>
        <w:t>(Nick and Alex, “Inventing the Future: Postcapitalism and a World Without Work,” Kindle Book)</w:t>
      </w:r>
    </w:p>
    <w:p w:rsidR="00914545" w:rsidRPr="00C200C5" w:rsidRDefault="00914545" w:rsidP="00914545">
      <w:pPr>
        <w:rPr>
          <w:rFonts w:eastAsia="Calibri"/>
        </w:rPr>
      </w:pPr>
      <w:r w:rsidRPr="00DC5D61">
        <w:rPr>
          <w:rFonts w:eastAsia="Calibri"/>
        </w:rPr>
        <w:t xml:space="preserve">In this process, </w:t>
      </w:r>
      <w:r w:rsidRPr="00DC5D61">
        <w:rPr>
          <w:rFonts w:eastAsia="Calibri"/>
          <w:b/>
          <w:highlight w:val="yellow"/>
          <w:u w:val="single"/>
        </w:rPr>
        <w:t>folk politics</w:t>
      </w:r>
      <w:r w:rsidRPr="00DC5D61">
        <w:rPr>
          <w:rFonts w:eastAsia="Calibri"/>
        </w:rPr>
        <w:t xml:space="preserve"> often </w:t>
      </w:r>
      <w:r w:rsidRPr="00DC5D61">
        <w:rPr>
          <w:rFonts w:eastAsia="Calibri"/>
          <w:b/>
          <w:highlight w:val="yellow"/>
          <w:u w:val="single"/>
        </w:rPr>
        <w:t>reduces politics to an ethical and individual struggle</w:t>
      </w:r>
      <w:r w:rsidRPr="00DC5D61">
        <w:rPr>
          <w:rFonts w:eastAsia="Calibri"/>
        </w:rPr>
        <w:t xml:space="preserve">. There is a tendency sometimes to imagine that we simply need ‘good’ capitalists, or a ‘responsible’ capitalism. At the same time, </w:t>
      </w:r>
      <w:r w:rsidRPr="00DC5D61">
        <w:rPr>
          <w:rFonts w:eastAsia="Calibri"/>
          <w:b/>
          <w:highlight w:val="yellow"/>
          <w:u w:val="single"/>
        </w:rPr>
        <w:t>the imperative to ‘make it local’ leads</w:t>
      </w:r>
      <w:r w:rsidRPr="00DC5D61">
        <w:rPr>
          <w:rFonts w:eastAsia="Calibri"/>
          <w:b/>
          <w:u w:val="single"/>
        </w:rPr>
        <w:t xml:space="preserve"> folk politics </w:t>
      </w:r>
      <w:r w:rsidRPr="00DC5D61">
        <w:rPr>
          <w:rFonts w:eastAsia="Calibri"/>
          <w:b/>
          <w:highlight w:val="yellow"/>
          <w:u w:val="single"/>
        </w:rPr>
        <w:t>to fetishise immediate results and the</w:t>
      </w:r>
      <w:r w:rsidRPr="00DC5D61">
        <w:rPr>
          <w:rFonts w:eastAsia="Calibri"/>
          <w:b/>
          <w:u w:val="single"/>
        </w:rPr>
        <w:t xml:space="preserve"> concrete </w:t>
      </w:r>
      <w:r w:rsidRPr="00DC5D61">
        <w:rPr>
          <w:rFonts w:eastAsia="Calibri"/>
          <w:b/>
          <w:highlight w:val="yellow"/>
          <w:u w:val="single"/>
        </w:rPr>
        <w:t>appearance of action</w:t>
      </w:r>
      <w:r w:rsidRPr="00DC5D61">
        <w:rPr>
          <w:rFonts w:eastAsia="Calibri"/>
        </w:rPr>
        <w:t xml:space="preserve">. Delaying a corporate attack on the environment, for instance, is lauded as a success – even if the company simply waits out public attention before returning once again. Moreover, as Rosa Luxemburg pointed out long ago, </w:t>
      </w:r>
      <w:r w:rsidRPr="00DC5D61">
        <w:rPr>
          <w:rFonts w:eastAsia="Calibri"/>
          <w:b/>
          <w:u w:val="single"/>
        </w:rPr>
        <w:t xml:space="preserve">the </w:t>
      </w:r>
      <w:r w:rsidRPr="00DC5D61">
        <w:rPr>
          <w:rFonts w:eastAsia="Calibri"/>
          <w:b/>
          <w:highlight w:val="yellow"/>
          <w:u w:val="single"/>
        </w:rPr>
        <w:t>fetishisation of ‘immediate results’ leads to</w:t>
      </w:r>
      <w:r w:rsidRPr="00DC5D61">
        <w:rPr>
          <w:rFonts w:eastAsia="Calibri"/>
          <w:b/>
          <w:u w:val="single"/>
        </w:rPr>
        <w:t xml:space="preserve"> an </w:t>
      </w:r>
      <w:r w:rsidRPr="00DC5D61">
        <w:rPr>
          <w:rFonts w:eastAsia="Calibri"/>
          <w:b/>
          <w:highlight w:val="yellow"/>
          <w:u w:val="single"/>
        </w:rPr>
        <w:t>empty pragmatism</w:t>
      </w:r>
      <w:r w:rsidRPr="00DC5D61">
        <w:rPr>
          <w:rFonts w:eastAsia="Calibri"/>
          <w:b/>
          <w:u w:val="single"/>
        </w:rPr>
        <w:t xml:space="preserve"> that struggles to maintain the present balance of power, rather than seeking to change structural conditions</w:t>
      </w:r>
      <w:r w:rsidRPr="00DC5D61">
        <w:rPr>
          <w:rFonts w:eastAsia="Calibri"/>
        </w:rPr>
        <w:t xml:space="preserve">. 28 </w:t>
      </w:r>
      <w:r w:rsidRPr="00DC5D61">
        <w:rPr>
          <w:rFonts w:eastAsia="Calibri"/>
          <w:b/>
          <w:iCs/>
          <w:highlight w:val="yellow"/>
          <w:u w:val="single"/>
          <w:bdr w:val="single" w:sz="8" w:space="0" w:color="auto"/>
        </w:rPr>
        <w:t>Without</w:t>
      </w:r>
      <w:r w:rsidRPr="00DC5D61">
        <w:rPr>
          <w:rFonts w:eastAsia="Calibri"/>
        </w:rPr>
        <w:t xml:space="preserve"> </w:t>
      </w:r>
      <w:r w:rsidRPr="00DC5D61">
        <w:rPr>
          <w:rFonts w:eastAsia="Calibri"/>
          <w:b/>
          <w:u w:val="single"/>
        </w:rPr>
        <w:t>the necessary</w:t>
      </w:r>
      <w:r w:rsidRPr="00DC5D61">
        <w:rPr>
          <w:rFonts w:eastAsia="Calibri"/>
        </w:rPr>
        <w:t xml:space="preserve"> </w:t>
      </w:r>
      <w:r w:rsidRPr="00DC5D61">
        <w:rPr>
          <w:rFonts w:eastAsia="Calibri"/>
          <w:b/>
          <w:iCs/>
          <w:highlight w:val="yellow"/>
          <w:u w:val="single"/>
          <w:bdr w:val="single" w:sz="8" w:space="0" w:color="auto"/>
        </w:rPr>
        <w:t>abstraction of strategic thought</w:t>
      </w:r>
      <w:r w:rsidRPr="00DC5D61">
        <w:rPr>
          <w:rFonts w:eastAsia="Calibri"/>
          <w:highlight w:val="yellow"/>
        </w:rPr>
        <w:t xml:space="preserve">, </w:t>
      </w:r>
      <w:r w:rsidRPr="00DC5D61">
        <w:rPr>
          <w:rFonts w:eastAsia="Calibri"/>
          <w:b/>
          <w:iCs/>
          <w:highlight w:val="yellow"/>
          <w:u w:val="single"/>
          <w:bdr w:val="single" w:sz="8" w:space="0" w:color="auto"/>
        </w:rPr>
        <w:t>tactics are</w:t>
      </w:r>
      <w:r w:rsidRPr="00DC5D61">
        <w:rPr>
          <w:rFonts w:eastAsia="Calibri"/>
          <w:b/>
          <w:iCs/>
          <w:u w:val="single"/>
          <w:bdr w:val="single" w:sz="8" w:space="0" w:color="auto"/>
        </w:rPr>
        <w:t xml:space="preserve"> ultimately </w:t>
      </w:r>
      <w:r w:rsidRPr="00DC5D61">
        <w:rPr>
          <w:rFonts w:eastAsia="Calibri"/>
          <w:b/>
          <w:iCs/>
          <w:highlight w:val="yellow"/>
          <w:u w:val="single"/>
          <w:bdr w:val="single" w:sz="8" w:space="0" w:color="auto"/>
        </w:rPr>
        <w:t>fleeting</w:t>
      </w:r>
      <w:r w:rsidRPr="00DC5D61">
        <w:rPr>
          <w:rFonts w:eastAsia="Calibri"/>
          <w:highlight w:val="yellow"/>
        </w:rPr>
        <w:t xml:space="preserve"> </w:t>
      </w:r>
      <w:r w:rsidRPr="00DC5D61">
        <w:rPr>
          <w:rFonts w:eastAsia="Calibri"/>
          <w:b/>
          <w:iCs/>
          <w:highlight w:val="yellow"/>
          <w:u w:val="single"/>
          <w:bdr w:val="single" w:sz="8" w:space="0" w:color="auto"/>
        </w:rPr>
        <w:t>gestures</w:t>
      </w:r>
      <w:r w:rsidRPr="00DC5D61">
        <w:rPr>
          <w:rFonts w:eastAsia="Calibri"/>
        </w:rPr>
        <w:t xml:space="preserve">. Finally, the abjuring of complexity dovetails with the neoliberal case for markets. </w:t>
      </w:r>
      <w:r w:rsidRPr="00DC5D61">
        <w:rPr>
          <w:rFonts w:eastAsia="Calibri"/>
          <w:b/>
          <w:u w:val="single"/>
        </w:rPr>
        <w:t>One of the primary arguments made against planning has been that the economy is simply too complex</w:t>
      </w:r>
      <w:r w:rsidRPr="00DC5D61">
        <w:rPr>
          <w:rFonts w:eastAsia="Calibri"/>
        </w:rPr>
        <w:t xml:space="preserve"> to be guided. 29 </w:t>
      </w:r>
      <w:r w:rsidRPr="00DC5D61">
        <w:rPr>
          <w:rFonts w:eastAsia="Calibri"/>
          <w:b/>
          <w:u w:val="single"/>
        </w:rPr>
        <w:t>The only alternative is therefore to leave the distribution of resources to the market and reject any attempt to guide it rationally</w:t>
      </w:r>
      <w:r w:rsidRPr="00DC5D61">
        <w:rPr>
          <w:rFonts w:eastAsia="Calibri"/>
        </w:rPr>
        <w:t xml:space="preserve">. 30 Considered in all these ways, folk politics appears as an attempt to make global capitalism small enough to be thinkable – and at the same time, to articulate how to act upon this restricted image of capitalism. By contrast, the argument of this book is that </w:t>
      </w:r>
      <w:r w:rsidRPr="00DC5D61">
        <w:rPr>
          <w:rFonts w:eastAsia="Calibri"/>
          <w:b/>
          <w:highlight w:val="yellow"/>
          <w:u w:val="single"/>
        </w:rPr>
        <w:t xml:space="preserve">folk-political tendencies are mistaken. If complexity </w:t>
      </w:r>
      <w:r w:rsidRPr="00DC5D61">
        <w:rPr>
          <w:rFonts w:eastAsia="Calibri"/>
          <w:b/>
          <w:u w:val="single"/>
        </w:rPr>
        <w:t xml:space="preserve">presently </w:t>
      </w:r>
      <w:r w:rsidRPr="00DC5D61">
        <w:rPr>
          <w:rFonts w:eastAsia="Calibri"/>
          <w:b/>
          <w:highlight w:val="yellow"/>
          <w:u w:val="single"/>
        </w:rPr>
        <w:t>outstrips humanity’s capacities to think and control, there are two options</w:t>
      </w:r>
      <w:r w:rsidRPr="00DC5D61">
        <w:rPr>
          <w:rFonts w:eastAsia="Calibri"/>
          <w:b/>
          <w:u w:val="single"/>
        </w:rPr>
        <w:t xml:space="preserve">: one is to </w:t>
      </w:r>
      <w:r w:rsidRPr="00DC5D61">
        <w:rPr>
          <w:rFonts w:eastAsia="Calibri"/>
          <w:b/>
          <w:highlight w:val="yellow"/>
          <w:u w:val="single"/>
        </w:rPr>
        <w:t>reduce complexity</w:t>
      </w:r>
      <w:r w:rsidRPr="00DC5D61">
        <w:rPr>
          <w:rFonts w:eastAsia="Calibri"/>
        </w:rPr>
        <w:t xml:space="preserve"> down </w:t>
      </w:r>
      <w:r w:rsidRPr="00DC5D61">
        <w:rPr>
          <w:rFonts w:eastAsia="Calibri"/>
          <w:b/>
          <w:highlight w:val="yellow"/>
          <w:u w:val="single"/>
        </w:rPr>
        <w:t>to a human scale; the other</w:t>
      </w:r>
      <w:r w:rsidRPr="00DC5D61">
        <w:rPr>
          <w:rFonts w:eastAsia="Calibri"/>
          <w:b/>
          <w:u w:val="single"/>
        </w:rPr>
        <w:t xml:space="preserve"> is </w:t>
      </w:r>
      <w:r w:rsidRPr="00DC5D61">
        <w:rPr>
          <w:rFonts w:eastAsia="Calibri"/>
          <w:b/>
          <w:highlight w:val="yellow"/>
          <w:u w:val="single"/>
        </w:rPr>
        <w:t>to expand humanity’s capacities</w:t>
      </w:r>
      <w:r w:rsidRPr="00DC5D61">
        <w:rPr>
          <w:rFonts w:eastAsia="Calibri"/>
          <w:highlight w:val="yellow"/>
        </w:rPr>
        <w:t xml:space="preserve">. </w:t>
      </w:r>
      <w:r w:rsidRPr="00DC5D61">
        <w:rPr>
          <w:rFonts w:eastAsia="Calibri"/>
          <w:b/>
          <w:highlight w:val="yellow"/>
          <w:u w:val="single"/>
        </w:rPr>
        <w:t>We endorse the latter</w:t>
      </w:r>
      <w:r w:rsidRPr="00DC5D61">
        <w:rPr>
          <w:rFonts w:eastAsia="Calibri"/>
          <w:b/>
          <w:u w:val="single"/>
        </w:rPr>
        <w:t xml:space="preserve"> position.</w:t>
      </w:r>
      <w:r w:rsidRPr="00DC5D61">
        <w:rPr>
          <w:rFonts w:eastAsia="Calibri"/>
        </w:rPr>
        <w:t xml:space="preserve"> </w:t>
      </w:r>
      <w:r w:rsidRPr="00DC5D61">
        <w:rPr>
          <w:rFonts w:eastAsia="Calibri"/>
          <w:b/>
          <w:highlight w:val="yellow"/>
          <w:u w:val="single"/>
        </w:rPr>
        <w:t>Any</w:t>
      </w:r>
      <w:r w:rsidRPr="00DC5D61">
        <w:rPr>
          <w:rFonts w:eastAsia="Calibri"/>
          <w:b/>
          <w:u w:val="single"/>
        </w:rPr>
        <w:t xml:space="preserve"> </w:t>
      </w:r>
      <w:r w:rsidRPr="00DC5D61">
        <w:rPr>
          <w:rFonts w:eastAsia="Calibri"/>
        </w:rPr>
        <w:t>postcapitalist</w:t>
      </w:r>
      <w:r w:rsidRPr="00DC5D61">
        <w:rPr>
          <w:rFonts w:eastAsia="Calibri"/>
          <w:b/>
          <w:u w:val="single"/>
        </w:rPr>
        <w:t xml:space="preserve"> </w:t>
      </w:r>
      <w:r w:rsidRPr="00DC5D61">
        <w:rPr>
          <w:rFonts w:eastAsia="Calibri"/>
          <w:b/>
          <w:highlight w:val="yellow"/>
          <w:u w:val="single"/>
        </w:rPr>
        <w:t>project will</w:t>
      </w:r>
      <w:r w:rsidRPr="00DC5D61">
        <w:rPr>
          <w:rFonts w:eastAsia="Calibri"/>
          <w:b/>
          <w:u w:val="single"/>
        </w:rPr>
        <w:t xml:space="preserve"> necessarily </w:t>
      </w:r>
      <w:r w:rsidRPr="00DC5D61">
        <w:rPr>
          <w:rFonts w:eastAsia="Calibri"/>
          <w:b/>
          <w:highlight w:val="yellow"/>
          <w:u w:val="single"/>
        </w:rPr>
        <w:t>require</w:t>
      </w:r>
      <w:r w:rsidRPr="00DC5D61">
        <w:rPr>
          <w:rFonts w:eastAsia="Calibri"/>
          <w:b/>
          <w:u w:val="single"/>
        </w:rPr>
        <w:t xml:space="preserve"> the creation of </w:t>
      </w:r>
      <w:r w:rsidRPr="00DC5D61">
        <w:rPr>
          <w:rFonts w:eastAsia="Calibri"/>
          <w:b/>
          <w:highlight w:val="yellow"/>
          <w:u w:val="single"/>
        </w:rPr>
        <w:t>new cognitive maps, political narratives</w:t>
      </w:r>
      <w:r w:rsidRPr="00DC5D61">
        <w:rPr>
          <w:rFonts w:eastAsia="Calibri"/>
        </w:rPr>
        <w:t xml:space="preserve">, technological interfaces, economic models, </w:t>
      </w:r>
      <w:r w:rsidRPr="00DC5D61">
        <w:rPr>
          <w:rFonts w:eastAsia="Calibri"/>
          <w:b/>
          <w:highlight w:val="yellow"/>
          <w:u w:val="single"/>
        </w:rPr>
        <w:t>and mechanisms of collective control</w:t>
      </w:r>
      <w:r w:rsidRPr="00DC5D61">
        <w:rPr>
          <w:rFonts w:eastAsia="Calibri"/>
          <w:b/>
          <w:u w:val="single"/>
        </w:rPr>
        <w:t xml:space="preserve"> to be able to marshal complex phenomena for the betterment of humanity</w:t>
      </w:r>
      <w:r w:rsidRPr="00DC5D61">
        <w:rPr>
          <w:rFonts w:eastAsia="Calibri"/>
        </w:rPr>
        <w:t>.</w:t>
      </w:r>
    </w:p>
    <w:p w:rsidR="003B45F4" w:rsidRDefault="003B45F4" w:rsidP="003B45F4">
      <w:pPr>
        <w:pStyle w:val="Heading3"/>
      </w:pPr>
      <w:r>
        <w:t>2AC---AT: Gilens &amp; Page/PTX dead</w:t>
      </w:r>
    </w:p>
    <w:p w:rsidR="003B45F4" w:rsidRDefault="003B45F4" w:rsidP="003B45F4">
      <w:pPr>
        <w:pStyle w:val="Heading4"/>
      </w:pPr>
      <w:r>
        <w:t>Gilens and Page are wrong – Statistical evidence indicates average citizens should engage in politics</w:t>
      </w:r>
    </w:p>
    <w:p w:rsidR="003B45F4" w:rsidRPr="00CC0DAB" w:rsidRDefault="003B45F4" w:rsidP="003B45F4">
      <w:r w:rsidRPr="00CC0DAB">
        <w:rPr>
          <w:rStyle w:val="Style13ptBold"/>
        </w:rPr>
        <w:t>Bashir 15</w:t>
      </w:r>
      <w:r>
        <w:t xml:space="preserve"> [Omar S Bashir, Department of Politics, Princeton University, “Testing Inferences about American Politics: A Review of the “Oligarchy” Result,” October 5, 2015, </w:t>
      </w:r>
      <w:hyperlink r:id="rId13" w:history="1">
        <w:r w:rsidRPr="00520EBA">
          <w:rPr>
            <w:rStyle w:val="Hyperlink"/>
          </w:rPr>
          <w:t>http://journals.sagepub.com/doi/abs/10.1177/2053168015608896</w:t>
        </w:r>
      </w:hyperlink>
      <w:r>
        <w:t>] //AT</w:t>
      </w:r>
    </w:p>
    <w:p w:rsidR="003B45F4" w:rsidRPr="00CC0DAB" w:rsidRDefault="003B45F4" w:rsidP="003B45F4">
      <w:pPr>
        <w:rPr>
          <w:rStyle w:val="Emphasis"/>
        </w:rPr>
      </w:pPr>
      <w:r w:rsidRPr="00CC0DAB">
        <w:rPr>
          <w:sz w:val="16"/>
        </w:rPr>
        <w:t xml:space="preserve">Yet, what this review aims to highlight is that </w:t>
      </w:r>
      <w:r w:rsidRPr="00CC0DAB">
        <w:rPr>
          <w:rStyle w:val="StyleUnderline"/>
        </w:rPr>
        <w:t>the original study exhibits weaknesses in its main causal claim and in three of its descriptive claims</w:t>
      </w:r>
      <w:r w:rsidRPr="00CC0DAB">
        <w:rPr>
          <w:sz w:val="16"/>
        </w:rPr>
        <w:t xml:space="preserve">. The </w:t>
      </w:r>
      <w:r w:rsidRPr="00CC0DAB">
        <w:rPr>
          <w:rStyle w:val="StyleUnderline"/>
        </w:rPr>
        <w:t>statistical approach employed</w:t>
      </w:r>
      <w:r w:rsidRPr="00CC0DAB">
        <w:rPr>
          <w:sz w:val="16"/>
        </w:rPr>
        <w:t xml:space="preserve"> in the study’s central test </w:t>
      </w:r>
      <w:r w:rsidRPr="00CC0DAB">
        <w:rPr>
          <w:rStyle w:val="Emphasis"/>
        </w:rPr>
        <w:t>seems too unreliable to gauge how much influence median-income citizens enjoy relative to elites and interest groups</w:t>
      </w:r>
      <w:r w:rsidRPr="00CC0DAB">
        <w:rPr>
          <w:sz w:val="16"/>
        </w:rPr>
        <w:t xml:space="preserve">. The combination of a linear model, dichotomous dependent variable, and high correlation between independent variables yields misleading estimates. </w:t>
      </w:r>
      <w:r w:rsidRPr="00CC0DAB">
        <w:rPr>
          <w:rStyle w:val="StyleUnderline"/>
        </w:rPr>
        <w:t>The coefficient representing the influence of median-income citizens could be as large as the coefficient for interest group influence</w:t>
      </w:r>
      <w:r w:rsidRPr="00CC0DAB">
        <w:rPr>
          <w:sz w:val="16"/>
        </w:rPr>
        <w:t xml:space="preserve">. The more important issue is that the study’s approach has poor resolution on the medianincome coefficient. The approach also often produces confidence intervals which do not contain true coefficient values. In short, </w:t>
      </w:r>
      <w:r w:rsidRPr="00CC0DAB">
        <w:rPr>
          <w:rStyle w:val="StyleUnderline"/>
        </w:rPr>
        <w:t>the analysis is prone to underestimating drastically the causal impact of median-income preferences</w:t>
      </w:r>
      <w:r w:rsidRPr="00CC0DAB">
        <w:rPr>
          <w:sz w:val="16"/>
        </w:rPr>
        <w:t xml:space="preserve">, assuming that regression coefficients even capture causality in this context: the authors’ claim to causal inference is based only on the fact that they perform multiple regression. The authors have not yet shown that prior findings more amenable to majoritarian theories are “largely or wholly spurious,” nor do their results seem to enable adjudication between competing conceptions of American democracy. I also evaluated a set of secondary claims in the study. </w:t>
      </w:r>
      <w:r w:rsidRPr="00CC0DAB">
        <w:rPr>
          <w:rStyle w:val="StyleUnderline"/>
        </w:rPr>
        <w:t>The notion that the American system is mere “democracy by coincidence” must contend with the finding that average Americans have received their desired outcome roughly as often as the richest have when the two groups have been on opposite sides of an issue</w:t>
      </w:r>
      <w:r w:rsidRPr="00CC0DAB">
        <w:rPr>
          <w:sz w:val="16"/>
        </w:rPr>
        <w:t xml:space="preserve">. Any status-quo bias in the policy process affects both income groups to a similar extent, and it may favor average citizens, who prefer the status quo more often in the data. In addition, </w:t>
      </w:r>
      <w:r w:rsidRPr="00CC0DAB">
        <w:rPr>
          <w:rStyle w:val="StyleUnderline"/>
        </w:rPr>
        <w:t>the authors’ model explains little of the variation in policy outcomes, so economic elites and interest groups cannot be said to “dominate” policymaking</w:t>
      </w:r>
      <w:r w:rsidRPr="00CC0DAB">
        <w:rPr>
          <w:sz w:val="16"/>
        </w:rPr>
        <w:t xml:space="preserve"> on the basis of this research even if they do have a greater impact than average citizens. Although the authors’ potentially fruitful distinction between different types of interest groups was not the focus of this review, the original study’s result regarding the advantage of business groups over mass-based groups is unclear. </w:t>
      </w:r>
      <w:r w:rsidRPr="00CC0DAB">
        <w:rPr>
          <w:rStyle w:val="StyleUnderline"/>
        </w:rPr>
        <w:t>Gilens and Page emphasize a much larger regression coefficient for business groups than for mass-based groups in their Table 4.</w:t>
      </w:r>
      <w:r w:rsidRPr="00CC0DAB">
        <w:rPr>
          <w:sz w:val="16"/>
        </w:rPr>
        <w:t xml:space="preserve"> </w:t>
      </w:r>
      <w:r w:rsidRPr="00CC0DAB">
        <w:rPr>
          <w:rStyle w:val="StyleUnderline"/>
        </w:rPr>
        <w:t>Yet they then report that, after they adjust for the number of actors of each kind, the two interest group types have roughly equal influence</w:t>
      </w:r>
      <w:r w:rsidRPr="00CC0DAB">
        <w:rPr>
          <w:sz w:val="16"/>
        </w:rPr>
        <w:t>. The predominance of business interest groups in the study thus rests on the fact that there are more of them included in the analysis, which is partly a result of the authors’ choice to add business groups they felt were missing from Fortune magazine’s “Power 25” lists.31 It is not clear, then, that mass-based groups (labor organizations but also, by the authors’ definition, the National Rifle Association, Christian Coalition, American Israel Public Affairs Committee, and National Right to Life Committee) have little influence. We also know from Gilens’s (2012) book that mass-based groups have been largely responsible for the fact that social welfare policy seems to reflect the preferences of low- and median-income citizens more strongly than does government policy in other areas.32 The tests in that book may provide a better way forward on the question of influence. For instance, some analyses in the book examine not “disagreement” between groups but rather issues on which different income groups diverge in their imputed preference level by more than 10%. I only caution that divergence does not imply low correlation. In addition</w:t>
      </w:r>
      <w:r w:rsidRPr="00CC0DAB">
        <w:rPr>
          <w:rStyle w:val="StyleUnderline"/>
        </w:rPr>
        <w:t xml:space="preserve">, frequent overlap between survey questions in the dataset may be a problem </w:t>
      </w:r>
      <w:r w:rsidRPr="00CC0DAB">
        <w:rPr>
          <w:sz w:val="16"/>
        </w:rPr>
        <w:t xml:space="preserve">for large- N analysis. Some issues each generate several similar observations because there are multiple surveys about them. Repeated observations include but are not limited to at least nine questions about NAFTA which all appear as separate victories for the wealthy despite being based on the same policy outcome.33 For further illustration, I provide code that simplifies the presentation of observations for which elites and median-income citizens diverge by 10 points or more.34 </w:t>
      </w:r>
      <w:r w:rsidRPr="00CC0DAB">
        <w:rPr>
          <w:rStyle w:val="StyleUnderline"/>
        </w:rPr>
        <w:t>It seems difficult to make normative judgments about the policy process without paying attention to which policies median-income citizens supported or opposed more strongly than elites during the time period in the study</w:t>
      </w:r>
      <w:r w:rsidRPr="00CC0DAB">
        <w:rPr>
          <w:sz w:val="16"/>
        </w:rPr>
        <w:t xml:space="preserve">. In closing, “Testing Theories of American Politics” is best where it emphasizes the tentative and imperfect nature of its analysis and where it motivates others to explore Bashir 7 further the question of who really governs. I am grateful for the clarifications that one of the authors was willing to provide. Yet, </w:t>
      </w:r>
      <w:r w:rsidRPr="00CC0DAB">
        <w:rPr>
          <w:rStyle w:val="Emphasis"/>
        </w:rPr>
        <w:t>given existing evidence, average Americans should not believe that it is hopeless to confront or redress through political participation those unfair advantages that elites and organized groups surely do enjoy</w:t>
      </w:r>
    </w:p>
    <w:p w:rsidR="003B45F4" w:rsidRDefault="003B45F4" w:rsidP="003B45F4">
      <w:pPr>
        <w:pStyle w:val="Heading4"/>
      </w:pPr>
      <w:r>
        <w:t>Average citizens receive substantial representation in the US – Gilens and Page are wrong</w:t>
      </w:r>
    </w:p>
    <w:p w:rsidR="003B45F4" w:rsidRDefault="003B45F4" w:rsidP="003B45F4">
      <w:r w:rsidRPr="00924BF1">
        <w:rPr>
          <w:rStyle w:val="Style13ptBold"/>
        </w:rPr>
        <w:t>Enns 15</w:t>
      </w:r>
      <w:r>
        <w:t xml:space="preserve"> [Peter K. Enns is Associate Professor in the Department of Government and Executive Director of the Roper Center for Public Opinion Research at Cornell University. “Relative Policy Support and Coincidental Representation,” December 2015, </w:t>
      </w:r>
      <w:hyperlink r:id="rId14" w:history="1">
        <w:r w:rsidRPr="007A4582">
          <w:rPr>
            <w:rStyle w:val="Hyperlink"/>
          </w:rPr>
          <w:t>https://doi.org/10.1017/S1537592715002315</w:t>
        </w:r>
      </w:hyperlink>
      <w:r>
        <w:t>] //AT</w:t>
      </w:r>
    </w:p>
    <w:p w:rsidR="003B45F4" w:rsidRPr="00924BF1" w:rsidRDefault="003B45F4" w:rsidP="003B45F4">
      <w:pPr>
        <w:rPr>
          <w:rStyle w:val="StyleUnderline"/>
        </w:rPr>
      </w:pPr>
      <w:r w:rsidRPr="00924BF1">
        <w:rPr>
          <w:rStyle w:val="StyleUnderline"/>
        </w:rPr>
        <w:t>If “rich people rule,” it rarely appears to be at the expense of those in the middle.</w:t>
      </w:r>
      <w:r w:rsidRPr="00924BF1">
        <w:rPr>
          <w:sz w:val="14"/>
        </w:rPr>
        <w:t xml:space="preserve"> </w:t>
      </w:r>
      <w:r w:rsidRPr="00924BF1">
        <w:rPr>
          <w:rStyle w:val="Emphasis"/>
        </w:rPr>
        <w:t>Coincidental representation appears to be the norm</w:t>
      </w:r>
      <w:r w:rsidRPr="00924BF1">
        <w:rPr>
          <w:sz w:val="14"/>
        </w:rPr>
        <w:t xml:space="preserve">. It is also possible that some of what I have interpreted as coincidental representation reflects direct representation of those in the middle. Some direct representation is consistent with most theories of representation. And although it is difficult to identify who policymakers represent when preferences are so similar, </w:t>
      </w:r>
      <w:r w:rsidRPr="00924BF1">
        <w:rPr>
          <w:rStyle w:val="StyleUnderline"/>
        </w:rPr>
        <w:t>recent research using population-level data has found evidence that</w:t>
      </w:r>
      <w:r w:rsidRPr="00924BF1">
        <w:rPr>
          <w:sz w:val="14"/>
        </w:rPr>
        <w:t xml:space="preserve"> </w:t>
      </w:r>
      <w:r w:rsidRPr="00924BF1">
        <w:rPr>
          <w:rStyle w:val="StyleUnderline"/>
        </w:rPr>
        <w:t>those in the economic middle receive substantial representation.</w:t>
      </w:r>
      <w:r w:rsidRPr="00924BF1">
        <w:rPr>
          <w:sz w:val="14"/>
        </w:rPr>
        <w:t xml:space="preserve">40 </w:t>
      </w:r>
      <w:r w:rsidRPr="00924BF1">
        <w:rPr>
          <w:rStyle w:val="StyleUnderline"/>
        </w:rPr>
        <w:t>Extensive aggregate-level research is also consistent</w:t>
      </w:r>
      <w:r w:rsidRPr="00924BF1">
        <w:rPr>
          <w:sz w:val="14"/>
        </w:rPr>
        <w:t xml:space="preserve"> with the possibility that policy reflects the preferences of those in the middle.41 Although money certainly matters in U.S. politics, it may be too early to completely dismiss standard theories of representation. It is equally important to not paint an overly sanguine portrait of contemporary America. Inequality is real and has negative consequences. Whether we look at health, education, employment, or social mobility in the United States, opportunities and outcomes are highly varied across the income distribution. But </w:t>
      </w:r>
      <w:r w:rsidRPr="00924BF1">
        <w:rPr>
          <w:rStyle w:val="Emphasis"/>
        </w:rPr>
        <w:t>the current results suggest that we must look beyond theories of economic-elite domination</w:t>
      </w:r>
      <w:r w:rsidRPr="00924BF1">
        <w:rPr>
          <w:sz w:val="14"/>
        </w:rPr>
        <w:t xml:space="preserve"> to fully understand the unequal playing field that citizens face in the United States today. An important starting point is understanding why relative policy preferences are so similar across income groups. Some might interpret these similarities as good news. In the preface to Beyond Self-Interest, Jane Mansbridge writes of “individuals’ commitment to moral principles, concern for others, ‘we-feeling,’ and readiness to cooperate when cooperation does not serve self-interest narrowly conceived.” 42 </w:t>
      </w:r>
      <w:r w:rsidRPr="00924BF1">
        <w:rPr>
          <w:rStyle w:val="StyleUnderline"/>
        </w:rPr>
        <w:t>The similar relative policy support across middle- and high-income groups could certainly be viewed as consistent with “concern for others” and “readiness to cooperate</w:t>
      </w:r>
      <w:r w:rsidRPr="00924BF1">
        <w:rPr>
          <w:sz w:val="14"/>
        </w:rPr>
        <w:t xml:space="preserve">.” </w:t>
      </w:r>
      <w:r w:rsidRPr="00924BF1">
        <w:rPr>
          <w:sz w:val="6"/>
          <w:szCs w:val="6"/>
        </w:rPr>
        <w:t xml:space="preserve">However, the previous results are also consistent with a much more grim picture of U.S. politics. It may be that political messages are so homogenous or that power structures are so engrained that those who would benefit most from government support do not consider their economic self-interest when expressing their policy preferences.43 This view is consistent with evidence that despite rising inequality since the 1970s, support for redistribution among middle- and low-income Americans has largely paralleled the preferences of the wealthy.44 When the distributional implications of policies are made clear, citizens can connect their economic self-interest to their policy preferences, but it may be that political debates typically do more to obfuscate, rather than clarify such implications.45 Of course, we must also continue to study the extent to which other groups—such as racial groups, low-income Figure 7 The expected probability of policy adoption based on the preferences of strong Republicans and the expected probability of policy adoption if strong Democrats received the same amount of representation as strong Republicans (and strong Republicans received no representation) 1060 Perspectives on Politics Reflections Symposium | Relative Policy Support and Coincidental Representation individuals, or organized interests—see (or do not see) their preferences reflected in policy outcomes. </w:t>
      </w:r>
      <w:r w:rsidRPr="00924BF1">
        <w:rPr>
          <w:rStyle w:val="StyleUnderline"/>
        </w:rPr>
        <w:t>The focus on middle- and high-income groups was advantageous because Gilens and Page view the median income respondent as a valid proxy for the average citizen.</w:t>
      </w:r>
      <w:r w:rsidRPr="00924BF1">
        <w:rPr>
          <w:sz w:val="14"/>
        </w:rPr>
        <w:t xml:space="preserve">46 Not only does the focus on the average citizen hold important normative implications but </w:t>
      </w:r>
      <w:r w:rsidRPr="00924BF1">
        <w:rPr>
          <w:rStyle w:val="StyleUnderline"/>
        </w:rPr>
        <w:t>the median relates directly to most theories of representation</w:t>
      </w:r>
      <w:r w:rsidRPr="00924BF1">
        <w:rPr>
          <w:sz w:val="14"/>
        </w:rPr>
        <w:t xml:space="preserve">. The </w:t>
      </w:r>
      <w:r w:rsidRPr="00924BF1">
        <w:rPr>
          <w:rStyle w:val="StyleUnderline"/>
        </w:rPr>
        <w:t>focus on partisan group</w:t>
      </w:r>
      <w:r w:rsidRPr="00924BF1">
        <w:rPr>
          <w:sz w:val="14"/>
        </w:rPr>
        <w:t xml:space="preserve">s, by contrast, </w:t>
      </w:r>
      <w:r w:rsidRPr="00924BF1">
        <w:rPr>
          <w:rStyle w:val="Emphasis"/>
        </w:rPr>
        <w:t>offered a theoretically most-likely case of the absence of coincidental representation</w:t>
      </w:r>
      <w:r w:rsidRPr="00924BF1">
        <w:rPr>
          <w:sz w:val="14"/>
        </w:rPr>
        <w:t xml:space="preserve">. </w:t>
      </w:r>
      <w:r w:rsidRPr="00924BF1">
        <w:rPr>
          <w:sz w:val="8"/>
          <w:szCs w:val="8"/>
        </w:rPr>
        <w:t>Future research, however, should apply the current methods to identify when other important groups are more or less likely to receive coincidental representation. As this research proceeds, scholars should remember that preference gaps do not necessarily mean the absence of coincidental representation. Future research should also keep in mind that I have focused on just one type of representation. The analysis followed recent research on unequal representation and analyzed the relationship between relative policy support (i.e., the degree of policy support) among different groups and the probability of policy adoption.47 There are many other ways to conceptualize representation.48 For example, in terms of descriptive representation, which refers to the extent to which elected officials reflect important descriptive characteristics of their constituents, such as occupation, race, or gender, the U.S. political system fares poorly. By contrast, the opportunity for unequal dynamic representation, which refers to whether policy responds to changes in the public’s preferences, is minimal. Because different groups typically update their preferences in “parallel,” if politicians respond to the shifting preferences of one group, other groups will receive coincidental representation.49</w:t>
      </w:r>
      <w:r w:rsidRPr="00924BF1">
        <w:rPr>
          <w:sz w:val="14"/>
        </w:rPr>
        <w:t xml:space="preserve"> </w:t>
      </w:r>
      <w:r w:rsidRPr="00924BF1">
        <w:rPr>
          <w:rStyle w:val="StyleUnderline"/>
        </w:rPr>
        <w:t>How we rate the quality of representative democracy in the United States depends heavily on the definitions of representation that we apply.</w:t>
      </w:r>
    </w:p>
    <w:p w:rsidR="003B45F4" w:rsidRDefault="003B45F4" w:rsidP="003B45F4">
      <w:pPr>
        <w:pStyle w:val="Heading4"/>
      </w:pPr>
      <w:r>
        <w:t xml:space="preserve">Political hope is essential to combat structural racism – their k </w:t>
      </w:r>
      <w:r w:rsidRPr="00FE70FC">
        <w:rPr>
          <w:u w:val="single"/>
        </w:rPr>
        <w:t>conflates</w:t>
      </w:r>
      <w:r>
        <w:t xml:space="preserve"> </w:t>
      </w:r>
      <w:r w:rsidRPr="00FE70FC">
        <w:t>hope</w:t>
      </w:r>
      <w:r>
        <w:t xml:space="preserve"> with </w:t>
      </w:r>
      <w:r w:rsidRPr="00FE70FC">
        <w:rPr>
          <w:u w:val="single"/>
        </w:rPr>
        <w:t>certainty</w:t>
      </w:r>
      <w:r>
        <w:t xml:space="preserve"> and inverts meaningful efforts to challenge white supremacy – we can be hopeful without being optimistic </w:t>
      </w:r>
    </w:p>
    <w:p w:rsidR="003B45F4" w:rsidRDefault="003B45F4" w:rsidP="003B45F4">
      <w:r w:rsidRPr="00FE70FC">
        <w:rPr>
          <w:rStyle w:val="Style13ptBold"/>
        </w:rPr>
        <w:t>Rogers</w:t>
      </w:r>
      <w:r>
        <w:t xml:space="preserve">, </w:t>
      </w:r>
      <w:r w:rsidRPr="00FE70FC">
        <w:t>Associate Professor of Political Science at Brown University</w:t>
      </w:r>
      <w:r>
        <w:t xml:space="preserve">, </w:t>
      </w:r>
      <w:r w:rsidRPr="00FE70FC">
        <w:rPr>
          <w:rStyle w:val="Style13ptBold"/>
        </w:rPr>
        <w:t>‘17</w:t>
      </w:r>
    </w:p>
    <w:p w:rsidR="003B45F4" w:rsidRDefault="003B45F4" w:rsidP="003B45F4">
      <w:r>
        <w:t>(Melvin, “</w:t>
      </w:r>
      <w:r w:rsidRPr="00FE70FC">
        <w:t>Keeping the Faith</w:t>
      </w:r>
      <w:r>
        <w:t xml:space="preserve">,” November 1, </w:t>
      </w:r>
      <w:hyperlink r:id="rId15" w:history="1">
        <w:r w:rsidRPr="009F3B41">
          <w:rPr>
            <w:rStyle w:val="Hyperlink"/>
          </w:rPr>
          <w:t>http://bostonreview.net/race/melvin-rogers-keeping-faith)</w:t>
        </w:r>
      </w:hyperlink>
      <w:r>
        <w:t xml:space="preserve"> </w:t>
      </w:r>
    </w:p>
    <w:p w:rsidR="003B45F4" w:rsidRDefault="003B45F4" w:rsidP="003B45F4"/>
    <w:p w:rsidR="003B45F4" w:rsidRDefault="003B45F4" w:rsidP="003B45F4">
      <w:r>
        <w:t xml:space="preserve">But when the United States selects its eloquent spokesperson on the “race issue”—as it always does—all other voices become mere noise, and the complexity of our political traditions and our lived experiences are flattened out. </w:t>
      </w:r>
      <w:r w:rsidRPr="00FE70FC">
        <w:rPr>
          <w:u w:val="single"/>
        </w:rPr>
        <w:t>In Coates’s view</w:t>
      </w:r>
      <w:r>
        <w:t xml:space="preserve">, for instance, Harriet </w:t>
      </w:r>
      <w:r w:rsidRPr="00FE70FC">
        <w:rPr>
          <w:u w:val="single"/>
        </w:rPr>
        <w:t>Tubman</w:t>
      </w:r>
      <w:r>
        <w:t xml:space="preserve">, Ida B. </w:t>
      </w:r>
      <w:r w:rsidRPr="00FE70FC">
        <w:rPr>
          <w:u w:val="single"/>
        </w:rPr>
        <w:t>Wells</w:t>
      </w:r>
      <w:r>
        <w:t xml:space="preserve">, </w:t>
      </w:r>
      <w:r w:rsidRPr="00FE70FC">
        <w:rPr>
          <w:u w:val="single"/>
        </w:rPr>
        <w:t>and</w:t>
      </w:r>
      <w:r>
        <w:t xml:space="preserve"> </w:t>
      </w:r>
      <w:r w:rsidRPr="00FE70FC">
        <w:rPr>
          <w:u w:val="single"/>
        </w:rPr>
        <w:t>Martin Luther King</w:t>
      </w:r>
      <w:r>
        <w:t xml:space="preserve"> Jr. </w:t>
      </w:r>
      <w:r w:rsidRPr="00FE70FC">
        <w:rPr>
          <w:rStyle w:val="Emphasis"/>
        </w:rPr>
        <w:t>were all failures</w:t>
      </w:r>
      <w:r>
        <w:t xml:space="preserve">. </w:t>
      </w:r>
      <w:r w:rsidRPr="00FE70FC">
        <w:rPr>
          <w:u w:val="single"/>
        </w:rPr>
        <w:t xml:space="preserve">They performed the </w:t>
      </w:r>
      <w:r w:rsidRPr="00FE70FC">
        <w:rPr>
          <w:rStyle w:val="Emphasis"/>
        </w:rPr>
        <w:t>same script,</w:t>
      </w:r>
      <w:r w:rsidRPr="00FE70FC">
        <w:rPr>
          <w:u w:val="single"/>
        </w:rPr>
        <w:t xml:space="preserve"> they failed to move their audience to action</w:t>
      </w:r>
      <w:r>
        <w:t>, and they never reshaped U.S. life and culture. “</w:t>
      </w:r>
      <w:r w:rsidRPr="00FE70FC">
        <w:rPr>
          <w:u w:val="single"/>
        </w:rPr>
        <w:t>All of these heroes</w:t>
      </w:r>
      <w:r>
        <w:t xml:space="preserve">,” Coates insists, “had </w:t>
      </w:r>
      <w:r w:rsidRPr="00FE70FC">
        <w:rPr>
          <w:u w:val="single"/>
        </w:rPr>
        <w:t>failed to cajole and coerce the masters of America</w:t>
      </w:r>
      <w:r>
        <w:t xml:space="preserve">.” In Coates’s telling, </w:t>
      </w:r>
      <w:r w:rsidRPr="00FE70FC">
        <w:rPr>
          <w:rStyle w:val="Emphasis"/>
        </w:rPr>
        <w:t>fine historical distinctions disappear</w:t>
      </w:r>
      <w:r>
        <w:t xml:space="preserve">, </w:t>
      </w:r>
      <w:r w:rsidRPr="00FE70FC">
        <w:rPr>
          <w:rStyle w:val="Emphasis"/>
        </w:rPr>
        <w:t>time stands still</w:t>
      </w:r>
      <w:r>
        <w:t xml:space="preserve">, </w:t>
      </w:r>
      <w:r w:rsidRPr="00FE70FC">
        <w:rPr>
          <w:u w:val="single"/>
        </w:rPr>
        <w:t xml:space="preserve">and the past and future </w:t>
      </w:r>
      <w:r w:rsidRPr="00FE70FC">
        <w:rPr>
          <w:rStyle w:val="Emphasis"/>
        </w:rPr>
        <w:t>collapse</w:t>
      </w:r>
      <w:r w:rsidRPr="00FE70FC">
        <w:rPr>
          <w:u w:val="single"/>
        </w:rPr>
        <w:t xml:space="preserve"> into the political </w:t>
      </w:r>
      <w:r w:rsidRPr="00FE70FC">
        <w:rPr>
          <w:rStyle w:val="Emphasis"/>
        </w:rPr>
        <w:t>horrors of the present</w:t>
      </w:r>
      <w:r>
        <w:t>.</w:t>
      </w:r>
    </w:p>
    <w:p w:rsidR="003B45F4" w:rsidRDefault="003B45F4" w:rsidP="003B45F4">
      <w:r>
        <w:t>This is what happens when we listen only to a single voice; no conversation is possible. We are disabled from speaking thoughtfully and accurately about political and cultural transformation on racial matters.</w:t>
      </w:r>
    </w:p>
    <w:p w:rsidR="003B45F4" w:rsidRDefault="003B45F4" w:rsidP="003B45F4">
      <w:r w:rsidRPr="00FE70FC">
        <w:rPr>
          <w:u w:val="single"/>
        </w:rPr>
        <w:t>But there is a sleight of hand in Coates’s “</w:t>
      </w:r>
      <w:r w:rsidRPr="00AC0B98">
        <w:rPr>
          <w:highlight w:val="yellow"/>
          <w:u w:val="single"/>
        </w:rPr>
        <w:t>black atheism</w:t>
      </w:r>
      <w:r w:rsidRPr="00FE70FC">
        <w:rPr>
          <w:u w:val="single"/>
        </w:rPr>
        <w:t>”</w:t>
      </w:r>
      <w:r>
        <w:t xml:space="preserve">; </w:t>
      </w:r>
      <w:r w:rsidRPr="00FE70FC">
        <w:rPr>
          <w:rStyle w:val="Emphasis"/>
        </w:rPr>
        <w:t xml:space="preserve">it </w:t>
      </w:r>
      <w:r w:rsidRPr="00AC0B98">
        <w:rPr>
          <w:rStyle w:val="Emphasis"/>
          <w:highlight w:val="yellow"/>
        </w:rPr>
        <w:t>conflates hope with certainty</w:t>
      </w:r>
      <w:r>
        <w:t xml:space="preserve">, </w:t>
      </w:r>
      <w:r w:rsidRPr="00AC0B98">
        <w:rPr>
          <w:highlight w:val="yellow"/>
          <w:u w:val="single"/>
        </w:rPr>
        <w:t xml:space="preserve">and hope becomes our </w:t>
      </w:r>
      <w:r w:rsidRPr="00AC0B98">
        <w:rPr>
          <w:rStyle w:val="Emphasis"/>
          <w:highlight w:val="yellow"/>
        </w:rPr>
        <w:t>fatal flaw</w:t>
      </w:r>
      <w:r w:rsidRPr="00FE70FC">
        <w:rPr>
          <w:u w:val="single"/>
        </w:rPr>
        <w:t>.</w:t>
      </w:r>
      <w:r>
        <w:t xml:space="preserve"> </w:t>
      </w:r>
      <w:r w:rsidRPr="00FE70FC">
        <w:rPr>
          <w:u w:val="single"/>
        </w:rPr>
        <w:t xml:space="preserve">Yet </w:t>
      </w:r>
      <w:r w:rsidRPr="00AC0B98">
        <w:rPr>
          <w:highlight w:val="yellow"/>
          <w:u w:val="single"/>
        </w:rPr>
        <w:t xml:space="preserve">we </w:t>
      </w:r>
      <w:r w:rsidRPr="00AC0B98">
        <w:rPr>
          <w:rStyle w:val="Emphasis"/>
          <w:highlight w:val="yellow"/>
        </w:rPr>
        <w:t>don’t need to believe</w:t>
      </w:r>
      <w:r w:rsidRPr="00FE70FC">
        <w:rPr>
          <w:rStyle w:val="Emphasis"/>
        </w:rPr>
        <w:t xml:space="preserve"> that </w:t>
      </w:r>
      <w:r w:rsidRPr="00AC0B98">
        <w:rPr>
          <w:rStyle w:val="Emphasis"/>
          <w:highlight w:val="yellow"/>
        </w:rPr>
        <w:t>progress is inevitable</w:t>
      </w:r>
      <w:r w:rsidRPr="00FE70FC">
        <w:rPr>
          <w:u w:val="single"/>
        </w:rPr>
        <w:t xml:space="preserve"> </w:t>
      </w:r>
      <w:r w:rsidRPr="00AC0B98">
        <w:rPr>
          <w:highlight w:val="yellow"/>
          <w:u w:val="single"/>
        </w:rPr>
        <w:t>to think</w:t>
      </w:r>
      <w:r w:rsidRPr="00FE70FC">
        <w:rPr>
          <w:u w:val="single"/>
        </w:rPr>
        <w:t xml:space="preserve"> that</w:t>
      </w:r>
      <w:r>
        <w:t xml:space="preserve">, through our efforts, </w:t>
      </w:r>
      <w:r w:rsidRPr="00AC0B98">
        <w:rPr>
          <w:highlight w:val="yellow"/>
          <w:u w:val="single"/>
        </w:rPr>
        <w:t>we may</w:t>
      </w:r>
      <w:r w:rsidRPr="00FE70FC">
        <w:rPr>
          <w:u w:val="single"/>
        </w:rPr>
        <w:t xml:space="preserve"> be able to </w:t>
      </w:r>
      <w:r w:rsidRPr="00AC0B98">
        <w:rPr>
          <w:rStyle w:val="Emphasis"/>
          <w:highlight w:val="yellow"/>
        </w:rPr>
        <w:t>move toward a more just society</w:t>
      </w:r>
      <w:r>
        <w:t xml:space="preserve">. </w:t>
      </w:r>
      <w:r w:rsidRPr="00AC0B98">
        <w:rPr>
          <w:highlight w:val="yellow"/>
          <w:u w:val="single"/>
        </w:rPr>
        <w:t>We can,</w:t>
      </w:r>
      <w:r w:rsidRPr="00FE70FC">
        <w:rPr>
          <w:u w:val="single"/>
        </w:rPr>
        <w:t xml:space="preserve"> however, </w:t>
      </w:r>
      <w:r w:rsidRPr="00AC0B98">
        <w:rPr>
          <w:highlight w:val="yellow"/>
          <w:u w:val="single"/>
        </w:rPr>
        <w:t>be sure</w:t>
      </w:r>
      <w:r w:rsidRPr="00FE70FC">
        <w:rPr>
          <w:u w:val="single"/>
        </w:rPr>
        <w:t xml:space="preserve"> that </w:t>
      </w:r>
      <w:r w:rsidRPr="00AC0B98">
        <w:rPr>
          <w:rStyle w:val="Emphasis"/>
          <w:highlight w:val="yellow"/>
        </w:rPr>
        <w:t>no good will come of the refusal to engage in this work.</w:t>
      </w:r>
    </w:p>
    <w:p w:rsidR="003B45F4" w:rsidRDefault="003B45F4" w:rsidP="003B45F4">
      <w:r>
        <w:t xml:space="preserve">There is much in this that should concern us. </w:t>
      </w:r>
      <w:r w:rsidRPr="006C4E49">
        <w:rPr>
          <w:u w:val="single"/>
        </w:rPr>
        <w:t>Coates describes the pain visited on black bodies</w:t>
      </w:r>
      <w:r>
        <w:t xml:space="preserve"> and engenders white guilt. </w:t>
      </w:r>
      <w:r w:rsidRPr="006C4E49">
        <w:rPr>
          <w:u w:val="single"/>
        </w:rPr>
        <w:t xml:space="preserve">He erodes the idea that </w:t>
      </w:r>
      <w:r w:rsidRPr="006C4E49">
        <w:rPr>
          <w:rStyle w:val="Emphasis"/>
        </w:rPr>
        <w:t>who we are need not determine who we may become</w:t>
      </w:r>
      <w:r>
        <w:t xml:space="preserve">. </w:t>
      </w:r>
      <w:r w:rsidRPr="006C4E49">
        <w:rPr>
          <w:u w:val="single"/>
        </w:rPr>
        <w:t xml:space="preserve">He </w:t>
      </w:r>
      <w:r w:rsidRPr="006C4E49">
        <w:rPr>
          <w:rStyle w:val="Emphasis"/>
        </w:rPr>
        <w:t>obstructs</w:t>
      </w:r>
      <w:r w:rsidRPr="006C4E49">
        <w:rPr>
          <w:u w:val="single"/>
        </w:rPr>
        <w:t xml:space="preserve"> rather than opens any attempt to reckon with our racial past</w:t>
      </w:r>
      <w:r>
        <w:t xml:space="preserve"> </w:t>
      </w:r>
      <w:r w:rsidRPr="006C4E49">
        <w:rPr>
          <w:u w:val="single"/>
        </w:rPr>
        <w:t xml:space="preserve">and present in the </w:t>
      </w:r>
      <w:r w:rsidRPr="006C4E49">
        <w:rPr>
          <w:rStyle w:val="Emphasis"/>
        </w:rPr>
        <w:t>service of an inclusive future</w:t>
      </w:r>
      <w:r>
        <w:t xml:space="preserve">. </w:t>
      </w:r>
      <w:r w:rsidRPr="006C4E49">
        <w:rPr>
          <w:u w:val="single"/>
        </w:rPr>
        <w:t xml:space="preserve">And he participates in a politics where words and actions can </w:t>
      </w:r>
      <w:r w:rsidRPr="006C4E49">
        <w:rPr>
          <w:rStyle w:val="Emphasis"/>
        </w:rPr>
        <w:t>never aspire to change</w:t>
      </w:r>
      <w:r w:rsidRPr="006C4E49">
        <w:rPr>
          <w:u w:val="single"/>
        </w:rPr>
        <w:t xml:space="preserve"> the political community</w:t>
      </w:r>
      <w:r>
        <w:t xml:space="preserve"> in which we live, </w:t>
      </w:r>
      <w:r w:rsidRPr="006C4E49">
        <w:rPr>
          <w:u w:val="single"/>
        </w:rPr>
        <w:t xml:space="preserve">and for that reason they only </w:t>
      </w:r>
      <w:r w:rsidRPr="006C4E49">
        <w:rPr>
          <w:rStyle w:val="Emphasis"/>
        </w:rPr>
        <w:t>fortify our indignation</w:t>
      </w:r>
      <w:r>
        <w:t xml:space="preserve"> </w:t>
      </w:r>
      <w:r w:rsidRPr="006C4E49">
        <w:rPr>
          <w:u w:val="single"/>
        </w:rPr>
        <w:t xml:space="preserve">and </w:t>
      </w:r>
      <w:r w:rsidRPr="006C4E49">
        <w:rPr>
          <w:rStyle w:val="Emphasis"/>
        </w:rPr>
        <w:t>deepen our suspicion</w:t>
      </w:r>
      <w:r>
        <w:t xml:space="preserve">—namely, that as black Americans, we are as alien to this polity as it is alien to us. The aspiration to defend a more exalted vision of this country’s ethical and political life is taken as the hallmark of being asleep, dreaming in religious illusions. </w:t>
      </w:r>
      <w:r w:rsidRPr="006C4E49">
        <w:rPr>
          <w:u w:val="single"/>
        </w:rPr>
        <w:t xml:space="preserve">To be alive to an unvarnished reality, </w:t>
      </w:r>
      <w:r w:rsidRPr="006C4E49">
        <w:rPr>
          <w:rStyle w:val="Emphasis"/>
        </w:rPr>
        <w:t>to be woke</w:t>
      </w:r>
      <w:r w:rsidRPr="006C4E49">
        <w:rPr>
          <w:u w:val="single"/>
        </w:rPr>
        <w:t>, is to recognize that no such country is possible</w:t>
      </w:r>
      <w:r>
        <w:t>.</w:t>
      </w:r>
    </w:p>
    <w:p w:rsidR="003B45F4" w:rsidRDefault="003B45F4" w:rsidP="003B45F4">
      <w:r w:rsidRPr="006C4E49">
        <w:rPr>
          <w:u w:val="single"/>
        </w:rPr>
        <w:t>This runs rough</w:t>
      </w:r>
      <w:r w:rsidRPr="006C4E49">
        <w:rPr>
          <w:rStyle w:val="Emphasis"/>
        </w:rPr>
        <w:t>s</w:t>
      </w:r>
      <w:r w:rsidRPr="006C4E49">
        <w:rPr>
          <w:u w:val="single"/>
        </w:rPr>
        <w:t>hod over that thread</w:t>
      </w:r>
      <w:r>
        <w:t xml:space="preserve"> in the grand tradition of U.S. struggles for justice—</w:t>
      </w:r>
      <w:r w:rsidRPr="006C4E49">
        <w:rPr>
          <w:u w:val="single"/>
        </w:rPr>
        <w:t>a tradition in which hope and faith are forged through political darkness</w:t>
      </w:r>
      <w:r>
        <w:t>. Hope involves attachment and commitment to the possibility of realizing the goods we seek. Faith is of a broader significance, providing hope with content. Faith, the black scholar Anna Julia Cooper suggested in 1892, is grounded in a vision of political and ethical life that is at odds with the community one inhabits. It is a vision that one believes ought to command allegiance, for which one is willing to fight, and in which one believes others can find a home. Faith looks on the present from the perspective of a future vision of society, and uses the vision as a resource to remake the present. And so faith, the philosopher and psychologist William James explained in 1897, is “the readiness to act in a cause the prosperous issue of which is not certified to us in advance.” In other words, faith has never been exhausted by the political reality one happens to be living in.</w:t>
      </w:r>
    </w:p>
    <w:p w:rsidR="003B45F4" w:rsidRPr="006C4E49" w:rsidRDefault="003B45F4" w:rsidP="003B45F4">
      <w:pPr>
        <w:rPr>
          <w:u w:val="single"/>
        </w:rPr>
      </w:pPr>
      <w:r w:rsidRPr="00AC0B98">
        <w:rPr>
          <w:highlight w:val="yellow"/>
          <w:u w:val="single"/>
        </w:rPr>
        <w:t>Political faith has</w:t>
      </w:r>
      <w:r w:rsidRPr="006C4E49">
        <w:rPr>
          <w:u w:val="single"/>
        </w:rPr>
        <w:t xml:space="preserve"> always </w:t>
      </w:r>
      <w:r w:rsidRPr="00AC0B98">
        <w:rPr>
          <w:highlight w:val="yellow"/>
          <w:u w:val="single"/>
        </w:rPr>
        <w:t xml:space="preserve">rested on the idea that </w:t>
      </w:r>
      <w:r w:rsidRPr="00AC0B98">
        <w:rPr>
          <w:rStyle w:val="Emphasis"/>
          <w:highlight w:val="yellow"/>
        </w:rPr>
        <w:t>we are not finished</w:t>
      </w:r>
      <w:r>
        <w:t xml:space="preserve">, </w:t>
      </w:r>
      <w:r w:rsidRPr="006C4E49">
        <w:rPr>
          <w:u w:val="single"/>
        </w:rPr>
        <w:t>a thought that Coates rejects out of hand.</w:t>
      </w:r>
      <w:r>
        <w:t xml:space="preserve"> In the nineteenth century, Ralph Waldo </w:t>
      </w:r>
      <w:r w:rsidRPr="006C4E49">
        <w:rPr>
          <w:u w:val="single"/>
        </w:rPr>
        <w:t>Emerson called this capacity for human renewal “ascension,</w:t>
      </w:r>
      <w:r>
        <w:t xml:space="preserve"> or the passage of the soul into higher forms.” In our political life this means, as James </w:t>
      </w:r>
      <w:r w:rsidRPr="006C4E49">
        <w:rPr>
          <w:u w:val="single"/>
        </w:rPr>
        <w:t xml:space="preserve">Baldwin well knew, that both our liberal democratic institutions and its culture “depends on choices one has got to make, for ever and ever and ever, every day.” </w:t>
      </w:r>
    </w:p>
    <w:p w:rsidR="003B45F4" w:rsidRPr="006C4E49" w:rsidRDefault="003B45F4" w:rsidP="003B45F4">
      <w:pPr>
        <w:rPr>
          <w:u w:val="single"/>
        </w:rPr>
      </w:pPr>
      <w:r w:rsidRPr="00AC0B98">
        <w:rPr>
          <w:highlight w:val="yellow"/>
          <w:u w:val="single"/>
        </w:rPr>
        <w:t>Faith has</w:t>
      </w:r>
      <w:r w:rsidRPr="006C4E49">
        <w:rPr>
          <w:u w:val="single"/>
        </w:rPr>
        <w:t xml:space="preserve"> always </w:t>
      </w:r>
      <w:r w:rsidRPr="00AC0B98">
        <w:rPr>
          <w:highlight w:val="yellow"/>
          <w:u w:val="single"/>
        </w:rPr>
        <w:t>been</w:t>
      </w:r>
      <w:r>
        <w:t xml:space="preserve"> </w:t>
      </w:r>
      <w:r w:rsidRPr="00AC0B98">
        <w:rPr>
          <w:highlight w:val="yellow"/>
          <w:u w:val="single"/>
        </w:rPr>
        <w:t>a</w:t>
      </w:r>
      <w:r>
        <w:t xml:space="preserve"> loving but </w:t>
      </w:r>
      <w:r w:rsidRPr="00AC0B98">
        <w:rPr>
          <w:highlight w:val="yellow"/>
          <w:u w:val="single"/>
        </w:rPr>
        <w:t>difficult commitment</w:t>
      </w:r>
      <w:r w:rsidRPr="006C4E49">
        <w:rPr>
          <w:u w:val="single"/>
        </w:rPr>
        <w:t xml:space="preserve"> precisely </w:t>
      </w:r>
      <w:r w:rsidRPr="00AC0B98">
        <w:rPr>
          <w:highlight w:val="yellow"/>
          <w:u w:val="single"/>
        </w:rPr>
        <w:t>because it makes politics</w:t>
      </w:r>
      <w:r w:rsidRPr="006C4E49">
        <w:rPr>
          <w:u w:val="single"/>
        </w:rPr>
        <w:t xml:space="preserve"> </w:t>
      </w:r>
      <w:r w:rsidRPr="00AC0B98">
        <w:rPr>
          <w:rStyle w:val="Emphasis"/>
          <w:highlight w:val="yellow"/>
        </w:rPr>
        <w:t>about maybes</w:t>
      </w:r>
      <w:r w:rsidRPr="00AC0B98">
        <w:rPr>
          <w:highlight w:val="yellow"/>
          <w:u w:val="single"/>
        </w:rPr>
        <w:t xml:space="preserve"> rather than </w:t>
      </w:r>
      <w:r w:rsidRPr="00AC0B98">
        <w:rPr>
          <w:rStyle w:val="Emphasis"/>
          <w:highlight w:val="yellow"/>
        </w:rPr>
        <w:t>certainties</w:t>
      </w:r>
      <w:r w:rsidRPr="00AC0B98">
        <w:t xml:space="preserve">. </w:t>
      </w:r>
      <w:r w:rsidRPr="00AC0B98">
        <w:rPr>
          <w:highlight w:val="yellow"/>
          <w:u w:val="single"/>
        </w:rPr>
        <w:t xml:space="preserve">One of the greatest </w:t>
      </w:r>
      <w:r w:rsidRPr="00AC0B98">
        <w:rPr>
          <w:rStyle w:val="Emphasis"/>
          <w:highlight w:val="yellow"/>
        </w:rPr>
        <w:t>dangers of U.S. exceptionalism</w:t>
      </w:r>
      <w:r w:rsidRPr="00AC0B98">
        <w:t xml:space="preserve">, for instance, </w:t>
      </w:r>
      <w:r w:rsidRPr="00AC0B98">
        <w:rPr>
          <w:highlight w:val="yellow"/>
          <w:u w:val="single"/>
        </w:rPr>
        <w:t>is that it</w:t>
      </w:r>
      <w:r w:rsidRPr="00AC0B98">
        <w:rPr>
          <w:u w:val="single"/>
        </w:rPr>
        <w:t xml:space="preserve"> has </w:t>
      </w:r>
      <w:r w:rsidRPr="00AC0B98">
        <w:rPr>
          <w:highlight w:val="yellow"/>
          <w:u w:val="single"/>
        </w:rPr>
        <w:t>habituated us to think</w:t>
      </w:r>
      <w:r w:rsidRPr="00AC0B98">
        <w:rPr>
          <w:u w:val="single"/>
        </w:rPr>
        <w:t xml:space="preserve"> </w:t>
      </w:r>
      <w:r w:rsidRPr="00AC0B98">
        <w:rPr>
          <w:highlight w:val="yellow"/>
          <w:u w:val="single"/>
        </w:rPr>
        <w:t>about</w:t>
      </w:r>
      <w:r w:rsidRPr="00AC0B98">
        <w:rPr>
          <w:u w:val="single"/>
        </w:rPr>
        <w:t xml:space="preserve"> </w:t>
      </w:r>
      <w:r w:rsidRPr="00AC0B98">
        <w:rPr>
          <w:highlight w:val="yellow"/>
          <w:u w:val="single"/>
        </w:rPr>
        <w:t xml:space="preserve">the structure of political life as </w:t>
      </w:r>
      <w:r w:rsidRPr="00AC0B98">
        <w:rPr>
          <w:rStyle w:val="Emphasis"/>
          <w:highlight w:val="yellow"/>
        </w:rPr>
        <w:t>necessarily progressing</w:t>
      </w:r>
      <w:r>
        <w:t xml:space="preserve">. Writing in the wake of the Montgomery bus boycott—a successful nonviolent campaign against racial segregation—King sought to chasten the obvious excitement: “Human progress is neither automatic nor inevitable. </w:t>
      </w:r>
      <w:r w:rsidRPr="006C4E49">
        <w:rPr>
          <w:u w:val="single"/>
        </w:rPr>
        <w:t>Even a superficial look at history reveals that no social advance rolls in on the wheels of inevitability.”</w:t>
      </w:r>
    </w:p>
    <w:p w:rsidR="003B45F4" w:rsidRPr="006C4E49" w:rsidRDefault="003B45F4" w:rsidP="003B45F4">
      <w:pPr>
        <w:rPr>
          <w:u w:val="single"/>
        </w:rPr>
      </w:pPr>
      <w:r>
        <w:t xml:space="preserve">Yet </w:t>
      </w:r>
      <w:r w:rsidRPr="00AC0B98">
        <w:rPr>
          <w:highlight w:val="yellow"/>
          <w:u w:val="single"/>
        </w:rPr>
        <w:t>Coates appears</w:t>
      </w:r>
      <w:r w:rsidRPr="006C4E49">
        <w:rPr>
          <w:u w:val="single"/>
        </w:rPr>
        <w:t xml:space="preserve"> simply </w:t>
      </w:r>
      <w:r w:rsidRPr="00AC0B98">
        <w:rPr>
          <w:highlight w:val="yellow"/>
          <w:u w:val="single"/>
        </w:rPr>
        <w:t xml:space="preserve">to </w:t>
      </w:r>
      <w:r w:rsidRPr="00AC0B98">
        <w:rPr>
          <w:rStyle w:val="Emphasis"/>
          <w:highlight w:val="yellow"/>
        </w:rPr>
        <w:t>invert U.S. exceptionalism</w:t>
      </w:r>
      <w:r>
        <w:t xml:space="preserve">, </w:t>
      </w:r>
      <w:r w:rsidRPr="00AC0B98">
        <w:rPr>
          <w:highlight w:val="yellow"/>
          <w:u w:val="single"/>
        </w:rPr>
        <w:t>replacing it with</w:t>
      </w:r>
      <w:r w:rsidRPr="00AC0B98">
        <w:rPr>
          <w:u w:val="single"/>
        </w:rPr>
        <w:t xml:space="preserve"> </w:t>
      </w:r>
      <w:r w:rsidRPr="00AC0B98">
        <w:rPr>
          <w:highlight w:val="yellow"/>
          <w:u w:val="single"/>
        </w:rPr>
        <w:t>the</w:t>
      </w:r>
      <w:r w:rsidRPr="006C4E49">
        <w:rPr>
          <w:u w:val="single"/>
        </w:rPr>
        <w:t xml:space="preserve"> </w:t>
      </w:r>
      <w:r w:rsidRPr="00AC0B98">
        <w:rPr>
          <w:rStyle w:val="Emphasis"/>
          <w:highlight w:val="yellow"/>
        </w:rPr>
        <w:t>equally fatalistic idea</w:t>
      </w:r>
      <w:r w:rsidRPr="006C4E49">
        <w:rPr>
          <w:u w:val="single"/>
        </w:rPr>
        <w:t xml:space="preserve"> that </w:t>
      </w:r>
      <w:r w:rsidRPr="00AC0B98">
        <w:rPr>
          <w:highlight w:val="yellow"/>
          <w:u w:val="single"/>
        </w:rPr>
        <w:t xml:space="preserve">the United States is </w:t>
      </w:r>
      <w:r w:rsidRPr="00AC0B98">
        <w:rPr>
          <w:rStyle w:val="Emphasis"/>
          <w:highlight w:val="yellow"/>
        </w:rPr>
        <w:t>fundamentally broken</w:t>
      </w:r>
      <w:r>
        <w:t xml:space="preserve">. </w:t>
      </w:r>
      <w:r w:rsidRPr="006C4E49">
        <w:rPr>
          <w:u w:val="single"/>
        </w:rPr>
        <w:t>In a world where the good or bad is fated to happen</w:t>
      </w:r>
      <w:r>
        <w:t xml:space="preserve">, </w:t>
      </w:r>
      <w:r w:rsidRPr="006C4E49">
        <w:rPr>
          <w:rStyle w:val="Emphasis"/>
        </w:rPr>
        <w:t>faith and hope have no foothold</w:t>
      </w:r>
      <w:r>
        <w:t xml:space="preserve">. </w:t>
      </w:r>
      <w:r w:rsidRPr="00AC0B98">
        <w:rPr>
          <w:highlight w:val="yellow"/>
          <w:u w:val="single"/>
        </w:rPr>
        <w:t>This</w:t>
      </w:r>
      <w:r w:rsidRPr="006C4E49">
        <w:rPr>
          <w:u w:val="single"/>
        </w:rPr>
        <w:t xml:space="preserve"> ultimately </w:t>
      </w:r>
      <w:r w:rsidRPr="00AC0B98">
        <w:rPr>
          <w:rStyle w:val="Emphasis"/>
          <w:highlight w:val="yellow"/>
        </w:rPr>
        <w:t>weakens our resolve</w:t>
      </w:r>
      <w:r w:rsidRPr="006C4E49">
        <w:rPr>
          <w:u w:val="single"/>
        </w:rPr>
        <w:t xml:space="preserve"> </w:t>
      </w:r>
      <w:r w:rsidRPr="00AC0B98">
        <w:rPr>
          <w:highlight w:val="yellow"/>
          <w:u w:val="single"/>
        </w:rPr>
        <w:t>and undermines our ability</w:t>
      </w:r>
      <w:r w:rsidRPr="006C4E49">
        <w:rPr>
          <w:u w:val="single"/>
        </w:rPr>
        <w:t xml:space="preserve"> </w:t>
      </w:r>
      <w:r w:rsidRPr="00AC0B98">
        <w:rPr>
          <w:highlight w:val="yellow"/>
          <w:u w:val="single"/>
        </w:rPr>
        <w:t>to take seriously</w:t>
      </w:r>
      <w:r w:rsidRPr="006C4E49">
        <w:rPr>
          <w:u w:val="single"/>
        </w:rPr>
        <w:t xml:space="preserve"> the idea of </w:t>
      </w:r>
      <w:r w:rsidRPr="00AC0B98">
        <w:rPr>
          <w:highlight w:val="yellow"/>
          <w:u w:val="single"/>
        </w:rPr>
        <w:t>an “American experiment.”</w:t>
      </w:r>
    </w:p>
    <w:p w:rsidR="003B45F4" w:rsidRPr="006C4E49" w:rsidRDefault="003B45F4" w:rsidP="003B45F4">
      <w:pPr>
        <w:rPr>
          <w:u w:val="single"/>
        </w:rPr>
      </w:pPr>
      <w:r w:rsidRPr="00AC0B98">
        <w:rPr>
          <w:highlight w:val="yellow"/>
          <w:u w:val="single"/>
        </w:rPr>
        <w:t>Black activists have not forged</w:t>
      </w:r>
      <w:r w:rsidRPr="006C4E49">
        <w:rPr>
          <w:u w:val="single"/>
        </w:rPr>
        <w:t xml:space="preserve"> their </w:t>
      </w:r>
      <w:r w:rsidRPr="00AC0B98">
        <w:rPr>
          <w:highlight w:val="yellow"/>
          <w:u w:val="single"/>
        </w:rPr>
        <w:t>faith</w:t>
      </w:r>
      <w:r w:rsidRPr="006C4E49">
        <w:rPr>
          <w:u w:val="single"/>
        </w:rPr>
        <w:t xml:space="preserve"> </w:t>
      </w:r>
      <w:r w:rsidRPr="00AC0B98">
        <w:rPr>
          <w:highlight w:val="yellow"/>
          <w:u w:val="single"/>
        </w:rPr>
        <w:t>with the stone of</w:t>
      </w:r>
      <w:r w:rsidRPr="006C4E49">
        <w:rPr>
          <w:u w:val="single"/>
        </w:rPr>
        <w:t xml:space="preserve"> U.S. </w:t>
      </w:r>
      <w:r w:rsidRPr="00AC0B98">
        <w:rPr>
          <w:highlight w:val="yellow"/>
          <w:u w:val="single"/>
        </w:rPr>
        <w:t>exceptionalism</w:t>
      </w:r>
      <w:r>
        <w:t xml:space="preserve">. Rather, </w:t>
      </w:r>
      <w:r w:rsidRPr="00AC0B98">
        <w:rPr>
          <w:highlight w:val="yellow"/>
          <w:u w:val="single"/>
        </w:rPr>
        <w:t>they</w:t>
      </w:r>
      <w:r w:rsidRPr="006C4E49">
        <w:rPr>
          <w:u w:val="single"/>
        </w:rPr>
        <w:t xml:space="preserve"> have </w:t>
      </w:r>
      <w:r w:rsidRPr="00AC0B98">
        <w:rPr>
          <w:highlight w:val="yellow"/>
          <w:u w:val="single"/>
        </w:rPr>
        <w:t xml:space="preserve">used their darkest hours to </w:t>
      </w:r>
      <w:r w:rsidRPr="00AC0B98">
        <w:rPr>
          <w:rStyle w:val="Emphasis"/>
          <w:highlight w:val="yellow"/>
        </w:rPr>
        <w:t>“make a way out of no way”</w:t>
      </w:r>
      <w:r w:rsidRPr="006C4E49">
        <w:rPr>
          <w:u w:val="single"/>
        </w:rPr>
        <w:t>—</w:t>
      </w:r>
      <w:r w:rsidRPr="00AC0B98">
        <w:rPr>
          <w:highlight w:val="yellow"/>
          <w:u w:val="single"/>
        </w:rPr>
        <w:t>to address</w:t>
      </w:r>
      <w:r>
        <w:t xml:space="preserve"> the triple crises of </w:t>
      </w:r>
      <w:r w:rsidRPr="00AC0B98">
        <w:rPr>
          <w:rStyle w:val="Emphasis"/>
          <w:highlight w:val="yellow"/>
        </w:rPr>
        <w:t>exclusion</w:t>
      </w:r>
      <w:r>
        <w:t xml:space="preserve">, </w:t>
      </w:r>
      <w:r w:rsidRPr="00AC0B98">
        <w:rPr>
          <w:rStyle w:val="Emphasis"/>
          <w:highlight w:val="yellow"/>
        </w:rPr>
        <w:t>domination</w:t>
      </w:r>
      <w:r>
        <w:t xml:space="preserve">, </w:t>
      </w:r>
      <w:r w:rsidRPr="00AC0B98">
        <w:rPr>
          <w:highlight w:val="yellow"/>
          <w:u w:val="single"/>
        </w:rPr>
        <w:t xml:space="preserve">and </w:t>
      </w:r>
      <w:r w:rsidRPr="00AC0B98">
        <w:rPr>
          <w:rStyle w:val="Emphasis"/>
          <w:highlight w:val="yellow"/>
        </w:rPr>
        <w:t>violence</w:t>
      </w:r>
      <w:r>
        <w:t xml:space="preserve">. Abolitionists such as David </w:t>
      </w:r>
      <w:r w:rsidRPr="006C4E49">
        <w:rPr>
          <w:u w:val="single"/>
        </w:rPr>
        <w:t>Walker faced it in the form of the enslavement of black folks</w:t>
      </w:r>
      <w:r>
        <w:t xml:space="preserve">. Frederick </w:t>
      </w:r>
      <w:r w:rsidRPr="006C4E49">
        <w:rPr>
          <w:u w:val="single"/>
        </w:rPr>
        <w:t>Douglass encountered it with the rise and crash of reconstruction</w:t>
      </w:r>
      <w:r>
        <w:t xml:space="preserve">. Wells faced it as she confronted the horror of lynching and the disposability of black life. </w:t>
      </w:r>
      <w:r w:rsidRPr="006C4E49">
        <w:rPr>
          <w:u w:val="single"/>
        </w:rPr>
        <w:t>And in our own time</w:t>
      </w:r>
      <w:r>
        <w:t>, Black Lives Matter (</w:t>
      </w:r>
      <w:r w:rsidRPr="006C4E49">
        <w:rPr>
          <w:u w:val="single"/>
        </w:rPr>
        <w:t>BLM</w:t>
      </w:r>
      <w:r>
        <w:t xml:space="preserve">) </w:t>
      </w:r>
      <w:r w:rsidRPr="006C4E49">
        <w:rPr>
          <w:u w:val="single"/>
        </w:rPr>
        <w:t>activists are reminded of a similar disposability of black life that goes unpunished.</w:t>
      </w:r>
    </w:p>
    <w:p w:rsidR="003B45F4" w:rsidRPr="006C4E49" w:rsidRDefault="003B45F4" w:rsidP="003B45F4">
      <w:pPr>
        <w:rPr>
          <w:u w:val="single"/>
        </w:rPr>
      </w:pPr>
      <w:r w:rsidRPr="006C4E49">
        <w:rPr>
          <w:u w:val="single"/>
        </w:rPr>
        <w:t>And yet, they are keepers of the faith,</w:t>
      </w:r>
      <w:r>
        <w:t xml:space="preserve"> </w:t>
      </w:r>
      <w:r w:rsidRPr="00AC0B98">
        <w:rPr>
          <w:rStyle w:val="Emphasis"/>
          <w:highlight w:val="yellow"/>
        </w:rPr>
        <w:t>recognizing that its vitality is not exhausted</w:t>
      </w:r>
      <w:r>
        <w:t xml:space="preserve"> </w:t>
      </w:r>
      <w:r w:rsidRPr="006C4E49">
        <w:rPr>
          <w:u w:val="single"/>
        </w:rPr>
        <w:t>by the reality they struggle against</w:t>
      </w:r>
      <w:r>
        <w:t xml:space="preserve">. In her recent New York Times article, “Black Lives Matter Is Democracy in Action,” Barbara </w:t>
      </w:r>
      <w:r w:rsidRPr="00AC0B98">
        <w:rPr>
          <w:highlight w:val="yellow"/>
          <w:u w:val="single"/>
        </w:rPr>
        <w:t>Ransby narrates</w:t>
      </w:r>
      <w:r w:rsidRPr="006C4E49">
        <w:rPr>
          <w:u w:val="single"/>
        </w:rPr>
        <w:t xml:space="preserve"> </w:t>
      </w:r>
      <w:r w:rsidRPr="00AC0B98">
        <w:rPr>
          <w:highlight w:val="yellow"/>
          <w:u w:val="single"/>
        </w:rPr>
        <w:t>a powerful account of BLM</w:t>
      </w:r>
      <w:r w:rsidRPr="006C4E49">
        <w:rPr>
          <w:u w:val="single"/>
        </w:rPr>
        <w:t xml:space="preserve"> </w:t>
      </w:r>
      <w:r w:rsidRPr="00AC0B98">
        <w:rPr>
          <w:highlight w:val="yellow"/>
          <w:u w:val="single"/>
        </w:rPr>
        <w:t>activists</w:t>
      </w:r>
      <w:r w:rsidRPr="006C4E49">
        <w:rPr>
          <w:u w:val="single"/>
        </w:rPr>
        <w:t xml:space="preserve"> </w:t>
      </w:r>
      <w:r w:rsidRPr="00AC0B98">
        <w:rPr>
          <w:highlight w:val="yellow"/>
          <w:u w:val="single"/>
        </w:rPr>
        <w:t xml:space="preserve">creating </w:t>
      </w:r>
      <w:r w:rsidRPr="00AC0B98">
        <w:rPr>
          <w:rStyle w:val="Emphasis"/>
          <w:highlight w:val="yellow"/>
        </w:rPr>
        <w:t>contexts for collective leadership</w:t>
      </w:r>
      <w:r>
        <w:t xml:space="preserve"> and using those opportunities </w:t>
      </w:r>
      <w:r w:rsidRPr="00AC0B98">
        <w:rPr>
          <w:highlight w:val="yellow"/>
          <w:u w:val="single"/>
        </w:rPr>
        <w:t>to transform</w:t>
      </w:r>
      <w:r w:rsidRPr="006C4E49">
        <w:rPr>
          <w:u w:val="single"/>
        </w:rPr>
        <w:t xml:space="preserve"> the power of </w:t>
      </w:r>
      <w:r w:rsidRPr="00AC0B98">
        <w:rPr>
          <w:highlight w:val="yellow"/>
          <w:u w:val="single"/>
        </w:rPr>
        <w:t>voice into actions</w:t>
      </w:r>
      <w:r w:rsidRPr="006C4E49">
        <w:rPr>
          <w:u w:val="single"/>
        </w:rPr>
        <w:t xml:space="preserve"> that meet the needs of ordinary people</w:t>
      </w:r>
      <w:r>
        <w:t xml:space="preserve">. </w:t>
      </w:r>
      <w:r w:rsidRPr="006C4E49">
        <w:rPr>
          <w:u w:val="single"/>
        </w:rPr>
        <w:t xml:space="preserve">This </w:t>
      </w:r>
      <w:r w:rsidRPr="00AC0B98">
        <w:rPr>
          <w:highlight w:val="yellow"/>
          <w:u w:val="single"/>
        </w:rPr>
        <w:t xml:space="preserve">effort would be </w:t>
      </w:r>
      <w:r w:rsidRPr="00AC0B98">
        <w:rPr>
          <w:rStyle w:val="Emphasis"/>
          <w:highlight w:val="yellow"/>
        </w:rPr>
        <w:t>impossible</w:t>
      </w:r>
      <w:r w:rsidRPr="006C4E49">
        <w:rPr>
          <w:u w:val="single"/>
        </w:rPr>
        <w:t xml:space="preserve"> for people who accept Coates’s perspective</w:t>
      </w:r>
      <w:r>
        <w:t xml:space="preserve">. </w:t>
      </w:r>
      <w:r w:rsidRPr="006C4E49">
        <w:rPr>
          <w:u w:val="single"/>
        </w:rPr>
        <w:t xml:space="preserve">Their efforts may not win the day, but they </w:t>
      </w:r>
      <w:r w:rsidRPr="006C4E49">
        <w:rPr>
          <w:rStyle w:val="Emphasis"/>
        </w:rPr>
        <w:t xml:space="preserve">certainly </w:t>
      </w:r>
      <w:r w:rsidRPr="00AC0B98">
        <w:rPr>
          <w:rStyle w:val="Emphasis"/>
          <w:highlight w:val="yellow"/>
        </w:rPr>
        <w:t>won’t win the day</w:t>
      </w:r>
      <w:r w:rsidRPr="006C4E49">
        <w:rPr>
          <w:rStyle w:val="Emphasis"/>
        </w:rPr>
        <w:t xml:space="preserve"> </w:t>
      </w:r>
      <w:r w:rsidRPr="00AC0B98">
        <w:rPr>
          <w:rStyle w:val="Emphasis"/>
          <w:highlight w:val="yellow"/>
        </w:rPr>
        <w:t>without the faith that winning is a possibility</w:t>
      </w:r>
      <w:r w:rsidRPr="006C4E49">
        <w:rPr>
          <w:u w:val="single"/>
        </w:rPr>
        <w:t xml:space="preserve">.  </w:t>
      </w:r>
    </w:p>
    <w:p w:rsidR="003B45F4" w:rsidRPr="00ED062E" w:rsidRDefault="003B45F4" w:rsidP="003B45F4">
      <w:pPr>
        <w:rPr>
          <w:b/>
          <w:iCs/>
          <w:sz w:val="24"/>
          <w:u w:val="single"/>
        </w:rPr>
      </w:pPr>
      <w:r w:rsidRPr="00AC0B98">
        <w:rPr>
          <w:rStyle w:val="Emphasis"/>
          <w:highlight w:val="yellow"/>
        </w:rPr>
        <w:t>Faith does not deny the present</w:t>
      </w:r>
      <w:r>
        <w:t xml:space="preserve">, </w:t>
      </w:r>
      <w:r w:rsidRPr="00AC0B98">
        <w:rPr>
          <w:highlight w:val="yellow"/>
          <w:u w:val="single"/>
        </w:rPr>
        <w:t>but</w:t>
      </w:r>
      <w:r w:rsidRPr="006C4E49">
        <w:rPr>
          <w:u w:val="single"/>
        </w:rPr>
        <w:t xml:space="preserve"> </w:t>
      </w:r>
      <w:r w:rsidRPr="00AC0B98">
        <w:rPr>
          <w:rStyle w:val="Emphasis"/>
          <w:highlight w:val="yellow"/>
        </w:rPr>
        <w:t>refuses to be defined by it and sink into it</w:t>
      </w:r>
      <w:r>
        <w:t xml:space="preserve">. </w:t>
      </w:r>
      <w:r w:rsidRPr="006C4E49">
        <w:rPr>
          <w:u w:val="single"/>
        </w:rPr>
        <w:t>We now face a president who seeks to colonize every waking moment of our lives</w:t>
      </w:r>
      <w:r>
        <w:t xml:space="preserve"> </w:t>
      </w:r>
      <w:r w:rsidRPr="006C4E49">
        <w:rPr>
          <w:rStyle w:val="Emphasis"/>
        </w:rPr>
        <w:t>with feelings of dread</w:t>
      </w:r>
      <w:r>
        <w:t xml:space="preserve">, </w:t>
      </w:r>
      <w:r w:rsidRPr="006C4E49">
        <w:rPr>
          <w:u w:val="single"/>
        </w:rPr>
        <w:t>thus arresting our ability to imagine a reality beyond television</w:t>
      </w:r>
      <w:r>
        <w:t xml:space="preserve">, </w:t>
      </w:r>
      <w:r w:rsidRPr="006C4E49">
        <w:rPr>
          <w:u w:val="single"/>
        </w:rPr>
        <w:t>social media feeds, and newspapers</w:t>
      </w:r>
      <w:r>
        <w:t xml:space="preserve">. </w:t>
      </w:r>
      <w:r w:rsidRPr="006C4E49">
        <w:rPr>
          <w:u w:val="single"/>
        </w:rPr>
        <w:t xml:space="preserve">The illusion of our present moment is not expressed in political faith, but in the belief that we </w:t>
      </w:r>
      <w:r w:rsidRPr="006C4E49">
        <w:rPr>
          <w:rStyle w:val="Emphasis"/>
        </w:rPr>
        <w:t>can respond constructively</w:t>
      </w:r>
      <w:r w:rsidRPr="006C4E49">
        <w:rPr>
          <w:u w:val="single"/>
        </w:rPr>
        <w:t xml:space="preserve"> without such faith</w:t>
      </w:r>
      <w:r>
        <w:t xml:space="preserve">. </w:t>
      </w:r>
      <w:r w:rsidRPr="00AC0B98">
        <w:rPr>
          <w:highlight w:val="yellow"/>
          <w:u w:val="single"/>
        </w:rPr>
        <w:t>Political faith is</w:t>
      </w:r>
      <w:r w:rsidRPr="006C4E49">
        <w:rPr>
          <w:u w:val="single"/>
        </w:rPr>
        <w:t xml:space="preserve"> fully </w:t>
      </w:r>
      <w:r w:rsidRPr="00AC0B98">
        <w:rPr>
          <w:highlight w:val="yellow"/>
          <w:u w:val="single"/>
        </w:rPr>
        <w:t>realistic</w:t>
      </w:r>
      <w:r w:rsidRPr="006C4E49">
        <w:rPr>
          <w:u w:val="single"/>
        </w:rPr>
        <w:t xml:space="preserve"> </w:t>
      </w:r>
      <w:r w:rsidRPr="00AC0B98">
        <w:rPr>
          <w:highlight w:val="yellow"/>
          <w:u w:val="single"/>
        </w:rPr>
        <w:t>about</w:t>
      </w:r>
      <w:r w:rsidRPr="006C4E49">
        <w:rPr>
          <w:u w:val="single"/>
        </w:rPr>
        <w:t xml:space="preserve"> the </w:t>
      </w:r>
      <w:r w:rsidRPr="00AC0B98">
        <w:rPr>
          <w:highlight w:val="yellow"/>
          <w:u w:val="single"/>
        </w:rPr>
        <w:t>present disasters and rejects</w:t>
      </w:r>
      <w:r w:rsidRPr="006C4E49">
        <w:rPr>
          <w:u w:val="single"/>
        </w:rPr>
        <w:t xml:space="preserve"> </w:t>
      </w:r>
      <w:r w:rsidRPr="00AC0B98">
        <w:rPr>
          <w:highlight w:val="yellow"/>
          <w:u w:val="single"/>
        </w:rPr>
        <w:t>illusions</w:t>
      </w:r>
      <w:r w:rsidRPr="006C4E49">
        <w:rPr>
          <w:u w:val="single"/>
        </w:rPr>
        <w:t xml:space="preserve"> </w:t>
      </w:r>
      <w:r w:rsidRPr="00AC0B98">
        <w:rPr>
          <w:highlight w:val="yellow"/>
          <w:u w:val="single"/>
        </w:rPr>
        <w:t>about</w:t>
      </w:r>
      <w:r w:rsidRPr="006C4E49">
        <w:rPr>
          <w:u w:val="single"/>
        </w:rPr>
        <w:t xml:space="preserve"> </w:t>
      </w:r>
      <w:r w:rsidRPr="00AC0B98">
        <w:rPr>
          <w:highlight w:val="yellow"/>
          <w:u w:val="single"/>
        </w:rPr>
        <w:t>assured</w:t>
      </w:r>
      <w:r w:rsidRPr="006C4E49">
        <w:rPr>
          <w:u w:val="single"/>
        </w:rPr>
        <w:t xml:space="preserve"> future </w:t>
      </w:r>
      <w:r w:rsidRPr="00AC0B98">
        <w:rPr>
          <w:highlight w:val="yellow"/>
          <w:u w:val="single"/>
        </w:rPr>
        <w:t>progress</w:t>
      </w:r>
      <w:r>
        <w:t xml:space="preserve">, </w:t>
      </w:r>
      <w:r w:rsidRPr="00AC0B98">
        <w:rPr>
          <w:highlight w:val="yellow"/>
          <w:u w:val="single"/>
        </w:rPr>
        <w:t>while</w:t>
      </w:r>
      <w:r w:rsidRPr="006C4E49">
        <w:rPr>
          <w:u w:val="single"/>
        </w:rPr>
        <w:t xml:space="preserve"> also </w:t>
      </w:r>
      <w:r w:rsidRPr="00AC0B98">
        <w:rPr>
          <w:highlight w:val="yellow"/>
          <w:u w:val="single"/>
        </w:rPr>
        <w:t>insisting</w:t>
      </w:r>
      <w:r w:rsidRPr="006C4E49">
        <w:rPr>
          <w:u w:val="single"/>
        </w:rPr>
        <w:t xml:space="preserve"> that </w:t>
      </w:r>
      <w:r w:rsidRPr="00AC0B98">
        <w:rPr>
          <w:rStyle w:val="Emphasis"/>
          <w:highlight w:val="yellow"/>
        </w:rPr>
        <w:t>we are not certain to fail</w:t>
      </w:r>
      <w:r w:rsidRPr="00AC0B98">
        <w:rPr>
          <w:highlight w:val="yellow"/>
        </w:rPr>
        <w:t xml:space="preserve">. </w:t>
      </w:r>
      <w:r w:rsidRPr="00AC0B98">
        <w:rPr>
          <w:rStyle w:val="Emphasis"/>
          <w:sz w:val="24"/>
          <w:highlight w:val="yellow"/>
        </w:rPr>
        <w:t>It is hopeful without being optimistic</w:t>
      </w:r>
      <w:r>
        <w:t>.</w:t>
      </w:r>
    </w:p>
    <w:p w:rsidR="003B45F4" w:rsidRDefault="003B45F4" w:rsidP="003B45F4">
      <w:r w:rsidRPr="006C4E49">
        <w:rPr>
          <w:u w:val="single"/>
        </w:rPr>
        <w:t xml:space="preserve">We may </w:t>
      </w:r>
      <w:r w:rsidRPr="006C4E49">
        <w:rPr>
          <w:rStyle w:val="Emphasis"/>
        </w:rPr>
        <w:t>falter</w:t>
      </w:r>
      <w:r w:rsidRPr="006C4E49">
        <w:rPr>
          <w:u w:val="single"/>
        </w:rPr>
        <w:t>,</w:t>
      </w:r>
      <w:r>
        <w:t xml:space="preserve"> and the material, psychological, and political goods of white supremacy may deplete our desire to transform. </w:t>
      </w:r>
      <w:r w:rsidRPr="006C4E49">
        <w:rPr>
          <w:u w:val="single"/>
        </w:rPr>
        <w:t>We know the history</w:t>
      </w:r>
      <w:r>
        <w:t>—from the 1880s to the 1960s—of white backlash in response to a more expansive racial justice</w:t>
      </w:r>
      <w:r w:rsidRPr="006C4E49">
        <w:rPr>
          <w:u w:val="single"/>
        </w:rPr>
        <w:t>. In fact, we are living through one such backlash</w:t>
      </w:r>
      <w:r>
        <w:t xml:space="preserve"> given the ascendancy of Trump. </w:t>
      </w:r>
      <w:r w:rsidRPr="006C4E49">
        <w:rPr>
          <w:u w:val="single"/>
        </w:rPr>
        <w:t xml:space="preserve">But </w:t>
      </w:r>
      <w:r w:rsidRPr="00AC0B98">
        <w:rPr>
          <w:highlight w:val="yellow"/>
          <w:u w:val="single"/>
        </w:rPr>
        <w:t>our political community is what it is</w:t>
      </w:r>
      <w:r w:rsidRPr="006C4E49">
        <w:rPr>
          <w:u w:val="single"/>
        </w:rPr>
        <w:t xml:space="preserve"> </w:t>
      </w:r>
      <w:r w:rsidRPr="00AC0B98">
        <w:rPr>
          <w:highlight w:val="yellow"/>
          <w:u w:val="single"/>
        </w:rPr>
        <w:t>because we have made it</w:t>
      </w:r>
      <w:r w:rsidRPr="006C4E49">
        <w:rPr>
          <w:u w:val="single"/>
        </w:rPr>
        <w:t xml:space="preserve"> this way</w:t>
      </w:r>
      <w:r>
        <w:t xml:space="preserve">. </w:t>
      </w:r>
      <w:r w:rsidRPr="00AC0B98">
        <w:rPr>
          <w:rStyle w:val="Emphasis"/>
          <w:highlight w:val="yellow"/>
        </w:rPr>
        <w:t>It is not fated to be.</w:t>
      </w:r>
      <w:r>
        <w:t xml:space="preserve"> </w:t>
      </w:r>
      <w:r w:rsidRPr="00AC0B98">
        <w:rPr>
          <w:highlight w:val="yellow"/>
          <w:u w:val="single"/>
        </w:rPr>
        <w:t xml:space="preserve">Believing otherwise makes </w:t>
      </w:r>
      <w:r w:rsidRPr="00AC0B98">
        <w:rPr>
          <w:rStyle w:val="Emphasis"/>
          <w:highlight w:val="yellow"/>
        </w:rPr>
        <w:t>white supremacy</w:t>
      </w:r>
      <w:r w:rsidRPr="006C4E49">
        <w:rPr>
          <w:u w:val="single"/>
        </w:rPr>
        <w:t xml:space="preserve"> </w:t>
      </w:r>
      <w:r w:rsidRPr="00AC0B98">
        <w:rPr>
          <w:highlight w:val="yellow"/>
          <w:u w:val="single"/>
        </w:rPr>
        <w:t>something</w:t>
      </w:r>
      <w:r w:rsidRPr="006C4E49">
        <w:rPr>
          <w:u w:val="single"/>
        </w:rPr>
        <w:t xml:space="preserve"> </w:t>
      </w:r>
      <w:r w:rsidRPr="00AC0B98">
        <w:rPr>
          <w:rStyle w:val="Emphasis"/>
          <w:highlight w:val="yellow"/>
        </w:rPr>
        <w:t>more than a collection of choices</w:t>
      </w:r>
      <w:r>
        <w:t>, habits, and practices—</w:t>
      </w:r>
      <w:r w:rsidRPr="00AC0B98">
        <w:rPr>
          <w:rStyle w:val="Emphasis"/>
          <w:highlight w:val="yellow"/>
        </w:rPr>
        <w:t>it makes it part of</w:t>
      </w:r>
      <w:r w:rsidRPr="006C4E49">
        <w:rPr>
          <w:rStyle w:val="Emphasis"/>
        </w:rPr>
        <w:t xml:space="preserve"> </w:t>
      </w:r>
      <w:r w:rsidRPr="00AC0B98">
        <w:rPr>
          <w:rStyle w:val="Emphasis"/>
          <w:highlight w:val="yellow"/>
        </w:rPr>
        <w:t>human nature</w:t>
      </w:r>
      <w:r w:rsidRPr="006C4E49">
        <w:rPr>
          <w:rStyle w:val="Emphasis"/>
        </w:rPr>
        <w:t xml:space="preserve"> itself.</w:t>
      </w:r>
      <w:r>
        <w:t xml:space="preserve"> Coates wants us to face the facts and embrace black atheism. But throughout the book he often slides from working in the historical register to speaking in the idiom of philosophical metaphysics—at one moment he stands in time and at another he stands outside of it, confidently telling us how history will end. For this reason, Coates doesn't dismantle white supremacy; he ironically provides it with support.</w:t>
      </w:r>
    </w:p>
    <w:p w:rsidR="003B45F4" w:rsidRDefault="003B45F4" w:rsidP="003B45F4">
      <w:r>
        <w:t xml:space="preserve">Please understand my concern. </w:t>
      </w:r>
      <w:r w:rsidRPr="006C4E49">
        <w:rPr>
          <w:u w:val="single"/>
        </w:rPr>
        <w:t xml:space="preserve">Coates is right: he doesn’t have a “responsibility to be hopeful or optimistic or make anyone feel better about the world.” We must, as he has often done, speak the truth. But we </w:t>
      </w:r>
      <w:r w:rsidRPr="006C4E49">
        <w:rPr>
          <w:rStyle w:val="Emphasis"/>
        </w:rPr>
        <w:t>must not claim to know what we cannot possibly know</w:t>
      </w:r>
      <w:r w:rsidRPr="006C4E49">
        <w:rPr>
          <w:u w:val="single"/>
        </w:rPr>
        <w:t xml:space="preserve">. </w:t>
      </w:r>
      <w:r w:rsidRPr="006C4E49">
        <w:rPr>
          <w:rStyle w:val="Emphasis"/>
        </w:rPr>
        <w:t>Humility creates space for hope</w:t>
      </w:r>
      <w:r>
        <w:t>.</w:t>
      </w:r>
    </w:p>
    <w:p w:rsidR="00FC4E1C" w:rsidRDefault="00FC4E1C" w:rsidP="00FC4E1C">
      <w:pPr>
        <w:pStyle w:val="Heading3"/>
        <w:rPr>
          <w:rFonts w:eastAsia="Calibri"/>
        </w:rPr>
      </w:pPr>
      <w:r>
        <w:rPr>
          <w:rFonts w:eastAsia="Calibri"/>
        </w:rPr>
        <w:t>2AC---AT: No Access to IR</w:t>
      </w:r>
    </w:p>
    <w:p w:rsidR="00FC4E1C" w:rsidRDefault="00FC4E1C" w:rsidP="00FC4E1C">
      <w:pPr>
        <w:keepNext/>
        <w:keepLines/>
        <w:spacing w:before="200"/>
        <w:outlineLvl w:val="3"/>
        <w:rPr>
          <w:rFonts w:eastAsiaTheme="majorEastAsia" w:cstheme="majorBidi"/>
          <w:b/>
          <w:bCs/>
          <w:iCs/>
          <w:sz w:val="24"/>
        </w:rPr>
      </w:pPr>
      <w:r>
        <w:rPr>
          <w:rFonts w:eastAsiaTheme="majorEastAsia" w:cstheme="majorBidi"/>
          <w:b/>
          <w:bCs/>
          <w:iCs/>
          <w:sz w:val="24"/>
        </w:rPr>
        <w:t>Policy scholarship can influence IR – the alternative’s utopianism gets brushed aside</w:t>
      </w:r>
    </w:p>
    <w:p w:rsidR="00FC4E1C" w:rsidRDefault="00FC4E1C" w:rsidP="00FC4E1C">
      <w:r>
        <w:rPr>
          <w:b/>
          <w:bCs/>
          <w:sz w:val="24"/>
        </w:rPr>
        <w:t xml:space="preserve">Gallucci 12 </w:t>
      </w:r>
      <w:r>
        <w:t>is president of the John D. and Catherine T. MacArthur Foundation. He is a former dean of Georgetown University's Edmund A. Walsh School of Foreign Service, “How Scholars Can Improve International Relations”, The Chronicle of Higher Education, 11-26, http://chronicle.com/article/How-Scholars-Can-Improve/135898/</w:t>
      </w:r>
    </w:p>
    <w:p w:rsidR="00FC4E1C" w:rsidRDefault="00FC4E1C" w:rsidP="00FC4E1C">
      <w:pPr>
        <w:rPr>
          <w:b/>
          <w:iCs/>
          <w:sz w:val="24"/>
          <w:szCs w:val="24"/>
          <w:u w:val="single"/>
          <w:bdr w:val="single" w:sz="18" w:space="0" w:color="auto" w:frame="1"/>
        </w:rPr>
      </w:pPr>
      <w:r>
        <w:rPr>
          <w:bCs/>
          <w:sz w:val="20"/>
          <w:u w:val="single"/>
        </w:rPr>
        <w:t xml:space="preserve">Something is </w:t>
      </w:r>
      <w:r>
        <w:rPr>
          <w:b/>
          <w:iCs/>
          <w:sz w:val="20"/>
          <w:u w:val="single"/>
          <w:bdr w:val="single" w:sz="18" w:space="0" w:color="auto" w:frame="1"/>
        </w:rPr>
        <w:t>seriously wrong</w:t>
      </w:r>
      <w:r>
        <w:rPr>
          <w:bCs/>
          <w:sz w:val="20"/>
          <w:u w:val="single"/>
        </w:rPr>
        <w:t xml:space="preserve"> in the relationship between universities and the policy community in the field of </w:t>
      </w:r>
      <w:r>
        <w:rPr>
          <w:b/>
          <w:iCs/>
          <w:sz w:val="20"/>
          <w:u w:val="single"/>
          <w:bdr w:val="single" w:sz="18" w:space="0" w:color="auto" w:frame="1"/>
        </w:rPr>
        <w:t>i</w:t>
      </w:r>
      <w:r>
        <w:rPr>
          <w:bCs/>
          <w:sz w:val="20"/>
          <w:u w:val="single"/>
        </w:rPr>
        <w:t xml:space="preserve">nternational </w:t>
      </w:r>
      <w:r>
        <w:rPr>
          <w:b/>
          <w:iCs/>
          <w:sz w:val="20"/>
          <w:u w:val="single"/>
          <w:bdr w:val="single" w:sz="18" w:space="0" w:color="auto" w:frame="1"/>
        </w:rPr>
        <w:t>r</w:t>
      </w:r>
      <w:r>
        <w:rPr>
          <w:bCs/>
          <w:sz w:val="20"/>
          <w:u w:val="single"/>
        </w:rPr>
        <w:t>elations.</w:t>
      </w:r>
      <w:r>
        <w:rPr>
          <w:sz w:val="14"/>
        </w:rPr>
        <w:t xml:space="preserve"> The worlds of policy making and academic research should be in constant, productive conversation, and </w:t>
      </w:r>
      <w:r>
        <w:rPr>
          <w:bCs/>
          <w:sz w:val="20"/>
          <w:u w:val="single"/>
        </w:rPr>
        <w:t>scholars and researchers should be an invaluable resource for policy makers, but they are not.</w:t>
      </w:r>
      <w:r>
        <w:rPr>
          <w:bCs/>
          <w:sz w:val="12"/>
          <w:u w:val="single"/>
        </w:rPr>
        <w:t>¶</w:t>
      </w:r>
      <w:r>
        <w:rPr>
          <w:sz w:val="14"/>
        </w:rPr>
        <w:t xml:space="preserve"> One hears perennial laments from those in </w:t>
      </w:r>
      <w:r>
        <w:rPr>
          <w:b/>
          <w:iCs/>
          <w:sz w:val="20"/>
          <w:highlight w:val="cyan"/>
          <w:u w:val="single"/>
          <w:bdr w:val="single" w:sz="18" w:space="0" w:color="auto" w:frame="1"/>
        </w:rPr>
        <w:t>academe</w:t>
      </w:r>
      <w:r>
        <w:rPr>
          <w:sz w:val="14"/>
        </w:rPr>
        <w:t xml:space="preserve"> that </w:t>
      </w:r>
      <w:r>
        <w:rPr>
          <w:b/>
          <w:iCs/>
          <w:sz w:val="20"/>
          <w:u w:val="single"/>
          <w:bdr w:val="single" w:sz="18" w:space="0" w:color="auto" w:frame="1"/>
        </w:rPr>
        <w:t>their</w:t>
      </w:r>
      <w:r>
        <w:rPr>
          <w:sz w:val="14"/>
        </w:rPr>
        <w:t xml:space="preserve"> valuable </w:t>
      </w:r>
      <w:r>
        <w:rPr>
          <w:b/>
          <w:iCs/>
          <w:sz w:val="20"/>
          <w:u w:val="single"/>
          <w:bdr w:val="single" w:sz="18" w:space="0" w:color="auto" w:frame="1"/>
        </w:rPr>
        <w:t xml:space="preserve">work </w:t>
      </w:r>
      <w:r>
        <w:rPr>
          <w:b/>
          <w:iCs/>
          <w:sz w:val="20"/>
          <w:highlight w:val="cyan"/>
          <w:u w:val="single"/>
          <w:bdr w:val="single" w:sz="18" w:space="0" w:color="auto" w:frame="1"/>
        </w:rPr>
        <w:t xml:space="preserve">is </w:t>
      </w:r>
      <w:r>
        <w:rPr>
          <w:b/>
          <w:iCs/>
          <w:sz w:val="20"/>
          <w:u w:val="single"/>
          <w:bdr w:val="single" w:sz="18" w:space="0" w:color="auto" w:frame="1"/>
        </w:rPr>
        <w:t xml:space="preserve">being </w:t>
      </w:r>
      <w:r>
        <w:rPr>
          <w:b/>
          <w:iCs/>
          <w:sz w:val="20"/>
          <w:highlight w:val="cyan"/>
          <w:u w:val="single"/>
          <w:bdr w:val="single" w:sz="18" w:space="0" w:color="auto" w:frame="1"/>
        </w:rPr>
        <w:t>ignored by policy makers.</w:t>
      </w:r>
      <w:r>
        <w:rPr>
          <w:sz w:val="14"/>
        </w:rPr>
        <w:t xml:space="preserve"> And, on the other hand, policy makers complain they can get nothing useful from the academy. They may all be right.</w:t>
      </w:r>
      <w:r>
        <w:rPr>
          <w:sz w:val="12"/>
        </w:rPr>
        <w:t>¶</w:t>
      </w:r>
      <w:r>
        <w:rPr>
          <w:sz w:val="14"/>
        </w:rPr>
        <w:t xml:space="preserve"> Now would be a good time for policy makers and scholars to be deeply engaged on some of the highest-priority issues for the United States and international security. Consider, for example:</w:t>
      </w:r>
      <w:r>
        <w:rPr>
          <w:sz w:val="12"/>
        </w:rPr>
        <w:t>¶</w:t>
      </w:r>
      <w:r>
        <w:rPr>
          <w:sz w:val="14"/>
        </w:rPr>
        <w:t xml:space="preserve"> The causes and implications—immediate and long term—of the Arab Spring for that region and for its relevance to future social and political change elsewhere.</w:t>
      </w:r>
      <w:r>
        <w:rPr>
          <w:sz w:val="12"/>
        </w:rPr>
        <w:t>¶</w:t>
      </w:r>
      <w:r>
        <w:rPr>
          <w:sz w:val="14"/>
        </w:rPr>
        <w:t xml:space="preserve"> The real consequences of an Iranian nuclear-weapons program for the political dynamics of the Middle East, as well as for the durability of the global norm against nuclear-weapons proliferation.</w:t>
      </w:r>
      <w:r>
        <w:rPr>
          <w:sz w:val="12"/>
        </w:rPr>
        <w:t>¶</w:t>
      </w:r>
      <w:r>
        <w:rPr>
          <w:sz w:val="14"/>
        </w:rPr>
        <w:t xml:space="preserve"> The complicated internal politics of Pakistan, how they relate to that country's political and economic development, and their importance to America's policies in South Asia.</w:t>
      </w:r>
      <w:r>
        <w:rPr>
          <w:sz w:val="12"/>
        </w:rPr>
        <w:t>¶</w:t>
      </w:r>
      <w:r>
        <w:rPr>
          <w:sz w:val="14"/>
        </w:rPr>
        <w:t xml:space="preserve"> </w:t>
      </w:r>
      <w:r>
        <w:rPr>
          <w:bCs/>
          <w:sz w:val="20"/>
          <w:u w:val="single"/>
        </w:rPr>
        <w:t>Why are scholars and policy makers not engaging in the kind of interaction we all need</w:t>
      </w:r>
      <w:r>
        <w:rPr>
          <w:sz w:val="14"/>
        </w:rPr>
        <w:t>—and we all say we want?</w:t>
      </w:r>
      <w:r>
        <w:rPr>
          <w:sz w:val="12"/>
        </w:rPr>
        <w:t>¶</w:t>
      </w:r>
      <w:r>
        <w:rPr>
          <w:sz w:val="14"/>
        </w:rPr>
        <w:t xml:space="preserve"> </w:t>
      </w:r>
      <w:r>
        <w:rPr>
          <w:bCs/>
          <w:sz w:val="20"/>
          <w:u w:val="single"/>
        </w:rPr>
        <w:t xml:space="preserve">There has been a </w:t>
      </w:r>
      <w:r>
        <w:rPr>
          <w:b/>
          <w:iCs/>
          <w:sz w:val="20"/>
          <w:highlight w:val="cyan"/>
          <w:u w:val="single"/>
          <w:bdr w:val="single" w:sz="18" w:space="0" w:color="auto" w:frame="1"/>
        </w:rPr>
        <w:t>theoretical turn</w:t>
      </w:r>
      <w:r>
        <w:rPr>
          <w:bCs/>
          <w:sz w:val="20"/>
          <w:u w:val="single"/>
        </w:rPr>
        <w:t xml:space="preserve"> across the social sciences and humanities that has </w:t>
      </w:r>
      <w:r>
        <w:rPr>
          <w:b/>
          <w:iCs/>
          <w:sz w:val="20"/>
          <w:highlight w:val="cyan"/>
          <w:u w:val="single"/>
          <w:bdr w:val="single" w:sz="18" w:space="0" w:color="auto" w:frame="1"/>
        </w:rPr>
        <w:t>cut off academic discourse</w:t>
      </w:r>
      <w:r>
        <w:rPr>
          <w:bCs/>
          <w:sz w:val="20"/>
          <w:highlight w:val="cyan"/>
          <w:u w:val="single"/>
        </w:rPr>
        <w:t xml:space="preserve"> from the way </w:t>
      </w:r>
      <w:r>
        <w:rPr>
          <w:b/>
          <w:iCs/>
          <w:sz w:val="20"/>
          <w:highlight w:val="cyan"/>
          <w:u w:val="single"/>
          <w:bdr w:val="single" w:sz="18" w:space="0" w:color="auto" w:frame="1"/>
        </w:rPr>
        <w:t>ordinary people</w:t>
      </w:r>
      <w:r>
        <w:rPr>
          <w:bCs/>
          <w:sz w:val="20"/>
          <w:highlight w:val="cyan"/>
          <w:u w:val="single"/>
        </w:rPr>
        <w:t xml:space="preserve"> </w:t>
      </w:r>
      <w:r>
        <w:rPr>
          <w:bCs/>
          <w:sz w:val="20"/>
          <w:u w:val="single"/>
        </w:rPr>
        <w:t xml:space="preserve">and working </w:t>
      </w:r>
      <w:r>
        <w:rPr>
          <w:b/>
          <w:iCs/>
          <w:sz w:val="20"/>
          <w:u w:val="single"/>
          <w:bdr w:val="single" w:sz="18" w:space="0" w:color="auto" w:frame="1"/>
        </w:rPr>
        <w:t>professionals</w:t>
      </w:r>
      <w:r>
        <w:rPr>
          <w:bCs/>
          <w:sz w:val="20"/>
          <w:u w:val="single"/>
        </w:rPr>
        <w:t xml:space="preserve"> </w:t>
      </w:r>
      <w:r>
        <w:rPr>
          <w:bCs/>
          <w:sz w:val="20"/>
          <w:highlight w:val="cyan"/>
          <w:u w:val="single"/>
        </w:rPr>
        <w:t>speak and think</w:t>
      </w:r>
      <w:r>
        <w:rPr>
          <w:bCs/>
          <w:sz w:val="20"/>
          <w:highlight w:val="yellow"/>
          <w:u w:val="single"/>
        </w:rPr>
        <w:t>.</w:t>
      </w:r>
      <w:r>
        <w:rPr>
          <w:bCs/>
          <w:sz w:val="20"/>
          <w:u w:val="single"/>
        </w:rPr>
        <w:t xml:space="preserve"> The validity and </w:t>
      </w:r>
      <w:r>
        <w:rPr>
          <w:bCs/>
          <w:sz w:val="20"/>
          <w:highlight w:val="cyan"/>
          <w:u w:val="single"/>
        </w:rPr>
        <w:t>elegance of</w:t>
      </w:r>
      <w:r>
        <w:rPr>
          <w:bCs/>
          <w:sz w:val="20"/>
          <w:u w:val="single"/>
        </w:rPr>
        <w:t xml:space="preserve"> the </w:t>
      </w:r>
      <w:r>
        <w:rPr>
          <w:bCs/>
          <w:sz w:val="20"/>
          <w:highlight w:val="cyan"/>
          <w:u w:val="single"/>
        </w:rPr>
        <w:t>models have become the focus, rather than</w:t>
      </w:r>
      <w:r>
        <w:rPr>
          <w:bCs/>
          <w:sz w:val="20"/>
          <w:u w:val="single"/>
        </w:rPr>
        <w:t xml:space="preserve"> whether those models can be </w:t>
      </w:r>
      <w:r>
        <w:rPr>
          <w:b/>
          <w:iCs/>
          <w:sz w:val="20"/>
          <w:u w:val="single"/>
          <w:bdr w:val="single" w:sz="18" w:space="0" w:color="auto" w:frame="1"/>
        </w:rPr>
        <w:t xml:space="preserve">used to understand </w:t>
      </w:r>
      <w:r>
        <w:rPr>
          <w:b/>
          <w:iCs/>
          <w:sz w:val="20"/>
          <w:highlight w:val="cyan"/>
          <w:u w:val="single"/>
          <w:bdr w:val="single" w:sz="18" w:space="0" w:color="auto" w:frame="1"/>
        </w:rPr>
        <w:t>real-world situations.</w:t>
      </w:r>
      <w:r>
        <w:rPr>
          <w:sz w:val="14"/>
          <w:highlight w:val="cyan"/>
        </w:rPr>
        <w:t xml:space="preserve"> </w:t>
      </w:r>
      <w:r>
        <w:rPr>
          <w:bCs/>
          <w:sz w:val="20"/>
          <w:u w:val="single"/>
        </w:rPr>
        <w:t xml:space="preserve">Conferences and symposia are devoted to differences in </w:t>
      </w:r>
      <w:r>
        <w:rPr>
          <w:b/>
          <w:iCs/>
          <w:sz w:val="20"/>
          <w:u w:val="single"/>
          <w:bdr w:val="single" w:sz="18" w:space="0" w:color="auto" w:frame="1"/>
        </w:rPr>
        <w:t>theoretical constructs</w:t>
      </w:r>
      <w:r>
        <w:rPr>
          <w:bCs/>
          <w:sz w:val="20"/>
          <w:u w:val="single"/>
        </w:rPr>
        <w:t xml:space="preserve">; topics are chosen for research based </w:t>
      </w:r>
      <w:r>
        <w:rPr>
          <w:b/>
          <w:iCs/>
          <w:sz w:val="20"/>
          <w:u w:val="single"/>
          <w:bdr w:val="single" w:sz="18" w:space="0" w:color="auto" w:frame="1"/>
        </w:rPr>
        <w:t>not on their importance</w:t>
      </w:r>
      <w:r>
        <w:rPr>
          <w:bCs/>
          <w:sz w:val="20"/>
          <w:u w:val="single"/>
        </w:rPr>
        <w:t xml:space="preserve"> but on their accessibility to a particular methodology</w:t>
      </w:r>
      <w:r>
        <w:rPr>
          <w:sz w:val="14"/>
        </w:rPr>
        <w:t xml:space="preserve">. </w:t>
      </w:r>
      <w:r>
        <w:rPr>
          <w:bCs/>
          <w:sz w:val="20"/>
          <w:u w:val="single"/>
        </w:rPr>
        <w:t xml:space="preserve">Articles and </w:t>
      </w:r>
      <w:r>
        <w:rPr>
          <w:bCs/>
          <w:sz w:val="20"/>
          <w:highlight w:val="cyan"/>
          <w:u w:val="single"/>
        </w:rPr>
        <w:t>books are published to be read,</w:t>
      </w:r>
      <w:r>
        <w:rPr>
          <w:bCs/>
          <w:sz w:val="20"/>
          <w:u w:val="single"/>
        </w:rPr>
        <w:t xml:space="preserve"> </w:t>
      </w:r>
      <w:r>
        <w:rPr>
          <w:b/>
          <w:iCs/>
          <w:sz w:val="20"/>
          <w:u w:val="single"/>
          <w:bdr w:val="single" w:sz="18" w:space="0" w:color="auto" w:frame="1"/>
        </w:rPr>
        <w:t>if at all</w:t>
      </w:r>
      <w:r>
        <w:rPr>
          <w:bCs/>
          <w:sz w:val="20"/>
          <w:u w:val="single"/>
        </w:rPr>
        <w:t xml:space="preserve">, </w:t>
      </w:r>
      <w:r>
        <w:rPr>
          <w:bCs/>
          <w:sz w:val="20"/>
          <w:highlight w:val="cyan"/>
          <w:u w:val="single"/>
        </w:rPr>
        <w:t xml:space="preserve">only by colleagues who have the </w:t>
      </w:r>
      <w:r>
        <w:rPr>
          <w:b/>
          <w:iCs/>
          <w:sz w:val="20"/>
          <w:highlight w:val="cyan"/>
          <w:u w:val="single"/>
          <w:bdr w:val="single" w:sz="18" w:space="0" w:color="auto" w:frame="1"/>
        </w:rPr>
        <w:t>same high regard for method</w:t>
      </w:r>
      <w:r>
        <w:rPr>
          <w:b/>
          <w:iCs/>
          <w:sz w:val="20"/>
          <w:u w:val="single"/>
          <w:bdr w:val="single" w:sz="18" w:space="0" w:color="auto" w:frame="1"/>
        </w:rPr>
        <w:t xml:space="preserve">ology </w:t>
      </w:r>
      <w:r>
        <w:rPr>
          <w:b/>
          <w:iCs/>
          <w:sz w:val="20"/>
          <w:highlight w:val="cyan"/>
          <w:u w:val="single"/>
          <w:bdr w:val="single" w:sz="18" w:space="0" w:color="auto" w:frame="1"/>
        </w:rPr>
        <w:t>and theory</w:t>
      </w:r>
      <w:r>
        <w:rPr>
          <w:bCs/>
          <w:sz w:val="20"/>
          <w:highlight w:val="cyan"/>
          <w:u w:val="single"/>
        </w:rPr>
        <w:t xml:space="preserve"> and</w:t>
      </w:r>
      <w:r>
        <w:rPr>
          <w:bCs/>
          <w:sz w:val="20"/>
          <w:u w:val="single"/>
        </w:rPr>
        <w:t xml:space="preserve"> the same </w:t>
      </w:r>
      <w:r>
        <w:rPr>
          <w:b/>
          <w:iCs/>
          <w:sz w:val="20"/>
          <w:highlight w:val="cyan"/>
          <w:u w:val="single"/>
          <w:bdr w:val="single" w:sz="18" w:space="0" w:color="auto" w:frame="1"/>
        </w:rPr>
        <w:t>disregard for practice.</w:t>
      </w:r>
      <w:r>
        <w:rPr>
          <w:bCs/>
          <w:sz w:val="12"/>
          <w:highlight w:val="cyan"/>
          <w:u w:val="single"/>
        </w:rPr>
        <w:t>¶</w:t>
      </w:r>
      <w:r>
        <w:rPr>
          <w:sz w:val="14"/>
          <w:highlight w:val="cyan"/>
        </w:rPr>
        <w:t xml:space="preserve"> </w:t>
      </w:r>
      <w:r>
        <w:rPr>
          <w:bCs/>
          <w:sz w:val="20"/>
          <w:highlight w:val="cyan"/>
          <w:u w:val="single"/>
        </w:rPr>
        <w:t xml:space="preserve">That </w:t>
      </w:r>
      <w:r>
        <w:rPr>
          <w:bCs/>
          <w:sz w:val="20"/>
          <w:highlight w:val="yellow"/>
          <w:u w:val="single"/>
        </w:rPr>
        <w:t xml:space="preserve">has </w:t>
      </w:r>
      <w:r>
        <w:rPr>
          <w:bCs/>
          <w:sz w:val="20"/>
          <w:highlight w:val="cyan"/>
          <w:u w:val="single"/>
        </w:rPr>
        <w:t xml:space="preserve">created a profession that is </w:t>
      </w:r>
      <w:r>
        <w:rPr>
          <w:b/>
          <w:iCs/>
          <w:sz w:val="20"/>
          <w:highlight w:val="cyan"/>
          <w:u w:val="single"/>
          <w:bdr w:val="single" w:sz="18" w:space="0" w:color="auto" w:frame="1"/>
        </w:rPr>
        <w:t>inward-looking</w:t>
      </w:r>
      <w:r>
        <w:rPr>
          <w:bCs/>
          <w:sz w:val="20"/>
          <w:highlight w:val="cyan"/>
          <w:u w:val="single"/>
        </w:rPr>
        <w:t xml:space="preserve"> and </w:t>
      </w:r>
      <w:r>
        <w:rPr>
          <w:b/>
          <w:iCs/>
          <w:sz w:val="20"/>
          <w:u w:val="single"/>
          <w:bdr w:val="single" w:sz="18" w:space="0" w:color="auto" w:frame="1"/>
        </w:rPr>
        <w:t xml:space="preserve">concerned with </w:t>
      </w:r>
      <w:r>
        <w:rPr>
          <w:b/>
          <w:iCs/>
          <w:sz w:val="20"/>
          <w:highlight w:val="cyan"/>
          <w:u w:val="single"/>
          <w:bdr w:val="single" w:sz="18" w:space="0" w:color="auto" w:frame="1"/>
        </w:rPr>
        <w:t>arcane</w:t>
      </w:r>
      <w:r>
        <w:rPr>
          <w:b/>
          <w:iCs/>
          <w:sz w:val="20"/>
          <w:u w:val="single"/>
          <w:bdr w:val="single" w:sz="18" w:space="0" w:color="auto" w:frame="1"/>
        </w:rPr>
        <w:t xml:space="preserve"> debate</w:t>
      </w:r>
      <w:r>
        <w:rPr>
          <w:bCs/>
          <w:sz w:val="20"/>
          <w:u w:val="single"/>
        </w:rPr>
        <w:t xml:space="preserve">—a result that provokes and deserves all the insults thrown at </w:t>
      </w:r>
      <w:r>
        <w:rPr>
          <w:b/>
          <w:iCs/>
          <w:sz w:val="20"/>
          <w:szCs w:val="24"/>
          <w:highlight w:val="cyan"/>
          <w:u w:val="single"/>
          <w:bdr w:val="single" w:sz="18" w:space="0" w:color="auto" w:frame="1"/>
        </w:rPr>
        <w:t>the ivory tower</w:t>
      </w:r>
      <w:r>
        <w:rPr>
          <w:bCs/>
          <w:sz w:val="20"/>
          <w:u w:val="single"/>
        </w:rPr>
        <w:t xml:space="preserve"> from the world of policy and practice</w:t>
      </w:r>
      <w:r>
        <w:rPr>
          <w:sz w:val="14"/>
        </w:rPr>
        <w:t>.</w:t>
      </w:r>
      <w:r>
        <w:rPr>
          <w:sz w:val="12"/>
        </w:rPr>
        <w:t>¶</w:t>
      </w:r>
      <w:r>
        <w:rPr>
          <w:sz w:val="14"/>
        </w:rPr>
        <w:t xml:space="preserve"> Further, the incentive structure in universities and in disciplines has endorsed this emphasis on theory and methodology. When it comes to promotions and awarding tenure, departments are largely allowed to set their own standards. And, of course, departments are made up of people who have succeeded in the profession and will perpetuate its values. Thus, the university department can turn into a guild, favoring credentialing over relevance and orthodoxy over impact.</w:t>
      </w:r>
      <w:r>
        <w:rPr>
          <w:sz w:val="12"/>
        </w:rPr>
        <w:t>¶</w:t>
      </w:r>
      <w:r>
        <w:rPr>
          <w:sz w:val="14"/>
        </w:rPr>
        <w:t xml:space="preserve"> My concern is for the larger effects. Tenured professors construct courses and train the next generation of scholars. The best young minds and young researchers are encouraged to replicate what their mentors think is important, but what if those who work in the world of policy and practice do not agree with that choice? </w:t>
      </w:r>
      <w:r>
        <w:rPr>
          <w:bCs/>
          <w:sz w:val="20"/>
          <w:highlight w:val="cyan"/>
          <w:u w:val="single"/>
        </w:rPr>
        <w:t>Students are</w:t>
      </w:r>
      <w:r>
        <w:rPr>
          <w:sz w:val="14"/>
        </w:rPr>
        <w:t xml:space="preserve"> then </w:t>
      </w:r>
      <w:r>
        <w:rPr>
          <w:bCs/>
          <w:sz w:val="20"/>
          <w:u w:val="single"/>
        </w:rPr>
        <w:t xml:space="preserve">being prepared for careers that </w:t>
      </w:r>
      <w:r>
        <w:rPr>
          <w:b/>
          <w:iCs/>
          <w:sz w:val="20"/>
          <w:u w:val="single"/>
          <w:bdr w:val="single" w:sz="18" w:space="0" w:color="auto" w:frame="1"/>
        </w:rPr>
        <w:t>do not exist outside of academe</w:t>
      </w:r>
      <w:r>
        <w:rPr>
          <w:bCs/>
          <w:sz w:val="20"/>
          <w:u w:val="single"/>
        </w:rPr>
        <w:t xml:space="preserve"> and </w:t>
      </w:r>
      <w:r>
        <w:rPr>
          <w:b/>
          <w:iCs/>
          <w:sz w:val="20"/>
          <w:highlight w:val="cyan"/>
          <w:u w:val="single"/>
          <w:bdr w:val="single" w:sz="18" w:space="0" w:color="auto" w:frame="1"/>
        </w:rPr>
        <w:t xml:space="preserve">given tools </w:t>
      </w:r>
      <w:r>
        <w:rPr>
          <w:b/>
          <w:iCs/>
          <w:sz w:val="20"/>
          <w:highlight w:val="yellow"/>
          <w:u w:val="single"/>
          <w:bdr w:val="single" w:sz="18" w:space="0" w:color="auto" w:frame="1"/>
        </w:rPr>
        <w:t xml:space="preserve">that are </w:t>
      </w:r>
      <w:r>
        <w:rPr>
          <w:b/>
          <w:iCs/>
          <w:sz w:val="20"/>
          <w:highlight w:val="cyan"/>
          <w:u w:val="single"/>
          <w:bdr w:val="single" w:sz="18" w:space="0" w:color="auto" w:frame="1"/>
        </w:rPr>
        <w:t xml:space="preserve">not useful except to </w:t>
      </w:r>
      <w:r>
        <w:rPr>
          <w:b/>
          <w:iCs/>
          <w:sz w:val="20"/>
          <w:u w:val="single"/>
          <w:bdr w:val="single" w:sz="18" w:space="0" w:color="auto" w:frame="1"/>
        </w:rPr>
        <w:t xml:space="preserve">their </w:t>
      </w:r>
      <w:r>
        <w:rPr>
          <w:b/>
          <w:iCs/>
          <w:sz w:val="20"/>
          <w:highlight w:val="cyan"/>
          <w:u w:val="single"/>
          <w:bdr w:val="single" w:sz="18" w:space="0" w:color="auto" w:frame="1"/>
        </w:rPr>
        <w:t>academic discipline</w:t>
      </w:r>
      <w:r>
        <w:rPr>
          <w:bCs/>
          <w:sz w:val="20"/>
          <w:u w:val="single"/>
        </w:rPr>
        <w:t>.</w:t>
      </w:r>
      <w:r>
        <w:rPr>
          <w:bCs/>
          <w:sz w:val="12"/>
          <w:u w:val="single"/>
        </w:rPr>
        <w:t>¶</w:t>
      </w:r>
      <w:r>
        <w:rPr>
          <w:sz w:val="14"/>
        </w:rPr>
        <w:t xml:space="preserve"> I would care much less if we were talking about literary theory or art history, important and rewarding though they may be. I care very much when </w:t>
      </w:r>
      <w:r>
        <w:rPr>
          <w:bCs/>
          <w:sz w:val="20"/>
          <w:u w:val="single"/>
        </w:rPr>
        <w:t xml:space="preserve">we are talking about </w:t>
      </w:r>
      <w:r>
        <w:rPr>
          <w:b/>
          <w:iCs/>
          <w:sz w:val="20"/>
          <w:szCs w:val="24"/>
          <w:highlight w:val="cyan"/>
          <w:u w:val="single"/>
          <w:bdr w:val="single" w:sz="18" w:space="0" w:color="auto" w:frame="1"/>
        </w:rPr>
        <w:t>i</w:t>
      </w:r>
      <w:r>
        <w:t xml:space="preserve">nternational </w:t>
      </w:r>
      <w:r>
        <w:rPr>
          <w:b/>
          <w:iCs/>
          <w:sz w:val="20"/>
          <w:szCs w:val="24"/>
          <w:highlight w:val="cyan"/>
          <w:u w:val="single"/>
          <w:bdr w:val="single" w:sz="18" w:space="0" w:color="auto" w:frame="1"/>
        </w:rPr>
        <w:t>r</w:t>
      </w:r>
      <w:r>
        <w:t xml:space="preserve">elations, a discipline that is involved with </w:t>
      </w:r>
      <w:r>
        <w:rPr>
          <w:b/>
          <w:iCs/>
          <w:sz w:val="20"/>
          <w:szCs w:val="24"/>
          <w:highlight w:val="cyan"/>
          <w:u w:val="single"/>
          <w:bdr w:val="single" w:sz="18" w:space="0" w:color="auto" w:frame="1"/>
        </w:rPr>
        <w:t>policies</w:t>
      </w:r>
      <w:r>
        <w:rPr>
          <w:b/>
          <w:iCs/>
          <w:sz w:val="20"/>
          <w:szCs w:val="24"/>
          <w:u w:val="single"/>
          <w:bdr w:val="single" w:sz="18" w:space="0" w:color="auto" w:frame="1"/>
        </w:rPr>
        <w:t xml:space="preserve"> that could </w:t>
      </w:r>
      <w:r>
        <w:rPr>
          <w:b/>
          <w:iCs/>
          <w:sz w:val="20"/>
          <w:szCs w:val="24"/>
          <w:highlight w:val="cyan"/>
          <w:u w:val="single"/>
          <w:bdr w:val="single" w:sz="18" w:space="0" w:color="auto" w:frame="1"/>
        </w:rPr>
        <w:t>get people killed</w:t>
      </w:r>
      <w:r>
        <w:rPr>
          <w:b/>
          <w:iCs/>
          <w:sz w:val="20"/>
          <w:szCs w:val="24"/>
          <w:highlight w:val="yellow"/>
          <w:u w:val="single"/>
          <w:bdr w:val="single" w:sz="18" w:space="0" w:color="auto" w:frame="1"/>
        </w:rPr>
        <w:t>, in the real world, here and now.</w:t>
      </w:r>
      <w:r>
        <w:rPr>
          <w:bCs/>
          <w:sz w:val="12"/>
          <w:u w:val="single"/>
        </w:rPr>
        <w:t>¶</w:t>
      </w:r>
      <w:r>
        <w:rPr>
          <w:sz w:val="14"/>
        </w:rPr>
        <w:t xml:space="preserve"> </w:t>
      </w:r>
      <w:r>
        <w:rPr>
          <w:b/>
          <w:iCs/>
          <w:sz w:val="20"/>
          <w:szCs w:val="24"/>
          <w:highlight w:val="cyan"/>
          <w:u w:val="single"/>
          <w:bdr w:val="single" w:sz="18" w:space="0" w:color="auto" w:frame="1"/>
        </w:rPr>
        <w:t>Policy makers</w:t>
      </w:r>
      <w:r>
        <w:rPr>
          <w:bCs/>
          <w:sz w:val="20"/>
          <w:u w:val="single"/>
        </w:rPr>
        <w:t>,</w:t>
      </w:r>
      <w:r>
        <w:rPr>
          <w:sz w:val="14"/>
        </w:rPr>
        <w:t xml:space="preserve"> most of whom are trying to save lives and keep the peace, </w:t>
      </w:r>
      <w:r>
        <w:rPr>
          <w:b/>
          <w:iCs/>
          <w:sz w:val="20"/>
          <w:szCs w:val="24"/>
          <w:highlight w:val="cyan"/>
          <w:u w:val="single"/>
          <w:bdr w:val="single" w:sz="18" w:space="0" w:color="auto" w:frame="1"/>
        </w:rPr>
        <w:t>need</w:t>
      </w:r>
      <w:r>
        <w:rPr>
          <w:b/>
          <w:iCs/>
          <w:sz w:val="20"/>
          <w:szCs w:val="24"/>
          <w:u w:val="single"/>
          <w:bdr w:val="single" w:sz="18" w:space="0" w:color="auto" w:frame="1"/>
        </w:rPr>
        <w:t xml:space="preserve"> all the </w:t>
      </w:r>
      <w:r>
        <w:rPr>
          <w:b/>
          <w:iCs/>
          <w:sz w:val="20"/>
          <w:szCs w:val="24"/>
          <w:highlight w:val="cyan"/>
          <w:u w:val="single"/>
          <w:bdr w:val="single" w:sz="18" w:space="0" w:color="auto" w:frame="1"/>
        </w:rPr>
        <w:t>help</w:t>
      </w:r>
      <w:r>
        <w:rPr>
          <w:b/>
          <w:iCs/>
          <w:sz w:val="20"/>
          <w:szCs w:val="24"/>
          <w:u w:val="single"/>
          <w:bdr w:val="single" w:sz="18" w:space="0" w:color="auto" w:frame="1"/>
        </w:rPr>
        <w:t xml:space="preserve"> they can get in order </w:t>
      </w:r>
      <w:r>
        <w:rPr>
          <w:b/>
          <w:iCs/>
          <w:sz w:val="20"/>
          <w:szCs w:val="24"/>
          <w:highlight w:val="cyan"/>
          <w:u w:val="single"/>
          <w:bdr w:val="single" w:sz="18" w:space="0" w:color="auto" w:frame="1"/>
        </w:rPr>
        <w:t>to make better decisions</w:t>
      </w:r>
      <w:r>
        <w:rPr>
          <w:bCs/>
          <w:sz w:val="20"/>
          <w:u w:val="single"/>
        </w:rPr>
        <w:t>.</w:t>
      </w:r>
      <w:r>
        <w:rPr>
          <w:sz w:val="14"/>
        </w:rPr>
        <w:t xml:space="preserve"> </w:t>
      </w:r>
      <w:r>
        <w:rPr>
          <w:bCs/>
          <w:sz w:val="20"/>
          <w:u w:val="single"/>
        </w:rPr>
        <w:t>They are faced with irreducible complexity and radical uncertainty—and they must often rely on inadequate information.</w:t>
      </w:r>
      <w:r>
        <w:rPr>
          <w:sz w:val="14"/>
        </w:rPr>
        <w:t xml:space="preserve"> </w:t>
      </w:r>
      <w:r>
        <w:rPr>
          <w:b/>
          <w:iCs/>
          <w:sz w:val="20"/>
          <w:szCs w:val="24"/>
          <w:highlight w:val="cyan"/>
          <w:u w:val="single"/>
          <w:bdr w:val="single" w:sz="18" w:space="0" w:color="auto" w:frame="1"/>
        </w:rPr>
        <w:t>Unsurprisingly, they think practically</w:t>
      </w:r>
      <w:r>
        <w:rPr>
          <w:bCs/>
          <w:sz w:val="20"/>
          <w:u w:val="single"/>
        </w:rPr>
        <w:t xml:space="preserve">, are prepared to do anything that looks as if it might succeed, and are reluctant to take big bets if not forced to do so. </w:t>
      </w:r>
      <w:r>
        <w:rPr>
          <w:b/>
          <w:iCs/>
          <w:sz w:val="20"/>
          <w:szCs w:val="24"/>
          <w:highlight w:val="cyan"/>
          <w:u w:val="single"/>
          <w:bdr w:val="single" w:sz="18" w:space="0" w:color="auto" w:frame="1"/>
        </w:rPr>
        <w:t>If they fail, dire consequences are likely</w:t>
      </w:r>
      <w:r>
        <w:rPr>
          <w:sz w:val="14"/>
        </w:rPr>
        <w:t>, both for themselves and others.</w:t>
      </w:r>
      <w:r>
        <w:rPr>
          <w:sz w:val="12"/>
        </w:rPr>
        <w:t>¶</w:t>
      </w:r>
      <w:r>
        <w:rPr>
          <w:sz w:val="14"/>
        </w:rPr>
        <w:t xml:space="preserve"> So how can academic experts be more helpful?</w:t>
      </w:r>
      <w:r>
        <w:rPr>
          <w:sz w:val="12"/>
        </w:rPr>
        <w:t>¶</w:t>
      </w:r>
      <w:r>
        <w:rPr>
          <w:sz w:val="14"/>
        </w:rPr>
        <w:t xml:space="preserve"> Twenty years ago, Alexander George, in Bridging the Gap: Theory and Practice in Foreign Policy, made some good suggestions. First, he proposed interdisciplinary approaches—a common refrain in academe. But they are, in fact, hardly ever done. We talk the talk but don't walk the walk. Being really interdisciplinary is hard and requires deep engagement. The rub is that most academic experts are more interested in their theories than they are in interdisciplinary conversations or working together on problems.</w:t>
      </w:r>
      <w:r>
        <w:rPr>
          <w:sz w:val="12"/>
        </w:rPr>
        <w:t>¶</w:t>
      </w:r>
      <w:r>
        <w:rPr>
          <w:sz w:val="14"/>
        </w:rPr>
        <w:t xml:space="preserve"> </w:t>
      </w:r>
      <w:r>
        <w:rPr>
          <w:bCs/>
          <w:sz w:val="20"/>
          <w:u w:val="single"/>
        </w:rPr>
        <w:t>Policy makers,</w:t>
      </w:r>
      <w:r>
        <w:rPr>
          <w:sz w:val="14"/>
        </w:rPr>
        <w:t xml:space="preserve"> by contrast</w:t>
      </w:r>
      <w:r>
        <w:rPr>
          <w:bCs/>
          <w:sz w:val="20"/>
          <w:u w:val="single"/>
        </w:rPr>
        <w:t xml:space="preserve">, have to deal with </w:t>
      </w:r>
      <w:r>
        <w:rPr>
          <w:b/>
          <w:iCs/>
          <w:sz w:val="20"/>
          <w:szCs w:val="24"/>
          <w:u w:val="single"/>
          <w:bdr w:val="single" w:sz="18" w:space="0" w:color="auto" w:frame="1"/>
        </w:rPr>
        <w:t>actual problems</w:t>
      </w:r>
      <w:r>
        <w:rPr>
          <w:bCs/>
          <w:sz w:val="20"/>
          <w:u w:val="single"/>
        </w:rPr>
        <w:t xml:space="preserve">. They would benefit from having multiple views of the same issue—and more so from seeing these views integrated—in order </w:t>
      </w:r>
      <w:r>
        <w:rPr>
          <w:bCs/>
          <w:sz w:val="20"/>
          <w:highlight w:val="cyan"/>
          <w:u w:val="single"/>
        </w:rPr>
        <w:t>to see</w:t>
      </w:r>
      <w:r>
        <w:rPr>
          <w:bCs/>
          <w:sz w:val="20"/>
          <w:u w:val="single"/>
        </w:rPr>
        <w:t xml:space="preserve"> all the </w:t>
      </w:r>
      <w:r>
        <w:rPr>
          <w:bCs/>
          <w:sz w:val="20"/>
          <w:highlight w:val="cyan"/>
          <w:u w:val="single"/>
        </w:rPr>
        <w:t>consequences</w:t>
      </w:r>
      <w:r>
        <w:rPr>
          <w:bCs/>
          <w:sz w:val="20"/>
          <w:u w:val="single"/>
        </w:rPr>
        <w:t xml:space="preserve"> and the likely interdependencies </w:t>
      </w:r>
      <w:r>
        <w:rPr>
          <w:bCs/>
          <w:sz w:val="20"/>
          <w:highlight w:val="cyan"/>
          <w:u w:val="single"/>
        </w:rPr>
        <w:t xml:space="preserve">of a </w:t>
      </w:r>
      <w:r>
        <w:rPr>
          <w:b/>
          <w:iCs/>
          <w:sz w:val="20"/>
          <w:szCs w:val="24"/>
          <w:highlight w:val="cyan"/>
          <w:u w:val="single"/>
          <w:bdr w:val="single" w:sz="18" w:space="0" w:color="auto" w:frame="1"/>
        </w:rPr>
        <w:t>line of action</w:t>
      </w:r>
      <w:r>
        <w:rPr>
          <w:bCs/>
          <w:sz w:val="20"/>
          <w:u w:val="single"/>
        </w:rPr>
        <w:t>.</w:t>
      </w:r>
      <w:r>
        <w:rPr>
          <w:bCs/>
          <w:sz w:val="12"/>
          <w:u w:val="single"/>
        </w:rPr>
        <w:t>¶</w:t>
      </w:r>
      <w:r>
        <w:rPr>
          <w:sz w:val="14"/>
        </w:rPr>
        <w:t xml:space="preserve"> Second, George suggests that researchers embrace what he calls second-best theory. </w:t>
      </w:r>
      <w:r>
        <w:rPr>
          <w:bCs/>
          <w:sz w:val="20"/>
          <w:highlight w:val="cyan"/>
          <w:u w:val="single"/>
        </w:rPr>
        <w:t>Rather than</w:t>
      </w:r>
      <w:r>
        <w:rPr>
          <w:bCs/>
          <w:sz w:val="20"/>
          <w:highlight w:val="yellow"/>
          <w:u w:val="single"/>
        </w:rPr>
        <w:t xml:space="preserve"> </w:t>
      </w:r>
      <w:r>
        <w:rPr>
          <w:bCs/>
          <w:sz w:val="20"/>
          <w:u w:val="single"/>
        </w:rPr>
        <w:t xml:space="preserve">concentrating on </w:t>
      </w:r>
      <w:r>
        <w:rPr>
          <w:bCs/>
          <w:sz w:val="20"/>
          <w:highlight w:val="cyan"/>
          <w:u w:val="single"/>
        </w:rPr>
        <w:t xml:space="preserve">a grand theory that </w:t>
      </w:r>
      <w:r>
        <w:rPr>
          <w:b/>
          <w:iCs/>
          <w:sz w:val="20"/>
          <w:szCs w:val="24"/>
          <w:highlight w:val="cyan"/>
          <w:u w:val="single"/>
          <w:bdr w:val="single" w:sz="18" w:space="0" w:color="auto" w:frame="1"/>
        </w:rPr>
        <w:t>explains everything</w:t>
      </w:r>
      <w:r>
        <w:rPr>
          <w:bCs/>
          <w:sz w:val="20"/>
          <w:highlight w:val="cyan"/>
          <w:u w:val="single"/>
        </w:rPr>
        <w:t>, scholars could help policy makers</w:t>
      </w:r>
      <w:r>
        <w:rPr>
          <w:bCs/>
          <w:sz w:val="20"/>
          <w:u w:val="single"/>
        </w:rPr>
        <w:t xml:space="preserve"> by </w:t>
      </w:r>
      <w:r>
        <w:rPr>
          <w:bCs/>
          <w:sz w:val="20"/>
          <w:highlight w:val="cyan"/>
          <w:u w:val="single"/>
        </w:rPr>
        <w:t>providing ways to assess</w:t>
      </w:r>
      <w:r>
        <w:rPr>
          <w:bCs/>
          <w:sz w:val="20"/>
          <w:u w:val="single"/>
        </w:rPr>
        <w:t xml:space="preserve"> </w:t>
      </w:r>
      <w:r>
        <w:rPr>
          <w:sz w:val="14"/>
        </w:rPr>
        <w:t>whether their</w:t>
      </w:r>
      <w:r>
        <w:rPr>
          <w:bCs/>
          <w:sz w:val="20"/>
          <w:u w:val="single"/>
        </w:rPr>
        <w:t xml:space="preserve"> </w:t>
      </w:r>
      <w:r>
        <w:rPr>
          <w:b/>
          <w:iCs/>
          <w:sz w:val="20"/>
          <w:szCs w:val="24"/>
          <w:highlight w:val="cyan"/>
          <w:u w:val="single"/>
          <w:bdr w:val="single" w:sz="18" w:space="0" w:color="auto" w:frame="1"/>
        </w:rPr>
        <w:t>policies</w:t>
      </w:r>
      <w:r>
        <w:rPr>
          <w:bCs/>
          <w:sz w:val="20"/>
          <w:u w:val="single"/>
        </w:rPr>
        <w:t xml:space="preserve"> </w:t>
      </w:r>
      <w:r>
        <w:rPr>
          <w:sz w:val="14"/>
        </w:rPr>
        <w:t>are working in real time.</w:t>
      </w:r>
      <w:r>
        <w:rPr>
          <w:bCs/>
          <w:sz w:val="20"/>
          <w:u w:val="single"/>
        </w:rPr>
        <w:t xml:space="preserve"> Policy makers in the throes of a crisis do not much care whether a theory is being proved true or false, but they badly need evidence of progress on emerging problems</w:t>
      </w:r>
      <w:r>
        <w:rPr>
          <w:sz w:val="14"/>
        </w:rPr>
        <w:t xml:space="preserve">. In simpler terms, </w:t>
      </w:r>
      <w:r>
        <w:rPr>
          <w:bCs/>
          <w:sz w:val="20"/>
          <w:u w:val="single"/>
        </w:rPr>
        <w:t>they need management tools, and they need help connecting cause and effect. Scholars, who struggle with precisely that, could be of real help.</w:t>
      </w:r>
      <w:r>
        <w:rPr>
          <w:bCs/>
          <w:sz w:val="12"/>
          <w:u w:val="single"/>
        </w:rPr>
        <w:t>¶</w:t>
      </w:r>
      <w:r>
        <w:rPr>
          <w:sz w:val="14"/>
        </w:rPr>
        <w:t xml:space="preserve"> Lastly, George calls for mutual accountability. </w:t>
      </w:r>
      <w:r>
        <w:rPr>
          <w:bCs/>
          <w:sz w:val="20"/>
          <w:u w:val="single"/>
        </w:rPr>
        <w:t>If academics are invited into the policy environment, decision makers need to be invited back into the academy, and their views on curriculum and research should be taken seriously.</w:t>
      </w:r>
      <w:r>
        <w:rPr>
          <w:bCs/>
          <w:sz w:val="12"/>
          <w:u w:val="single"/>
        </w:rPr>
        <w:t>¶</w:t>
      </w:r>
      <w:r>
        <w:rPr>
          <w:sz w:val="14"/>
        </w:rPr>
        <w:t xml:space="preserve"> To these recommendations, I would add two more: first, a robust embrace of regional studies. Nothing can replace the value of insights that emerge from the integration of knowledge and research on the history, economics, politics, culture, religion, and geography of a region. Second, </w:t>
      </w:r>
      <w:r>
        <w:rPr>
          <w:b/>
          <w:iCs/>
          <w:sz w:val="20"/>
          <w:highlight w:val="cyan"/>
          <w:u w:val="single"/>
          <w:bdr w:val="single" w:sz="18" w:space="0" w:color="auto" w:frame="1"/>
        </w:rPr>
        <w:t>consideration of</w:t>
      </w:r>
      <w:r>
        <w:rPr>
          <w:b/>
          <w:iCs/>
          <w:sz w:val="20"/>
          <w:u w:val="single"/>
          <w:bdr w:val="single" w:sz="18" w:space="0" w:color="auto" w:frame="1"/>
        </w:rPr>
        <w:t xml:space="preserve"> rigorous, </w:t>
      </w:r>
      <w:r>
        <w:rPr>
          <w:b/>
          <w:iCs/>
          <w:sz w:val="20"/>
          <w:highlight w:val="cyan"/>
          <w:u w:val="single"/>
          <w:bdr w:val="single" w:sz="18" w:space="0" w:color="auto" w:frame="1"/>
        </w:rPr>
        <w:t>policy-relevant</w:t>
      </w:r>
      <w:r>
        <w:rPr>
          <w:b/>
          <w:iCs/>
          <w:sz w:val="20"/>
          <w:u w:val="single"/>
          <w:bdr w:val="single" w:sz="18" w:space="0" w:color="auto" w:frame="1"/>
        </w:rPr>
        <w:t xml:space="preserve"> theory and </w:t>
      </w:r>
      <w:r>
        <w:rPr>
          <w:b/>
          <w:iCs/>
          <w:sz w:val="20"/>
          <w:highlight w:val="cyan"/>
          <w:u w:val="single"/>
          <w:bdr w:val="single" w:sz="18" w:space="0" w:color="auto" w:frame="1"/>
        </w:rPr>
        <w:t>analysis should be</w:t>
      </w:r>
      <w:r>
        <w:rPr>
          <w:b/>
          <w:iCs/>
          <w:sz w:val="20"/>
          <w:u w:val="single"/>
          <w:bdr w:val="single" w:sz="18" w:space="0" w:color="auto" w:frame="1"/>
        </w:rPr>
        <w:t xml:space="preserve"> among</w:t>
      </w:r>
      <w:r>
        <w:rPr>
          <w:sz w:val="14"/>
        </w:rPr>
        <w:t xml:space="preserve"> the </w:t>
      </w:r>
      <w:r>
        <w:rPr>
          <w:b/>
          <w:iCs/>
          <w:sz w:val="20"/>
          <w:highlight w:val="cyan"/>
          <w:u w:val="single"/>
          <w:bdr w:val="single" w:sz="18" w:space="0" w:color="auto" w:frame="1"/>
        </w:rPr>
        <w:t>requirements</w:t>
      </w:r>
      <w:r>
        <w:rPr>
          <w:sz w:val="14"/>
        </w:rPr>
        <w:t xml:space="preserve"> for hiring, tenure, and promotion.</w:t>
      </w:r>
      <w:r>
        <w:rPr>
          <w:sz w:val="12"/>
        </w:rPr>
        <w:t>¶</w:t>
      </w:r>
      <w:r>
        <w:rPr>
          <w:sz w:val="14"/>
        </w:rPr>
        <w:t xml:space="preserve"> My organization, the John D. and Catherine T. MacArthur Foundation, supports efforts in this regard, but </w:t>
      </w:r>
      <w:r>
        <w:rPr>
          <w:bCs/>
          <w:sz w:val="20"/>
          <w:u w:val="single"/>
        </w:rPr>
        <w:t>it is incumbent upon all who</w:t>
      </w:r>
      <w:r>
        <w:rPr>
          <w:sz w:val="14"/>
        </w:rPr>
        <w:t xml:space="preserve"> teach and </w:t>
      </w:r>
      <w:r>
        <w:rPr>
          <w:bCs/>
          <w:sz w:val="20"/>
          <w:u w:val="single"/>
        </w:rPr>
        <w:t xml:space="preserve">study </w:t>
      </w:r>
      <w:r>
        <w:rPr>
          <w:b/>
          <w:iCs/>
          <w:sz w:val="20"/>
          <w:u w:val="single"/>
          <w:bdr w:val="single" w:sz="18" w:space="0" w:color="auto" w:frame="1"/>
        </w:rPr>
        <w:t>i</w:t>
      </w:r>
      <w:r>
        <w:rPr>
          <w:bCs/>
          <w:sz w:val="20"/>
          <w:u w:val="single"/>
        </w:rPr>
        <w:t xml:space="preserve">nternational </w:t>
      </w:r>
      <w:r>
        <w:rPr>
          <w:b/>
          <w:iCs/>
          <w:sz w:val="20"/>
          <w:u w:val="single"/>
          <w:bdr w:val="single" w:sz="18" w:space="0" w:color="auto" w:frame="1"/>
        </w:rPr>
        <w:t>r</w:t>
      </w:r>
      <w:r>
        <w:rPr>
          <w:bCs/>
          <w:sz w:val="20"/>
          <w:u w:val="single"/>
        </w:rPr>
        <w:t xml:space="preserve">elations to </w:t>
      </w:r>
      <w:r>
        <w:rPr>
          <w:b/>
          <w:iCs/>
          <w:sz w:val="20"/>
          <w:u w:val="single"/>
          <w:bdr w:val="single" w:sz="18" w:space="0" w:color="auto" w:frame="1"/>
        </w:rPr>
        <w:t>think about the problems we face</w:t>
      </w:r>
      <w:r>
        <w:rPr>
          <w:bCs/>
          <w:sz w:val="20"/>
          <w:u w:val="single"/>
        </w:rPr>
        <w:t xml:space="preserve"> as a nation, and those humankind faces across the planet</w:t>
      </w:r>
      <w:r>
        <w:rPr>
          <w:sz w:val="14"/>
        </w:rPr>
        <w:t xml:space="preserve">. </w:t>
      </w:r>
      <w:r>
        <w:rPr>
          <w:bCs/>
          <w:sz w:val="20"/>
          <w:u w:val="single"/>
        </w:rPr>
        <w:t xml:space="preserve">Think about the needs of governments, and of the vast range of organizations at work in the world. Find practical ways to </w:t>
      </w:r>
      <w:r>
        <w:rPr>
          <w:b/>
          <w:iCs/>
          <w:sz w:val="20"/>
          <w:u w:val="single"/>
          <w:bdr w:val="single" w:sz="18" w:space="0" w:color="auto" w:frame="1"/>
        </w:rPr>
        <w:t>prepare people to be useful and effective</w:t>
      </w:r>
      <w:r>
        <w:rPr>
          <w:sz w:val="14"/>
        </w:rPr>
        <w:t xml:space="preserve">. </w:t>
      </w:r>
      <w:r>
        <w:rPr>
          <w:bCs/>
          <w:sz w:val="20"/>
          <w:u w:val="single"/>
        </w:rPr>
        <w:t xml:space="preserve">Our </w:t>
      </w:r>
      <w:r>
        <w:rPr>
          <w:bCs/>
          <w:sz w:val="20"/>
          <w:highlight w:val="cyan"/>
          <w:u w:val="single"/>
        </w:rPr>
        <w:t xml:space="preserve">universities have </w:t>
      </w:r>
      <w:r>
        <w:rPr>
          <w:bCs/>
          <w:sz w:val="20"/>
          <w:u w:val="single"/>
        </w:rPr>
        <w:t xml:space="preserve">the country's </w:t>
      </w:r>
      <w:r>
        <w:rPr>
          <w:b/>
          <w:iCs/>
          <w:sz w:val="20"/>
          <w:highlight w:val="cyan"/>
          <w:u w:val="single"/>
          <w:bdr w:val="single" w:sz="18" w:space="0" w:color="auto" w:frame="1"/>
        </w:rPr>
        <w:t>intellectual firepower</w:t>
      </w:r>
      <w:r>
        <w:rPr>
          <w:b/>
          <w:iCs/>
          <w:sz w:val="20"/>
          <w:u w:val="single"/>
          <w:bdr w:val="single" w:sz="18" w:space="0" w:color="auto" w:frame="1"/>
        </w:rPr>
        <w:t xml:space="preserve">, trained </w:t>
      </w:r>
      <w:r>
        <w:rPr>
          <w:b/>
          <w:iCs/>
          <w:sz w:val="20"/>
          <w:highlight w:val="cyan"/>
          <w:u w:val="single"/>
          <w:bdr w:val="single" w:sz="18" w:space="0" w:color="auto" w:frame="1"/>
        </w:rPr>
        <w:t>expertise, and</w:t>
      </w:r>
      <w:r>
        <w:rPr>
          <w:b/>
          <w:iCs/>
          <w:sz w:val="20"/>
          <w:u w:val="single"/>
          <w:bdr w:val="single" w:sz="18" w:space="0" w:color="auto" w:frame="1"/>
        </w:rPr>
        <w:t xml:space="preserve"> the </w:t>
      </w:r>
      <w:r>
        <w:rPr>
          <w:b/>
          <w:iCs/>
          <w:sz w:val="20"/>
          <w:highlight w:val="cyan"/>
          <w:u w:val="single"/>
          <w:bdr w:val="single" w:sz="18" w:space="0" w:color="auto" w:frame="1"/>
        </w:rPr>
        <w:t>careers</w:t>
      </w:r>
      <w:r>
        <w:rPr>
          <w:bCs/>
          <w:sz w:val="20"/>
          <w:highlight w:val="cyan"/>
          <w:u w:val="single"/>
        </w:rPr>
        <w:t xml:space="preserve"> of</w:t>
      </w:r>
      <w:r>
        <w:rPr>
          <w:bCs/>
          <w:sz w:val="20"/>
          <w:u w:val="single"/>
        </w:rPr>
        <w:t xml:space="preserve"> the most promising </w:t>
      </w:r>
      <w:r>
        <w:rPr>
          <w:bCs/>
          <w:sz w:val="20"/>
          <w:highlight w:val="cyan"/>
          <w:u w:val="single"/>
        </w:rPr>
        <w:t xml:space="preserve">young people </w:t>
      </w:r>
      <w:r>
        <w:rPr>
          <w:bCs/>
          <w:sz w:val="20"/>
          <w:u w:val="single"/>
        </w:rPr>
        <w:t xml:space="preserve">in their hands. I am asking that they please </w:t>
      </w:r>
      <w:r>
        <w:rPr>
          <w:rStyle w:val="Emphasis"/>
          <w:highlight w:val="cyan"/>
        </w:rPr>
        <w:t>do something useful with them.</w:t>
      </w:r>
    </w:p>
    <w:p w:rsidR="00944313" w:rsidRPr="00FA6B66" w:rsidRDefault="00944313" w:rsidP="00944313">
      <w:pPr>
        <w:pStyle w:val="Heading3"/>
        <w:rPr>
          <w:rFonts w:cs="Arial"/>
        </w:rPr>
      </w:pPr>
      <w:r w:rsidRPr="00FA6B66">
        <w:rPr>
          <w:rFonts w:cs="Arial"/>
        </w:rPr>
        <w:t xml:space="preserve">2AC---AT: Performance </w:t>
      </w:r>
    </w:p>
    <w:p w:rsidR="00944313" w:rsidRPr="00FA6B66" w:rsidRDefault="00944313" w:rsidP="00944313">
      <w:pPr>
        <w:pStyle w:val="Heading4"/>
        <w:rPr>
          <w:rFonts w:cs="Arial"/>
        </w:rPr>
      </w:pPr>
      <w:r w:rsidRPr="00FA6B66">
        <w:rPr>
          <w:rFonts w:cs="Arial"/>
        </w:rPr>
        <w:t xml:space="preserve">Performativity should not be a basis for competition or movement --vote for the aff if we normatively prove that what we’ve said--i.e. the plan is a good idea--this aspiarational utterance is good in and of itself. Reducing our performance into benefits ONLY within this space locks us into the existing grammar and locks us into only impacts within a single round. </w:t>
      </w:r>
    </w:p>
    <w:p w:rsidR="00944313" w:rsidRPr="00FA6B66" w:rsidRDefault="00944313" w:rsidP="00944313">
      <w:r w:rsidRPr="00FA6B66">
        <w:t xml:space="preserve">Leela </w:t>
      </w:r>
      <w:r w:rsidRPr="00FA6B66">
        <w:rPr>
          <w:b/>
          <w:u w:val="single"/>
        </w:rPr>
        <w:t>GANDHI 14</w:t>
      </w:r>
      <w:r w:rsidRPr="00FA6B66">
        <w:t xml:space="preserve"> English @ Chicago </w:t>
      </w:r>
      <w:r w:rsidRPr="00FA6B66">
        <w:rPr>
          <w:b/>
          <w:u w:val="single"/>
        </w:rPr>
        <w:t>’</w:t>
      </w:r>
      <w:r w:rsidRPr="00FA6B66">
        <w:t xml:space="preserve"> </w:t>
      </w:r>
      <w:r w:rsidRPr="00FA6B66">
        <w:rPr>
          <w:i/>
        </w:rPr>
        <w:t>The Common Cause: Postcolonial Ethics and the Practice of Democracy</w:t>
      </w:r>
      <w:r w:rsidRPr="00FA6B66">
        <w:t xml:space="preserve"> p.  164-166</w:t>
      </w:r>
    </w:p>
    <w:p w:rsidR="00944313" w:rsidRPr="00FA6B66" w:rsidRDefault="00944313" w:rsidP="00944313">
      <w:pPr>
        <w:rPr>
          <w:sz w:val="16"/>
          <w:szCs w:val="16"/>
        </w:rPr>
      </w:pPr>
      <w:r w:rsidRPr="00FA6B66">
        <w:rPr>
          <w:sz w:val="16"/>
          <w:szCs w:val="16"/>
        </w:rPr>
        <w:t>4. To speak an ordinary language, that is, to be ordinary in the sense of being-in-common or being-with-others (in a word, democratic), is an art of the possible.</w:t>
      </w:r>
    </w:p>
    <w:p w:rsidR="00944313" w:rsidRPr="00FA6B66" w:rsidRDefault="00944313" w:rsidP="00944313">
      <w:pPr>
        <w:rPr>
          <w:sz w:val="16"/>
        </w:rPr>
      </w:pPr>
      <w:r w:rsidRPr="00FA6B66">
        <w:rPr>
          <w:sz w:val="16"/>
        </w:rPr>
        <w:t xml:space="preserve">"Our investigation," Wittgenstein famously notes in Philosophical Investigations, "is directed not toward phenomena, but, as one might say, toward the "possibilities" of phenomena."48 The clearest tenets for the potentiality of shared meanings, thus conceived, occur in Austin's oeuvre. The </w:t>
      </w:r>
      <w:r w:rsidRPr="00FA6B66">
        <w:rPr>
          <w:rStyle w:val="StyleUnderline"/>
          <w:highlight w:val="yellow"/>
        </w:rPr>
        <w:t>performative utterances</w:t>
      </w:r>
      <w:r w:rsidRPr="00FA6B66">
        <w:rPr>
          <w:sz w:val="16"/>
        </w:rPr>
        <w:t xml:space="preserve"> </w:t>
      </w:r>
      <w:r w:rsidRPr="00FA6B66">
        <w:rPr>
          <w:rStyle w:val="StyleUnderline"/>
        </w:rPr>
        <w:t>that</w:t>
      </w:r>
      <w:r w:rsidRPr="00FA6B66">
        <w:rPr>
          <w:sz w:val="16"/>
        </w:rPr>
        <w:t xml:space="preserve"> </w:t>
      </w:r>
      <w:r w:rsidRPr="00FA6B66">
        <w:rPr>
          <w:rStyle w:val="StyleUnderline"/>
          <w:highlight w:val="yellow"/>
        </w:rPr>
        <w:t>he distinguishes as bringing something about rather than referring to something</w:t>
      </w:r>
      <w:r w:rsidRPr="00FA6B66">
        <w:rPr>
          <w:rStyle w:val="StyleUnderline"/>
        </w:rPr>
        <w:t xml:space="preserve"> already </w:t>
      </w:r>
      <w:r w:rsidRPr="00FA6B66">
        <w:rPr>
          <w:rStyle w:val="StyleUnderline"/>
          <w:highlight w:val="yellow"/>
        </w:rPr>
        <w:t>in place</w:t>
      </w:r>
      <w:r w:rsidRPr="00FA6B66">
        <w:rPr>
          <w:sz w:val="16"/>
          <w:highlight w:val="yellow"/>
        </w:rPr>
        <w:t xml:space="preserve"> </w:t>
      </w:r>
      <w:r w:rsidRPr="00FA6B66">
        <w:rPr>
          <w:rStyle w:val="StyleUnderline"/>
          <w:highlight w:val="yellow"/>
        </w:rPr>
        <w:t>do not</w:t>
      </w:r>
      <w:r w:rsidRPr="00FA6B66">
        <w:rPr>
          <w:sz w:val="16"/>
        </w:rPr>
        <w:t xml:space="preserve"> themselves </w:t>
      </w:r>
      <w:r w:rsidRPr="00FA6B66">
        <w:rPr>
          <w:rStyle w:val="StyleUnderline"/>
          <w:highlight w:val="yellow"/>
        </w:rPr>
        <w:t>need to be</w:t>
      </w:r>
      <w:r w:rsidRPr="00FA6B66">
        <w:rPr>
          <w:sz w:val="16"/>
        </w:rPr>
        <w:t xml:space="preserve"> sui generis and </w:t>
      </w:r>
      <w:r w:rsidRPr="00FA6B66">
        <w:rPr>
          <w:rStyle w:val="StyleUnderline"/>
          <w:highlight w:val="yellow"/>
        </w:rPr>
        <w:t>original</w:t>
      </w:r>
      <w:r w:rsidRPr="00FA6B66">
        <w:rPr>
          <w:sz w:val="16"/>
        </w:rPr>
        <w:t xml:space="preserve">. 49 Thus </w:t>
      </w:r>
      <w:r w:rsidRPr="00FA6B66">
        <w:rPr>
          <w:rStyle w:val="StyleUnderline"/>
        </w:rPr>
        <w:t xml:space="preserve">the </w:t>
      </w:r>
      <w:r w:rsidRPr="00FA6B66">
        <w:rPr>
          <w:rStyle w:val="StyleUnderline"/>
          <w:highlight w:val="yellow"/>
        </w:rPr>
        <w:t>words</w:t>
      </w:r>
      <w:r w:rsidRPr="00FA6B66">
        <w:rPr>
          <w:sz w:val="16"/>
        </w:rPr>
        <w:t xml:space="preserve"> that launch a marriage or a ship, or cause an arrest to be made </w:t>
      </w:r>
      <w:r w:rsidRPr="00FA6B66">
        <w:rPr>
          <w:rStyle w:val="StyleUnderline"/>
          <w:highlight w:val="yellow"/>
        </w:rPr>
        <w:t>are</w:t>
      </w:r>
      <w:r w:rsidRPr="00FA6B66">
        <w:rPr>
          <w:sz w:val="16"/>
        </w:rPr>
        <w:t xml:space="preserve">, indeed, </w:t>
      </w:r>
      <w:r w:rsidRPr="00FA6B66">
        <w:rPr>
          <w:rStyle w:val="StyleUnderline"/>
          <w:highlight w:val="yellow"/>
        </w:rPr>
        <w:t>coded</w:t>
      </w:r>
      <w:r w:rsidRPr="00FA6B66">
        <w:rPr>
          <w:sz w:val="16"/>
        </w:rPr>
        <w:t xml:space="preserve">, </w:t>
      </w:r>
      <w:r w:rsidRPr="00FA6B66">
        <w:rPr>
          <w:rStyle w:val="StyleUnderline"/>
        </w:rPr>
        <w:t>iterable</w:t>
      </w:r>
      <w:r w:rsidRPr="00FA6B66">
        <w:rPr>
          <w:sz w:val="16"/>
        </w:rPr>
        <w:t xml:space="preserve">, </w:t>
      </w:r>
      <w:r w:rsidRPr="00FA6B66">
        <w:rPr>
          <w:rStyle w:val="StyleUnderline"/>
        </w:rPr>
        <w:t>and</w:t>
      </w:r>
      <w:r w:rsidRPr="00FA6B66">
        <w:rPr>
          <w:sz w:val="16"/>
        </w:rPr>
        <w:t xml:space="preserve"> therefore </w:t>
      </w:r>
      <w:r w:rsidRPr="00FA6B66">
        <w:rPr>
          <w:rStyle w:val="StyleUnderline"/>
        </w:rPr>
        <w:t>citational</w:t>
      </w:r>
      <w:r w:rsidRPr="00FA6B66">
        <w:rPr>
          <w:sz w:val="16"/>
        </w:rPr>
        <w:t xml:space="preserve">. 50 So too, </w:t>
      </w:r>
      <w:r w:rsidRPr="00FA6B66">
        <w:rPr>
          <w:rStyle w:val="StyleUnderline"/>
          <w:highlight w:val="yellow"/>
        </w:rPr>
        <w:t>their powers</w:t>
      </w:r>
      <w:r w:rsidRPr="00FA6B66">
        <w:rPr>
          <w:sz w:val="16"/>
        </w:rPr>
        <w:t xml:space="preserve"> of conjuration </w:t>
      </w:r>
      <w:r w:rsidRPr="00FA6B66">
        <w:rPr>
          <w:rStyle w:val="StyleUnderline"/>
          <w:highlight w:val="yellow"/>
        </w:rPr>
        <w:t>have</w:t>
      </w:r>
      <w:r w:rsidRPr="00FA6B66">
        <w:rPr>
          <w:rStyle w:val="StyleUnderline"/>
        </w:rPr>
        <w:t xml:space="preserve"> a great deal </w:t>
      </w:r>
      <w:r w:rsidRPr="00FA6B66">
        <w:rPr>
          <w:rStyle w:val="StyleUnderline"/>
          <w:highlight w:val="yellow"/>
        </w:rPr>
        <w:t>to do with the institutional</w:t>
      </w:r>
      <w:r w:rsidRPr="00FA6B66">
        <w:rPr>
          <w:sz w:val="16"/>
        </w:rPr>
        <w:t xml:space="preserve"> and modular </w:t>
      </w:r>
      <w:r w:rsidRPr="00FA6B66">
        <w:rPr>
          <w:rStyle w:val="StyleUnderline"/>
          <w:highlight w:val="yellow"/>
        </w:rPr>
        <w:t>nature</w:t>
      </w:r>
      <w:r w:rsidRPr="00FA6B66">
        <w:rPr>
          <w:sz w:val="16"/>
          <w:highlight w:val="yellow"/>
        </w:rPr>
        <w:t xml:space="preserve"> </w:t>
      </w:r>
      <w:r w:rsidRPr="00FA6B66">
        <w:rPr>
          <w:rStyle w:val="StyleUnderline"/>
          <w:highlight w:val="yellow"/>
        </w:rPr>
        <w:t>of the things they bring about</w:t>
      </w:r>
      <w:r w:rsidRPr="00FA6B66">
        <w:rPr>
          <w:sz w:val="16"/>
        </w:rPr>
        <w:t xml:space="preserve"> (marriage, prison, journeys). </w:t>
      </w:r>
      <w:r w:rsidRPr="00FA6B66">
        <w:rPr>
          <w:rStyle w:val="StyleUnderline"/>
        </w:rPr>
        <w:t>Nonetheless</w:t>
      </w:r>
      <w:r w:rsidRPr="00FA6B66">
        <w:rPr>
          <w:sz w:val="16"/>
        </w:rPr>
        <w:t xml:space="preserve">, </w:t>
      </w:r>
      <w:r w:rsidRPr="00FA6B66">
        <w:rPr>
          <w:rStyle w:val="StyleUnderline"/>
          <w:highlight w:val="yellow"/>
        </w:rPr>
        <w:t>performative meanings are</w:t>
      </w:r>
      <w:r w:rsidRPr="00FA6B66">
        <w:rPr>
          <w:rStyle w:val="StyleUnderline"/>
        </w:rPr>
        <w:t xml:space="preserve"> always </w:t>
      </w:r>
      <w:r w:rsidRPr="00FA6B66">
        <w:rPr>
          <w:rStyle w:val="StyleUnderline"/>
          <w:highlight w:val="yellow"/>
        </w:rPr>
        <w:t>subject to creative deviation</w:t>
      </w:r>
      <w:r w:rsidRPr="00FA6B66">
        <w:rPr>
          <w:sz w:val="16"/>
        </w:rPr>
        <w:t>, deferral, and/or variation.</w:t>
      </w:r>
    </w:p>
    <w:p w:rsidR="00944313" w:rsidRPr="00FA6B66" w:rsidRDefault="00944313" w:rsidP="00944313">
      <w:pPr>
        <w:rPr>
          <w:highlight w:val="yellow"/>
          <w:u w:val="single"/>
        </w:rPr>
      </w:pPr>
      <w:r w:rsidRPr="00FA6B66">
        <w:rPr>
          <w:sz w:val="16"/>
        </w:rPr>
        <w:t xml:space="preserve">A behabitive commendation may fail to make the person being commended feel commended. </w:t>
      </w:r>
      <w:r w:rsidRPr="00FA6B66">
        <w:rPr>
          <w:rStyle w:val="StyleUnderline"/>
        </w:rPr>
        <w:t>An apology may take years to have effect</w:t>
      </w:r>
      <w:r w:rsidRPr="00FA6B66">
        <w:rPr>
          <w:sz w:val="16"/>
        </w:rPr>
        <w:t xml:space="preserve">, or it may communicate way more or less regret than intended. Likewise, an expositive utterance plainly announcing or explaining what we are about to do may falter mid-route. Famously (and very likely apocryphally), when training as a barrister in London, the young M.K. Gandhi once failed entirely to give birth to the speech he was signaling repeatedly with the words "I conceive-," "I conceive-". It is this type of synapse or interval between utterance and signification-or, indeed, between utterance, signification, and resignification –that Judith Butler so eloquently describes as the "open temporality of the speech act."51 </w:t>
      </w:r>
      <w:r w:rsidRPr="00FA6B66">
        <w:rPr>
          <w:rStyle w:val="StyleUnderline"/>
          <w:highlight w:val="yellow"/>
        </w:rPr>
        <w:t>Performativity</w:t>
      </w:r>
      <w:r w:rsidRPr="00FA6B66">
        <w:rPr>
          <w:sz w:val="16"/>
        </w:rPr>
        <w:t xml:space="preserve">, she helps us understand, </w:t>
      </w:r>
      <w:r w:rsidRPr="00FA6B66">
        <w:rPr>
          <w:rStyle w:val="StyleUnderline"/>
          <w:highlight w:val="yellow"/>
        </w:rPr>
        <w:t>is not</w:t>
      </w:r>
      <w:r w:rsidRPr="00FA6B66">
        <w:rPr>
          <w:sz w:val="16"/>
        </w:rPr>
        <w:t xml:space="preserve">, </w:t>
      </w:r>
      <w:r w:rsidRPr="00FA6B66">
        <w:rPr>
          <w:rStyle w:val="StyleUnderline"/>
        </w:rPr>
        <w:t xml:space="preserve">then, </w:t>
      </w:r>
      <w:r w:rsidRPr="00FA6B66">
        <w:rPr>
          <w:rStyle w:val="StyleUnderline"/>
          <w:highlight w:val="yellow"/>
        </w:rPr>
        <w:t>the certainty of effect so much as a "possibility of agency,"</w:t>
      </w:r>
      <w:r w:rsidRPr="00FA6B66">
        <w:rPr>
          <w:sz w:val="16"/>
          <w:highlight w:val="yellow"/>
        </w:rPr>
        <w:t xml:space="preserve"> </w:t>
      </w:r>
      <w:r w:rsidRPr="00FA6B66">
        <w:rPr>
          <w:rStyle w:val="StyleUnderline"/>
          <w:highlight w:val="yellow"/>
        </w:rPr>
        <w:t>which need not conform to spatial and temporal specificities</w:t>
      </w:r>
      <w:r w:rsidRPr="00FA6B66">
        <w:rPr>
          <w:rStyle w:val="StyleUnderline"/>
        </w:rPr>
        <w:t>,</w:t>
      </w:r>
      <w:r w:rsidRPr="00FA6B66">
        <w:rPr>
          <w:sz w:val="16"/>
        </w:rPr>
        <w:t xml:space="preserve"> </w:t>
      </w:r>
      <w:r w:rsidRPr="00FA6B66">
        <w:rPr>
          <w:rStyle w:val="StyleUnderline"/>
        </w:rPr>
        <w:t>and which,</w:t>
      </w:r>
      <w:r w:rsidRPr="00FA6B66">
        <w:rPr>
          <w:sz w:val="16"/>
        </w:rPr>
        <w:t xml:space="preserve"> we might add, </w:t>
      </w:r>
      <w:r w:rsidRPr="00FA6B66">
        <w:rPr>
          <w:rStyle w:val="StyleUnderline"/>
        </w:rPr>
        <w:t>may</w:t>
      </w:r>
      <w:r w:rsidRPr="00FA6B66">
        <w:rPr>
          <w:sz w:val="16"/>
        </w:rPr>
        <w:t xml:space="preserve"> also </w:t>
      </w:r>
      <w:r w:rsidRPr="00FA6B66">
        <w:rPr>
          <w:rStyle w:val="StyleUnderline"/>
        </w:rPr>
        <w:t>remain unrealized.</w:t>
      </w:r>
      <w:r w:rsidRPr="00FA6B66">
        <w:rPr>
          <w:sz w:val="16"/>
        </w:rPr>
        <w:t xml:space="preserve"> 52</w:t>
      </w:r>
    </w:p>
    <w:p w:rsidR="00944313" w:rsidRPr="00FA6B66" w:rsidRDefault="00944313" w:rsidP="00944313">
      <w:pPr>
        <w:rPr>
          <w:sz w:val="16"/>
        </w:rPr>
      </w:pPr>
      <w:r w:rsidRPr="00FA6B66">
        <w:rPr>
          <w:sz w:val="16"/>
        </w:rPr>
        <w:t xml:space="preserve">To summarize, at the admittedly minor scene (though one embedded in the first half of the twentieth century) of an academic spat between Cambridge English and Oxford </w:t>
      </w:r>
      <w:r w:rsidRPr="00FA6B66">
        <w:rPr>
          <w:rStyle w:val="StyleUnderline"/>
        </w:rPr>
        <w:t>ordinary-language philosophy</w:t>
      </w:r>
      <w:r w:rsidRPr="00FA6B66">
        <w:rPr>
          <w:sz w:val="16"/>
        </w:rPr>
        <w:t>, we find another variant on the binary of perfectionism/imperfectionism. Where Leavisite English studies took up the cause of humanistic elevation against the threat of egalitarianism, OLP c</w:t>
      </w:r>
      <w:r w:rsidRPr="00FA6B66">
        <w:rPr>
          <w:rStyle w:val="StyleUnderline"/>
        </w:rPr>
        <w:t xml:space="preserve">ommitted to disciplinary dethronement </w:t>
      </w:r>
      <w:r w:rsidRPr="00FA6B66">
        <w:rPr>
          <w:sz w:val="16"/>
        </w:rPr>
        <w:t xml:space="preserve">in its name. Both forms proclaimed their own wider application in the world beyond academe, in different ways. But the special-case, ahimsaic path not taken by Cambridge English, and, perhaps, not fully appreciated in the descent of Western philosophy, either, is as yet available for recuperation. Very clearly, if aphoristically, </w:t>
      </w:r>
      <w:r w:rsidRPr="00FA6B66">
        <w:rPr>
          <w:rStyle w:val="StyleUnderline"/>
        </w:rPr>
        <w:t xml:space="preserve">it reformulates ordinariness as the basis for </w:t>
      </w:r>
      <w:r w:rsidRPr="00FA6B66">
        <w:rPr>
          <w:sz w:val="16"/>
        </w:rPr>
        <w:t xml:space="preserve">a </w:t>
      </w:r>
      <w:r w:rsidRPr="00FA6B66">
        <w:rPr>
          <w:rStyle w:val="StyleUnderline"/>
        </w:rPr>
        <w:t>democratic</w:t>
      </w:r>
      <w:r w:rsidRPr="00FA6B66">
        <w:rPr>
          <w:sz w:val="16"/>
        </w:rPr>
        <w:t xml:space="preserve"> exegetics, which consists in cultivating our most unremarkable </w:t>
      </w:r>
      <w:r w:rsidRPr="00FA6B66">
        <w:rPr>
          <w:rStyle w:val="StyleUnderline"/>
        </w:rPr>
        <w:t>faculties</w:t>
      </w:r>
      <w:r w:rsidRPr="00FA6B66">
        <w:rPr>
          <w:sz w:val="16"/>
        </w:rPr>
        <w:t>, being suspicious of the facts, and taking something like mere possibility very seriously as a form of politics and of knowledge. This sometimes entails giving free play to the fictionality of any given text situation, by which, in turn, we must mean its socially critical or reparative-because-unfinished impulse.</w:t>
      </w:r>
    </w:p>
    <w:p w:rsidR="00944313" w:rsidRPr="00FA6B66" w:rsidRDefault="00944313" w:rsidP="00944313">
      <w:pPr>
        <w:rPr>
          <w:sz w:val="16"/>
        </w:rPr>
      </w:pPr>
      <w:r w:rsidRPr="00FA6B66">
        <w:rPr>
          <w:sz w:val="16"/>
        </w:rPr>
        <w:t xml:space="preserve">There is apt transcription of OLP principles into an ethico-political hermeneutic by William Empson, the antiprovincial critic-poet admired by Wittgenstein, who spent many years between and after the first two world wars teaching in China. 53 In terms especially resonant with the "possibility" thematic in OLP, Empson draws attention to the principle of ambiguity encoded within all literary experience. A poem may be fully steeped in its context-a social work, as it were-yet there will come a point when its language begins to venture beyond the grammar of its own graspable world. Add to this the muddy business of reading, and what you often get besides the inaugural "faint and separate judgments of probability," is the random surprise of a wildly autonomous final meaning. 54 These ambiguities are a measure of the plurality of likely assumptions secreted within the work and up for grabs to anybody. In context, </w:t>
      </w:r>
      <w:r w:rsidRPr="00FA6B66">
        <w:rPr>
          <w:rStyle w:val="StyleUnderline"/>
          <w:highlight w:val="yellow"/>
        </w:rPr>
        <w:t>the democratic critic's</w:t>
      </w:r>
      <w:r w:rsidRPr="00FA6B66">
        <w:rPr>
          <w:sz w:val="16"/>
          <w:highlight w:val="yellow"/>
        </w:rPr>
        <w:t xml:space="preserve"> </w:t>
      </w:r>
      <w:r w:rsidRPr="00FA6B66">
        <w:rPr>
          <w:rStyle w:val="StyleUnderline"/>
          <w:highlight w:val="yellow"/>
        </w:rPr>
        <w:t>proper terrain is to</w:t>
      </w:r>
      <w:r w:rsidRPr="00FA6B66">
        <w:rPr>
          <w:sz w:val="16"/>
        </w:rPr>
        <w:t xml:space="preserve"> exacerbate ambiguity. She must </w:t>
      </w:r>
      <w:r w:rsidRPr="00FA6B66">
        <w:rPr>
          <w:rStyle w:val="StyleUnderline"/>
          <w:highlight w:val="yellow"/>
        </w:rPr>
        <w:t>prevent the foreclosure of collective sense that comes from</w:t>
      </w:r>
      <w:r w:rsidRPr="00FA6B66">
        <w:rPr>
          <w:rStyle w:val="StyleUnderline"/>
        </w:rPr>
        <w:t xml:space="preserve"> d</w:t>
      </w:r>
      <w:r w:rsidRPr="00FA6B66">
        <w:rPr>
          <w:sz w:val="16"/>
        </w:rPr>
        <w:t>ealing conclusively or expertly with the material, or from</w:t>
      </w:r>
      <w:r w:rsidRPr="00FA6B66">
        <w:rPr>
          <w:rStyle w:val="StyleUnderline"/>
        </w:rPr>
        <w:t xml:space="preserve"> </w:t>
      </w:r>
      <w:r w:rsidRPr="00FA6B66">
        <w:rPr>
          <w:rStyle w:val="StyleUnderline"/>
          <w:highlight w:val="yellow"/>
        </w:rPr>
        <w:t>forcing people to attend to "what is really there" in a</w:t>
      </w:r>
      <w:r w:rsidRPr="00FA6B66">
        <w:rPr>
          <w:rStyle w:val="StyleUnderline"/>
        </w:rPr>
        <w:t xml:space="preserve"> text or </w:t>
      </w:r>
      <w:r w:rsidRPr="00FA6B66">
        <w:rPr>
          <w:rStyle w:val="StyleUnderline"/>
          <w:highlight w:val="yellow"/>
        </w:rPr>
        <w:t>situation</w:t>
      </w:r>
      <w:r w:rsidRPr="00FA6B66">
        <w:rPr>
          <w:rStyle w:val="StyleUnderline"/>
        </w:rPr>
        <w:t>.</w:t>
      </w:r>
      <w:r w:rsidRPr="00FA6B66">
        <w:rPr>
          <w:sz w:val="16"/>
        </w:rPr>
        <w:t xml:space="preserve"> 55 </w:t>
      </w:r>
      <w:r w:rsidRPr="00FA6B66">
        <w:rPr>
          <w:rStyle w:val="StyleUnderline"/>
        </w:rPr>
        <w:t>Much better</w:t>
      </w:r>
      <w:r w:rsidRPr="00FA6B66">
        <w:rPr>
          <w:sz w:val="16"/>
        </w:rPr>
        <w:t xml:space="preserve">, Empson advises, </w:t>
      </w:r>
      <w:r w:rsidRPr="00FA6B66">
        <w:rPr>
          <w:rStyle w:val="StyleUnderline"/>
        </w:rPr>
        <w:t>to leave the understanding</w:t>
      </w:r>
      <w:r w:rsidRPr="00FA6B66">
        <w:rPr>
          <w:sz w:val="16"/>
        </w:rPr>
        <w:t xml:space="preserve"> ultimately unsatisfied </w:t>
      </w:r>
      <w:r w:rsidRPr="00FA6B66">
        <w:rPr>
          <w:rStyle w:val="StyleUnderline"/>
        </w:rPr>
        <w:t>and</w:t>
      </w:r>
      <w:r w:rsidRPr="00FA6B66">
        <w:rPr>
          <w:sz w:val="16"/>
        </w:rPr>
        <w:t xml:space="preserve"> the text or literary </w:t>
      </w:r>
      <w:r w:rsidRPr="00FA6B66">
        <w:rPr>
          <w:rStyle w:val="StyleUnderline"/>
        </w:rPr>
        <w:t>experience</w:t>
      </w:r>
      <w:r w:rsidRPr="00FA6B66">
        <w:rPr>
          <w:sz w:val="16"/>
        </w:rPr>
        <w:t xml:space="preserve"> </w:t>
      </w:r>
      <w:r w:rsidRPr="00FA6B66">
        <w:rPr>
          <w:rStyle w:val="StyleUnderline"/>
        </w:rPr>
        <w:t>ongoingly sociable</w:t>
      </w:r>
      <w:r w:rsidRPr="00FA6B66">
        <w:rPr>
          <w:sz w:val="16"/>
        </w:rPr>
        <w:t>.</w:t>
      </w:r>
    </w:p>
    <w:p w:rsidR="00944313" w:rsidRPr="00FA6B66" w:rsidRDefault="00944313" w:rsidP="00944313">
      <w:pPr>
        <w:rPr>
          <w:u w:val="single"/>
        </w:rPr>
      </w:pPr>
      <w:r w:rsidRPr="00FA6B66">
        <w:rPr>
          <w:sz w:val="16"/>
        </w:rPr>
        <w:t xml:space="preserve">Complex permutations obtain from such recommendations. For instance, </w:t>
      </w:r>
      <w:r w:rsidRPr="00FA6B66">
        <w:rPr>
          <w:rStyle w:val="StyleUnderline"/>
          <w:highlight w:val="yellow"/>
        </w:rPr>
        <w:t>we have all encountered</w:t>
      </w:r>
      <w:r w:rsidRPr="00FA6B66">
        <w:rPr>
          <w:sz w:val="16"/>
        </w:rPr>
        <w:t xml:space="preserve"> textual </w:t>
      </w:r>
      <w:r w:rsidRPr="00FA6B66">
        <w:rPr>
          <w:rStyle w:val="StyleUnderline"/>
          <w:highlight w:val="yellow"/>
        </w:rPr>
        <w:t>situations</w:t>
      </w:r>
      <w:r w:rsidRPr="00FA6B66">
        <w:rPr>
          <w:sz w:val="16"/>
          <w:highlight w:val="yellow"/>
        </w:rPr>
        <w:t xml:space="preserve"> </w:t>
      </w:r>
      <w:r w:rsidRPr="00FA6B66">
        <w:rPr>
          <w:rStyle w:val="StyleUnderline"/>
          <w:highlight w:val="yellow"/>
        </w:rPr>
        <w:t>the meanings of which</w:t>
      </w:r>
      <w:r w:rsidRPr="00FA6B66">
        <w:rPr>
          <w:rStyle w:val="StyleUnderline"/>
        </w:rPr>
        <w:t xml:space="preserve"> simply </w:t>
      </w:r>
      <w:r w:rsidRPr="00FA6B66">
        <w:rPr>
          <w:rStyle w:val="StyleUnderline"/>
          <w:highlight w:val="yellow"/>
        </w:rPr>
        <w:t>cannot be brought into view no matter how hard we try</w:t>
      </w:r>
      <w:r w:rsidRPr="00FA6B66">
        <w:rPr>
          <w:sz w:val="16"/>
          <w:highlight w:val="yellow"/>
        </w:rPr>
        <w:t xml:space="preserve"> </w:t>
      </w:r>
      <w:r w:rsidRPr="00FA6B66">
        <w:rPr>
          <w:rStyle w:val="StyleUnderline"/>
          <w:highlight w:val="yellow"/>
        </w:rPr>
        <w:t>because</w:t>
      </w:r>
      <w:r w:rsidRPr="00FA6B66">
        <w:rPr>
          <w:sz w:val="16"/>
          <w:highlight w:val="yellow"/>
        </w:rPr>
        <w:t xml:space="preserve"> </w:t>
      </w:r>
      <w:r w:rsidRPr="00FA6B66">
        <w:rPr>
          <w:rStyle w:val="StyleUnderline"/>
          <w:highlight w:val="yellow"/>
        </w:rPr>
        <w:t>they seem</w:t>
      </w:r>
      <w:r w:rsidRPr="00FA6B66">
        <w:rPr>
          <w:sz w:val="16"/>
        </w:rPr>
        <w:t xml:space="preserve"> too insignificant or </w:t>
      </w:r>
      <w:r w:rsidRPr="00FA6B66">
        <w:rPr>
          <w:rStyle w:val="StyleUnderline"/>
          <w:highlight w:val="yellow"/>
        </w:rPr>
        <w:t>unintelligible in relation to the grammar</w:t>
      </w:r>
      <w:r w:rsidRPr="00FA6B66">
        <w:rPr>
          <w:sz w:val="16"/>
        </w:rPr>
        <w:t xml:space="preserve"> </w:t>
      </w:r>
      <w:r w:rsidRPr="00FA6B66">
        <w:rPr>
          <w:rStyle w:val="StyleUnderline"/>
        </w:rPr>
        <w:t xml:space="preserve">and moment </w:t>
      </w:r>
      <w:r w:rsidRPr="00FA6B66">
        <w:rPr>
          <w:rStyle w:val="StyleUnderline"/>
          <w:highlight w:val="yellow"/>
        </w:rPr>
        <w:t>of their prevailing circumstances. Yet</w:t>
      </w:r>
      <w:r w:rsidRPr="00FA6B66">
        <w:rPr>
          <w:sz w:val="16"/>
        </w:rPr>
        <w:t xml:space="preserve">, a la M. K. Gandhi, </w:t>
      </w:r>
      <w:r w:rsidRPr="00FA6B66">
        <w:rPr>
          <w:rStyle w:val="StyleUnderline"/>
          <w:highlight w:val="yellow"/>
        </w:rPr>
        <w:t>such</w:t>
      </w:r>
      <w:r w:rsidRPr="00FA6B66">
        <w:rPr>
          <w:sz w:val="16"/>
        </w:rPr>
        <w:t xml:space="preserve"> textual </w:t>
      </w:r>
      <w:r w:rsidRPr="00FA6B66">
        <w:rPr>
          <w:rStyle w:val="StyleUnderline"/>
          <w:highlight w:val="yellow"/>
        </w:rPr>
        <w:t>situations can be hypothesized</w:t>
      </w:r>
      <w:r w:rsidRPr="00FA6B66">
        <w:rPr>
          <w:sz w:val="16"/>
          <w:highlight w:val="yellow"/>
        </w:rPr>
        <w:t xml:space="preserve">, </w:t>
      </w:r>
      <w:r w:rsidRPr="00FA6B66">
        <w:rPr>
          <w:rStyle w:val="StyleUnderline"/>
          <w:highlight w:val="yellow"/>
        </w:rPr>
        <w:t>precisely in their semantic failure, as aspirational</w:t>
      </w:r>
      <w:r w:rsidRPr="00FA6B66">
        <w:rPr>
          <w:rStyle w:val="StyleUnderline"/>
        </w:rPr>
        <w:t>-</w:t>
      </w:r>
      <w:r w:rsidRPr="00FA6B66">
        <w:rPr>
          <w:sz w:val="16"/>
        </w:rPr>
        <w:t xml:space="preserve">as bearing the strictly groundless character of a </w:t>
      </w:r>
      <w:r w:rsidRPr="00FA6B66">
        <w:rPr>
          <w:rStyle w:val="StyleUnderline"/>
        </w:rPr>
        <w:t>hoping and wishing</w:t>
      </w:r>
      <w:r w:rsidRPr="00FA6B66">
        <w:rPr>
          <w:sz w:val="16"/>
        </w:rPr>
        <w:t xml:space="preserve"> that is either </w:t>
      </w:r>
      <w:r w:rsidRPr="00FA6B66">
        <w:rPr>
          <w:rStyle w:val="StyleUnderline"/>
        </w:rPr>
        <w:t>at odds with its ambient circumstance</w:t>
      </w:r>
      <w:r w:rsidRPr="00FA6B66">
        <w:rPr>
          <w:sz w:val="16"/>
        </w:rPr>
        <w:t xml:space="preserve"> or that seeks to be circumstance-altering: as in, "</w:t>
      </w:r>
      <w:r w:rsidRPr="00FA6B66">
        <w:rPr>
          <w:rStyle w:val="StyleUnderline"/>
          <w:highlight w:val="yellow"/>
        </w:rPr>
        <w:t>I wish x could be otherwise</w:t>
      </w:r>
      <w:r w:rsidRPr="00FA6B66">
        <w:rPr>
          <w:sz w:val="16"/>
        </w:rPr>
        <w:t xml:space="preserve">," or, "I hope against hope that y."56 Guessing at this aspirational content or, rather, </w:t>
      </w:r>
      <w:r w:rsidRPr="00FA6B66">
        <w:rPr>
          <w:rStyle w:val="StyleUnderline"/>
          <w:highlight w:val="yellow"/>
        </w:rPr>
        <w:t>gleaning</w:t>
      </w:r>
      <w:r w:rsidRPr="00FA6B66">
        <w:rPr>
          <w:sz w:val="16"/>
        </w:rPr>
        <w:t xml:space="preserve"> </w:t>
      </w:r>
      <w:r w:rsidRPr="00FA6B66">
        <w:rPr>
          <w:rStyle w:val="StyleUnderline"/>
        </w:rPr>
        <w:t>insignificance</w:t>
      </w:r>
      <w:r w:rsidRPr="00FA6B66">
        <w:rPr>
          <w:sz w:val="16"/>
        </w:rPr>
        <w:t xml:space="preserve">, </w:t>
      </w:r>
      <w:r w:rsidRPr="00FA6B66">
        <w:rPr>
          <w:rStyle w:val="StyleUnderline"/>
          <w:highlight w:val="yellow"/>
        </w:rPr>
        <w:t>failure</w:t>
      </w:r>
      <w:r w:rsidRPr="00FA6B66">
        <w:rPr>
          <w:sz w:val="16"/>
        </w:rPr>
        <w:t xml:space="preserve">, and unintelligibility </w:t>
      </w:r>
      <w:r w:rsidRPr="00FA6B66">
        <w:rPr>
          <w:rStyle w:val="StyleUnderline"/>
          <w:highlight w:val="yellow"/>
        </w:rPr>
        <w:t>as aspirational modes is</w:t>
      </w:r>
      <w:r w:rsidRPr="00FA6B66">
        <w:rPr>
          <w:rStyle w:val="StyleUnderline"/>
        </w:rPr>
        <w:t>,</w:t>
      </w:r>
      <w:r w:rsidRPr="00FA6B66">
        <w:rPr>
          <w:sz w:val="16"/>
        </w:rPr>
        <w:t xml:space="preserve"> thus, </w:t>
      </w:r>
      <w:r w:rsidRPr="00FA6B66">
        <w:rPr>
          <w:rStyle w:val="StyleUnderline"/>
          <w:highlight w:val="yellow"/>
        </w:rPr>
        <w:t>an exigent critical task</w:t>
      </w:r>
      <w:r w:rsidRPr="00FA6B66">
        <w:rPr>
          <w:sz w:val="16"/>
        </w:rPr>
        <w:t xml:space="preserve">. Similarly, </w:t>
      </w:r>
      <w:r w:rsidRPr="00FA6B66">
        <w:rPr>
          <w:rStyle w:val="StyleUnderline"/>
          <w:highlight w:val="yellow"/>
        </w:rPr>
        <w:t>we can</w:t>
      </w:r>
      <w:r w:rsidRPr="00FA6B66">
        <w:rPr>
          <w:rStyle w:val="StyleUnderline"/>
        </w:rPr>
        <w:t xml:space="preserve"> also </w:t>
      </w:r>
      <w:r w:rsidRPr="00FA6B66">
        <w:rPr>
          <w:rStyle w:val="StyleUnderline"/>
          <w:highlight w:val="yellow"/>
        </w:rPr>
        <w:t>simply refuse to disclose</w:t>
      </w:r>
      <w:r w:rsidRPr="00FA6B66">
        <w:rPr>
          <w:rStyle w:val="StyleUnderline"/>
        </w:rPr>
        <w:t xml:space="preserve"> the meanings of </w:t>
      </w:r>
      <w:r w:rsidRPr="00FA6B66">
        <w:rPr>
          <w:rStyle w:val="StyleUnderline"/>
          <w:highlight w:val="yellow"/>
        </w:rPr>
        <w:t>a textual situation by pointing to what it</w:t>
      </w:r>
      <w:r w:rsidRPr="00FA6B66">
        <w:rPr>
          <w:rStyle w:val="StyleUnderline"/>
        </w:rPr>
        <w:t xml:space="preserve"> actually achieves or </w:t>
      </w:r>
      <w:r w:rsidRPr="00FA6B66">
        <w:rPr>
          <w:rStyle w:val="StyleUnderline"/>
          <w:highlight w:val="yellow"/>
        </w:rPr>
        <w:t>references</w:t>
      </w:r>
      <w:r w:rsidRPr="00FA6B66">
        <w:rPr>
          <w:rStyle w:val="StyleUnderline"/>
        </w:rPr>
        <w:t xml:space="preserve"> in the world to which it belongs</w:t>
      </w:r>
      <w:r w:rsidRPr="00FA6B66">
        <w:rPr>
          <w:sz w:val="16"/>
        </w:rPr>
        <w:t xml:space="preserve">. In other words, </w:t>
      </w:r>
      <w:r w:rsidRPr="00FA6B66">
        <w:rPr>
          <w:rStyle w:val="StyleUnderline"/>
          <w:highlight w:val="yellow"/>
        </w:rPr>
        <w:t>we can enforce its failure</w:t>
      </w:r>
      <w:r w:rsidRPr="00FA6B66">
        <w:rPr>
          <w:rStyle w:val="StyleUnderline"/>
        </w:rPr>
        <w:t xml:space="preserve">. </w:t>
      </w:r>
      <w:r w:rsidRPr="00FA6B66">
        <w:rPr>
          <w:sz w:val="16"/>
        </w:rPr>
        <w:t xml:space="preserve">When meanings are thus actively retracted from realization, that is, </w:t>
      </w:r>
      <w:r w:rsidRPr="00FA6B66">
        <w:rPr>
          <w:rStyle w:val="StyleUnderline"/>
          <w:highlight w:val="yellow"/>
        </w:rPr>
        <w:t>with the disappearance of a</w:t>
      </w:r>
      <w:r w:rsidRPr="00FA6B66">
        <w:rPr>
          <w:sz w:val="16"/>
        </w:rPr>
        <w:t xml:space="preserve"> fixed or </w:t>
      </w:r>
      <w:r w:rsidRPr="00FA6B66">
        <w:rPr>
          <w:rStyle w:val="StyleUnderline"/>
        </w:rPr>
        <w:t>sole</w:t>
      </w:r>
      <w:r w:rsidRPr="00FA6B66">
        <w:rPr>
          <w:sz w:val="16"/>
        </w:rPr>
        <w:t xml:space="preserve"> </w:t>
      </w:r>
      <w:r w:rsidRPr="00FA6B66">
        <w:rPr>
          <w:rStyle w:val="StyleUnderline"/>
          <w:highlight w:val="yellow"/>
        </w:rPr>
        <w:t>referent</w:t>
      </w:r>
      <w:r w:rsidRPr="00FA6B66">
        <w:rPr>
          <w:sz w:val="16"/>
        </w:rPr>
        <w:t>/</w:t>
      </w:r>
      <w:r w:rsidRPr="00FA6B66">
        <w:rPr>
          <w:rStyle w:val="StyleUnderline"/>
        </w:rPr>
        <w:t>object</w:t>
      </w:r>
      <w:r w:rsidRPr="00FA6B66">
        <w:rPr>
          <w:sz w:val="16"/>
        </w:rPr>
        <w:t xml:space="preserve">/ </w:t>
      </w:r>
      <w:r w:rsidRPr="00FA6B66">
        <w:rPr>
          <w:rStyle w:val="StyleUnderline"/>
        </w:rPr>
        <w:t>objective</w:t>
      </w:r>
      <w:r w:rsidRPr="00FA6B66">
        <w:rPr>
          <w:sz w:val="16"/>
        </w:rPr>
        <w:t xml:space="preserve">, </w:t>
      </w:r>
      <w:r w:rsidRPr="00FA6B66">
        <w:rPr>
          <w:rStyle w:val="StyleUnderline"/>
        </w:rPr>
        <w:t>a</w:t>
      </w:r>
      <w:r w:rsidRPr="00FA6B66">
        <w:rPr>
          <w:sz w:val="16"/>
        </w:rPr>
        <w:t xml:space="preserve"> galactic if inchoate </w:t>
      </w:r>
      <w:r w:rsidRPr="00FA6B66">
        <w:rPr>
          <w:rStyle w:val="StyleUnderline"/>
        </w:rPr>
        <w:t xml:space="preserve">relational field </w:t>
      </w:r>
      <w:r w:rsidRPr="00FA6B66">
        <w:rPr>
          <w:sz w:val="16"/>
        </w:rPr>
        <w:t xml:space="preserve">often </w:t>
      </w:r>
      <w:r w:rsidRPr="00FA6B66">
        <w:rPr>
          <w:rStyle w:val="StyleUnderline"/>
        </w:rPr>
        <w:t>comes into view</w:t>
      </w:r>
      <w:r w:rsidRPr="00FA6B66">
        <w:rPr>
          <w:sz w:val="16"/>
        </w:rPr>
        <w:t xml:space="preserve">. </w:t>
      </w:r>
      <w:r w:rsidRPr="00FA6B66">
        <w:rPr>
          <w:rStyle w:val="StyleUnderline"/>
          <w:highlight w:val="yellow"/>
        </w:rPr>
        <w:t>This</w:t>
      </w:r>
      <w:r w:rsidRPr="00FA6B66">
        <w:rPr>
          <w:sz w:val="16"/>
          <w:highlight w:val="yellow"/>
        </w:rPr>
        <w:t xml:space="preserve"> </w:t>
      </w:r>
      <w:r w:rsidRPr="00FA6B66">
        <w:rPr>
          <w:rStyle w:val="StyleUnderline"/>
          <w:highlight w:val="yellow"/>
        </w:rPr>
        <w:t>comprises the</w:t>
      </w:r>
      <w:r w:rsidRPr="00FA6B66">
        <w:rPr>
          <w:sz w:val="16"/>
        </w:rPr>
        <w:t xml:space="preserve"> textual </w:t>
      </w:r>
      <w:r w:rsidRPr="00FA6B66">
        <w:rPr>
          <w:rStyle w:val="StyleUnderline"/>
          <w:highlight w:val="yellow"/>
        </w:rPr>
        <w:t>situation's</w:t>
      </w:r>
      <w:r w:rsidRPr="00FA6B66">
        <w:rPr>
          <w:sz w:val="16"/>
        </w:rPr>
        <w:t xml:space="preserve"> "</w:t>
      </w:r>
      <w:r w:rsidRPr="00FA6B66">
        <w:rPr>
          <w:rStyle w:val="StyleUnderline"/>
        </w:rPr>
        <w:t>implication threads," "contiguous fields" and "</w:t>
      </w:r>
      <w:r w:rsidRPr="00FA6B66">
        <w:rPr>
          <w:rStyle w:val="StyleUnderline"/>
          <w:highlight w:val="yellow"/>
        </w:rPr>
        <w:t>neighboring worlds</w:t>
      </w:r>
      <w:r w:rsidRPr="00FA6B66">
        <w:rPr>
          <w:sz w:val="16"/>
        </w:rPr>
        <w:t xml:space="preserve">" (to borrow some themes from Gilbert Ryle); or, ala Wittgenstein, its sympathetic resemblance and kinship to other not even necessarily coeval textual situations .57 It goes without saying that </w:t>
      </w:r>
      <w:r w:rsidRPr="00FA6B66">
        <w:rPr>
          <w:rStyle w:val="StyleUnderline"/>
        </w:rPr>
        <w:t xml:space="preserve">such </w:t>
      </w:r>
      <w:r w:rsidRPr="00FA6B66">
        <w:rPr>
          <w:rStyle w:val="StyleUnderline"/>
          <w:highlight w:val="yellow"/>
        </w:rPr>
        <w:t>close-up readings</w:t>
      </w:r>
      <w:r w:rsidRPr="00FA6B66">
        <w:rPr>
          <w:sz w:val="16"/>
        </w:rPr>
        <w:t xml:space="preserve"> </w:t>
      </w:r>
      <w:r w:rsidRPr="00FA6B66">
        <w:rPr>
          <w:rStyle w:val="StyleUnderline"/>
        </w:rPr>
        <w:t>will be indistinct</w:t>
      </w:r>
      <w:r w:rsidRPr="00FA6B66">
        <w:rPr>
          <w:sz w:val="16"/>
        </w:rPr>
        <w:t xml:space="preserve"> and blurry. 58 </w:t>
      </w:r>
      <w:r w:rsidRPr="00FA6B66">
        <w:rPr>
          <w:rStyle w:val="StyleUnderline"/>
        </w:rPr>
        <w:t xml:space="preserve">But they </w:t>
      </w:r>
      <w:r w:rsidRPr="00FA6B66">
        <w:rPr>
          <w:rStyle w:val="StyleUnderline"/>
          <w:highlight w:val="yellow"/>
        </w:rPr>
        <w:t>may well be</w:t>
      </w:r>
      <w:r w:rsidRPr="00FA6B66">
        <w:rPr>
          <w:sz w:val="16"/>
        </w:rPr>
        <w:t xml:space="preserve"> proportionally </w:t>
      </w:r>
      <w:r w:rsidRPr="00FA6B66">
        <w:rPr>
          <w:rStyle w:val="StyleUnderline"/>
          <w:highlight w:val="yellow"/>
        </w:rPr>
        <w:t>more inclusive</w:t>
      </w:r>
      <w:r w:rsidRPr="00FA6B66">
        <w:rPr>
          <w:rStyle w:val="StyleUnderline"/>
        </w:rPr>
        <w:t>, cosmopolitan, and global.This</w:t>
      </w:r>
      <w:r w:rsidRPr="00FA6B66">
        <w:rPr>
          <w:sz w:val="16"/>
        </w:rPr>
        <w:t xml:space="preserve"> </w:t>
      </w:r>
      <w:r w:rsidRPr="00FA6B66">
        <w:rPr>
          <w:rStyle w:val="StyleUnderline"/>
        </w:rPr>
        <w:t>is</w:t>
      </w:r>
      <w:r w:rsidRPr="00FA6B66">
        <w:rPr>
          <w:sz w:val="16"/>
        </w:rPr>
        <w:t xml:space="preserve"> but </w:t>
      </w:r>
      <w:r w:rsidRPr="00FA6B66">
        <w:rPr>
          <w:rStyle w:val="StyleUnderline"/>
        </w:rPr>
        <w:t>another low-key wager in the spirit of imperfection</w:t>
      </w:r>
      <w:r w:rsidRPr="00FA6B66">
        <w:rPr>
          <w:sz w:val="16"/>
        </w:rPr>
        <w:t xml:space="preserve">. In all such cases the risks of self-reduction are finally negligible. </w:t>
      </w:r>
      <w:r w:rsidRPr="00FA6B66">
        <w:rPr>
          <w:rStyle w:val="StyleUnderline"/>
          <w:highlight w:val="yellow"/>
        </w:rPr>
        <w:t>If democracy is</w:t>
      </w:r>
      <w:r w:rsidRPr="00FA6B66">
        <w:rPr>
          <w:rStyle w:val="StyleUnderline"/>
        </w:rPr>
        <w:t xml:space="preserve"> already </w:t>
      </w:r>
      <w:r w:rsidRPr="00FA6B66">
        <w:rPr>
          <w:rStyle w:val="StyleUnderline"/>
          <w:highlight w:val="yellow"/>
        </w:rPr>
        <w:t>here, we win</w:t>
      </w:r>
      <w:r w:rsidRPr="00FA6B66">
        <w:rPr>
          <w:sz w:val="16"/>
          <w:highlight w:val="yellow"/>
        </w:rPr>
        <w:t xml:space="preserve">. </w:t>
      </w:r>
      <w:r w:rsidRPr="00FA6B66">
        <w:rPr>
          <w:rStyle w:val="StyleUnderline"/>
          <w:highlight w:val="yellow"/>
        </w:rPr>
        <w:t>If it is yet to come, it is</w:t>
      </w:r>
      <w:r w:rsidRPr="00FA6B66">
        <w:rPr>
          <w:rStyle w:val="StyleUnderline"/>
        </w:rPr>
        <w:t xml:space="preserve"> still well </w:t>
      </w:r>
      <w:r w:rsidRPr="00FA6B66">
        <w:rPr>
          <w:rStyle w:val="StyleUnderline"/>
          <w:highlight w:val="yellow"/>
        </w:rPr>
        <w:t>worth the price.</w:t>
      </w:r>
      <w:r w:rsidRPr="00FA6B66">
        <w:rPr>
          <w:sz w:val="16"/>
          <w:highlight w:val="yellow"/>
        </w:rPr>
        <w:t xml:space="preserve"> </w:t>
      </w:r>
      <w:r w:rsidRPr="00FA6B66">
        <w:rPr>
          <w:rStyle w:val="StyleUnderline"/>
          <w:highlight w:val="yellow"/>
        </w:rPr>
        <w:t>We can gamble</w:t>
      </w:r>
      <w:r w:rsidRPr="00FA6B66">
        <w:rPr>
          <w:rStyle w:val="StyleUnderline"/>
        </w:rPr>
        <w:t xml:space="preserve"> thus </w:t>
      </w:r>
      <w:r w:rsidRPr="00FA6B66">
        <w:rPr>
          <w:rStyle w:val="StyleUnderline"/>
          <w:highlight w:val="yellow"/>
        </w:rPr>
        <w:t>from a range of venues</w:t>
      </w:r>
      <w:r w:rsidRPr="00FA6B66">
        <w:rPr>
          <w:rStyle w:val="StyleUnderline"/>
        </w:rPr>
        <w:t xml:space="preserve"> and in the midst of miscellaneous activities</w:t>
      </w:r>
      <w:r w:rsidRPr="00FA6B66">
        <w:rPr>
          <w:sz w:val="16"/>
        </w:rPr>
        <w:t xml:space="preserve">: </w:t>
      </w:r>
      <w:r w:rsidRPr="00FA6B66">
        <w:rPr>
          <w:rStyle w:val="StyleUnderline"/>
        </w:rPr>
        <w:t>in</w:t>
      </w:r>
      <w:r w:rsidRPr="00FA6B66">
        <w:rPr>
          <w:sz w:val="16"/>
        </w:rPr>
        <w:t xml:space="preserve"> Makkali </w:t>
      </w:r>
      <w:r w:rsidRPr="00FA6B66">
        <w:rPr>
          <w:rStyle w:val="StyleUnderline"/>
        </w:rPr>
        <w:t>Gosala's cowshed; in Diogenes' bathtub</w:t>
      </w:r>
      <w:r w:rsidRPr="00FA6B66">
        <w:rPr>
          <w:sz w:val="16"/>
        </w:rPr>
        <w:t xml:space="preserve">; </w:t>
      </w:r>
      <w:r w:rsidRPr="00FA6B66">
        <w:rPr>
          <w:rStyle w:val="StyleUnderline"/>
        </w:rPr>
        <w:t>during a peace protest;</w:t>
      </w:r>
      <w:r w:rsidRPr="00FA6B66">
        <w:rPr>
          <w:sz w:val="16"/>
        </w:rPr>
        <w:t xml:space="preserve"> </w:t>
      </w:r>
      <w:r w:rsidRPr="00FA6B66">
        <w:rPr>
          <w:rStyle w:val="StyleUnderline"/>
        </w:rPr>
        <w:t>as we chat with a friend</w:t>
      </w:r>
      <w:r w:rsidRPr="00FA6B66">
        <w:rPr>
          <w:sz w:val="16"/>
        </w:rPr>
        <w:t xml:space="preserve">; in a naval mess hall; </w:t>
      </w:r>
      <w:r w:rsidRPr="00FA6B66">
        <w:rPr>
          <w:rStyle w:val="StyleUnderline"/>
        </w:rPr>
        <w:t>during wartime; in the rituals of Kant's complicated couture; even in a library</w:t>
      </w:r>
      <w:r w:rsidRPr="00FA6B66">
        <w:rPr>
          <w:sz w:val="16"/>
        </w:rPr>
        <w:t>.</w:t>
      </w:r>
    </w:p>
    <w:p w:rsidR="00944313" w:rsidRPr="00FA6B66" w:rsidRDefault="00944313" w:rsidP="00944313"/>
    <w:p w:rsidR="00944313" w:rsidRPr="00FA6B66" w:rsidRDefault="00944313" w:rsidP="00944313">
      <w:pPr>
        <w:rPr>
          <w:lang w:eastAsia="zh-CN"/>
        </w:rPr>
      </w:pPr>
    </w:p>
    <w:p w:rsidR="00944313" w:rsidRPr="00FA6B66" w:rsidRDefault="00944313" w:rsidP="00944313"/>
    <w:p w:rsidR="00083E14" w:rsidRPr="00FA6B66" w:rsidRDefault="00083E14" w:rsidP="00083E14">
      <w:pPr>
        <w:pStyle w:val="Heading3"/>
        <w:rPr>
          <w:rFonts w:cs="Arial"/>
        </w:rPr>
      </w:pPr>
      <w:r w:rsidRPr="00FA6B66">
        <w:rPr>
          <w:rFonts w:cs="Arial"/>
        </w:rPr>
        <w:t xml:space="preserve">2AC---AT: Reps First </w:t>
      </w:r>
    </w:p>
    <w:p w:rsidR="00083E14" w:rsidRPr="00FA6B66" w:rsidRDefault="00083E14" w:rsidP="00083E14">
      <w:pPr>
        <w:pStyle w:val="Heading4"/>
        <w:rPr>
          <w:rFonts w:cs="Arial"/>
          <w:lang w:eastAsia="zh-CN"/>
        </w:rPr>
      </w:pPr>
      <w:r w:rsidRPr="00FA6B66">
        <w:rPr>
          <w:rFonts w:cs="Arial"/>
          <w:lang w:eastAsia="zh-CN"/>
        </w:rPr>
        <w:t>Even if you think there’s a problem with some of the language we used it doesn’t mean the plan is bad – discourse doesn’t shape reality</w:t>
      </w:r>
    </w:p>
    <w:p w:rsidR="00083E14" w:rsidRPr="00FA6B66" w:rsidRDefault="00083E14" w:rsidP="00083E14">
      <w:r w:rsidRPr="00FA6B66">
        <w:rPr>
          <w:rStyle w:val="Style13ptBold"/>
        </w:rPr>
        <w:t>Balzacq 5</w:t>
      </w:r>
      <w:r w:rsidRPr="00FA6B66">
        <w:t xml:space="preserve"> (Thierry, Professor of Political Science and International Relations at Namur University, “The Three Faces of Securitization: Political Agency, Audience and Context” European Journal of International Relations, London: Jun 2005, Volume 11, Issue 2)</w:t>
      </w:r>
    </w:p>
    <w:p w:rsidR="00083E14" w:rsidRPr="00FC4E1C" w:rsidRDefault="00083E14" w:rsidP="00083E14">
      <w:pPr>
        <w:rPr>
          <w:b/>
          <w:u w:val="single"/>
          <w:lang w:eastAsia="zh-CN"/>
        </w:rPr>
      </w:pPr>
      <w:r w:rsidRPr="00FA6B66">
        <w:rPr>
          <w:sz w:val="16"/>
          <w:szCs w:val="14"/>
          <w:lang w:eastAsia="zh-CN"/>
        </w:rPr>
        <w:t xml:space="preserve">However, despite important insights, this position remains highly disputable. The reason behind this qualification is not hard to understand. With great trepidation my contention is that </w:t>
      </w:r>
      <w:r w:rsidRPr="00FA6B66">
        <w:rPr>
          <w:b/>
          <w:u w:val="single"/>
          <w:lang w:eastAsia="zh-CN"/>
        </w:rPr>
        <w:t>one of the main distinctions we need to take into account while examining securitization is that between 'institutional' and 'brute' threats. In its attempts to follow a</w:t>
      </w:r>
      <w:r w:rsidRPr="00FA6B66">
        <w:rPr>
          <w:sz w:val="16"/>
          <w:szCs w:val="14"/>
          <w:lang w:eastAsia="zh-CN"/>
        </w:rPr>
        <w:t xml:space="preserve"> more </w:t>
      </w:r>
      <w:r w:rsidRPr="00FA6B66">
        <w:rPr>
          <w:b/>
          <w:u w:val="single"/>
          <w:lang w:eastAsia="zh-CN"/>
        </w:rPr>
        <w:t>radical approach to security problems where</w:t>
      </w:r>
      <w:r w:rsidRPr="00FA6B66">
        <w:rPr>
          <w:sz w:val="16"/>
          <w:szCs w:val="14"/>
          <w:lang w:eastAsia="zh-CN"/>
        </w:rPr>
        <w:t xml:space="preserve">in </w:t>
      </w:r>
      <w:r w:rsidRPr="00FA6B66">
        <w:rPr>
          <w:b/>
          <w:u w:val="single"/>
          <w:lang w:eastAsia="zh-CN"/>
        </w:rPr>
        <w:t>threats are</w:t>
      </w:r>
      <w:r w:rsidRPr="00FA6B66">
        <w:rPr>
          <w:sz w:val="16"/>
          <w:szCs w:val="14"/>
          <w:lang w:eastAsia="zh-CN"/>
        </w:rPr>
        <w:t xml:space="preserve"> institutional, that is, </w:t>
      </w:r>
      <w:r w:rsidRPr="00FA6B66">
        <w:rPr>
          <w:b/>
          <w:u w:val="single"/>
          <w:lang w:eastAsia="zh-CN"/>
        </w:rPr>
        <w:t>mere products of communicative relations</w:t>
      </w:r>
      <w:r w:rsidRPr="00FA6B66">
        <w:rPr>
          <w:sz w:val="16"/>
          <w:szCs w:val="14"/>
          <w:lang w:eastAsia="zh-CN"/>
        </w:rPr>
        <w:t xml:space="preserve"> between agents, the </w:t>
      </w:r>
      <w:r w:rsidRPr="00FA6B66">
        <w:rPr>
          <w:b/>
          <w:u w:val="single"/>
          <w:lang w:eastAsia="zh-CN"/>
        </w:rPr>
        <w:t>CS has neglected the importance of 'external</w:t>
      </w:r>
      <w:r w:rsidRPr="00FA6B66">
        <w:rPr>
          <w:sz w:val="16"/>
          <w:szCs w:val="14"/>
          <w:lang w:eastAsia="zh-CN"/>
        </w:rPr>
        <w:t xml:space="preserve"> or brute threats', that is, </w:t>
      </w:r>
      <w:r w:rsidRPr="00FA6B66">
        <w:rPr>
          <w:b/>
          <w:bCs/>
          <w:highlight w:val="yellow"/>
          <w:u w:val="single"/>
          <w:lang w:eastAsia="zh-CN"/>
        </w:rPr>
        <w:t xml:space="preserve">threats </w:t>
      </w:r>
      <w:r w:rsidRPr="00FA6B66">
        <w:rPr>
          <w:b/>
          <w:bCs/>
          <w:u w:val="single"/>
          <w:lang w:eastAsia="zh-CN"/>
        </w:rPr>
        <w:t xml:space="preserve">that </w:t>
      </w:r>
      <w:r w:rsidRPr="00FA6B66">
        <w:rPr>
          <w:b/>
          <w:bCs/>
          <w:highlight w:val="yellow"/>
          <w:u w:val="single"/>
          <w:bdr w:val="single" w:sz="4" w:space="0" w:color="auto"/>
          <w:lang w:eastAsia="zh-CN"/>
        </w:rPr>
        <w:t>do not depend</w:t>
      </w:r>
      <w:r w:rsidRPr="00FA6B66">
        <w:rPr>
          <w:b/>
          <w:bCs/>
          <w:highlight w:val="yellow"/>
          <w:u w:val="single"/>
          <w:lang w:eastAsia="zh-CN"/>
        </w:rPr>
        <w:t xml:space="preserve"> on language mediation to be</w:t>
      </w:r>
      <w:r w:rsidRPr="00FA6B66">
        <w:rPr>
          <w:b/>
          <w:highlight w:val="yellow"/>
          <w:u w:val="single"/>
          <w:lang w:eastAsia="zh-CN"/>
        </w:rPr>
        <w:t>what they are</w:t>
      </w:r>
      <w:r w:rsidRPr="00FA6B66">
        <w:rPr>
          <w:sz w:val="16"/>
          <w:szCs w:val="14"/>
          <w:lang w:eastAsia="zh-CN"/>
        </w:rPr>
        <w:t xml:space="preserve">- </w:t>
      </w:r>
      <w:r w:rsidRPr="00FA6B66">
        <w:rPr>
          <w:b/>
          <w:bCs/>
          <w:u w:val="single"/>
          <w:lang w:eastAsia="zh-CN"/>
        </w:rPr>
        <w:t>hazards for human life</w:t>
      </w:r>
      <w:r w:rsidRPr="00FA6B66">
        <w:rPr>
          <w:b/>
          <w:u w:val="single"/>
          <w:lang w:eastAsia="zh-CN"/>
        </w:rPr>
        <w:t>. In methodological terms</w:t>
      </w:r>
      <w:r w:rsidRPr="00FA6B66">
        <w:rPr>
          <w:sz w:val="16"/>
          <w:szCs w:val="14"/>
          <w:lang w:eastAsia="zh-CN"/>
        </w:rPr>
        <w:t xml:space="preserve">, however, </w:t>
      </w:r>
      <w:r w:rsidRPr="00FA6B66">
        <w:rPr>
          <w:b/>
          <w:u w:val="single"/>
          <w:lang w:eastAsia="zh-CN"/>
        </w:rPr>
        <w:t>any framework over-</w:t>
      </w:r>
      <w:r w:rsidRPr="00FA6B66">
        <w:rPr>
          <w:b/>
          <w:highlight w:val="yellow"/>
          <w:u w:val="single"/>
          <w:lang w:eastAsia="zh-CN"/>
        </w:rPr>
        <w:t>emphasizing</w:t>
      </w:r>
      <w:r w:rsidRPr="00FA6B66">
        <w:rPr>
          <w:sz w:val="16"/>
          <w:szCs w:val="14"/>
          <w:lang w:eastAsia="zh-CN"/>
        </w:rPr>
        <w:t xml:space="preserve">either </w:t>
      </w:r>
      <w:r w:rsidRPr="00FA6B66">
        <w:rPr>
          <w:b/>
          <w:highlight w:val="yellow"/>
          <w:u w:val="single"/>
          <w:lang w:eastAsia="zh-CN"/>
        </w:rPr>
        <w:t>institutional</w:t>
      </w:r>
      <w:r w:rsidRPr="00FA6B66">
        <w:rPr>
          <w:sz w:val="16"/>
          <w:szCs w:val="14"/>
          <w:lang w:eastAsia="zh-CN"/>
        </w:rPr>
        <w:t xml:space="preserve"> or brute </w:t>
      </w:r>
      <w:r w:rsidRPr="00FA6B66">
        <w:rPr>
          <w:b/>
          <w:highlight w:val="yellow"/>
          <w:u w:val="single"/>
          <w:lang w:eastAsia="zh-CN"/>
        </w:rPr>
        <w:t>threat risks losing sight of</w:t>
      </w:r>
      <w:r w:rsidRPr="00FA6B66">
        <w:rPr>
          <w:b/>
          <w:u w:val="single"/>
          <w:lang w:eastAsia="zh-CN"/>
        </w:rPr>
        <w:t xml:space="preserve"> important aspects of </w:t>
      </w:r>
      <w:r w:rsidRPr="00FA6B66">
        <w:rPr>
          <w:b/>
          <w:highlight w:val="yellow"/>
          <w:u w:val="single"/>
          <w:lang w:eastAsia="zh-CN"/>
        </w:rPr>
        <w:t xml:space="preserve">a </w:t>
      </w:r>
      <w:r w:rsidRPr="00FA6B66">
        <w:rPr>
          <w:b/>
          <w:highlight w:val="yellow"/>
          <w:u w:val="single"/>
          <w:bdr w:val="single" w:sz="4" w:space="0" w:color="auto"/>
          <w:lang w:eastAsia="zh-CN"/>
        </w:rPr>
        <w:t>multifaceted phenomenon</w:t>
      </w:r>
      <w:r w:rsidRPr="00FA6B66">
        <w:rPr>
          <w:sz w:val="16"/>
          <w:szCs w:val="14"/>
          <w:lang w:eastAsia="zh-CN"/>
        </w:rPr>
        <w:t xml:space="preserve">. Indeed, securitization, as suggested earlier, is successful when the securitizing agent and the audience reach a common structured perception of an ominous development. In this scheme, there is no security problem except through the language game. Therefore, </w:t>
      </w:r>
      <w:r w:rsidRPr="00FA6B66">
        <w:rPr>
          <w:b/>
          <w:u w:val="single"/>
          <w:lang w:eastAsia="zh-CN"/>
        </w:rPr>
        <w:t>how problems are 'out there' is exclusively contingent upon how we linguistically depict them.</w:t>
      </w:r>
      <w:r w:rsidRPr="00FA6B66">
        <w:rPr>
          <w:sz w:val="16"/>
          <w:szCs w:val="14"/>
          <w:lang w:eastAsia="zh-CN"/>
        </w:rPr>
        <w:t xml:space="preserve"> This </w:t>
      </w:r>
      <w:r w:rsidRPr="00FA6B66">
        <w:rPr>
          <w:b/>
          <w:bCs/>
          <w:u w:val="single"/>
          <w:lang w:eastAsia="zh-CN"/>
        </w:rPr>
        <w:t>is not always true</w:t>
      </w:r>
      <w:r w:rsidRPr="00FA6B66">
        <w:rPr>
          <w:sz w:val="16"/>
          <w:szCs w:val="14"/>
          <w:lang w:eastAsia="zh-CN"/>
        </w:rPr>
        <w:t xml:space="preserve">. For one, </w:t>
      </w:r>
      <w:r w:rsidRPr="00FA6B66">
        <w:rPr>
          <w:b/>
          <w:bCs/>
          <w:highlight w:val="yellow"/>
          <w:u w:val="single"/>
          <w:lang w:eastAsia="zh-CN"/>
        </w:rPr>
        <w:t xml:space="preserve">language </w:t>
      </w:r>
      <w:r w:rsidRPr="00FA6B66">
        <w:rPr>
          <w:b/>
          <w:bCs/>
          <w:sz w:val="28"/>
          <w:highlight w:val="yellow"/>
          <w:u w:val="single"/>
          <w:bdr w:val="single" w:sz="4" w:space="0" w:color="auto"/>
          <w:lang w:eastAsia="zh-CN"/>
        </w:rPr>
        <w:t>does not construct</w:t>
      </w:r>
      <w:r w:rsidRPr="00FA6B66">
        <w:rPr>
          <w:b/>
          <w:bCs/>
          <w:highlight w:val="yellow"/>
          <w:u w:val="single"/>
          <w:lang w:eastAsia="zh-CN"/>
        </w:rPr>
        <w:t xml:space="preserve"> reality</w:t>
      </w:r>
      <w:r w:rsidRPr="00FA6B66">
        <w:rPr>
          <w:b/>
          <w:bCs/>
          <w:u w:val="single"/>
          <w:lang w:eastAsia="zh-CN"/>
        </w:rPr>
        <w:t xml:space="preserve">; </w:t>
      </w:r>
      <w:r w:rsidRPr="00FA6B66">
        <w:rPr>
          <w:b/>
          <w:bCs/>
          <w:highlight w:val="yellow"/>
          <w:u w:val="single"/>
          <w:lang w:eastAsia="zh-CN"/>
        </w:rPr>
        <w:t>at best</w:t>
      </w:r>
      <w:r w:rsidRPr="00FA6B66">
        <w:rPr>
          <w:b/>
          <w:bCs/>
          <w:u w:val="single"/>
          <w:lang w:eastAsia="zh-CN"/>
        </w:rPr>
        <w:t xml:space="preserve">, </w:t>
      </w:r>
      <w:r w:rsidRPr="00FA6B66">
        <w:rPr>
          <w:b/>
          <w:bCs/>
          <w:highlight w:val="yellow"/>
          <w:u w:val="single"/>
          <w:lang w:eastAsia="zh-CN"/>
        </w:rPr>
        <w:t>it shapes</w:t>
      </w:r>
      <w:r w:rsidRPr="00FA6B66">
        <w:rPr>
          <w:b/>
          <w:bCs/>
          <w:u w:val="single"/>
          <w:lang w:eastAsia="zh-CN"/>
        </w:rPr>
        <w:t xml:space="preserve"> our </w:t>
      </w:r>
      <w:r w:rsidRPr="00FA6B66">
        <w:rPr>
          <w:b/>
          <w:bCs/>
          <w:highlight w:val="yellow"/>
          <w:u w:val="single"/>
          <w:lang w:eastAsia="zh-CN"/>
        </w:rPr>
        <w:t>perception of it</w:t>
      </w:r>
      <w:r w:rsidRPr="00FA6B66">
        <w:rPr>
          <w:sz w:val="16"/>
          <w:szCs w:val="14"/>
          <w:lang w:eastAsia="zh-CN"/>
        </w:rPr>
        <w:t xml:space="preserve">. Moreover, </w:t>
      </w:r>
      <w:r w:rsidRPr="00FA6B66">
        <w:rPr>
          <w:b/>
          <w:bCs/>
          <w:highlight w:val="yellow"/>
          <w:u w:val="single"/>
          <w:lang w:eastAsia="zh-CN"/>
        </w:rPr>
        <w:t xml:space="preserve">it is </w:t>
      </w:r>
      <w:r w:rsidRPr="00FA6B66">
        <w:rPr>
          <w:b/>
          <w:bCs/>
          <w:sz w:val="28"/>
          <w:highlight w:val="yellow"/>
          <w:u w:val="single"/>
          <w:bdr w:val="single" w:sz="4" w:space="0" w:color="auto"/>
          <w:lang w:eastAsia="zh-CN"/>
        </w:rPr>
        <w:t>not theoretically useful</w:t>
      </w:r>
      <w:r w:rsidRPr="00FA6B66">
        <w:rPr>
          <w:b/>
          <w:bCs/>
          <w:highlight w:val="yellow"/>
          <w:u w:val="single"/>
          <w:lang w:eastAsia="zh-CN"/>
        </w:rPr>
        <w:t xml:space="preserve"> nor</w:t>
      </w:r>
      <w:r w:rsidRPr="00FA6B66">
        <w:rPr>
          <w:sz w:val="16"/>
          <w:szCs w:val="14"/>
          <w:lang w:eastAsia="zh-CN"/>
        </w:rPr>
        <w:t xml:space="preserve"> is it </w:t>
      </w:r>
      <w:r w:rsidRPr="00FA6B66">
        <w:rPr>
          <w:b/>
          <w:bCs/>
          <w:sz w:val="28"/>
          <w:highlight w:val="yellow"/>
          <w:u w:val="single"/>
          <w:bdr w:val="single" w:sz="4" w:space="0" w:color="auto"/>
          <w:lang w:eastAsia="zh-CN"/>
        </w:rPr>
        <w:t>empirically credible</w:t>
      </w:r>
      <w:r w:rsidRPr="00FA6B66">
        <w:rPr>
          <w:b/>
          <w:bCs/>
          <w:highlight w:val="yellow"/>
          <w:u w:val="single"/>
          <w:lang w:eastAsia="zh-CN"/>
        </w:rPr>
        <w:t xml:space="preserve"> to hold that what we say about a problem would determine its essence</w:t>
      </w:r>
      <w:r w:rsidRPr="00FA6B66">
        <w:rPr>
          <w:sz w:val="16"/>
          <w:szCs w:val="14"/>
          <w:lang w:eastAsia="zh-CN"/>
        </w:rPr>
        <w:t xml:space="preserve">. For instance, </w:t>
      </w:r>
      <w:r w:rsidRPr="00FA6B66">
        <w:rPr>
          <w:b/>
          <w:highlight w:val="yellow"/>
          <w:u w:val="single"/>
          <w:lang w:eastAsia="zh-CN"/>
        </w:rPr>
        <w:t>what I say about a typhoon would not change its essence</w:t>
      </w:r>
      <w:r w:rsidRPr="00FA6B66">
        <w:rPr>
          <w:sz w:val="16"/>
          <w:szCs w:val="14"/>
          <w:lang w:eastAsia="zh-CN"/>
        </w:rPr>
        <w:t xml:space="preserve">. The consequence of this position, which would require a deeper articulation, is that </w:t>
      </w:r>
      <w:r w:rsidRPr="00FA6B66">
        <w:rPr>
          <w:b/>
          <w:u w:val="single"/>
          <w:lang w:eastAsia="zh-CN"/>
        </w:rPr>
        <w:t>some security problems are the attribute of the development itself</w:t>
      </w:r>
      <w:r w:rsidRPr="00FA6B66">
        <w:rPr>
          <w:sz w:val="16"/>
          <w:szCs w:val="14"/>
          <w:lang w:eastAsia="zh-CN"/>
        </w:rPr>
        <w:t xml:space="preserve">. In short, </w:t>
      </w:r>
      <w:r w:rsidRPr="00FA6B66">
        <w:rPr>
          <w:b/>
          <w:u w:val="single"/>
          <w:lang w:eastAsia="zh-CN"/>
        </w:rPr>
        <w:t xml:space="preserve">threats are not only institutional; some of them </w:t>
      </w:r>
      <w:r w:rsidRPr="00FA6B66">
        <w:rPr>
          <w:b/>
          <w:bCs/>
          <w:u w:val="single"/>
          <w:lang w:eastAsia="zh-CN"/>
        </w:rPr>
        <w:t xml:space="preserve">can actually wreck entire political communities </w:t>
      </w:r>
      <w:r w:rsidRPr="00FA6B66">
        <w:rPr>
          <w:b/>
          <w:bCs/>
          <w:u w:val="single"/>
          <w:bdr w:val="single" w:sz="4" w:space="0" w:color="auto"/>
          <w:lang w:eastAsia="zh-CN"/>
        </w:rPr>
        <w:t>regardless of</w:t>
      </w:r>
      <w:r w:rsidRPr="00FA6B66">
        <w:rPr>
          <w:b/>
          <w:bCs/>
          <w:u w:val="single"/>
          <w:lang w:eastAsia="zh-CN"/>
        </w:rPr>
        <w:t xml:space="preserve"> the use of language</w:t>
      </w:r>
      <w:r w:rsidRPr="00FA6B66">
        <w:rPr>
          <w:sz w:val="16"/>
          <w:szCs w:val="14"/>
          <w:lang w:eastAsia="zh-CN"/>
        </w:rPr>
        <w:t>.</w:t>
      </w:r>
      <w:r w:rsidRPr="00FA6B66">
        <w:rPr>
          <w:b/>
          <w:u w:val="single"/>
          <w:lang w:eastAsia="zh-CN"/>
        </w:rPr>
        <w:t xml:space="preserve"> Analyzing security problems then becomes a matter of understanding how external contexts, including external objective developments, affect securitization. </w:t>
      </w:r>
      <w:r w:rsidRPr="00FA6B66">
        <w:rPr>
          <w:sz w:val="16"/>
          <w:szCs w:val="14"/>
          <w:lang w:eastAsia="zh-CN"/>
        </w:rPr>
        <w:t xml:space="preserve">Thus, far from being a departure from constructivist approaches to security, </w:t>
      </w:r>
      <w:r w:rsidRPr="00FA6B66">
        <w:rPr>
          <w:b/>
          <w:u w:val="single"/>
          <w:lang w:eastAsia="zh-CN"/>
        </w:rPr>
        <w:t>external developments are central to it.</w:t>
      </w:r>
    </w:p>
    <w:p w:rsidR="00083E14" w:rsidRPr="004E72E3" w:rsidRDefault="00083E14" w:rsidP="00083E14">
      <w:pPr>
        <w:keepNext/>
        <w:keepLines/>
        <w:spacing w:before="40" w:after="0"/>
        <w:outlineLvl w:val="3"/>
        <w:rPr>
          <w:rFonts w:eastAsia="MS Gothic"/>
          <w:b/>
          <w:iCs/>
          <w:sz w:val="26"/>
        </w:rPr>
      </w:pPr>
      <w:r w:rsidRPr="004E72E3">
        <w:rPr>
          <w:rFonts w:eastAsia="MS Gothic"/>
          <w:b/>
          <w:iCs/>
          <w:sz w:val="26"/>
        </w:rPr>
        <w:t xml:space="preserve">Over-emphasizing </w:t>
      </w:r>
      <w:r>
        <w:rPr>
          <w:rFonts w:eastAsia="MS Gothic"/>
          <w:b/>
          <w:iCs/>
          <w:sz w:val="26"/>
        </w:rPr>
        <w:t>discourse</w:t>
      </w:r>
      <w:r w:rsidRPr="004E72E3">
        <w:rPr>
          <w:rFonts w:eastAsia="MS Gothic"/>
          <w:b/>
          <w:iCs/>
          <w:sz w:val="26"/>
        </w:rPr>
        <w:t xml:space="preserve"> relevance splinters politics</w:t>
      </w:r>
      <w:r>
        <w:rPr>
          <w:rFonts w:eastAsia="MS Gothic"/>
          <w:b/>
          <w:iCs/>
          <w:sz w:val="26"/>
        </w:rPr>
        <w:t xml:space="preserve"> – focus on institutional action is preferable</w:t>
      </w:r>
    </w:p>
    <w:p w:rsidR="00083E14" w:rsidRPr="004E72E3" w:rsidRDefault="00083E14" w:rsidP="00083E14">
      <w:pPr>
        <w:rPr>
          <w:rFonts w:eastAsia="Calibri"/>
        </w:rPr>
      </w:pPr>
      <w:r w:rsidRPr="004E72E3">
        <w:rPr>
          <w:rFonts w:eastAsia="Calibri"/>
          <w:b/>
          <w:bCs/>
          <w:sz w:val="26"/>
        </w:rPr>
        <w:t>Smulewicz-Zucker 15</w:t>
      </w:r>
      <w:r w:rsidRPr="004E72E3">
        <w:rPr>
          <w:rFonts w:eastAsia="Calibri"/>
        </w:rPr>
        <w:t xml:space="preserve"> - Professor of Philosophy @ Baruch College CUNY</w:t>
      </w:r>
    </w:p>
    <w:p w:rsidR="00083E14" w:rsidRPr="004E72E3" w:rsidRDefault="00083E14" w:rsidP="00083E14">
      <w:pPr>
        <w:rPr>
          <w:rFonts w:eastAsia="Calibri"/>
        </w:rPr>
      </w:pPr>
      <w:r w:rsidRPr="004E72E3">
        <w:rPr>
          <w:rFonts w:eastAsia="Calibri"/>
        </w:rPr>
        <w:t>(Interview by Devon Douglas-Bowers, “Questioning the Left: An Interview with Gregory Smulewicz-Zucker and Michael J. Thompson,” The Hampton Institution, http://www.hamptoninstitution.org/questioning-the-left.html#.VmTzZN8rJE4)</w:t>
      </w:r>
    </w:p>
    <w:p w:rsidR="00083E14" w:rsidRDefault="00083E14" w:rsidP="00083E14">
      <w:pPr>
        <w:rPr>
          <w:rFonts w:eastAsia="Calibri"/>
        </w:rPr>
      </w:pPr>
      <w:r w:rsidRPr="004E72E3">
        <w:rPr>
          <w:rFonts w:eastAsia="Calibri"/>
        </w:rPr>
        <w:t xml:space="preserve">Would you say that </w:t>
      </w:r>
      <w:r w:rsidRPr="004E72E3">
        <w:rPr>
          <w:rFonts w:eastAsia="Calibri"/>
          <w:b/>
          <w:u w:val="single"/>
        </w:rPr>
        <w:t xml:space="preserve">the problem with the </w:t>
      </w:r>
      <w:r w:rsidRPr="004E72E3">
        <w:rPr>
          <w:rFonts w:eastAsia="Calibri"/>
          <w:b/>
          <w:highlight w:val="yellow"/>
          <w:u w:val="single"/>
        </w:rPr>
        <w:t>language</w:t>
      </w:r>
      <w:r w:rsidRPr="004E72E3">
        <w:rPr>
          <w:rFonts w:eastAsia="Calibri"/>
        </w:rPr>
        <w:t xml:space="preserve"> that many radical use is that there </w:t>
      </w:r>
      <w:r w:rsidRPr="004E72E3">
        <w:rPr>
          <w:rFonts w:eastAsia="Calibri"/>
          <w:b/>
          <w:highlight w:val="yellow"/>
          <w:u w:val="single"/>
        </w:rPr>
        <w:t>is an obsession with using the correct terminology rather than</w:t>
      </w:r>
      <w:r w:rsidRPr="004E72E3">
        <w:rPr>
          <w:rFonts w:eastAsia="Calibri"/>
        </w:rPr>
        <w:t xml:space="preserve"> actually </w:t>
      </w:r>
      <w:r w:rsidRPr="004E72E3">
        <w:rPr>
          <w:rFonts w:eastAsia="Calibri"/>
          <w:b/>
          <w:highlight w:val="yellow"/>
          <w:u w:val="single"/>
        </w:rPr>
        <w:t>engaging in meaningful work</w:t>
      </w:r>
      <w:r w:rsidRPr="004E72E3">
        <w:rPr>
          <w:rFonts w:eastAsia="Calibri"/>
        </w:rPr>
        <w:t xml:space="preserve">? That the language in and of itself is an end? What are your thoughts on that? </w:t>
      </w:r>
      <w:r w:rsidRPr="004E72E3">
        <w:rPr>
          <w:rFonts w:eastAsia="Calibri"/>
          <w:b/>
          <w:highlight w:val="yellow"/>
          <w:u w:val="single"/>
        </w:rPr>
        <w:t>Words matter</w:t>
      </w:r>
      <w:r w:rsidRPr="004E72E3">
        <w:rPr>
          <w:rFonts w:eastAsia="Calibri"/>
        </w:rPr>
        <w:t xml:space="preserve">, no question about it. </w:t>
      </w:r>
      <w:r w:rsidRPr="004E72E3">
        <w:rPr>
          <w:rFonts w:eastAsia="Calibri"/>
          <w:b/>
          <w:iCs/>
          <w:highlight w:val="yellow"/>
          <w:u w:val="single"/>
          <w:bdr w:val="single" w:sz="8" w:space="0" w:color="auto"/>
        </w:rPr>
        <w:t>But</w:t>
      </w:r>
      <w:r w:rsidRPr="004E72E3">
        <w:rPr>
          <w:rFonts w:eastAsia="Calibri"/>
        </w:rPr>
        <w:t xml:space="preserve"> words without concrete concepts simply create confusion at best and mask imbecility at worst. </w:t>
      </w:r>
      <w:r w:rsidRPr="004E72E3">
        <w:rPr>
          <w:rFonts w:eastAsia="Calibri"/>
          <w:b/>
          <w:iCs/>
          <w:highlight w:val="yellow"/>
          <w:u w:val="single"/>
          <w:bdr w:val="single" w:sz="8" w:space="0" w:color="auto"/>
        </w:rPr>
        <w:t>Language does not create reality</w:t>
      </w:r>
      <w:r w:rsidRPr="004E72E3">
        <w:rPr>
          <w:rFonts w:eastAsia="Calibri"/>
        </w:rPr>
        <w:t xml:space="preserve">, but it can distort it. What the left needs is a coherent connection between the basic values that define its ends and the concepts and ideas it seeks to put out in the world. It needs to see that moral ideas and values require some translation into political reality and this is never going to be perfect or ideal. </w:t>
      </w:r>
      <w:r w:rsidRPr="004E72E3">
        <w:rPr>
          <w:rFonts w:eastAsia="Calibri"/>
          <w:highlight w:val="yellow"/>
        </w:rPr>
        <w:t>W</w:t>
      </w:r>
      <w:r w:rsidRPr="004E72E3">
        <w:rPr>
          <w:rFonts w:eastAsia="Calibri"/>
          <w:b/>
          <w:highlight w:val="yellow"/>
          <w:u w:val="single"/>
        </w:rPr>
        <w:t>hat makes</w:t>
      </w:r>
      <w:r w:rsidRPr="004E72E3">
        <w:rPr>
          <w:rFonts w:eastAsia="Calibri"/>
          <w:b/>
          <w:u w:val="single"/>
        </w:rPr>
        <w:t xml:space="preserve"> a rational </w:t>
      </w:r>
      <w:r w:rsidRPr="004E72E3">
        <w:rPr>
          <w:rFonts w:eastAsia="Calibri"/>
          <w:b/>
          <w:highlight w:val="yellow"/>
          <w:u w:val="single"/>
        </w:rPr>
        <w:t>radicalism salient</w:t>
      </w:r>
      <w:r w:rsidRPr="004E72E3">
        <w:rPr>
          <w:rFonts w:eastAsia="Calibri"/>
          <w:b/>
          <w:u w:val="single"/>
        </w:rPr>
        <w:t xml:space="preserve">, what keeps it alive, and what will allow it to breathe new life into the world </w:t>
      </w:r>
      <w:r w:rsidRPr="004E72E3">
        <w:rPr>
          <w:rFonts w:eastAsia="Calibri"/>
          <w:b/>
          <w:highlight w:val="yellow"/>
          <w:u w:val="single"/>
        </w:rPr>
        <w:t>is</w:t>
      </w:r>
      <w:r w:rsidRPr="004E72E3">
        <w:rPr>
          <w:rFonts w:eastAsia="Calibri"/>
          <w:b/>
          <w:u w:val="single"/>
        </w:rPr>
        <w:t xml:space="preserve"> its </w:t>
      </w:r>
      <w:r w:rsidRPr="004E72E3">
        <w:rPr>
          <w:rFonts w:eastAsia="Calibri"/>
          <w:b/>
          <w:highlight w:val="yellow"/>
          <w:u w:val="single"/>
        </w:rPr>
        <w:t>orientation to political reality</w:t>
      </w:r>
      <w:r w:rsidRPr="004E72E3">
        <w:rPr>
          <w:rFonts w:eastAsia="Calibri"/>
        </w:rPr>
        <w:t xml:space="preserve">. The correct terminology is useful if it can explain reality. If </w:t>
      </w:r>
      <w:r w:rsidRPr="004E72E3">
        <w:rPr>
          <w:rFonts w:eastAsia="Calibri"/>
          <w:b/>
          <w:u w:val="single"/>
        </w:rPr>
        <w:t xml:space="preserve">the </w:t>
      </w:r>
      <w:r w:rsidRPr="004E72E3">
        <w:rPr>
          <w:rFonts w:eastAsia="Calibri"/>
          <w:b/>
          <w:highlight w:val="yellow"/>
          <w:u w:val="single"/>
        </w:rPr>
        <w:t>focus</w:t>
      </w:r>
      <w:r w:rsidRPr="004E72E3">
        <w:rPr>
          <w:rFonts w:eastAsia="Calibri"/>
          <w:b/>
          <w:u w:val="single"/>
        </w:rPr>
        <w:t xml:space="preserve"> is </w:t>
      </w:r>
      <w:r w:rsidRPr="004E72E3">
        <w:rPr>
          <w:rFonts w:eastAsia="Calibri"/>
          <w:b/>
          <w:highlight w:val="yellow"/>
          <w:u w:val="single"/>
        </w:rPr>
        <w:t>on language</w:t>
      </w:r>
      <w:r w:rsidRPr="004E72E3">
        <w:rPr>
          <w:rFonts w:eastAsia="Calibri"/>
        </w:rPr>
        <w:t xml:space="preserve"> at the expense of establishing a link between language and reality, the issue is not so much that opponents will infiltrate radical movements. On the contrary, opponents will actually be able to draw people out of radical movements. An anti-statist left can be drawn to an anti-statist right, especially when right-wing opponents of the state seem to enjoy actual electoral successes. Even more, it </w:t>
      </w:r>
      <w:r w:rsidRPr="004E72E3">
        <w:rPr>
          <w:rFonts w:eastAsia="Calibri"/>
          <w:b/>
          <w:highlight w:val="yellow"/>
          <w:u w:val="single"/>
        </w:rPr>
        <w:t>can prevent the formation of a</w:t>
      </w:r>
      <w:r w:rsidRPr="004E72E3">
        <w:rPr>
          <w:rFonts w:eastAsia="Calibri"/>
          <w:b/>
          <w:u w:val="single"/>
        </w:rPr>
        <w:t xml:space="preserve"> larger, </w:t>
      </w:r>
      <w:r w:rsidRPr="004E72E3">
        <w:rPr>
          <w:rFonts w:eastAsia="Calibri"/>
          <w:b/>
          <w:highlight w:val="yellow"/>
          <w:u w:val="single"/>
        </w:rPr>
        <w:t>more integrated movement</w:t>
      </w:r>
      <w:r w:rsidRPr="004E72E3">
        <w:rPr>
          <w:rFonts w:eastAsia="Calibri"/>
          <w:b/>
          <w:u w:val="single"/>
        </w:rPr>
        <w:t xml:space="preserve"> since </w:t>
      </w:r>
      <w:r w:rsidRPr="004E72E3">
        <w:rPr>
          <w:rFonts w:eastAsia="Calibri"/>
          <w:b/>
          <w:highlight w:val="yellow"/>
          <w:u w:val="single"/>
        </w:rPr>
        <w:t>the fetish of language</w:t>
      </w:r>
      <w:r w:rsidRPr="004E72E3">
        <w:rPr>
          <w:rFonts w:eastAsia="Calibri"/>
          <w:b/>
          <w:u w:val="single"/>
        </w:rPr>
        <w:t xml:space="preserve"> simply </w:t>
      </w:r>
      <w:r w:rsidRPr="004E72E3">
        <w:rPr>
          <w:rFonts w:eastAsia="Calibri"/>
          <w:b/>
          <w:iCs/>
          <w:highlight w:val="yellow"/>
          <w:u w:val="single"/>
          <w:bdr w:val="single" w:sz="8" w:space="0" w:color="auto"/>
        </w:rPr>
        <w:t>splinters</w:t>
      </w:r>
      <w:r w:rsidRPr="004E72E3">
        <w:rPr>
          <w:rFonts w:eastAsia="Calibri"/>
          <w:b/>
          <w:highlight w:val="yellow"/>
          <w:u w:val="single"/>
        </w:rPr>
        <w:t xml:space="preserve"> our politics</w:t>
      </w:r>
      <w:r w:rsidRPr="004E72E3">
        <w:rPr>
          <w:rFonts w:eastAsia="Calibri"/>
          <w:b/>
          <w:u w:val="single"/>
        </w:rPr>
        <w:t xml:space="preserve">. This is why </w:t>
      </w:r>
      <w:r w:rsidRPr="004E72E3">
        <w:rPr>
          <w:rFonts w:eastAsia="Calibri"/>
          <w:b/>
          <w:highlight w:val="yellow"/>
          <w:u w:val="single"/>
        </w:rPr>
        <w:t xml:space="preserve">an </w:t>
      </w:r>
      <w:r w:rsidRPr="004E72E3">
        <w:rPr>
          <w:rFonts w:eastAsia="Calibri"/>
          <w:b/>
          <w:iCs/>
          <w:highlight w:val="yellow"/>
          <w:u w:val="single"/>
          <w:bdr w:val="single" w:sz="8" w:space="0" w:color="auto"/>
        </w:rPr>
        <w:t>objective science of politics</w:t>
      </w:r>
      <w:r w:rsidRPr="004E72E3">
        <w:rPr>
          <w:rFonts w:eastAsia="Calibri"/>
          <w:b/>
          <w:highlight w:val="yellow"/>
          <w:u w:val="single"/>
        </w:rPr>
        <w:t xml:space="preserve"> is needed</w:t>
      </w:r>
      <w:r w:rsidRPr="004E72E3">
        <w:rPr>
          <w:rFonts w:eastAsia="Calibri"/>
          <w:b/>
          <w:u w:val="single"/>
        </w:rPr>
        <w:t xml:space="preserve"> by radicals, </w:t>
      </w:r>
      <w:r w:rsidRPr="004E72E3">
        <w:rPr>
          <w:rFonts w:eastAsia="Calibri"/>
          <w:b/>
          <w:highlight w:val="yellow"/>
          <w:u w:val="single"/>
        </w:rPr>
        <w:t>not language, moral rage, or anything else</w:t>
      </w:r>
      <w:r w:rsidRPr="004E72E3">
        <w:rPr>
          <w:rFonts w:eastAsia="Calibri"/>
          <w:b/>
          <w:u w:val="single"/>
        </w:rPr>
        <w:t>. An objective vantage point anchored in political principles of social emancipation is what a mature radicalism should seek to achieve</w:t>
      </w:r>
      <w:r w:rsidRPr="004E72E3">
        <w:rPr>
          <w:rFonts w:eastAsia="Calibri"/>
        </w:rPr>
        <w:t>.</w:t>
      </w:r>
    </w:p>
    <w:p w:rsidR="00E33426" w:rsidRPr="00701087" w:rsidRDefault="00E33426" w:rsidP="00E33426">
      <w:pPr>
        <w:pStyle w:val="Heading3"/>
      </w:pPr>
      <w:r>
        <w:t>2AC---AT: Simulation K</w:t>
      </w:r>
    </w:p>
    <w:p w:rsidR="00E33426" w:rsidRPr="00FB0575" w:rsidRDefault="00E33426" w:rsidP="00E33426">
      <w:pPr>
        <w:keepNext/>
        <w:keepLines/>
        <w:spacing w:before="200"/>
        <w:outlineLvl w:val="3"/>
        <w:rPr>
          <w:rFonts w:eastAsia="MS Gothic"/>
          <w:b/>
          <w:bCs/>
          <w:iCs/>
          <w:sz w:val="26"/>
        </w:rPr>
      </w:pPr>
      <w:r w:rsidRPr="00FB0575">
        <w:rPr>
          <w:rFonts w:eastAsia="MS Gothic"/>
          <w:b/>
          <w:bCs/>
          <w:iCs/>
          <w:sz w:val="26"/>
        </w:rPr>
        <w:t xml:space="preserve">Link turn – policy illusion is a </w:t>
      </w:r>
      <w:r w:rsidRPr="001D698C">
        <w:rPr>
          <w:rFonts w:eastAsia="MS Gothic"/>
          <w:b/>
          <w:bCs/>
          <w:iCs/>
          <w:sz w:val="26"/>
          <w:u w:val="single"/>
        </w:rPr>
        <w:t>tool</w:t>
      </w:r>
      <w:r w:rsidRPr="00FB0575">
        <w:rPr>
          <w:rFonts w:eastAsia="MS Gothic"/>
          <w:b/>
          <w:bCs/>
          <w:iCs/>
          <w:sz w:val="26"/>
        </w:rPr>
        <w:t xml:space="preserve"> not a trap</w:t>
      </w:r>
    </w:p>
    <w:p w:rsidR="00E33426" w:rsidRPr="00FB0575" w:rsidRDefault="00E33426" w:rsidP="00E33426">
      <w:r w:rsidRPr="001D698C">
        <w:rPr>
          <w:rStyle w:val="Style13ptBold"/>
        </w:rPr>
        <w:t>Shove &amp; Walker 7</w:t>
      </w:r>
      <w:r w:rsidRPr="00FB0575">
        <w:t xml:space="preserve"> - *Sociology @ Lancaster, **Geography @ Lancaster</w:t>
      </w:r>
    </w:p>
    <w:p w:rsidR="00E33426" w:rsidRPr="00FB0575" w:rsidRDefault="00E33426" w:rsidP="00E33426">
      <w:r>
        <w:t>(</w:t>
      </w:r>
      <w:r w:rsidRPr="00FB0575">
        <w:t>Elizabeth “CAUTION! Transitions ahead: politics, practice, and sustainable transition management” Environment and Planning C 39 (4)</w:t>
      </w:r>
      <w:r>
        <w:t>)</w:t>
      </w:r>
    </w:p>
    <w:p w:rsidR="00E33426" w:rsidRDefault="00E33426" w:rsidP="00E33426">
      <w:pPr>
        <w:rPr>
          <w:sz w:val="16"/>
        </w:rPr>
      </w:pPr>
      <w:r w:rsidRPr="00202C29">
        <w:rPr>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FB0575">
        <w:rPr>
          <w:u w:val="single"/>
        </w:rPr>
        <w:t>The more we think about the politics and practicalities of</w:t>
      </w:r>
      <w:r w:rsidRPr="00202C29">
        <w:rPr>
          <w:sz w:val="16"/>
        </w:rPr>
        <w:t xml:space="preserve"> reflexive </w:t>
      </w:r>
      <w:r w:rsidRPr="00FB0575">
        <w:rPr>
          <w:u w:val="single"/>
        </w:rPr>
        <w:t>transition management</w:t>
      </w:r>
      <w:r w:rsidRPr="00202C29">
        <w:rPr>
          <w:sz w:val="16"/>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202C29">
        <w:rPr>
          <w:highlight w:val="cyan"/>
          <w:u w:val="single"/>
        </w:rPr>
        <w:t>we are</w:t>
      </w:r>
      <w:r w:rsidRPr="00FB0575">
        <w:rPr>
          <w:u w:val="single"/>
        </w:rPr>
        <w:t xml:space="preserve"> with Rip</w:t>
      </w:r>
      <w:r w:rsidRPr="00202C29">
        <w:rPr>
          <w:sz w:val="16"/>
        </w:rPr>
        <w:t xml:space="preserve"> (2006) i</w:t>
      </w:r>
      <w:r w:rsidRPr="00FB0575">
        <w:rPr>
          <w:u w:val="single"/>
        </w:rPr>
        <w:t xml:space="preserve">n </w:t>
      </w:r>
      <w:r w:rsidRPr="00202C29">
        <w:rPr>
          <w:highlight w:val="cyan"/>
          <w:u w:val="single"/>
        </w:rPr>
        <w:t>recognising the value</w:t>
      </w:r>
      <w:r w:rsidRPr="00FB0575">
        <w:rPr>
          <w:u w:val="single"/>
        </w:rPr>
        <w:t xml:space="preserve">, </w:t>
      </w:r>
      <w:r w:rsidRPr="00885301">
        <w:rPr>
          <w:u w:val="single"/>
        </w:rPr>
        <w:t xml:space="preserve">productivity and everyday necessity </w:t>
      </w:r>
      <w:r w:rsidRPr="00202C29">
        <w:rPr>
          <w:highlight w:val="cyan"/>
          <w:u w:val="single"/>
        </w:rPr>
        <w:t xml:space="preserve">of an </w:t>
      </w:r>
      <w:r w:rsidRPr="00202C29">
        <w:rPr>
          <w:iCs/>
          <w:highlight w:val="cyan"/>
          <w:u w:val="single"/>
          <w:bdr w:val="single" w:sz="18" w:space="0" w:color="auto" w:frame="1"/>
        </w:rPr>
        <w:t>‘</w:t>
      </w:r>
      <w:r w:rsidRPr="00202C29">
        <w:rPr>
          <w:b/>
          <w:iCs/>
          <w:highlight w:val="cyan"/>
          <w:u w:val="single"/>
          <w:bdr w:val="single" w:sz="18" w:space="0" w:color="auto" w:frame="1"/>
        </w:rPr>
        <w:t>illusion of agency’</w:t>
      </w:r>
      <w:r w:rsidRPr="00202C29">
        <w:rPr>
          <w:sz w:val="16"/>
        </w:rPr>
        <w:t xml:space="preserve">, </w:t>
      </w:r>
      <w:r w:rsidRPr="00885301">
        <w:rPr>
          <w:u w:val="single"/>
        </w:rPr>
        <w:t>and of the working expectation that a difference can be made even in the face of so much evidence to the contrary.</w:t>
      </w:r>
      <w:r w:rsidRPr="00885301">
        <w:rPr>
          <w:sz w:val="16"/>
        </w:rPr>
        <w:t xml:space="preserve"> </w:t>
      </w:r>
      <w:r w:rsidRPr="00885301">
        <w:rPr>
          <w:u w:val="single"/>
        </w:rPr>
        <w:t>The</w:t>
      </w:r>
      <w:r w:rsidRPr="00FB0575">
        <w:rPr>
          <w:u w:val="single"/>
        </w:rPr>
        <w:t xml:space="preserve"> </w:t>
      </w:r>
      <w:r w:rsidRPr="00202C29">
        <w:rPr>
          <w:highlight w:val="cyan"/>
          <w:u w:val="single"/>
        </w:rPr>
        <w:t>outcomes of actions are unknowable</w:t>
      </w:r>
      <w:r w:rsidRPr="00202C29">
        <w:rPr>
          <w:sz w:val="16"/>
        </w:rPr>
        <w:t xml:space="preserve">, </w:t>
      </w:r>
      <w:r w:rsidRPr="00202C29">
        <w:rPr>
          <w:highlight w:val="cyan"/>
          <w:u w:val="single"/>
        </w:rPr>
        <w:t>the system unsteerable and</w:t>
      </w:r>
      <w:r w:rsidRPr="00FB0575">
        <w:rPr>
          <w:u w:val="single"/>
        </w:rPr>
        <w:t xml:space="preserve"> the </w:t>
      </w:r>
      <w:r w:rsidRPr="00202C29">
        <w:rPr>
          <w:highlight w:val="cyan"/>
          <w:u w:val="single"/>
        </w:rPr>
        <w:t>effects of</w:t>
      </w:r>
      <w:r w:rsidRPr="00FB0575">
        <w:rPr>
          <w:u w:val="single"/>
        </w:rPr>
        <w:t xml:space="preserve"> deliberate </w:t>
      </w:r>
      <w:r w:rsidRPr="00202C29">
        <w:rPr>
          <w:highlight w:val="cyan"/>
          <w:u w:val="single"/>
        </w:rPr>
        <w:t>intervention inherently unpredictable</w:t>
      </w:r>
      <w:r w:rsidRPr="00FB0575">
        <w:rPr>
          <w:u w:val="single"/>
        </w:rPr>
        <w:t xml:space="preserve"> and, ironically, it is this that sustains concepts of agency and management.</w:t>
      </w:r>
      <w:r w:rsidRPr="00202C29">
        <w:rPr>
          <w:sz w:val="16"/>
        </w:rPr>
        <w:t xml:space="preserve"> As Rip argues ‘</w:t>
      </w:r>
      <w:r w:rsidRPr="00202C29">
        <w:rPr>
          <w:b/>
          <w:iCs/>
          <w:highlight w:val="cyan"/>
          <w:u w:val="single"/>
          <w:bdr w:val="single" w:sz="18" w:space="0" w:color="auto" w:frame="1"/>
        </w:rPr>
        <w:t>illusions are productive</w:t>
      </w:r>
      <w:r w:rsidRPr="00202C29">
        <w:rPr>
          <w:highlight w:val="cyan"/>
          <w:u w:val="single"/>
        </w:rPr>
        <w:t xml:space="preserve"> because they </w:t>
      </w:r>
      <w:r w:rsidRPr="00202C29">
        <w:rPr>
          <w:b/>
          <w:iCs/>
          <w:highlight w:val="cyan"/>
          <w:u w:val="single"/>
          <w:bdr w:val="single" w:sz="18" w:space="0" w:color="auto" w:frame="1"/>
        </w:rPr>
        <w:t>motivate action</w:t>
      </w:r>
      <w:r w:rsidRPr="00202C29">
        <w:rPr>
          <w:highlight w:val="cyan"/>
          <w:u w:val="single"/>
        </w:rPr>
        <w:t xml:space="preserve"> and repair work,</w:t>
      </w:r>
      <w:r w:rsidRPr="00FB0575">
        <w:rPr>
          <w:u w:val="single"/>
        </w:rPr>
        <w:t xml:space="preserve"> </w:t>
      </w:r>
      <w:r w:rsidRPr="00202C29">
        <w:rPr>
          <w:highlight w:val="cyan"/>
          <w:u w:val="single"/>
        </w:rPr>
        <w:t>and thus something</w:t>
      </w:r>
      <w:r w:rsidRPr="00202C29">
        <w:rPr>
          <w:sz w:val="16"/>
        </w:rPr>
        <w:t xml:space="preserve"> (whatever</w:t>
      </w:r>
      <w:r w:rsidRPr="00FB0575">
        <w:rPr>
          <w:u w:val="single"/>
        </w:rPr>
        <w:t xml:space="preserve">) </w:t>
      </w:r>
      <w:r w:rsidRPr="00202C29">
        <w:rPr>
          <w:highlight w:val="cyan"/>
          <w:u w:val="single"/>
        </w:rPr>
        <w:t>is achieved’</w:t>
      </w:r>
      <w:r w:rsidRPr="00202C29">
        <w:rPr>
          <w:sz w:val="16"/>
        </w:rPr>
        <w:t xml:space="preserve"> (Rip 2006: 94). </w:t>
      </w:r>
      <w:r w:rsidRPr="00FB0575">
        <w:rPr>
          <w:u w:val="single"/>
        </w:rPr>
        <w:t xml:space="preserve">Situated inside the systems they seek to influence, </w:t>
      </w:r>
      <w:r w:rsidRPr="00202C29">
        <w:rPr>
          <w:highlight w:val="cyan"/>
          <w:u w:val="single"/>
        </w:rPr>
        <w:t>governance actors</w:t>
      </w:r>
      <w:r w:rsidRPr="00202C29">
        <w:rPr>
          <w:sz w:val="16"/>
        </w:rPr>
        <w:t xml:space="preserve"> – and actors of other kinds as well - </w:t>
      </w:r>
      <w:r w:rsidRPr="00202C29">
        <w:rPr>
          <w:highlight w:val="cyan"/>
          <w:u w:val="single"/>
        </w:rPr>
        <w:t xml:space="preserve">are part of the </w:t>
      </w:r>
      <w:r w:rsidRPr="00202C29">
        <w:rPr>
          <w:b/>
          <w:iCs/>
          <w:highlight w:val="cyan"/>
          <w:u w:val="single"/>
          <w:bdr w:val="single" w:sz="18" w:space="0" w:color="auto" w:frame="1"/>
        </w:rPr>
        <w:t>dynamics of change</w:t>
      </w:r>
      <w:r w:rsidRPr="00FB0575">
        <w:rPr>
          <w:u w:val="single"/>
        </w:rPr>
        <w:t xml:space="preserve">: </w:t>
      </w:r>
      <w:r w:rsidRPr="00202C29">
        <w:rPr>
          <w:highlight w:val="cyan"/>
          <w:u w:val="single"/>
        </w:rPr>
        <w:t xml:space="preserve">even if they cannot steer from the outside they are </w:t>
      </w:r>
      <w:r w:rsidRPr="00202C29">
        <w:rPr>
          <w:b/>
          <w:iCs/>
          <w:highlight w:val="cyan"/>
          <w:u w:val="single"/>
          <w:bdr w:val="single" w:sz="18" w:space="0" w:color="auto" w:frame="1"/>
        </w:rPr>
        <w:t>necessary to processes within</w:t>
      </w:r>
      <w:r w:rsidRPr="00FB0575">
        <w:rPr>
          <w:u w:val="single"/>
        </w:rPr>
        <w:t xml:space="preserve">. This is, </w:t>
      </w:r>
      <w:r w:rsidRPr="00202C29">
        <w:rPr>
          <w:sz w:val="16"/>
        </w:rPr>
        <w:t xml:space="preserve">of course, also </w:t>
      </w:r>
      <w:r w:rsidRPr="00FB0575">
        <w:rPr>
          <w:u w:val="single"/>
        </w:rPr>
        <w:t>true of academic life</w:t>
      </w:r>
      <w:r w:rsidRPr="00202C29">
        <w:rPr>
          <w:sz w:val="16"/>
        </w:rPr>
        <w:t xml:space="preserve">. Here </w:t>
      </w:r>
      <w:r w:rsidRPr="00FB0575">
        <w:rPr>
          <w:u w:val="single"/>
        </w:rPr>
        <w:t>we are,</w:t>
      </w:r>
      <w:r w:rsidRPr="00202C29">
        <w:rPr>
          <w:sz w:val="16"/>
        </w:rPr>
        <w:t xml:space="preserve"> busy critiquing and </w:t>
      </w:r>
      <w:r w:rsidRPr="00FB0575">
        <w:rPr>
          <w:u w:val="single"/>
        </w:rPr>
        <w:t>analysing transition management in the expectation that somebody somewhere is listening and</w:t>
      </w:r>
      <w:r w:rsidRPr="00202C29">
        <w:rPr>
          <w:sz w:val="16"/>
        </w:rPr>
        <w:t xml:space="preserve"> maybe </w:t>
      </w:r>
      <w:r w:rsidRPr="00FB0575">
        <w:rPr>
          <w:u w:val="single"/>
        </w:rPr>
        <w:t xml:space="preserve">even taking notice. If we removed that illusion would we bother writing anything at all? Maybe we need such fictions to keep us going, and maybe – fiction or no - somewhere along the line something really does happen, </w:t>
      </w:r>
      <w:r w:rsidRPr="00202C29">
        <w:rPr>
          <w:sz w:val="16"/>
        </w:rPr>
        <w:t>but not in ways that we can anticipate or know.</w:t>
      </w:r>
    </w:p>
    <w:p w:rsidR="00E33426" w:rsidRPr="00150F58" w:rsidRDefault="00E33426" w:rsidP="00E33426">
      <w:pPr>
        <w:keepNext/>
        <w:keepLines/>
        <w:spacing w:before="40" w:after="0"/>
        <w:outlineLvl w:val="3"/>
        <w:rPr>
          <w:rFonts w:eastAsia="MS Gothic"/>
          <w:b/>
          <w:iCs/>
          <w:sz w:val="26"/>
        </w:rPr>
      </w:pPr>
      <w:r w:rsidRPr="00150F58">
        <w:rPr>
          <w:rFonts w:eastAsia="MS Gothic"/>
          <w:b/>
          <w:iCs/>
          <w:sz w:val="26"/>
        </w:rPr>
        <w:t>Everything is not a simulation – It is important to treat things as real because there are consequences</w:t>
      </w:r>
    </w:p>
    <w:p w:rsidR="00E33426" w:rsidRPr="00150F58" w:rsidRDefault="00E33426" w:rsidP="00E33426">
      <w:pPr>
        <w:rPr>
          <w:rFonts w:eastAsia="Calibri"/>
          <w:b/>
          <w:bCs/>
        </w:rPr>
      </w:pPr>
      <w:r w:rsidRPr="00150F58">
        <w:rPr>
          <w:rFonts w:eastAsia="Calibri"/>
          <w:b/>
          <w:sz w:val="26"/>
        </w:rPr>
        <w:t xml:space="preserve">Giman-Olpasky 11 - </w:t>
      </w:r>
      <w:r w:rsidRPr="00150F58">
        <w:rPr>
          <w:rFonts w:eastAsia="Calibri"/>
          <w:szCs w:val="20"/>
        </w:rPr>
        <w:t>Assistant Professor of Political Philosophy in the Department of Political Science at the University of Illinois at Springfield</w:t>
      </w:r>
    </w:p>
    <w:p w:rsidR="00E33426" w:rsidRPr="00150F58" w:rsidRDefault="00E33426" w:rsidP="00E33426">
      <w:pPr>
        <w:rPr>
          <w:rFonts w:eastAsia="Calibri"/>
          <w:szCs w:val="20"/>
        </w:rPr>
      </w:pPr>
      <w:r w:rsidRPr="00150F58">
        <w:rPr>
          <w:rFonts w:eastAsia="Calibri"/>
          <w:szCs w:val="20"/>
        </w:rPr>
        <w:t>(Richard, Spectacular Capitalism Guy Debord and the Practice of Radical Philosophy</w:t>
      </w:r>
    </w:p>
    <w:p w:rsidR="00E33426" w:rsidRPr="00150F58" w:rsidRDefault="00E33426" w:rsidP="00E33426">
      <w:pPr>
        <w:rPr>
          <w:rFonts w:eastAsia="Calibri"/>
          <w:szCs w:val="20"/>
        </w:rPr>
      </w:pPr>
      <w:hyperlink r:id="rId16" w:history="1">
        <w:r w:rsidRPr="00150F58">
          <w:rPr>
            <w:rFonts w:eastAsia="Calibri"/>
            <w:szCs w:val="20"/>
          </w:rPr>
          <w:t>http://www.scribd.com/doc/58299096/3/Chapter-1-Selectively-Forgetting-Baudrillard</w:t>
        </w:r>
      </w:hyperlink>
      <w:r w:rsidRPr="00150F58">
        <w:rPr>
          <w:rFonts w:eastAsia="Calibri"/>
          <w:szCs w:val="20"/>
        </w:rPr>
        <w:t>)</w:t>
      </w:r>
    </w:p>
    <w:p w:rsidR="00E33426" w:rsidRPr="00150F58" w:rsidRDefault="00E33426" w:rsidP="00E33426">
      <w:pPr>
        <w:rPr>
          <w:rFonts w:eastAsia="Calibri"/>
        </w:rPr>
      </w:pPr>
      <w:r w:rsidRPr="00150F58">
        <w:rPr>
          <w:rFonts w:eastAsia="Calibri"/>
        </w:rPr>
        <w:t xml:space="preserve">Simulacra are, by definition, indistinguishable from real events. Nevertheless, the actual existence and constant possibility of simulacra are not sufficient causes for adopting reality agnosticism. It may be impossibleto distinguish the fake holdup and fake sickness from the real holdup andreal sickness, but the child has really been sick, and most criminals are notplaying. Those involved in staging the act of simulation itself do mostly know the difference. But Baudrillard would rightly point out that, fromthe outside – for those confronting simulacra phenomenologically (instead of making them) – our general inability to tell the difference means that we can never be too confident about reality. Reality agnosticism istantamount to treating every event as a possible simulacrum. This is thesame as to treat no events as real. This is precisely what Baudrillard wantsto do, yet I think this is a mistake.Baudrillard presses us to recognize that even suffering and death canbe and have been simulated (i.e. the Timişoara Massacre in 1989 in WesternRomania, where protestors were gunned down by the army. While themassacre was real, it was later disclosed that 27 bodies were exhumed fromthe Timişoara “Paupers’ Cemetery” to exaggerate the massacre for TV effect. This series of events marked the end of Ceauşescu’s Stalinist regimein Romania.). 36 However, despite such manipulation, </w:t>
      </w:r>
      <w:r w:rsidRPr="00150F58">
        <w:rPr>
          <w:rFonts w:eastAsia="Calibri"/>
          <w:highlight w:val="yellow"/>
          <w:u w:val="single"/>
        </w:rPr>
        <w:t>we</w:t>
      </w:r>
      <w:r w:rsidRPr="00150F58">
        <w:rPr>
          <w:rFonts w:eastAsia="Calibri"/>
          <w:u w:val="single"/>
        </w:rPr>
        <w:t xml:space="preserve"> do </w:t>
      </w:r>
      <w:r w:rsidRPr="00150F58">
        <w:rPr>
          <w:rFonts w:eastAsia="Calibri"/>
          <w:highlight w:val="yellow"/>
          <w:u w:val="single"/>
        </w:rPr>
        <w:t>live in a world where suffering and death are real</w:t>
      </w:r>
      <w:r w:rsidRPr="00150F58">
        <w:rPr>
          <w:rFonts w:eastAsia="Calibri"/>
        </w:rPr>
        <w:t xml:space="preserve">. That even suffering and death couldbe staged, and that we cannot always tell when that is the case, does notmean that we should make such suspicion into an operational logic – thereis always the other side, the side of actual suffering and death. Baudrillardmakes too much out of the fake, and he errs on the wrong side of theequation. What I mean by saying “too much” and “wrong side,” is precisely to raise a normative objection. Wherever we cannot tell the difference (thatis, wherever there are functional simulacra), </w:t>
      </w:r>
      <w:r w:rsidRPr="00150F58">
        <w:rPr>
          <w:rFonts w:eastAsia="Calibri"/>
          <w:u w:val="single"/>
        </w:rPr>
        <w:t xml:space="preserve">I contend that </w:t>
      </w:r>
      <w:r w:rsidRPr="00150F58">
        <w:rPr>
          <w:rFonts w:eastAsia="Calibri"/>
          <w:highlight w:val="yellow"/>
          <w:u w:val="single"/>
        </w:rPr>
        <w:t>we should err on the side of a</w:t>
      </w:r>
      <w:r w:rsidRPr="00150F58">
        <w:rPr>
          <w:rFonts w:eastAsia="Calibri"/>
          <w:u w:val="single"/>
        </w:rPr>
        <w:t xml:space="preserve"> different obligation. And this is</w:t>
      </w:r>
      <w:r w:rsidRPr="00150F58">
        <w:rPr>
          <w:rFonts w:eastAsia="Calibri"/>
        </w:rPr>
        <w:t xml:space="preserve"> indeed a moral </w:t>
      </w:r>
      <w:r w:rsidRPr="00150F58">
        <w:rPr>
          <w:rFonts w:eastAsia="Calibri"/>
          <w:highlight w:val="yellow"/>
          <w:u w:val="single"/>
        </w:rPr>
        <w:t>obligation to take human suffering seriously</w:t>
      </w:r>
      <w:r w:rsidRPr="00150F58">
        <w:rPr>
          <w:rFonts w:eastAsia="Calibri"/>
          <w:u w:val="single"/>
        </w:rPr>
        <w:t xml:space="preserve">, an obligation </w:t>
      </w:r>
      <w:r w:rsidRPr="00150F58">
        <w:rPr>
          <w:rFonts w:eastAsia="Calibri"/>
          <w:highlight w:val="yellow"/>
          <w:u w:val="single"/>
        </w:rPr>
        <w:t>that outweighs the integrity of Baudrillard’s skepticism</w:t>
      </w:r>
      <w:r w:rsidRPr="00150F58">
        <w:rPr>
          <w:rFonts w:eastAsia="Calibri"/>
        </w:rPr>
        <w:t xml:space="preserve">. To put it bluntly, I would rather be fooled intothinking a faked death was real than that a real death was faked, just as </w:t>
      </w:r>
      <w:r w:rsidRPr="00150F58">
        <w:rPr>
          <w:rFonts w:eastAsia="Calibri"/>
          <w:highlight w:val="yellow"/>
          <w:u w:val="single"/>
        </w:rPr>
        <w:t>I would always prefer the doctor</w:t>
      </w:r>
      <w:r w:rsidRPr="00150F58">
        <w:rPr>
          <w:rFonts w:eastAsia="Calibri"/>
          <w:u w:val="single"/>
        </w:rPr>
        <w:t xml:space="preserve"> who </w:t>
      </w:r>
      <w:r w:rsidRPr="00150F58">
        <w:rPr>
          <w:rFonts w:eastAsia="Calibri"/>
          <w:highlight w:val="yellow"/>
          <w:u w:val="single"/>
        </w:rPr>
        <w:t>assume</w:t>
      </w:r>
      <w:r w:rsidRPr="00150F58">
        <w:rPr>
          <w:rFonts w:eastAsia="Calibri"/>
          <w:u w:val="single"/>
        </w:rPr>
        <w:t xml:space="preserve">s that </w:t>
      </w:r>
      <w:r w:rsidRPr="00150F58">
        <w:rPr>
          <w:rFonts w:eastAsia="Calibri"/>
          <w:highlight w:val="yellow"/>
          <w:u w:val="single"/>
        </w:rPr>
        <w:t>my pain is real despite the leap of faith this may entail</w:t>
      </w:r>
      <w:r w:rsidRPr="00150F58">
        <w:rPr>
          <w:rFonts w:eastAsia="Calibri"/>
        </w:rPr>
        <w:t xml:space="preserve">. We must also ask, from a political point of view, what it means to beagnostic about reality. </w:t>
      </w:r>
      <w:r w:rsidRPr="00150F58">
        <w:rPr>
          <w:rFonts w:eastAsia="Calibri"/>
          <w:highlight w:val="yellow"/>
          <w:u w:val="single"/>
        </w:rPr>
        <w:t>Can one act with certainty</w:t>
      </w:r>
      <w:r w:rsidRPr="00150F58">
        <w:rPr>
          <w:rFonts w:eastAsia="Calibri"/>
          <w:u w:val="single"/>
        </w:rPr>
        <w:t xml:space="preserve"> and resolve </w:t>
      </w:r>
      <w:r w:rsidRPr="00150F58">
        <w:rPr>
          <w:rFonts w:eastAsia="Calibri"/>
          <w:highlight w:val="yellow"/>
          <w:u w:val="single"/>
        </w:rPr>
        <w:t>against human suffering</w:t>
      </w:r>
      <w:r w:rsidRPr="00150F58">
        <w:rPr>
          <w:rFonts w:eastAsia="Calibri"/>
          <w:u w:val="single"/>
        </w:rPr>
        <w:t xml:space="preserve">, against inequality, </w:t>
      </w:r>
      <w:r w:rsidRPr="00150F58">
        <w:rPr>
          <w:rFonts w:eastAsia="Calibri"/>
          <w:highlight w:val="yellow"/>
          <w:u w:val="single"/>
        </w:rPr>
        <w:t>against growing macroeconomic disparity</w:t>
      </w:r>
      <w:r w:rsidRPr="00150F58">
        <w:rPr>
          <w:rFonts w:eastAsia="Calibri"/>
          <w:u w:val="single"/>
        </w:rPr>
        <w:t xml:space="preserve">,against misrecognition, etc., </w:t>
      </w:r>
      <w:r w:rsidRPr="00150F58">
        <w:rPr>
          <w:rFonts w:eastAsia="Calibri"/>
          <w:highlight w:val="yellow"/>
          <w:u w:val="single"/>
        </w:rPr>
        <w:t>if we cannot know anything with any certainty</w:t>
      </w:r>
      <w:r w:rsidRPr="00150F58">
        <w:rPr>
          <w:rFonts w:eastAsia="Calibri"/>
          <w:u w:val="single"/>
        </w:rPr>
        <w:t xml:space="preserve"> about these things?</w:t>
      </w:r>
      <w:r w:rsidRPr="00150F58">
        <w:rPr>
          <w:rFonts w:eastAsia="Calibri"/>
        </w:rPr>
        <w:t xml:space="preserve"> It is no misuse or abuse of </w:t>
      </w:r>
      <w:r w:rsidRPr="00150F58">
        <w:rPr>
          <w:rFonts w:eastAsia="Calibri"/>
          <w:highlight w:val="yellow"/>
          <w:u w:val="single"/>
        </w:rPr>
        <w:t>Baudrillard’s</w:t>
      </w:r>
      <w:r w:rsidRPr="00150F58">
        <w:rPr>
          <w:rFonts w:eastAsia="Calibri"/>
          <w:u w:val="single"/>
        </w:rPr>
        <w:t xml:space="preserve"> </w:t>
      </w:r>
      <w:r w:rsidRPr="00150F58">
        <w:rPr>
          <w:rFonts w:eastAsia="Calibri"/>
        </w:rPr>
        <w:t xml:space="preserve">work too bserve that his </w:t>
      </w:r>
      <w:r w:rsidRPr="00150F58">
        <w:rPr>
          <w:rFonts w:eastAsia="Calibri"/>
          <w:highlight w:val="yellow"/>
          <w:u w:val="single"/>
        </w:rPr>
        <w:t>argument</w:t>
      </w:r>
      <w:r w:rsidRPr="00150F58">
        <w:rPr>
          <w:rFonts w:eastAsia="Calibri"/>
          <w:highlight w:val="yellow"/>
        </w:rPr>
        <w:t>s</w:t>
      </w:r>
      <w:r w:rsidRPr="00150F58">
        <w:rPr>
          <w:rFonts w:eastAsia="Calibri"/>
        </w:rPr>
        <w:t xml:space="preserve"> do in fact </w:t>
      </w:r>
      <w:r w:rsidRPr="00150F58">
        <w:rPr>
          <w:rFonts w:eastAsia="Calibri"/>
          <w:highlight w:val="yellow"/>
          <w:u w:val="single"/>
        </w:rPr>
        <w:t>distance us from</w:t>
      </w:r>
      <w:r w:rsidRPr="00150F58">
        <w:rPr>
          <w:rFonts w:eastAsia="Calibri"/>
          <w:u w:val="single"/>
        </w:rPr>
        <w:t xml:space="preserve"> a political </w:t>
      </w:r>
      <w:r w:rsidRPr="00150F58">
        <w:rPr>
          <w:rFonts w:eastAsia="Calibri"/>
          <w:highlight w:val="yellow"/>
          <w:u w:val="single"/>
        </w:rPr>
        <w:t>consideration of</w:t>
      </w:r>
      <w:r w:rsidRPr="00150F58">
        <w:rPr>
          <w:rFonts w:eastAsia="Calibri"/>
          <w:u w:val="single"/>
        </w:rPr>
        <w:t xml:space="preserve"> the </w:t>
      </w:r>
      <w:r w:rsidRPr="00150F58">
        <w:rPr>
          <w:rFonts w:eastAsia="Calibri"/>
          <w:highlight w:val="yellow"/>
          <w:u w:val="single"/>
        </w:rPr>
        <w:t>material conditions of poverty, war, repression, and oppression</w:t>
      </w:r>
      <w:r w:rsidRPr="00150F58">
        <w:rPr>
          <w:rFonts w:eastAsia="Calibri"/>
        </w:rPr>
        <w:t xml:space="preserve">. He explicitly intends for his arguments to be – inasmuch asthis is possible – incompatible with or unusable for moral judgment and political argument. Baudrillard happily argues for the abandonment of moral argument and normative theory altogether (again, much likeNietzsche, who also intended to think beyond good and evil). For example,Baudrillard writes, “It is no longer a matter here of philosophical morality of the sort that says ‘the world isn’t what it ought to be’ or ‘the world isn’t what it was’. No, the world is as it is.” 37 Of course, Baudrillard is right that the world is as it is, but what of the role of human action in making it that way? So </w:t>
      </w:r>
      <w:r w:rsidRPr="00150F58">
        <w:rPr>
          <w:rFonts w:eastAsia="Calibri"/>
          <w:highlight w:val="yellow"/>
          <w:u w:val="single"/>
        </w:rPr>
        <w:t>much of the world is as it is because of t</w:t>
      </w:r>
      <w:r w:rsidRPr="00150F58">
        <w:rPr>
          <w:rFonts w:eastAsia="Calibri"/>
          <w:u w:val="single"/>
        </w:rPr>
        <w:t xml:space="preserve">he cumulative effect of collective </w:t>
      </w:r>
      <w:r w:rsidRPr="00150F58">
        <w:rPr>
          <w:rFonts w:eastAsia="Calibri"/>
          <w:highlight w:val="yellow"/>
          <w:u w:val="single"/>
        </w:rPr>
        <w:t>human</w:t>
      </w:r>
      <w:r w:rsidRPr="00150F58">
        <w:rPr>
          <w:rFonts w:eastAsia="Calibri"/>
          <w:u w:val="single"/>
        </w:rPr>
        <w:t xml:space="preserve"> action and </w:t>
      </w:r>
      <w:r w:rsidRPr="00150F58">
        <w:rPr>
          <w:rFonts w:eastAsia="Calibri"/>
          <w:highlight w:val="yellow"/>
          <w:u w:val="single"/>
        </w:rPr>
        <w:t>inaction</w:t>
      </w:r>
      <w:r w:rsidRPr="00150F58">
        <w:rPr>
          <w:rFonts w:eastAsia="Calibri"/>
          <w:u w:val="single"/>
        </w:rPr>
        <w:t xml:space="preserve"> over time</w:t>
      </w:r>
      <w:r w:rsidRPr="00150F58">
        <w:rPr>
          <w:rFonts w:eastAsia="Calibri"/>
        </w:rPr>
        <w:t xml:space="preserve">. In light of this, </w:t>
      </w:r>
      <w:r w:rsidRPr="00150F58">
        <w:rPr>
          <w:rFonts w:eastAsia="Calibri"/>
          <w:u w:val="single"/>
        </w:rPr>
        <w:t xml:space="preserve">we do have some space within which to consider what ought to be, and what human action can do to move usin that direction. </w:t>
      </w:r>
      <w:r w:rsidRPr="00150F58">
        <w:rPr>
          <w:rFonts w:eastAsia="Calibri"/>
          <w:highlight w:val="yellow"/>
          <w:u w:val="single"/>
        </w:rPr>
        <w:t>This is a tenuous space</w:t>
      </w:r>
      <w:r w:rsidRPr="00150F58">
        <w:rPr>
          <w:rFonts w:eastAsia="Calibri"/>
          <w:u w:val="single"/>
        </w:rPr>
        <w:t xml:space="preserve"> indeed, for it promises us nothing and many people already stand in it pushing and pulling in different directions. </w:t>
      </w:r>
      <w:r w:rsidRPr="00150F58">
        <w:rPr>
          <w:rFonts w:eastAsia="Calibri"/>
          <w:highlight w:val="yellow"/>
          <w:u w:val="single"/>
        </w:rPr>
        <w:t>But, it is in this space</w:t>
      </w:r>
      <w:r w:rsidRPr="00150F58">
        <w:rPr>
          <w:rFonts w:eastAsia="Calibri"/>
          <w:u w:val="single"/>
        </w:rPr>
        <w:t xml:space="preserve"> of consideration of the impact and the intervening prospects of human action </w:t>
      </w:r>
      <w:r w:rsidRPr="00150F58">
        <w:rPr>
          <w:rFonts w:eastAsia="Calibri"/>
          <w:highlight w:val="yellow"/>
          <w:u w:val="single"/>
        </w:rPr>
        <w:t>where the possibility for politics remains, and where one hopes</w:t>
      </w:r>
      <w:r w:rsidRPr="00150F58">
        <w:rPr>
          <w:rFonts w:eastAsia="Calibri"/>
          <w:u w:val="single"/>
        </w:rPr>
        <w:t xml:space="preserve"> that </w:t>
      </w:r>
      <w:r w:rsidRPr="00150F58">
        <w:rPr>
          <w:rFonts w:eastAsia="Calibri"/>
          <w:highlight w:val="yellow"/>
          <w:u w:val="single"/>
        </w:rPr>
        <w:t>the best heads will enter the fray</w:t>
      </w:r>
      <w:r w:rsidRPr="00150F58">
        <w:rPr>
          <w:rFonts w:eastAsia="Calibri"/>
        </w:rPr>
        <w:t>.</w:t>
      </w:r>
    </w:p>
    <w:p w:rsidR="00E33426" w:rsidRPr="00FC1E9C" w:rsidRDefault="00E33426" w:rsidP="00E33426"/>
    <w:p w:rsidR="00E33426" w:rsidRPr="00655C0B" w:rsidRDefault="00E33426" w:rsidP="00E33426">
      <w:pPr>
        <w:keepNext/>
        <w:keepLines/>
        <w:spacing w:before="40"/>
        <w:outlineLvl w:val="3"/>
        <w:rPr>
          <w:rFonts w:asciiTheme="minorHAnsi" w:eastAsiaTheme="majorEastAsia" w:hAnsiTheme="minorHAnsi" w:cstheme="majorBidi"/>
          <w:b/>
          <w:iCs/>
        </w:rPr>
      </w:pPr>
      <w:r w:rsidRPr="00655C0B">
        <w:rPr>
          <w:rFonts w:asciiTheme="minorHAnsi" w:eastAsiaTheme="majorEastAsia" w:hAnsiTheme="minorHAnsi" w:cstheme="majorBidi"/>
          <w:b/>
          <w:iCs/>
        </w:rPr>
        <w:t>Policy simulation is good – it’s key to portable skills and breaking down expert monopoly on policy advice</w:t>
      </w:r>
    </w:p>
    <w:p w:rsidR="00E33426" w:rsidRPr="00655C0B" w:rsidRDefault="00E33426" w:rsidP="00E33426">
      <w:pPr>
        <w:rPr>
          <w:rFonts w:asciiTheme="minorHAnsi" w:hAnsiTheme="minorHAnsi"/>
          <w:b/>
          <w:bCs/>
        </w:rPr>
      </w:pPr>
      <w:r w:rsidRPr="00655C0B">
        <w:rPr>
          <w:rFonts w:asciiTheme="minorHAnsi" w:hAnsiTheme="minorHAnsi"/>
          <w:b/>
          <w:bCs/>
        </w:rPr>
        <w:t xml:space="preserve">Farley 12 </w:t>
      </w:r>
      <w:r w:rsidRPr="00BE7214">
        <w:t>(Robert, assistant professor at the Patterson School of Diplomacy and International Commerce at the University of Kentucky, “Teaching Crisis Decision-Making Through Simulations,” World Politics Review, February 9, 2012, http://www.worldpoliticsreview.com/articles/11628/over-the-horizon-teaching-crisis-decision-making-through-simulations )</w:t>
      </w:r>
    </w:p>
    <w:p w:rsidR="00E33426" w:rsidRDefault="00E33426" w:rsidP="00E33426">
      <w:pPr>
        <w:rPr>
          <w:sz w:val="16"/>
        </w:rPr>
      </w:pPr>
      <w:r w:rsidRPr="00BE7214">
        <w:rPr>
          <w:sz w:val="16"/>
        </w:rPr>
        <w:t xml:space="preserve">What goes for war goes for policy other than war. </w:t>
      </w:r>
      <w:r w:rsidRPr="00BE7214">
        <w:rPr>
          <w:b/>
          <w:highlight w:val="yellow"/>
          <w:u w:val="single"/>
        </w:rPr>
        <w:t>Public and foreign policy programs</w:t>
      </w:r>
      <w:r w:rsidRPr="00BE7214">
        <w:rPr>
          <w:b/>
          <w:u w:val="single"/>
        </w:rPr>
        <w:t xml:space="preserve"> have</w:t>
      </w:r>
      <w:r w:rsidRPr="00BE7214">
        <w:rPr>
          <w:sz w:val="16"/>
        </w:rPr>
        <w:t xml:space="preserve"> </w:t>
      </w:r>
      <w:r w:rsidRPr="00BE7214">
        <w:rPr>
          <w:b/>
          <w:iCs/>
          <w:highlight w:val="yellow"/>
          <w:u w:val="single"/>
          <w:bdr w:val="single" w:sz="8" w:space="0" w:color="auto"/>
        </w:rPr>
        <w:t>increasingly used simulations</w:t>
      </w:r>
      <w:r w:rsidRPr="00BE7214">
        <w:rPr>
          <w:sz w:val="16"/>
        </w:rPr>
        <w:t xml:space="preserve"> </w:t>
      </w:r>
      <w:r w:rsidRPr="00BE7214">
        <w:rPr>
          <w:b/>
          <w:highlight w:val="yellow"/>
          <w:u w:val="single"/>
        </w:rPr>
        <w:t>as</w:t>
      </w:r>
      <w:r w:rsidRPr="00BE7214">
        <w:rPr>
          <w:b/>
          <w:u w:val="single"/>
        </w:rPr>
        <w:t xml:space="preserve"> training and </w:t>
      </w:r>
      <w:r w:rsidRPr="00BE7214">
        <w:rPr>
          <w:b/>
          <w:highlight w:val="yellow"/>
          <w:u w:val="single"/>
        </w:rPr>
        <w:t>teaching tools</w:t>
      </w:r>
      <w:r w:rsidRPr="00BE7214">
        <w:rPr>
          <w:sz w:val="16"/>
          <w:highlight w:val="yellow"/>
        </w:rPr>
        <w:t xml:space="preserve">. </w:t>
      </w:r>
      <w:r w:rsidRPr="00BE7214">
        <w:rPr>
          <w:b/>
          <w:highlight w:val="yellow"/>
          <w:u w:val="single"/>
        </w:rPr>
        <w:t>Policy initiatives</w:t>
      </w:r>
      <w:r w:rsidRPr="00BE7214">
        <w:rPr>
          <w:sz w:val="16"/>
        </w:rPr>
        <w:t xml:space="preserve">, whether foreign or domestic, </w:t>
      </w:r>
      <w:r w:rsidRPr="00BE7214">
        <w:rPr>
          <w:b/>
          <w:highlight w:val="yellow"/>
          <w:u w:val="single"/>
        </w:rPr>
        <w:t>generate strategic dynamics</w:t>
      </w:r>
      <w:r w:rsidRPr="00BE7214">
        <w:rPr>
          <w:b/>
          <w:u w:val="single"/>
        </w:rPr>
        <w:t>;</w:t>
      </w:r>
      <w:r w:rsidRPr="00BE7214">
        <w:rPr>
          <w:sz w:val="16"/>
        </w:rPr>
        <w:t xml:space="preserve"> </w:t>
      </w:r>
      <w:r w:rsidRPr="00BE7214">
        <w:rPr>
          <w:b/>
          <w:u w:val="single"/>
        </w:rPr>
        <w:t>players respond to how other players have changed the game environment</w:t>
      </w:r>
      <w:r w:rsidRPr="00BE7214">
        <w:rPr>
          <w:sz w:val="16"/>
        </w:rPr>
        <w:t xml:space="preserve">. Consequently, </w:t>
      </w:r>
      <w:r w:rsidRPr="00BE7214">
        <w:rPr>
          <w:b/>
          <w:highlight w:val="yellow"/>
          <w:u w:val="single"/>
        </w:rPr>
        <w:t>playing games can</w:t>
      </w:r>
      <w:r w:rsidRPr="00BE7214">
        <w:rPr>
          <w:sz w:val="16"/>
          <w:highlight w:val="yellow"/>
        </w:rPr>
        <w:t xml:space="preserve"> </w:t>
      </w:r>
      <w:r w:rsidRPr="00BE7214">
        <w:rPr>
          <w:b/>
          <w:iCs/>
          <w:highlight w:val="yellow"/>
          <w:u w:val="single"/>
          <w:bdr w:val="single" w:sz="8" w:space="0" w:color="auto"/>
        </w:rPr>
        <w:t>help students develop expertise</w:t>
      </w:r>
      <w:r w:rsidRPr="00BE7214">
        <w:rPr>
          <w:sz w:val="16"/>
        </w:rPr>
        <w:t xml:space="preserve"> </w:t>
      </w:r>
      <w:r w:rsidRPr="00BE7214">
        <w:rPr>
          <w:b/>
          <w:u w:val="single"/>
        </w:rPr>
        <w:t>regarding how to manage strategic dynamics</w:t>
      </w:r>
      <w:r w:rsidRPr="00BE7214">
        <w:rPr>
          <w:sz w:val="16"/>
        </w:rPr>
        <w:t xml:space="preserve">, as well as more specific skills such as crisis negotiation. At the same time, </w:t>
      </w:r>
      <w:r w:rsidRPr="00BE7214">
        <w:rPr>
          <w:b/>
          <w:u w:val="single"/>
        </w:rPr>
        <w:t xml:space="preserve">foreign and public </w:t>
      </w:r>
      <w:r w:rsidRPr="00BE7214">
        <w:rPr>
          <w:b/>
          <w:highlight w:val="yellow"/>
          <w:u w:val="single"/>
        </w:rPr>
        <w:t>policy schools have become attractive to</w:t>
      </w:r>
      <w:r w:rsidRPr="00BE7214">
        <w:rPr>
          <w:b/>
          <w:u w:val="single"/>
        </w:rPr>
        <w:t xml:space="preserve"> serious </w:t>
      </w:r>
      <w:r w:rsidRPr="00BE7214">
        <w:rPr>
          <w:b/>
          <w:highlight w:val="yellow"/>
          <w:u w:val="single"/>
        </w:rPr>
        <w:t>simulators because of the presence of</w:t>
      </w:r>
      <w:r w:rsidRPr="00BE7214">
        <w:rPr>
          <w:b/>
          <w:u w:val="single"/>
        </w:rPr>
        <w:t xml:space="preserve"> a large number of</w:t>
      </w:r>
      <w:r w:rsidRPr="00BE7214">
        <w:rPr>
          <w:sz w:val="16"/>
        </w:rPr>
        <w:t xml:space="preserve"> relatively </w:t>
      </w:r>
      <w:r w:rsidRPr="00BE7214">
        <w:rPr>
          <w:b/>
          <w:iCs/>
          <w:highlight w:val="yellow"/>
          <w:u w:val="single"/>
          <w:bdr w:val="single" w:sz="8" w:space="0" w:color="auto"/>
        </w:rPr>
        <w:t>knowledgeable</w:t>
      </w:r>
      <w:r w:rsidRPr="00BE7214">
        <w:rPr>
          <w:sz w:val="16"/>
        </w:rPr>
        <w:t xml:space="preserve"> graduate and </w:t>
      </w:r>
      <w:r w:rsidRPr="00BE7214">
        <w:rPr>
          <w:b/>
          <w:iCs/>
          <w:highlight w:val="yellow"/>
          <w:u w:val="single"/>
          <w:bdr w:val="single" w:sz="8" w:space="0" w:color="auto"/>
        </w:rPr>
        <w:t>advanced undergraduate students</w:t>
      </w:r>
      <w:r w:rsidRPr="00BE7214">
        <w:rPr>
          <w:sz w:val="16"/>
        </w:rPr>
        <w:t xml:space="preserve"> </w:t>
      </w:r>
      <w:r w:rsidRPr="00BE7214">
        <w:rPr>
          <w:b/>
          <w:u w:val="single"/>
        </w:rPr>
        <w:t>with time on their hands</w:t>
      </w:r>
      <w:r w:rsidRPr="00BE7214">
        <w:rPr>
          <w:sz w:val="16"/>
        </w:rPr>
        <w:t xml:space="preserve">. The Army War College -- which runs two negotiation simulations, one involving Nagorno-Karabakh and the other Cyprus -- has taken advantage of this by running its simulations at several major universities, adapting the structure of the game for different groups of players. Last summer, the strategic forecasting firm Wikistrat -- for which I am an analyst -- ran a grand strategy competition involving a large number of major foreign policy programs. Accordingly, the universe of potential policy simulations and “war games” is virtually limitless. The Paxsims blog, co-edited by WPR contributor Rex Brynen, focuses on the serious use of international political and military simulations, listing dozens of different </w:t>
      </w:r>
      <w:r w:rsidRPr="00BE7214">
        <w:rPr>
          <w:b/>
          <w:highlight w:val="yellow"/>
          <w:u w:val="single"/>
        </w:rPr>
        <w:t>games played to inform public policy decisions</w:t>
      </w:r>
      <w:r w:rsidRPr="00BE7214">
        <w:rPr>
          <w:sz w:val="16"/>
        </w:rPr>
        <w:t xml:space="preserve">. These simulations </w:t>
      </w:r>
      <w:r w:rsidRPr="00BE7214">
        <w:rPr>
          <w:b/>
          <w:u w:val="single"/>
        </w:rPr>
        <w:t>include modeling relief efforts following the Haiti earthquake, refining peacekeeping and civilian protection</w:t>
      </w:r>
      <w:r w:rsidRPr="00BE7214">
        <w:rPr>
          <w:sz w:val="16"/>
        </w:rPr>
        <w:t xml:space="preserve"> in hostile environments, “replaying” the 2007 Surge in Baghdad, </w:t>
      </w:r>
      <w:r w:rsidRPr="00BE7214">
        <w:rPr>
          <w:b/>
          <w:u w:val="single"/>
        </w:rPr>
        <w:t>rethinking the partition of India and Pakistan, and</w:t>
      </w:r>
      <w:r w:rsidRPr="00BE7214">
        <w:rPr>
          <w:sz w:val="16"/>
        </w:rPr>
        <w:t xml:space="preserve"> -- of course -- </w:t>
      </w:r>
      <w:r w:rsidRPr="00BE7214">
        <w:rPr>
          <w:b/>
          <w:u w:val="single"/>
        </w:rPr>
        <w:t>sketching out an Israeli bombing campaign against Iranian nuclear facilities</w:t>
      </w:r>
      <w:r w:rsidRPr="00BE7214">
        <w:rPr>
          <w:sz w:val="16"/>
        </w:rPr>
        <w:t xml:space="preserve">. As in many other fields, the Internet has transformed the development process of policy-oriented simulations. Widely available information and modern information technology makes it possible to bring together subject matter experts with designers, and crowdsourcing helps demonstrate and correct problems and flaws with the simulation. Indeed, the Wikistrat model is built directly on the idea that </w:t>
      </w:r>
      <w:r w:rsidRPr="00BE7214">
        <w:rPr>
          <w:b/>
          <w:u w:val="single"/>
        </w:rPr>
        <w:t xml:space="preserve">smart crowdsourcing </w:t>
      </w:r>
      <w:r w:rsidRPr="00BE7214">
        <w:rPr>
          <w:b/>
          <w:highlight w:val="yellow"/>
          <w:u w:val="single"/>
        </w:rPr>
        <w:t>can</w:t>
      </w:r>
      <w:r w:rsidRPr="00BE7214">
        <w:rPr>
          <w:sz w:val="16"/>
          <w:highlight w:val="yellow"/>
        </w:rPr>
        <w:t xml:space="preserve"> </w:t>
      </w:r>
      <w:r w:rsidRPr="00BE7214">
        <w:rPr>
          <w:b/>
          <w:iCs/>
          <w:highlight w:val="yellow"/>
          <w:u w:val="single"/>
          <w:bdr w:val="single" w:sz="8" w:space="0" w:color="auto"/>
        </w:rPr>
        <w:t>produce better policy analysis</w:t>
      </w:r>
      <w:r w:rsidRPr="00BE7214">
        <w:rPr>
          <w:sz w:val="16"/>
          <w:highlight w:val="yellow"/>
        </w:rPr>
        <w:t xml:space="preserve"> </w:t>
      </w:r>
      <w:r w:rsidRPr="00BE7214">
        <w:rPr>
          <w:b/>
          <w:highlight w:val="yellow"/>
          <w:u w:val="single"/>
        </w:rPr>
        <w:t>than</w:t>
      </w:r>
      <w:r w:rsidRPr="00BE7214">
        <w:rPr>
          <w:sz w:val="16"/>
          <w:highlight w:val="yellow"/>
        </w:rPr>
        <w:t xml:space="preserve"> </w:t>
      </w:r>
      <w:r w:rsidRPr="00BE7214">
        <w:rPr>
          <w:b/>
          <w:highlight w:val="yellow"/>
          <w:u w:val="single"/>
          <w:bdr w:val="single" w:sz="4" w:space="0" w:color="auto"/>
        </w:rPr>
        <w:t>reliance on</w:t>
      </w:r>
      <w:r w:rsidRPr="00BE7214">
        <w:rPr>
          <w:b/>
          <w:u w:val="single"/>
          <w:bdr w:val="single" w:sz="4" w:space="0" w:color="auto"/>
        </w:rPr>
        <w:t xml:space="preserve"> relatively </w:t>
      </w:r>
      <w:r w:rsidRPr="00BE7214">
        <w:rPr>
          <w:b/>
          <w:highlight w:val="yellow"/>
          <w:u w:val="single"/>
          <w:bdr w:val="single" w:sz="4" w:space="0" w:color="auto"/>
        </w:rPr>
        <w:t>isolated expert opinion</w:t>
      </w:r>
      <w:r w:rsidRPr="00BE7214">
        <w:rPr>
          <w:sz w:val="16"/>
        </w:rPr>
        <w:t xml:space="preserve">. Patterson School simulations focus on the teaching and training aspects of gaming rather than on verisimilitude. Previous Patterson School simulations have involved a revolution in Belarus, a pirate attack off Somalia, the aftermath of the death of Fidel Castro, an Israeli strike on Iran and a nuclear accident in North Korea. </w:t>
      </w:r>
      <w:r w:rsidRPr="00BE7214">
        <w:rPr>
          <w:b/>
          <w:highlight w:val="yellow"/>
          <w:u w:val="single"/>
        </w:rPr>
        <w:t>The purpose</w:t>
      </w:r>
      <w:r w:rsidRPr="00BE7214">
        <w:rPr>
          <w:b/>
          <w:u w:val="single"/>
        </w:rPr>
        <w:t xml:space="preserve"> of these games </w:t>
      </w:r>
      <w:r w:rsidRPr="00BE7214">
        <w:rPr>
          <w:b/>
          <w:highlight w:val="yellow"/>
          <w:u w:val="single"/>
        </w:rPr>
        <w:t>is to</w:t>
      </w:r>
      <w:r w:rsidRPr="00BE7214">
        <w:rPr>
          <w:sz w:val="16"/>
          <w:highlight w:val="yellow"/>
        </w:rPr>
        <w:t xml:space="preserve"> </w:t>
      </w:r>
      <w:r w:rsidRPr="00BE7214">
        <w:rPr>
          <w:b/>
          <w:iCs/>
          <w:highlight w:val="yellow"/>
          <w:u w:val="single"/>
          <w:bdr w:val="single" w:sz="8" w:space="0" w:color="auto"/>
        </w:rPr>
        <w:t>force decision-making under difficult circumstances</w:t>
      </w:r>
      <w:r w:rsidRPr="00BE7214">
        <w:rPr>
          <w:sz w:val="16"/>
        </w:rPr>
        <w:t xml:space="preserve">, </w:t>
      </w:r>
      <w:r w:rsidRPr="00BE7214">
        <w:rPr>
          <w:b/>
          <w:u w:val="single"/>
        </w:rPr>
        <w:t xml:space="preserve">hopefully </w:t>
      </w:r>
      <w:r w:rsidRPr="00BE7214">
        <w:rPr>
          <w:b/>
          <w:highlight w:val="yellow"/>
          <w:u w:val="single"/>
        </w:rPr>
        <w:t>modeling the conditions under which</w:t>
      </w:r>
      <w:r w:rsidRPr="00BE7214">
        <w:rPr>
          <w:sz w:val="16"/>
          <w:highlight w:val="yellow"/>
        </w:rPr>
        <w:t xml:space="preserve"> </w:t>
      </w:r>
      <w:r w:rsidRPr="00BE7214">
        <w:rPr>
          <w:b/>
          <w:highlight w:val="yellow"/>
          <w:u w:val="single"/>
        </w:rPr>
        <w:t>policy professionals</w:t>
      </w:r>
      <w:r w:rsidRPr="00BE7214">
        <w:rPr>
          <w:b/>
          <w:u w:val="single"/>
        </w:rPr>
        <w:t xml:space="preserve"> produce recommendations and </w:t>
      </w:r>
      <w:r w:rsidRPr="00BE7214">
        <w:rPr>
          <w:b/>
          <w:highlight w:val="yellow"/>
          <w:u w:val="single"/>
        </w:rPr>
        <w:t>make decisions</w:t>
      </w:r>
      <w:r w:rsidRPr="00BE7214">
        <w:rPr>
          <w:sz w:val="16"/>
        </w:rPr>
        <w:t xml:space="preserve">. This is not to say that nothing can be learned from the course of the game. In the 2012 simulation, members of the Sinaloa drug cartel launched simultaneous large-scale attacks on the Bellagio in Las Vegas as well as on several targets in Acapulco. All the attacks involved car bombings followed up by teams of heavily armed gunmen employing automatic weapons and hand grenades. The Patterson student cohort was divided into teams representing the Mexican and American national security bureaucracies, regional governments and cartels, with the exercise simulating the government response in the 24 hours immediately following the attack. The simulation ended in an abortive meeting between U.S. President Barack Obama and Mexican President Felipe Calderon. Domestic political pressures played a role on both sides, with Texas Gov. Rick Perry launching a blistering series of attacks against Obama’s handling of the crisis, and the Mexican police consistently undercutting the efforts of the Mexican army. Our </w:t>
      </w:r>
      <w:r w:rsidRPr="00BE7214">
        <w:rPr>
          <w:b/>
          <w:highlight w:val="yellow"/>
          <w:u w:val="single"/>
        </w:rPr>
        <w:t>simulation highlighted</w:t>
      </w:r>
      <w:r w:rsidRPr="00BE7214">
        <w:rPr>
          <w:b/>
          <w:u w:val="single"/>
        </w:rPr>
        <w:t xml:space="preserve"> the </w:t>
      </w:r>
      <w:r w:rsidRPr="00BE7214">
        <w:rPr>
          <w:b/>
          <w:highlight w:val="yellow"/>
          <w:u w:val="single"/>
        </w:rPr>
        <w:t>problems of bureaucratic competition</w:t>
      </w:r>
      <w:r w:rsidRPr="00BE7214">
        <w:rPr>
          <w:b/>
          <w:u w:val="single"/>
        </w:rPr>
        <w:t xml:space="preserve">, indistinct boundaries of responsibility, </w:t>
      </w:r>
      <w:r w:rsidRPr="00BE7214">
        <w:rPr>
          <w:b/>
          <w:highlight w:val="yellow"/>
          <w:u w:val="single"/>
        </w:rPr>
        <w:t>and mistrust between agencies and governments</w:t>
      </w:r>
      <w:r w:rsidRPr="00BE7214">
        <w:rPr>
          <w:sz w:val="16"/>
        </w:rPr>
        <w:t xml:space="preserve">. The game also gave students an appreciation of the difficulties of dealing with an active and independent media, which remained largely outside their control. Most importantly, </w:t>
      </w:r>
      <w:r w:rsidRPr="00BE7214">
        <w:rPr>
          <w:b/>
          <w:u w:val="single"/>
        </w:rPr>
        <w:t>it gave students a taste of the difficulty in arriving at coherent, cohesive action even when policy objectives remained broadly in agreement</w:t>
      </w:r>
      <w:r w:rsidRPr="00BE7214">
        <w:rPr>
          <w:sz w:val="16"/>
        </w:rPr>
        <w:t xml:space="preserve">. </w:t>
      </w:r>
      <w:r w:rsidRPr="00BE7214">
        <w:rPr>
          <w:b/>
          <w:highlight w:val="yellow"/>
          <w:u w:val="single"/>
        </w:rPr>
        <w:t>While students may never face this precise crisis</w:t>
      </w:r>
      <w:r w:rsidRPr="00BE7214">
        <w:rPr>
          <w:b/>
          <w:u w:val="single"/>
        </w:rPr>
        <w:t xml:space="preserve"> in their subsequent professional careers, </w:t>
      </w:r>
      <w:r w:rsidRPr="00BE7214">
        <w:rPr>
          <w:b/>
          <w:highlight w:val="yellow"/>
          <w:u w:val="single"/>
        </w:rPr>
        <w:t>they</w:t>
      </w:r>
      <w:r w:rsidRPr="00BE7214">
        <w:rPr>
          <w:sz w:val="16"/>
        </w:rPr>
        <w:t xml:space="preserve"> undoubtedly </w:t>
      </w:r>
      <w:r w:rsidRPr="00BE7214">
        <w:rPr>
          <w:b/>
          <w:iCs/>
          <w:highlight w:val="yellow"/>
          <w:u w:val="single"/>
          <w:bdr w:val="single" w:sz="8" w:space="0" w:color="auto"/>
        </w:rPr>
        <w:t>will face situations where policymakers demand options</w:t>
      </w:r>
      <w:r w:rsidRPr="00BE7214">
        <w:rPr>
          <w:sz w:val="16"/>
          <w:highlight w:val="yellow"/>
        </w:rPr>
        <w:t xml:space="preserve">, </w:t>
      </w:r>
      <w:r w:rsidRPr="00BE7214">
        <w:rPr>
          <w:b/>
          <w:highlight w:val="yellow"/>
          <w:u w:val="single"/>
          <w:bdr w:val="single" w:sz="4" w:space="0" w:color="auto"/>
        </w:rPr>
        <w:t>sleep be damned</w:t>
      </w:r>
      <w:r w:rsidRPr="00BE7214">
        <w:rPr>
          <w:sz w:val="16"/>
        </w:rPr>
        <w:t xml:space="preserve">. </w:t>
      </w:r>
      <w:r w:rsidRPr="00BE7214">
        <w:rPr>
          <w:b/>
          <w:highlight w:val="yellow"/>
          <w:u w:val="single"/>
        </w:rPr>
        <w:t>Increasingly realistic simulations</w:t>
      </w:r>
      <w:r w:rsidRPr="00BE7214">
        <w:rPr>
          <w:sz w:val="16"/>
        </w:rPr>
        <w:t xml:space="preserve"> involving larger and larger numbers of interested, well-informed players </w:t>
      </w:r>
      <w:r w:rsidRPr="00BE7214">
        <w:rPr>
          <w:b/>
          <w:highlight w:val="yellow"/>
          <w:u w:val="single"/>
        </w:rPr>
        <w:t>will help</w:t>
      </w:r>
      <w:r w:rsidRPr="00BE7214">
        <w:rPr>
          <w:sz w:val="16"/>
          <w:highlight w:val="yellow"/>
        </w:rPr>
        <w:t xml:space="preserve"> </w:t>
      </w:r>
      <w:r w:rsidRPr="00BE7214">
        <w:rPr>
          <w:b/>
          <w:iCs/>
          <w:highlight w:val="yellow"/>
          <w:u w:val="single"/>
          <w:bdr w:val="single" w:sz="8" w:space="0" w:color="auto"/>
        </w:rPr>
        <w:t>structure public policy decision-making</w:t>
      </w:r>
      <w:r w:rsidRPr="00BE7214">
        <w:rPr>
          <w:sz w:val="16"/>
        </w:rPr>
        <w:t xml:space="preserve"> </w:t>
      </w:r>
      <w:r w:rsidRPr="00BE7214">
        <w:rPr>
          <w:b/>
          <w:u w:val="single"/>
        </w:rPr>
        <w:t>for the foreseeable future.</w:t>
      </w:r>
      <w:r w:rsidRPr="00BE7214">
        <w:rPr>
          <w:sz w:val="16"/>
        </w:rPr>
        <w:t xml:space="preserve"> Someday, </w:t>
      </w:r>
      <w:r w:rsidRPr="00BE7214">
        <w:rPr>
          <w:b/>
          <w:highlight w:val="yellow"/>
          <w:u w:val="single"/>
        </w:rPr>
        <w:t>strong performance in such simulations</w:t>
      </w:r>
      <w:r w:rsidRPr="00BE7214">
        <w:rPr>
          <w:b/>
          <w:u w:val="single"/>
        </w:rPr>
        <w:t xml:space="preserve">, as well as the ability to craft useful games, </w:t>
      </w:r>
      <w:r w:rsidRPr="00BE7214">
        <w:rPr>
          <w:b/>
          <w:highlight w:val="yellow"/>
          <w:u w:val="single"/>
        </w:rPr>
        <w:t>may</w:t>
      </w:r>
      <w:r w:rsidRPr="00BE7214">
        <w:rPr>
          <w:b/>
          <w:u w:val="single"/>
        </w:rPr>
        <w:t xml:space="preserve"> even</w:t>
      </w:r>
      <w:r w:rsidRPr="00BE7214">
        <w:rPr>
          <w:sz w:val="16"/>
        </w:rPr>
        <w:t xml:space="preserve"> </w:t>
      </w:r>
      <w:r w:rsidRPr="00BE7214">
        <w:rPr>
          <w:b/>
          <w:highlight w:val="yellow"/>
          <w:u w:val="single"/>
          <w:bdr w:val="single" w:sz="4" w:space="0" w:color="auto"/>
        </w:rPr>
        <w:t>prove a pathway to success in a public policy career</w:t>
      </w:r>
      <w:r w:rsidRPr="00BE7214">
        <w:rPr>
          <w:sz w:val="16"/>
        </w:rPr>
        <w:t>.</w:t>
      </w:r>
    </w:p>
    <w:p w:rsidR="00944313" w:rsidRPr="00FA6B66" w:rsidRDefault="00944313" w:rsidP="00944313">
      <w:pPr>
        <w:pStyle w:val="Heading3"/>
        <w:rPr>
          <w:rFonts w:cs="Arial"/>
        </w:rPr>
      </w:pPr>
      <w:r>
        <w:rPr>
          <w:rFonts w:cs="Arial"/>
        </w:rPr>
        <w:t xml:space="preserve">2AC---AT: Solvency Doesn’t Matter </w:t>
      </w:r>
    </w:p>
    <w:p w:rsidR="00944313" w:rsidRPr="00FA6B66" w:rsidRDefault="00944313" w:rsidP="00944313">
      <w:pPr>
        <w:pStyle w:val="Heading4"/>
        <w:rPr>
          <w:rFonts w:cs="Arial"/>
        </w:rPr>
      </w:pPr>
      <w:r w:rsidRPr="00FA6B66">
        <w:rPr>
          <w:rFonts w:cs="Arial"/>
        </w:rPr>
        <w:t>Therefore---REGARDLESS of whether or not they win their theory is true---the central question is which political strategy best results in the actors that hold power taking action to reduce material violence. Their rejection of instrumentalism makes it impossible for them to galvanize actions</w:t>
      </w:r>
    </w:p>
    <w:p w:rsidR="00944313" w:rsidRPr="00FA6B66" w:rsidRDefault="00944313" w:rsidP="00944313">
      <w:r w:rsidRPr="00FA6B66">
        <w:rPr>
          <w:rStyle w:val="Style13ptBold"/>
        </w:rPr>
        <w:t>Baddeley</w:t>
      </w:r>
      <w:r w:rsidRPr="00FA6B66">
        <w:t xml:space="preserve">, Econ Prof @ University of Cambridge, </w:t>
      </w:r>
      <w:r w:rsidRPr="00FA6B66">
        <w:rPr>
          <w:rStyle w:val="Style13ptBold"/>
        </w:rPr>
        <w:t>11</w:t>
      </w:r>
    </w:p>
    <w:p w:rsidR="00944313" w:rsidRPr="00FA6B66" w:rsidRDefault="00944313" w:rsidP="00944313">
      <w:r w:rsidRPr="00FA6B66">
        <w:t xml:space="preserve">(Michelle, Energy, the Environment and Behaviour Change: A survey of insights from behavioural economics,  </w:t>
      </w:r>
      <w:hyperlink r:id="rId17" w:history="1">
        <w:r w:rsidRPr="00FA6B66">
          <w:rPr>
            <w:rStyle w:val="Hyperlink"/>
          </w:rPr>
          <w:t>http://www.econ.cam.ac.uk/dae/repec/cam/pdf/cwpe1162.pdf</w:t>
        </w:r>
      </w:hyperlink>
      <w:r w:rsidRPr="00FA6B66">
        <w:t xml:space="preserve">) </w:t>
      </w:r>
    </w:p>
    <w:p w:rsidR="00944313" w:rsidRPr="00FA6B66" w:rsidRDefault="00944313" w:rsidP="00944313">
      <w:pPr>
        <w:rPr>
          <w:sz w:val="14"/>
        </w:rPr>
      </w:pPr>
      <w:r w:rsidRPr="00FA6B66">
        <w:rPr>
          <w:sz w:val="14"/>
        </w:rPr>
        <w:t xml:space="preserve">Reiss and White (2008) assess policy makers focus on public appeals in encouraging voluntary reductions in consumption to mediate demand. They analyse the impacts of price shocks versus public appeals on the energy consumption of 70,000 randomly selected households in San Diego, California using 5 years of utility billing data. During 2000 this area had large unanticipated increases in electricity prices caused by a range of factors including increased production costs, design flaws in the electricity wholesale market and actions of suppliers. Reiss and White found that household energy use fell by more than 13% in 60 days or so after the price increase, reflecting investments in new appliances and behavioural changes. The legislature then introduced a price cap and consumption rebounded. California also had a media campaign at the time - aimed at encouraging voluntary conservation alongside the price cap and Reiss and White estimate that this lead to a 7% decrease in energy use. They conclude that </w:t>
      </w:r>
      <w:r w:rsidRPr="00FA6B66">
        <w:rPr>
          <w:rStyle w:val="StyleUnderline"/>
          <w:highlight w:val="yellow"/>
        </w:rPr>
        <w:t>behaviour is affected by</w:t>
      </w:r>
      <w:r w:rsidRPr="00FA6B66">
        <w:rPr>
          <w:sz w:val="14"/>
          <w:highlight w:val="yellow"/>
        </w:rPr>
        <w:t xml:space="preserve"> </w:t>
      </w:r>
      <w:r w:rsidRPr="00FA6B66">
        <w:rPr>
          <w:rStyle w:val="Emphasis"/>
          <w:highlight w:val="yellow"/>
        </w:rPr>
        <w:t>both prices and public appeals</w:t>
      </w:r>
      <w:r w:rsidRPr="00FA6B66">
        <w:rPr>
          <w:sz w:val="14"/>
        </w:rPr>
        <w:t xml:space="preserve"> </w:t>
      </w:r>
      <w:r w:rsidRPr="00FA6B66">
        <w:rPr>
          <w:rStyle w:val="StyleUnderline"/>
        </w:rPr>
        <w:t>but public appeals suffer the same pitfalls as</w:t>
      </w:r>
      <w:r w:rsidRPr="00FA6B66">
        <w:rPr>
          <w:sz w:val="14"/>
        </w:rPr>
        <w:t xml:space="preserve"> </w:t>
      </w:r>
      <w:r w:rsidRPr="00FA6B66">
        <w:rPr>
          <w:rStyle w:val="StyleUnderline"/>
        </w:rPr>
        <w:t>conditional cooperation</w:t>
      </w:r>
      <w:r w:rsidRPr="00FA6B66">
        <w:rPr>
          <w:sz w:val="14"/>
        </w:rPr>
        <w:t xml:space="preserve"> to a public god: given the private costs of contribution, tangible benefits will only emerge if aggregate participation is high; overall </w:t>
      </w:r>
      <w:r w:rsidRPr="00FA6B66">
        <w:rPr>
          <w:rStyle w:val="StyleUnderline"/>
        </w:rPr>
        <w:t xml:space="preserve">this suggests that </w:t>
      </w:r>
      <w:r w:rsidRPr="00FA6B66">
        <w:rPr>
          <w:rStyle w:val="StyleUnderline"/>
          <w:highlight w:val="yellow"/>
        </w:rPr>
        <w:t>a range of policy tools is required and effective policies should address price factors alongside public appeals</w:t>
      </w:r>
      <w:r w:rsidRPr="00FA6B66">
        <w:rPr>
          <w:sz w:val="14"/>
        </w:rPr>
        <w:t xml:space="preserve">. Other financial incentives are important too, particularly when residential energysaving investments incur large upfront costs. A utility grant programme that paid for 90% of home retrofits achieved penetration of up to 19.3% (Stern et al. 2006; Dietz et al. 2009). Fuel poverty is another particularly pressing policy issue and Brutscher (2011a) argues that social tariffs designed to help the fuel poor, e.g. a twopart tariff with a subsidized price for low levels of consumption, is likely to exacerbate fuel poverty because the problem is liquidity constraints; because fuel poverty is often associated with anomalously high electricity usage, policies could focus on helping poorer households to overcome liquidity constraints, enabling a shift from electricity by facilitating heating oil purchases. Policies to alleviate financing constraints have been piloted in the UK. The UKs Green Deal was implemented to address the old and energy inefficient characteristics of Britains housing stock domestic homes generate 27% of UKs GHGs. A study of Pay As You Save (PAYS) pilot undertaken by BQ, London Borough of Sutton and BioRegional in 2010/11 explains that Green Deal energy retrofits were offered to owneroccupiers with costs spread out and paid through energy bills. Under the Sutton pilot scheme, 67 homes were retrofitted with insulation, draught-proofing, new boilers and/or microgeneration technologies e.g. solar photovoltaics (PV). The costs were financed via a 40% grant and a 60% interest free loan - repaid over 10 to 25 years with repayments on loans guaranteed to be less than fuel bill savings for the 25 year loads. The aim was to understand what motivates people to install energy saving measures. Initially the scheme was over-subscribed but after the first step of an energy audit, a large number of householders decided not to proceed e.g. because the loan would not stay with the house and so if they moved their investments in the energy efficient technologies would be worth less. For those who did proceed, the involvement of London Borough of Sutton made the scheme trustworthy; the future savings were another important factor in the decision to proceed, as were improvements in comfort. Average spend per household was 13,000 with CO2 emission savings expected to range between 6% and 52%. There was some evidence of cognitive bias with 28% of households opting for 10 year repayment which would incur loan repayments in excess of the energy savings; of those who did select the 25 year payback scheme, 72% achieved energy savings in excess of their loan repayments. Overall, the main lesson from the PAYS pilot was that financial aspects are not only aspects that make a subsidised deal attractive (Bioregional et al. 2011). Energy policy regulators have taken an interest in behavioural themes, for example Ofgem has analysed consumer biases and their impacts on energy consumers, emphasising that problems of limited cognitive capacity, status quo bias, loss aversion and time inconsistency. In policy terms, this can be understood within a framework of consumer decision-making emphasising the Office of Fair Tradings mantra: access, assess, act. Consumers access information e.g. about tariffs; they evaluate it and then they act. Ofgem argues that </w:t>
      </w:r>
      <w:r w:rsidRPr="00FA6B66">
        <w:rPr>
          <w:rStyle w:val="StyleUnderline"/>
          <w:highlight w:val="yellow"/>
        </w:rPr>
        <w:t xml:space="preserve">policies must take </w:t>
      </w:r>
      <w:r w:rsidRPr="00FA6B66">
        <w:rPr>
          <w:rStyle w:val="StyleUnderline"/>
        </w:rPr>
        <w:t xml:space="preserve">this decision-making process, and the </w:t>
      </w:r>
      <w:r w:rsidRPr="00FA6B66">
        <w:rPr>
          <w:rStyle w:val="StyleUnderline"/>
          <w:highlight w:val="yellow"/>
        </w:rPr>
        <w:t>behavioural biases</w:t>
      </w:r>
      <w:r w:rsidRPr="00FA6B66">
        <w:rPr>
          <w:rStyle w:val="StyleUnderline"/>
        </w:rPr>
        <w:t xml:space="preserve"> that constrain it, </w:t>
      </w:r>
      <w:r w:rsidRPr="00FA6B66">
        <w:rPr>
          <w:rStyle w:val="StyleUnderline"/>
          <w:highlight w:val="yellow"/>
        </w:rPr>
        <w:t>into accunt</w:t>
      </w:r>
      <w:r w:rsidRPr="00FA6B66">
        <w:rPr>
          <w:sz w:val="14"/>
        </w:rPr>
        <w:t xml:space="preserve"> (Ofgem 2011). Asheim (2010) analyses strategic behaviour between firms / consumers and environmental agencies postulating that </w:t>
      </w:r>
      <w:r w:rsidRPr="00FA6B66">
        <w:rPr>
          <w:rStyle w:val="StyleUnderline"/>
          <w:highlight w:val="yellow"/>
        </w:rPr>
        <w:t>environmental agencies</w:t>
      </w:r>
      <w:r w:rsidRPr="00FA6B66">
        <w:rPr>
          <w:sz w:val="14"/>
        </w:rPr>
        <w:t xml:space="preserve"> will </w:t>
      </w:r>
      <w:r w:rsidRPr="00FA6B66">
        <w:rPr>
          <w:rStyle w:val="StyleUnderline"/>
          <w:highlight w:val="yellow"/>
        </w:rPr>
        <w:t>use information</w:t>
      </w:r>
      <w:r w:rsidRPr="00FA6B66">
        <w:rPr>
          <w:sz w:val="14"/>
        </w:rPr>
        <w:t xml:space="preserve"> selectively </w:t>
      </w:r>
      <w:r w:rsidRPr="00FA6B66">
        <w:rPr>
          <w:rStyle w:val="Emphasis"/>
          <w:highlight w:val="yellow"/>
        </w:rPr>
        <w:t>to promote intrinsic motivations to act</w:t>
      </w:r>
      <w:r w:rsidRPr="00FA6B66">
        <w:rPr>
          <w:sz w:val="14"/>
        </w:rPr>
        <w:t xml:space="preserve"> responsibly. </w:t>
      </w:r>
      <w:r w:rsidRPr="00FA6B66">
        <w:rPr>
          <w:rStyle w:val="StyleUnderline"/>
        </w:rPr>
        <w:t>Voluntary contributions to environmental protection partly reflect the fact that shirking environmental responsibilities generates disutility</w:t>
      </w:r>
      <w:r w:rsidRPr="00FA6B66">
        <w:rPr>
          <w:rStyle w:val="StyleUnderline"/>
          <w:highlight w:val="yellow"/>
        </w:rPr>
        <w:t>.</w:t>
      </w:r>
      <w:r w:rsidRPr="00FA6B66">
        <w:rPr>
          <w:sz w:val="14"/>
          <w:highlight w:val="yellow"/>
        </w:rPr>
        <w:t xml:space="preserve"> </w:t>
      </w:r>
      <w:r w:rsidRPr="00FA6B66">
        <w:rPr>
          <w:rStyle w:val="Emphasis"/>
          <w:highlight w:val="yellow"/>
        </w:rPr>
        <w:t>Moral motivations</w:t>
      </w:r>
      <w:r w:rsidRPr="00FA6B66">
        <w:rPr>
          <w:sz w:val="14"/>
          <w:highlight w:val="yellow"/>
        </w:rPr>
        <w:t xml:space="preserve"> </w:t>
      </w:r>
      <w:r w:rsidRPr="00FA6B66">
        <w:rPr>
          <w:rStyle w:val="StyleUnderline"/>
          <w:highlight w:val="yellow"/>
        </w:rPr>
        <w:t>and</w:t>
      </w:r>
      <w:r w:rsidRPr="00FA6B66">
        <w:rPr>
          <w:sz w:val="14"/>
          <w:highlight w:val="yellow"/>
        </w:rPr>
        <w:t xml:space="preserve"> </w:t>
      </w:r>
      <w:r w:rsidRPr="00FA6B66">
        <w:rPr>
          <w:rStyle w:val="Emphasis"/>
          <w:highlight w:val="yellow"/>
        </w:rPr>
        <w:t>intrinsic motivation</w:t>
      </w:r>
      <w:r w:rsidRPr="00FA6B66">
        <w:rPr>
          <w:sz w:val="14"/>
          <w:highlight w:val="yellow"/>
        </w:rPr>
        <w:t xml:space="preserve"> </w:t>
      </w:r>
      <w:r w:rsidRPr="00FA6B66">
        <w:rPr>
          <w:rStyle w:val="Emphasis"/>
          <w:highlight w:val="yellow"/>
        </w:rPr>
        <w:t>lead to larger contributions but not enough to ensure optimal provision of public goods</w:t>
      </w:r>
      <w:r w:rsidRPr="00FA6B66">
        <w:rPr>
          <w:sz w:val="14"/>
        </w:rPr>
        <w:t xml:space="preserve">. Taking these factors into account, environmental agencies may not release all information. They do not have to release signals if releasing them would have a negative impact on behaviour change, e.g. a regulator will have an incentive to withhold a signal if it would communicate a low level of threat to the environment; in this way they can ensure that high levels of contribution are sustained. Asheim notes that this raises issues of credibility: it is best to keep environmental agencies independent to ensure credibility. Asheim concludes that, overall, using Pigouvian taxes may be less complicated; with taxes the environmental agency has an incentive to use all the information available to them. </w:t>
      </w:r>
      <w:r w:rsidRPr="00FA6B66">
        <w:rPr>
          <w:rStyle w:val="StyleUnderline"/>
          <w:highlight w:val="yellow"/>
        </w:rPr>
        <w:t>Attempts to promote</w:t>
      </w:r>
      <w:r w:rsidRPr="00FA6B66">
        <w:rPr>
          <w:rStyle w:val="Emphasis"/>
          <w:highlight w:val="yellow"/>
        </w:rPr>
        <w:t xml:space="preserve"> intrinsic moral motivation</w:t>
      </w:r>
      <w:r w:rsidRPr="00FA6B66">
        <w:rPr>
          <w:rStyle w:val="StyleUnderline"/>
          <w:highlight w:val="yellow"/>
        </w:rPr>
        <w:t xml:space="preserve"> are </w:t>
      </w:r>
      <w:r w:rsidRPr="00FA6B66">
        <w:rPr>
          <w:rStyle w:val="Emphasis"/>
          <w:highlight w:val="yellow"/>
        </w:rPr>
        <w:t>a poor substitute for optimal economic instruments</w:t>
      </w:r>
      <w:r w:rsidRPr="00FA6B66">
        <w:rPr>
          <w:rStyle w:val="Emphasis"/>
        </w:rPr>
        <w:t>.</w:t>
      </w:r>
      <w:r w:rsidRPr="00FA6B66">
        <w:rPr>
          <w:sz w:val="14"/>
        </w:rPr>
        <w:t xml:space="preserve"> Another emphasis in modern energy policy is on smart metering technology to overcome the informational constraints on effective planning of energy consumption. Bounded rationality constrains effective planning it is a complex task to manage demand even if time-varying tariffs are available. Smart metering technologies could enable people to adapt either to real-time pricing or to other tariffs which match supply and demand conditions more effectively. They could also be adapted to incorporate normative information, to harness the social influences identified by Schultz et al, Nolan et al., Allcott and others, as outlined above. McNamara and Grubb (2011) observe that smart meters can play an important role e.g. in conveying helpful, immediate feedback to energy users enabling them to develop new energy-efficient habits; however the rapid pace of smart meter rollouts in Europe, by 2020 at least 80% of electricity customers should have smart meter - may also hamper further innovations. There has been a strong emphasis in recent policy initiatives on Thaler and Sunsteins (2008) libertarian paternalism an approach in which policy-makers allow people freedom to choose for themselves but encourage them in the right directions using behavioural nudges (see also Dolan et al. 2010). </w:t>
      </w:r>
      <w:r w:rsidRPr="00FA6B66">
        <w:rPr>
          <w:rStyle w:val="StyleUnderline"/>
        </w:rPr>
        <w:t>Thaler and Sunstein argue</w:t>
      </w:r>
      <w:r w:rsidRPr="00FA6B66">
        <w:rPr>
          <w:sz w:val="14"/>
        </w:rPr>
        <w:t xml:space="preserve"> that </w:t>
      </w:r>
      <w:r w:rsidRPr="00FA6B66">
        <w:rPr>
          <w:rStyle w:val="StyleUnderline"/>
          <w:highlight w:val="yellow"/>
        </w:rPr>
        <w:t>effective nudging can be used to overcome</w:t>
      </w:r>
      <w:r w:rsidRPr="00FA6B66">
        <w:rPr>
          <w:sz w:val="14"/>
          <w:highlight w:val="yellow"/>
        </w:rPr>
        <w:t xml:space="preserve"> </w:t>
      </w:r>
      <w:r w:rsidRPr="00FA6B66">
        <w:rPr>
          <w:rStyle w:val="Emphasis"/>
          <w:highlight w:val="yellow"/>
        </w:rPr>
        <w:t>various cognitive biases</w:t>
      </w:r>
      <w:r w:rsidRPr="00FA6B66">
        <w:rPr>
          <w:sz w:val="14"/>
          <w:highlight w:val="yellow"/>
        </w:rPr>
        <w:t xml:space="preserve"> </w:t>
      </w:r>
      <w:r w:rsidRPr="00FA6B66">
        <w:rPr>
          <w:rStyle w:val="StyleUnderline"/>
          <w:highlight w:val="yellow"/>
        </w:rPr>
        <w:t>which emerge because of</w:t>
      </w:r>
      <w:r w:rsidRPr="00FA6B66">
        <w:rPr>
          <w:rStyle w:val="StyleUnderline"/>
        </w:rPr>
        <w:t xml:space="preserve"> poorly</w:t>
      </w:r>
      <w:r w:rsidRPr="00FA6B66">
        <w:rPr>
          <w:sz w:val="14"/>
        </w:rPr>
        <w:t xml:space="preserve"> </w:t>
      </w:r>
      <w:r w:rsidRPr="00FA6B66">
        <w:rPr>
          <w:rStyle w:val="StyleUnderline"/>
        </w:rPr>
        <w:t xml:space="preserve">designed choice architecture, e.g. </w:t>
      </w:r>
      <w:r w:rsidRPr="00FA6B66">
        <w:rPr>
          <w:rStyle w:val="Emphasis"/>
        </w:rPr>
        <w:t xml:space="preserve">the </w:t>
      </w:r>
      <w:r w:rsidRPr="00FA6B66">
        <w:rPr>
          <w:rStyle w:val="Emphasis"/>
          <w:highlight w:val="yellow"/>
        </w:rPr>
        <w:t>status quo biases</w:t>
      </w:r>
      <w:r w:rsidRPr="00FA6B66">
        <w:rPr>
          <w:rStyle w:val="StyleUnderline"/>
          <w:highlight w:val="yellow"/>
        </w:rPr>
        <w:t xml:space="preserve"> which emerge because of </w:t>
      </w:r>
      <w:r w:rsidRPr="00FA6B66">
        <w:rPr>
          <w:rStyle w:val="Emphasis"/>
          <w:highlight w:val="yellow"/>
        </w:rPr>
        <w:t>choice overload / complexity</w:t>
      </w:r>
      <w:r w:rsidRPr="00FA6B66">
        <w:rPr>
          <w:rStyle w:val="StyleUnderline"/>
          <w:highlight w:val="yellow"/>
        </w:rPr>
        <w:t>. This insight can be applied to</w:t>
      </w:r>
      <w:r w:rsidRPr="00FA6B66">
        <w:rPr>
          <w:rStyle w:val="StyleUnderline"/>
        </w:rPr>
        <w:t xml:space="preserve"> various aspects of </w:t>
      </w:r>
      <w:r w:rsidRPr="00FA6B66">
        <w:rPr>
          <w:rStyle w:val="StyleUnderline"/>
          <w:highlight w:val="yellow"/>
        </w:rPr>
        <w:t>policy on energy and the environment</w:t>
      </w:r>
      <w:r w:rsidRPr="00FA6B66">
        <w:rPr>
          <w:sz w:val="14"/>
        </w:rPr>
        <w:t xml:space="preserve"> e.g. perhaps people do not switch energy supplier because they are confused by the complexity of alternative options available. In terms of heuristics and biases, including present bias and status quo bias, default options on household appliances can be manipulated so that people expend less energy on heating water etc. More sophisticated measures could incorporate remote control of household equipment to promote energy efficiency. Thaler and Sunstein also emphasise the importance of frequent, simple feedback and this could be achieved via smart metering technology. They also argue that </w:t>
      </w:r>
      <w:r w:rsidRPr="00FA6B66">
        <w:rPr>
          <w:rStyle w:val="Emphasis"/>
        </w:rPr>
        <w:t>e</w:t>
      </w:r>
      <w:r w:rsidRPr="00FA6B66">
        <w:rPr>
          <w:rStyle w:val="Emphasis"/>
          <w:highlight w:val="yellow"/>
        </w:rPr>
        <w:t>motions</w:t>
      </w:r>
      <w:r w:rsidRPr="00FA6B66">
        <w:rPr>
          <w:sz w:val="14"/>
          <w:highlight w:val="yellow"/>
        </w:rPr>
        <w:t xml:space="preserve"> </w:t>
      </w:r>
      <w:r w:rsidRPr="00FA6B66">
        <w:rPr>
          <w:rStyle w:val="StyleUnderline"/>
          <w:highlight w:val="yellow"/>
        </w:rPr>
        <w:t>and</w:t>
      </w:r>
      <w:r w:rsidRPr="00FA6B66">
        <w:rPr>
          <w:sz w:val="14"/>
          <w:highlight w:val="yellow"/>
        </w:rPr>
        <w:t xml:space="preserve"> </w:t>
      </w:r>
      <w:r w:rsidRPr="00FA6B66">
        <w:rPr>
          <w:rStyle w:val="Emphasis"/>
          <w:highlight w:val="yellow"/>
        </w:rPr>
        <w:t>visceral responses</w:t>
      </w:r>
      <w:r w:rsidRPr="00FA6B66">
        <w:rPr>
          <w:sz w:val="14"/>
          <w:highlight w:val="yellow"/>
        </w:rPr>
        <w:t xml:space="preserve"> </w:t>
      </w:r>
      <w:r w:rsidRPr="00FA6B66">
        <w:rPr>
          <w:rStyle w:val="StyleUnderline"/>
          <w:highlight w:val="yellow"/>
        </w:rPr>
        <w:t xml:space="preserve">can be tapped into using </w:t>
      </w:r>
      <w:r w:rsidRPr="00FA6B66">
        <w:rPr>
          <w:rStyle w:val="Emphasis"/>
          <w:highlight w:val="yellow"/>
        </w:rPr>
        <w:t>technological innovations</w:t>
      </w:r>
      <w:r w:rsidRPr="00FA6B66">
        <w:rPr>
          <w:sz w:val="14"/>
        </w:rPr>
        <w:t xml:space="preserve"> e.g. the Ambient Orb is used by Southern California Edison to engage visceral responses; it glows green when energy consumption is relatively low but then glows red when the consumer is using a lot of energy; analysis of its impact showed consumers reducing their consumption in peak periods by 40% (Thaler and Sunstein 2008) Allcott and Mullainathan (2010) argue that nudges can affect behaviour as much as price changes and psychological cues can also be more cost effective. Households are often reluctant to take easy energy consumption reduction measures even though the benefits would be large. Non-price based behavioural interventions can provide trigger points for behaviour change though evidence so far is not necessarily representative. Studies of impacts of social norms as discussed above (e.g. Schultz et al. 2007) indicate that a combination of descriptive norms and energy conservation tips has the potential to reduce electricity consumption by over 2%. These are cheap programmes and could generate 12.7 million tonnes of CO2 (MtC) of annual carbon abatement, comparing favourably with generation of energy via renewables e.g. wind power, carbon capture. Allcott and Mullainathan (2010) emphasise the importance of behavioural interventions which are scalable and so have large impacts, e.g. using market incentives to encourage firms to adopt innovations that nudge consumers towards better choices, recognising that - whilst price is important - firms interact with consumers in many other ways too; and also rethinking the way that information about energy efficiency is conveyed Some tailoring of policies would also be important: Home Energy Reports could profile specific sub-sets of households, targeting those most likely to take concrete steps towards energy conservation, e.g. the high energy users. Support for behavioural nudges is not undivided however. Behavioural nudging is perceived by some as a simplistic set of cognitive tricks (e.g. simple changes to the way in which information is framed) and facile behavioural nudges (smiley faces to generate normative influence). Some argue that standard approaches will have a greater impact, e.g. Stern et al. (2010) assert that utility grant programmes have the potential to reduce carbon emissions by 123 million tons per annum, a lot greater than the 12.7MtC savings estimated by Allcott and Mullainathan (2010). Stern et al. (2010) argue that </w:t>
      </w:r>
      <w:r w:rsidRPr="00FA6B66">
        <w:rPr>
          <w:rStyle w:val="Emphasis"/>
          <w:highlight w:val="yellow"/>
        </w:rPr>
        <w:t>there will be significant opportunities to reduce energy consumption only if insights from behavioural economics are combined with other policy</w:t>
      </w:r>
      <w:r w:rsidRPr="00FA6B66">
        <w:rPr>
          <w:rStyle w:val="Emphasis"/>
        </w:rPr>
        <w:t xml:space="preserve"> tools</w:t>
      </w:r>
      <w:r w:rsidRPr="00FA6B66">
        <w:rPr>
          <w:sz w:val="14"/>
        </w:rPr>
        <w:t>.</w:t>
      </w:r>
      <w:r w:rsidRPr="00FA6B66">
        <w:rPr>
          <w:rStyle w:val="StyleUnderline"/>
        </w:rPr>
        <w:t xml:space="preserve"> Social and behavioural science research shows that </w:t>
      </w:r>
      <w:r w:rsidRPr="00FA6B66">
        <w:rPr>
          <w:rStyle w:val="StyleUnderline"/>
          <w:highlight w:val="yellow"/>
        </w:rPr>
        <w:t>norms, social networks</w:t>
      </w:r>
      <w:r w:rsidRPr="00FA6B66">
        <w:rPr>
          <w:rStyle w:val="StyleUnderline"/>
        </w:rPr>
        <w:t xml:space="preserve"> and social influence </w:t>
      </w:r>
      <w:r w:rsidRPr="00FA6B66">
        <w:rPr>
          <w:rStyle w:val="StyleUnderline"/>
          <w:highlight w:val="yellow"/>
        </w:rPr>
        <w:t>and attention to convenience and design will work alongside financial incentives and better information</w:t>
      </w:r>
      <w:r w:rsidRPr="00FA6B66">
        <w:rPr>
          <w:rStyle w:val="StyleUnderline"/>
        </w:rPr>
        <w:t>.</w:t>
      </w:r>
      <w:r w:rsidRPr="00FA6B66">
        <w:rPr>
          <w:sz w:val="14"/>
        </w:rPr>
        <w:t xml:space="preserve"> A major policy hurdle is that people tend to support policies that have only a minor impact on their lives (Bord et al. 1998) and so small nudges might not be sufficient to make a real difference. Loewenstein and Ubel (2010) argue that more and better information is not enough and too much is claimed for behavioural economics. </w:t>
      </w:r>
      <w:r w:rsidRPr="00FA6B66">
        <w:rPr>
          <w:rStyle w:val="Emphasis"/>
          <w:highlight w:val="yellow"/>
        </w:rPr>
        <w:t>Behavioural economics alone is not enough to tackle the policy challenges</w:t>
      </w:r>
      <w:r w:rsidRPr="00FA6B66">
        <w:rPr>
          <w:sz w:val="14"/>
        </w:rPr>
        <w:t>; e.g.</w:t>
      </w:r>
      <w:r w:rsidRPr="00FA6B66">
        <w:rPr>
          <w:rStyle w:val="StyleUnderline"/>
        </w:rPr>
        <w:t xml:space="preserve"> using </w:t>
      </w:r>
      <w:r w:rsidRPr="00FA6B66">
        <w:rPr>
          <w:rStyle w:val="StyleUnderline"/>
          <w:highlight w:val="yellow"/>
        </w:rPr>
        <w:t xml:space="preserve">social comparisons will have a </w:t>
      </w:r>
      <w:r w:rsidRPr="00FA6B66">
        <w:rPr>
          <w:rStyle w:val="Emphasis"/>
          <w:highlight w:val="yellow"/>
        </w:rPr>
        <w:t xml:space="preserve">relatively small impact in comparison </w:t>
      </w:r>
      <w:r w:rsidRPr="00FA6B66">
        <w:rPr>
          <w:rStyle w:val="Emphasis"/>
        </w:rPr>
        <w:t>with a carbon tax</w:t>
      </w:r>
      <w:r w:rsidRPr="00FA6B66">
        <w:rPr>
          <w:sz w:val="14"/>
        </w:rPr>
        <w:t xml:space="preserve"> </w:t>
      </w:r>
      <w:r w:rsidRPr="00FA6B66">
        <w:rPr>
          <w:rStyle w:val="StyleUnderline"/>
        </w:rPr>
        <w:t>and so behavioural nudges should complement not substitute for other economic interventions</w:t>
      </w:r>
      <w:r w:rsidRPr="00FA6B66">
        <w:rPr>
          <w:sz w:val="14"/>
        </w:rPr>
        <w:t xml:space="preserve">. In the end, </w:t>
      </w:r>
      <w:r w:rsidRPr="00FA6B66">
        <w:rPr>
          <w:rStyle w:val="Emphasis"/>
          <w:highlight w:val="yellow"/>
        </w:rPr>
        <w:t>prices need to increase to reflect costs</w:t>
      </w:r>
      <w:r w:rsidRPr="00FA6B66">
        <w:rPr>
          <w:sz w:val="14"/>
        </w:rPr>
        <w:t xml:space="preserve">. Stern et al. (2010) in response to analyses of the impact of social influence, also observe that policy designs drawing on the power of social influences and ease-of-use will deliver limited benefits on their own: </w:t>
      </w:r>
      <w:r w:rsidRPr="00FA6B66">
        <w:rPr>
          <w:rStyle w:val="StyleUnderline"/>
        </w:rPr>
        <w:t>policy-makers need to use these features alongside standard financial incentives and better information</w:t>
      </w:r>
      <w:r w:rsidRPr="00FA6B66">
        <w:rPr>
          <w:sz w:val="14"/>
        </w:rPr>
        <w:t xml:space="preserve">. Rowson (2011) concludes that </w:t>
      </w:r>
      <w:r w:rsidRPr="00FA6B66">
        <w:rPr>
          <w:rStyle w:val="StyleUnderline"/>
          <w:highlight w:val="yellow"/>
        </w:rPr>
        <w:t xml:space="preserve">nudges are </w:t>
      </w:r>
      <w:r w:rsidRPr="00FA6B66">
        <w:rPr>
          <w:rStyle w:val="Emphasis"/>
          <w:highlight w:val="yellow"/>
        </w:rPr>
        <w:t>simple</w:t>
      </w:r>
      <w:r w:rsidRPr="00FA6B66">
        <w:rPr>
          <w:rStyle w:val="StyleUnderline"/>
          <w:highlight w:val="yellow"/>
        </w:rPr>
        <w:t xml:space="preserve">, </w:t>
      </w:r>
      <w:r w:rsidRPr="00FA6B66">
        <w:rPr>
          <w:rStyle w:val="Emphasis"/>
          <w:highlight w:val="yellow"/>
        </w:rPr>
        <w:t>cost effective</w:t>
      </w:r>
      <w:r w:rsidRPr="00FA6B66">
        <w:rPr>
          <w:rStyle w:val="StyleUnderline"/>
          <w:highlight w:val="yellow"/>
        </w:rPr>
        <w:t xml:space="preserve"> </w:t>
      </w:r>
      <w:r w:rsidRPr="00FA6B66">
        <w:rPr>
          <w:rStyle w:val="Emphasis"/>
          <w:highlight w:val="yellow"/>
        </w:rPr>
        <w:t>technical</w:t>
      </w:r>
      <w:r w:rsidRPr="00FA6B66">
        <w:rPr>
          <w:rStyle w:val="StyleUnderline"/>
          <w:highlight w:val="yellow"/>
        </w:rPr>
        <w:t xml:space="preserve"> </w:t>
      </w:r>
      <w:r w:rsidRPr="00FA6B66">
        <w:rPr>
          <w:rStyle w:val="Emphasis"/>
          <w:highlight w:val="yellow"/>
        </w:rPr>
        <w:t>solutions</w:t>
      </w:r>
      <w:r w:rsidRPr="00FA6B66">
        <w:rPr>
          <w:rStyle w:val="StyleUnderline"/>
          <w:highlight w:val="yellow"/>
        </w:rPr>
        <w:t xml:space="preserve">; they can </w:t>
      </w:r>
      <w:r w:rsidRPr="00FA6B66">
        <w:rPr>
          <w:rStyle w:val="Emphasis"/>
          <w:highlight w:val="yellow"/>
        </w:rPr>
        <w:t>play a crucial role</w:t>
      </w:r>
      <w:r w:rsidRPr="00FA6B66">
        <w:rPr>
          <w:rStyle w:val="StyleUnderline"/>
          <w:highlight w:val="yellow"/>
        </w:rPr>
        <w:t xml:space="preserve"> and a </w:t>
      </w:r>
      <w:r w:rsidRPr="00FA6B66">
        <w:rPr>
          <w:rStyle w:val="Emphasis"/>
          <w:highlight w:val="yellow"/>
        </w:rPr>
        <w:t>greater awareness</w:t>
      </w:r>
      <w:r w:rsidRPr="00FA6B66">
        <w:rPr>
          <w:rStyle w:val="StyleUnderline"/>
          <w:highlight w:val="yellow"/>
        </w:rPr>
        <w:t xml:space="preserve"> of </w:t>
      </w:r>
      <w:r w:rsidRPr="00FA6B66">
        <w:rPr>
          <w:rStyle w:val="Emphasis"/>
          <w:highlight w:val="yellow"/>
        </w:rPr>
        <w:t>effective choice architecture</w:t>
      </w:r>
      <w:r w:rsidRPr="00FA6B66">
        <w:rPr>
          <w:rStyle w:val="StyleUnderline"/>
        </w:rPr>
        <w:t xml:space="preserve"> should not be discounted</w:t>
      </w:r>
      <w:r w:rsidRPr="00FA6B66">
        <w:rPr>
          <w:sz w:val="14"/>
        </w:rPr>
        <w:t xml:space="preserve">. It is important however not to underestimate the adaptive challenge engineering long-term changes in behaviour is hard and complex. </w:t>
      </w:r>
      <w:r w:rsidRPr="00FA6B66">
        <w:rPr>
          <w:rStyle w:val="Emphasis"/>
          <w:highlight w:val="yellow"/>
        </w:rPr>
        <w:t>Policies must be designed to ensure long-term, permanent changes in peoples behaviour and habits</w:t>
      </w:r>
      <w:r w:rsidRPr="00FA6B66">
        <w:rPr>
          <w:sz w:val="14"/>
          <w:highlight w:val="yellow"/>
        </w:rPr>
        <w:t xml:space="preserve">, </w:t>
      </w:r>
      <w:r w:rsidRPr="00FA6B66">
        <w:rPr>
          <w:rStyle w:val="StyleUnderline"/>
          <w:highlight w:val="yellow"/>
        </w:rPr>
        <w:t xml:space="preserve">changes that can endure long after the novelty of a new </w:t>
      </w:r>
      <w:r w:rsidRPr="00FA6B66">
        <w:rPr>
          <w:rStyle w:val="Emphasis"/>
          <w:highlight w:val="yellow"/>
        </w:rPr>
        <w:t>technical gimmick</w:t>
      </w:r>
      <w:r w:rsidRPr="00FA6B66">
        <w:rPr>
          <w:sz w:val="14"/>
          <w:highlight w:val="yellow"/>
        </w:rPr>
        <w:t xml:space="preserve"> </w:t>
      </w:r>
      <w:r w:rsidRPr="00FA6B66">
        <w:rPr>
          <w:rStyle w:val="StyleUnderline"/>
          <w:highlight w:val="yellow"/>
        </w:rPr>
        <w:t>has worn off</w:t>
      </w:r>
      <w:r w:rsidRPr="00FA6B66">
        <w:rPr>
          <w:sz w:val="14"/>
        </w:rPr>
        <w:t xml:space="preserve">. In confronting this challenge, collecting more empirical evidence about how, why and for how long various policies will work, is the crucial challenge. </w:t>
      </w:r>
    </w:p>
    <w:p w:rsidR="00944313" w:rsidRPr="00FA6B66" w:rsidRDefault="00944313" w:rsidP="00944313">
      <w:pPr>
        <w:rPr>
          <w:sz w:val="16"/>
        </w:rPr>
      </w:pPr>
    </w:p>
    <w:p w:rsidR="00944313" w:rsidRPr="00FA6B66" w:rsidRDefault="00944313" w:rsidP="00944313">
      <w:pPr>
        <w:pStyle w:val="Heading3"/>
        <w:rPr>
          <w:rFonts w:cs="Arial"/>
        </w:rPr>
      </w:pPr>
      <w:r w:rsidRPr="00FA6B66">
        <w:rPr>
          <w:rFonts w:cs="Arial"/>
        </w:rPr>
        <w:t xml:space="preserve">2AC---AT: Subjectivity First </w:t>
      </w:r>
    </w:p>
    <w:p w:rsidR="00944313" w:rsidRPr="00FA6B66" w:rsidRDefault="00944313" w:rsidP="00944313">
      <w:pPr>
        <w:pStyle w:val="Heading4"/>
        <w:rPr>
          <w:rFonts w:cs="Arial"/>
        </w:rPr>
      </w:pPr>
      <w:r w:rsidRPr="00FA6B66">
        <w:rPr>
          <w:rFonts w:cs="Arial"/>
        </w:rPr>
        <w:t xml:space="preserve">Debate’s focus shouldn’t solely be the production of ethical subjectivities.  Rather, taking </w:t>
      </w:r>
      <w:r w:rsidRPr="00FA6B66">
        <w:rPr>
          <w:rFonts w:cs="Arial"/>
          <w:u w:val="single"/>
        </w:rPr>
        <w:t>stances</w:t>
      </w:r>
      <w:r w:rsidRPr="00FA6B66">
        <w:rPr>
          <w:rFonts w:cs="Arial"/>
        </w:rPr>
        <w:t xml:space="preserve"> on </w:t>
      </w:r>
      <w:r w:rsidRPr="00FA6B66">
        <w:rPr>
          <w:rFonts w:cs="Arial"/>
          <w:u w:val="single"/>
        </w:rPr>
        <w:t>global issues</w:t>
      </w:r>
      <w:r w:rsidRPr="00FA6B66">
        <w:rPr>
          <w:rFonts w:cs="Arial"/>
        </w:rPr>
        <w:t xml:space="preserve"> is necessary to develop accountability to global violence.</w:t>
      </w:r>
    </w:p>
    <w:p w:rsidR="00944313" w:rsidRPr="00FA6B66" w:rsidRDefault="00944313" w:rsidP="00944313">
      <w:r w:rsidRPr="00FA6B66">
        <w:t xml:space="preserve">David </w:t>
      </w:r>
      <w:r w:rsidRPr="00FA6B66">
        <w:rPr>
          <w:rStyle w:val="Style13ptBold"/>
        </w:rPr>
        <w:t>CHANDLER</w:t>
      </w:r>
      <w:r w:rsidRPr="00FA6B66">
        <w:t xml:space="preserve">, Professor of International Relations at the University of Westminster, </w:t>
      </w:r>
      <w:r w:rsidRPr="00FA6B66">
        <w:rPr>
          <w:rStyle w:val="Style13ptBold"/>
        </w:rPr>
        <w:t>‘9</w:t>
      </w:r>
      <w:r w:rsidRPr="00FA6B66">
        <w:t xml:space="preserve"> [“Questioning Global Political Activism,” in </w:t>
      </w:r>
      <w:r w:rsidRPr="00FA6B66">
        <w:rPr>
          <w:i/>
        </w:rPr>
        <w:t>What is Radical Politics Today?</w:t>
      </w:r>
      <w:r w:rsidRPr="00FA6B66">
        <w:t xml:space="preserve"> Ed. Jonathan Pugh, 2009, p. 81-84]</w:t>
      </w:r>
    </w:p>
    <w:p w:rsidR="00944313" w:rsidRPr="00FA6B66" w:rsidRDefault="00944313" w:rsidP="00944313">
      <w:pPr>
        <w:rPr>
          <w:sz w:val="16"/>
        </w:rPr>
      </w:pPr>
      <w:r w:rsidRPr="00FA6B66">
        <w:rPr>
          <w:sz w:val="16"/>
        </w:rPr>
        <w:t xml:space="preserve">Today </w:t>
      </w:r>
      <w:r w:rsidRPr="00FA6B66">
        <w:rPr>
          <w:rStyle w:val="StyleUnderline"/>
        </w:rPr>
        <w:t xml:space="preserve">more and more people are </w:t>
      </w:r>
      <w:r w:rsidRPr="00FA6B66">
        <w:rPr>
          <w:rStyle w:val="Emphasis"/>
        </w:rPr>
        <w:t>‘doing politics’</w:t>
      </w:r>
      <w:r w:rsidRPr="00FA6B66">
        <w:rPr>
          <w:rStyle w:val="StyleUnderline"/>
        </w:rPr>
        <w:t xml:space="preserve"> in their academic work</w:t>
      </w:r>
      <w:r w:rsidRPr="00FA6B66">
        <w:rPr>
          <w:sz w:val="16"/>
        </w:rPr>
        <w:t xml:space="preserve">. This is the reason for the boom in International Relations (IR) study and the attraction of other social sciences to the global sphere. I would argue that </w:t>
      </w:r>
      <w:r w:rsidRPr="00FA6B66">
        <w:rPr>
          <w:rStyle w:val="StyleUnderline"/>
        </w:rPr>
        <w:t>the attraction of IR for many people has not been IR theory but the desire to practise global ethics</w:t>
      </w:r>
      <w:r w:rsidRPr="00FA6B66">
        <w:rPr>
          <w:sz w:val="16"/>
        </w:rPr>
        <w:t xml:space="preserve">. The boom in the IR discipline has coincided with a rejection of Realist theoretical frameworks of power and interests and the sovereignty/anarchy problematic. </w:t>
      </w:r>
      <w:r w:rsidRPr="00FA6B66">
        <w:rPr>
          <w:rStyle w:val="StyleUnderline"/>
        </w:rPr>
        <w:t>However</w:t>
      </w:r>
      <w:r w:rsidRPr="00FA6B66">
        <w:rPr>
          <w:sz w:val="16"/>
        </w:rPr>
        <w:t xml:space="preserve">, I would argue that </w:t>
      </w:r>
      <w:r w:rsidRPr="00FA6B66">
        <w:rPr>
          <w:rStyle w:val="StyleUnderline"/>
        </w:rPr>
        <w:t>this</w:t>
      </w:r>
      <w:r w:rsidRPr="00FA6B66">
        <w:rPr>
          <w:sz w:val="16"/>
        </w:rPr>
        <w:t xml:space="preserve"> rejection </w:t>
      </w:r>
      <w:r w:rsidRPr="00FA6B66">
        <w:rPr>
          <w:rStyle w:val="StyleUnderline"/>
        </w:rPr>
        <w:t>has</w:t>
      </w:r>
      <w:r w:rsidRPr="00FA6B66">
        <w:rPr>
          <w:sz w:val="16"/>
        </w:rPr>
        <w:t xml:space="preserve"> not </w:t>
      </w:r>
      <w:r w:rsidRPr="00FA6B66">
        <w:rPr>
          <w:rStyle w:val="StyleUnderline"/>
        </w:rPr>
        <w:t>been a product of</w:t>
      </w:r>
      <w:r w:rsidRPr="00FA6B66">
        <w:rPr>
          <w:sz w:val="16"/>
        </w:rPr>
        <w:t xml:space="preserve"> theoretical engagement with Realism but </w:t>
      </w:r>
      <w:r w:rsidRPr="00FA6B66">
        <w:rPr>
          <w:rStyle w:val="StyleUnderline"/>
        </w:rPr>
        <w:t>an ethical act of rejection of Realism's ontological focus</w:t>
      </w:r>
      <w:r w:rsidRPr="00FA6B66">
        <w:rPr>
          <w:sz w:val="16"/>
        </w:rPr>
        <w:t>.</w:t>
      </w:r>
    </w:p>
    <w:p w:rsidR="00944313" w:rsidRPr="00FA6B66" w:rsidRDefault="00944313" w:rsidP="00944313">
      <w:pPr>
        <w:rPr>
          <w:sz w:val="16"/>
        </w:rPr>
      </w:pPr>
      <w:r w:rsidRPr="00FA6B66">
        <w:rPr>
          <w:rStyle w:val="StyleUnderline"/>
          <w:highlight w:val="yellow"/>
        </w:rPr>
        <w:t>It seems</w:t>
      </w:r>
      <w:r w:rsidRPr="00FA6B66">
        <w:rPr>
          <w:rStyle w:val="StyleUnderline"/>
        </w:rPr>
        <w:t xml:space="preserve"> that our ideas and </w:t>
      </w:r>
      <w:r w:rsidRPr="00FA6B66">
        <w:rPr>
          <w:rStyle w:val="StyleUnderline"/>
          <w:highlight w:val="yellow"/>
        </w:rPr>
        <w:t xml:space="preserve">our theories </w:t>
      </w:r>
      <w:r w:rsidRPr="00FA6B66">
        <w:rPr>
          <w:rStyle w:val="Emphasis"/>
          <w:highlight w:val="yellow"/>
        </w:rPr>
        <w:t>say</w:t>
      </w:r>
      <w:r w:rsidRPr="00FA6B66">
        <w:rPr>
          <w:rStyle w:val="Emphasis"/>
        </w:rPr>
        <w:t xml:space="preserve"> much </w:t>
      </w:r>
      <w:r w:rsidRPr="00FA6B66">
        <w:rPr>
          <w:rStyle w:val="Emphasis"/>
          <w:highlight w:val="yellow"/>
        </w:rPr>
        <w:t>more about us</w:t>
      </w:r>
      <w:r w:rsidRPr="00FA6B66">
        <w:rPr>
          <w:rStyle w:val="StyleUnderline"/>
          <w:highlight w:val="yellow"/>
        </w:rPr>
        <w:t xml:space="preserve"> than the world we live in</w:t>
      </w:r>
      <w:r w:rsidRPr="00FA6B66">
        <w:rPr>
          <w:rStyle w:val="StyleUnderline"/>
        </w:rPr>
        <w:t xml:space="preserve">. Normative theorists and Constructivists tend to support the global ethical turn arguing that we should not be as concerned with 'what is' as with the </w:t>
      </w:r>
      <w:r w:rsidRPr="00FA6B66">
        <w:rPr>
          <w:rStyle w:val="Emphasis"/>
        </w:rPr>
        <w:t>potential</w:t>
      </w:r>
      <w:r w:rsidRPr="00FA6B66">
        <w:rPr>
          <w:rStyle w:val="StyleUnderline"/>
        </w:rPr>
        <w:t xml:space="preserve"> for the emergence of a global ethical community. Constructivists</w:t>
      </w:r>
      <w:r w:rsidRPr="00FA6B66">
        <w:rPr>
          <w:sz w:val="16"/>
        </w:rPr>
        <w:t xml:space="preserve">, in particular, </w:t>
      </w:r>
      <w:r w:rsidRPr="00FA6B66">
        <w:rPr>
          <w:rStyle w:val="StyleUnderline"/>
        </w:rPr>
        <w:t>focus upon the ethical language which</w:t>
      </w:r>
      <w:r w:rsidRPr="00FA6B66">
        <w:rPr>
          <w:sz w:val="16"/>
        </w:rPr>
        <w:t xml:space="preserve"> political </w:t>
      </w:r>
      <w:r w:rsidRPr="00FA6B66">
        <w:rPr>
          <w:rStyle w:val="StyleUnderline"/>
        </w:rPr>
        <w:t xml:space="preserve">elites espouse rather than the practices of power. But </w:t>
      </w:r>
      <w:r w:rsidRPr="00FA6B66">
        <w:rPr>
          <w:rStyle w:val="StyleUnderline"/>
          <w:highlight w:val="yellow"/>
        </w:rPr>
        <w:t>the most dangerous trends</w:t>
      </w:r>
      <w:r w:rsidRPr="00FA6B66">
        <w:rPr>
          <w:rStyle w:val="StyleUnderline"/>
        </w:rPr>
        <w:t xml:space="preserve"> in the discipline today </w:t>
      </w:r>
      <w:r w:rsidRPr="00FA6B66">
        <w:rPr>
          <w:rStyle w:val="StyleUnderline"/>
          <w:highlight w:val="yellow"/>
        </w:rPr>
        <w:t>are those frameworks which</w:t>
      </w:r>
      <w:r w:rsidRPr="00FA6B66">
        <w:rPr>
          <w:rStyle w:val="StyleUnderline"/>
        </w:rPr>
        <w:t xml:space="preserve"> have taken up Critical Theory and </w:t>
      </w:r>
      <w:r w:rsidRPr="00FA6B66">
        <w:rPr>
          <w:rStyle w:val="StyleUnderline"/>
          <w:highlight w:val="yellow"/>
        </w:rPr>
        <w:t xml:space="preserve">argue that focusing on the world as it exists is conservative problem-solving while the task for critical theorists is to focus on </w:t>
      </w:r>
      <w:r w:rsidRPr="00FA6B66">
        <w:rPr>
          <w:rStyle w:val="Emphasis"/>
          <w:highlight w:val="yellow"/>
        </w:rPr>
        <w:t>emancipatory alternative forms of living or</w:t>
      </w:r>
      <w:r w:rsidRPr="00FA6B66">
        <w:rPr>
          <w:rStyle w:val="Emphasis"/>
        </w:rPr>
        <w:t xml:space="preserve"> of </w:t>
      </w:r>
      <w:r w:rsidRPr="00FA6B66">
        <w:rPr>
          <w:rStyle w:val="Emphasis"/>
          <w:highlight w:val="yellow"/>
        </w:rPr>
        <w:t>thinking about the world</w:t>
      </w:r>
      <w:r w:rsidRPr="00FA6B66">
        <w:rPr>
          <w:rStyle w:val="StyleUnderline"/>
          <w:highlight w:val="yellow"/>
        </w:rPr>
        <w:t>. Critical thought</w:t>
      </w:r>
      <w:r w:rsidRPr="00FA6B66">
        <w:rPr>
          <w:rStyle w:val="StyleUnderline"/>
        </w:rPr>
        <w:t xml:space="preserve"> then </w:t>
      </w:r>
      <w:r w:rsidRPr="00FA6B66">
        <w:rPr>
          <w:rStyle w:val="StyleUnderline"/>
          <w:highlight w:val="yellow"/>
        </w:rPr>
        <w:t>becomes</w:t>
      </w:r>
      <w:r w:rsidRPr="00FA6B66">
        <w:rPr>
          <w:rStyle w:val="StyleUnderline"/>
        </w:rPr>
        <w:t xml:space="preserve"> a process of </w:t>
      </w:r>
      <w:r w:rsidRPr="00FA6B66">
        <w:rPr>
          <w:rStyle w:val="Emphasis"/>
          <w:highlight w:val="yellow"/>
        </w:rPr>
        <w:t>wishful thinking</w:t>
      </w:r>
      <w:r w:rsidRPr="00FA6B66">
        <w:rPr>
          <w:rStyle w:val="StyleUnderline"/>
        </w:rPr>
        <w:t xml:space="preserve"> rather than one of engagement, </w:t>
      </w:r>
      <w:r w:rsidRPr="00FA6B66">
        <w:rPr>
          <w:rStyle w:val="StyleUnderline"/>
          <w:highlight w:val="yellow"/>
        </w:rPr>
        <w:t>with its advocates arguing that we need to</w:t>
      </w:r>
      <w:r w:rsidRPr="00FA6B66">
        <w:rPr>
          <w:rStyle w:val="StyleUnderline"/>
        </w:rPr>
        <w:t xml:space="preserve"> focus on </w:t>
      </w:r>
      <w:r w:rsidRPr="00FA6B66">
        <w:rPr>
          <w:rStyle w:val="StyleUnderline"/>
          <w:highlight w:val="yellow"/>
        </w:rPr>
        <w:t>clarify</w:t>
      </w:r>
      <w:r w:rsidRPr="00FA6B66">
        <w:rPr>
          <w:rStyle w:val="StyleUnderline"/>
        </w:rPr>
        <w:t xml:space="preserve">ing </w:t>
      </w:r>
      <w:r w:rsidRPr="00FA6B66">
        <w:rPr>
          <w:rStyle w:val="StyleUnderline"/>
          <w:highlight w:val="yellow"/>
        </w:rPr>
        <w:t>our own</w:t>
      </w:r>
      <w:r w:rsidRPr="00FA6B66">
        <w:rPr>
          <w:sz w:val="16"/>
        </w:rPr>
        <w:t xml:space="preserve"> [END PAGE 81] </w:t>
      </w:r>
      <w:r w:rsidRPr="00FA6B66">
        <w:rPr>
          <w:rStyle w:val="StyleUnderline"/>
          <w:highlight w:val="yellow"/>
        </w:rPr>
        <w:t>ethical frameworks</w:t>
      </w:r>
      <w:r w:rsidRPr="00FA6B66">
        <w:rPr>
          <w:rStyle w:val="StyleUnderline"/>
        </w:rPr>
        <w:t xml:space="preserve"> and</w:t>
      </w:r>
      <w:r w:rsidRPr="00FA6B66">
        <w:rPr>
          <w:sz w:val="16"/>
        </w:rPr>
        <w:t xml:space="preserve"> biases and </w:t>
      </w:r>
      <w:r w:rsidRPr="00FA6B66">
        <w:rPr>
          <w:rStyle w:val="StyleUnderline"/>
        </w:rPr>
        <w:t xml:space="preserve">positionality, </w:t>
      </w:r>
      <w:r w:rsidRPr="00FA6B66">
        <w:rPr>
          <w:rStyle w:val="Emphasis"/>
          <w:highlight w:val="yellow"/>
        </w:rPr>
        <w:t>before thinking about</w:t>
      </w:r>
      <w:r w:rsidRPr="00FA6B66">
        <w:rPr>
          <w:rStyle w:val="Emphasis"/>
        </w:rPr>
        <w:t xml:space="preserve"> or teaching on </w:t>
      </w:r>
      <w:r w:rsidRPr="00FA6B66">
        <w:rPr>
          <w:rStyle w:val="Emphasis"/>
          <w:highlight w:val="yellow"/>
        </w:rPr>
        <w:t>world affairs</w:t>
      </w:r>
      <w:r w:rsidRPr="00FA6B66">
        <w:rPr>
          <w:rStyle w:val="StyleUnderline"/>
          <w:highlight w:val="yellow"/>
        </w:rPr>
        <w:t xml:space="preserve">. This becomes </w:t>
      </w:r>
      <w:r w:rsidRPr="00FA6B66">
        <w:rPr>
          <w:rStyle w:val="Emphasis"/>
          <w:highlight w:val="yellow"/>
        </w:rPr>
        <w:t>'me-search' rather than research</w:t>
      </w:r>
      <w:r w:rsidRPr="00FA6B66">
        <w:rPr>
          <w:sz w:val="16"/>
        </w:rPr>
        <w:t>. We have moved a long way from Hedley Bull's (1995) perspective that, for academic research to be truly radical, we had to put our values to the side to follow where the question or inquiry might lead.</w:t>
      </w:r>
    </w:p>
    <w:p w:rsidR="00944313" w:rsidRPr="00FA6B66" w:rsidRDefault="00944313" w:rsidP="00944313">
      <w:pPr>
        <w:rPr>
          <w:sz w:val="16"/>
        </w:rPr>
      </w:pPr>
      <w:r w:rsidRPr="00FA6B66">
        <w:rPr>
          <w:sz w:val="16"/>
        </w:rPr>
        <w:t xml:space="preserve">The inward-looking and narcissistic trends in academia, where we are more concerned with our reflectivity- the awareness of our own ethics and values - than with engaging with the world, was brought home to me when I asked my IR students which theoretical frameworks they agreed with most. They mostly replied Critical Theory and Constructivism. This is despite the fact that the students thought that states operated on the basis of power and self-interest in a world of anarchy. Their </w:t>
      </w:r>
      <w:r w:rsidRPr="00FA6B66">
        <w:rPr>
          <w:rStyle w:val="StyleUnderline"/>
        </w:rPr>
        <w:t>theoretical preferences were based</w:t>
      </w:r>
      <w:r w:rsidRPr="00FA6B66">
        <w:rPr>
          <w:sz w:val="16"/>
        </w:rPr>
        <w:t xml:space="preserve"> more </w:t>
      </w:r>
      <w:r w:rsidRPr="00FA6B66">
        <w:rPr>
          <w:rStyle w:val="StyleUnderline"/>
        </w:rPr>
        <w:t>on what their choices said about them as ethical individuals, than about how theory might be used to understand and engage with the world</w:t>
      </w:r>
      <w:r w:rsidRPr="00FA6B66">
        <w:rPr>
          <w:sz w:val="16"/>
        </w:rPr>
        <w:t>.</w:t>
      </w:r>
    </w:p>
    <w:p w:rsidR="00944313" w:rsidRPr="00FA6B66" w:rsidRDefault="00944313" w:rsidP="00944313">
      <w:pPr>
        <w:rPr>
          <w:sz w:val="16"/>
          <w:szCs w:val="16"/>
        </w:rPr>
      </w:pPr>
      <w:r w:rsidRPr="00FA6B66">
        <w:rPr>
          <w:sz w:val="16"/>
          <w:szCs w:val="16"/>
        </w:rPr>
        <w:t>Conclusion</w:t>
      </w:r>
    </w:p>
    <w:p w:rsidR="00944313" w:rsidRPr="00FA6B66" w:rsidRDefault="00944313" w:rsidP="00944313">
      <w:pPr>
        <w:rPr>
          <w:sz w:val="16"/>
        </w:rPr>
      </w:pPr>
      <w:r w:rsidRPr="00FA6B66">
        <w:rPr>
          <w:sz w:val="16"/>
        </w:rPr>
        <w:t xml:space="preserve">I have attempted to argue that there is a lot at stake in the radical understanding of engagement in global politics. </w:t>
      </w:r>
      <w:r w:rsidRPr="00FA6B66">
        <w:rPr>
          <w:rStyle w:val="StyleUnderline"/>
        </w:rPr>
        <w:t>Politics has become a religious activity, an activity which is no longer socially mediated; it is less and less an activity based on social engagement and the testing of ideas</w:t>
      </w:r>
      <w:r w:rsidRPr="00FA6B66">
        <w:rPr>
          <w:sz w:val="16"/>
        </w:rPr>
        <w:t xml:space="preserve"> in public debate or in the academy. </w:t>
      </w:r>
      <w:r w:rsidRPr="00FA6B66">
        <w:rPr>
          <w:rStyle w:val="StyleUnderline"/>
        </w:rPr>
        <w:t>Doing politics today, whether in radical activism, government policy-making or in academia, seems to bring people into a one-to-one relationship with global issues in the same way religious people have a one-to-one relationship with their God</w:t>
      </w:r>
      <w:r w:rsidRPr="00FA6B66">
        <w:rPr>
          <w:sz w:val="16"/>
        </w:rPr>
        <w:t>.</w:t>
      </w:r>
    </w:p>
    <w:p w:rsidR="00944313" w:rsidRPr="00FA6B66" w:rsidRDefault="00944313" w:rsidP="00944313">
      <w:pPr>
        <w:rPr>
          <w:sz w:val="16"/>
        </w:rPr>
      </w:pPr>
      <w:r w:rsidRPr="00FA6B66">
        <w:rPr>
          <w:rStyle w:val="StyleUnderline"/>
          <w:highlight w:val="yellow"/>
        </w:rPr>
        <w:t>Politics is</w:t>
      </w:r>
      <w:r w:rsidRPr="00FA6B66">
        <w:rPr>
          <w:rStyle w:val="StyleUnderline"/>
        </w:rPr>
        <w:t xml:space="preserve"> increasingly </w:t>
      </w:r>
      <w:r w:rsidRPr="00FA6B66">
        <w:rPr>
          <w:rStyle w:val="StyleUnderline"/>
          <w:highlight w:val="yellow"/>
        </w:rPr>
        <w:t xml:space="preserve">like </w:t>
      </w:r>
      <w:r w:rsidRPr="00FA6B66">
        <w:rPr>
          <w:rStyle w:val="Emphasis"/>
          <w:highlight w:val="yellow"/>
        </w:rPr>
        <w:t>religion</w:t>
      </w:r>
      <w:r w:rsidRPr="00FA6B66">
        <w:rPr>
          <w:rStyle w:val="StyleUnderline"/>
          <w:highlight w:val="yellow"/>
        </w:rPr>
        <w:t xml:space="preserve"> because when we look for meaning </w:t>
      </w:r>
      <w:r w:rsidRPr="00FA6B66">
        <w:rPr>
          <w:rStyle w:val="Emphasis"/>
          <w:highlight w:val="yellow"/>
        </w:rPr>
        <w:t>we find it inside ourselves</w:t>
      </w:r>
      <w:r w:rsidRPr="00FA6B66">
        <w:rPr>
          <w:rStyle w:val="StyleUnderline"/>
          <w:highlight w:val="yellow"/>
        </w:rPr>
        <w:t xml:space="preserve"> rather than in the </w:t>
      </w:r>
      <w:r w:rsidRPr="00FA6B66">
        <w:rPr>
          <w:rStyle w:val="Emphasis"/>
          <w:highlight w:val="yellow"/>
        </w:rPr>
        <w:t>external consequences</w:t>
      </w:r>
      <w:r w:rsidRPr="00FA6B66">
        <w:rPr>
          <w:rStyle w:val="StyleUnderline"/>
          <w:highlight w:val="yellow"/>
        </w:rPr>
        <w:t xml:space="preserve"> of our</w:t>
      </w:r>
      <w:r w:rsidRPr="00FA6B66">
        <w:rPr>
          <w:rStyle w:val="StyleUnderline"/>
        </w:rPr>
        <w:t xml:space="preserve"> 'political' </w:t>
      </w:r>
      <w:r w:rsidRPr="00FA6B66">
        <w:rPr>
          <w:rStyle w:val="StyleUnderline"/>
          <w:highlight w:val="yellow"/>
        </w:rPr>
        <w:t>acts</w:t>
      </w:r>
      <w:r w:rsidRPr="00FA6B66">
        <w:rPr>
          <w:rStyle w:val="StyleUnderline"/>
        </w:rPr>
        <w:t>. What matters is the conviction</w:t>
      </w:r>
      <w:r w:rsidRPr="00FA6B66">
        <w:rPr>
          <w:sz w:val="16"/>
        </w:rPr>
        <w:t xml:space="preserve"> or the act in itself: its connection to the global sphere is one that we increasingly tend to provide idealistically. Another way of expressing this limited sense of our subjectivity is in the popularity of globalisation theory - the idea that instrumentality is no longer possible today because the world is such a complex and interconnected place and therefore there is no way of knowing the consequences of our actions. </w:t>
      </w:r>
      <w:r w:rsidRPr="00FA6B66">
        <w:rPr>
          <w:rStyle w:val="StyleUnderline"/>
          <w:highlight w:val="yellow"/>
        </w:rPr>
        <w:t>The more we engage in the new politics where there is an unmediated relationship between us</w:t>
      </w:r>
      <w:r w:rsidRPr="00FA6B66">
        <w:rPr>
          <w:rStyle w:val="StyleUnderline"/>
        </w:rPr>
        <w:t xml:space="preserve"> as individuals </w:t>
      </w:r>
      <w:r w:rsidRPr="00FA6B66">
        <w:rPr>
          <w:rStyle w:val="StyleUnderline"/>
          <w:highlight w:val="yellow"/>
        </w:rPr>
        <w:t>and global issues, the less we engage instrumentally with the outside world</w:t>
      </w:r>
      <w:r w:rsidRPr="00FA6B66">
        <w:rPr>
          <w:rStyle w:val="StyleUnderline"/>
        </w:rPr>
        <w:t>, and the less we engage with our peers</w:t>
      </w:r>
      <w:r w:rsidRPr="00FA6B66">
        <w:rPr>
          <w:sz w:val="16"/>
        </w:rPr>
        <w:t xml:space="preserve"> and colleagues </w:t>
      </w:r>
      <w:r w:rsidRPr="00FA6B66">
        <w:rPr>
          <w:rStyle w:val="StyleUnderline"/>
        </w:rPr>
        <w:t>at the level of</w:t>
      </w:r>
      <w:r w:rsidRPr="00FA6B66">
        <w:rPr>
          <w:sz w:val="16"/>
        </w:rPr>
        <w:t xml:space="preserve"> political or intellectual </w:t>
      </w:r>
      <w:r w:rsidRPr="00FA6B66">
        <w:rPr>
          <w:rStyle w:val="StyleUnderline"/>
        </w:rPr>
        <w:t>debate</w:t>
      </w:r>
      <w:r w:rsidRPr="00FA6B66">
        <w:rPr>
          <w:sz w:val="16"/>
        </w:rPr>
        <w:t xml:space="preserve"> and organisation. [END PAGE 82]</w:t>
      </w:r>
    </w:p>
    <w:p w:rsidR="00944313" w:rsidRPr="00FA6B66" w:rsidRDefault="00944313" w:rsidP="00944313">
      <w:pPr>
        <w:rPr>
          <w:sz w:val="16"/>
        </w:rPr>
      </w:pPr>
      <w:r w:rsidRPr="00FA6B66">
        <w:rPr>
          <w:sz w:val="16"/>
        </w:rPr>
        <w:t xml:space="preserve">You may be thinking that I have gone some way to describing or identifying what the problems might be but I have not mentioned anything about a solution. I won't dodge the issue. One thing that is clear is that </w:t>
      </w:r>
      <w:r w:rsidRPr="00FA6B66">
        <w:rPr>
          <w:rStyle w:val="StyleUnderline"/>
        </w:rPr>
        <w:t>the solution is not purely an intellectual</w:t>
      </w:r>
      <w:r w:rsidRPr="00FA6B66">
        <w:rPr>
          <w:sz w:val="16"/>
        </w:rPr>
        <w:t xml:space="preserve"> or academic </w:t>
      </w:r>
      <w:r w:rsidRPr="00FA6B66">
        <w:rPr>
          <w:rStyle w:val="StyleUnderline"/>
        </w:rPr>
        <w:t>one; the demand for global ethics is generated by our social reality and social experiences</w:t>
      </w:r>
      <w:r w:rsidRPr="00FA6B66">
        <w:rPr>
          <w:sz w:val="16"/>
        </w:rPr>
        <w:t xml:space="preserve">. Marx spent some time considering a similar crisis of political subjectivity in 1840s Germany and in his writings - The German Ideology, Introduction to the Critique of Hegel's Philosophy of Right, Theses on Feuerbach, and elsewhere - he raged against the idealism of contemporary thought and argued that the criticism of religion needed to be replaced by the criticism of politics - by political activism and social change based on the emerging proletariat (see Marx, 1975, for example). Nearly two centuries later </w:t>
      </w:r>
      <w:r w:rsidRPr="00FA6B66">
        <w:rPr>
          <w:rStyle w:val="StyleUnderline"/>
        </w:rPr>
        <w:t>it is more difficult to see an emerging political subject which can fulfil the task of 'changing the world' rather than merely 'reinterpreting it' through philosophy</w:t>
      </w:r>
      <w:r w:rsidRPr="00FA6B66">
        <w:rPr>
          <w:sz w:val="16"/>
        </w:rPr>
        <w:t>.</w:t>
      </w:r>
    </w:p>
    <w:p w:rsidR="00944313" w:rsidRPr="00FA6B66" w:rsidRDefault="00944313" w:rsidP="00944313">
      <w:pPr>
        <w:rPr>
          <w:sz w:val="16"/>
        </w:rPr>
      </w:pPr>
      <w:r w:rsidRPr="00FA6B66">
        <w:rPr>
          <w:sz w:val="16"/>
        </w:rPr>
        <w:t xml:space="preserve">I have two suggestions. Firstly, that </w:t>
      </w:r>
      <w:r w:rsidRPr="00FA6B66">
        <w:rPr>
          <w:rStyle w:val="StyleUnderline"/>
          <w:highlight w:val="yellow"/>
        </w:rPr>
        <w:t>there is a</w:t>
      </w:r>
      <w:r w:rsidRPr="00FA6B66">
        <w:rPr>
          <w:rStyle w:val="StyleUnderline"/>
        </w:rPr>
        <w:t xml:space="preserve"> pressing </w:t>
      </w:r>
      <w:r w:rsidRPr="00FA6B66">
        <w:rPr>
          <w:rStyle w:val="StyleUnderline"/>
          <w:highlight w:val="yellow"/>
        </w:rPr>
        <w:t>need for</w:t>
      </w:r>
      <w:r w:rsidRPr="00FA6B66">
        <w:rPr>
          <w:rStyle w:val="StyleUnderline"/>
        </w:rPr>
        <w:t xml:space="preserve"> an </w:t>
      </w:r>
      <w:r w:rsidRPr="00FA6B66">
        <w:rPr>
          <w:rStyle w:val="StyleUnderline"/>
          <w:highlight w:val="yellow"/>
        </w:rPr>
        <w:t>intellectual struggle against</w:t>
      </w:r>
      <w:r w:rsidRPr="00FA6B66">
        <w:rPr>
          <w:rStyle w:val="StyleUnderline"/>
        </w:rPr>
        <w:t xml:space="preserve"> the </w:t>
      </w:r>
      <w:r w:rsidRPr="00FA6B66">
        <w:rPr>
          <w:rStyle w:val="StyleUnderline"/>
          <w:highlight w:val="yellow"/>
        </w:rPr>
        <w:t>idealism</w:t>
      </w:r>
      <w:r w:rsidRPr="00FA6B66">
        <w:rPr>
          <w:rStyle w:val="StyleUnderline"/>
        </w:rPr>
        <w:t xml:space="preserve"> of global ethics</w:t>
      </w:r>
      <w:r w:rsidRPr="00FA6B66">
        <w:rPr>
          <w:sz w:val="16"/>
        </w:rPr>
        <w:t xml:space="preserve">. The point needs to be emphasised that </w:t>
      </w:r>
      <w:r w:rsidRPr="00FA6B66">
        <w:rPr>
          <w:rStyle w:val="StyleUnderline"/>
        </w:rPr>
        <w:t xml:space="preserve">our </w:t>
      </w:r>
      <w:r w:rsidRPr="00FA6B66">
        <w:rPr>
          <w:rStyle w:val="StyleUnderline"/>
          <w:highlight w:val="yellow"/>
        </w:rPr>
        <w:t>freedom to engage in politics</w:t>
      </w:r>
      <w:r w:rsidRPr="00FA6B66">
        <w:rPr>
          <w:rStyle w:val="StyleUnderline"/>
        </w:rPr>
        <w:t xml:space="preserve">, to choose our identities and political campaigns, </w:t>
      </w:r>
      <w:r w:rsidRPr="00FA6B66">
        <w:rPr>
          <w:rStyle w:val="StyleUnderline"/>
          <w:highlight w:val="yellow"/>
        </w:rPr>
        <w:t>as well as governments' freedom to choose</w:t>
      </w:r>
      <w:r w:rsidRPr="00FA6B66">
        <w:rPr>
          <w:rStyle w:val="StyleUnderline"/>
        </w:rPr>
        <w:t xml:space="preserve"> their ethical campaigns and </w:t>
      </w:r>
      <w:r w:rsidRPr="00FA6B66">
        <w:rPr>
          <w:rStyle w:val="StyleUnderline"/>
          <w:highlight w:val="yellow"/>
        </w:rPr>
        <w:t xml:space="preserve">wars of choice, </w:t>
      </w:r>
      <w:r w:rsidRPr="00FA6B66">
        <w:rPr>
          <w:rStyle w:val="Emphasis"/>
          <w:highlight w:val="yellow"/>
        </w:rPr>
        <w:t>reflects a lack of</w:t>
      </w:r>
      <w:r w:rsidRPr="00FA6B66">
        <w:rPr>
          <w:sz w:val="16"/>
        </w:rPr>
        <w:t xml:space="preserve"> socialties and </w:t>
      </w:r>
      <w:r w:rsidRPr="00FA6B66">
        <w:rPr>
          <w:rStyle w:val="Emphasis"/>
          <w:highlight w:val="yellow"/>
        </w:rPr>
        <w:t>social engagement</w:t>
      </w:r>
      <w:r w:rsidRPr="00FA6B66">
        <w:rPr>
          <w:rStyle w:val="StyleUnderline"/>
          <w:highlight w:val="yellow"/>
        </w:rPr>
        <w:t>. There is no global</w:t>
      </w:r>
      <w:r w:rsidRPr="00FA6B66">
        <w:rPr>
          <w:rStyle w:val="StyleUnderline"/>
        </w:rPr>
        <w:t xml:space="preserve"> political </w:t>
      </w:r>
      <w:r w:rsidRPr="00FA6B66">
        <w:rPr>
          <w:rStyle w:val="StyleUnderline"/>
          <w:highlight w:val="yellow"/>
        </w:rPr>
        <w:t>struggle between 'Empire' and its 'Radical Discontents'; the</w:t>
      </w:r>
      <w:r w:rsidRPr="00FA6B66">
        <w:rPr>
          <w:sz w:val="16"/>
        </w:rPr>
        <w:t xml:space="preserve"> Foucauldian </w:t>
      </w:r>
      <w:r w:rsidRPr="00FA6B66">
        <w:rPr>
          <w:rStyle w:val="StyleUnderline"/>
          <w:highlight w:val="yellow"/>
        </w:rPr>
        <w:t>temptation to see</w:t>
      </w:r>
      <w:r w:rsidRPr="00FA6B66">
        <w:rPr>
          <w:rStyle w:val="StyleUnderline"/>
        </w:rPr>
        <w:t xml:space="preserve"> power and </w:t>
      </w:r>
      <w:r w:rsidRPr="00FA6B66">
        <w:rPr>
          <w:rStyle w:val="StyleUnderline"/>
          <w:highlight w:val="yellow"/>
        </w:rPr>
        <w:t xml:space="preserve">resistance everywhere is a product of </w:t>
      </w:r>
      <w:r w:rsidRPr="00FA6B66">
        <w:rPr>
          <w:rStyle w:val="Emphasis"/>
          <w:highlight w:val="yellow"/>
        </w:rPr>
        <w:t>wishful</w:t>
      </w:r>
      <w:r w:rsidRPr="00FA6B66">
        <w:rPr>
          <w:rStyle w:val="Emphasis"/>
        </w:rPr>
        <w:t xml:space="preserve"> or lazy </w:t>
      </w:r>
      <w:r w:rsidRPr="00FA6B66">
        <w:rPr>
          <w:rStyle w:val="Emphasis"/>
          <w:highlight w:val="yellow"/>
        </w:rPr>
        <w:t>thinking</w:t>
      </w:r>
      <w:r w:rsidRPr="00FA6B66">
        <w:rPr>
          <w:sz w:val="16"/>
        </w:rPr>
        <w:t xml:space="preserve"> dominated by the social categories of the past. </w:t>
      </w:r>
      <w:r w:rsidRPr="00FA6B66">
        <w:rPr>
          <w:rStyle w:val="StyleUnderline"/>
          <w:highlight w:val="yellow"/>
        </w:rPr>
        <w:t>The stakes are</w:t>
      </w:r>
      <w:r w:rsidRPr="00FA6B66">
        <w:rPr>
          <w:rStyle w:val="StyleUnderline"/>
        </w:rPr>
        <w:t xml:space="preserve"> not in the global stratosphere but </w:t>
      </w:r>
      <w:r w:rsidRPr="00FA6B66">
        <w:rPr>
          <w:rStyle w:val="StyleUnderline"/>
          <w:highlight w:val="yellow"/>
        </w:rPr>
        <w:t>much closer to home</w:t>
      </w:r>
      <w:r w:rsidRPr="00FA6B66">
        <w:rPr>
          <w:rStyle w:val="StyleUnderline"/>
        </w:rPr>
        <w:t xml:space="preserve">. Politics appears to have gone global because there is a breakdown of genuine community and the construction of fantasy communities and fantasy connections in global space. </w:t>
      </w:r>
      <w:r w:rsidRPr="00FA6B66">
        <w:rPr>
          <w:rStyle w:val="StyleUnderline"/>
          <w:highlight w:val="yellow"/>
        </w:rPr>
        <w:t xml:space="preserve">Unless we bring politics </w:t>
      </w:r>
      <w:r w:rsidRPr="00FA6B66">
        <w:rPr>
          <w:rStyle w:val="Emphasis"/>
          <w:highlight w:val="yellow"/>
        </w:rPr>
        <w:t>back down to earth</w:t>
      </w:r>
      <w:r w:rsidRPr="00FA6B66">
        <w:rPr>
          <w:rStyle w:val="Emphasis"/>
        </w:rPr>
        <w:t xml:space="preserve"> from heaven</w:t>
      </w:r>
      <w:r w:rsidRPr="00FA6B66">
        <w:rPr>
          <w:rStyle w:val="StyleUnderline"/>
        </w:rPr>
        <w:t xml:space="preserve">, </w:t>
      </w:r>
      <w:r w:rsidRPr="00FA6B66">
        <w:rPr>
          <w:rStyle w:val="StyleUnderline"/>
          <w:highlight w:val="yellow"/>
        </w:rPr>
        <w:t>our</w:t>
      </w:r>
      <w:r w:rsidRPr="00FA6B66">
        <w:rPr>
          <w:rStyle w:val="StyleUnderline"/>
        </w:rPr>
        <w:t xml:space="preserve"> critical, </w:t>
      </w:r>
      <w:r w:rsidRPr="00FA6B66">
        <w:rPr>
          <w:rStyle w:val="StyleUnderline"/>
          <w:highlight w:val="yellow"/>
        </w:rPr>
        <w:t>social and intellectual lives will continue to be diminished</w:t>
      </w:r>
      <w:r w:rsidRPr="00FA6B66">
        <w:rPr>
          <w:rStyle w:val="StyleUnderline"/>
        </w:rPr>
        <w:t xml:space="preserve"> ones</w:t>
      </w:r>
      <w:r w:rsidRPr="00FA6B66">
        <w:rPr>
          <w:sz w:val="16"/>
        </w:rPr>
        <w:t>.</w:t>
      </w:r>
    </w:p>
    <w:p w:rsidR="00944313" w:rsidRPr="00FA6B66" w:rsidRDefault="00944313" w:rsidP="00944313">
      <w:pPr>
        <w:rPr>
          <w:sz w:val="16"/>
        </w:rPr>
      </w:pPr>
      <w:r w:rsidRPr="00FA6B66">
        <w:rPr>
          <w:sz w:val="16"/>
        </w:rPr>
        <w:t xml:space="preserve">Secondly, on the basis that the political freedom of our social atomisation leads us into increasingly idealised approaches to the world we live in, </w:t>
      </w:r>
      <w:r w:rsidRPr="00FA6B66">
        <w:rPr>
          <w:rStyle w:val="StyleUnderline"/>
        </w:rPr>
        <w:t>we should take more seriously</w:t>
      </w:r>
      <w:r w:rsidRPr="00FA6B66">
        <w:rPr>
          <w:sz w:val="16"/>
        </w:rPr>
        <w:t xml:space="preserve"> Hedley Bull's (1995) </w:t>
      </w:r>
      <w:r w:rsidRPr="00FA6B66">
        <w:rPr>
          <w:rStyle w:val="StyleUnderline"/>
        </w:rPr>
        <w:t>injunction to</w:t>
      </w:r>
      <w:r w:rsidRPr="00FA6B66">
        <w:rPr>
          <w:sz w:val="16"/>
        </w:rPr>
        <w:t xml:space="preserve"> pursue the question, or in Alain Badiou's (2004: 237-8) words </w:t>
      </w:r>
      <w:r w:rsidRPr="00FA6B66">
        <w:rPr>
          <w:rStyle w:val="StyleUnderline"/>
        </w:rPr>
        <w:t xml:space="preserve">subordinate ourselves to the 'discipline of the real'. Subordination to the world outside us is a powerful factor that can bind those interested in critical research, whereas </w:t>
      </w:r>
      <w:r w:rsidRPr="00FA6B66">
        <w:rPr>
          <w:rStyle w:val="StyleUnderline"/>
          <w:highlight w:val="yellow"/>
        </w:rPr>
        <w:t>the turn away from the world and the focus on</w:t>
      </w:r>
      <w:r w:rsidRPr="00FA6B66">
        <w:rPr>
          <w:rStyle w:val="StyleUnderline"/>
        </w:rPr>
        <w:t xml:space="preserve"> our </w:t>
      </w:r>
      <w:r w:rsidRPr="00FA6B66">
        <w:rPr>
          <w:rStyle w:val="StyleUnderline"/>
          <w:highlight w:val="yellow"/>
        </w:rPr>
        <w:t>personal values can</w:t>
      </w:r>
      <w:r w:rsidRPr="00FA6B66">
        <w:rPr>
          <w:rStyle w:val="StyleUnderline"/>
        </w:rPr>
        <w:t xml:space="preserve"> ultimately </w:t>
      </w:r>
      <w:r w:rsidRPr="00FA6B66">
        <w:rPr>
          <w:rStyle w:val="Emphasis"/>
          <w:highlight w:val="yellow"/>
        </w:rPr>
        <w:t>only be divisive</w:t>
      </w:r>
      <w:r w:rsidRPr="00FA6B66">
        <w:rPr>
          <w:rStyle w:val="StyleUnderline"/>
        </w:rPr>
        <w:t>. To facilitate external engagement and external judgement</w:t>
      </w:r>
      <w:r w:rsidRPr="00FA6B66">
        <w:rPr>
          <w:sz w:val="16"/>
        </w:rPr>
        <w:t xml:space="preserve">, I suggest we </w:t>
      </w:r>
      <w:r w:rsidRPr="00FA6B66">
        <w:rPr>
          <w:rStyle w:val="StyleUnderline"/>
        </w:rPr>
        <w:t xml:space="preserve">experiment with ways to build up social bonds with our peers that can limit our freedoms and </w:t>
      </w:r>
      <w:r w:rsidRPr="00FA6B66">
        <w:rPr>
          <w:rStyle w:val="Emphasis"/>
        </w:rPr>
        <w:t>develop our sense of responsibility and accountability</w:t>
      </w:r>
      <w:r w:rsidRPr="00FA6B66">
        <w:rPr>
          <w:rStyle w:val="StyleUnderline"/>
        </w:rPr>
        <w:t xml:space="preserve"> to others. </w:t>
      </w:r>
      <w:r w:rsidRPr="00FA6B66">
        <w:rPr>
          <w:rStyle w:val="StyleUnderline"/>
          <w:highlight w:val="yellow"/>
        </w:rPr>
        <w:t>We may have to construct</w:t>
      </w:r>
      <w:r w:rsidRPr="00FA6B66">
        <w:rPr>
          <w:rStyle w:val="StyleUnderline"/>
        </w:rPr>
        <w:t xml:space="preserve"> these </w:t>
      </w:r>
      <w:r w:rsidRPr="00FA6B66">
        <w:rPr>
          <w:rStyle w:val="StyleUnderline"/>
          <w:highlight w:val="yellow"/>
        </w:rPr>
        <w:t xml:space="preserve">social connections </w:t>
      </w:r>
      <w:r w:rsidRPr="00FA6B66">
        <w:rPr>
          <w:rStyle w:val="Emphasis"/>
          <w:highlight w:val="yellow"/>
        </w:rPr>
        <w:t>artificially</w:t>
      </w:r>
      <w:r w:rsidRPr="00FA6B66">
        <w:rPr>
          <w:rStyle w:val="StyleUnderline"/>
          <w:highlight w:val="yellow"/>
        </w:rPr>
        <w:t xml:space="preserve"> but their</w:t>
      </w:r>
      <w:r w:rsidRPr="00FA6B66">
        <w:rPr>
          <w:sz w:val="16"/>
        </w:rPr>
        <w:t xml:space="preserve"> [END PAGE 83] </w:t>
      </w:r>
      <w:r w:rsidRPr="00FA6B66">
        <w:rPr>
          <w:rStyle w:val="StyleUnderline"/>
        </w:rPr>
        <w:t xml:space="preserve">value and </w:t>
      </w:r>
      <w:r w:rsidRPr="00FA6B66">
        <w:rPr>
          <w:rStyle w:val="StyleUnderline"/>
          <w:highlight w:val="yellow"/>
        </w:rPr>
        <w:t>instrumentality will have to be proven through our ability to engage with</w:t>
      </w:r>
      <w:r w:rsidRPr="00FA6B66">
        <w:rPr>
          <w:rStyle w:val="StyleUnderline"/>
        </w:rPr>
        <w:t xml:space="preserve">, understand, critique </w:t>
      </w:r>
      <w:r w:rsidRPr="00FA6B66">
        <w:rPr>
          <w:rStyle w:val="StyleUnderline"/>
          <w:highlight w:val="yellow"/>
        </w:rPr>
        <w:t>and</w:t>
      </w:r>
      <w:r w:rsidRPr="00FA6B66">
        <w:rPr>
          <w:sz w:val="16"/>
        </w:rPr>
        <w:t xml:space="preserve"> ultimately </w:t>
      </w:r>
      <w:r w:rsidRPr="00FA6B66">
        <w:rPr>
          <w:rStyle w:val="StyleUnderline"/>
          <w:highlight w:val="yellow"/>
        </w:rPr>
        <w:t>overcome the practices</w:t>
      </w:r>
      <w:r w:rsidRPr="00FA6B66">
        <w:rPr>
          <w:sz w:val="16"/>
        </w:rPr>
        <w:t xml:space="preserve"> and subjectivities </w:t>
      </w:r>
      <w:r w:rsidRPr="00FA6B66">
        <w:rPr>
          <w:rStyle w:val="StyleUnderline"/>
          <w:highlight w:val="yellow"/>
        </w:rPr>
        <w:t>of our time</w:t>
      </w:r>
      <w:r w:rsidRPr="00FA6B66">
        <w:rPr>
          <w:sz w:val="16"/>
        </w:rPr>
        <w:t>.</w:t>
      </w:r>
    </w:p>
    <w:p w:rsidR="00FC4E1C" w:rsidRPr="00FA6B66" w:rsidRDefault="00FC4E1C" w:rsidP="00FC4E1C">
      <w:pPr>
        <w:pStyle w:val="Heading2"/>
      </w:pPr>
      <w:r>
        <w:t xml:space="preserve">Institutions </w:t>
      </w:r>
    </w:p>
    <w:p w:rsidR="00FC4E1C" w:rsidRPr="00FA6B66" w:rsidRDefault="00FC4E1C" w:rsidP="00FC4E1C">
      <w:pPr>
        <w:pStyle w:val="Heading3"/>
        <w:rPr>
          <w:rFonts w:cs="Arial"/>
        </w:rPr>
      </w:pPr>
      <w:r w:rsidRPr="00FA6B66">
        <w:rPr>
          <w:rFonts w:cs="Arial"/>
        </w:rPr>
        <w:t>2AC---</w:t>
      </w:r>
      <w:r>
        <w:rPr>
          <w:rFonts w:cs="Arial"/>
        </w:rPr>
        <w:t>Institutions</w:t>
      </w:r>
      <w:r w:rsidRPr="00FA6B66">
        <w:rPr>
          <w:rFonts w:cs="Arial"/>
        </w:rPr>
        <w:t xml:space="preserve">---Climate </w:t>
      </w:r>
    </w:p>
    <w:p w:rsidR="00FC4E1C" w:rsidRPr="00FA6B66" w:rsidRDefault="00FC4E1C" w:rsidP="00FC4E1C">
      <w:pPr>
        <w:pStyle w:val="Heading4"/>
        <w:spacing w:before="0"/>
        <w:rPr>
          <w:rFonts w:cs="Arial"/>
        </w:rPr>
      </w:pPr>
      <w:r w:rsidRPr="00FA6B66">
        <w:rPr>
          <w:rFonts w:cs="Arial"/>
        </w:rPr>
        <w:t>Can’t be anti-state to solve any of the aff</w:t>
      </w:r>
    </w:p>
    <w:p w:rsidR="00FC4E1C" w:rsidRPr="00FA6B66" w:rsidRDefault="00FC4E1C" w:rsidP="00FC4E1C">
      <w:r w:rsidRPr="00FA6B66">
        <w:t xml:space="preserve">Alyssa </w:t>
      </w:r>
      <w:r w:rsidRPr="00FA6B66">
        <w:rPr>
          <w:rStyle w:val="Style13ptBold"/>
        </w:rPr>
        <w:t>BATTISTONI 15</w:t>
      </w:r>
      <w:r w:rsidRPr="00FA6B66">
        <w:t xml:space="preserve">, an editor at Jacobin and a PhD student in political science at Yale University [“How to Change Everything,” </w:t>
      </w:r>
      <w:r w:rsidRPr="00FA6B66">
        <w:rPr>
          <w:i/>
        </w:rPr>
        <w:t>Jacobin</w:t>
      </w:r>
      <w:r w:rsidRPr="00FA6B66">
        <w:t>, December 11, 2015, https://www.jacobinmag.com/2015/12/naomi-klein-climate-change-this-changes-everything-cop21/]</w:t>
      </w:r>
    </w:p>
    <w:p w:rsidR="00FC4E1C" w:rsidRPr="00FA6B66" w:rsidRDefault="00FC4E1C" w:rsidP="00FC4E1C"/>
    <w:p w:rsidR="00FC4E1C" w:rsidRPr="00FA6B66" w:rsidRDefault="00FC4E1C" w:rsidP="00FC4E1C">
      <w:pPr>
        <w:rPr>
          <w:sz w:val="16"/>
        </w:rPr>
      </w:pPr>
      <w:r w:rsidRPr="00FA6B66">
        <w:rPr>
          <w:rStyle w:val="StyleUnderline"/>
        </w:rPr>
        <w:t xml:space="preserve">Yet </w:t>
      </w:r>
      <w:r w:rsidRPr="00FA6B66">
        <w:rPr>
          <w:rStyle w:val="StyleUnderline"/>
          <w:highlight w:val="yellow"/>
        </w:rPr>
        <w:t>the Left has</w:t>
      </w:r>
      <w:r w:rsidRPr="00FA6B66">
        <w:rPr>
          <w:sz w:val="16"/>
        </w:rPr>
        <w:t xml:space="preserve">, as Klein notes, </w:t>
      </w:r>
      <w:r w:rsidRPr="00FA6B66">
        <w:rPr>
          <w:rStyle w:val="StyleUnderline"/>
          <w:highlight w:val="yellow"/>
        </w:rPr>
        <w:t>been slow to embrace climate politics</w:t>
      </w:r>
      <w:r w:rsidRPr="00FA6B66">
        <w:rPr>
          <w:rStyle w:val="StyleUnderline"/>
        </w:rPr>
        <w:t xml:space="preserve"> as a central struggle</w:t>
      </w:r>
      <w:r w:rsidRPr="00FA6B66">
        <w:rPr>
          <w:sz w:val="16"/>
        </w:rPr>
        <w:t xml:space="preserve">. In rhetoric, perhaps, at conferences and marches — </w:t>
      </w:r>
      <w:r w:rsidRPr="00FA6B66">
        <w:rPr>
          <w:rStyle w:val="StyleUnderline"/>
        </w:rPr>
        <w:t xml:space="preserve">but </w:t>
      </w:r>
      <w:r w:rsidRPr="00FA6B66">
        <w:rPr>
          <w:rStyle w:val="StyleUnderline"/>
          <w:highlight w:val="yellow"/>
        </w:rPr>
        <w:t>climate has</w:t>
      </w:r>
      <w:r w:rsidRPr="00FA6B66">
        <w:rPr>
          <w:rStyle w:val="StyleUnderline"/>
        </w:rPr>
        <w:t xml:space="preserve">, by and large, </w:t>
      </w:r>
      <w:r w:rsidRPr="00FA6B66">
        <w:rPr>
          <w:rStyle w:val="StyleUnderline"/>
          <w:highlight w:val="yellow"/>
        </w:rPr>
        <w:t>not been integrated</w:t>
      </w:r>
      <w:r w:rsidRPr="00FA6B66">
        <w:rPr>
          <w:rStyle w:val="StyleUnderline"/>
        </w:rPr>
        <w:t xml:space="preserve"> </w:t>
      </w:r>
      <w:r w:rsidRPr="00FA6B66">
        <w:rPr>
          <w:rStyle w:val="StyleUnderline"/>
          <w:highlight w:val="yellow"/>
        </w:rPr>
        <w:t>into</w:t>
      </w:r>
      <w:r w:rsidRPr="00FA6B66">
        <w:rPr>
          <w:rStyle w:val="StyleUnderline"/>
        </w:rPr>
        <w:t xml:space="preserve"> actual organizing, tactics, and </w:t>
      </w:r>
      <w:r w:rsidRPr="00FA6B66">
        <w:rPr>
          <w:rStyle w:val="StyleUnderline"/>
          <w:highlight w:val="yellow"/>
        </w:rPr>
        <w:t>policy</w:t>
      </w:r>
      <w:r w:rsidRPr="00FA6B66">
        <w:rPr>
          <w:sz w:val="16"/>
        </w:rPr>
        <w:t>. Climate change remains an issue rather than an overarching frame.</w:t>
      </w:r>
    </w:p>
    <w:p w:rsidR="00FC4E1C" w:rsidRPr="00FA6B66" w:rsidRDefault="00FC4E1C" w:rsidP="00FC4E1C">
      <w:pPr>
        <w:rPr>
          <w:sz w:val="16"/>
        </w:rPr>
      </w:pPr>
      <w:r w:rsidRPr="00FA6B66">
        <w:rPr>
          <w:rStyle w:val="StyleUnderline"/>
          <w:highlight w:val="yellow"/>
        </w:rPr>
        <w:t>Klein’s</w:t>
      </w:r>
      <w:r w:rsidRPr="00FA6B66">
        <w:rPr>
          <w:rStyle w:val="StyleUnderline"/>
        </w:rPr>
        <w:t xml:space="preserve"> proposed policies and </w:t>
      </w:r>
      <w:r w:rsidRPr="00FA6B66">
        <w:rPr>
          <w:rStyle w:val="StyleUnderline"/>
          <w:highlight w:val="yellow"/>
        </w:rPr>
        <w:t>politics feel</w:t>
      </w:r>
      <w:r w:rsidRPr="00FA6B66">
        <w:rPr>
          <w:rStyle w:val="StyleUnderline"/>
        </w:rPr>
        <w:t xml:space="preserve"> particularly </w:t>
      </w:r>
      <w:r w:rsidRPr="00FA6B66">
        <w:rPr>
          <w:rStyle w:val="StyleUnderline"/>
          <w:highlight w:val="yellow"/>
        </w:rPr>
        <w:t xml:space="preserve">misaligned with regard to the </w:t>
      </w:r>
      <w:r w:rsidRPr="00FA6B66">
        <w:rPr>
          <w:rStyle w:val="Emphasis"/>
          <w:highlight w:val="yellow"/>
        </w:rPr>
        <w:t>role of the state</w:t>
      </w:r>
      <w:r w:rsidRPr="00FA6B66">
        <w:rPr>
          <w:sz w:val="16"/>
        </w:rPr>
        <w:t xml:space="preserve">. The first part of the book focuses on </w:t>
      </w:r>
      <w:r w:rsidRPr="00FA6B66">
        <w:rPr>
          <w:rStyle w:val="StyleUnderline"/>
        </w:rPr>
        <w:t>policies</w:t>
      </w:r>
      <w:r w:rsidRPr="00FA6B66">
        <w:rPr>
          <w:sz w:val="16"/>
        </w:rPr>
        <w:t xml:space="preserve"> that </w:t>
      </w:r>
      <w:r w:rsidRPr="00FA6B66">
        <w:rPr>
          <w:rStyle w:val="StyleUnderline"/>
        </w:rPr>
        <w:t>require powerful state action, whether via regulation or public investment</w:t>
      </w:r>
      <w:r w:rsidRPr="00FA6B66">
        <w:rPr>
          <w:sz w:val="16"/>
        </w:rPr>
        <w:t xml:space="preserve"> — indeed, the need for state action is key to Klein’s core argument about why capitalism, particularly in its neoliberal variety, can’t hope to address climate change.</w:t>
      </w:r>
    </w:p>
    <w:p w:rsidR="00FC4E1C" w:rsidRPr="00FA6B66" w:rsidRDefault="00FC4E1C" w:rsidP="00FC4E1C">
      <w:pPr>
        <w:rPr>
          <w:sz w:val="16"/>
        </w:rPr>
      </w:pPr>
      <w:r w:rsidRPr="00FA6B66">
        <w:rPr>
          <w:sz w:val="16"/>
        </w:rPr>
        <w:t xml:space="preserve">Likewise, </w:t>
      </w:r>
      <w:r w:rsidRPr="00FA6B66">
        <w:rPr>
          <w:rStyle w:val="StyleUnderline"/>
          <w:highlight w:val="yellow"/>
        </w:rPr>
        <w:t>many</w:t>
      </w:r>
      <w:r w:rsidRPr="00FA6B66">
        <w:rPr>
          <w:rStyle w:val="StyleUnderline"/>
        </w:rPr>
        <w:t xml:space="preserve"> of the political </w:t>
      </w:r>
      <w:r w:rsidRPr="00FA6B66">
        <w:rPr>
          <w:rStyle w:val="StyleUnderline"/>
          <w:highlight w:val="yellow"/>
        </w:rPr>
        <w:t>analogies</w:t>
      </w:r>
      <w:r w:rsidRPr="00FA6B66">
        <w:rPr>
          <w:sz w:val="16"/>
        </w:rPr>
        <w:t xml:space="preserve"> Klein uses </w:t>
      </w:r>
      <w:r w:rsidRPr="00FA6B66">
        <w:rPr>
          <w:rStyle w:val="StyleUnderline"/>
          <w:highlight w:val="yellow"/>
        </w:rPr>
        <w:t>to suggest how rapid action on climate change might occur</w:t>
      </w:r>
      <w:r w:rsidRPr="00FA6B66">
        <w:rPr>
          <w:rStyle w:val="StyleUnderline"/>
        </w:rPr>
        <w:t xml:space="preserve">, from World War II to the abolition of slavery, </w:t>
      </w:r>
      <w:r w:rsidRPr="00FA6B66">
        <w:rPr>
          <w:rStyle w:val="Emphasis"/>
          <w:highlight w:val="yellow"/>
        </w:rPr>
        <w:t>depend on strong state action</w:t>
      </w:r>
      <w:r w:rsidRPr="00FA6B66">
        <w:rPr>
          <w:sz w:val="16"/>
        </w:rPr>
        <w:t>. (Indeed, climate activists tend to deploy such analogies somewhat blithely, without following through on their political implications.)</w:t>
      </w:r>
    </w:p>
    <w:p w:rsidR="00FC4E1C" w:rsidRPr="00FA6B66" w:rsidRDefault="00FC4E1C" w:rsidP="00FC4E1C">
      <w:pPr>
        <w:rPr>
          <w:sz w:val="16"/>
        </w:rPr>
      </w:pPr>
      <w:r w:rsidRPr="00FA6B66">
        <w:rPr>
          <w:rStyle w:val="StyleUnderline"/>
          <w:highlight w:val="yellow"/>
        </w:rPr>
        <w:t>Yet none of the movements</w:t>
      </w:r>
      <w:r w:rsidRPr="00FA6B66">
        <w:rPr>
          <w:sz w:val="16"/>
        </w:rPr>
        <w:t xml:space="preserve"> she discusses </w:t>
      </w:r>
      <w:r w:rsidRPr="00FA6B66">
        <w:rPr>
          <w:rStyle w:val="StyleUnderline"/>
          <w:highlight w:val="yellow"/>
        </w:rPr>
        <w:t>have</w:t>
      </w:r>
      <w:r w:rsidRPr="00FA6B66">
        <w:rPr>
          <w:sz w:val="16"/>
        </w:rPr>
        <w:t xml:space="preserve"> much in the way of </w:t>
      </w:r>
      <w:r w:rsidRPr="00FA6B66">
        <w:rPr>
          <w:rStyle w:val="StyleUnderline"/>
          <w:highlight w:val="yellow"/>
        </w:rPr>
        <w:t>a strategy for seizing</w:t>
      </w:r>
      <w:r w:rsidRPr="00FA6B66">
        <w:rPr>
          <w:rStyle w:val="StyleUnderline"/>
        </w:rPr>
        <w:t xml:space="preserve"> and using </w:t>
      </w:r>
      <w:r w:rsidRPr="00FA6B66">
        <w:rPr>
          <w:rStyle w:val="StyleUnderline"/>
          <w:highlight w:val="yellow"/>
        </w:rPr>
        <w:t>state power</w:t>
      </w:r>
      <w:r w:rsidRPr="00FA6B66">
        <w:rPr>
          <w:sz w:val="16"/>
        </w:rPr>
        <w:t>. The Out of the Woods collective suggests that Klein’s mistake here is to be insufficiently critical of, and ultimately hostile to, the state, which they argue currently acts less as an oppositional force to capital’s needs than a facilitator of them.</w:t>
      </w:r>
    </w:p>
    <w:p w:rsidR="00FC4E1C" w:rsidRPr="00FA6B66" w:rsidRDefault="00FC4E1C" w:rsidP="00FC4E1C">
      <w:pPr>
        <w:rPr>
          <w:sz w:val="16"/>
        </w:rPr>
      </w:pPr>
      <w:r w:rsidRPr="00FA6B66">
        <w:rPr>
          <w:sz w:val="16"/>
        </w:rPr>
        <w:t xml:space="preserve">Their analysis is right. But the </w:t>
      </w:r>
      <w:r w:rsidRPr="00FA6B66">
        <w:rPr>
          <w:rStyle w:val="Emphasis"/>
          <w:highlight w:val="yellow"/>
        </w:rPr>
        <w:t>anti-state prescription</w:t>
      </w:r>
      <w:r w:rsidRPr="00FA6B66">
        <w:rPr>
          <w:rStyle w:val="StyleUnderline"/>
          <w:highlight w:val="yellow"/>
        </w:rPr>
        <w:t xml:space="preserve"> goes in exactly the </w:t>
      </w:r>
      <w:r w:rsidRPr="00FA6B66">
        <w:rPr>
          <w:rStyle w:val="Emphasis"/>
          <w:highlight w:val="yellow"/>
        </w:rPr>
        <w:t>wrong direction</w:t>
      </w:r>
      <w:r w:rsidRPr="00FA6B66">
        <w:rPr>
          <w:rStyle w:val="StyleUnderline"/>
          <w:highlight w:val="yellow"/>
        </w:rPr>
        <w:t>. It is</w:t>
      </w:r>
      <w:r w:rsidRPr="00FA6B66">
        <w:rPr>
          <w:sz w:val="16"/>
        </w:rPr>
        <w:t xml:space="preserve"> quite simply </w:t>
      </w:r>
      <w:r w:rsidRPr="00FA6B66">
        <w:rPr>
          <w:rStyle w:val="Emphasis"/>
          <w:highlight w:val="yellow"/>
        </w:rPr>
        <w:t>impossible</w:t>
      </w:r>
      <w:r w:rsidRPr="00FA6B66">
        <w:rPr>
          <w:rStyle w:val="StyleUnderline"/>
          <w:highlight w:val="yellow"/>
        </w:rPr>
        <w:t xml:space="preserve"> to make the material changes necessary to mitigate and</w:t>
      </w:r>
      <w:r w:rsidRPr="00FA6B66">
        <w:rPr>
          <w:rStyle w:val="StyleUnderline"/>
        </w:rPr>
        <w:t xml:space="preserve"> </w:t>
      </w:r>
      <w:r w:rsidRPr="00FA6B66">
        <w:rPr>
          <w:rStyle w:val="StyleUnderline"/>
          <w:highlight w:val="yellow"/>
        </w:rPr>
        <w:t>adapt to climate change</w:t>
      </w:r>
      <w:r w:rsidRPr="00FA6B66">
        <w:rPr>
          <w:sz w:val="16"/>
        </w:rPr>
        <w:t xml:space="preserve"> — whether building rail lines or power plants — </w:t>
      </w:r>
      <w:r w:rsidRPr="00FA6B66">
        <w:rPr>
          <w:rStyle w:val="StyleUnderline"/>
          <w:highlight w:val="yellow"/>
        </w:rPr>
        <w:t>without</w:t>
      </w:r>
      <w:r w:rsidRPr="00FA6B66">
        <w:rPr>
          <w:rStyle w:val="StyleUnderline"/>
        </w:rPr>
        <w:t xml:space="preserve"> the</w:t>
      </w:r>
      <w:r w:rsidRPr="00FA6B66">
        <w:rPr>
          <w:sz w:val="16"/>
        </w:rPr>
        <w:t xml:space="preserve"> kind of </w:t>
      </w:r>
      <w:r w:rsidRPr="00FA6B66">
        <w:rPr>
          <w:rStyle w:val="StyleUnderline"/>
          <w:highlight w:val="yellow"/>
        </w:rPr>
        <w:t>organized power</w:t>
      </w:r>
      <w:r w:rsidRPr="00FA6B66">
        <w:rPr>
          <w:rStyle w:val="StyleUnderline"/>
        </w:rPr>
        <w:t xml:space="preserve"> and capital </w:t>
      </w:r>
      <w:r w:rsidRPr="00FA6B66">
        <w:rPr>
          <w:rStyle w:val="StyleUnderline"/>
          <w:highlight w:val="yellow"/>
        </w:rPr>
        <w:t>that</w:t>
      </w:r>
      <w:r w:rsidRPr="00FA6B66">
        <w:rPr>
          <w:sz w:val="16"/>
        </w:rPr>
        <w:t xml:space="preserve"> today </w:t>
      </w:r>
      <w:r w:rsidRPr="00FA6B66">
        <w:rPr>
          <w:rStyle w:val="Emphasis"/>
          <w:highlight w:val="yellow"/>
        </w:rPr>
        <w:t>only the state and corporations can command</w:t>
      </w:r>
      <w:r w:rsidRPr="00FA6B66">
        <w:rPr>
          <w:rStyle w:val="StyleUnderline"/>
        </w:rPr>
        <w:t>. The state is</w:t>
      </w:r>
      <w:r w:rsidRPr="00FA6B66">
        <w:rPr>
          <w:sz w:val="16"/>
        </w:rPr>
        <w:t xml:space="preserve">, moreover, </w:t>
      </w:r>
      <w:r w:rsidRPr="00FA6B66">
        <w:rPr>
          <w:rStyle w:val="StyleUnderline"/>
        </w:rPr>
        <w:t>the only game in town when it comes to providing</w:t>
      </w:r>
      <w:r w:rsidRPr="00FA6B66">
        <w:rPr>
          <w:sz w:val="16"/>
        </w:rPr>
        <w:t xml:space="preserve"> the kinds of </w:t>
      </w:r>
      <w:r w:rsidRPr="00FA6B66">
        <w:rPr>
          <w:rStyle w:val="StyleUnderline"/>
        </w:rPr>
        <w:t>universal social services</w:t>
      </w:r>
      <w:r w:rsidRPr="00FA6B66">
        <w:rPr>
          <w:sz w:val="16"/>
        </w:rPr>
        <w:t xml:space="preserve"> Klein advocates for, </w:t>
      </w:r>
      <w:r w:rsidRPr="00FA6B66">
        <w:rPr>
          <w:rStyle w:val="StyleUnderline"/>
        </w:rPr>
        <w:t>from universal income to health care</w:t>
      </w:r>
      <w:r w:rsidRPr="00FA6B66">
        <w:rPr>
          <w:sz w:val="16"/>
        </w:rPr>
        <w:t>.</w:t>
      </w:r>
    </w:p>
    <w:p w:rsidR="00FC4E1C" w:rsidRPr="00FA6B66" w:rsidRDefault="00FC4E1C" w:rsidP="00FC4E1C">
      <w:pPr>
        <w:rPr>
          <w:sz w:val="16"/>
        </w:rPr>
      </w:pPr>
      <w:r w:rsidRPr="00FA6B66">
        <w:rPr>
          <w:rStyle w:val="StyleUnderline"/>
          <w:highlight w:val="yellow"/>
        </w:rPr>
        <w:t>This isn’t to romanticize the state</w:t>
      </w:r>
      <w:r w:rsidRPr="00FA6B66">
        <w:rPr>
          <w:sz w:val="16"/>
        </w:rPr>
        <w:t xml:space="preserve"> as an unambiguously benevolent public body: states have, of course, very often failed to live up to their claims of universality, distributing benefits and punishments unevenly by race and class and actively using power to oppress and control. And </w:t>
      </w:r>
      <w:r w:rsidRPr="00FA6B66">
        <w:rPr>
          <w:rStyle w:val="StyleUnderline"/>
        </w:rPr>
        <w:t>there are certainly significant parts of the state that beg abolition</w:t>
      </w:r>
      <w:r w:rsidRPr="00FA6B66">
        <w:rPr>
          <w:sz w:val="16"/>
        </w:rPr>
        <w:t>, most obviously its carceral and military arms.</w:t>
      </w:r>
    </w:p>
    <w:p w:rsidR="00FC4E1C" w:rsidRPr="00FA6B66" w:rsidRDefault="00FC4E1C" w:rsidP="00FC4E1C">
      <w:pPr>
        <w:rPr>
          <w:sz w:val="16"/>
        </w:rPr>
      </w:pPr>
      <w:r w:rsidRPr="00FA6B66">
        <w:rPr>
          <w:rStyle w:val="StyleUnderline"/>
          <w:highlight w:val="yellow"/>
        </w:rPr>
        <w:t>Yet to turn away altogether from a politics that aims to capture the state</w:t>
      </w:r>
      <w:r w:rsidRPr="00FA6B66">
        <w:rPr>
          <w:rStyle w:val="StyleUnderline"/>
        </w:rPr>
        <w:t xml:space="preserve"> and actively shape </w:t>
      </w:r>
      <w:r w:rsidRPr="00FA6B66">
        <w:rPr>
          <w:rStyle w:val="StyleUnderline"/>
          <w:highlight w:val="yellow"/>
        </w:rPr>
        <w:t xml:space="preserve">it is to </w:t>
      </w:r>
      <w:r w:rsidRPr="00FA6B66">
        <w:rPr>
          <w:rStyle w:val="Emphasis"/>
          <w:highlight w:val="yellow"/>
        </w:rPr>
        <w:t>leave the future to private actors</w:t>
      </w:r>
      <w:r w:rsidRPr="00FA6B66">
        <w:rPr>
          <w:rStyle w:val="StyleUnderline"/>
          <w:highlight w:val="yellow"/>
        </w:rPr>
        <w:t xml:space="preserve"> who will</w:t>
      </w:r>
      <w:r w:rsidRPr="00FA6B66">
        <w:rPr>
          <w:rStyle w:val="StyleUnderline"/>
        </w:rPr>
        <w:t xml:space="preserve"> be more than happy to </w:t>
      </w:r>
      <w:r w:rsidRPr="00FA6B66">
        <w:rPr>
          <w:rStyle w:val="StyleUnderline"/>
          <w:highlight w:val="yellow"/>
        </w:rPr>
        <w:t>build a</w:t>
      </w:r>
      <w:r w:rsidRPr="00FA6B66">
        <w:rPr>
          <w:rStyle w:val="StyleUnderline"/>
        </w:rPr>
        <w:t xml:space="preserve"> livable </w:t>
      </w:r>
      <w:r w:rsidRPr="00FA6B66">
        <w:rPr>
          <w:rStyle w:val="StyleUnderline"/>
          <w:highlight w:val="yellow"/>
        </w:rPr>
        <w:t xml:space="preserve">world for </w:t>
      </w:r>
      <w:r w:rsidRPr="00FA6B66">
        <w:rPr>
          <w:rStyle w:val="Emphasis"/>
          <w:highlight w:val="yellow"/>
        </w:rPr>
        <w:t>those who can pay</w:t>
      </w:r>
      <w:r w:rsidRPr="00FA6B66">
        <w:rPr>
          <w:sz w:val="16"/>
        </w:rPr>
        <w:t xml:space="preserve">. At some point climate change will become so extreme as to threaten even the wealthiest, those who can afford to move to relatively climate-stable places or build homes that can accommodate climate extremes. But it’s a long way down to get there. </w:t>
      </w:r>
      <w:r w:rsidRPr="00FA6B66">
        <w:rPr>
          <w:rStyle w:val="StyleUnderline"/>
        </w:rPr>
        <w:t xml:space="preserve">Within the time frame that climate change presents, </w:t>
      </w:r>
      <w:r w:rsidRPr="00FA6B66">
        <w:rPr>
          <w:rStyle w:val="StyleUnderline"/>
          <w:highlight w:val="yellow"/>
        </w:rPr>
        <w:t xml:space="preserve">to “smash the state” in its entirety </w:t>
      </w:r>
      <w:r w:rsidRPr="00FA6B66">
        <w:rPr>
          <w:rStyle w:val="Emphasis"/>
          <w:highlight w:val="yellow"/>
        </w:rPr>
        <w:t>seems</w:t>
      </w:r>
      <w:r w:rsidRPr="00FA6B66">
        <w:rPr>
          <w:rStyle w:val="Emphasis"/>
        </w:rPr>
        <w:t xml:space="preserve"> more </w:t>
      </w:r>
      <w:r w:rsidRPr="00FA6B66">
        <w:rPr>
          <w:rStyle w:val="Emphasis"/>
          <w:highlight w:val="yellow"/>
        </w:rPr>
        <w:t>folly than ever</w:t>
      </w:r>
      <w:r w:rsidRPr="00FA6B66">
        <w:rPr>
          <w:rStyle w:val="StyleUnderline"/>
          <w:highlight w:val="yellow"/>
        </w:rPr>
        <w:t xml:space="preserve">, </w:t>
      </w:r>
      <w:r w:rsidRPr="00FA6B66">
        <w:rPr>
          <w:rStyle w:val="StyleUnderline"/>
        </w:rPr>
        <w:t xml:space="preserve">a strategy that would leave the field of capital-intensive projects </w:t>
      </w:r>
      <w:r w:rsidRPr="00FA6B66">
        <w:rPr>
          <w:rStyle w:val="Emphasis"/>
        </w:rPr>
        <w:t>open to</w:t>
      </w:r>
      <w:r w:rsidRPr="00FA6B66">
        <w:rPr>
          <w:sz w:val="16"/>
        </w:rPr>
        <w:t xml:space="preserve">, well, </w:t>
      </w:r>
      <w:r w:rsidRPr="00FA6B66">
        <w:rPr>
          <w:rStyle w:val="Emphasis"/>
        </w:rPr>
        <w:t>capital</w:t>
      </w:r>
      <w:r w:rsidRPr="00FA6B66">
        <w:rPr>
          <w:sz w:val="16"/>
        </w:rPr>
        <w:t xml:space="preserve">. </w:t>
      </w:r>
    </w:p>
    <w:p w:rsidR="00FC4E1C" w:rsidRPr="00FA6B66" w:rsidRDefault="00FC4E1C" w:rsidP="00FC4E1C">
      <w:pPr>
        <w:pStyle w:val="Heading3"/>
        <w:rPr>
          <w:rFonts w:cs="Arial"/>
        </w:rPr>
      </w:pPr>
      <w:r w:rsidRPr="00FA6B66">
        <w:rPr>
          <w:rFonts w:cs="Arial"/>
        </w:rPr>
        <w:t xml:space="preserve">2AC---Institutions---Generic </w:t>
      </w:r>
    </w:p>
    <w:p w:rsidR="00FC4E1C" w:rsidRPr="00FA6B66" w:rsidRDefault="00FC4E1C" w:rsidP="00FC4E1C">
      <w:pPr>
        <w:pStyle w:val="Heading4"/>
        <w:rPr>
          <w:rFonts w:cs="Arial"/>
        </w:rPr>
      </w:pPr>
      <w:r w:rsidRPr="00FA6B66">
        <w:rPr>
          <w:rFonts w:cs="Arial"/>
        </w:rPr>
        <w:t>No one method can achieve social change – cultural and representational experiments should be supplemented by collaboration with existing institutions.</w:t>
      </w:r>
    </w:p>
    <w:p w:rsidR="00FC4E1C" w:rsidRPr="00FA6B66" w:rsidRDefault="00FC4E1C" w:rsidP="00FC4E1C">
      <w:r w:rsidRPr="00FA6B66">
        <w:t xml:space="preserve">Jeremy </w:t>
      </w:r>
      <w:r w:rsidRPr="00FA6B66">
        <w:rPr>
          <w:rStyle w:val="Style13ptBold"/>
        </w:rPr>
        <w:t>GILBERT</w:t>
      </w:r>
      <w:r w:rsidRPr="00FA6B66">
        <w:t xml:space="preserve">, Cultural and Political Theory @ East London, </w:t>
      </w:r>
      <w:r w:rsidRPr="00FA6B66">
        <w:rPr>
          <w:rStyle w:val="Style13ptBold"/>
        </w:rPr>
        <w:t>14</w:t>
      </w:r>
      <w:r w:rsidRPr="00FA6B66">
        <w:t xml:space="preserve"> [</w:t>
      </w:r>
      <w:r w:rsidRPr="00FA6B66">
        <w:rPr>
          <w:i/>
        </w:rPr>
        <w:t>Common Ground: Democracy and Collectivity in an Age of Individualism</w:t>
      </w:r>
      <w:r w:rsidRPr="00FA6B66">
        <w:t xml:space="preserve"> p. 200-206]</w:t>
      </w:r>
    </w:p>
    <w:p w:rsidR="00FC4E1C" w:rsidRPr="00FA6B66" w:rsidRDefault="00FC4E1C" w:rsidP="00FC4E1C">
      <w:pPr>
        <w:rPr>
          <w:sz w:val="16"/>
        </w:rPr>
      </w:pPr>
      <w:r w:rsidRPr="00FA6B66">
        <w:rPr>
          <w:sz w:val="16"/>
        </w:rPr>
        <w:t xml:space="preserve">One answer to this question is to observe that </w:t>
      </w:r>
      <w:r w:rsidRPr="00FA6B66">
        <w:rPr>
          <w:rStyle w:val="StyleUnderline"/>
          <w:highlight w:val="yellow"/>
        </w:rPr>
        <w:t>social change is</w:t>
      </w:r>
      <w:r w:rsidRPr="00FA6B66">
        <w:rPr>
          <w:rStyle w:val="StyleUnderline"/>
        </w:rPr>
        <w:t xml:space="preserve"> </w:t>
      </w:r>
      <w:r w:rsidRPr="00FA6B66">
        <w:rPr>
          <w:sz w:val="16"/>
        </w:rPr>
        <w:t xml:space="preserve">of course </w:t>
      </w:r>
      <w:r w:rsidRPr="00FA6B66">
        <w:rPr>
          <w:rStyle w:val="StyleUnderline"/>
          <w:highlight w:val="yellow"/>
        </w:rPr>
        <w:t>not</w:t>
      </w:r>
      <w:r w:rsidRPr="00FA6B66">
        <w:rPr>
          <w:rStyle w:val="StyleUnderline"/>
        </w:rPr>
        <w:t xml:space="preserve"> ultimately </w:t>
      </w:r>
      <w:r w:rsidRPr="00FA6B66">
        <w:rPr>
          <w:rStyle w:val="StyleUnderline"/>
          <w:highlight w:val="yellow"/>
        </w:rPr>
        <w:t>possible without</w:t>
      </w:r>
      <w:r w:rsidRPr="00FA6B66">
        <w:rPr>
          <w:rStyle w:val="StyleUnderline"/>
        </w:rPr>
        <w:t xml:space="preserve"> determined efforts by </w:t>
      </w:r>
      <w:r w:rsidRPr="00FA6B66">
        <w:rPr>
          <w:rStyle w:val="StyleUnderline"/>
          <w:highlight w:val="yellow"/>
        </w:rPr>
        <w:t>broad-based aggregations of political forces co-ordinated by a viable political strategy:</w:t>
      </w:r>
      <w:r w:rsidRPr="00FA6B66">
        <w:rPr>
          <w:sz w:val="16"/>
          <w:highlight w:val="yellow"/>
        </w:rPr>
        <w:t xml:space="preserve"> </w:t>
      </w:r>
      <w:r w:rsidRPr="00FA6B66">
        <w:rPr>
          <w:rStyle w:val="StyleUnderline"/>
          <w:highlight w:val="yellow"/>
        </w:rPr>
        <w:t>without</w:t>
      </w:r>
      <w:r w:rsidRPr="00FA6B66">
        <w:rPr>
          <w:sz w:val="16"/>
        </w:rPr>
        <w:t xml:space="preserve">, in other words, </w:t>
      </w:r>
      <w:r w:rsidRPr="00FA6B66">
        <w:rPr>
          <w:rStyle w:val="StyleUnderline"/>
          <w:highlight w:val="yellow"/>
        </w:rPr>
        <w:t>hegemonic projects. The democratic potential of the Latin American multitude would not have reached any</w:t>
      </w:r>
      <w:r w:rsidRPr="00FA6B66">
        <w:rPr>
          <w:rStyle w:val="StyleUnderline"/>
        </w:rPr>
        <w:t xml:space="preserve"> kind of </w:t>
      </w:r>
      <w:r w:rsidRPr="00FA6B66">
        <w:rPr>
          <w:rStyle w:val="StyleUnderline"/>
          <w:highlight w:val="yellow"/>
        </w:rPr>
        <w:t>realisation without</w:t>
      </w:r>
      <w:r w:rsidRPr="00FA6B66">
        <w:rPr>
          <w:rStyle w:val="StyleUnderline"/>
        </w:rPr>
        <w:t xml:space="preserve"> the </w:t>
      </w:r>
      <w:r w:rsidRPr="00FA6B66">
        <w:rPr>
          <w:rStyle w:val="StyleUnderline"/>
          <w:highlight w:val="yellow"/>
        </w:rPr>
        <w:t>strategic co-ordination enabled by the political parties</w:t>
      </w:r>
      <w:r w:rsidRPr="00FA6B66">
        <w:rPr>
          <w:rStyle w:val="StyleUnderline"/>
        </w:rPr>
        <w:t xml:space="preserve"> led by Chavez, Morales and Lula</w:t>
      </w:r>
      <w:r w:rsidRPr="00FA6B66">
        <w:rPr>
          <w:sz w:val="16"/>
        </w:rPr>
        <w:t xml:space="preserve">. </w:t>
      </w:r>
      <w:r w:rsidRPr="00FA6B66">
        <w:rPr>
          <w:rStyle w:val="StyleUnderline"/>
        </w:rPr>
        <w:t>The women's movement only secured significant results by successfully transforming the common sense of a majority of the public</w:t>
      </w:r>
      <w:r w:rsidRPr="00FA6B66">
        <w:rPr>
          <w:sz w:val="16"/>
        </w:rPr>
        <w:t xml:space="preserve"> </w:t>
      </w:r>
      <w:r w:rsidRPr="00FA6B66">
        <w:rPr>
          <w:rStyle w:val="StyleUnderline"/>
        </w:rPr>
        <w:t>in many countries</w:t>
      </w:r>
      <w:r w:rsidRPr="00FA6B66">
        <w:rPr>
          <w:sz w:val="16"/>
        </w:rPr>
        <w:t xml:space="preserve"> in the world and implementing consequent legislative change. The inability of, for example, the rave and festival movements in the United Kingdom to defend themselves from criminalisation and commercialisation is testament to how far being 'an affective process without a subject' gets you in the long term, if your enemies are stronger and better organised than you are (McKay 1996, Gilbert and Pearson 1999). </w:t>
      </w:r>
      <w:r w:rsidRPr="00FA6B66">
        <w:rPr>
          <w:rStyle w:val="StyleUnderline"/>
        </w:rPr>
        <w:t xml:space="preserve">One of the characteristics that all of </w:t>
      </w:r>
      <w:r w:rsidRPr="00FA6B66">
        <w:rPr>
          <w:rStyle w:val="StyleUnderline"/>
          <w:highlight w:val="yellow"/>
        </w:rPr>
        <w:t>the most successful political</w:t>
      </w:r>
      <w:r w:rsidRPr="00FA6B66">
        <w:rPr>
          <w:rStyle w:val="StyleUnderline"/>
        </w:rPr>
        <w:t xml:space="preserve"> and cultural </w:t>
      </w:r>
      <w:r w:rsidRPr="00FA6B66">
        <w:rPr>
          <w:rStyle w:val="StyleUnderline"/>
          <w:highlight w:val="yellow"/>
        </w:rPr>
        <w:t>projects for democratisation share</w:t>
      </w:r>
      <w:r w:rsidRPr="00FA6B66">
        <w:rPr>
          <w:sz w:val="16"/>
        </w:rPr>
        <w:t xml:space="preserve"> including but not limited to those already discussed in this chapter- </w:t>
      </w:r>
      <w:r w:rsidRPr="00FA6B66">
        <w:rPr>
          <w:rStyle w:val="StyleUnderline"/>
        </w:rPr>
        <w:t>is</w:t>
      </w:r>
      <w:r w:rsidRPr="00FA6B66">
        <w:rPr>
          <w:sz w:val="16"/>
        </w:rPr>
        <w:t xml:space="preserve"> what I have called a </w:t>
      </w:r>
      <w:r w:rsidRPr="00FA6B66">
        <w:rPr>
          <w:rStyle w:val="StyleUnderline"/>
          <w:highlight w:val="yellow"/>
        </w:rPr>
        <w:t>'strategic</w:t>
      </w:r>
      <w:r w:rsidRPr="00FA6B66">
        <w:rPr>
          <w:sz w:val="16"/>
          <w:highlight w:val="yellow"/>
        </w:rPr>
        <w:t xml:space="preserve"> </w:t>
      </w:r>
      <w:r w:rsidRPr="00FA6B66">
        <w:rPr>
          <w:rStyle w:val="StyleUnderline"/>
          <w:highlight w:val="yellow"/>
        </w:rPr>
        <w:t>orientation'</w:t>
      </w:r>
      <w:r w:rsidRPr="00FA6B66">
        <w:rPr>
          <w:sz w:val="16"/>
        </w:rPr>
        <w:t xml:space="preserve"> (Gilbert 2008b). By this </w:t>
      </w:r>
      <w:r w:rsidRPr="00FA6B66">
        <w:rPr>
          <w:rStyle w:val="StyleUnderline"/>
        </w:rPr>
        <w:t>I mean not a determinate strategy</w:t>
      </w:r>
      <w:r w:rsidRPr="00FA6B66">
        <w:rPr>
          <w:sz w:val="16"/>
        </w:rPr>
        <w:t xml:space="preserve">, </w:t>
      </w:r>
      <w:r w:rsidRPr="00FA6B66">
        <w:rPr>
          <w:rStyle w:val="StyleUnderline"/>
        </w:rPr>
        <w:t>but</w:t>
      </w:r>
      <w:r w:rsidRPr="00FA6B66">
        <w:rPr>
          <w:sz w:val="16"/>
        </w:rPr>
        <w:t xml:space="preserve"> merely an </w:t>
      </w:r>
      <w:r w:rsidRPr="00FA6B66">
        <w:rPr>
          <w:rStyle w:val="StyleUnderline"/>
          <w:highlight w:val="yellow"/>
        </w:rPr>
        <w:t>awareness</w:t>
      </w:r>
      <w:r w:rsidRPr="00FA6B66">
        <w:rPr>
          <w:sz w:val="16"/>
        </w:rPr>
        <w:t xml:space="preserve"> of the </w:t>
      </w:r>
      <w:r w:rsidRPr="00FA6B66">
        <w:rPr>
          <w:rStyle w:val="StyleUnderline"/>
        </w:rPr>
        <w:t xml:space="preserve">complexity and specificity </w:t>
      </w:r>
      <w:r w:rsidRPr="00FA6B66">
        <w:rPr>
          <w:rStyle w:val="StyleUnderline"/>
          <w:highlight w:val="yellow"/>
        </w:rPr>
        <w:t>of their strategic situation</w:t>
      </w:r>
      <w:r w:rsidRPr="00FA6B66">
        <w:rPr>
          <w:rStyle w:val="StyleUnderline"/>
        </w:rPr>
        <w:t xml:space="preserve">: their strengths, limitations, threats, opportunities and opponents </w:t>
      </w:r>
      <w:r w:rsidRPr="00FA6B66">
        <w:rPr>
          <w:rStyle w:val="StyleUnderline"/>
          <w:highlight w:val="yellow"/>
        </w:rPr>
        <w:t>in the broader field of political forces</w:t>
      </w:r>
      <w:r w:rsidRPr="00FA6B66">
        <w:rPr>
          <w:sz w:val="16"/>
        </w:rPr>
        <w:t>.</w:t>
      </w:r>
    </w:p>
    <w:p w:rsidR="00FC4E1C" w:rsidRPr="00FA6B66" w:rsidRDefault="00FC4E1C" w:rsidP="00FC4E1C">
      <w:pPr>
        <w:rPr>
          <w:sz w:val="16"/>
        </w:rPr>
      </w:pPr>
      <w:r w:rsidRPr="00FA6B66">
        <w:rPr>
          <w:sz w:val="16"/>
        </w:rPr>
        <w:t xml:space="preserve">However, if this sounds like a rather minimal concept, then so it should, because it is important not to have unreasonable expectations of those types of political and cultural intervention which necessarily operate on a 'molecular' scale. </w:t>
      </w:r>
      <w:r w:rsidRPr="00FA6B66">
        <w:rPr>
          <w:rStyle w:val="StyleUnderline"/>
          <w:highlight w:val="yellow"/>
        </w:rPr>
        <w:t>No single</w:t>
      </w:r>
      <w:r w:rsidRPr="00FA6B66">
        <w:rPr>
          <w:rStyle w:val="StyleUnderline"/>
        </w:rPr>
        <w:t xml:space="preserve"> project, organisation, tendency or </w:t>
      </w:r>
      <w:r w:rsidRPr="00FA6B66">
        <w:rPr>
          <w:rStyle w:val="StyleUnderline"/>
          <w:highlight w:val="yellow"/>
        </w:rPr>
        <w:t>process can</w:t>
      </w:r>
      <w:r w:rsidRPr="00FA6B66">
        <w:rPr>
          <w:rStyle w:val="StyleUnderline"/>
        </w:rPr>
        <w:t xml:space="preserve"> be expected to </w:t>
      </w:r>
      <w:r w:rsidRPr="00FA6B66">
        <w:rPr>
          <w:rStyle w:val="StyleUnderline"/>
          <w:highlight w:val="yellow"/>
        </w:rPr>
        <w:t>deliver radical social change;</w:t>
      </w:r>
      <w:r w:rsidRPr="00FA6B66">
        <w:rPr>
          <w:sz w:val="16"/>
          <w:highlight w:val="yellow"/>
        </w:rPr>
        <w:t xml:space="preserve"> </w:t>
      </w:r>
      <w:r w:rsidRPr="00FA6B66">
        <w:rPr>
          <w:rStyle w:val="StyleUnderline"/>
          <w:highlight w:val="yellow"/>
        </w:rPr>
        <w:t>such change can only</w:t>
      </w:r>
      <w:r w:rsidRPr="00FA6B66">
        <w:rPr>
          <w:rStyle w:val="StyleUnderline"/>
        </w:rPr>
        <w:t xml:space="preserve"> ever </w:t>
      </w:r>
      <w:r w:rsidRPr="00FA6B66">
        <w:rPr>
          <w:rStyle w:val="StyleUnderline"/>
          <w:highlight w:val="yellow"/>
        </w:rPr>
        <w:t>come</w:t>
      </w:r>
      <w:r w:rsidRPr="00FA6B66">
        <w:rPr>
          <w:rStyle w:val="StyleUnderline"/>
        </w:rPr>
        <w:t xml:space="preserve"> about </w:t>
      </w:r>
      <w:r w:rsidRPr="00FA6B66">
        <w:rPr>
          <w:rStyle w:val="StyleUnderline"/>
          <w:highlight w:val="yellow"/>
        </w:rPr>
        <w:t>as the result of a complex</w:t>
      </w:r>
      <w:r w:rsidRPr="00FA6B66">
        <w:rPr>
          <w:rStyle w:val="StyleUnderline"/>
        </w:rPr>
        <w:t xml:space="preserve"> distribution and </w:t>
      </w:r>
      <w:r w:rsidRPr="00FA6B66">
        <w:rPr>
          <w:rStyle w:val="StyleUnderline"/>
          <w:highlight w:val="yellow"/>
        </w:rPr>
        <w:t>aggregation of forces</w:t>
      </w:r>
      <w:r w:rsidRPr="00FA6B66">
        <w:rPr>
          <w:rStyle w:val="StyleUnderline"/>
        </w:rPr>
        <w:t>.</w:t>
      </w:r>
      <w:r w:rsidRPr="00FA6B66">
        <w:rPr>
          <w:sz w:val="16"/>
        </w:rPr>
        <w:t xml:space="preserve"> The gains (and failures) of the women's movement, for example, have always been a product of relationships between interventions in the domains of affective relations, symbolic culture (for example, involving questions of the representation of women in print and broadcast media), political organisation (for example, involving questions of women's representation within political and governmental institutions), and institutional management (Fraser 2013). To put it crudely: the upshot of this observation is that the necessary task of hard political strategising should not be understood as falling on every group who wants to make social change happen: under conditions of advanced neoliberal post-democracy, it may well have to fall to established and well-resourced mainstream political organisations: the unions and the social-democratic parties, in particular, or those intermediary organisations which seek to mediate between them and a range of other social actorsY Conversely, professional political organisers and leaders may have to accept that they cannot bring about the cultural change which would make their political projects viable, and instead be on the lookout for sympathetic and potentially important tendencies as they emerge within wider culture.</w:t>
      </w:r>
    </w:p>
    <w:p w:rsidR="00FC4E1C" w:rsidRPr="00FA6B66" w:rsidRDefault="00FC4E1C" w:rsidP="00FC4E1C">
      <w:pPr>
        <w:rPr>
          <w:sz w:val="16"/>
        </w:rPr>
      </w:pPr>
      <w:r w:rsidRPr="00FA6B66">
        <w:rPr>
          <w:rStyle w:val="StyleUnderline"/>
        </w:rPr>
        <w:t>The complex interdependence between the 'molar' and 'molecular' dimensions of politics is not</w:t>
      </w:r>
      <w:r w:rsidRPr="00FA6B66">
        <w:rPr>
          <w:sz w:val="16"/>
        </w:rPr>
        <w:t xml:space="preserve">, of course, a new phenomenon and does not work in only one direction. </w:t>
      </w:r>
      <w:r w:rsidRPr="00FA6B66">
        <w:rPr>
          <w:rStyle w:val="StyleUnderline"/>
        </w:rPr>
        <w:t xml:space="preserve">For example, the efflorescence of </w:t>
      </w:r>
      <w:r w:rsidRPr="00FA6B66">
        <w:rPr>
          <w:rStyle w:val="StyleUnderline"/>
          <w:highlight w:val="yellow"/>
        </w:rPr>
        <w:t>radical democratic demands in the 1960s was</w:t>
      </w:r>
      <w:r w:rsidRPr="00FA6B66">
        <w:rPr>
          <w:rStyle w:val="StyleUnderline"/>
        </w:rPr>
        <w:t xml:space="preserve"> itself </w:t>
      </w:r>
      <w:r w:rsidRPr="00FA6B66">
        <w:rPr>
          <w:rStyle w:val="StyleUnderline"/>
          <w:highlight w:val="yellow"/>
        </w:rPr>
        <w:t>partly a product of</w:t>
      </w:r>
      <w:r w:rsidRPr="00FA6B66">
        <w:rPr>
          <w:rStyle w:val="StyleUnderline"/>
        </w:rPr>
        <w:t xml:space="preserve"> the successes of </w:t>
      </w:r>
      <w:r w:rsidRPr="00FA6B66">
        <w:rPr>
          <w:rStyle w:val="StyleUnderline"/>
          <w:highlight w:val="yellow"/>
        </w:rPr>
        <w:t>the</w:t>
      </w:r>
      <w:r w:rsidRPr="00FA6B66">
        <w:rPr>
          <w:rStyle w:val="StyleUnderline"/>
        </w:rPr>
        <w:t xml:space="preserve"> social-democratic </w:t>
      </w:r>
      <w:r w:rsidRPr="00FA6B66">
        <w:rPr>
          <w:rStyle w:val="StyleUnderline"/>
          <w:highlight w:val="yellow"/>
        </w:rPr>
        <w:t>governmental projects from the 1930s onwards, which freed large populations from</w:t>
      </w:r>
      <w:r w:rsidRPr="00FA6B66">
        <w:rPr>
          <w:rStyle w:val="StyleUnderline"/>
        </w:rPr>
        <w:t xml:space="preserve"> the immediate fear of </w:t>
      </w:r>
      <w:r w:rsidRPr="00FA6B66">
        <w:rPr>
          <w:rStyle w:val="StyleUnderline"/>
          <w:highlight w:val="yellow"/>
        </w:rPr>
        <w:t>poverty</w:t>
      </w:r>
      <w:r w:rsidRPr="00FA6B66">
        <w:rPr>
          <w:rStyle w:val="StyleUnderline"/>
        </w:rPr>
        <w:t xml:space="preserve"> for the first time since the industrial revolution</w:t>
      </w:r>
      <w:r w:rsidRPr="00FA6B66">
        <w:rPr>
          <w:sz w:val="16"/>
        </w:rPr>
        <w:t xml:space="preserve">, </w:t>
      </w:r>
      <w:r w:rsidRPr="00FA6B66">
        <w:rPr>
          <w:rStyle w:val="StyleUnderline"/>
        </w:rPr>
        <w:t xml:space="preserve">so </w:t>
      </w:r>
      <w:r w:rsidRPr="00FA6B66">
        <w:rPr>
          <w:rStyle w:val="StyleUnderline"/>
          <w:highlight w:val="yellow"/>
        </w:rPr>
        <w:t>enabling a profounder imaginative challenge</w:t>
      </w:r>
      <w:r w:rsidRPr="00FA6B66">
        <w:rPr>
          <w:rStyle w:val="StyleUnderline"/>
        </w:rPr>
        <w:t xml:space="preserve"> amongst many of them </w:t>
      </w:r>
      <w:r w:rsidRPr="00FA6B66">
        <w:rPr>
          <w:rStyle w:val="StyleUnderline"/>
          <w:highlight w:val="yellow"/>
        </w:rPr>
        <w:t>to existing social relations than would</w:t>
      </w:r>
      <w:r w:rsidRPr="00FA6B66">
        <w:rPr>
          <w:rStyle w:val="StyleUnderline"/>
        </w:rPr>
        <w:t xml:space="preserve"> otherwise </w:t>
      </w:r>
      <w:r w:rsidRPr="00FA6B66">
        <w:rPr>
          <w:rStyle w:val="StyleUnderline"/>
          <w:highlight w:val="yellow"/>
        </w:rPr>
        <w:t>have been possible</w:t>
      </w:r>
      <w:r w:rsidRPr="00FA6B66">
        <w:rPr>
          <w:sz w:val="16"/>
        </w:rPr>
        <w:t xml:space="preserve">;18 this social-democratic success was itself made possible in part by the 'molecular' cultural changes of the inter-war period: in particular the diffusion of' modernism', in both its avant-garde and popular variants (Williams 1989). </w:t>
      </w:r>
      <w:r w:rsidRPr="00FA6B66">
        <w:rPr>
          <w:rStyle w:val="StyleUnderline"/>
          <w:highlight w:val="yellow"/>
        </w:rPr>
        <w:t>It is</w:t>
      </w:r>
      <w:r w:rsidRPr="00FA6B66">
        <w:rPr>
          <w:sz w:val="16"/>
        </w:rPr>
        <w:t xml:space="preserve"> therefore obviously </w:t>
      </w:r>
      <w:r w:rsidRPr="00FA6B66">
        <w:rPr>
          <w:rStyle w:val="StyleUnderline"/>
          <w:highlight w:val="yellow"/>
        </w:rPr>
        <w:t>a mistake to imagine</w:t>
      </w:r>
      <w:r w:rsidRPr="00FA6B66">
        <w:rPr>
          <w:rStyle w:val="StyleUnderline"/>
        </w:rPr>
        <w:t xml:space="preserve"> that </w:t>
      </w:r>
      <w:r w:rsidRPr="00FA6B66">
        <w:rPr>
          <w:rStyle w:val="StyleUnderline"/>
          <w:highlight w:val="yellow"/>
        </w:rPr>
        <w:t>either the</w:t>
      </w:r>
      <w:r w:rsidRPr="00FA6B66">
        <w:rPr>
          <w:rStyle w:val="StyleUnderline"/>
        </w:rPr>
        <w:t xml:space="preserve"> strategic, molar and </w:t>
      </w:r>
      <w:r w:rsidRPr="00FA6B66">
        <w:rPr>
          <w:rStyle w:val="StyleUnderline"/>
          <w:highlight w:val="yellow"/>
        </w:rPr>
        <w:t>hegemonic or the molecular</w:t>
      </w:r>
      <w:r w:rsidRPr="00FA6B66">
        <w:rPr>
          <w:rStyle w:val="StyleUnderline"/>
        </w:rPr>
        <w:t xml:space="preserve">, affective and experimental </w:t>
      </w:r>
      <w:r w:rsidRPr="00FA6B66">
        <w:rPr>
          <w:rStyle w:val="StyleUnderline"/>
          <w:highlight w:val="yellow"/>
        </w:rPr>
        <w:t>dimensions of political struggle can ever be ignored</w:t>
      </w:r>
      <w:r w:rsidRPr="00FA6B66">
        <w:rPr>
          <w:sz w:val="16"/>
          <w:highlight w:val="yellow"/>
        </w:rPr>
        <w:t xml:space="preserve">. </w:t>
      </w:r>
      <w:r w:rsidRPr="00FA6B66">
        <w:rPr>
          <w:rStyle w:val="StyleUnderline"/>
          <w:highlight w:val="yellow"/>
        </w:rPr>
        <w:t>Nor can any one of them be expected to bear the full weight of hopes</w:t>
      </w:r>
      <w:r w:rsidRPr="00FA6B66">
        <w:rPr>
          <w:rStyle w:val="StyleUnderline"/>
        </w:rPr>
        <w:t xml:space="preserve"> and demands </w:t>
      </w:r>
      <w:r w:rsidRPr="00FA6B66">
        <w:rPr>
          <w:rStyle w:val="StyleUnderline"/>
          <w:highlight w:val="yellow"/>
        </w:rPr>
        <w:t>for</w:t>
      </w:r>
      <w:r w:rsidRPr="00FA6B66">
        <w:rPr>
          <w:rStyle w:val="StyleUnderline"/>
        </w:rPr>
        <w:t xml:space="preserve"> social </w:t>
      </w:r>
      <w:r w:rsidRPr="00FA6B66">
        <w:rPr>
          <w:rStyle w:val="StyleUnderline"/>
          <w:highlight w:val="yellow"/>
        </w:rPr>
        <w:t>change</w:t>
      </w:r>
      <w:r w:rsidRPr="00FA6B66">
        <w:rPr>
          <w:rStyle w:val="StyleUnderline"/>
        </w:rPr>
        <w:t>.</w:t>
      </w:r>
      <w:r w:rsidRPr="00FA6B66">
        <w:rPr>
          <w:sz w:val="16"/>
        </w:rPr>
        <w:t xml:space="preserve"> </w:t>
      </w:r>
      <w:r w:rsidRPr="00FA6B66">
        <w:rPr>
          <w:rStyle w:val="StyleUnderline"/>
        </w:rPr>
        <w:t xml:space="preserve">In most contemporary contexts, it is to be expected that the </w:t>
      </w:r>
      <w:r w:rsidRPr="00FA6B66">
        <w:rPr>
          <w:rStyle w:val="StyleUnderline"/>
          <w:highlight w:val="yellow"/>
        </w:rPr>
        <w:t>multiple tasks required to make change</w:t>
      </w:r>
      <w:r w:rsidRPr="00FA6B66">
        <w:rPr>
          <w:rStyle w:val="StyleUnderline"/>
        </w:rPr>
        <w:t xml:space="preserve"> possible </w:t>
      </w:r>
      <w:r w:rsidRPr="00FA6B66">
        <w:rPr>
          <w:rStyle w:val="StyleUnderline"/>
          <w:highlight w:val="yellow"/>
        </w:rPr>
        <w:t>are</w:t>
      </w:r>
      <w:r w:rsidRPr="00FA6B66">
        <w:rPr>
          <w:rStyle w:val="StyleUnderline"/>
        </w:rPr>
        <w:t xml:space="preserve"> likely to be </w:t>
      </w:r>
      <w:r w:rsidRPr="00FA6B66">
        <w:rPr>
          <w:rStyle w:val="StyleUnderline"/>
          <w:highlight w:val="yellow"/>
        </w:rPr>
        <w:t>borne by quite different kinds of agent</w:t>
      </w:r>
      <w:r w:rsidRPr="00FA6B66">
        <w:rPr>
          <w:rStyle w:val="StyleUnderline"/>
        </w:rPr>
        <w:t>:</w:t>
      </w:r>
      <w:r w:rsidRPr="00FA6B66">
        <w:rPr>
          <w:sz w:val="16"/>
        </w:rPr>
        <w:t xml:space="preserve"> </w:t>
      </w:r>
      <w:r w:rsidRPr="00FA6B66">
        <w:rPr>
          <w:rStyle w:val="StyleUnderline"/>
        </w:rPr>
        <w:t>from art movements to think tanks to university departments to civil society organisations to political parties</w:t>
      </w:r>
      <w:r w:rsidRPr="00FA6B66">
        <w:rPr>
          <w:sz w:val="16"/>
        </w:rPr>
        <w:t xml:space="preserve">. </w:t>
      </w:r>
      <w:r w:rsidRPr="00FA6B66">
        <w:rPr>
          <w:rStyle w:val="StyleUnderline"/>
          <w:highlight w:val="yellow"/>
        </w:rPr>
        <w:t>Such tasks include generating new modes of thought</w:t>
      </w:r>
      <w:r w:rsidRPr="00FA6B66">
        <w:rPr>
          <w:rStyle w:val="StyleUnderline"/>
        </w:rPr>
        <w:t xml:space="preserve"> and perception which might contribute to cultural change;</w:t>
      </w:r>
      <w:r w:rsidRPr="00FA6B66">
        <w:rPr>
          <w:sz w:val="16"/>
        </w:rPr>
        <w:t xml:space="preserve"> </w:t>
      </w:r>
      <w:r w:rsidRPr="00FA6B66">
        <w:rPr>
          <w:rStyle w:val="StyleUnderline"/>
          <w:highlight w:val="yellow"/>
        </w:rPr>
        <w:t>crystallising</w:t>
      </w:r>
      <w:r w:rsidRPr="00FA6B66">
        <w:rPr>
          <w:rStyle w:val="StyleUnderline"/>
        </w:rPr>
        <w:t xml:space="preserve"> those </w:t>
      </w:r>
      <w:r w:rsidRPr="00FA6B66">
        <w:rPr>
          <w:rStyle w:val="StyleUnderline"/>
          <w:highlight w:val="yellow"/>
        </w:rPr>
        <w:t xml:space="preserve">affective changes into meaningful political demands; </w:t>
      </w:r>
      <w:r w:rsidRPr="00FA6B66">
        <w:rPr>
          <w:rStyle w:val="StyleUnderline"/>
        </w:rPr>
        <w:t xml:space="preserve">strategically co-ordinating a range of demands and constituencies into a viable political coalition; </w:t>
      </w:r>
      <w:r w:rsidRPr="00FA6B66">
        <w:rPr>
          <w:rStyle w:val="StyleUnderline"/>
          <w:highlight w:val="yellow"/>
        </w:rPr>
        <w:t>delivering a</w:t>
      </w:r>
      <w:r w:rsidRPr="00FA6B66">
        <w:rPr>
          <w:rStyle w:val="StyleUnderline"/>
        </w:rPr>
        <w:t xml:space="preserve"> coherent </w:t>
      </w:r>
      <w:r w:rsidRPr="00FA6B66">
        <w:rPr>
          <w:rStyle w:val="StyleUnderline"/>
          <w:highlight w:val="yellow"/>
        </w:rPr>
        <w:t>programme for government which instantiates some of those changes; recruiting and mobilising a cadre of professional politicians who can implement this programme</w:t>
      </w:r>
      <w:r w:rsidRPr="00FA6B66">
        <w:rPr>
          <w:sz w:val="16"/>
        </w:rPr>
        <w:t xml:space="preserve">; sustaining the affective and semiotic potency of those demands to the point that such realisation becomes likely; and many others. </w:t>
      </w:r>
      <w:r w:rsidRPr="00FA6B66">
        <w:rPr>
          <w:rStyle w:val="StyleUnderline"/>
          <w:highlight w:val="yellow"/>
        </w:rPr>
        <w:t>Because such tasks require</w:t>
      </w:r>
      <w:r w:rsidRPr="00FA6B66">
        <w:rPr>
          <w:rStyle w:val="StyleUnderline"/>
        </w:rPr>
        <w:t xml:space="preserve"> quite </w:t>
      </w:r>
      <w:r w:rsidRPr="00FA6B66">
        <w:rPr>
          <w:rStyle w:val="StyleUnderline"/>
          <w:highlight w:val="yellow"/>
        </w:rPr>
        <w:t>different dispositions</w:t>
      </w:r>
      <w:r w:rsidRPr="00FA6B66">
        <w:rPr>
          <w:rStyle w:val="StyleUnderline"/>
        </w:rPr>
        <w:t xml:space="preserve"> and competences, </w:t>
      </w:r>
      <w:r w:rsidRPr="00FA6B66">
        <w:rPr>
          <w:rStyle w:val="StyleUnderline"/>
          <w:highlight w:val="yellow"/>
        </w:rPr>
        <w:t>it is not surprising</w:t>
      </w:r>
      <w:r w:rsidRPr="00FA6B66">
        <w:rPr>
          <w:rStyle w:val="StyleUnderline"/>
        </w:rPr>
        <w:t xml:space="preserve"> that </w:t>
      </w:r>
      <w:r w:rsidRPr="00FA6B66">
        <w:rPr>
          <w:rStyle w:val="StyleUnderline"/>
          <w:highlight w:val="yellow"/>
        </w:rPr>
        <w:t>their agents</w:t>
      </w:r>
      <w:r w:rsidRPr="00FA6B66">
        <w:rPr>
          <w:rStyle w:val="StyleUnderline"/>
        </w:rPr>
        <w:t xml:space="preserve"> often </w:t>
      </w:r>
      <w:r w:rsidRPr="00FA6B66">
        <w:rPr>
          <w:rStyle w:val="StyleUnderline"/>
          <w:highlight w:val="yellow"/>
        </w:rPr>
        <w:t>dislike each other and find mutual comprehension difficult</w:t>
      </w:r>
      <w:r w:rsidRPr="00FA6B66">
        <w:rPr>
          <w:sz w:val="16"/>
          <w:highlight w:val="yellow"/>
        </w:rPr>
        <w:t xml:space="preserve">; </w:t>
      </w:r>
      <w:r w:rsidRPr="00FA6B66">
        <w:rPr>
          <w:rStyle w:val="StyleUnderline"/>
          <w:highlight w:val="yellow"/>
        </w:rPr>
        <w:t>but it is</w:t>
      </w:r>
      <w:r w:rsidRPr="00FA6B66">
        <w:rPr>
          <w:rStyle w:val="StyleUnderline"/>
        </w:rPr>
        <w:t xml:space="preserve"> probably </w:t>
      </w:r>
      <w:r w:rsidRPr="00FA6B66">
        <w:rPr>
          <w:rStyle w:val="StyleUnderline"/>
          <w:highlight w:val="yellow"/>
        </w:rPr>
        <w:t>necessary for any</w:t>
      </w:r>
      <w:r w:rsidRPr="00FA6B66">
        <w:rPr>
          <w:rStyle w:val="StyleUnderline"/>
        </w:rPr>
        <w:t xml:space="preserve"> kind of </w:t>
      </w:r>
      <w:r w:rsidRPr="00FA6B66">
        <w:rPr>
          <w:rStyle w:val="StyleUnderline"/>
          <w:highlight w:val="yellow"/>
        </w:rPr>
        <w:t>democratic progress</w:t>
      </w:r>
      <w:r w:rsidRPr="00FA6B66">
        <w:rPr>
          <w:rStyle w:val="StyleUnderline"/>
        </w:rPr>
        <w:t xml:space="preserve"> that </w:t>
      </w:r>
      <w:r w:rsidRPr="00FA6B66">
        <w:rPr>
          <w:rStyle w:val="StyleUnderline"/>
          <w:highlight w:val="yellow"/>
        </w:rPr>
        <w:t>there should exist</w:t>
      </w:r>
      <w:r w:rsidRPr="00FA6B66">
        <w:rPr>
          <w:rStyle w:val="StyleUnderline"/>
        </w:rPr>
        <w:t xml:space="preserve"> a degree of what we might call </w:t>
      </w:r>
      <w:r w:rsidRPr="00FA6B66">
        <w:rPr>
          <w:rStyle w:val="StyleUnderline"/>
          <w:highlight w:val="yellow"/>
        </w:rPr>
        <w:t>'molecular sympathy'</w:t>
      </w:r>
      <w:r w:rsidRPr="00FA6B66">
        <w:rPr>
          <w:rStyle w:val="StyleUnderline"/>
        </w:rPr>
        <w:t xml:space="preserve"> between them</w:t>
      </w:r>
      <w:r w:rsidRPr="00FA6B66">
        <w:rPr>
          <w:sz w:val="16"/>
        </w:rPr>
        <w:t>. Arguably one of the most debilitating features of the political Left - mainstream and radical - in recent decades has been its inability to connect or even resonate at all with sites of radical cultural experimentation. 19</w:t>
      </w:r>
    </w:p>
    <w:p w:rsidR="00FC4E1C" w:rsidRPr="00FA6B66" w:rsidRDefault="00FC4E1C" w:rsidP="00FC4E1C">
      <w:pPr>
        <w:rPr>
          <w:sz w:val="16"/>
          <w:szCs w:val="16"/>
        </w:rPr>
      </w:pPr>
      <w:r w:rsidRPr="00FA6B66">
        <w:rPr>
          <w:sz w:val="16"/>
          <w:szCs w:val="16"/>
        </w:rPr>
        <w:t>This raises once again the issue of what kinds of political organisation and institutional innovation might make radical democratic hopes concretely realisable. This is an issue addressed by Erik Olin Wright and Archon Fung in their co-edited book Deepening Democracy: Institutional Innm,ations in Empowered Participat01y Gwernance (Wright and Fung 2003). This work is largely a collection of studies of localised experiments in participatory and deliberative democracy, such as the famous Porto Alegre participatory budgeting process, or the decentralised planning process deployed by the leftist government of Kerala.20 In itself the collection stands as evidence for the viabilityof participatory democratic forms in wildly varying contexts; but what is particularly interesting for us here is the conclusion reached by the editors in their epilogue.</w:t>
      </w:r>
    </w:p>
    <w:p w:rsidR="00FC4E1C" w:rsidRPr="00FA6B66" w:rsidRDefault="00FC4E1C" w:rsidP="00FC4E1C">
      <w:pPr>
        <w:rPr>
          <w:sz w:val="16"/>
        </w:rPr>
      </w:pPr>
      <w:r w:rsidRPr="00FA6B66">
        <w:rPr>
          <w:sz w:val="16"/>
        </w:rPr>
        <w:t xml:space="preserve">Wright and Fung argue that such </w:t>
      </w:r>
      <w:r w:rsidRPr="00FA6B66">
        <w:rPr>
          <w:rStyle w:val="StyleUnderline"/>
        </w:rPr>
        <w:t>experiments in participatory democracy</w:t>
      </w:r>
      <w:r w:rsidRPr="00FA6B66">
        <w:rPr>
          <w:sz w:val="16"/>
        </w:rPr>
        <w:t xml:space="preserve">, at least under present socio-political conditions, </w:t>
      </w:r>
      <w:r w:rsidRPr="00FA6B66">
        <w:rPr>
          <w:rStyle w:val="StyleUnderline"/>
        </w:rPr>
        <w:t>are always in danger of degeneration into democratic inefficacy, or co-option, or neutralisation by more powerful political and commercial forces</w:t>
      </w:r>
      <w:r w:rsidRPr="00FA6B66">
        <w:rPr>
          <w:sz w:val="16"/>
        </w:rPr>
        <w:t xml:space="preserve">. </w:t>
      </w:r>
      <w:r w:rsidRPr="00FA6B66">
        <w:rPr>
          <w:rStyle w:val="StyleUnderline"/>
        </w:rPr>
        <w:t>They argue that these outcomes are only avoidable where there exists sufficient 'countervailing powe</w:t>
      </w:r>
      <w:r w:rsidRPr="00FA6B66">
        <w:rPr>
          <w:b/>
          <w:sz w:val="16"/>
        </w:rPr>
        <w:t>r'</w:t>
      </w:r>
      <w:r w:rsidRPr="00FA6B66">
        <w:rPr>
          <w:sz w:val="16"/>
        </w:rPr>
        <w:t xml:space="preserve"> - in other words, sufficiently well-organised and mobilised political constituencies- to defend their democratic status. Going further, they suggest that this </w:t>
      </w:r>
      <w:r w:rsidRPr="00FA6B66">
        <w:rPr>
          <w:rStyle w:val="StyleUnderline"/>
          <w:highlight w:val="yellow"/>
        </w:rPr>
        <w:t>countervailing power must be deployed by forces which are</w:t>
      </w:r>
      <w:r w:rsidRPr="00FA6B66">
        <w:rPr>
          <w:rStyle w:val="StyleUnderline"/>
        </w:rPr>
        <w:t xml:space="preserve"> strong and </w:t>
      </w:r>
      <w:r w:rsidRPr="00FA6B66">
        <w:rPr>
          <w:rStyle w:val="StyleUnderline"/>
          <w:highlight w:val="yellow"/>
        </w:rPr>
        <w:t xml:space="preserve">well-organised, but whose relationship to government is </w:t>
      </w:r>
      <w:r w:rsidRPr="00FA6B66">
        <w:rPr>
          <w:rStyle w:val="Emphasis"/>
          <w:highlight w:val="yellow"/>
        </w:rPr>
        <w:t>not habitually adversarial</w:t>
      </w:r>
      <w:r w:rsidRPr="00FA6B66">
        <w:rPr>
          <w:rStyle w:val="StyleUnderline"/>
          <w:highlight w:val="yellow"/>
        </w:rPr>
        <w:t>, but</w:t>
      </w:r>
      <w:r w:rsidRPr="00FA6B66">
        <w:rPr>
          <w:rStyle w:val="StyleUnderline"/>
        </w:rPr>
        <w:t xml:space="preserve"> instead </w:t>
      </w:r>
      <w:r w:rsidRPr="00FA6B66">
        <w:rPr>
          <w:rStyle w:val="Emphasis"/>
          <w:highlight w:val="yellow"/>
        </w:rPr>
        <w:t>collaborative</w:t>
      </w:r>
      <w:r w:rsidRPr="00FA6B66">
        <w:rPr>
          <w:sz w:val="16"/>
          <w:highlight w:val="yellow"/>
        </w:rPr>
        <w:t xml:space="preserve">: </w:t>
      </w:r>
      <w:r w:rsidRPr="00FA6B66">
        <w:rPr>
          <w:rStyle w:val="StyleUnderline"/>
          <w:highlight w:val="yellow"/>
        </w:rPr>
        <w:t>engaging in complex</w:t>
      </w:r>
      <w:r w:rsidRPr="00FA6B66">
        <w:rPr>
          <w:rStyle w:val="StyleUnderline"/>
        </w:rPr>
        <w:t xml:space="preserve"> tactical </w:t>
      </w:r>
      <w:r w:rsidRPr="00FA6B66">
        <w:rPr>
          <w:rStyle w:val="StyleUnderline"/>
          <w:highlight w:val="yellow"/>
        </w:rPr>
        <w:t>problem-solving, and constructive institutional engagement</w:t>
      </w:r>
      <w:r w:rsidRPr="00FA6B66">
        <w:rPr>
          <w:rStyle w:val="StyleUnderline"/>
        </w:rPr>
        <w:t>,</w:t>
      </w:r>
      <w:r w:rsidRPr="00FA6B66">
        <w:rPr>
          <w:sz w:val="16"/>
        </w:rPr>
        <w:t xml:space="preserve"> but from a position of strategic strength. Wright and Fung underscore, with a justified degree of pessimism, the difficulty of mobilising on such terms movements and organisations whose identities and practices are grounded in adversarial relationships to existing power structures. A number of the conceptual distinctions we have encountered in this study are relevant to understanding this argument. In Laclau's terms, Wright and Fung can be read as suggesting that such radical democratic innovation requires an 'institutionalist' (or perhaps we might coin the term 'counter-institutionalist'21 ) practice on the part of movements formed on a populist basis. Following Deleuze and Guattari, we could say that the difficulty they highlight is that of enacting a molecular deterritorialisation of existing institutions from the position of a molar collectivity. And yet the great value of the schizoanalytic perspective is that it demonstrates the extent to which every such molarity is already an assemblage, constituted by its lines of flight and its molecular processes, and so would suggest that such a transition need not be understood simply as the reversal of a group's constituted nature, but as an activation and intensification of its most dynamic constituent tendencies. This last phrase of mine deliberately echoes a key distinction made by Antonio Negri between 'constituent power' (the creative power of the multitude of which all true democracy is an expression) and 'constituted power' (actually existing institutions of government) (Negri 1999). In fact what seems to be at stake here is a generalised extension of Gramsci's concept of political struggle as a 'war of position', a sort of ongoing trench or siege warfare which is distinguished from the full-frontal revolutionary assault of the classic 'war of manoeuvre' or 'war of movement'.</w:t>
      </w:r>
    </w:p>
    <w:p w:rsidR="00FC4E1C" w:rsidRPr="00FA6B66" w:rsidRDefault="00FC4E1C" w:rsidP="00FC4E1C">
      <w:pPr>
        <w:rPr>
          <w:sz w:val="16"/>
          <w:szCs w:val="16"/>
        </w:rPr>
      </w:pPr>
      <w:r w:rsidRPr="00FA6B66">
        <w:rPr>
          <w:sz w:val="16"/>
          <w:szCs w:val="16"/>
        </w:rPr>
        <w:t>The same thing happens in the art of politics as happens in military art: war of movement increasingly becomes war of position, and it can be said that a State will win a war in so far as it prepares for it minutely and technically in peacetime. The massive structures of the modem democracies, both as State organisations, and as complexes of associations in civil society, constitute for the art of politics as it were the 'trenches' and the permanent fortifications of the front in the war of position. (Gramsci 1971: 243)</w:t>
      </w:r>
    </w:p>
    <w:p w:rsidR="00FC4E1C" w:rsidRPr="00FA6B66" w:rsidRDefault="00FC4E1C" w:rsidP="00FC4E1C">
      <w:pPr>
        <w:rPr>
          <w:sz w:val="16"/>
        </w:rPr>
      </w:pPr>
      <w:r w:rsidRPr="00FA6B66">
        <w:rPr>
          <w:sz w:val="16"/>
        </w:rPr>
        <w:t xml:space="preserve">Wright and Fung's formulation develops an element which is already implicit in Gramsci's: </w:t>
      </w:r>
      <w:r w:rsidRPr="00FA6B66">
        <w:rPr>
          <w:rStyle w:val="StyleUnderline"/>
          <w:highlight w:val="yellow"/>
        </w:rPr>
        <w:t>even while</w:t>
      </w:r>
      <w:r w:rsidRPr="00FA6B66">
        <w:rPr>
          <w:rStyle w:val="StyleUnderline"/>
        </w:rPr>
        <w:t xml:space="preserve"> it is strategising against its opponents and </w:t>
      </w:r>
      <w:r w:rsidRPr="00FA6B66">
        <w:rPr>
          <w:rStyle w:val="StyleUnderline"/>
          <w:highlight w:val="yellow"/>
        </w:rPr>
        <w:t>inventing institutions of its own, a radical force must have a constructive</w:t>
      </w:r>
      <w:r w:rsidRPr="00FA6B66">
        <w:rPr>
          <w:rStyle w:val="StyleUnderline"/>
        </w:rPr>
        <w:t xml:space="preserve">, creative </w:t>
      </w:r>
      <w:r w:rsidRPr="00FA6B66">
        <w:rPr>
          <w:rStyle w:val="StyleUnderline"/>
          <w:highlight w:val="yellow"/>
        </w:rPr>
        <w:t>dimension</w:t>
      </w:r>
      <w:r w:rsidRPr="00FA6B66">
        <w:rPr>
          <w:rStyle w:val="StyleUnderline"/>
        </w:rPr>
        <w:t>.</w:t>
      </w:r>
      <w:r w:rsidRPr="00FA6B66">
        <w:rPr>
          <w:sz w:val="16"/>
        </w:rPr>
        <w:t xml:space="preserve"> </w:t>
      </w:r>
      <w:r w:rsidRPr="00FA6B66">
        <w:rPr>
          <w:rStyle w:val="StyleUnderline"/>
        </w:rPr>
        <w:t xml:space="preserve">The implication of the foregoing argument is that </w:t>
      </w:r>
      <w:r w:rsidRPr="00FA6B66">
        <w:rPr>
          <w:rStyle w:val="StyleUnderline"/>
          <w:highlight w:val="yellow"/>
        </w:rPr>
        <w:t>this creative dimension cannot be expressed only through</w:t>
      </w:r>
      <w:r w:rsidRPr="00FA6B66">
        <w:rPr>
          <w:rStyle w:val="StyleUnderline"/>
        </w:rPr>
        <w:t xml:space="preserve"> the positive, ex nihilo construction of </w:t>
      </w:r>
      <w:r w:rsidRPr="00FA6B66">
        <w:rPr>
          <w:rStyle w:val="StyleUnderline"/>
          <w:highlight w:val="yellow"/>
        </w:rPr>
        <w:t>new institutions</w:t>
      </w:r>
      <w:r w:rsidRPr="00FA6B66">
        <w:rPr>
          <w:sz w:val="16"/>
          <w:highlight w:val="yellow"/>
        </w:rPr>
        <w:t xml:space="preserve">; </w:t>
      </w:r>
      <w:r w:rsidRPr="00FA6B66">
        <w:rPr>
          <w:rStyle w:val="StyleUnderline"/>
          <w:highlight w:val="yellow"/>
        </w:rPr>
        <w:t>it</w:t>
      </w:r>
      <w:r w:rsidRPr="00FA6B66">
        <w:rPr>
          <w:rStyle w:val="StyleUnderline"/>
        </w:rPr>
        <w:t xml:space="preserve"> also </w:t>
      </w:r>
      <w:r w:rsidRPr="00FA6B66">
        <w:rPr>
          <w:rStyle w:val="StyleUnderline"/>
          <w:highlight w:val="yellow"/>
        </w:rPr>
        <w:t>requires processes of</w:t>
      </w:r>
      <w:r w:rsidRPr="00FA6B66">
        <w:rPr>
          <w:rStyle w:val="StyleUnderline"/>
        </w:rPr>
        <w:t xml:space="preserve"> molecular, </w:t>
      </w:r>
      <w:r w:rsidRPr="00FA6B66">
        <w:rPr>
          <w:rStyle w:val="StyleUnderline"/>
          <w:highlight w:val="yellow"/>
        </w:rPr>
        <w:t>transformative engagement with existing systems</w:t>
      </w:r>
      <w:r w:rsidRPr="00FA6B66">
        <w:rPr>
          <w:rStyle w:val="StyleUnderline"/>
        </w:rPr>
        <w:t>.</w:t>
      </w:r>
    </w:p>
    <w:p w:rsidR="00FC4E1C" w:rsidRPr="00FA6B66" w:rsidRDefault="00FC4E1C" w:rsidP="00FC4E1C"/>
    <w:p w:rsidR="00FC4E1C" w:rsidRDefault="00FC4E1C" w:rsidP="00FC4E1C">
      <w:pPr>
        <w:pStyle w:val="Heading3"/>
      </w:pPr>
      <w:r>
        <w:t xml:space="preserve">2AC---Institutions---Extinction </w:t>
      </w:r>
    </w:p>
    <w:p w:rsidR="00FC4E1C" w:rsidRPr="00FA6B66" w:rsidRDefault="00FC4E1C" w:rsidP="00FC4E1C">
      <w:pPr>
        <w:keepNext/>
        <w:keepLines/>
        <w:spacing w:before="40" w:after="0"/>
        <w:outlineLvl w:val="3"/>
        <w:rPr>
          <w:rFonts w:eastAsiaTheme="majorEastAsia"/>
          <w:b/>
          <w:iCs/>
          <w:sz w:val="26"/>
        </w:rPr>
      </w:pPr>
      <w:r w:rsidRPr="00FA6B66">
        <w:rPr>
          <w:rFonts w:eastAsiaTheme="majorEastAsia"/>
          <w:b/>
          <w:iCs/>
          <w:sz w:val="26"/>
        </w:rPr>
        <w:t>Critical theory must prioritize existential threats – key to value and social progress</w:t>
      </w:r>
    </w:p>
    <w:p w:rsidR="00FC4E1C" w:rsidRPr="00FA6B66" w:rsidRDefault="00FC4E1C" w:rsidP="00FC4E1C">
      <w:r w:rsidRPr="00FA6B66">
        <w:rPr>
          <w:b/>
          <w:bCs/>
          <w:sz w:val="26"/>
        </w:rPr>
        <w:t>Cerutti 14</w:t>
      </w:r>
      <w:r w:rsidRPr="00FA6B66">
        <w:t xml:space="preserve"> (Furio Cerutti, Professor of Political Philosophy emeritus at the University of Florence and Adjunct Professor at the Scuola superiore Sant’Anna, Pisa. In the last fifteen years, Cerutti has been a Visiting Professor at Harvard, the Universite de Paris, Humboldt University Berlin, the London School of Economics and Political Science, China Foreign Affairs University, and Stanford University in Florence. “Humankind’s First Fundamental Right: Survival,” Constellations)</w:t>
      </w:r>
    </w:p>
    <w:p w:rsidR="00FC4E1C" w:rsidRPr="00FA6B66" w:rsidRDefault="00FC4E1C" w:rsidP="00FC4E1C">
      <w:pPr>
        <w:rPr>
          <w:sz w:val="16"/>
        </w:rPr>
      </w:pPr>
      <w:r w:rsidRPr="00FA6B66">
        <w:rPr>
          <w:sz w:val="16"/>
        </w:rPr>
        <w:t xml:space="preserve">This article’s main thesis is that, </w:t>
      </w:r>
      <w:r w:rsidRPr="00FA6B66">
        <w:rPr>
          <w:rStyle w:val="StyleUnderline"/>
        </w:rPr>
        <w:t>given the existence of</w:t>
      </w:r>
      <w:r w:rsidRPr="00FA6B66">
        <w:rPr>
          <w:sz w:val="16"/>
        </w:rPr>
        <w:t xml:space="preserve"> at least two </w:t>
      </w:r>
      <w:r w:rsidRPr="00FA6B66">
        <w:rPr>
          <w:rStyle w:val="Emphasis"/>
        </w:rPr>
        <w:t>global threats</w:t>
      </w:r>
      <w:r w:rsidRPr="00FA6B66">
        <w:rPr>
          <w:sz w:val="16"/>
        </w:rPr>
        <w:t xml:space="preserve">, </w:t>
      </w:r>
      <w:r w:rsidRPr="00FA6B66">
        <w:rPr>
          <w:rStyle w:val="StyleUnderline"/>
        </w:rPr>
        <w:t>nuclear weapons and climate change, which endanger</w:t>
      </w:r>
      <w:r w:rsidRPr="00FA6B66">
        <w:rPr>
          <w:sz w:val="16"/>
        </w:rPr>
        <w:t xml:space="preserve"> the </w:t>
      </w:r>
      <w:r w:rsidRPr="00FA6B66">
        <w:rPr>
          <w:rStyle w:val="StyleUnderline"/>
        </w:rPr>
        <w:t>life</w:t>
      </w:r>
      <w:r w:rsidRPr="00FA6B66">
        <w:rPr>
          <w:sz w:val="16"/>
        </w:rPr>
        <w:t xml:space="preserve"> of humankind as a civ- ilized species, its </w:t>
      </w:r>
      <w:r w:rsidRPr="00FA6B66">
        <w:rPr>
          <w:rStyle w:val="StyleUnderline"/>
        </w:rPr>
        <w:t>right to survive should be asserted as</w:t>
      </w:r>
      <w:r w:rsidRPr="00FA6B66">
        <w:rPr>
          <w:sz w:val="16"/>
        </w:rPr>
        <w:t xml:space="preserve"> its first human or rather </w:t>
      </w:r>
      <w:r w:rsidRPr="00FA6B66">
        <w:rPr>
          <w:rStyle w:val="Emphasis"/>
        </w:rPr>
        <w:t>fundamental right</w:t>
      </w:r>
      <w:r w:rsidRPr="00FA6B66">
        <w:rPr>
          <w:sz w:val="16"/>
        </w:rPr>
        <w:t>. The sense of this assertion is not just philosophical but legal as well. To substantiate this thesis, I shall go through six argumentative steps: 1. Why begin with global threats. 2. Why survival is the leading category in this field, and how it interplays with justice. 3. What interest humankind has in its survival, and why it should be protected as a right. 4. Why regard “humankind” rather than “all indi- viduals” as a possible actor. 5. Why speak of a fundamental rather than human right, and how to constitutionalize this right. 6. How two developments in international law after 1945 can contribute to support the argument I have been sketching. ** 1. If philosophical thinking starts with being amazed at something in the world (Plato’s θαυμα ́ζειν), my in- terest in the present matter2 was first stimulated by the pre-philosophical amazement I always felt in seeing that in the now enormous human rights discourse (both in politics and academia</w:t>
      </w:r>
      <w:r w:rsidRPr="00FA6B66">
        <w:rPr>
          <w:rStyle w:val="StyleUnderline"/>
        </w:rPr>
        <w:t>) so much care is dedicated to</w:t>
      </w:r>
      <w:r w:rsidRPr="00FA6B66">
        <w:rPr>
          <w:sz w:val="16"/>
        </w:rPr>
        <w:t xml:space="preserve"> the </w:t>
      </w:r>
      <w:r w:rsidRPr="00FA6B66">
        <w:rPr>
          <w:rStyle w:val="StyleUnderline"/>
        </w:rPr>
        <w:t>single individuals</w:t>
      </w:r>
      <w:r w:rsidRPr="00FA6B66">
        <w:rPr>
          <w:sz w:val="16"/>
        </w:rPr>
        <w:t xml:space="preserve">, and so wide-ranging designs of a cos- mopolis to come are based on their rights. Yet </w:t>
      </w:r>
      <w:r w:rsidRPr="00FA6B66">
        <w:rPr>
          <w:rStyle w:val="StyleUnderline"/>
        </w:rPr>
        <w:t xml:space="preserve">nobody seems to take note that </w:t>
      </w:r>
      <w:r w:rsidRPr="00FA6B66">
        <w:rPr>
          <w:rStyle w:val="Emphasis"/>
          <w:highlight w:val="yellow"/>
        </w:rPr>
        <w:t>the life of all present and future individuals could be annihilated by a nuclear war</w:t>
      </w:r>
      <w:r w:rsidRPr="00FA6B66">
        <w:rPr>
          <w:rStyle w:val="StyleUnderline"/>
        </w:rPr>
        <w:t xml:space="preserve"> or</w:t>
      </w:r>
      <w:r w:rsidRPr="00FA6B66">
        <w:rPr>
          <w:sz w:val="16"/>
        </w:rPr>
        <w:t xml:space="preserve"> up- set by catastrophic developments of </w:t>
      </w:r>
      <w:r w:rsidRPr="00FA6B66">
        <w:rPr>
          <w:rStyle w:val="StyleUnderline"/>
        </w:rPr>
        <w:t>climate change</w:t>
      </w:r>
      <w:r w:rsidRPr="00FA6B66">
        <w:rPr>
          <w:sz w:val="16"/>
        </w:rPr>
        <w:t xml:space="preserve">. </w:t>
      </w:r>
      <w:r w:rsidRPr="00FA6B66">
        <w:rPr>
          <w:rStyle w:val="StyleUnderline"/>
          <w:highlight w:val="yellow"/>
        </w:rPr>
        <w:t>It is like</w:t>
      </w:r>
      <w:r w:rsidRPr="00FA6B66">
        <w:rPr>
          <w:rStyle w:val="StyleUnderline"/>
        </w:rPr>
        <w:t xml:space="preserve"> insisting on first </w:t>
      </w:r>
      <w:r w:rsidRPr="00FA6B66">
        <w:rPr>
          <w:rStyle w:val="StyleUnderline"/>
          <w:highlight w:val="yellow"/>
        </w:rPr>
        <w:t>debating the rights of a ship’s third- class passengers</w:t>
      </w:r>
      <w:r w:rsidRPr="00FA6B66">
        <w:rPr>
          <w:sz w:val="16"/>
          <w:highlight w:val="yellow"/>
        </w:rPr>
        <w:t xml:space="preserve"> </w:t>
      </w:r>
      <w:r w:rsidRPr="00FA6B66">
        <w:rPr>
          <w:rStyle w:val="StyleUnderline"/>
          <w:highlight w:val="yellow"/>
        </w:rPr>
        <w:t xml:space="preserve">instead of taking action in the light of </w:t>
      </w:r>
      <w:r w:rsidRPr="00FA6B66">
        <w:rPr>
          <w:rStyle w:val="StyleUnderline"/>
        </w:rPr>
        <w:t xml:space="preserve">the fact that </w:t>
      </w:r>
      <w:r w:rsidRPr="00FA6B66">
        <w:rPr>
          <w:rStyle w:val="StyleUnderline"/>
          <w:highlight w:val="yellow"/>
        </w:rPr>
        <w:t xml:space="preserve">the ship </w:t>
      </w:r>
      <w:r w:rsidRPr="00FA6B66">
        <w:rPr>
          <w:rStyle w:val="StyleUnderline"/>
        </w:rPr>
        <w:t xml:space="preserve">is already </w:t>
      </w:r>
      <w:r w:rsidRPr="00FA6B66">
        <w:rPr>
          <w:rStyle w:val="Emphasis"/>
          <w:highlight w:val="yellow"/>
        </w:rPr>
        <w:t>taking in /seawater</w:t>
      </w:r>
      <w:r w:rsidRPr="00FA6B66">
        <w:rPr>
          <w:rStyle w:val="StyleUnderline"/>
        </w:rPr>
        <w:t xml:space="preserve"> from a leak</w:t>
      </w:r>
      <w:r w:rsidRPr="00FA6B66">
        <w:rPr>
          <w:sz w:val="16"/>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tions that would put the care for third-class passengers on a firmer ground). </w:t>
      </w:r>
      <w:r w:rsidRPr="00FA6B66">
        <w:rPr>
          <w:rStyle w:val="StyleUnderline"/>
          <w:highlight w:val="yellow"/>
        </w:rPr>
        <w:t>These</w:t>
      </w:r>
      <w:r w:rsidRPr="00FA6B66">
        <w:rPr>
          <w:rStyle w:val="StyleUnderline"/>
        </w:rPr>
        <w:t xml:space="preserve"> </w:t>
      </w:r>
      <w:r w:rsidRPr="00FA6B66">
        <w:rPr>
          <w:rStyle w:val="StyleUnderline"/>
          <w:highlight w:val="yellow"/>
        </w:rPr>
        <w:t xml:space="preserve">dangers are </w:t>
      </w:r>
      <w:r w:rsidRPr="00FA6B66">
        <w:rPr>
          <w:rStyle w:val="Emphasis"/>
          <w:highlight w:val="yellow"/>
        </w:rPr>
        <w:t>philosophically significant</w:t>
      </w:r>
      <w:r w:rsidRPr="00FA6B66">
        <w:rPr>
          <w:sz w:val="16"/>
        </w:rPr>
        <w:t xml:space="preserve"> because they tell something about human beings, the only ones who have become able to destroy their own race, as well as about modernity: </w:t>
      </w:r>
      <w:r w:rsidRPr="00FA6B66">
        <w:rPr>
          <w:rStyle w:val="StyleUnderline"/>
        </w:rPr>
        <w:t>the possibility of self-destruction sets an end to this era</w:t>
      </w:r>
      <w:r w:rsidRPr="00FA6B66">
        <w:rPr>
          <w:sz w:val="16"/>
        </w:rPr>
        <w:t xml:space="preserve">, opens a new one, which can only vaguely be termed post-modern,4 and requires an updated rewriting of the Dialectics of the Enlightenment. It is also politically significant as </w:t>
      </w:r>
      <w:r w:rsidRPr="00FA6B66">
        <w:rPr>
          <w:rStyle w:val="StyleUnderline"/>
          <w:highlight w:val="yellow"/>
        </w:rPr>
        <w:t xml:space="preserve">it challenges present politics to restructure itself by ex- tending its </w:t>
      </w:r>
      <w:r w:rsidRPr="00FA6B66">
        <w:rPr>
          <w:rStyle w:val="Emphasis"/>
          <w:highlight w:val="yellow"/>
        </w:rPr>
        <w:t>attention to the far future</w:t>
      </w:r>
      <w:r w:rsidRPr="00FA6B66">
        <w:rPr>
          <w:sz w:val="16"/>
        </w:rPr>
        <w:t xml:space="preserve">, something which is not possible within the boundaries of modern politics because of its narrow time structure.5 In a more precise language, </w:t>
      </w:r>
      <w:r w:rsidRPr="00FA6B66">
        <w:rPr>
          <w:rStyle w:val="StyleUnderline"/>
        </w:rPr>
        <w:t xml:space="preserve">I term challenges like </w:t>
      </w:r>
      <w:r w:rsidRPr="00FA6B66">
        <w:rPr>
          <w:rStyle w:val="StyleUnderline"/>
          <w:highlight w:val="yellow"/>
        </w:rPr>
        <w:t>nuclear weapons</w:t>
      </w:r>
      <w:r w:rsidRPr="00FA6B66">
        <w:rPr>
          <w:sz w:val="16"/>
        </w:rPr>
        <w:t xml:space="preserve"> (con- sidered in themselves, while nuclear proliferation is but a subphenomenon) </w:t>
      </w:r>
      <w:r w:rsidRPr="00FA6B66">
        <w:rPr>
          <w:rStyle w:val="StyleUnderline"/>
        </w:rPr>
        <w:t>and climate change global</w:t>
      </w:r>
      <w:r w:rsidRPr="00FA6B66">
        <w:rPr>
          <w:sz w:val="16"/>
        </w:rPr>
        <w:t xml:space="preserve"> (in a very specific sense) </w:t>
      </w:r>
      <w:r w:rsidRPr="00FA6B66">
        <w:rPr>
          <w:rStyle w:val="StyleUnderline"/>
        </w:rPr>
        <w:t xml:space="preserve">because they </w:t>
      </w:r>
      <w:r w:rsidRPr="00FA6B66">
        <w:rPr>
          <w:rStyle w:val="StyleUnderline"/>
          <w:highlight w:val="yellow"/>
        </w:rPr>
        <w:t xml:space="preserve">are lethal and planet-wide, can hit approximately </w:t>
      </w:r>
      <w:r w:rsidRPr="00FA6B66">
        <w:rPr>
          <w:rStyle w:val="Emphasis"/>
          <w:highlight w:val="yellow"/>
        </w:rPr>
        <w:t>everybody on earth</w:t>
      </w:r>
      <w:r w:rsidRPr="00FA6B66">
        <w:rPr>
          <w:sz w:val="16"/>
        </w:rPr>
        <w:t xml:space="preserve"> and can be reasonably addressed only by the near totality of coun- tries and peoples. They would not wipe out biologically humankind, although this cannot be excluded in case of an all-out nuclear war; but </w:t>
      </w:r>
      <w:r w:rsidRPr="00FA6B66">
        <w:rPr>
          <w:rStyle w:val="StyleUnderline"/>
          <w:highlight w:val="yellow"/>
        </w:rPr>
        <w:t xml:space="preserve">they would </w:t>
      </w:r>
      <w:r w:rsidRPr="00FA6B66">
        <w:rPr>
          <w:rStyle w:val="Emphasis"/>
          <w:highlight w:val="yellow"/>
        </w:rPr>
        <w:t>destroy human civilization</w:t>
      </w:r>
      <w:r w:rsidRPr="00FA6B66">
        <w:rPr>
          <w:sz w:val="16"/>
        </w:rPr>
        <w:t xml:space="preserve">: </w:t>
      </w:r>
      <w:r w:rsidRPr="00FA6B66">
        <w:rPr>
          <w:rStyle w:val="StyleUnderline"/>
        </w:rPr>
        <w:t>not a set of values</w:t>
      </w:r>
      <w:r w:rsidRPr="00FA6B66">
        <w:rPr>
          <w:sz w:val="16"/>
        </w:rPr>
        <w:t xml:space="preserve">, but the set of material and cultural tools (agriculture, communications, trans- portation and trade) that allow unspecialized animals like the humans to survive and to thrive. It is clear that my thesis presupposes a revised scale of relevance among the issues requiring and stimulat- ing theoretical investigations: in my philosophical view </w:t>
      </w:r>
      <w:r w:rsidRPr="00FA6B66">
        <w:rPr>
          <w:rStyle w:val="StyleUnderline"/>
        </w:rPr>
        <w:t>global threats have a greater relevance</w:t>
      </w:r>
      <w:r w:rsidRPr="00FA6B66">
        <w:rPr>
          <w:sz w:val="16"/>
        </w:rPr>
        <w:t xml:space="preserve"> and are intellec- tually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human- ity’s fate, political philosophy should not necessarily espouse the agenda suggested by current politics and journalism and, instead, seek its own independent as- sessment of the state of the world as part of its business; this is a critical attitude that cannot be implemented without a philosophical view on history (not to be con- fused with a revival of the “grand narratives”). Besides, the shifting of most of </w:t>
      </w:r>
      <w:r w:rsidRPr="00FA6B66">
        <w:rPr>
          <w:rStyle w:val="StyleUnderline"/>
          <w:highlight w:val="yellow"/>
        </w:rPr>
        <w:t>Critical Theory</w:t>
      </w:r>
      <w:r w:rsidRPr="00FA6B66">
        <w:rPr>
          <w:sz w:val="16"/>
        </w:rPr>
        <w:t xml:space="preserve"> to pure normativity </w:t>
      </w:r>
      <w:r w:rsidRPr="00FA6B66">
        <w:rPr>
          <w:rStyle w:val="StyleUnderline"/>
          <w:highlight w:val="yellow"/>
        </w:rPr>
        <w:t>has favored</w:t>
      </w:r>
      <w:r w:rsidRPr="00FA6B66">
        <w:rPr>
          <w:sz w:val="16"/>
        </w:rPr>
        <w:t xml:space="preserve"> the emergence not just of worldviews based on the predominance of Sollen, but also of </w:t>
      </w:r>
      <w:r w:rsidRPr="00FA6B66">
        <w:rPr>
          <w:rStyle w:val="StyleUnderline"/>
          <w:highlight w:val="yellow"/>
        </w:rPr>
        <w:t>an exclusive attention on intersubjectivity</w:t>
      </w:r>
      <w:r w:rsidRPr="00FA6B66">
        <w:rPr>
          <w:sz w:val="16"/>
        </w:rPr>
        <w:t xml:space="preserve"> and its troubles; </w:t>
      </w:r>
      <w:r w:rsidRPr="00FA6B66">
        <w:rPr>
          <w:rStyle w:val="StyleUnderline"/>
          <w:highlight w:val="yellow"/>
        </w:rPr>
        <w:t>as if challenges</w:t>
      </w:r>
      <w:r w:rsidRPr="00FA6B66">
        <w:rPr>
          <w:rStyle w:val="StyleUnderline"/>
        </w:rPr>
        <w:t xml:space="preserve"> to politics</w:t>
      </w:r>
      <w:r w:rsidRPr="00FA6B66">
        <w:rPr>
          <w:sz w:val="16"/>
        </w:rPr>
        <w:t xml:space="preserve"> and civilization </w:t>
      </w:r>
      <w:r w:rsidRPr="00FA6B66">
        <w:rPr>
          <w:rStyle w:val="StyleUnderline"/>
          <w:highlight w:val="yellow"/>
        </w:rPr>
        <w:t>caused by systemic imperatives</w:t>
      </w:r>
      <w:r w:rsidRPr="00FA6B66">
        <w:rPr>
          <w:sz w:val="16"/>
          <w:highlight w:val="yellow"/>
        </w:rPr>
        <w:t xml:space="preserve"> (</w:t>
      </w:r>
      <w:r w:rsidRPr="00FA6B66">
        <w:rPr>
          <w:rStyle w:val="StyleUnderline"/>
          <w:highlight w:val="yellow"/>
        </w:rPr>
        <w:t>such as the nuclear threat</w:t>
      </w:r>
      <w:r w:rsidRPr="00FA6B66">
        <w:rPr>
          <w:rStyle w:val="StyleUnderline"/>
        </w:rPr>
        <w:t xml:space="preserve"> and climate change</w:t>
      </w:r>
      <w:r w:rsidRPr="00FA6B66">
        <w:rPr>
          <w:sz w:val="16"/>
        </w:rPr>
        <w:t xml:space="preserve">) </w:t>
      </w:r>
      <w:r w:rsidRPr="00FA6B66">
        <w:rPr>
          <w:rStyle w:val="StyleUnderline"/>
          <w:highlight w:val="yellow"/>
        </w:rPr>
        <w:t>were beyond the grasp of critical inquiry</w:t>
      </w:r>
      <w:r w:rsidRPr="00FA6B66">
        <w:rPr>
          <w:sz w:val="16"/>
        </w:rPr>
        <w:t xml:space="preserve">. What I am attempting in this article is to address an issue such as human rights that is typical of </w:t>
      </w:r>
      <w:r w:rsidRPr="00FA6B66">
        <w:rPr>
          <w:rStyle w:val="StyleUnderline"/>
        </w:rPr>
        <w:t>the self- centered</w:t>
      </w:r>
      <w:r w:rsidRPr="00FA6B66">
        <w:rPr>
          <w:sz w:val="16"/>
        </w:rPr>
        <w:t xml:space="preserve"> normative </w:t>
      </w:r>
      <w:r w:rsidRPr="00FA6B66">
        <w:rPr>
          <w:rStyle w:val="StyleUnderline"/>
        </w:rPr>
        <w:t>approach</w:t>
      </w:r>
      <w:r w:rsidRPr="00FA6B66">
        <w:rPr>
          <w:sz w:val="16"/>
        </w:rPr>
        <w:t xml:space="preserve"> mentioned and to show how it </w:t>
      </w:r>
      <w:r w:rsidRPr="00FA6B66">
        <w:rPr>
          <w:rStyle w:val="StyleUnderline"/>
        </w:rPr>
        <w:t>should be restructured to address the challenges for</w:t>
      </w:r>
      <w:r w:rsidRPr="00FA6B66">
        <w:rPr>
          <w:sz w:val="16"/>
        </w:rPr>
        <w:t xml:space="preserve"> humankind’s </w:t>
      </w:r>
      <w:r w:rsidRPr="00FA6B66">
        <w:rPr>
          <w:rStyle w:val="Emphasis"/>
        </w:rPr>
        <w:t>survival</w:t>
      </w:r>
      <w:r w:rsidRPr="00FA6B66">
        <w:rPr>
          <w:sz w:val="16"/>
        </w:rPr>
        <w:t xml:space="preserve">. In this attempt I am driven by the intent to debunk the layer of denial (or repression in pshychoanalyti- cal sense) that, more intensely after the end of the Cold War, has removed the nuclear threat from the philosoph- ical reflection on modernity and has later prevented cli- mate change from entering the main agenda of Critical Theory. </w:t>
      </w:r>
      <w:r w:rsidRPr="00FA6B66">
        <w:rPr>
          <w:rStyle w:val="StyleUnderline"/>
        </w:rPr>
        <w:t>There is also an epistemological aspect in this</w:t>
      </w:r>
      <w:r w:rsidRPr="00FA6B66">
        <w:rPr>
          <w:sz w:val="16"/>
        </w:rPr>
        <w:t xml:space="preserve">: a critical Zeitdiagnose, or an informed assessment of where history has taken us to in our post-modern times is not possible without first taking what hard science has to say about the threats for humankind very seriously.7 With rare exceptions, </w:t>
      </w:r>
      <w:r w:rsidRPr="00FA6B66">
        <w:rPr>
          <w:rStyle w:val="StyleUnderline"/>
        </w:rPr>
        <w:t xml:space="preserve">critical theorists seem to be reluctant to address the </w:t>
      </w:r>
      <w:r w:rsidRPr="00FA6B66">
        <w:rPr>
          <w:rStyle w:val="Emphasis"/>
        </w:rPr>
        <w:t>philosophical issues</w:t>
      </w:r>
      <w:r w:rsidRPr="00FA6B66">
        <w:rPr>
          <w:rStyle w:val="StyleUnderline"/>
        </w:rPr>
        <w:t xml:space="preserve"> raised by global challenges</w:t>
      </w:r>
      <w:r w:rsidRPr="00FA6B66">
        <w:rPr>
          <w:sz w:val="16"/>
        </w:rPr>
        <w:t xml:space="preserve">, not to mention their complete denial beginning with Horkheimer and Adorno in the Fifties and Sixties (when Mutual Assured Destruction became a real possibility) of the meaning of nuclear weapons. </w:t>
      </w:r>
      <w:r w:rsidRPr="00FA6B66">
        <w:rPr>
          <w:rStyle w:val="StyleUnderline"/>
        </w:rPr>
        <w:t>It is as if Critical Theory</w:t>
      </w:r>
      <w:r w:rsidRPr="00FA6B66">
        <w:rPr>
          <w:sz w:val="16"/>
        </w:rPr>
        <w:t xml:space="preserve">, despite its claim to be a gen- eral assessment of our civilization, </w:t>
      </w:r>
      <w:r w:rsidRPr="00FA6B66">
        <w:rPr>
          <w:rStyle w:val="StyleUnderline"/>
        </w:rPr>
        <w:t>had accepted a tacit division of labor in which its competence is restricted to social justice</w:t>
      </w:r>
      <w:r w:rsidRPr="00FA6B66">
        <w:rPr>
          <w:sz w:val="16"/>
        </w:rPr>
        <w:t xml:space="preserve"> (in continuation of its original being rooted in the Marxian critique of political economy) </w:t>
      </w:r>
      <w:r w:rsidRPr="00FA6B66">
        <w:rPr>
          <w:rStyle w:val="StyleUnderline"/>
        </w:rPr>
        <w:t>and</w:t>
      </w:r>
      <w:r w:rsidRPr="00FA6B66">
        <w:rPr>
          <w:sz w:val="16"/>
        </w:rPr>
        <w:t xml:space="preserve"> the “damaged”8 </w:t>
      </w:r>
      <w:r w:rsidRPr="00FA6B66">
        <w:rPr>
          <w:rStyle w:val="StyleUnderline"/>
        </w:rPr>
        <w:t>subjectivity</w:t>
      </w:r>
      <w:r w:rsidRPr="00FA6B66">
        <w:rPr>
          <w:sz w:val="16"/>
        </w:rPr>
        <w:t xml:space="preserve">. The rest of the real world is left to a purely Hobbesian (and later Luhmannian) reading, or to the perception of side-figures such as Karl Jaspers or Gu ̈nther Anders. A last epistemological remark: starting from problems and threats that, however socially generated, come up as physical events and are accounted for by hard science has the advantage that philosophy can work on them without first engaging in a complicate and doubt- ful theorizing about how the world should be reshaped according to a general normative theory. This ad hoc theorizing shows the ability or inability of a philosoph- ical view to come to terms with problems that are of paramount importance to everybody, not just to the prac- titioners of Schulphilosophie. 2. I have explained elsewhere9why survival rather than justice is the leading category of a philosophy of global threats. </w:t>
      </w:r>
      <w:r w:rsidRPr="00FA6B66">
        <w:rPr>
          <w:rStyle w:val="StyleUnderline"/>
        </w:rPr>
        <w:t>The now thriving literature on justice</w:t>
      </w:r>
      <w:r w:rsidRPr="00FA6B66">
        <w:rPr>
          <w:sz w:val="16"/>
        </w:rPr>
        <w:t xml:space="preserve"> and climate change </w:t>
      </w:r>
      <w:r w:rsidRPr="00FA6B66">
        <w:rPr>
          <w:rStyle w:val="StyleUnderline"/>
        </w:rPr>
        <w:t>misses the point</w:t>
      </w:r>
      <w:r w:rsidRPr="00FA6B66">
        <w:rPr>
          <w:sz w:val="16"/>
        </w:rPr>
        <w:t xml:space="preserve"> that before we look for ways to establish justice between generations, </w:t>
      </w:r>
      <w:r w:rsidRPr="00FA6B66">
        <w:rPr>
          <w:rStyle w:val="StyleUnderline"/>
          <w:highlight w:val="yellow"/>
        </w:rPr>
        <w:t>we have to motivate our interest in</w:t>
      </w:r>
      <w:r w:rsidRPr="00FA6B66">
        <w:rPr>
          <w:rStyle w:val="StyleUnderline"/>
        </w:rPr>
        <w:t xml:space="preserve"> </w:t>
      </w:r>
      <w:r w:rsidRPr="00FA6B66">
        <w:rPr>
          <w:sz w:val="16"/>
        </w:rPr>
        <w:t xml:space="preserve">their </w:t>
      </w:r>
      <w:r w:rsidRPr="00FA6B66">
        <w:rPr>
          <w:rStyle w:val="Emphasis"/>
          <w:highlight w:val="yellow"/>
        </w:rPr>
        <w:t>existence</w:t>
      </w:r>
      <w:r w:rsidRPr="00FA6B66">
        <w:rPr>
          <w:sz w:val="16"/>
        </w:rPr>
        <w:t xml:space="preserve"> and wellbeing, or rather in the existence and wellbeing of humankind.10 While survival of humankind is what best defines our problematic situation</w:t>
      </w:r>
      <w:r w:rsidRPr="00FA6B66">
        <w:rPr>
          <w:sz w:val="16"/>
          <w:szCs w:val="16"/>
        </w:rPr>
        <w:t xml:space="preserve">, </w:t>
      </w:r>
      <w:r w:rsidRPr="00FA6B66">
        <w:rPr>
          <w:rStyle w:val="StyleUnderline"/>
        </w:rPr>
        <w:t xml:space="preserve">when it comes to the normative aspect I believe that </w:t>
      </w:r>
      <w:r w:rsidRPr="00FA6B66">
        <w:rPr>
          <w:rStyle w:val="StyleUnderline"/>
          <w:highlight w:val="yellow"/>
        </w:rPr>
        <w:t>we should assume responsibility for future generations</w:t>
      </w:r>
      <w:r w:rsidRPr="00FA6B66">
        <w:rPr>
          <w:sz w:val="16"/>
        </w:rPr>
        <w:t xml:space="preserve"> rather than do justice to them; talking responsibility I move from its most elementary 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 Now, survival is a Hobbesian category, as such it sounds like an anathema to critical thinking, just as most categories stemming from the tradition of politi- cal realism do. Since under global threats present and future humankind is really endangered in its survival, it is however hard to see the rationale of denying the fact because the name comes from the enemy’s vocabu- lary. More importantly, there is an essential difference: Hobbes’ survival regards the individual and is there- fore self-centered and adversarial (in common parlance, mors tua vita mea), while humankind’s survival as a moral and political goal is by its own definition an uni- versalistic feature. More on this later.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Of course future humanity could never be born because </w:t>
      </w:r>
      <w:r w:rsidRPr="00FA6B66">
        <w:rPr>
          <w:rStyle w:val="StyleUnderline"/>
        </w:rPr>
        <w:t>meanwhile the planet may have been burnt out by an asteroid</w:t>
      </w:r>
      <w:r w:rsidRPr="00FA6B66">
        <w:rPr>
          <w:sz w:val="16"/>
        </w:rPr>
        <w:t xml:space="preserve"> (</w:t>
      </w:r>
      <w:r w:rsidRPr="00FA6B66">
        <w:rPr>
          <w:rStyle w:val="StyleUnderline"/>
        </w:rPr>
        <w:t>natural precariousness of human life</w:t>
      </w:r>
      <w:r w:rsidRPr="00FA6B66">
        <w:rPr>
          <w:sz w:val="16"/>
        </w:rPr>
        <w:t xml:space="preserve">) </w:t>
      </w:r>
      <w:r w:rsidRPr="00FA6B66">
        <w:rPr>
          <w:rStyle w:val="StyleUnderline"/>
        </w:rPr>
        <w:t>or an all-out nuclear war</w:t>
      </w:r>
      <w:r w:rsidRPr="00FA6B66">
        <w:rPr>
          <w:sz w:val="16"/>
        </w:rPr>
        <w:t xml:space="preserve"> (</w:t>
      </w:r>
      <w:r w:rsidRPr="00FA6B66">
        <w:rPr>
          <w:rStyle w:val="StyleUnderline"/>
        </w:rPr>
        <w:t>people-made precariousness</w:t>
      </w:r>
      <w:r w:rsidRPr="00FA6B66">
        <w:rPr>
          <w:sz w:val="16"/>
        </w:rPr>
        <w:t xml:space="preserve">). Neither type of precarious- ness can however be a reason not to endorse the interest of future generations in survival, because </w:t>
      </w:r>
      <w:r w:rsidRPr="00FA6B66">
        <w:rPr>
          <w:rStyle w:val="StyleUnderline"/>
        </w:rPr>
        <w:t xml:space="preserve">reducing that precariousness is </w:t>
      </w:r>
      <w:r w:rsidRPr="00FA6B66">
        <w:rPr>
          <w:rStyle w:val="Emphasis"/>
        </w:rPr>
        <w:t>exactly</w:t>
      </w:r>
      <w:r w:rsidRPr="00FA6B66">
        <w:rPr>
          <w:rStyle w:val="StyleUnderline"/>
        </w:rPr>
        <w:t xml:space="preserve"> the engagement’s telos.</w:t>
      </w:r>
      <w:r w:rsidRPr="00FA6B66">
        <w:rPr>
          <w:sz w:val="16"/>
        </w:rPr>
        <w:t xml:space="preserve">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enlight- ened self-interest. But </w:t>
      </w:r>
      <w:r w:rsidRPr="00FA6B66">
        <w:rPr>
          <w:rStyle w:val="StyleUnderline"/>
          <w:highlight w:val="yellow"/>
        </w:rPr>
        <w:t>doing what we can for</w:t>
      </w:r>
      <w:r w:rsidRPr="00FA6B66">
        <w:rPr>
          <w:rStyle w:val="StyleUnderline"/>
        </w:rPr>
        <w:t xml:space="preserve"> the </w:t>
      </w:r>
      <w:r w:rsidRPr="00FA6B66">
        <w:rPr>
          <w:rStyle w:val="StyleUnderline"/>
          <w:highlight w:val="yellow"/>
        </w:rPr>
        <w:t>survival</w:t>
      </w:r>
      <w:r w:rsidRPr="00FA6B66">
        <w:rPr>
          <w:sz w:val="16"/>
        </w:rPr>
        <w:t xml:space="preserve"> of humankind </w:t>
      </w:r>
      <w:r w:rsidRPr="00FA6B66">
        <w:rPr>
          <w:rStyle w:val="StyleUnderline"/>
          <w:highlight w:val="yellow"/>
        </w:rPr>
        <w:t>can give</w:t>
      </w:r>
      <w:r w:rsidRPr="00FA6B66">
        <w:rPr>
          <w:rStyle w:val="StyleUnderline"/>
        </w:rPr>
        <w:t xml:space="preserve"> ourselves </w:t>
      </w:r>
      <w:r w:rsidRPr="00FA6B66">
        <w:rPr>
          <w:rStyle w:val="StyleUnderline"/>
          <w:highlight w:val="yellow"/>
        </w:rPr>
        <w:t xml:space="preserve">reassurance that our individual </w:t>
      </w:r>
      <w:r w:rsidRPr="00FA6B66">
        <w:rPr>
          <w:rStyle w:val="Emphasis"/>
          <w:highlight w:val="yellow"/>
        </w:rPr>
        <w:t>life</w:t>
      </w:r>
      <w:r w:rsidRPr="00FA6B66">
        <w:rPr>
          <w:sz w:val="16"/>
        </w:rPr>
        <w:t xml:space="preserve"> (also seen in the context of our gen- eration’s) </w:t>
      </w:r>
      <w:r w:rsidRPr="00FA6B66">
        <w:rPr>
          <w:rStyle w:val="StyleUnderline"/>
          <w:highlight w:val="yellow"/>
        </w:rPr>
        <w:t>is meaningful</w:t>
      </w:r>
      <w:r w:rsidRPr="00FA6B66">
        <w:rPr>
          <w:sz w:val="16"/>
        </w:rPr>
        <w:t xml:space="preserve"> beyond the limits of our own existence on earth, because doing so helps us shed our isolation as single individuals or single generation and become partners in a wider transgenerational covenant of solidarity. </w:t>
      </w:r>
    </w:p>
    <w:p w:rsidR="00FC4E1C" w:rsidRPr="00FA6B66" w:rsidRDefault="00FC4E1C" w:rsidP="00FC4E1C"/>
    <w:p w:rsidR="00581493" w:rsidRDefault="00581493" w:rsidP="00581493">
      <w:pPr>
        <w:pStyle w:val="Heading3"/>
      </w:pPr>
      <w:r>
        <w:t>2AC---Reform---CTP</w:t>
      </w:r>
    </w:p>
    <w:p w:rsidR="00581493" w:rsidRPr="00B57F64" w:rsidRDefault="00581493" w:rsidP="00581493">
      <w:pPr>
        <w:pStyle w:val="Heading4"/>
      </w:pPr>
      <w:r>
        <w:t>Even if liberal institutions are historically problematic – they can be reformed. Wholesale rejection and emphasis on values as opposed to outcomes is the rhetoric of Bannon and results in backsliding that entrenches structural violence and causes genocide.</w:t>
      </w:r>
    </w:p>
    <w:p w:rsidR="00581493" w:rsidRPr="00CF193D" w:rsidRDefault="00581493" w:rsidP="00581493">
      <w:r>
        <w:rPr>
          <w:rStyle w:val="Style13ptBold"/>
        </w:rPr>
        <w:t>Eiermann 16</w:t>
      </w:r>
      <w:r>
        <w:t xml:space="preserve"> (</w:t>
      </w:r>
      <w:r w:rsidRPr="00CF193D">
        <w:t xml:space="preserve">Martin Eiermann is a Ph.D. candidate in sociology at UC Berkeley, former managing editor and editor-at-large of the political magazine The European, and a contributor to the Wall Street Journal and OpenDemocracy. His current work focuses on the dynamics of collective action and on the political salience of privacy. </w:t>
      </w:r>
      <w:r>
        <w:t xml:space="preserve">“Don’t Dance on the Grave of Liberalism” 11/10/16 </w:t>
      </w:r>
      <w:r w:rsidRPr="00CF193D">
        <w:t>https://saveliberaldemocracy.com/2016/11/10/dont-dance-on-the-grave-of-liberalism/</w:t>
      </w:r>
      <w:r>
        <w:t>)</w:t>
      </w:r>
    </w:p>
    <w:p w:rsidR="00581493" w:rsidRDefault="00581493" w:rsidP="00581493">
      <w:pPr>
        <w:rPr>
          <w:rStyle w:val="Emphasis"/>
        </w:rPr>
      </w:pPr>
      <w:r w:rsidRPr="00CF193D">
        <w:t>Th</w:t>
      </w:r>
      <w:r w:rsidRPr="00CF193D">
        <w:rPr>
          <w:rStyle w:val="StyleUnderline"/>
        </w:rPr>
        <w:t xml:space="preserve">e great achievement of liberalism has been the conceptual severing of ties between values and institutions: </w:t>
      </w:r>
      <w:r w:rsidRPr="00F844CC">
        <w:rPr>
          <w:rStyle w:val="StyleUnderline"/>
        </w:rPr>
        <w:t>We do not have to believe in free speech to enjoy freedom of speech.</w:t>
      </w:r>
      <w:r w:rsidRPr="00CF193D">
        <w:rPr>
          <w:rStyle w:val="StyleUnderline"/>
        </w:rPr>
        <w:t xml:space="preserve"> We can rail against the excesses of the welfare state without being denied social security. </w:t>
      </w:r>
      <w:r w:rsidRPr="000461B4">
        <w:rPr>
          <w:rStyle w:val="Emphasis"/>
          <w:highlight w:val="yellow"/>
        </w:rPr>
        <w:t>We can question the basic legitimacy of the state even as we huddle under it</w:t>
      </w:r>
      <w:r w:rsidRPr="00CF193D">
        <w:rPr>
          <w:rStyle w:val="Emphasis"/>
        </w:rPr>
        <w:t>s mantle.</w:t>
      </w:r>
      <w:r>
        <w:rPr>
          <w:rStyle w:val="Emphasis"/>
        </w:rPr>
        <w:t xml:space="preserve"> </w:t>
      </w:r>
      <w:r w:rsidRPr="00CF193D">
        <w:t xml:space="preserve">This is historically unique: </w:t>
      </w:r>
      <w:r w:rsidRPr="000461B4">
        <w:rPr>
          <w:rStyle w:val="StyleUnderline"/>
          <w:highlight w:val="yellow"/>
        </w:rPr>
        <w:t>Illiberal regimes</w:t>
      </w:r>
      <w:r w:rsidRPr="00CF193D">
        <w:rPr>
          <w:rStyle w:val="StyleUnderline"/>
        </w:rPr>
        <w:t xml:space="preserve"> tend to, and have always tended to, </w:t>
      </w:r>
      <w:r w:rsidRPr="000461B4">
        <w:rPr>
          <w:rStyle w:val="StyleUnderline"/>
          <w:highlight w:val="yellow"/>
        </w:rPr>
        <w:t>make adherence to</w:t>
      </w:r>
      <w:r w:rsidRPr="00CF193D">
        <w:rPr>
          <w:rStyle w:val="StyleUnderline"/>
        </w:rPr>
        <w:t xml:space="preserve"> a particular set of </w:t>
      </w:r>
      <w:r w:rsidRPr="000461B4">
        <w:rPr>
          <w:rStyle w:val="StyleUnderline"/>
          <w:highlight w:val="yellow"/>
        </w:rPr>
        <w:t>values a prerequisite for political participation</w:t>
      </w:r>
      <w:r w:rsidRPr="00CF193D">
        <w:rPr>
          <w:rStyle w:val="StyleUnderline"/>
        </w:rPr>
        <w:t xml:space="preserve"> and institutional protection.</w:t>
      </w:r>
      <w:r w:rsidRPr="00CF193D">
        <w:t xml:space="preserve"> </w:t>
      </w:r>
      <w:r w:rsidRPr="000461B4">
        <w:rPr>
          <w:rStyle w:val="StyleUnderline"/>
          <w:highlight w:val="yellow"/>
        </w:rPr>
        <w:t>When liberal societies</w:t>
      </w:r>
      <w:r w:rsidRPr="00CF193D">
        <w:rPr>
          <w:rStyle w:val="StyleUnderline"/>
        </w:rPr>
        <w:t xml:space="preserve"> have </w:t>
      </w:r>
      <w:r w:rsidRPr="000461B4">
        <w:rPr>
          <w:rStyle w:val="StyleUnderline"/>
          <w:highlight w:val="yellow"/>
        </w:rPr>
        <w:t>succumb</w:t>
      </w:r>
      <w:r w:rsidRPr="00CF193D">
        <w:rPr>
          <w:rStyle w:val="StyleUnderline"/>
        </w:rPr>
        <w:t xml:space="preserve">ed to authoritarian impulses, </w:t>
      </w:r>
      <w:r w:rsidRPr="000461B4">
        <w:rPr>
          <w:rStyle w:val="StyleUnderline"/>
          <w:highlight w:val="yellow"/>
        </w:rPr>
        <w:t>the rescinding of institutionally backed guarantees for social, cultural, or ethnic minorities has</w:t>
      </w:r>
      <w:r w:rsidRPr="00CF193D">
        <w:rPr>
          <w:rStyle w:val="StyleUnderline"/>
        </w:rPr>
        <w:t xml:space="preserve"> generally </w:t>
      </w:r>
      <w:r w:rsidRPr="000461B4">
        <w:rPr>
          <w:rStyle w:val="StyleUnderline"/>
          <w:highlight w:val="yellow"/>
        </w:rPr>
        <w:t>preceded state-sponsored marginalization and violence.</w:t>
      </w:r>
      <w:r w:rsidRPr="00CF193D">
        <w:rPr>
          <w:rStyle w:val="StyleUnderline"/>
        </w:rPr>
        <w:t xml:space="preserve"> </w:t>
      </w:r>
      <w:r w:rsidRPr="00CF193D">
        <w:rPr>
          <w:rStyle w:val="Emphasis"/>
        </w:rPr>
        <w:t>First you take away the shield, then you draw the sword.</w:t>
      </w:r>
      <w:r>
        <w:rPr>
          <w:rStyle w:val="Emphasis"/>
        </w:rPr>
        <w:t xml:space="preserve"> </w:t>
      </w:r>
      <w:r w:rsidRPr="00CF193D">
        <w:rPr>
          <w:rStyle w:val="StyleUnderline"/>
        </w:rPr>
        <w:t>The great tragedy of liberalism has been the abysmal realization of this achievement</w:t>
      </w:r>
      <w:r w:rsidRPr="00CF193D">
        <w:t xml:space="preserve">. Too often, in too many places, </w:t>
      </w:r>
      <w:r w:rsidRPr="00CF193D">
        <w:rPr>
          <w:rStyle w:val="StyleUnderline"/>
        </w:rPr>
        <w:t xml:space="preserve">the rhetoric of </w:t>
      </w:r>
      <w:r w:rsidRPr="000461B4">
        <w:rPr>
          <w:rStyle w:val="StyleUnderline"/>
          <w:highlight w:val="yellow"/>
        </w:rPr>
        <w:t>liberalism has provided cover for</w:t>
      </w:r>
      <w:r w:rsidRPr="00CF193D">
        <w:rPr>
          <w:rStyle w:val="StyleUnderline"/>
        </w:rPr>
        <w:t xml:space="preserve"> profoundly </w:t>
      </w:r>
      <w:r w:rsidRPr="000461B4">
        <w:rPr>
          <w:rStyle w:val="StyleUnderline"/>
          <w:highlight w:val="yellow"/>
        </w:rPr>
        <w:t>illiberal institutions.</w:t>
      </w:r>
      <w:r w:rsidRPr="00CF193D">
        <w:t xml:space="preserve"> During World War II, </w:t>
      </w:r>
      <w:r w:rsidRPr="00CF193D">
        <w:rPr>
          <w:rStyle w:val="StyleUnderline"/>
        </w:rPr>
        <w:t>black US Army privates were shipped overseas to act as a human defense against fascism. When they returned, they found that they could still not eat in the same restaurants or drink from the same water fountains as their white comrades-in-arms</w:t>
      </w:r>
      <w:r w:rsidRPr="00CF193D">
        <w:t xml:space="preserve">. More recently, </w:t>
      </w:r>
      <w:r w:rsidRPr="00CF193D">
        <w:rPr>
          <w:rStyle w:val="StyleUnderline"/>
        </w:rPr>
        <w:t>equal rights protections existed in détente with laws that criminalized homosexuality as sodomy and interracial marriage as miscegenation.</w:t>
      </w:r>
      <w:r w:rsidRPr="00CF193D">
        <w:t xml:space="preserve"> And until today, </w:t>
      </w:r>
      <w:r w:rsidRPr="000461B4">
        <w:rPr>
          <w:rStyle w:val="StyleUnderline"/>
          <w:highlight w:val="yellow"/>
        </w:rPr>
        <w:t>legal protections and the enforcement of legal rules differ starkly across populations:</w:t>
      </w:r>
      <w:r w:rsidRPr="00CF193D">
        <w:rPr>
          <w:rStyle w:val="StyleUnderline"/>
        </w:rPr>
        <w:t xml:space="preserve"> If you are non-white, you are still more likely to be stopped-and-frisked by police, more likely to be found guilty than white defendants, and more likely to receive higher punishment for the same crimes.</w:t>
      </w:r>
      <w:r w:rsidRPr="00CF193D">
        <w:t xml:space="preserve"> Even during elections, </w:t>
      </w:r>
      <w:r w:rsidRPr="00CF193D">
        <w:rPr>
          <w:rStyle w:val="StyleUnderline"/>
        </w:rPr>
        <w:t>the limits of soaring liberal rhetoric shine subtly through: The outsized influence of money over politics, restrictive voter ID laws at the state level, voting restrictions for formerly incarcerated felons, and the apportionment of Congressional districts have effectively undermined the principle of one-person-one-vote in the United States.</w:t>
      </w:r>
      <w:r w:rsidRPr="00CF193D">
        <w:t xml:space="preserve"> The historical ubiquity of these types of disenfranchisement do not make them any less troublesome in the present.</w:t>
      </w:r>
      <w:r>
        <w:t xml:space="preserve"> </w:t>
      </w:r>
      <w:r w:rsidRPr="00CF193D">
        <w:t xml:space="preserve">In other cases, </w:t>
      </w:r>
      <w:r w:rsidRPr="00CF193D">
        <w:rPr>
          <w:rStyle w:val="StyleUnderline"/>
        </w:rPr>
        <w:t xml:space="preserve">the </w:t>
      </w:r>
      <w:r w:rsidRPr="000461B4">
        <w:rPr>
          <w:rStyle w:val="StyleUnderline"/>
          <w:highlight w:val="yellow"/>
        </w:rPr>
        <w:t>implementation of seemingly liberal ideas</w:t>
      </w:r>
      <w:r w:rsidRPr="00CF193D">
        <w:rPr>
          <w:rStyle w:val="StyleUnderline"/>
        </w:rPr>
        <w:t xml:space="preserve"> has </w:t>
      </w:r>
      <w:r w:rsidRPr="000461B4">
        <w:rPr>
          <w:rStyle w:val="StyleUnderline"/>
          <w:highlight w:val="yellow"/>
        </w:rPr>
        <w:t>led to perverted and</w:t>
      </w:r>
      <w:r w:rsidRPr="00CF193D">
        <w:rPr>
          <w:rStyle w:val="StyleUnderline"/>
        </w:rPr>
        <w:t xml:space="preserve"> profoundly </w:t>
      </w:r>
      <w:r w:rsidRPr="000461B4">
        <w:rPr>
          <w:rStyle w:val="StyleUnderline"/>
          <w:highlight w:val="yellow"/>
        </w:rPr>
        <w:t>illiberal consequences</w:t>
      </w:r>
      <w:r w:rsidRPr="00CF193D">
        <w:t xml:space="preserve"> (neoliberalism is perhaps the most recent and most consequential example of this). </w:t>
      </w:r>
      <w:r w:rsidRPr="00CF193D">
        <w:rPr>
          <w:rStyle w:val="Emphasis"/>
        </w:rPr>
        <w:t>Sociologists frequently use the term “</w:t>
      </w:r>
      <w:r w:rsidRPr="000461B4">
        <w:rPr>
          <w:rStyle w:val="Emphasis"/>
          <w:highlight w:val="yellow"/>
        </w:rPr>
        <w:t>structural violence</w:t>
      </w:r>
      <w:r w:rsidRPr="00CF193D">
        <w:rPr>
          <w:rStyle w:val="Emphasis"/>
        </w:rPr>
        <w:t xml:space="preserve">” </w:t>
      </w:r>
      <w:r w:rsidRPr="000461B4">
        <w:rPr>
          <w:rStyle w:val="Emphasis"/>
          <w:highlight w:val="yellow"/>
        </w:rPr>
        <w:t>to describe this state of affairs</w:t>
      </w:r>
      <w:r w:rsidRPr="00CF193D">
        <w:rPr>
          <w:rStyle w:val="Emphasis"/>
        </w:rPr>
        <w:t>:</w:t>
      </w:r>
      <w:r w:rsidRPr="00CF193D">
        <w:t xml:space="preserve"> </w:t>
      </w:r>
      <w:r w:rsidRPr="00CF193D">
        <w:rPr>
          <w:rStyle w:val="StyleUnderline"/>
        </w:rPr>
        <w:t>The accumulation of advantage and disadvantage for particular social and racial groups, facilitated through the institutions of ostensibly liberal states.</w:t>
      </w:r>
      <w:r w:rsidRPr="00CF193D">
        <w:t xml:space="preserve"> Take just one example, the school system in America: Schools are largely funded through local tax revenues; public school eligibility – where you will go to school – also depends on place of residence. School curricula are frequently written at the state level and sanctioned by elected boards. </w:t>
      </w:r>
      <w:r w:rsidRPr="00B57F64">
        <w:t xml:space="preserve">Neoliberal defenders of this system emphasize the devolution of power away from a powerful central government, race-blind admissions policies, citizen influence over the content of basic education, and meritocratic achievement as the engine of status attainment. </w:t>
      </w:r>
      <w:r w:rsidRPr="00CF193D">
        <w:rPr>
          <w:rStyle w:val="StyleUnderline"/>
        </w:rPr>
        <w:t>The sociological story foregrounds the historical concentration of minorities in poor districts, where low tax revenue leads to underfunded schools that inadequately support students and dismiss them into a job market where race, gender, and socioeconomic background (rather than merit) continue to shape access to professional opportunities.</w:t>
      </w:r>
      <w:r>
        <w:rPr>
          <w:rStyle w:val="StyleUnderline"/>
        </w:rPr>
        <w:t xml:space="preserve"> </w:t>
      </w:r>
      <w:r w:rsidRPr="00CF193D">
        <w:t xml:space="preserve">Frequently, </w:t>
      </w:r>
      <w:r w:rsidRPr="000461B4">
        <w:rPr>
          <w:rStyle w:val="Emphasis"/>
          <w:highlight w:val="yellow"/>
        </w:rPr>
        <w:t>outrage over structural violence</w:t>
      </w:r>
      <w:r w:rsidRPr="00CF193D">
        <w:rPr>
          <w:rStyle w:val="Emphasis"/>
        </w:rPr>
        <w:t xml:space="preserve"> – </w:t>
      </w:r>
      <w:r w:rsidRPr="000461B4">
        <w:rPr>
          <w:rStyle w:val="Emphasis"/>
          <w:highlight w:val="yellow"/>
        </w:rPr>
        <w:t>couched in the language of</w:t>
      </w:r>
      <w:r w:rsidRPr="00CF193D">
        <w:rPr>
          <w:rStyle w:val="Emphasis"/>
        </w:rPr>
        <w:t xml:space="preserve"> neoliberal </w:t>
      </w:r>
      <w:r w:rsidRPr="000461B4">
        <w:rPr>
          <w:rStyle w:val="Emphasis"/>
          <w:highlight w:val="yellow"/>
        </w:rPr>
        <w:t>critique – has contributed to a wholesale rejection of liberalism.</w:t>
      </w:r>
      <w:r w:rsidRPr="00CF193D">
        <w:t xml:space="preserve"> But </w:t>
      </w:r>
      <w:r w:rsidRPr="00CF193D">
        <w:rPr>
          <w:rStyle w:val="StyleUnderline"/>
        </w:rPr>
        <w:t xml:space="preserve">one of the lessons of this election is the danger of abandoning </w:t>
      </w:r>
      <w:r w:rsidRPr="000461B4">
        <w:rPr>
          <w:rStyle w:val="StyleUnderline"/>
          <w:highlight w:val="yellow"/>
        </w:rPr>
        <w:t>liberal institutions</w:t>
      </w:r>
      <w:r w:rsidRPr="00CF193D">
        <w:rPr>
          <w:rStyle w:val="StyleUnderline"/>
        </w:rPr>
        <w:t>.</w:t>
      </w:r>
      <w:r w:rsidRPr="00CF193D">
        <w:t xml:space="preserve"> </w:t>
      </w:r>
      <w:r w:rsidRPr="00CF193D">
        <w:rPr>
          <w:rStyle w:val="StyleUnderline"/>
        </w:rPr>
        <w:t xml:space="preserve">They </w:t>
      </w:r>
      <w:r w:rsidRPr="000461B4">
        <w:rPr>
          <w:rStyle w:val="StyleUnderline"/>
          <w:highlight w:val="yellow"/>
        </w:rPr>
        <w:t>are</w:t>
      </w:r>
      <w:r w:rsidRPr="00CF193D">
        <w:rPr>
          <w:rStyle w:val="StyleUnderline"/>
        </w:rPr>
        <w:t xml:space="preserve"> often </w:t>
      </w:r>
      <w:r w:rsidRPr="000461B4">
        <w:rPr>
          <w:rStyle w:val="StyleUnderline"/>
          <w:highlight w:val="yellow"/>
        </w:rPr>
        <w:t>imperfect</w:t>
      </w:r>
      <w:r w:rsidRPr="00CF193D">
        <w:rPr>
          <w:rStyle w:val="StyleUnderline"/>
        </w:rPr>
        <w:t xml:space="preserve"> and frequently inadequate, </w:t>
      </w:r>
      <w:r w:rsidRPr="000461B4">
        <w:rPr>
          <w:rStyle w:val="StyleUnderline"/>
          <w:highlight w:val="yellow"/>
        </w:rPr>
        <w:t>and yet</w:t>
      </w:r>
      <w:r w:rsidRPr="00CF193D">
        <w:rPr>
          <w:rStyle w:val="StyleUnderline"/>
        </w:rPr>
        <w:t xml:space="preserve"> they constitute, in the words of the political theorist Chantal Mouffe, </w:t>
      </w:r>
      <w:r w:rsidRPr="000461B4">
        <w:rPr>
          <w:rStyle w:val="StyleUnderline"/>
          <w:highlight w:val="yellow"/>
        </w:rPr>
        <w:t>the greatest bulwark against antagonistic politics.</w:t>
      </w:r>
      <w:r w:rsidRPr="00CF193D">
        <w:t xml:space="preserve"> </w:t>
      </w:r>
      <w:r w:rsidRPr="00CF193D">
        <w:rPr>
          <w:rStyle w:val="StyleUnderline"/>
        </w:rPr>
        <w:t>They are</w:t>
      </w:r>
      <w:r w:rsidRPr="00CF193D">
        <w:t>, so far,</w:t>
      </w:r>
      <w:r w:rsidRPr="00CF193D">
        <w:rPr>
          <w:rStyle w:val="StyleUnderline"/>
        </w:rPr>
        <w:t xml:space="preserve"> the best response we have developed to the threat of essentialist politics precisely because they mediate conflict over values. </w:t>
      </w:r>
      <w:r w:rsidRPr="00CF193D">
        <w:t>As Mouffe writes, ”</w:t>
      </w:r>
      <w:r w:rsidRPr="00CF193D">
        <w:rPr>
          <w:rStyle w:val="StyleUnderline"/>
        </w:rPr>
        <w:t>There will always be antagonism, struggles, and division of the social, and the need for institutions to deal with them will never disappear</w:t>
      </w:r>
      <w:r w:rsidRPr="00CF193D">
        <w:t xml:space="preserve">.” </w:t>
      </w:r>
      <w:r w:rsidRPr="000461B4">
        <w:rPr>
          <w:rStyle w:val="Emphasis"/>
          <w:highlight w:val="yellow"/>
        </w:rPr>
        <w:t>We can disagree over the content of policies and</w:t>
      </w:r>
      <w:r w:rsidRPr="00CF193D">
        <w:rPr>
          <w:rStyle w:val="Emphasis"/>
        </w:rPr>
        <w:t xml:space="preserve"> we can </w:t>
      </w:r>
      <w:r w:rsidRPr="000461B4">
        <w:rPr>
          <w:rStyle w:val="Emphasis"/>
          <w:highlight w:val="yellow"/>
        </w:rPr>
        <w:t>reject neoliberal values</w:t>
      </w:r>
      <w:r w:rsidRPr="00CF193D">
        <w:rPr>
          <w:rStyle w:val="Emphasis"/>
        </w:rPr>
        <w:t xml:space="preserve"> in favor of egalitarian ones </w:t>
      </w:r>
      <w:r w:rsidRPr="000461B4">
        <w:rPr>
          <w:rStyle w:val="Emphasis"/>
          <w:highlight w:val="yellow"/>
        </w:rPr>
        <w:t>without abandoning the basic institutions of the democratic state.</w:t>
      </w:r>
      <w:r w:rsidRPr="00CF193D">
        <w:t xml:space="preserve"> The disagreements will not vanish, as Carl Schmitt already knew when he described politics as the drawing of boundaries between “us” and “them”, but the consequences of </w:t>
      </w:r>
      <w:r w:rsidRPr="00CF193D">
        <w:rPr>
          <w:rStyle w:val="StyleUnderline"/>
        </w:rPr>
        <w:t>disagreement can be channeled into the direction of pluralism rather than authoritarianism</w:t>
      </w:r>
      <w:r w:rsidRPr="00CF193D">
        <w:t xml:space="preserve">. </w:t>
      </w:r>
      <w:r w:rsidRPr="000461B4">
        <w:rPr>
          <w:rStyle w:val="StyleUnderline"/>
          <w:highlight w:val="yellow"/>
        </w:rPr>
        <w:t>The radical democratic project thus suggests a quest for more perfect institutions</w:t>
      </w:r>
      <w:r w:rsidRPr="00CF193D">
        <w:rPr>
          <w:rStyle w:val="StyleUnderline"/>
        </w:rPr>
        <w:t xml:space="preserve"> rather than their rejection – </w:t>
      </w:r>
      <w:r w:rsidRPr="000461B4">
        <w:rPr>
          <w:rStyle w:val="Emphasis"/>
          <w:highlight w:val="yellow"/>
        </w:rPr>
        <w:t>to live up to the promise</w:t>
      </w:r>
      <w:r w:rsidRPr="00CF193D">
        <w:rPr>
          <w:rStyle w:val="Emphasis"/>
        </w:rPr>
        <w:t xml:space="preserve"> if </w:t>
      </w:r>
      <w:r w:rsidRPr="000461B4">
        <w:rPr>
          <w:rStyle w:val="Emphasis"/>
          <w:highlight w:val="yellow"/>
        </w:rPr>
        <w:t>not the history of liberalism, and to rescue it from its perversions</w:t>
      </w:r>
      <w:r w:rsidRPr="00CF193D">
        <w:rPr>
          <w:rStyle w:val="Emphasis"/>
        </w:rPr>
        <w:t>.</w:t>
      </w:r>
      <w:r>
        <w:rPr>
          <w:rStyle w:val="Emphasis"/>
        </w:rPr>
        <w:t xml:space="preserve"> </w:t>
      </w:r>
      <w:r w:rsidRPr="00CF193D">
        <w:t xml:space="preserve">Yet </w:t>
      </w:r>
      <w:r w:rsidRPr="00CF193D">
        <w:rPr>
          <w:rStyle w:val="StyleUnderline"/>
        </w:rPr>
        <w:t xml:space="preserve">the </w:t>
      </w:r>
      <w:r w:rsidRPr="000461B4">
        <w:rPr>
          <w:rStyle w:val="StyleUnderline"/>
          <w:highlight w:val="yellow"/>
        </w:rPr>
        <w:t>containment of discontent reaches its limits when</w:t>
      </w:r>
      <w:r w:rsidRPr="00CF193D">
        <w:rPr>
          <w:rStyle w:val="StyleUnderline"/>
        </w:rPr>
        <w:t xml:space="preserve"> the </w:t>
      </w:r>
      <w:r w:rsidRPr="000461B4">
        <w:rPr>
          <w:rStyle w:val="StyleUnderline"/>
          <w:highlight w:val="yellow"/>
        </w:rPr>
        <w:t>institutional foundations</w:t>
      </w:r>
      <w:r w:rsidRPr="00CF193D">
        <w:rPr>
          <w:rStyle w:val="StyleUnderline"/>
        </w:rPr>
        <w:t xml:space="preserve"> of democracy </w:t>
      </w:r>
      <w:r w:rsidRPr="000461B4">
        <w:rPr>
          <w:rStyle w:val="StyleUnderline"/>
          <w:highlight w:val="yellow"/>
        </w:rPr>
        <w:t>are called into question</w:t>
      </w:r>
      <w:r w:rsidRPr="00CF193D">
        <w:rPr>
          <w:rStyle w:val="StyleUnderline"/>
        </w:rPr>
        <w:t>,</w:t>
      </w:r>
      <w:r w:rsidRPr="00CF193D">
        <w:t xml:space="preserve"> when politicians proclaim (without evidence) that elections are rigged, parliaments are corrupt, and courts are mere appendices of the state. Yet this is precisely the logic and rhetoric that has been encouraged by the demagogue who will now occupy the White House. </w:t>
      </w:r>
      <w:r w:rsidRPr="00CF193D">
        <w:rPr>
          <w:rStyle w:val="StyleUnderline"/>
        </w:rPr>
        <w:t>Its thrust</w:t>
      </w:r>
      <w:r w:rsidRPr="00CF193D">
        <w:t xml:space="preserve"> – </w:t>
      </w:r>
      <w:r w:rsidRPr="00CF193D">
        <w:rPr>
          <w:rStyle w:val="StyleUnderline"/>
        </w:rPr>
        <w:t xml:space="preserve">most </w:t>
      </w:r>
      <w:r w:rsidRPr="000461B4">
        <w:rPr>
          <w:rStyle w:val="StyleUnderline"/>
          <w:highlight w:val="yellow"/>
        </w:rPr>
        <w:t>evident in the</w:t>
      </w:r>
      <w:r w:rsidRPr="00CF193D">
        <w:rPr>
          <w:rStyle w:val="StyleUnderline"/>
        </w:rPr>
        <w:t xml:space="preserve"> countless </w:t>
      </w:r>
      <w:r w:rsidRPr="000461B4">
        <w:rPr>
          <w:rStyle w:val="StyleUnderline"/>
          <w:highlight w:val="yellow"/>
        </w:rPr>
        <w:t>proclamations of people like</w:t>
      </w:r>
      <w:r w:rsidRPr="00CF193D">
        <w:rPr>
          <w:rStyle w:val="StyleUnderline"/>
        </w:rPr>
        <w:t xml:space="preserve"> Steve </w:t>
      </w:r>
      <w:r w:rsidRPr="000461B4">
        <w:rPr>
          <w:rStyle w:val="StyleUnderline"/>
          <w:highlight w:val="yellow"/>
        </w:rPr>
        <w:t>Bannon</w:t>
      </w:r>
      <w:r w:rsidRPr="00CF193D">
        <w:t xml:space="preserve">, who finds himself in the unique position of having dragged the far-right fringe into the heart of Washington – </w:t>
      </w:r>
      <w:r w:rsidRPr="000461B4">
        <w:rPr>
          <w:rStyle w:val="Emphasis"/>
          <w:highlight w:val="yellow"/>
        </w:rPr>
        <w:t>is directed not towards</w:t>
      </w:r>
      <w:r w:rsidRPr="00CF193D">
        <w:rPr>
          <w:rStyle w:val="Emphasis"/>
        </w:rPr>
        <w:t xml:space="preserve"> institutional </w:t>
      </w:r>
      <w:r w:rsidRPr="000461B4">
        <w:rPr>
          <w:rStyle w:val="Emphasis"/>
          <w:highlight w:val="yellow"/>
        </w:rPr>
        <w:t>reform but</w:t>
      </w:r>
      <w:r w:rsidRPr="00CF193D">
        <w:rPr>
          <w:rStyle w:val="Emphasis"/>
        </w:rPr>
        <w:t xml:space="preserve"> institutional </w:t>
      </w:r>
      <w:r w:rsidRPr="000461B4">
        <w:rPr>
          <w:rStyle w:val="Emphasis"/>
          <w:highlight w:val="yellow"/>
        </w:rPr>
        <w:t>dismantling</w:t>
      </w:r>
      <w:r w:rsidRPr="00CF193D">
        <w:rPr>
          <w:rStyle w:val="Emphasis"/>
        </w:rPr>
        <w:t xml:space="preserve">. </w:t>
      </w:r>
      <w:r w:rsidRPr="00CF193D">
        <w:t>Donald Trump himself is probably a demagogue with bellicose rhetoric rather than an ideologue with coherent ideas, and it is far from evident that the United States has just taken the exit towards fascism. But as David Redneck just wrote in</w:t>
      </w:r>
      <w:r>
        <w:t xml:space="preserve"> </w:t>
      </w:r>
      <w:r w:rsidRPr="00CF193D">
        <w:t xml:space="preserve">The New Yorker, “… </w:t>
      </w:r>
      <w:r w:rsidRPr="000461B4">
        <w:rPr>
          <w:rStyle w:val="Emphasis"/>
          <w:highlight w:val="yellow"/>
        </w:rPr>
        <w:t xml:space="preserve">this is </w:t>
      </w:r>
      <w:r w:rsidRPr="00B57F64">
        <w:rPr>
          <w:rStyle w:val="Emphasis"/>
        </w:rPr>
        <w:t xml:space="preserve">surely </w:t>
      </w:r>
      <w:r w:rsidRPr="000461B4">
        <w:rPr>
          <w:rStyle w:val="Emphasis"/>
          <w:highlight w:val="yellow"/>
        </w:rPr>
        <w:t xml:space="preserve">the way fascism </w:t>
      </w:r>
      <w:r w:rsidRPr="00B57F64">
        <w:rPr>
          <w:rStyle w:val="Emphasis"/>
        </w:rPr>
        <w:t xml:space="preserve">can </w:t>
      </w:r>
      <w:r w:rsidRPr="000461B4">
        <w:rPr>
          <w:rStyle w:val="Emphasis"/>
          <w:highlight w:val="yellow"/>
        </w:rPr>
        <w:t>begin</w:t>
      </w:r>
      <w:r w:rsidRPr="00CF193D">
        <w:rPr>
          <w:rStyle w:val="Emphasis"/>
        </w:rPr>
        <w:t xml:space="preserve">”: </w:t>
      </w:r>
      <w:r w:rsidRPr="000461B4">
        <w:rPr>
          <w:rStyle w:val="Emphasis"/>
          <w:highlight w:val="yellow"/>
        </w:rPr>
        <w:t>With attacks on the institutional bedrock</w:t>
      </w:r>
      <w:r w:rsidRPr="00CF193D">
        <w:rPr>
          <w:rStyle w:val="Emphasis"/>
        </w:rPr>
        <w:t xml:space="preserve"> upon which the edifice </w:t>
      </w:r>
      <w:r w:rsidRPr="000461B4">
        <w:rPr>
          <w:rStyle w:val="Emphasis"/>
          <w:highlight w:val="yellow"/>
        </w:rPr>
        <w:t>of liberal democracy</w:t>
      </w:r>
      <w:r w:rsidRPr="00CF193D">
        <w:rPr>
          <w:rStyle w:val="Emphasis"/>
        </w:rPr>
        <w:t xml:space="preserve"> stands.</w:t>
      </w:r>
      <w:r>
        <w:rPr>
          <w:rStyle w:val="Emphasis"/>
        </w:rPr>
        <w:t xml:space="preserve"> </w:t>
      </w:r>
      <w:r w:rsidRPr="00CF193D">
        <w:t>When Karl Polanyi wrote his monumental work on the rise of market capitalism in</w:t>
      </w:r>
      <w:r>
        <w:t xml:space="preserve"> </w:t>
      </w:r>
      <w:r w:rsidRPr="00CF193D">
        <w:t>The Great Transformation,</w:t>
      </w:r>
      <w:r>
        <w:t xml:space="preserve"> </w:t>
      </w:r>
      <w:r w:rsidRPr="00CF193D">
        <w:t xml:space="preserve">he observed that </w:t>
      </w:r>
      <w:r w:rsidRPr="000461B4">
        <w:rPr>
          <w:rStyle w:val="StyleUnderline"/>
          <w:highlight w:val="yellow"/>
        </w:rPr>
        <w:t>social dislocation invites a counter-movement</w:t>
      </w:r>
      <w:r w:rsidRPr="00CF193D">
        <w:rPr>
          <w:rStyle w:val="StyleUnderline"/>
        </w:rPr>
        <w:t xml:space="preserve">, but </w:t>
      </w:r>
      <w:r w:rsidRPr="000461B4">
        <w:rPr>
          <w:rStyle w:val="StyleUnderline"/>
          <w:highlight w:val="yellow"/>
        </w:rPr>
        <w:t>that</w:t>
      </w:r>
      <w:r w:rsidRPr="00CF193D">
        <w:rPr>
          <w:rStyle w:val="StyleUnderline"/>
        </w:rPr>
        <w:t xml:space="preserve"> </w:t>
      </w:r>
      <w:r w:rsidRPr="00CF193D">
        <w:rPr>
          <w:rStyle w:val="Emphasis"/>
        </w:rPr>
        <w:t xml:space="preserve">this counter-movement </w:t>
      </w:r>
      <w:r w:rsidRPr="000461B4">
        <w:rPr>
          <w:rStyle w:val="Emphasis"/>
          <w:highlight w:val="yellow"/>
        </w:rPr>
        <w:t>can take either progressive or reactionary forms</w:t>
      </w:r>
      <w:r w:rsidRPr="00CF193D">
        <w:t xml:space="preserve">. Trump clearly represents the latter possibility. </w:t>
      </w:r>
      <w:r w:rsidRPr="00CF193D">
        <w:rPr>
          <w:rStyle w:val="StyleUnderline"/>
        </w:rPr>
        <w:t xml:space="preserve">Whether this possibility becomes realized and </w:t>
      </w:r>
      <w:r w:rsidRPr="00CF193D">
        <w:rPr>
          <w:rStyle w:val="Emphasis"/>
        </w:rPr>
        <w:t>whether attacks on progressive policies are preceded by attacks on liberal institutions</w:t>
      </w:r>
      <w:r w:rsidRPr="00CF193D">
        <w:rPr>
          <w:rStyle w:val="StyleUnderline"/>
        </w:rPr>
        <w:t xml:space="preserve"> will partially depend on the coalition that can mobilize against it.</w:t>
      </w:r>
      <w:r w:rsidRPr="00CF193D">
        <w:t xml:space="preserve"> </w:t>
      </w:r>
      <w:r w:rsidRPr="000461B4">
        <w:rPr>
          <w:rStyle w:val="StyleUnderline"/>
          <w:highlight w:val="yellow"/>
        </w:rPr>
        <w:t>It will have to be a broad coalition of people</w:t>
      </w:r>
      <w:r w:rsidRPr="00CF193D">
        <w:rPr>
          <w:rStyle w:val="StyleUnderline"/>
        </w:rPr>
        <w:t xml:space="preserve"> and groups – a “hegemonic bloc” in Antonio Gramsci’s terms – </w:t>
      </w:r>
      <w:r w:rsidRPr="000461B4">
        <w:rPr>
          <w:rStyle w:val="StyleUnderline"/>
          <w:highlight w:val="yellow"/>
        </w:rPr>
        <w:t>united</w:t>
      </w:r>
      <w:r w:rsidRPr="00CF193D">
        <w:rPr>
          <w:rStyle w:val="StyleUnderline"/>
        </w:rPr>
        <w:t xml:space="preserve"> not just by their opposition to Trump and by their steadfast refusal to normalize him as just another politician, but </w:t>
      </w:r>
      <w:r w:rsidRPr="000461B4">
        <w:rPr>
          <w:rStyle w:val="StyleUnderline"/>
          <w:highlight w:val="yellow"/>
        </w:rPr>
        <w:t>by</w:t>
      </w:r>
      <w:r w:rsidRPr="00CF193D">
        <w:rPr>
          <w:rStyle w:val="StyleUnderline"/>
        </w:rPr>
        <w:t xml:space="preserve"> their </w:t>
      </w:r>
      <w:r w:rsidRPr="000461B4">
        <w:rPr>
          <w:rStyle w:val="Emphasis"/>
          <w:highlight w:val="yellow"/>
        </w:rPr>
        <w:t>commitment to basic rights and to the institutions that enshrine and uphold them.</w:t>
      </w:r>
    </w:p>
    <w:p w:rsidR="00581493" w:rsidRPr="004758AD" w:rsidRDefault="00581493" w:rsidP="00581493"/>
    <w:p w:rsidR="00581493" w:rsidRDefault="00581493" w:rsidP="00581493"/>
    <w:p w:rsidR="00FC4E1C" w:rsidRDefault="00FC4E1C" w:rsidP="00FC4E1C">
      <w:pPr>
        <w:pStyle w:val="Heading3"/>
      </w:pPr>
      <w:r>
        <w:t>2AC---Reform---Glaude</w:t>
      </w:r>
    </w:p>
    <w:p w:rsidR="00FC4E1C" w:rsidRDefault="00FC4E1C" w:rsidP="00FC4E1C">
      <w:pPr>
        <w:pStyle w:val="Heading4"/>
        <w:rPr>
          <w:rFonts w:cs="Times New Roman"/>
        </w:rPr>
      </w:pPr>
      <w:r>
        <w:rPr>
          <w:rFonts w:cs="Times New Roman"/>
        </w:rPr>
        <w:t xml:space="preserve">Reform is possible and good --- strategic demands on the government can move the political center --- defeatist attitudes ensure the world stays the same. </w:t>
      </w:r>
    </w:p>
    <w:p w:rsidR="00FC4E1C" w:rsidRPr="00815E13" w:rsidRDefault="00FC4E1C" w:rsidP="00FC4E1C">
      <w:r>
        <w:t xml:space="preserve">Eddie S. </w:t>
      </w:r>
      <w:r w:rsidRPr="004F6CF5">
        <w:rPr>
          <w:rStyle w:val="Style13ptBold"/>
        </w:rPr>
        <w:t>GLAUDE 16</w:t>
      </w:r>
      <w:r>
        <w:t xml:space="preserve">. </w:t>
      </w:r>
      <w:r w:rsidRPr="00815E13">
        <w:t>Professor of African Ame</w:t>
      </w:r>
      <w:r>
        <w:t>rican Studies and Religion, Princeton.</w:t>
      </w:r>
      <w:r w:rsidRPr="00815E13">
        <w:t xml:space="preserve"> </w:t>
      </w:r>
      <w:r w:rsidRPr="00815E13">
        <w:rPr>
          <w:i/>
        </w:rPr>
        <w:t>Democracy i</w:t>
      </w:r>
      <w:r>
        <w:rPr>
          <w:i/>
        </w:rPr>
        <w:t>n Black: How Race Still Enslaves</w:t>
      </w:r>
      <w:r>
        <w:t>. 185-97.</w:t>
      </w:r>
    </w:p>
    <w:p w:rsidR="00FC4E1C" w:rsidRPr="00815E13" w:rsidRDefault="00FC4E1C" w:rsidP="00FC4E1C">
      <w:pPr>
        <w:rPr>
          <w:sz w:val="16"/>
        </w:rPr>
      </w:pPr>
      <w:r w:rsidRPr="00815E13">
        <w:rPr>
          <w:sz w:val="16"/>
        </w:rPr>
        <w:t xml:space="preserve">But Goldwater failed to realize that </w:t>
      </w:r>
      <w:r w:rsidRPr="00815E13">
        <w:rPr>
          <w:rStyle w:val="StyleUnderline"/>
        </w:rPr>
        <w:t xml:space="preserve">governmental indifference can harden hearts, and </w:t>
      </w:r>
      <w:r w:rsidRPr="00815E13">
        <w:rPr>
          <w:rStyle w:val="Emphasis"/>
        </w:rPr>
        <w:t>government action</w:t>
      </w:r>
      <w:r w:rsidRPr="00815E13">
        <w:rPr>
          <w:rStyle w:val="StyleUnderline"/>
        </w:rPr>
        <w:t xml:space="preserve"> can create conditions that </w:t>
      </w:r>
      <w:r w:rsidRPr="00815E13">
        <w:rPr>
          <w:rStyle w:val="Emphasis"/>
        </w:rPr>
        <w:t>soften them</w:t>
      </w:r>
      <w:r w:rsidRPr="00815E13">
        <w:rPr>
          <w:sz w:val="16"/>
        </w:rPr>
        <w:t xml:space="preserve">. </w:t>
      </w:r>
      <w:r w:rsidRPr="00815E13">
        <w:rPr>
          <w:rStyle w:val="StyleUnderline"/>
        </w:rPr>
        <w:t xml:space="preserve">People's </w:t>
      </w:r>
      <w:r w:rsidRPr="00815E13">
        <w:rPr>
          <w:rStyle w:val="Emphasis"/>
          <w:highlight w:val="yellow"/>
        </w:rPr>
        <w:t>attitudes aren't static</w:t>
      </w:r>
      <w:r w:rsidRPr="00815E13">
        <w:rPr>
          <w:rStyle w:val="StyleUnderline"/>
        </w:rPr>
        <w:t xml:space="preserve"> or untouchable</w:t>
      </w:r>
      <w:r w:rsidRPr="00815E13">
        <w:rPr>
          <w:sz w:val="16"/>
        </w:rPr>
        <w:t xml:space="preserve">. </w:t>
      </w:r>
      <w:r w:rsidRPr="00815E13">
        <w:rPr>
          <w:rStyle w:val="StyleUnderline"/>
        </w:rPr>
        <w:t>They are molded by the quality of interactions with others</w:t>
      </w:r>
      <w:r w:rsidRPr="00815E13">
        <w:rPr>
          <w:sz w:val="16"/>
        </w:rPr>
        <w:t xml:space="preserve">, and </w:t>
      </w:r>
      <w:r w:rsidRPr="00815E13">
        <w:rPr>
          <w:rStyle w:val="StyleUnderline"/>
        </w:rPr>
        <w:t xml:space="preserve">one of the great powers of government involves </w:t>
      </w:r>
      <w:r w:rsidRPr="00815E13">
        <w:rPr>
          <w:rStyle w:val="Emphasis"/>
        </w:rPr>
        <w:t>shaping</w:t>
      </w:r>
      <w:r w:rsidRPr="00815E13">
        <w:rPr>
          <w:rStyle w:val="StyleUnderline"/>
        </w:rPr>
        <w:t xml:space="preserve"> those </w:t>
      </w:r>
      <w:r w:rsidRPr="00815E13">
        <w:rPr>
          <w:rStyle w:val="Emphasis"/>
        </w:rPr>
        <w:t>interactions</w:t>
      </w:r>
      <w:r w:rsidRPr="00815E13">
        <w:rPr>
          <w:rStyle w:val="StyleUnderline"/>
        </w:rPr>
        <w:t>-not determining them in any concrete sense, but defining the parameters within which people come to know each other and live together</w:t>
      </w:r>
      <w:r w:rsidRPr="00815E13">
        <w:rPr>
          <w:sz w:val="16"/>
        </w:rPr>
        <w:t xml:space="preserve">. </w:t>
      </w:r>
      <w:r w:rsidRPr="00815E13">
        <w:rPr>
          <w:rStyle w:val="StyleUnderline"/>
          <w:highlight w:val="yellow"/>
        </w:rPr>
        <w:t>Today</w:t>
      </w:r>
      <w:r w:rsidRPr="00815E13">
        <w:rPr>
          <w:sz w:val="16"/>
        </w:rPr>
        <w:t xml:space="preserve">, for example, </w:t>
      </w:r>
      <w:r w:rsidRPr="00815E13">
        <w:rPr>
          <w:rStyle w:val="StyleUnderline"/>
          <w:highlight w:val="yellow"/>
        </w:rPr>
        <w:t>most</w:t>
      </w:r>
      <w:r w:rsidRPr="00815E13">
        <w:rPr>
          <w:rStyle w:val="StyleUnderline"/>
        </w:rPr>
        <w:t xml:space="preserve"> Americans </w:t>
      </w:r>
      <w:r w:rsidRPr="00815E13">
        <w:rPr>
          <w:rStyle w:val="StyleUnderline"/>
          <w:highlight w:val="yellow"/>
        </w:rPr>
        <w:t>don't believe women should be confined to the home</w:t>
      </w:r>
      <w:r w:rsidRPr="00815E13">
        <w:rPr>
          <w:rStyle w:val="StyleUnderline"/>
        </w:rPr>
        <w:t xml:space="preserve"> raising children, or subjected to crude advances and sexist remarks</w:t>
      </w:r>
      <w:r w:rsidRPr="00815E13">
        <w:rPr>
          <w:sz w:val="16"/>
        </w:rPr>
        <w:t xml:space="preserve"> by men. </w:t>
      </w:r>
      <w:r w:rsidRPr="00815E13">
        <w:rPr>
          <w:rStyle w:val="StyleUnderline"/>
          <w:highlight w:val="yellow"/>
        </w:rPr>
        <w:t xml:space="preserve">The </w:t>
      </w:r>
      <w:r w:rsidRPr="00815E13">
        <w:rPr>
          <w:rStyle w:val="Emphasis"/>
        </w:rPr>
        <w:t xml:space="preserve">women's-rights </w:t>
      </w:r>
      <w:r w:rsidRPr="00815E13">
        <w:rPr>
          <w:rStyle w:val="Emphasis"/>
          <w:highlight w:val="yellow"/>
        </w:rPr>
        <w:t>movement</w:t>
      </w:r>
      <w:r w:rsidRPr="00815E13">
        <w:rPr>
          <w:rStyle w:val="StyleUnderline"/>
          <w:highlight w:val="yellow"/>
        </w:rPr>
        <w:t xml:space="preserve"> put </w:t>
      </w:r>
      <w:r w:rsidRPr="00815E13">
        <w:rPr>
          <w:rStyle w:val="Emphasis"/>
          <w:highlight w:val="yellow"/>
        </w:rPr>
        <w:t>pressure on the government</w:t>
      </w:r>
      <w:r w:rsidRPr="00815E13">
        <w:rPr>
          <w:rStyle w:val="StyleUnderline"/>
          <w:highlight w:val="yellow"/>
        </w:rPr>
        <w:t>, which</w:t>
      </w:r>
      <w:r w:rsidRPr="00815E13">
        <w:rPr>
          <w:sz w:val="16"/>
        </w:rPr>
        <w:t xml:space="preserve"> in turn </w:t>
      </w:r>
      <w:r w:rsidRPr="00815E13">
        <w:rPr>
          <w:rStyle w:val="StyleUnderline"/>
          <w:highlight w:val="yellow"/>
        </w:rPr>
        <w:t>passed laws that helped change</w:t>
      </w:r>
      <w:r w:rsidRPr="00815E13">
        <w:rPr>
          <w:rStyle w:val="StyleUnderline"/>
        </w:rPr>
        <w:t xml:space="preserve"> some</w:t>
      </w:r>
      <w:r w:rsidRPr="00815E13">
        <w:rPr>
          <w:sz w:val="16"/>
        </w:rPr>
        <w:t xml:space="preserve"> of our </w:t>
      </w:r>
      <w:r w:rsidRPr="00815E13">
        <w:rPr>
          <w:rStyle w:val="StyleUnderline"/>
          <w:highlight w:val="yellow"/>
        </w:rPr>
        <w:t>beliefs</w:t>
      </w:r>
      <w:r w:rsidRPr="00815E13">
        <w:rPr>
          <w:rStyle w:val="StyleUnderline"/>
        </w:rPr>
        <w:t xml:space="preserve"> about women</w:t>
      </w:r>
      <w:r w:rsidRPr="00815E13">
        <w:rPr>
          <w:sz w:val="16"/>
        </w:rPr>
        <w:t xml:space="preserve">. Similarly, </w:t>
      </w:r>
      <w:r w:rsidRPr="00815E13">
        <w:t>the relative progress of the 1960s</w:t>
      </w:r>
      <w:r w:rsidRPr="00815E13">
        <w:rPr>
          <w:rStyle w:val="StyleUnderline"/>
        </w:rPr>
        <w:t xml:space="preserve"> did not happen merely by using the blunt instruments of the law</w:t>
      </w:r>
      <w:r w:rsidRPr="00815E13">
        <w:rPr>
          <w:sz w:val="16"/>
        </w:rPr>
        <w:t xml:space="preserve">. </w:t>
      </w:r>
      <w:r w:rsidRPr="00815E13">
        <w:rPr>
          <w:rStyle w:val="StyleUnderline"/>
        </w:rPr>
        <w:t xml:space="preserve">Change emerged from the ways those </w:t>
      </w:r>
      <w:r w:rsidRPr="00815E13">
        <w:rPr>
          <w:rStyle w:val="Emphasis"/>
          <w:highlight w:val="yellow"/>
        </w:rPr>
        <w:t>laws</w:t>
      </w:r>
      <w:r w:rsidRPr="00815E13">
        <w:rPr>
          <w:rStyle w:val="StyleUnderline"/>
        </w:rPr>
        <w:t xml:space="preserve">, with grassroots pressure, </w:t>
      </w:r>
      <w:r w:rsidRPr="00815E13">
        <w:rPr>
          <w:rStyle w:val="Emphasis"/>
          <w:highlight w:val="yellow"/>
        </w:rPr>
        <w:t>created new patterns of interactions</w:t>
      </w:r>
      <w:r w:rsidRPr="00815E13">
        <w:rPr>
          <w:rStyle w:val="StyleUnderline"/>
        </w:rPr>
        <w:t>, and</w:t>
      </w:r>
      <w:r w:rsidRPr="00815E13">
        <w:rPr>
          <w:sz w:val="16"/>
        </w:rPr>
        <w:t xml:space="preserve"> ultimately </w:t>
      </w:r>
      <w:r w:rsidRPr="00815E13">
        <w:rPr>
          <w:rStyle w:val="StyleUnderline"/>
        </w:rPr>
        <w:t>new habits</w:t>
      </w:r>
      <w:r w:rsidRPr="00815E13">
        <w:rPr>
          <w:sz w:val="16"/>
        </w:rPr>
        <w:t xml:space="preserve">. Neither </w:t>
      </w:r>
      <w:r w:rsidRPr="00815E13">
        <w:rPr>
          <w:rStyle w:val="StyleUnderline"/>
        </w:rPr>
        <w:t>Obama's election to the presidency nor my appointment as a</w:t>
      </w:r>
      <w:r w:rsidRPr="00815E13">
        <w:rPr>
          <w:sz w:val="16"/>
        </w:rPr>
        <w:t xml:space="preserve"> Princeton </w:t>
      </w:r>
      <w:r w:rsidRPr="00815E13">
        <w:rPr>
          <w:rStyle w:val="StyleUnderline"/>
        </w:rPr>
        <w:t>professor would have happened were it not for these new patterns</w:t>
      </w:r>
      <w:r w:rsidRPr="00815E13">
        <w:rPr>
          <w:sz w:val="16"/>
        </w:rPr>
        <w:t xml:space="preserve"> and habits.</w:t>
      </w:r>
    </w:p>
    <w:p w:rsidR="00FC4E1C" w:rsidRPr="00815E13" w:rsidRDefault="00FC4E1C" w:rsidP="00FC4E1C">
      <w:pPr>
        <w:rPr>
          <w:sz w:val="16"/>
        </w:rPr>
      </w:pPr>
      <w:r w:rsidRPr="00815E13">
        <w:rPr>
          <w:rStyle w:val="StyleUnderline"/>
        </w:rPr>
        <w:t>None of this happens overnight</w:t>
      </w:r>
      <w:r w:rsidRPr="00815E13">
        <w:rPr>
          <w:sz w:val="16"/>
        </w:rPr>
        <w:t xml:space="preserve">. </w:t>
      </w:r>
      <w:r w:rsidRPr="00815E13">
        <w:rPr>
          <w:rStyle w:val="StyleUnderline"/>
        </w:rPr>
        <w:t>It takes time and increasing vigilance to protect and secure change</w:t>
      </w:r>
      <w:r w:rsidRPr="00815E13">
        <w:rPr>
          <w:sz w:val="16"/>
        </w:rPr>
        <w:t xml:space="preserve">. I was talking with a dose friend and he mentioned a basic fact: that we were </w:t>
      </w:r>
      <w:r w:rsidRPr="00815E13">
        <w:rPr>
          <w:rStyle w:val="StyleUnderline"/>
        </w:rPr>
        <w:t>only fifteen years</w:t>
      </w:r>
      <w:r w:rsidRPr="00815E13">
        <w:rPr>
          <w:sz w:val="16"/>
        </w:rPr>
        <w:t xml:space="preserve"> removed </w:t>
      </w:r>
      <w:r w:rsidRPr="00815E13">
        <w:rPr>
          <w:rStyle w:val="StyleUnderline"/>
        </w:rPr>
        <w:t>from the passage of the Voting Rights Act of 1965 when</w:t>
      </w:r>
      <w:r w:rsidRPr="00815E13">
        <w:rPr>
          <w:sz w:val="16"/>
        </w:rPr>
        <w:t xml:space="preserve"> Ronald </w:t>
      </w:r>
      <w:r w:rsidRPr="00815E13">
        <w:rPr>
          <w:rStyle w:val="StyleUnderline"/>
        </w:rPr>
        <w:t>Reagan</w:t>
      </w:r>
      <w:r w:rsidRPr="00815E13">
        <w:rPr>
          <w:sz w:val="16"/>
        </w:rPr>
        <w:t xml:space="preserve"> was elected president </w:t>
      </w:r>
      <w:r w:rsidRPr="00815E13">
        <w:rPr>
          <w:rStyle w:val="StyleUnderline"/>
        </w:rPr>
        <w:t>and Republicans began to dismantle the gains of the black freedom struggle</w:t>
      </w:r>
      <w:r w:rsidRPr="00815E13">
        <w:rPr>
          <w:sz w:val="16"/>
        </w:rPr>
        <w:t xml:space="preserve">. </w:t>
      </w:r>
      <w:r w:rsidRPr="00815E13">
        <w:rPr>
          <w:rStyle w:val="StyleUnderline"/>
        </w:rPr>
        <w:t>Civil rights legislation and the</w:t>
      </w:r>
      <w:r w:rsidRPr="00815E13">
        <w:rPr>
          <w:sz w:val="16"/>
        </w:rPr>
        <w:t xml:space="preserve"> policies of the </w:t>
      </w:r>
      <w:r w:rsidRPr="00815E13">
        <w:rPr>
          <w:rStyle w:val="StyleUnderline"/>
        </w:rPr>
        <w:t>Great Society had just started to reshape our interactions when they started to be rolled back</w:t>
      </w:r>
      <w:r w:rsidRPr="00815E13">
        <w:rPr>
          <w:sz w:val="16"/>
        </w:rPr>
        <w:t>.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w:t>
      </w:r>
      <w:r w:rsidRPr="00815E13">
        <w:rPr>
          <w:sz w:val="16"/>
        </w:rPr>
        <w:softHyphen/>
        <w:t xml:space="preserve"> before the attack on "big government" or, more precisely, the attack on racial equality was launched. The objective was to shrink the size of government ("to starve the beast") and to limit its domestic responsibilities to ensuring economic efficiency and national defense. Democrats eventually buckled, and this is the view of government, no matter who is in office, that we have today. </w:t>
      </w:r>
      <w:r w:rsidRPr="00815E13">
        <w:rPr>
          <w:rStyle w:val="StyleUnderline"/>
        </w:rPr>
        <w:t>It has become a</w:t>
      </w:r>
      <w:r w:rsidRPr="00815E13">
        <w:rPr>
          <w:sz w:val="16"/>
        </w:rPr>
        <w:t xml:space="preserve"> kind of </w:t>
      </w:r>
      <w:r w:rsidRPr="00815E13">
        <w:rPr>
          <w:rStyle w:val="StyleUnderline"/>
        </w:rPr>
        <w:t>touchstone of faith among most Americans that government is wasteful and should be limited in its role-that it shouldn't intrude on our lives. Politicians aren't the only ones who hold this view. Many Americans do</w:t>
      </w:r>
      <w:r w:rsidRPr="00815E13">
        <w:rPr>
          <w:sz w:val="16"/>
        </w:rPr>
        <w:t xml:space="preserve">, too. </w:t>
      </w:r>
      <w:r w:rsidRPr="00815E13">
        <w:rPr>
          <w:rStyle w:val="StyleUnderline"/>
        </w:rPr>
        <w:t>Now we can't even imagine serious talk of things like full employment or the abolition of prisons</w:t>
      </w:r>
      <w:r w:rsidRPr="00815E13">
        <w:rPr>
          <w:sz w:val="16"/>
        </w:rPr>
        <w:t>.</w:t>
      </w:r>
    </w:p>
    <w:p w:rsidR="00FC4E1C" w:rsidRPr="00815E13" w:rsidRDefault="00FC4E1C" w:rsidP="00FC4E1C">
      <w:pPr>
        <w:rPr>
          <w:sz w:val="16"/>
        </w:rPr>
      </w:pPr>
      <w:r w:rsidRPr="00815E13">
        <w:rPr>
          <w:rStyle w:val="Emphasis"/>
        </w:rPr>
        <w:t>We have to change our view of government, especially when it comes to racial matters</w:t>
      </w:r>
      <w:r w:rsidRPr="00815E13">
        <w:rPr>
          <w:sz w:val="16"/>
        </w:rPr>
        <w:t xml:space="preserve">. </w:t>
      </w:r>
      <w:r w:rsidRPr="00815E13">
        <w:rPr>
          <w:rStyle w:val="StyleUnderline"/>
        </w:rPr>
        <w:t xml:space="preserve">Government </w:t>
      </w:r>
      <w:r w:rsidRPr="00815E13">
        <w:rPr>
          <w:rStyle w:val="StyleUnderline"/>
          <w:highlight w:val="yellow"/>
        </w:rPr>
        <w:t xml:space="preserve">policy </w:t>
      </w:r>
      <w:r w:rsidRPr="00815E13">
        <w:rPr>
          <w:rStyle w:val="Emphasis"/>
          <w:highlight w:val="yellow"/>
        </w:rPr>
        <w:t>ensured the vote</w:t>
      </w:r>
      <w:r w:rsidRPr="00815E13">
        <w:rPr>
          <w:rStyle w:val="StyleUnderline"/>
        </w:rPr>
        <w:t xml:space="preserve"> for African Americans </w:t>
      </w:r>
      <w:r w:rsidRPr="00815E13">
        <w:rPr>
          <w:rStyle w:val="StyleUnderline"/>
          <w:highlight w:val="yellow"/>
        </w:rPr>
        <w:t xml:space="preserve">and </w:t>
      </w:r>
      <w:r w:rsidRPr="00815E13">
        <w:rPr>
          <w:rStyle w:val="Emphasis"/>
          <w:highlight w:val="yellow"/>
        </w:rPr>
        <w:t>dismantled legal segregation</w:t>
      </w:r>
      <w:r w:rsidRPr="00815E13">
        <w:rPr>
          <w:sz w:val="16"/>
        </w:rPr>
        <w:t xml:space="preserve">. </w:t>
      </w:r>
      <w:r w:rsidRPr="00815E13">
        <w:rPr>
          <w:rStyle w:val="StyleUnderline"/>
        </w:rPr>
        <w:t>Policy established a social safety net for the poor and elderly</w:t>
      </w:r>
      <w:r w:rsidRPr="00815E13">
        <w:rPr>
          <w:sz w:val="16"/>
        </w:rPr>
        <w:t xml:space="preserve">; </w:t>
      </w:r>
      <w:r w:rsidRPr="00815E13">
        <w:rPr>
          <w:rStyle w:val="StyleUnderline"/>
        </w:rPr>
        <w:t>it put in place the conditions for the growth of our cities</w:t>
      </w:r>
      <w:r w:rsidRPr="00815E13">
        <w:rPr>
          <w:sz w:val="16"/>
        </w:rPr>
        <w:t xml:space="preserve">. All of </w:t>
      </w:r>
      <w:r w:rsidRPr="00815E13">
        <w:rPr>
          <w:rStyle w:val="StyleUnderline"/>
          <w:highlight w:val="yellow"/>
        </w:rPr>
        <w:t>this didn't happen</w:t>
      </w:r>
      <w:r w:rsidRPr="00815E13">
        <w:rPr>
          <w:rStyle w:val="StyleUnderline"/>
        </w:rPr>
        <w:t xml:space="preserve"> simply </w:t>
      </w:r>
      <w:r w:rsidRPr="00815E13">
        <w:rPr>
          <w:rStyle w:val="StyleUnderline"/>
          <w:highlight w:val="yellow"/>
        </w:rPr>
        <w:t xml:space="preserve">because of </w:t>
      </w:r>
      <w:r w:rsidRPr="00815E13">
        <w:rPr>
          <w:rStyle w:val="Emphasis"/>
          <w:highlight w:val="yellow"/>
        </w:rPr>
        <w:t>individual will</w:t>
      </w:r>
      <w:r w:rsidRPr="00815E13">
        <w:rPr>
          <w:rStyle w:val="StyleUnderline"/>
          <w:highlight w:val="yellow"/>
        </w:rPr>
        <w:t xml:space="preserve"> or</w:t>
      </w:r>
      <w:r w:rsidRPr="00815E13">
        <w:rPr>
          <w:rStyle w:val="StyleUnderline"/>
        </w:rPr>
        <w:t xml:space="preserve"> thanks to </w:t>
      </w:r>
      <w:r w:rsidRPr="00815E13">
        <w:rPr>
          <w:rStyle w:val="StyleUnderline"/>
          <w:highlight w:val="yellow"/>
        </w:rPr>
        <w:t xml:space="preserve">some </w:t>
      </w:r>
      <w:r w:rsidRPr="00815E13">
        <w:rPr>
          <w:rStyle w:val="Emphasis"/>
          <w:highlight w:val="yellow"/>
        </w:rPr>
        <w:t>abstract idea</w:t>
      </w:r>
      <w:r w:rsidRPr="00815E13">
        <w:rPr>
          <w:rStyle w:val="StyleUnderline"/>
        </w:rPr>
        <w:t xml:space="preserve"> of America</w:t>
      </w:r>
      <w:r w:rsidRPr="00815E13">
        <w:rPr>
          <w:sz w:val="16"/>
        </w:rPr>
        <w:t xml:space="preserve">. </w:t>
      </w:r>
      <w:r w:rsidRPr="00815E13">
        <w:rPr>
          <w:rStyle w:val="StyleUnderline"/>
        </w:rPr>
        <w:t xml:space="preserve">It was </w:t>
      </w:r>
      <w:r w:rsidRPr="00815E13">
        <w:rPr>
          <w:rStyle w:val="Emphasis"/>
        </w:rPr>
        <w:t>tied up with our demands</w:t>
      </w:r>
      <w:r w:rsidRPr="00815E13">
        <w:rPr>
          <w:rStyle w:val="StyleUnderline"/>
        </w:rPr>
        <w:t xml:space="preserve"> and expectations</w:t>
      </w:r>
      <w:r w:rsidRPr="00815E13">
        <w:rPr>
          <w:sz w:val="16"/>
        </w:rPr>
        <w:t xml:space="preserve">. Goldwater was wrong. So was Reagan. And, in many ways, so is Obama. </w:t>
      </w:r>
      <w:r w:rsidRPr="00815E13">
        <w:rPr>
          <w:rStyle w:val="StyleUnderline"/>
        </w:rPr>
        <w:t xml:space="preserve">Our </w:t>
      </w:r>
      <w:r w:rsidRPr="00815E13">
        <w:rPr>
          <w:rStyle w:val="StyleUnderline"/>
          <w:highlight w:val="yellow"/>
        </w:rPr>
        <w:t>racial habits are shaped by</w:t>
      </w:r>
      <w:r w:rsidRPr="00815E13">
        <w:rPr>
          <w:rStyle w:val="StyleUnderline"/>
        </w:rPr>
        <w:t xml:space="preserve"> the</w:t>
      </w:r>
      <w:r w:rsidRPr="00815E13">
        <w:rPr>
          <w:sz w:val="16"/>
        </w:rPr>
        <w:t xml:space="preserve"> kind of </w:t>
      </w:r>
      <w:r w:rsidRPr="00815E13">
        <w:rPr>
          <w:rStyle w:val="StyleUnderline"/>
        </w:rPr>
        <w:t xml:space="preserve">society in which we live, and </w:t>
      </w:r>
      <w:r w:rsidRPr="00815E13">
        <w:rPr>
          <w:rStyle w:val="StyleUnderline"/>
          <w:highlight w:val="yellow"/>
        </w:rPr>
        <w:t>our government</w:t>
      </w:r>
      <w:r w:rsidRPr="00815E13">
        <w:rPr>
          <w:rStyle w:val="StyleUnderline"/>
        </w:rPr>
        <w:t xml:space="preserve"> plays a big role in shaping that society. As young children, our community offers us a way of seeing the world; it lets us know what is valuable and sacred</w:t>
      </w:r>
      <w:r w:rsidRPr="00815E13">
        <w:rPr>
          <w:sz w:val="16"/>
        </w:rPr>
        <w:t xml:space="preserve">, and </w:t>
      </w:r>
      <w:r w:rsidRPr="00815E13">
        <w:rPr>
          <w:rStyle w:val="StyleUnderline"/>
        </w:rPr>
        <w:t>what stands as virtuous behavior and what does not</w:t>
      </w:r>
      <w:r w:rsidRPr="00815E13">
        <w:rPr>
          <w:sz w:val="16"/>
        </w:rPr>
        <w:t xml:space="preserve">. </w:t>
      </w:r>
      <w:r w:rsidRPr="00815E13">
        <w:rPr>
          <w:rStyle w:val="StyleUnderline"/>
        </w:rPr>
        <w:t>When Michael Brown's body was left in the street for more than four hours, it sent a dear message about the value of black lives</w:t>
      </w:r>
      <w:r w:rsidRPr="00815E13">
        <w:rPr>
          <w:sz w:val="16"/>
        </w:rPr>
        <w:t xml:space="preserve">. </w:t>
      </w:r>
      <w:r w:rsidRPr="00815E13">
        <w:rPr>
          <w:rStyle w:val="StyleUnderline"/>
          <w:highlight w:val="yellow"/>
        </w:rPr>
        <w:t>When</w:t>
      </w:r>
      <w:r w:rsidRPr="00815E13">
        <w:rPr>
          <w:rStyle w:val="StyleUnderline"/>
        </w:rPr>
        <w:t xml:space="preserve"> everything in our </w:t>
      </w:r>
      <w:r w:rsidRPr="00815E13">
        <w:rPr>
          <w:rStyle w:val="StyleUnderline"/>
          <w:highlight w:val="yellow"/>
        </w:rPr>
        <w:t>society says</w:t>
      </w:r>
      <w:r w:rsidRPr="00815E13">
        <w:rPr>
          <w:rStyle w:val="StyleUnderline"/>
        </w:rPr>
        <w:t xml:space="preserve"> that we should be less concerned about black folk, that they are dangerous, </w:t>
      </w:r>
      <w:r w:rsidRPr="00815E13">
        <w:rPr>
          <w:rStyle w:val="Emphasis"/>
          <w:highlight w:val="yellow"/>
        </w:rPr>
        <w:t>that no specific policies can address their misery</w:t>
      </w:r>
      <w:r w:rsidRPr="00815E13">
        <w:rPr>
          <w:rStyle w:val="StyleUnderline"/>
        </w:rPr>
        <w:t xml:space="preserve">, </w:t>
      </w:r>
      <w:r w:rsidRPr="00815E13">
        <w:rPr>
          <w:rStyle w:val="StyleUnderline"/>
          <w:highlight w:val="yellow"/>
        </w:rPr>
        <w:t>we say</w:t>
      </w:r>
      <w:r w:rsidRPr="00815E13">
        <w:rPr>
          <w:rStyle w:val="StyleUnderline"/>
        </w:rPr>
        <w:t xml:space="preserve"> to our children and to everyone else </w:t>
      </w:r>
      <w:r w:rsidRPr="00815E13">
        <w:rPr>
          <w:rStyle w:val="StyleUnderline"/>
          <w:highlight w:val="yellow"/>
        </w:rPr>
        <w:t>that these people</w:t>
      </w:r>
      <w:r w:rsidRPr="00815E13">
        <w:rPr>
          <w:rStyle w:val="StyleUnderline"/>
        </w:rPr>
        <w:t xml:space="preserve"> are "less than"-that they </w:t>
      </w:r>
      <w:r w:rsidRPr="00815E13">
        <w:rPr>
          <w:rStyle w:val="Emphasis"/>
          <w:highlight w:val="yellow"/>
        </w:rPr>
        <w:t>fall outside</w:t>
      </w:r>
      <w:r w:rsidRPr="00815E13">
        <w:rPr>
          <w:rStyle w:val="StyleUnderline"/>
          <w:highlight w:val="yellow"/>
        </w:rPr>
        <w:t xml:space="preserve"> of</w:t>
      </w:r>
      <w:r w:rsidRPr="00815E13">
        <w:rPr>
          <w:rStyle w:val="StyleUnderline"/>
        </w:rPr>
        <w:t xml:space="preserve"> our </w:t>
      </w:r>
      <w:r w:rsidRPr="00815E13">
        <w:rPr>
          <w:rStyle w:val="Emphasis"/>
          <w:highlight w:val="yellow"/>
        </w:rPr>
        <w:t>moral concern</w:t>
      </w:r>
      <w:r w:rsidRPr="00815E13">
        <w:rPr>
          <w:sz w:val="16"/>
        </w:rPr>
        <w:t>. We say, without using the word, that they are niggers.</w:t>
      </w:r>
    </w:p>
    <w:p w:rsidR="00FC4E1C" w:rsidRPr="00815E13" w:rsidRDefault="00FC4E1C" w:rsidP="00FC4E1C">
      <w:pPr>
        <w:rPr>
          <w:sz w:val="16"/>
        </w:rPr>
      </w:pPr>
      <w:r w:rsidRPr="00815E13">
        <w:rPr>
          <w:rStyle w:val="StyleUnderline"/>
        </w:rPr>
        <w:t xml:space="preserve">One way </w:t>
      </w:r>
      <w:r w:rsidRPr="00815E13">
        <w:rPr>
          <w:rStyle w:val="StyleUnderline"/>
          <w:highlight w:val="yellow"/>
        </w:rPr>
        <w:t xml:space="preserve">to </w:t>
      </w:r>
      <w:r w:rsidRPr="00815E13">
        <w:rPr>
          <w:rStyle w:val="Emphasis"/>
          <w:highlight w:val="yellow"/>
        </w:rPr>
        <w:t>change that view</w:t>
      </w:r>
      <w:r w:rsidRPr="00815E13">
        <w:rPr>
          <w:rStyle w:val="StyleUnderline"/>
        </w:rPr>
        <w:t xml:space="preserve"> is to </w:t>
      </w:r>
      <w:r w:rsidRPr="00815E13">
        <w:rPr>
          <w:rStyle w:val="Emphasis"/>
          <w:highlight w:val="yellow"/>
        </w:rPr>
        <w:t>enact policies that suggest otherwise</w:t>
      </w:r>
      <w:r w:rsidRPr="00815E13">
        <w:rPr>
          <w:sz w:val="16"/>
        </w:rPr>
        <w:t xml:space="preserve">. Or, to put it another way, </w:t>
      </w:r>
      <w:r w:rsidRPr="00815E13">
        <w:rPr>
          <w:rStyle w:val="StyleUnderline"/>
        </w:rPr>
        <w:t xml:space="preserve">to change our view of government, </w:t>
      </w:r>
      <w:r w:rsidRPr="00815E13">
        <w:rPr>
          <w:rStyle w:val="Emphasis"/>
          <w:highlight w:val="yellow"/>
        </w:rPr>
        <w:t>we must change our demands of government</w:t>
      </w:r>
      <w:r w:rsidRPr="00815E13">
        <w:rPr>
          <w:sz w:val="16"/>
        </w:rPr>
        <w:t xml:space="preserve">. For example, </w:t>
      </w:r>
      <w:r w:rsidRPr="00815E13">
        <w:rPr>
          <w:rStyle w:val="StyleUnderline"/>
        </w:rPr>
        <w:t>for the past fifty years African American unemployment has been twice that of white unemployment</w:t>
      </w:r>
      <w:r w:rsidRPr="00815E13">
        <w:rPr>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815E13">
        <w:rPr>
          <w:rStyle w:val="StyleUnderline"/>
        </w:rPr>
        <w:t>No matter how we account for the numbers, the fact remains that most Americans see double-digit black unemployment as "normal."</w:t>
      </w:r>
      <w:r w:rsidRPr="00815E13">
        <w:rPr>
          <w:sz w:val="16"/>
        </w:rPr>
        <w:t xml:space="preserve"> </w:t>
      </w:r>
      <w:r w:rsidRPr="00815E13">
        <w:rPr>
          <w:rStyle w:val="StyleUnderline"/>
        </w:rPr>
        <w:t xml:space="preserve">However, </w:t>
      </w:r>
      <w:r w:rsidRPr="00815E13">
        <w:rPr>
          <w:rStyle w:val="StyleUnderline"/>
          <w:highlight w:val="yellow"/>
        </w:rPr>
        <w:t>a</w:t>
      </w:r>
      <w:r w:rsidRPr="00815E13">
        <w:rPr>
          <w:rStyle w:val="StyleUnderline"/>
        </w:rPr>
        <w:t xml:space="preserve"> large-scale, comprehensive </w:t>
      </w:r>
      <w:r w:rsidRPr="00815E13">
        <w:rPr>
          <w:rStyle w:val="Emphasis"/>
          <w:highlight w:val="yellow"/>
        </w:rPr>
        <w:t>jobs agenda</w:t>
      </w:r>
      <w:r w:rsidRPr="00815E13">
        <w:rPr>
          <w:rStyle w:val="StyleUnderline"/>
          <w:highlight w:val="yellow"/>
        </w:rPr>
        <w:t xml:space="preserve"> with a </w:t>
      </w:r>
      <w:r w:rsidRPr="00815E13">
        <w:rPr>
          <w:rStyle w:val="Emphasis"/>
          <w:highlight w:val="yellow"/>
        </w:rPr>
        <w:t>living wage</w:t>
      </w:r>
      <w:r w:rsidRPr="00815E13">
        <w:rPr>
          <w:rStyle w:val="StyleUnderline"/>
        </w:rPr>
        <w:t xml:space="preserve"> designed to put</w:t>
      </w:r>
      <w:r w:rsidRPr="00815E13">
        <w:rPr>
          <w:sz w:val="16"/>
        </w:rPr>
        <w:t xml:space="preserve"> Americans, and </w:t>
      </w:r>
      <w:r w:rsidRPr="00815E13">
        <w:rPr>
          <w:rStyle w:val="StyleUnderline"/>
        </w:rPr>
        <w:t xml:space="preserve">explicitly African Americans, to work </w:t>
      </w:r>
      <w:r w:rsidRPr="00815E13">
        <w:rPr>
          <w:rStyle w:val="StyleUnderline"/>
          <w:highlight w:val="yellow"/>
        </w:rPr>
        <w:t xml:space="preserve">would go </w:t>
      </w:r>
      <w:r w:rsidRPr="00815E13">
        <w:rPr>
          <w:rStyle w:val="Emphasis"/>
          <w:highlight w:val="yellow"/>
        </w:rPr>
        <w:t>a long way</w:t>
      </w:r>
      <w:r w:rsidRPr="00815E13">
        <w:rPr>
          <w:rStyle w:val="StyleUnderline"/>
          <w:highlight w:val="yellow"/>
        </w:rPr>
        <w:t xml:space="preserve"> toward </w:t>
      </w:r>
      <w:r w:rsidRPr="00815E13">
        <w:rPr>
          <w:rStyle w:val="Emphasis"/>
          <w:highlight w:val="yellow"/>
        </w:rPr>
        <w:t>uprooting the racial habits</w:t>
      </w:r>
      <w:r w:rsidRPr="00815E13">
        <w:rPr>
          <w:rStyle w:val="StyleUnderline"/>
        </w:rPr>
        <w:t xml:space="preserve"> that inform such a view</w:t>
      </w:r>
      <w:r w:rsidRPr="00815E13">
        <w:rPr>
          <w:sz w:val="16"/>
        </w:rPr>
        <w:t xml:space="preserve">. </w:t>
      </w:r>
      <w:r w:rsidRPr="00815E13">
        <w:rPr>
          <w:rStyle w:val="StyleUnderline"/>
        </w:rPr>
        <w:t>It would counter the nonsense that currently stands as a reason for</w:t>
      </w:r>
      <w:r w:rsidRPr="00815E13">
        <w:rPr>
          <w:sz w:val="16"/>
        </w:rPr>
        <w:t xml:space="preserve"> long-term </w:t>
      </w:r>
      <w:r w:rsidRPr="00815E13">
        <w:rPr>
          <w:rStyle w:val="StyleUnderline"/>
        </w:rPr>
        <w:t>black unemployment in public debate: black folk are lazy and don't want to work</w:t>
      </w:r>
      <w:r w:rsidRPr="00815E13">
        <w:rPr>
          <w:sz w:val="16"/>
        </w:rPr>
        <w:t>.</w:t>
      </w:r>
    </w:p>
    <w:p w:rsidR="00FC4E1C" w:rsidRPr="00815E13" w:rsidRDefault="00FC4E1C" w:rsidP="00FC4E1C">
      <w:pPr>
        <w:rPr>
          <w:sz w:val="14"/>
        </w:rPr>
      </w:pPr>
      <w:r w:rsidRPr="00815E13">
        <w:rPr>
          <w:rStyle w:val="StyleUnderline"/>
          <w:highlight w:val="yellow"/>
        </w:rPr>
        <w:t xml:space="preserve">If we </w:t>
      </w:r>
      <w:r w:rsidRPr="00815E13">
        <w:rPr>
          <w:rStyle w:val="Emphasis"/>
          <w:highlight w:val="yellow"/>
        </w:rPr>
        <w:t>hold the view</w:t>
      </w:r>
      <w:r w:rsidRPr="00815E13">
        <w:rPr>
          <w:rStyle w:val="StyleUnderline"/>
          <w:highlight w:val="yellow"/>
        </w:rPr>
        <w:t xml:space="preserve"> that </w:t>
      </w:r>
      <w:r w:rsidRPr="00815E13">
        <w:rPr>
          <w:rStyle w:val="Emphasis"/>
          <w:highlight w:val="yellow"/>
        </w:rPr>
        <w:t>government plays a crucial role</w:t>
      </w:r>
      <w:r w:rsidRPr="00815E13">
        <w:rPr>
          <w:rStyle w:val="StyleUnderline"/>
          <w:highlight w:val="yellow"/>
        </w:rPr>
        <w:t xml:space="preserve"> in </w:t>
      </w:r>
      <w:r w:rsidRPr="00815E13">
        <w:rPr>
          <w:rStyle w:val="Emphasis"/>
          <w:highlight w:val="yellow"/>
        </w:rPr>
        <w:t xml:space="preserve">ensuring </w:t>
      </w:r>
      <w:r w:rsidRPr="00815E13">
        <w:rPr>
          <w:rStyle w:val="Emphasis"/>
        </w:rPr>
        <w:t xml:space="preserve">the </w:t>
      </w:r>
      <w:r w:rsidRPr="00815E13">
        <w:rPr>
          <w:rStyle w:val="Emphasis"/>
          <w:highlight w:val="yellow"/>
        </w:rPr>
        <w:t>public good</w:t>
      </w:r>
      <w:r w:rsidRPr="00815E13">
        <w:rPr>
          <w:rStyle w:val="StyleUnderline"/>
        </w:rPr>
        <w:t>-if we believe that all Americans, no matter their race or class, can be vital contributors to our</w:t>
      </w:r>
      <w:r w:rsidRPr="00815E13">
        <w:rPr>
          <w:sz w:val="14"/>
        </w:rPr>
        <w:t xml:space="preserve"> beloved </w:t>
      </w:r>
      <w:r w:rsidRPr="00815E13">
        <w:rPr>
          <w:rStyle w:val="StyleUnderline"/>
        </w:rPr>
        <w:t xml:space="preserve">community-then </w:t>
      </w:r>
      <w:r w:rsidRPr="00815E13">
        <w:rPr>
          <w:rStyle w:val="StyleUnderline"/>
          <w:highlight w:val="yellow"/>
        </w:rPr>
        <w:t xml:space="preserve">we </w:t>
      </w:r>
      <w:r w:rsidRPr="00815E13">
        <w:rPr>
          <w:rStyle w:val="Emphasis"/>
          <w:highlight w:val="yellow"/>
        </w:rPr>
        <w:t>reject the idea</w:t>
      </w:r>
      <w:r w:rsidRPr="00815E13">
        <w:rPr>
          <w:rStyle w:val="StyleUnderline"/>
          <w:highlight w:val="yellow"/>
        </w:rPr>
        <w:t xml:space="preserve"> that</w:t>
      </w:r>
      <w:r w:rsidRPr="00815E13">
        <w:rPr>
          <w:rStyle w:val="StyleUnderline"/>
        </w:rPr>
        <w:t xml:space="preserve"> some </w:t>
      </w:r>
      <w:r w:rsidRPr="00815E13">
        <w:rPr>
          <w:rStyle w:val="Emphasis"/>
          <w:highlight w:val="yellow"/>
        </w:rPr>
        <w:t>populations are disposable</w:t>
      </w:r>
      <w:r w:rsidRPr="00815E13">
        <w:rPr>
          <w:rStyle w:val="StyleUnderline"/>
        </w:rPr>
        <w:t>, that some people can languish in the shadows while the rest of us dance in the light</w:t>
      </w:r>
      <w:r w:rsidRPr="00815E13">
        <w:rPr>
          <w:sz w:val="14"/>
        </w:rPr>
        <w:t xml:space="preserve">. The question ''Am I my brother's or my sister's keeper?" is not just a question for the individual or a mantra to motivate the private sector. It is a question answered in the </w:t>
      </w:r>
      <w:r w:rsidRPr="00815E13">
        <w:rPr>
          <w:rStyle w:val="StyleUnderline"/>
        </w:rPr>
        <w:t>social arrangements</w:t>
      </w:r>
      <w:r w:rsidRPr="00815E13">
        <w:rPr>
          <w:sz w:val="14"/>
        </w:rPr>
        <w:t xml:space="preserve"> that </w:t>
      </w:r>
      <w:r w:rsidRPr="00815E13">
        <w:rPr>
          <w:rStyle w:val="StyleUnderline"/>
        </w:rPr>
        <w:t>aim to secure the goods and values we most cherish as a community</w:t>
      </w:r>
      <w:r w:rsidRPr="00815E13">
        <w:rPr>
          <w:sz w:val="14"/>
        </w:rPr>
        <w:t xml:space="preserve">. In other words, </w:t>
      </w:r>
      <w:r w:rsidRPr="00815E13">
        <w:rPr>
          <w:rStyle w:val="StyleUnderline"/>
        </w:rPr>
        <w:t>we need an idea of government that reflects the value of all Americans, not just white Americans or a few people with a lot of money</w:t>
      </w:r>
      <w:r w:rsidRPr="00815E13">
        <w:rPr>
          <w:sz w:val="14"/>
        </w:rPr>
        <w:t>.</w:t>
      </w:r>
    </w:p>
    <w:p w:rsidR="00FC4E1C" w:rsidRPr="00815E13" w:rsidRDefault="00FC4E1C" w:rsidP="00FC4E1C">
      <w:pPr>
        <w:rPr>
          <w:sz w:val="14"/>
        </w:rPr>
      </w:pPr>
      <w:r w:rsidRPr="00815E13">
        <w:rPr>
          <w:rStyle w:val="StyleUnderline"/>
        </w:rPr>
        <w:t>We need government seriously committed to racial justice</w:t>
      </w:r>
      <w:r w:rsidRPr="00815E13">
        <w:rPr>
          <w:sz w:val="14"/>
        </w:rPr>
        <w:t xml:space="preserve">. As a nation, </w:t>
      </w:r>
      <w:r w:rsidRPr="00815E13">
        <w:rPr>
          <w:rStyle w:val="StyleUnderline"/>
        </w:rPr>
        <w:t>we can never pat ourselves on the back about racial matters</w:t>
      </w:r>
      <w:r w:rsidRPr="00815E13">
        <w:rPr>
          <w:sz w:val="14"/>
        </w:rPr>
        <w:t xml:space="preserve">.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t>
      </w:r>
      <w:r w:rsidRPr="00815E13">
        <w:rPr>
          <w:rStyle w:val="StyleUnderline"/>
        </w:rPr>
        <w:t>when we disremember-when we forget about the horrors of lynching, lose sight of how African Americans were locked into a dual labor market because of explicit racism, or ignore how we exported our racism around the world-we free ourselves from any sense of accountability. Concern for others and a sense of responsibility for the whole no longer matter. Cruelty and indifference become our calling cards</w:t>
      </w:r>
      <w:r w:rsidRPr="00815E13">
        <w:rPr>
          <w:sz w:val="14"/>
        </w:rPr>
        <w:t>.</w:t>
      </w:r>
    </w:p>
    <w:p w:rsidR="00FC4E1C" w:rsidRPr="00815E13" w:rsidRDefault="00FC4E1C" w:rsidP="00FC4E1C">
      <w:pPr>
        <w:rPr>
          <w:sz w:val="16"/>
        </w:rPr>
      </w:pPr>
      <w:r w:rsidRPr="00815E13">
        <w:rPr>
          <w:rStyle w:val="StyleUnderline"/>
        </w:rPr>
        <w:t>We have to isolate</w:t>
      </w:r>
      <w:r w:rsidRPr="00815E13">
        <w:rPr>
          <w:sz w:val="16"/>
        </w:rPr>
        <w:t xml:space="preserve"> those </w:t>
      </w:r>
      <w:r w:rsidRPr="00815E13">
        <w:rPr>
          <w:rStyle w:val="StyleUnderline"/>
        </w:rPr>
        <w:t>areas in which long-standing trends of racial inequality short-circuit the life chances of African Americans</w:t>
      </w:r>
      <w:r w:rsidRPr="00815E13">
        <w:rPr>
          <w:sz w:val="16"/>
        </w:rPr>
        <w:t>. In addition to a jobs agenda</w:t>
      </w:r>
      <w:r w:rsidRPr="00815E13">
        <w:t xml:space="preserve">, </w:t>
      </w:r>
      <w:r w:rsidRPr="00815E13">
        <w:rPr>
          <w:rStyle w:val="StyleUnderline"/>
        </w:rPr>
        <w:t xml:space="preserve">we need </w:t>
      </w:r>
      <w:r w:rsidRPr="00815E13">
        <w:rPr>
          <w:rStyle w:val="Emphasis"/>
          <w:highlight w:val="yellow"/>
        </w:rPr>
        <w:t>a comprehensive government response</w:t>
      </w:r>
      <w:r w:rsidRPr="00815E13">
        <w:rPr>
          <w:rStyle w:val="StyleUnderline"/>
          <w:highlight w:val="yellow"/>
        </w:rPr>
        <w:t xml:space="preserve"> to </w:t>
      </w:r>
      <w:r w:rsidRPr="00815E13">
        <w:rPr>
          <w:rStyle w:val="StyleUnderline"/>
        </w:rPr>
        <w:t xml:space="preserve">the </w:t>
      </w:r>
      <w:r w:rsidRPr="00815E13">
        <w:rPr>
          <w:rStyle w:val="StyleUnderline"/>
          <w:highlight w:val="yellow"/>
        </w:rPr>
        <w:t xml:space="preserve">problems </w:t>
      </w:r>
      <w:r w:rsidRPr="00815E13">
        <w:rPr>
          <w:rStyle w:val="StyleUnderline"/>
        </w:rPr>
        <w:t xml:space="preserve">of </w:t>
      </w:r>
      <w:r w:rsidRPr="00815E13">
        <w:rPr>
          <w:rStyle w:val="Emphasis"/>
        </w:rPr>
        <w:t>public education</w:t>
      </w:r>
      <w:r w:rsidRPr="00815E13">
        <w:rPr>
          <w:rStyle w:val="StyleUnderline"/>
        </w:rPr>
        <w:t xml:space="preserve"> and </w:t>
      </w:r>
      <w:r w:rsidRPr="00815E13">
        <w:rPr>
          <w:rStyle w:val="Emphasis"/>
        </w:rPr>
        <w:t>mass incarceration</w:t>
      </w:r>
      <w:r w:rsidRPr="00815E13">
        <w:rPr>
          <w:sz w:val="16"/>
        </w:rPr>
        <w:t xml:space="preserve">. And </w:t>
      </w:r>
      <w:r w:rsidRPr="00815E13">
        <w:rPr>
          <w:rStyle w:val="Emphasis"/>
        </w:rPr>
        <w:t>I do mean a government response</w:t>
      </w:r>
      <w:r w:rsidRPr="00815E13">
        <w:rPr>
          <w:sz w:val="16"/>
        </w:rPr>
        <w:t xml:space="preserve">. </w:t>
      </w:r>
      <w:r w:rsidRPr="00815E13">
        <w:rPr>
          <w:rStyle w:val="StyleUnderline"/>
          <w:highlight w:val="yellow"/>
        </w:rPr>
        <w:t xml:space="preserve">Private interests have overrun </w:t>
      </w:r>
      <w:r w:rsidRPr="00815E13">
        <w:rPr>
          <w:rStyle w:val="StyleUnderline"/>
        </w:rPr>
        <w:t>both areas</w:t>
      </w:r>
      <w:r w:rsidRPr="00815E13">
        <w:rPr>
          <w:sz w:val="16"/>
        </w:rPr>
        <w:t xml:space="preserve">, as privatization drives school reform (and the education of our children is lost in the boisterous battles between teachers' unions and private interests) and as </w:t>
      </w:r>
      <w:r w:rsidRPr="00815E13">
        <w:rPr>
          <w:rStyle w:val="StyleUnderline"/>
        </w:rPr>
        <w:t>big business makes enormous profits from the warehousing of black and brown people in prisons</w:t>
      </w:r>
      <w:r w:rsidRPr="00815E13">
        <w:rPr>
          <w:sz w:val="16"/>
        </w:rPr>
        <w:t xml:space="preserve">. Let's be clear: private interests or market-based strategies will not solve the problems we face as a country or bring about the kind of society we need. </w:t>
      </w:r>
      <w:r w:rsidRPr="00815E13">
        <w:rPr>
          <w:rStyle w:val="StyleUnderline"/>
        </w:rPr>
        <w:t>We have to push for massive government investment in early childhood education and in shifting the center of gravity of our society from punishment to restorative justice</w:t>
      </w:r>
      <w:r w:rsidRPr="00815E13">
        <w:rPr>
          <w:sz w:val="16"/>
        </w:rPr>
        <w:t xml:space="preserve">. </w:t>
      </w:r>
      <w:r w:rsidRPr="00815E13">
        <w:rPr>
          <w:rStyle w:val="StyleUnderline"/>
        </w:rPr>
        <w:t xml:space="preserve">We can begin to enact the latter reform by putting an </w:t>
      </w:r>
      <w:r w:rsidRPr="00815E13">
        <w:rPr>
          <w:rStyle w:val="Emphasis"/>
        </w:rPr>
        <w:t>end</w:t>
      </w:r>
      <w:r w:rsidRPr="00815E13">
        <w:rPr>
          <w:rStyle w:val="StyleUnderline"/>
        </w:rPr>
        <w:t xml:space="preserve"> to the practice of </w:t>
      </w:r>
      <w:r w:rsidRPr="00815E13">
        <w:rPr>
          <w:rStyle w:val="Emphasis"/>
        </w:rPr>
        <w:t>jailing children</w:t>
      </w:r>
      <w:r w:rsidRPr="00815E13">
        <w:rPr>
          <w:rStyle w:val="StyleUnderline"/>
        </w:rPr>
        <w:t>. Full stop. We didn't jail children in the past. We don't need to now</w:t>
      </w:r>
      <w:r w:rsidRPr="00815E13">
        <w:rPr>
          <w:sz w:val="16"/>
        </w:rPr>
        <w:t>.</w:t>
      </w:r>
    </w:p>
    <w:p w:rsidR="00FC4E1C" w:rsidRPr="004F6CF5" w:rsidRDefault="00FC4E1C" w:rsidP="00FC4E1C">
      <w:pPr>
        <w:rPr>
          <w:sz w:val="16"/>
        </w:rPr>
      </w:pPr>
      <w:r w:rsidRPr="00815E13">
        <w:rPr>
          <w:sz w:val="16"/>
        </w:rPr>
        <w:t xml:space="preserve">In sum, </w:t>
      </w:r>
      <w:r w:rsidRPr="00815E13">
        <w:rPr>
          <w:rStyle w:val="StyleUnderline"/>
        </w:rPr>
        <w:t xml:space="preserve">government can help us go a long way toward uprooting racial habits with policies that support jobs with </w:t>
      </w:r>
      <w:r w:rsidRPr="00815E13">
        <w:rPr>
          <w:rStyle w:val="Emphasis"/>
        </w:rPr>
        <w:t>a living wage</w:t>
      </w:r>
      <w:r w:rsidRPr="00815E13">
        <w:rPr>
          <w:rStyle w:val="StyleUnderline"/>
        </w:rPr>
        <w:t xml:space="preserve">, which would help </w:t>
      </w:r>
      <w:r w:rsidRPr="00815E13">
        <w:rPr>
          <w:rStyle w:val="Emphasis"/>
        </w:rPr>
        <w:t>wipe out</w:t>
      </w:r>
      <w:r w:rsidRPr="00815E13">
        <w:rPr>
          <w:rStyle w:val="StyleUnderline"/>
        </w:rPr>
        <w:t xml:space="preserve"> the historic </w:t>
      </w:r>
      <w:r w:rsidRPr="00815E13">
        <w:rPr>
          <w:rStyle w:val="Emphasis"/>
        </w:rPr>
        <w:t>double-digit gap</w:t>
      </w:r>
      <w:r w:rsidRPr="00815E13">
        <w:rPr>
          <w:rStyle w:val="StyleUnderline"/>
        </w:rPr>
        <w:t xml:space="preserve"> between white and black unemployment</w:t>
      </w:r>
      <w:r w:rsidRPr="00815E13">
        <w:rPr>
          <w:sz w:val="16"/>
        </w:rPr>
        <w:t xml:space="preserve">; </w:t>
      </w:r>
      <w:r w:rsidRPr="00815E13">
        <w:rPr>
          <w:rStyle w:val="StyleUnderline"/>
        </w:rPr>
        <w:t>take an expansive approach to early childhood education, which social science research consistently says profoundly affects the life chances of black children</w:t>
      </w:r>
      <w:r w:rsidRPr="00815E13">
        <w:rPr>
          <w:sz w:val="16"/>
        </w:rPr>
        <w:t xml:space="preserve">; </w:t>
      </w:r>
      <w:r w:rsidRPr="00815E13">
        <w:rPr>
          <w:rStyle w:val="StyleUnderline"/>
        </w:rPr>
        <w:t>and dismantle the prison-industrial complex</w:t>
      </w:r>
      <w:r w:rsidRPr="00815E13">
        <w:rPr>
          <w:sz w:val="16"/>
        </w:rPr>
        <w:t>. We can no longer believe that disproportionately locking up black men and women consti</w:t>
      </w:r>
      <w:r>
        <w:rPr>
          <w:sz w:val="16"/>
        </w:rPr>
        <w:t>tutes an answer to social ills.</w:t>
      </w:r>
    </w:p>
    <w:p w:rsidR="00FC4E1C" w:rsidRDefault="00FC4E1C" w:rsidP="00FC4E1C">
      <w:pPr>
        <w:rPr>
          <w:sz w:val="14"/>
        </w:rPr>
      </w:pPr>
    </w:p>
    <w:p w:rsidR="00FC4E1C" w:rsidRDefault="00FC4E1C" w:rsidP="00FC4E1C">
      <w:pPr>
        <w:pStyle w:val="Heading3"/>
        <w:rPr>
          <w:rFonts w:eastAsia="Times New Roman"/>
        </w:rPr>
      </w:pPr>
      <w:r>
        <w:rPr>
          <w:rFonts w:eastAsia="Times New Roman"/>
        </w:rPr>
        <w:t>2AC---Reform---Snowball</w:t>
      </w:r>
    </w:p>
    <w:p w:rsidR="00FC4E1C" w:rsidRDefault="00FC4E1C" w:rsidP="00FC4E1C">
      <w:pPr>
        <w:keepNext/>
        <w:keepLines/>
        <w:spacing w:before="200"/>
        <w:outlineLvl w:val="3"/>
        <w:rPr>
          <w:rFonts w:eastAsia="Times New Roman" w:cstheme="majorBidi"/>
          <w:b/>
          <w:iCs/>
          <w:u w:val="single"/>
        </w:rPr>
      </w:pPr>
      <w:r>
        <w:rPr>
          <w:rFonts w:eastAsia="Times New Roman" w:cstheme="majorBidi"/>
          <w:b/>
          <w:iCs/>
        </w:rPr>
        <w:t>Success whets the appetite for reform</w:t>
      </w:r>
    </w:p>
    <w:p w:rsidR="00FC4E1C" w:rsidRDefault="00FC4E1C" w:rsidP="00FC4E1C">
      <w:pPr>
        <w:rPr>
          <w:rFonts w:eastAsia="Calibri"/>
        </w:rPr>
      </w:pPr>
      <w:r>
        <w:rPr>
          <w:rFonts w:eastAsia="Calibri"/>
          <w:b/>
          <w:bCs/>
          <w:sz w:val="24"/>
        </w:rPr>
        <w:t>Wray 14</w:t>
      </w:r>
      <w:r>
        <w:rPr>
          <w:rFonts w:eastAsia="Calibri"/>
        </w:rPr>
        <w:t>, International Socialist Group, The case for revolutionary reforms, http://internationalsocialist.org.uk/index.php/2014/04/the-case-for-revolutionary-reforms/</w:t>
      </w:r>
    </w:p>
    <w:p w:rsidR="00FC4E1C" w:rsidRDefault="00FC4E1C" w:rsidP="00FC4E1C">
      <w:pPr>
        <w:rPr>
          <w:rFonts w:eastAsia="Calibri"/>
          <w:sz w:val="14"/>
          <w:szCs w:val="14"/>
        </w:rPr>
      </w:pPr>
      <w:r>
        <w:rPr>
          <w:rFonts w:eastAsia="Calibri"/>
          <w:bCs/>
          <w:sz w:val="20"/>
          <w:u w:val="single"/>
        </w:rPr>
        <w:t>We need revolutionary change</w:t>
      </w:r>
      <w:r>
        <w:rPr>
          <w:rFonts w:eastAsia="Calibri"/>
          <w:sz w:val="14"/>
          <w:szCs w:val="14"/>
        </w:rPr>
        <w:t>. There’s no two ways about it – if the exploitation of labour by capital continues to be the central dynamic driving economic development, we are headed for human and environmental catastrophe.</w:t>
      </w:r>
      <w:r>
        <w:rPr>
          <w:rFonts w:eastAsia="Calibri"/>
          <w:sz w:val="12"/>
        </w:rPr>
        <w:t xml:space="preserve">¶ </w:t>
      </w:r>
      <w:r>
        <w:rPr>
          <w:rFonts w:eastAsia="Calibri"/>
          <w:bCs/>
          <w:sz w:val="20"/>
          <w:u w:val="single"/>
        </w:rPr>
        <w:t>But</w:t>
      </w:r>
      <w:r>
        <w:rPr>
          <w:rFonts w:eastAsia="Calibri"/>
          <w:sz w:val="14"/>
          <w:szCs w:val="14"/>
        </w:rPr>
        <w:t xml:space="preserve"> as I’ve discussed in the previous five parts of this series, </w:t>
      </w:r>
      <w:r>
        <w:rPr>
          <w:rFonts w:eastAsia="Calibri"/>
          <w:bCs/>
          <w:sz w:val="20"/>
          <w:highlight w:val="green"/>
          <w:u w:val="single"/>
        </w:rPr>
        <w:t>getting from where we are to a revolutionary transformation</w:t>
      </w:r>
      <w:r>
        <w:rPr>
          <w:rFonts w:eastAsia="Calibri"/>
          <w:bCs/>
          <w:sz w:val="20"/>
          <w:u w:val="single"/>
        </w:rPr>
        <w:t xml:space="preserve"> that</w:t>
      </w:r>
      <w:r>
        <w:rPr>
          <w:rFonts w:eastAsia="Calibri"/>
          <w:sz w:val="14"/>
          <w:szCs w:val="14"/>
        </w:rPr>
        <w:t xml:space="preserve"> </w:t>
      </w:r>
      <w:r>
        <w:rPr>
          <w:rFonts w:eastAsia="Calibri"/>
          <w:bCs/>
          <w:sz w:val="20"/>
          <w:u w:val="single"/>
        </w:rPr>
        <w:t xml:space="preserve">overthrows the </w:t>
      </w:r>
      <w:r>
        <w:rPr>
          <w:rFonts w:eastAsia="Calibri"/>
          <w:sz w:val="14"/>
          <w:szCs w:val="14"/>
        </w:rPr>
        <w:t xml:space="preserve">dominant property relations of the </w:t>
      </w:r>
      <w:r>
        <w:rPr>
          <w:rFonts w:eastAsia="Calibri"/>
          <w:bCs/>
          <w:sz w:val="20"/>
          <w:u w:val="single"/>
        </w:rPr>
        <w:t>capitalist economy</w:t>
      </w:r>
      <w:r>
        <w:rPr>
          <w:rFonts w:eastAsia="Calibri"/>
          <w:sz w:val="14"/>
          <w:szCs w:val="14"/>
        </w:rPr>
        <w:t xml:space="preserve"> and replaces them with social relations based on democratic control of the world’s resources </w:t>
      </w:r>
      <w:r>
        <w:rPr>
          <w:rFonts w:eastAsia="Calibri"/>
          <w:bCs/>
          <w:sz w:val="20"/>
          <w:highlight w:val="green"/>
          <w:u w:val="single"/>
        </w:rPr>
        <w:t xml:space="preserve">is </w:t>
      </w:r>
      <w:r>
        <w:rPr>
          <w:b/>
          <w:iCs/>
          <w:highlight w:val="green"/>
          <w:u w:val="single"/>
        </w:rPr>
        <w:t>not as simple as declaring our desire for it</w:t>
      </w:r>
      <w:r>
        <w:rPr>
          <w:b/>
          <w:iCs/>
          <w:u w:val="single"/>
        </w:rPr>
        <w:t xml:space="preserve"> to be</w:t>
      </w:r>
      <w:r>
        <w:rPr>
          <w:rFonts w:eastAsia="Calibri"/>
          <w:sz w:val="14"/>
          <w:szCs w:val="14"/>
        </w:rPr>
        <w:t xml:space="preserve"> so. </w:t>
      </w:r>
      <w:r>
        <w:rPr>
          <w:rFonts w:eastAsia="Calibri"/>
          <w:bCs/>
          <w:sz w:val="20"/>
          <w:u w:val="single"/>
        </w:rPr>
        <w:t>I saw a petition</w:t>
      </w:r>
      <w:r>
        <w:rPr>
          <w:rFonts w:eastAsia="Calibri"/>
          <w:sz w:val="14"/>
          <w:szCs w:val="14"/>
        </w:rPr>
        <w:t xml:space="preserve"> on change.org the other day </w:t>
      </w:r>
      <w:r>
        <w:rPr>
          <w:rFonts w:eastAsia="Calibri"/>
          <w:bCs/>
          <w:sz w:val="20"/>
          <w:u w:val="single"/>
        </w:rPr>
        <w:t>proposing the overthrow of capitalism</w:t>
      </w:r>
      <w:r>
        <w:rPr>
          <w:rFonts w:eastAsia="Calibri"/>
          <w:sz w:val="14"/>
          <w:szCs w:val="14"/>
        </w:rPr>
        <w:t xml:space="preserve">. </w:t>
      </w:r>
      <w:r>
        <w:rPr>
          <w:rFonts w:eastAsia="Calibri"/>
          <w:bCs/>
          <w:sz w:val="20"/>
          <w:u w:val="single"/>
        </w:rPr>
        <w:t>If one million people signed that petition and one million people signed a</w:t>
      </w:r>
      <w:r>
        <w:rPr>
          <w:rFonts w:eastAsia="Calibri"/>
          <w:sz w:val="14"/>
          <w:szCs w:val="14"/>
        </w:rPr>
        <w:t xml:space="preserve"> further </w:t>
      </w:r>
      <w:r>
        <w:rPr>
          <w:rFonts w:eastAsia="Calibri"/>
          <w:bCs/>
          <w:sz w:val="20"/>
          <w:u w:val="single"/>
        </w:rPr>
        <w:t>petition to introduce full collective bargaining rights for trade-unions</w:t>
      </w:r>
      <w:r>
        <w:rPr>
          <w:rFonts w:eastAsia="Calibri"/>
          <w:sz w:val="14"/>
          <w:szCs w:val="14"/>
        </w:rPr>
        <w:t xml:space="preserve"> in the UK, </w:t>
      </w:r>
      <w:r>
        <w:rPr>
          <w:rFonts w:eastAsia="Calibri"/>
          <w:bCs/>
          <w:sz w:val="20"/>
          <w:u w:val="single"/>
        </w:rPr>
        <w:t>which one would move us closer to the overthrow of capitalism? I wager the latter.</w:t>
      </w:r>
      <w:r>
        <w:rPr>
          <w:rFonts w:eastAsia="Calibri"/>
          <w:bCs/>
          <w:sz w:val="12"/>
          <w:u w:val="single"/>
        </w:rPr>
        <w:t xml:space="preserve">¶ </w:t>
      </w:r>
      <w:r>
        <w:rPr>
          <w:rFonts w:eastAsia="Calibri"/>
          <w:bCs/>
          <w:sz w:val="20"/>
          <w:u w:val="single"/>
        </w:rPr>
        <w:t>Whilst having an end goal in sight is important, most people don’t change their thinking</w:t>
      </w:r>
      <w:r>
        <w:rPr>
          <w:rFonts w:eastAsia="Calibri"/>
          <w:sz w:val="14"/>
          <w:szCs w:val="14"/>
        </w:rPr>
        <w:t xml:space="preserve"> </w:t>
      </w:r>
      <w:r>
        <w:rPr>
          <w:rFonts w:eastAsia="Calibri"/>
          <w:bCs/>
          <w:sz w:val="20"/>
          <w:u w:val="single"/>
        </w:rPr>
        <w:t>about the world based on bold visions of</w:t>
      </w:r>
      <w:r>
        <w:rPr>
          <w:rFonts w:eastAsia="Calibri"/>
          <w:sz w:val="14"/>
          <w:szCs w:val="14"/>
        </w:rPr>
        <w:t xml:space="preserve"> what could be done at some point in </w:t>
      </w:r>
      <w:r>
        <w:rPr>
          <w:rFonts w:eastAsia="Calibri"/>
          <w:bCs/>
          <w:sz w:val="20"/>
          <w:u w:val="single"/>
        </w:rPr>
        <w:t>the future</w:t>
      </w:r>
      <w:r>
        <w:rPr>
          <w:rFonts w:eastAsia="Calibri"/>
          <w:sz w:val="14"/>
          <w:szCs w:val="14"/>
        </w:rPr>
        <w:t xml:space="preserve">: they change their ideas based on evidence from their material lives which points to the inadequacy or irrationality of the status quo. In other words, we need to have ideas that build upon people’s lived experience of capitalism, and since that it is within the framework of a representative democracy system, </w:t>
      </w:r>
      <w:r>
        <w:rPr>
          <w:rFonts w:eastAsia="Calibri"/>
          <w:bCs/>
          <w:sz w:val="20"/>
          <w:u w:val="single"/>
        </w:rPr>
        <w:t>we need ideas based around proposals for reforms</w:t>
      </w:r>
      <w:r>
        <w:rPr>
          <w:rFonts w:eastAsia="Calibri"/>
          <w:sz w:val="14"/>
          <w:szCs w:val="14"/>
        </w:rPr>
        <w:t xml:space="preserve">. At the same time those </w:t>
      </w:r>
      <w:r>
        <w:rPr>
          <w:rFonts w:eastAsia="Calibri"/>
          <w:bCs/>
          <w:sz w:val="20"/>
          <w:u w:val="single"/>
        </w:rPr>
        <w:t>reforms have to help rather than hinder a move to more revolutionary transformation that challenges the very core of the capitalist system.</w:t>
      </w:r>
      <w:r>
        <w:rPr>
          <w:rFonts w:eastAsia="Calibri"/>
          <w:bCs/>
          <w:sz w:val="12"/>
        </w:rPr>
        <w:t xml:space="preserve">¶ </w:t>
      </w:r>
      <w:r>
        <w:rPr>
          <w:rFonts w:eastAsia="Calibri"/>
          <w:sz w:val="14"/>
          <w:szCs w:val="14"/>
        </w:rPr>
        <w:t>The dialectic of reform and revolution</w:t>
      </w:r>
      <w:r>
        <w:rPr>
          <w:rFonts w:eastAsia="Calibri"/>
          <w:sz w:val="12"/>
          <w:szCs w:val="14"/>
        </w:rPr>
        <w:t xml:space="preserve">¶ </w:t>
      </w:r>
      <w:r>
        <w:rPr>
          <w:rFonts w:eastAsia="Calibri"/>
          <w:bCs/>
          <w:sz w:val="20"/>
          <w:u w:val="single"/>
        </w:rPr>
        <w:t xml:space="preserve">What </w:t>
      </w:r>
      <w:r>
        <w:rPr>
          <w:rFonts w:eastAsia="Calibri"/>
          <w:bCs/>
          <w:sz w:val="20"/>
          <w:highlight w:val="green"/>
          <w:u w:val="single"/>
        </w:rPr>
        <w:t>we need</w:t>
      </w:r>
      <w:r>
        <w:rPr>
          <w:rFonts w:eastAsia="Calibri"/>
          <w:sz w:val="14"/>
          <w:szCs w:val="14"/>
        </w:rPr>
        <w:t xml:space="preserve">, therefore, </w:t>
      </w:r>
      <w:r>
        <w:rPr>
          <w:rFonts w:eastAsia="Calibri"/>
          <w:bCs/>
          <w:sz w:val="20"/>
          <w:u w:val="single"/>
        </w:rPr>
        <w:t xml:space="preserve">is </w:t>
      </w:r>
      <w:r>
        <w:rPr>
          <w:rFonts w:eastAsia="Calibri"/>
          <w:bCs/>
          <w:sz w:val="20"/>
          <w:highlight w:val="green"/>
          <w:u w:val="single"/>
        </w:rPr>
        <w:t>a strategy of revolutionary reforms</w:t>
      </w:r>
      <w:r>
        <w:rPr>
          <w:rFonts w:eastAsia="Calibri"/>
          <w:sz w:val="14"/>
          <w:szCs w:val="14"/>
        </w:rPr>
        <w:t xml:space="preserve">. Such a notion would appear as a contradiction in terms to </w:t>
      </w:r>
      <w:r>
        <w:rPr>
          <w:rFonts w:eastAsia="Calibri"/>
          <w:bCs/>
          <w:sz w:val="20"/>
          <w:u w:val="single"/>
        </w:rPr>
        <w:t>many</w:t>
      </w:r>
      <w:r>
        <w:rPr>
          <w:rFonts w:eastAsia="Calibri"/>
          <w:sz w:val="14"/>
          <w:szCs w:val="14"/>
        </w:rPr>
        <w:t xml:space="preserve"> who </w:t>
      </w:r>
      <w:r>
        <w:rPr>
          <w:rFonts w:eastAsia="Calibri"/>
          <w:bCs/>
          <w:sz w:val="20"/>
          <w:u w:val="single"/>
        </w:rPr>
        <w:t>identify</w:t>
      </w:r>
      <w:r>
        <w:rPr>
          <w:rFonts w:eastAsia="Calibri"/>
          <w:sz w:val="14"/>
          <w:szCs w:val="14"/>
        </w:rPr>
        <w:t xml:space="preserve"> as reformists or revolutionaries and see </w:t>
      </w:r>
      <w:r>
        <w:rPr>
          <w:rFonts w:eastAsia="Calibri"/>
          <w:bCs/>
          <w:sz w:val="20"/>
          <w:u w:val="single"/>
        </w:rPr>
        <w:t>the two as dichotomous, but there is no reason why this should be the case.</w:t>
      </w:r>
      <w:r>
        <w:rPr>
          <w:rFonts w:eastAsia="Calibri"/>
          <w:sz w:val="14"/>
          <w:szCs w:val="14"/>
        </w:rPr>
        <w:t xml:space="preserve"> Indeed, history has shown that </w:t>
      </w:r>
      <w:r>
        <w:rPr>
          <w:rFonts w:eastAsia="Calibri"/>
          <w:bCs/>
          <w:sz w:val="20"/>
          <w:highlight w:val="green"/>
          <w:u w:val="single"/>
        </w:rPr>
        <w:t>revolution</w:t>
      </w:r>
      <w:r>
        <w:rPr>
          <w:rFonts w:eastAsia="Calibri"/>
          <w:bCs/>
          <w:sz w:val="20"/>
          <w:u w:val="single"/>
        </w:rPr>
        <w:t xml:space="preserve">ary transformations </w:t>
      </w:r>
      <w:r>
        <w:rPr>
          <w:rFonts w:eastAsia="Calibri"/>
          <w:bCs/>
          <w:sz w:val="20"/>
          <w:highlight w:val="green"/>
          <w:u w:val="single"/>
        </w:rPr>
        <w:t xml:space="preserve">have always happened as a dialectical interaction between </w:t>
      </w:r>
      <w:r>
        <w:rPr>
          <w:rFonts w:eastAsia="Calibri"/>
          <w:bCs/>
          <w:sz w:val="20"/>
          <w:u w:val="single"/>
        </w:rPr>
        <w:t>rapid,</w:t>
      </w:r>
      <w:r>
        <w:rPr>
          <w:rFonts w:eastAsia="Calibri"/>
          <w:sz w:val="14"/>
          <w:szCs w:val="14"/>
        </w:rPr>
        <w:t xml:space="preserve"> </w:t>
      </w:r>
      <w:r>
        <w:rPr>
          <w:rFonts w:eastAsia="Calibri"/>
          <w:bCs/>
          <w:sz w:val="20"/>
          <w:highlight w:val="green"/>
          <w:u w:val="single"/>
        </w:rPr>
        <w:t xml:space="preserve">revolutionary movements and more </w:t>
      </w:r>
      <w:r>
        <w:rPr>
          <w:rFonts w:eastAsia="Calibri"/>
          <w:b/>
          <w:iCs/>
          <w:sz w:val="20"/>
          <w:highlight w:val="green"/>
          <w:u w:val="single"/>
          <w:bdr w:val="single" w:sz="18" w:space="0" w:color="auto" w:frame="1"/>
        </w:rPr>
        <w:t>institutional, reform-based challenges</w:t>
      </w:r>
      <w:r>
        <w:rPr>
          <w:rFonts w:eastAsia="Calibri"/>
          <w:sz w:val="14"/>
          <w:szCs w:val="14"/>
        </w:rPr>
        <w:t>. Even the revolutionary part of that dialectic has always been motivated by the immediate needs of the participants involved – ‘land, bread and peace’ being the first half of the slogan of the Russian Revolution.</w:t>
      </w:r>
      <w:r>
        <w:rPr>
          <w:rFonts w:eastAsia="Calibri"/>
          <w:sz w:val="12"/>
        </w:rPr>
        <w:t xml:space="preserve">¶ </w:t>
      </w:r>
      <w:r>
        <w:rPr>
          <w:rFonts w:eastAsia="Calibri"/>
          <w:sz w:val="14"/>
          <w:szCs w:val="14"/>
        </w:rPr>
        <w:t>What does a strategy of ‘</w:t>
      </w:r>
      <w:r>
        <w:rPr>
          <w:rFonts w:eastAsia="Calibri"/>
          <w:bCs/>
          <w:sz w:val="20"/>
          <w:u w:val="single"/>
        </w:rPr>
        <w:t>revolutionary reforms’</w:t>
      </w:r>
      <w:r>
        <w:rPr>
          <w:rFonts w:eastAsia="Calibri"/>
          <w:sz w:val="14"/>
          <w:szCs w:val="14"/>
        </w:rPr>
        <w:t xml:space="preserve"> </w:t>
      </w:r>
      <w:r>
        <w:rPr>
          <w:rFonts w:eastAsia="Calibri"/>
          <w:bCs/>
          <w:sz w:val="20"/>
          <w:u w:val="single"/>
        </w:rPr>
        <w:t>entail</w:t>
      </w:r>
      <w:r>
        <w:rPr>
          <w:rFonts w:eastAsia="Calibri"/>
          <w:sz w:val="14"/>
          <w:szCs w:val="14"/>
        </w:rPr>
        <w:t xml:space="preserve">? Ed Rooksby explains that it is </w:t>
      </w:r>
      <w:r>
        <w:rPr>
          <w:rFonts w:eastAsia="Calibri"/>
          <w:bCs/>
          <w:sz w:val="20"/>
          <w:u w:val="single"/>
        </w:rPr>
        <w:t>a political strategy that builds towards</w:t>
      </w:r>
      <w:r>
        <w:rPr>
          <w:rFonts w:eastAsia="Calibri"/>
          <w:sz w:val="14"/>
          <w:szCs w:val="14"/>
        </w:rPr>
        <w:t xml:space="preserve"> </w:t>
      </w:r>
      <w:r>
        <w:rPr>
          <w:rFonts w:eastAsia="Calibri"/>
          <w:bCs/>
          <w:sz w:val="20"/>
          <w:u w:val="single"/>
        </w:rPr>
        <w:t>revolutionary change by using reforms to ‘push up against the limits’ of the ‘logic of capitalism’ in practice</w:t>
      </w:r>
      <w:r>
        <w:rPr>
          <w:rFonts w:eastAsia="Calibri"/>
          <w:sz w:val="14"/>
          <w:szCs w:val="14"/>
        </w:rPr>
        <w:t>:</w:t>
      </w:r>
      <w:r>
        <w:rPr>
          <w:rFonts w:eastAsia="Calibri"/>
          <w:sz w:val="12"/>
        </w:rPr>
        <w:t xml:space="preserve">¶ </w:t>
      </w:r>
      <w:r>
        <w:rPr>
          <w:rFonts w:eastAsia="Calibri"/>
          <w:bCs/>
          <w:sz w:val="20"/>
          <w:u w:val="single"/>
        </w:rPr>
        <w:t>“</w:t>
      </w:r>
      <w:r>
        <w:rPr>
          <w:rFonts w:eastAsia="Calibri"/>
          <w:bCs/>
          <w:sz w:val="20"/>
          <w:highlight w:val="green"/>
          <w:u w:val="single"/>
        </w:rPr>
        <w:t>At first</w:t>
      </w:r>
      <w:r>
        <w:rPr>
          <w:rFonts w:eastAsia="Calibri"/>
          <w:bCs/>
          <w:sz w:val="20"/>
          <w:u w:val="single"/>
        </w:rPr>
        <w:t xml:space="preserve"> these “</w:t>
      </w:r>
      <w:r>
        <w:rPr>
          <w:rFonts w:eastAsia="Calibri"/>
          <w:bCs/>
          <w:sz w:val="20"/>
          <w:highlight w:val="green"/>
          <w:u w:val="single"/>
        </w:rPr>
        <w:t>feasible objectives</w:t>
      </w:r>
      <w:r>
        <w:rPr>
          <w:rFonts w:eastAsia="Calibri"/>
          <w:bCs/>
          <w:sz w:val="20"/>
          <w:u w:val="single"/>
        </w:rPr>
        <w:t xml:space="preserve">” </w:t>
      </w:r>
      <w:r>
        <w:rPr>
          <w:rFonts w:eastAsia="Calibri"/>
          <w:bCs/>
          <w:sz w:val="20"/>
          <w:highlight w:val="green"/>
          <w:u w:val="single"/>
        </w:rPr>
        <w:t>will be limited to reforms</w:t>
      </w:r>
      <w:r>
        <w:rPr>
          <w:rFonts w:eastAsia="Calibri"/>
          <w:bCs/>
          <w:sz w:val="20"/>
          <w:u w:val="single"/>
        </w:rPr>
        <w:t xml:space="preserve"> within capitalism—or at least to measures </w:t>
      </w:r>
      <w:r>
        <w:rPr>
          <w:rFonts w:eastAsia="Calibri"/>
          <w:bCs/>
          <w:sz w:val="20"/>
          <w:highlight w:val="green"/>
          <w:u w:val="single"/>
        </w:rPr>
        <w:t>which</w:t>
      </w:r>
      <w:r>
        <w:rPr>
          <w:rFonts w:eastAsia="Calibri"/>
          <w:sz w:val="14"/>
          <w:szCs w:val="14"/>
        </w:rPr>
        <w:t xml:space="preserve">, from the standpoint of a more or less reformist working class consciousness, </w:t>
      </w:r>
      <w:r>
        <w:rPr>
          <w:rFonts w:eastAsia="Calibri"/>
          <w:bCs/>
          <w:sz w:val="20"/>
          <w:highlight w:val="green"/>
          <w:u w:val="single"/>
        </w:rPr>
        <w:t>appear</w:t>
      </w:r>
      <w:r>
        <w:rPr>
          <w:rFonts w:eastAsia="Calibri"/>
          <w:bCs/>
          <w:sz w:val="20"/>
          <w:u w:val="single"/>
        </w:rPr>
        <w:t xml:space="preserve"> to be </w:t>
      </w:r>
      <w:r>
        <w:rPr>
          <w:rFonts w:eastAsia="Calibri"/>
          <w:bCs/>
          <w:sz w:val="20"/>
          <w:highlight w:val="green"/>
          <w:u w:val="single"/>
        </w:rPr>
        <w:t>legitimate</w:t>
      </w:r>
      <w:r>
        <w:rPr>
          <w:rFonts w:eastAsia="Calibri"/>
          <w:sz w:val="14"/>
          <w:szCs w:val="14"/>
          <w:highlight w:val="green"/>
        </w:rPr>
        <w:t xml:space="preserve"> </w:t>
      </w:r>
      <w:r>
        <w:rPr>
          <w:rFonts w:eastAsia="Calibri"/>
          <w:bCs/>
          <w:sz w:val="20"/>
          <w:highlight w:val="green"/>
          <w:u w:val="single"/>
        </w:rPr>
        <w:t>and achievable</w:t>
      </w:r>
      <w:r>
        <w:rPr>
          <w:rFonts w:eastAsia="Calibri"/>
          <w:bCs/>
          <w:sz w:val="20"/>
          <w:u w:val="single"/>
        </w:rPr>
        <w:t xml:space="preserve"> within the system, but which may actually run counter to the logic of capitalism and start to push up against its limits. </w:t>
      </w:r>
      <w:r>
        <w:rPr>
          <w:rFonts w:eastAsia="Calibri"/>
          <w:bCs/>
          <w:sz w:val="20"/>
          <w:highlight w:val="green"/>
          <w:u w:val="single"/>
        </w:rPr>
        <w:t>As the working class engages in struggle</w:t>
      </w:r>
      <w:r>
        <w:rPr>
          <w:rFonts w:eastAsia="Calibri"/>
          <w:bCs/>
          <w:sz w:val="20"/>
          <w:u w:val="single"/>
        </w:rPr>
        <w:t>,</w:t>
      </w:r>
      <w:r>
        <w:rPr>
          <w:rFonts w:eastAsia="Calibri"/>
          <w:sz w:val="14"/>
          <w:szCs w:val="14"/>
        </w:rPr>
        <w:t xml:space="preserve"> </w:t>
      </w:r>
      <w:r>
        <w:rPr>
          <w:rFonts w:eastAsia="Calibri"/>
          <w:bCs/>
          <w:sz w:val="20"/>
          <w:u w:val="single"/>
        </w:rPr>
        <w:t xml:space="preserve">however, </w:t>
      </w:r>
      <w:r>
        <w:rPr>
          <w:rFonts w:eastAsia="Calibri"/>
          <w:bCs/>
          <w:sz w:val="20"/>
          <w:highlight w:val="green"/>
          <w:u w:val="single"/>
        </w:rPr>
        <w:t>the anti-capitalist implications of its</w:t>
      </w:r>
      <w:r>
        <w:rPr>
          <w:rFonts w:eastAsia="Calibri"/>
          <w:bCs/>
          <w:sz w:val="20"/>
          <w:u w:val="single"/>
        </w:rPr>
        <w:t xml:space="preserve"> needs and </w:t>
      </w:r>
      <w:r>
        <w:rPr>
          <w:rFonts w:eastAsia="Calibri"/>
          <w:bCs/>
          <w:sz w:val="20"/>
          <w:highlight w:val="green"/>
          <w:u w:val="single"/>
        </w:rPr>
        <w:t>aspirations are</w:t>
      </w:r>
      <w:r>
        <w:rPr>
          <w:rFonts w:eastAsia="Calibri"/>
          <w:bCs/>
          <w:sz w:val="20"/>
          <w:u w:val="single"/>
        </w:rPr>
        <w:t xml:space="preserve"> gradually </w:t>
      </w:r>
      <w:r>
        <w:rPr>
          <w:rFonts w:eastAsia="Calibri"/>
          <w:bCs/>
          <w:sz w:val="20"/>
          <w:highlight w:val="green"/>
          <w:u w:val="single"/>
        </w:rPr>
        <w:t>revealed</w:t>
      </w:r>
      <w:r>
        <w:rPr>
          <w:rFonts w:eastAsia="Calibri"/>
          <w:sz w:val="14"/>
          <w:szCs w:val="14"/>
        </w:rPr>
        <w:t xml:space="preserve">. At the same time, </w:t>
      </w:r>
      <w:r>
        <w:rPr>
          <w:rFonts w:eastAsia="Calibri"/>
          <w:bCs/>
          <w:sz w:val="20"/>
          <w:highlight w:val="green"/>
          <w:u w:val="single"/>
        </w:rPr>
        <w:t>through</w:t>
      </w:r>
      <w:r>
        <w:rPr>
          <w:rFonts w:eastAsia="Calibri"/>
          <w:bCs/>
          <w:sz w:val="20"/>
          <w:u w:val="single"/>
        </w:rPr>
        <w:t xml:space="preserve"> its experience of </w:t>
      </w:r>
      <w:r>
        <w:rPr>
          <w:rFonts w:eastAsia="Calibri"/>
          <w:bCs/>
          <w:sz w:val="20"/>
          <w:highlight w:val="green"/>
          <w:u w:val="single"/>
        </w:rPr>
        <w:t>struggle for reform, the</w:t>
      </w:r>
      <w:r>
        <w:rPr>
          <w:rFonts w:eastAsia="Calibri"/>
          <w:bCs/>
          <w:sz w:val="20"/>
          <w:u w:val="single"/>
        </w:rPr>
        <w:t xml:space="preserve"> working </w:t>
      </w:r>
      <w:r>
        <w:rPr>
          <w:rFonts w:eastAsia="Calibri"/>
          <w:bCs/>
          <w:sz w:val="20"/>
          <w:highlight w:val="green"/>
          <w:u w:val="single"/>
        </w:rPr>
        <w:t>class learns about its capacity for</w:t>
      </w:r>
      <w:r>
        <w:rPr>
          <w:rFonts w:eastAsia="Calibri"/>
          <w:sz w:val="14"/>
          <w:szCs w:val="14"/>
        </w:rPr>
        <w:t xml:space="preserve"> “self-management, initiative and </w:t>
      </w:r>
      <w:r>
        <w:rPr>
          <w:rFonts w:eastAsia="Calibri"/>
          <w:b/>
          <w:iCs/>
          <w:sz w:val="20"/>
          <w:highlight w:val="green"/>
          <w:u w:val="single"/>
          <w:bdr w:val="single" w:sz="18" w:space="0" w:color="auto" w:frame="1"/>
        </w:rPr>
        <w:t>collective</w:t>
      </w:r>
      <w:r>
        <w:rPr>
          <w:rFonts w:eastAsia="Calibri"/>
          <w:sz w:val="14"/>
          <w:szCs w:val="14"/>
          <w:highlight w:val="green"/>
        </w:rPr>
        <w:t xml:space="preserve"> </w:t>
      </w:r>
      <w:r>
        <w:rPr>
          <w:rFonts w:eastAsia="Calibri"/>
          <w:b/>
          <w:iCs/>
          <w:sz w:val="20"/>
          <w:highlight w:val="green"/>
          <w:u w:val="single"/>
          <w:bdr w:val="single" w:sz="18" w:space="0" w:color="auto" w:frame="1"/>
        </w:rPr>
        <w:t>decision</w:t>
      </w:r>
      <w:r>
        <w:rPr>
          <w:rFonts w:eastAsia="Calibri"/>
          <w:sz w:val="14"/>
          <w:szCs w:val="14"/>
          <w:highlight w:val="green"/>
        </w:rPr>
        <w:t xml:space="preserve">” </w:t>
      </w:r>
      <w:r>
        <w:rPr>
          <w:rFonts w:eastAsia="Calibri"/>
          <w:bCs/>
          <w:sz w:val="20"/>
          <w:highlight w:val="green"/>
          <w:u w:val="single"/>
        </w:rPr>
        <w:t>and can have a “foretaste of</w:t>
      </w:r>
      <w:r>
        <w:rPr>
          <w:rFonts w:eastAsia="Calibri"/>
          <w:bCs/>
          <w:sz w:val="20"/>
          <w:u w:val="single"/>
        </w:rPr>
        <w:t xml:space="preserve"> what </w:t>
      </w:r>
      <w:r>
        <w:rPr>
          <w:rFonts w:eastAsia="Calibri"/>
          <w:bCs/>
          <w:sz w:val="20"/>
          <w:highlight w:val="green"/>
          <w:u w:val="single"/>
        </w:rPr>
        <w:t>emancipation</w:t>
      </w:r>
      <w:r>
        <w:rPr>
          <w:rFonts w:eastAsia="Calibri"/>
          <w:bCs/>
          <w:sz w:val="20"/>
          <w:u w:val="single"/>
        </w:rPr>
        <w:t xml:space="preserve"> means”.</w:t>
      </w:r>
      <w:r>
        <w:rPr>
          <w:rFonts w:eastAsia="Calibri"/>
          <w:sz w:val="14"/>
          <w:szCs w:val="14"/>
        </w:rPr>
        <w:t xml:space="preserve"> In this way </w:t>
      </w:r>
      <w:r>
        <w:rPr>
          <w:rFonts w:eastAsia="Calibri"/>
          <w:b/>
          <w:iCs/>
          <w:sz w:val="20"/>
          <w:u w:val="single"/>
          <w:bdr w:val="single" w:sz="18" w:space="0" w:color="auto" w:frame="1"/>
        </w:rPr>
        <w:t xml:space="preserve">struggle for </w:t>
      </w:r>
      <w:r>
        <w:rPr>
          <w:rFonts w:eastAsia="Calibri"/>
          <w:b/>
          <w:iCs/>
          <w:sz w:val="20"/>
          <w:highlight w:val="green"/>
          <w:u w:val="single"/>
          <w:bdr w:val="single" w:sz="18" w:space="0" w:color="auto" w:frame="1"/>
        </w:rPr>
        <w:t>reform helps prepare</w:t>
      </w:r>
      <w:r>
        <w:rPr>
          <w:rFonts w:eastAsia="Calibri"/>
          <w:sz w:val="14"/>
          <w:szCs w:val="14"/>
        </w:rPr>
        <w:t xml:space="preserve"> the class </w:t>
      </w:r>
      <w:r>
        <w:rPr>
          <w:rFonts w:eastAsia="Calibri"/>
          <w:b/>
          <w:iCs/>
          <w:sz w:val="20"/>
          <w:highlight w:val="green"/>
          <w:u w:val="single"/>
          <w:bdr w:val="single" w:sz="18" w:space="0" w:color="auto" w:frame="1"/>
        </w:rPr>
        <w:t>psychologically, ideologically and materially for revolution</w:t>
      </w:r>
      <w:r>
        <w:rPr>
          <w:rFonts w:eastAsia="Calibri"/>
          <w:sz w:val="14"/>
          <w:szCs w:val="14"/>
        </w:rPr>
        <w:t xml:space="preserve">.” The late Daniel Bensaid expressed this argument through the lens of the history of </w:t>
      </w:r>
      <w:r>
        <w:rPr>
          <w:rFonts w:eastAsia="Calibri"/>
          <w:bCs/>
          <w:sz w:val="20"/>
          <w:highlight w:val="green"/>
          <w:u w:val="single"/>
        </w:rPr>
        <w:t>the</w:t>
      </w:r>
      <w:r>
        <w:rPr>
          <w:rFonts w:eastAsia="Calibri"/>
          <w:bCs/>
          <w:sz w:val="20"/>
          <w:u w:val="single"/>
        </w:rPr>
        <w:t xml:space="preserve"> socialist </w:t>
      </w:r>
      <w:r>
        <w:rPr>
          <w:rFonts w:eastAsia="Calibri"/>
          <w:bCs/>
          <w:sz w:val="20"/>
          <w:highlight w:val="green"/>
          <w:u w:val="single"/>
        </w:rPr>
        <w:t>movement</w:t>
      </w:r>
      <w:r>
        <w:rPr>
          <w:rFonts w:eastAsia="Calibri"/>
          <w:sz w:val="14"/>
          <w:szCs w:val="14"/>
        </w:rPr>
        <w:t>:</w:t>
      </w:r>
      <w:r>
        <w:rPr>
          <w:rFonts w:eastAsia="Calibri"/>
          <w:sz w:val="12"/>
        </w:rPr>
        <w:t xml:space="preserve">¶ </w:t>
      </w:r>
      <w:r>
        <w:rPr>
          <w:rFonts w:eastAsia="Calibri"/>
          <w:sz w:val="14"/>
          <w:szCs w:val="14"/>
        </w:rPr>
        <w:t xml:space="preserve">“In reality all sides in the controversy </w:t>
      </w:r>
      <w:r>
        <w:rPr>
          <w:rFonts w:eastAsia="Calibri"/>
          <w:bCs/>
          <w:sz w:val="20"/>
          <w:highlight w:val="green"/>
          <w:u w:val="single"/>
        </w:rPr>
        <w:t>agree on</w:t>
      </w:r>
      <w:r>
        <w:rPr>
          <w:rFonts w:eastAsia="Calibri"/>
          <w:sz w:val="14"/>
          <w:szCs w:val="14"/>
        </w:rPr>
        <w:t xml:space="preserve"> the fundamental points inspired by The Coming Catastrophe (Lenin’s pamphlet of the summer of 1917) and the Transitional Programme of the Fourth International (inspired by Trotsky in 1937): </w:t>
      </w:r>
      <w:r>
        <w:rPr>
          <w:rFonts w:eastAsia="Calibri"/>
          <w:bCs/>
          <w:sz w:val="20"/>
          <w:highlight w:val="green"/>
          <w:u w:val="single"/>
        </w:rPr>
        <w:t xml:space="preserve">the need for </w:t>
      </w:r>
      <w:r>
        <w:rPr>
          <w:rFonts w:eastAsia="Calibri"/>
          <w:b/>
          <w:iCs/>
          <w:sz w:val="20"/>
          <w:highlight w:val="green"/>
          <w:u w:val="single"/>
          <w:bdr w:val="single" w:sz="18" w:space="0" w:color="auto" w:frame="1"/>
        </w:rPr>
        <w:t>transitional demands</w:t>
      </w:r>
      <w:r>
        <w:rPr>
          <w:rFonts w:eastAsia="Calibri"/>
          <w:bCs/>
          <w:sz w:val="20"/>
          <w:u w:val="single"/>
        </w:rPr>
        <w:t xml:space="preserve">, the politics of </w:t>
      </w:r>
      <w:r>
        <w:rPr>
          <w:rFonts w:eastAsia="Calibri"/>
          <w:bCs/>
          <w:sz w:val="20"/>
          <w:highlight w:val="green"/>
          <w:u w:val="single"/>
        </w:rPr>
        <w:t>alliances</w:t>
      </w:r>
      <w:r>
        <w:rPr>
          <w:rFonts w:eastAsia="Calibri"/>
          <w:sz w:val="14"/>
          <w:szCs w:val="14"/>
        </w:rPr>
        <w:t xml:space="preserve"> (the united front), the logic of hegemony</w:t>
      </w:r>
      <w:r>
        <w:rPr>
          <w:rFonts w:eastAsia="Calibri"/>
          <w:bCs/>
          <w:sz w:val="20"/>
          <w:u w:val="single"/>
        </w:rPr>
        <w:t xml:space="preserve"> and on the dialectic (not antinomy) between reform and revolution. </w:t>
      </w:r>
      <w:r>
        <w:rPr>
          <w:rFonts w:eastAsia="Calibri"/>
          <w:sz w:val="14"/>
          <w:szCs w:val="14"/>
        </w:rPr>
        <w:t>We are therefore against the idea of separating an (‘anti-neoliberal’) minimum programme and an (anti-capitalist) ‘maximum’ programme. We remain convinced that a consistent anti-neoliberalism leads to anti-capitalism and that the two are interlinked by the dynamic of struggle.”</w:t>
      </w:r>
      <w:r>
        <w:rPr>
          <w:rFonts w:eastAsia="Calibri"/>
          <w:sz w:val="12"/>
        </w:rPr>
        <w:t xml:space="preserve">¶ </w:t>
      </w:r>
      <w:r>
        <w:rPr>
          <w:rFonts w:eastAsia="Calibri"/>
          <w:sz w:val="14"/>
          <w:szCs w:val="14"/>
        </w:rPr>
        <w:t xml:space="preserve">So </w:t>
      </w:r>
      <w:r>
        <w:rPr>
          <w:rFonts w:eastAsia="Calibri"/>
          <w:bCs/>
          <w:sz w:val="20"/>
          <w:highlight w:val="green"/>
          <w:u w:val="single"/>
        </w:rPr>
        <w:t xml:space="preserve">revolutionary reforms means a </w:t>
      </w:r>
      <w:r>
        <w:rPr>
          <w:rFonts w:eastAsia="Calibri"/>
          <w:b/>
          <w:iCs/>
          <w:sz w:val="20"/>
          <w:highlight w:val="green"/>
          <w:u w:val="single"/>
          <w:bdr w:val="single" w:sz="18" w:space="0" w:color="auto" w:frame="1"/>
        </w:rPr>
        <w:t>policy agenda</w:t>
      </w:r>
      <w:r>
        <w:rPr>
          <w:rFonts w:eastAsia="Calibri"/>
          <w:bCs/>
          <w:sz w:val="20"/>
          <w:highlight w:val="green"/>
          <w:u w:val="single"/>
        </w:rPr>
        <w:t xml:space="preserve"> that</w:t>
      </w:r>
      <w:r>
        <w:rPr>
          <w:rFonts w:eastAsia="Calibri"/>
          <w:sz w:val="14"/>
          <w:szCs w:val="14"/>
        </w:rPr>
        <w:t>, as Alberto Toscano has put it, “</w:t>
      </w:r>
      <w:r>
        <w:rPr>
          <w:rFonts w:eastAsia="Calibri"/>
          <w:bCs/>
          <w:sz w:val="20"/>
          <w:u w:val="single"/>
        </w:rPr>
        <w:t xml:space="preserve">at one and the same time </w:t>
      </w:r>
      <w:r>
        <w:rPr>
          <w:rFonts w:eastAsia="Calibri"/>
          <w:bCs/>
          <w:sz w:val="20"/>
          <w:highlight w:val="green"/>
          <w:u w:val="single"/>
        </w:rPr>
        <w:t>make concrete gains within capitalism which permits further movement against capitalism</w:t>
      </w:r>
      <w:r>
        <w:rPr>
          <w:rFonts w:eastAsia="Calibri"/>
          <w:sz w:val="14"/>
          <w:szCs w:val="14"/>
        </w:rPr>
        <w:t>”. The Italian marxist Antonio Gramsci described this approach as a ‘war of positon’.</w:t>
      </w:r>
    </w:p>
    <w:p w:rsidR="00E33426" w:rsidRDefault="00E33426" w:rsidP="00E33426">
      <w:pPr>
        <w:pStyle w:val="Heading3"/>
      </w:pPr>
      <w:r>
        <w:t xml:space="preserve">2AC---AT: Law Closed Off </w:t>
      </w:r>
    </w:p>
    <w:p w:rsidR="00E33426" w:rsidRPr="001C1E79" w:rsidRDefault="00E33426" w:rsidP="00E33426">
      <w:pPr>
        <w:pStyle w:val="Heading4"/>
      </w:pPr>
      <w:r>
        <w:t>Law is responsive to the public---an invigorated civil society is key</w:t>
      </w:r>
    </w:p>
    <w:p w:rsidR="00E33426" w:rsidRPr="006A589C" w:rsidRDefault="00E33426" w:rsidP="00E33426">
      <w:r w:rsidRPr="001C1E79">
        <w:rPr>
          <w:rStyle w:val="Style13ptBold"/>
        </w:rPr>
        <w:t>Cole 16</w:t>
      </w:r>
      <w:r>
        <w:t xml:space="preserve"> – JD @ Yale, Professor of Law @ Georgetown, litigated many significant constitutional cases in the Supreme Court, including Texas v. Johnson and United States v. Eichman, which extended First Amendment protection to flagburning; National Endowment for the Arts v. Finley, which challenged political content restriction on NEA funding; and Holder v. Humanitarian Law Project, which challenged the constitutionality of the statute prohibiting “material support” to terrorist groups, which makes speech advocating peace and human rights a crime. He has been involved in many of the nation’s most important cases involving civil liberties and national security, including the case of Maher Arar, a Canadian citizen rendered to Syria by U.S. officials and tortured there (David, “Engines of Liberty: The Power of Citizen Activists to Make Constitutional Law,” p. 223-230)</w:t>
      </w:r>
    </w:p>
    <w:p w:rsidR="00E33426" w:rsidRDefault="00E33426" w:rsidP="00E33426">
      <w:pPr>
        <w:rPr>
          <w:sz w:val="16"/>
        </w:rPr>
      </w:pPr>
      <w:r w:rsidRPr="006737F0">
        <w:rPr>
          <w:sz w:val="16"/>
        </w:rPr>
        <w:t xml:space="preserve">2. Most of the work of constitutional law reform takes place outside the federal courts. Constitutional law is conventionally understood as something Framers did in centuries past, and that judges do in written opinions today. Since very early in the nation’s history, the courts have had the power to review the actions of the political branches and to declare them null and void if they violate the Constitution. To exercise that power, courts must interpret the Constitution, and by those acts of interpretation, they develop constitutional law. But as the campaigns here make clear, </w:t>
      </w:r>
      <w:r w:rsidRPr="006737F0">
        <w:rPr>
          <w:rStyle w:val="StyleUnderline"/>
        </w:rPr>
        <w:t>most of the work that goes into the transformation of constitutional doctrine takes place outside the</w:t>
      </w:r>
      <w:r w:rsidRPr="006737F0">
        <w:rPr>
          <w:sz w:val="16"/>
        </w:rPr>
        <w:t xml:space="preserve"> federal </w:t>
      </w:r>
      <w:r w:rsidRPr="006737F0">
        <w:rPr>
          <w:rStyle w:val="StyleUnderline"/>
        </w:rPr>
        <w:t>courts</w:t>
      </w:r>
      <w:r w:rsidRPr="006737F0">
        <w:rPr>
          <w:sz w:val="16"/>
        </w:rPr>
        <w:t xml:space="preserve"> altogether. Overlapping state, federal, and international </w:t>
      </w:r>
      <w:r w:rsidRPr="006737F0">
        <w:rPr>
          <w:rStyle w:val="StyleUnderline"/>
          <w:highlight w:val="cyan"/>
        </w:rPr>
        <w:t>legal systems offer multiple possibilities for doing the groundwork necessary for constitutional change, whether in city councils, state legislatures, state courts, Congress</w:t>
      </w:r>
      <w:r w:rsidRPr="000A0FEE">
        <w:rPr>
          <w:rStyle w:val="StyleUnderline"/>
        </w:rPr>
        <w:t>, the executive branch, or international forum</w:t>
      </w:r>
      <w:r w:rsidRPr="006737F0">
        <w:rPr>
          <w:sz w:val="16"/>
        </w:rPr>
        <w:t xml:space="preserve">s. The </w:t>
      </w:r>
      <w:r w:rsidRPr="006737F0">
        <w:rPr>
          <w:rStyle w:val="StyleUnderline"/>
          <w:highlight w:val="cyan"/>
        </w:rPr>
        <w:t>advocates</w:t>
      </w:r>
      <w:r w:rsidRPr="006737F0">
        <w:rPr>
          <w:sz w:val="16"/>
        </w:rPr>
        <w:t xml:space="preserve"> featured </w:t>
      </w:r>
      <w:r w:rsidRPr="000A0FEE">
        <w:rPr>
          <w:rStyle w:val="StyleUnderline"/>
        </w:rPr>
        <w:t xml:space="preserve">here </w:t>
      </w:r>
      <w:r w:rsidRPr="006737F0">
        <w:rPr>
          <w:rStyle w:val="StyleUnderline"/>
          <w:highlight w:val="cyan"/>
        </w:rPr>
        <w:t>pursued their claims wherever they found a promising forum</w:t>
      </w:r>
      <w:r w:rsidRPr="006737F0">
        <w:rPr>
          <w:sz w:val="16"/>
        </w:rPr>
        <w:t xml:space="preserve">. Gay rights groups and the NRA looked principally to </w:t>
      </w:r>
      <w:r w:rsidRPr="000A0FEE">
        <w:rPr>
          <w:rStyle w:val="StyleUnderline"/>
        </w:rPr>
        <w:t>the states</w:t>
      </w:r>
      <w:r w:rsidRPr="006737F0">
        <w:rPr>
          <w:sz w:val="16"/>
        </w:rPr>
        <w:t xml:space="preserve">, deploying a federalist strategy in an attempt to establish principles in state statutory and constitutional law long before presenting their issues head on in the federal courts. In both cases, constitutional reform was achieved state by state before it was ready for federal recognition. The NRA also looked to </w:t>
      </w:r>
      <w:r w:rsidRPr="000A0FEE">
        <w:rPr>
          <w:rStyle w:val="StyleUnderline"/>
        </w:rPr>
        <w:t>the legal academy</w:t>
      </w:r>
      <w:r w:rsidRPr="006737F0">
        <w:rPr>
          <w:sz w:val="16"/>
        </w:rPr>
        <w:t xml:space="preserve">, and seeded and encouraged a major scholarly undertaking to unearth historical evidence to support its view that the Second Amendment was originally understood to protect an individual right to bear arms. By the time the Supreme Court addressed the question, the academy had marked the war, in both Heller and McDonald, the Court cited and relied heavily on the evidence and arguments the scholars had developed over two decades. In the war on terror, human rights groups initially directed much of their advocacy overseas, using </w:t>
      </w:r>
      <w:r w:rsidRPr="000A0FEE">
        <w:rPr>
          <w:rStyle w:val="StyleUnderline"/>
        </w:rPr>
        <w:t>the international language of human rights</w:t>
      </w:r>
      <w:r w:rsidRPr="006737F0">
        <w:rPr>
          <w:sz w:val="16"/>
        </w:rPr>
        <w:t xml:space="preserve"> and enlisting the aid of foreign populations and governments to pressure the US government to respect those rights in their treatment of foreign nationals. They provided information to </w:t>
      </w:r>
      <w:r w:rsidRPr="000A0FEE">
        <w:rPr>
          <w:rStyle w:val="StyleUnderline"/>
        </w:rPr>
        <w:t>the media</w:t>
      </w:r>
      <w:r w:rsidRPr="006737F0">
        <w:rPr>
          <w:sz w:val="16"/>
        </w:rPr>
        <w:t xml:space="preserve">, lobbied Congress and the executive branch, and pursued a strategy of transparency and shaming directed at the public at large, at home and abroad. All three campaigns also filed suits in federal court. But in each instance, that was only a small part of the overall campaign. The courts are often more the culmination than the catalyst for constitutional change. 2 3. Framing and messaging are as essential to a constitutional campaign as formal legal argument. Each of the campaigns discussed here succeeded in part because it was able to advance a “frame” for understanding the issue that proved more appealing than those of their adversaries. Gay rights groups learned, after the devastating loss of Proposition 8 in California in 2008, that it was better not to speak in terms of rights when advocating for marriage equality. Appeals to notions “love and commitment,” they found, were more likely to reach people torn between their fidelity to traditional values and their empathy for same-sex couples seeking to marry. Relatedly, from the outset marriage equality advocates stressed the similarities between gay and straight couples, invariably choosing as plaintiffs couples who had been together a long time, had families, and were admirable and upstanding members of their communities. For its part, the NRA steeled away from images of violence and aggression to frame the right to own a weapon as a check on tyranny, and integral to the right and obligation to protect one’s home and loved ones from danger. Human rights groups successful supplanted President Bush’s frame of “us versus them” with “law versus lawlessness.” The appeal of a message is in part a function of its content, but also who delivers it. Again, all three campaigns sought out effective messages. The NRA routinely stresses the number of women and police officers in its organization; gay rights groups recruited straight people, the more conservative the better, to make their case; and human rights groups looked to retired military leaders and former government officials for support and legitimacy. All made an effort to identify unlikely spokespersons in order to expand their core of support. 4. The work of constitutional reform is intensely political. </w:t>
      </w:r>
      <w:r w:rsidRPr="006737F0">
        <w:rPr>
          <w:rStyle w:val="StyleUnderline"/>
          <w:highlight w:val="cyan"/>
        </w:rPr>
        <w:t>Constitutional law is</w:t>
      </w:r>
      <w:r w:rsidRPr="000A0FEE">
        <w:rPr>
          <w:rStyle w:val="StyleUnderline"/>
        </w:rPr>
        <w:t xml:space="preserve"> </w:t>
      </w:r>
      <w:r w:rsidRPr="006737F0">
        <w:rPr>
          <w:sz w:val="16"/>
        </w:rPr>
        <w:t xml:space="preserve">designed to stand above ordinary politics, and it is not – and should not be – </w:t>
      </w:r>
      <w:r w:rsidRPr="006737F0">
        <w:rPr>
          <w:rStyle w:val="StyleUnderline"/>
          <w:highlight w:val="cyan"/>
        </w:rPr>
        <w:t>directly responsive to political pressure</w:t>
      </w:r>
      <w:r w:rsidRPr="006737F0">
        <w:rPr>
          <w:sz w:val="16"/>
        </w:rPr>
        <w:t xml:space="preserve"> in the way that legislation or executive action is. The justices’ role is not to represent constituents, and they are afforded life tenure precisely so that they can decide cases independently. But as the constitutional developments traced here illustrate, </w:t>
      </w:r>
      <w:r w:rsidRPr="006737F0">
        <w:rPr>
          <w:rStyle w:val="StyleUnderline"/>
          <w:highlight w:val="cyan"/>
        </w:rPr>
        <w:t>public and elite opinion are</w:t>
      </w:r>
      <w:r w:rsidRPr="006737F0">
        <w:rPr>
          <w:sz w:val="16"/>
        </w:rPr>
        <w:t xml:space="preserve"> nonetheless </w:t>
      </w:r>
      <w:r w:rsidRPr="006737F0">
        <w:rPr>
          <w:rStyle w:val="StyleUnderline"/>
          <w:highlight w:val="cyan"/>
        </w:rPr>
        <w:t>central to the process of constitutional change</w:t>
      </w:r>
      <w:r w:rsidRPr="006737F0">
        <w:rPr>
          <w:sz w:val="16"/>
        </w:rPr>
        <w:t xml:space="preserve">. A major feature of all three campaigns included appeals to politicians and the public at large, often conducted through traditional political channels. The NRA, for example, has done much more to protect gun rights through its involvement in elections for public office than through federal court litigation. By grading every federal and state elected official on their respect for fun rights, and by supporting its friends and attacking its foes, the NRA ensures that the political process itself will be sensitive to gun rights. Gay rights groups similarly engaged wholeheartedly and single-mindedly in political campaigns. They invested millions of dollars had thousands of volunteers and paid staff in referendum campaigns. They devoted as much time and energy to campaign ads and public persuasion as to legal analysis. They supported legislators who backed their case, and campaigned against those who opposed their claims. They understood that the route to a constitutional right ran through the people and their representatives at least as much as through the federal courts. </w:t>
      </w:r>
      <w:r w:rsidRPr="000A0FEE">
        <w:rPr>
          <w:rStyle w:val="StyleUnderline"/>
        </w:rPr>
        <w:t>A political campaign requires the mobilization of supporters</w:t>
      </w:r>
      <w:r w:rsidRPr="006737F0">
        <w:rPr>
          <w:sz w:val="16"/>
        </w:rPr>
        <w:t xml:space="preserve">, and here, too, politics and constitutionalism converged. The NRA is dedicated to fostering a sense of identity in its members and supporters so that they can be more easily mobilized to act in the political arena – by voting, campaigning, or contacting their elected representatives. Their success in this regard is the envy of every other non-profit organization. Gay rights groups have similarly fostered a sense of community and identity among gay and lesbian Americans, and encouraged their supporters to press for marriage equality by volunteering for referendum and electoral campaigns, and contacting their representatives, and speaking openly about the issue. Human rights organizations lack the natural constituency that gay rights and gun rights groups enjoy. But they, too, engaged in extensive political work to further their ends, lobbying foreign governments and international institutional allies (such as the American Bar Association), using the media to propound their “rule of law” message, advising presidential candidates, and </w:t>
      </w:r>
      <w:r w:rsidRPr="006737F0">
        <w:rPr>
          <w:rStyle w:val="StyleUnderline"/>
          <w:highlight w:val="cyan"/>
        </w:rPr>
        <w:t>pressing Congress and executive branch for reform</w:t>
      </w:r>
      <w:r w:rsidRPr="000A0FEE">
        <w:rPr>
          <w:rStyle w:val="StyleUnderline"/>
        </w:rPr>
        <w:t xml:space="preserve"> on such issues as torture, Guantanamo, NSA surveillance, and drone warfare</w:t>
      </w:r>
      <w:r w:rsidRPr="006737F0">
        <w:rPr>
          <w:sz w:val="16"/>
        </w:rPr>
        <w:t xml:space="preserve">. None of </w:t>
      </w:r>
      <w:r w:rsidRPr="006A589C">
        <w:rPr>
          <w:rStyle w:val="StyleUnderline"/>
        </w:rPr>
        <w:t>this work</w:t>
      </w:r>
      <w:r w:rsidRPr="006737F0">
        <w:rPr>
          <w:sz w:val="16"/>
        </w:rPr>
        <w:t xml:space="preserve"> is constitutional in the formal sense; all of it</w:t>
      </w:r>
      <w:r w:rsidRPr="000A0FEE">
        <w:rPr>
          <w:rStyle w:val="StyleUnderline"/>
        </w:rPr>
        <w:t xml:space="preserve"> could be described as ordinary politics</w:t>
      </w:r>
      <w:r w:rsidRPr="006737F0">
        <w:rPr>
          <w:sz w:val="16"/>
        </w:rPr>
        <w:t xml:space="preserve">, not constitutional law. </w:t>
      </w:r>
      <w:r w:rsidRPr="000A0FEE">
        <w:rPr>
          <w:rStyle w:val="StyleUnderline"/>
        </w:rPr>
        <w:t>Yet it all played a necessary role in the overall campaign of each group</w:t>
      </w:r>
      <w:r w:rsidRPr="006737F0">
        <w:rPr>
          <w:sz w:val="16"/>
        </w:rPr>
        <w:t xml:space="preserve"> to advance its constitutional ideal. 5. Constitutional reform is slow, difficult, and incremental. When constitutional law finally changes, it seems to happen overnight. The Supreme Court recognized the right of same-sex couples to marry on June 26, 2015; the right to bear arms on June 26, 2008; and the constitutional right of Guantanamo detainees to habeas corpus on June 12, 2008. Yet the processes that led to these decisions took decades. Change happens slowly incremental steps. Take the fight for marriage equality. Evan Wolfson writes a paper exploring the concept at Harvard Law School; some progressive cities and firms extend limited domestic partnerships benefits to same-sex partners of their employees; state family law affords same-sex partners of their employees; state family law affords same-sex couples parental rights analogous to straight couples; local nondiscrimination laws are amended to included discrimination on the basis of sexual orientation; states begin to enact and then to expand domestic partnership laws to include same-sex partners; a state court requires civil unions as a matter of state law; another state court recognizes a state constitutional right to same-sex marriage; marriage equality begins to win in legislatures and popular referenda; the Supreme Court invalidates DOMA; and then, and only then, the Supreme Court recognizes a constitutional right to marry. Each step along the way was a small one, but that is most often how change occurs in constitutional law. Appearances to the contrary, reform is slow and steady, not revolutionary. 6. </w:t>
      </w:r>
      <w:r w:rsidRPr="006737F0">
        <w:rPr>
          <w:rStyle w:val="StyleUnderline"/>
          <w:highlight w:val="cyan"/>
        </w:rPr>
        <w:t>Civil society organizations play a crucial part</w:t>
      </w:r>
      <w:r w:rsidRPr="006737F0">
        <w:rPr>
          <w:sz w:val="16"/>
        </w:rPr>
        <w:t xml:space="preserve"> in constitutionalism. </w:t>
      </w:r>
      <w:r w:rsidRPr="000A0FEE">
        <w:rPr>
          <w:rStyle w:val="StyleUnderline"/>
        </w:rPr>
        <w:t xml:space="preserve">Constitutional change reflects a transformation in how we constitute ourselves, so it should not be a surprise that collective </w:t>
      </w:r>
      <w:r>
        <w:rPr>
          <w:rStyle w:val="StyleUnderline"/>
        </w:rPr>
        <w:t>engagement is required to bring</w:t>
      </w:r>
      <w:r w:rsidRPr="000A0FEE">
        <w:rPr>
          <w:rStyle w:val="StyleUnderline"/>
        </w:rPr>
        <w:t xml:space="preserve"> it about</w:t>
      </w:r>
      <w:r w:rsidRPr="006737F0">
        <w:rPr>
          <w:sz w:val="16"/>
        </w:rPr>
        <w:t xml:space="preserve">. And </w:t>
      </w:r>
      <w:r w:rsidRPr="006737F0">
        <w:rPr>
          <w:rStyle w:val="StyleUnderline"/>
          <w:highlight w:val="cyan"/>
        </w:rPr>
        <w:t>given how long and arduous the task of constitutional</w:t>
      </w:r>
      <w:r w:rsidRPr="000A0FEE">
        <w:rPr>
          <w:rStyle w:val="StyleUnderline"/>
        </w:rPr>
        <w:t xml:space="preserve"> reform is, it is unlikely to happen without the involvement of institutions devoted to the effort. Only institution</w:t>
      </w:r>
      <w:r>
        <w:rPr>
          <w:rStyle w:val="StyleUnderline"/>
        </w:rPr>
        <w:t>s</w:t>
      </w:r>
      <w:r w:rsidRPr="000A0FEE">
        <w:rPr>
          <w:rStyle w:val="StyleUnderline"/>
        </w:rPr>
        <w:t xml:space="preserve"> have the fortitude, capacity, expertise, and resources, and persistence necessary to see the big picture and commit to the long haul</w:t>
      </w:r>
      <w:r w:rsidRPr="006737F0">
        <w:rPr>
          <w:sz w:val="16"/>
        </w:rPr>
        <w:t xml:space="preserve">. </w:t>
      </w:r>
      <w:r w:rsidRPr="000A0FEE">
        <w:rPr>
          <w:rStyle w:val="StyleUnderline"/>
        </w:rPr>
        <w:t>From</w:t>
      </w:r>
      <w:r w:rsidRPr="006737F0">
        <w:rPr>
          <w:sz w:val="16"/>
        </w:rPr>
        <w:t xml:space="preserve"> the Hawaii Supreme Court decision in Baehr vs. Levin in 1993 to the US Supreme Court’s 2015 decision in Obergfell v. Hodges was more than two decades. And the struggle began long before the Hawaii Supreme Court decision, with the Mattachine Society in the 1950s, running through the HIV / AIDS crisis and encompassing challenges to a range of legal and social disabilities imposed on gay and lesbian citizens. All of that work was necessary to make marriage equality possible, and little of it would have been done without the enduring resolve of </w:t>
      </w:r>
      <w:r w:rsidRPr="000A0FEE">
        <w:rPr>
          <w:rStyle w:val="StyleUnderline"/>
        </w:rPr>
        <w:t>gay rights</w:t>
      </w:r>
      <w:r w:rsidRPr="006737F0">
        <w:rPr>
          <w:sz w:val="16"/>
        </w:rPr>
        <w:t xml:space="preserve"> organizations. The same is true of the right to bear arms. The NRA worked diligently from 1975, when it first established a political office, to make the Second Amendment right to bear arms a reality. It cultivated a large and committed membership base, lobbied state and federal legislators, graded and endorsed candidates for state and federal office, supported academic research, and educated its members, supporters, and the general public about the importance of the right and the costs of regulation. Without these efforts, the Second Amendment today would likely still protect only state militias. So, </w:t>
      </w:r>
      <w:r w:rsidRPr="000A0FEE">
        <w:rPr>
          <w:rStyle w:val="StyleUnderline"/>
        </w:rPr>
        <w:t>to</w:t>
      </w:r>
      <w:r w:rsidRPr="006737F0">
        <w:rPr>
          <w:sz w:val="16"/>
        </w:rPr>
        <w:t xml:space="preserve">o, with </w:t>
      </w:r>
      <w:r w:rsidRPr="000A0FEE">
        <w:rPr>
          <w:rStyle w:val="StyleUnderline"/>
        </w:rPr>
        <w:t>human rights in the war on terror</w:t>
      </w:r>
      <w:r w:rsidRPr="006737F0">
        <w:rPr>
          <w:sz w:val="16"/>
        </w:rPr>
        <w:t xml:space="preserve">. Although many of the Bush administration’s initiatives were reined in by his second term, the work that made these reforms possible dated back at least to the post-World War II campaign to rectify the wrong of Japanese internment. Even in the relatively short period after 9/11, moreover, </w:t>
      </w:r>
      <w:r w:rsidRPr="000A0FEE">
        <w:rPr>
          <w:rStyle w:val="StyleUnderline"/>
        </w:rPr>
        <w:t>the job of building and maintaining pressure for the recognition of constitutional and human rights required sustained advocacy</w:t>
      </w:r>
      <w:r w:rsidRPr="006737F0">
        <w:rPr>
          <w:sz w:val="16"/>
        </w:rPr>
        <w:t xml:space="preserve"> in multiple countries, Congress, the media, and the federal courts. </w:t>
      </w:r>
      <w:r w:rsidRPr="000A0FEE">
        <w:rPr>
          <w:rStyle w:val="StyleUnderline"/>
        </w:rPr>
        <w:t>None of these campaigns would have been feasible without institutions. Activists and academics alike often talk loosely about the importance of “social movements,”</w:t>
      </w:r>
      <w:r w:rsidRPr="006737F0">
        <w:rPr>
          <w:sz w:val="16"/>
        </w:rPr>
        <w:t xml:space="preserve"> and in the marriage equality case in particular, progress is attributable not only to specific civil society institutions but to a broader social movement. But the gun rights and civil liberties struggles show that constitutional transformation can be achieved by engaged civil society organizations. </w:t>
      </w:r>
      <w:r w:rsidRPr="006737F0">
        <w:rPr>
          <w:rStyle w:val="StyleUnderline"/>
          <w:highlight w:val="cyan"/>
        </w:rPr>
        <w:t>Transformation can be achieved by engaged civil society organization even without a preexisting broad-based social movement</w:t>
      </w:r>
      <w:r w:rsidRPr="000A0FEE">
        <w:rPr>
          <w:rStyle w:val="StyleUnderline"/>
        </w:rPr>
        <w:t xml:space="preserve">. Conversely, </w:t>
      </w:r>
      <w:r w:rsidRPr="006737F0">
        <w:rPr>
          <w:rStyle w:val="StyleUnderline"/>
          <w:highlight w:val="cyan"/>
        </w:rPr>
        <w:t>movements without a solid institutional base are unlikely to succeed; consider</w:t>
      </w:r>
      <w:r w:rsidRPr="006737F0">
        <w:rPr>
          <w:sz w:val="16"/>
        </w:rPr>
        <w:t xml:space="preserve">, for example, </w:t>
      </w:r>
      <w:r w:rsidRPr="006737F0">
        <w:rPr>
          <w:rStyle w:val="StyleUnderline"/>
          <w:highlight w:val="cyan"/>
        </w:rPr>
        <w:t>Occupy</w:t>
      </w:r>
      <w:r w:rsidRPr="006737F0">
        <w:rPr>
          <w:sz w:val="16"/>
        </w:rPr>
        <w:t xml:space="preserve"> Wall Street, </w:t>
      </w:r>
      <w:r w:rsidRPr="000A0FEE">
        <w:rPr>
          <w:rStyle w:val="StyleUnderline"/>
        </w:rPr>
        <w:t xml:space="preserve">a movement that inspired lots of debate, but </w:t>
      </w:r>
      <w:r w:rsidRPr="006737F0">
        <w:rPr>
          <w:rStyle w:val="StyleUnderline"/>
          <w:highlight w:val="cyan"/>
        </w:rPr>
        <w:t>in the absence of strong institutions</w:t>
      </w:r>
      <w:r w:rsidRPr="000A0FEE">
        <w:rPr>
          <w:rStyle w:val="StyleUnderline"/>
        </w:rPr>
        <w:t xml:space="preserve">, </w:t>
      </w:r>
      <w:r w:rsidRPr="006737F0">
        <w:rPr>
          <w:sz w:val="16"/>
        </w:rPr>
        <w:t>appears to have</w:t>
      </w:r>
      <w:r w:rsidRPr="000A0FEE">
        <w:rPr>
          <w:rStyle w:val="StyleUnderline"/>
        </w:rPr>
        <w:t xml:space="preserve"> </w:t>
      </w:r>
      <w:r w:rsidRPr="006737F0">
        <w:rPr>
          <w:rStyle w:val="StyleUnderline"/>
          <w:highlight w:val="cyan"/>
        </w:rPr>
        <w:t>fizzled without achieving lasting reform</w:t>
      </w:r>
      <w:r w:rsidRPr="000A0FEE">
        <w:rPr>
          <w:rStyle w:val="StyleUnderline"/>
        </w:rPr>
        <w:t>. Behind any truly successful movement for constitutional transformation are the civil society organization</w:t>
      </w:r>
      <w:r>
        <w:rPr>
          <w:rStyle w:val="StyleUnderline"/>
        </w:rPr>
        <w:t>s</w:t>
      </w:r>
      <w:r w:rsidRPr="006737F0">
        <w:rPr>
          <w:sz w:val="16"/>
        </w:rPr>
        <w:t xml:space="preserve"> that speak for, lead, and enable the movement, and that have the capacity to press for change with unwavering focus over the long term. 7. The Constitution lives in, and depends on, us. The preceding accounts contain an important and empowering lesson about constitutional practice. We all can, as Margaret Mead said, create social change – or here, constitutional change – if we act together in a sophisticated and dedicated fashion. Nothing else ever has. Constitutional </w:t>
      </w:r>
      <w:r w:rsidRPr="006737F0">
        <w:rPr>
          <w:rStyle w:val="StyleUnderline"/>
          <w:highlight w:val="cyan"/>
        </w:rPr>
        <w:t>law is not something that hovers in the sky above us</w:t>
      </w:r>
      <w:r w:rsidRPr="000A0FEE">
        <w:rPr>
          <w:rStyle w:val="StyleUnderline"/>
        </w:rPr>
        <w:t>, or in an old piece of parchment to be divined intoned, and enforced by judges in robes seated behind the well in formal courtrooms</w:t>
      </w:r>
      <w:r w:rsidRPr="006737F0">
        <w:rPr>
          <w:sz w:val="16"/>
        </w:rPr>
        <w:t xml:space="preserve">. </w:t>
      </w:r>
      <w:r w:rsidRPr="006737F0">
        <w:rPr>
          <w:rStyle w:val="StyleUnderline"/>
          <w:highlight w:val="cyan"/>
        </w:rPr>
        <w:t>It is something that we can all take part in shaping</w:t>
      </w:r>
      <w:r w:rsidRPr="006737F0">
        <w:rPr>
          <w:sz w:val="16"/>
        </w:rPr>
        <w:t xml:space="preserve">. And indeed, </w:t>
      </w:r>
      <w:r w:rsidRPr="000A0FEE">
        <w:rPr>
          <w:rStyle w:val="StyleUnderline"/>
        </w:rPr>
        <w:t>by constantly striving to perfect it, we help ensure that</w:t>
      </w:r>
      <w:r w:rsidRPr="006737F0">
        <w:rPr>
          <w:sz w:val="16"/>
        </w:rPr>
        <w:t xml:space="preserve"> constitutional </w:t>
      </w:r>
      <w:r w:rsidRPr="000A0FEE">
        <w:rPr>
          <w:rStyle w:val="StyleUnderline"/>
        </w:rPr>
        <w:t xml:space="preserve">law remains a vibrant and living force, and not just a dead letter bequeathed to us two centuries ago by </w:t>
      </w:r>
      <w:r w:rsidRPr="006737F0">
        <w:rPr>
          <w:sz w:val="16"/>
        </w:rPr>
        <w:t xml:space="preserve">a small group of </w:t>
      </w:r>
      <w:r w:rsidRPr="000A0FEE">
        <w:rPr>
          <w:rStyle w:val="StyleUnderline"/>
        </w:rPr>
        <w:t>wealthy and prominent white men. Civil society is the means by which citizens not only transform</w:t>
      </w:r>
      <w:r w:rsidRPr="006737F0">
        <w:rPr>
          <w:sz w:val="16"/>
        </w:rPr>
        <w:t xml:space="preserve"> constitutional </w:t>
      </w:r>
      <w:r w:rsidRPr="000A0FEE">
        <w:rPr>
          <w:rStyle w:val="StyleUnderline"/>
        </w:rPr>
        <w:t>law, but make it their own</w:t>
      </w:r>
      <w:r w:rsidRPr="006737F0">
        <w:rPr>
          <w:sz w:val="16"/>
        </w:rPr>
        <w:t xml:space="preserve">. If you care about constitutional law, but make it their own. </w:t>
      </w:r>
      <w:r w:rsidRPr="000A0FEE">
        <w:rPr>
          <w:rStyle w:val="StyleUnderline"/>
        </w:rPr>
        <w:t>If you care about</w:t>
      </w:r>
      <w:r w:rsidRPr="006737F0">
        <w:rPr>
          <w:sz w:val="16"/>
        </w:rPr>
        <w:t xml:space="preserve"> constitutional </w:t>
      </w:r>
      <w:r w:rsidRPr="000A0FEE">
        <w:rPr>
          <w:rStyle w:val="StyleUnderline"/>
        </w:rPr>
        <w:t xml:space="preserve">rights, the way forward should be clear: find or found associations of like-minded citizens, engage broadly and creatively, and do not leave </w:t>
      </w:r>
      <w:r w:rsidRPr="006737F0">
        <w:rPr>
          <w:sz w:val="16"/>
        </w:rPr>
        <w:t>constitutional</w:t>
      </w:r>
      <w:r w:rsidRPr="000A0FEE">
        <w:rPr>
          <w:rStyle w:val="StyleUnderline"/>
        </w:rPr>
        <w:t xml:space="preserve"> law to the lawyers</w:t>
      </w:r>
      <w:r w:rsidRPr="006737F0">
        <w:rPr>
          <w:sz w:val="16"/>
        </w:rPr>
        <w:t xml:space="preserve">, much less the judges. Of all the people I interviewed for this book on American constitutionalism, perhaps no one said it better than the renowned British defense lawyer Gareth Pierce. She operates in the UK in a national legal system without a written constitution, but her words nonetheless ring as true as in her own country: “You know how it is, campaigning. It’s years and years of starvation, famine, and then suddenly a feast for the suspect community…And </w:t>
      </w:r>
      <w:r w:rsidRPr="006A589C">
        <w:rPr>
          <w:rStyle w:val="StyleUnderline"/>
        </w:rPr>
        <w:t>it may be dangerous to think that a campaign can achieve something without using absolutely every tool you might have</w:t>
      </w:r>
      <w:r w:rsidRPr="006737F0">
        <w:rPr>
          <w:sz w:val="16"/>
        </w:rPr>
        <w:t xml:space="preserve">, regardless of what the law is.” </w:t>
      </w:r>
      <w:r w:rsidRPr="006A589C">
        <w:rPr>
          <w:rStyle w:val="StyleUnderline"/>
        </w:rPr>
        <w:t>Constitutionalism</w:t>
      </w:r>
      <w:r w:rsidRPr="006737F0">
        <w:rPr>
          <w:sz w:val="16"/>
        </w:rPr>
        <w:t xml:space="preserve"> ultimately </w:t>
      </w:r>
      <w:r w:rsidRPr="006A589C">
        <w:rPr>
          <w:rStyle w:val="StyleUnderline"/>
        </w:rPr>
        <w:t>depends on such campaigns. We must be willing to engage as citizens, in coordination with others, in public disputes over core values</w:t>
      </w:r>
      <w:r w:rsidRPr="006737F0">
        <w:rPr>
          <w:sz w:val="16"/>
        </w:rPr>
        <w:t>. Such popular constitutional engagement does not reject the role of courts, but recognizes that courts are only part of the process of making rights real. My aspiration is that the remarkable achievements of Evan Wolfson, Marion Hammer, Michael Ratner, and their innumerable allies will inspire other to join the struggle for justice, because that is the lifeblood of constitutional law. That is also where hope lies. As Roberto Unger and Cornel West have written: “</w:t>
      </w:r>
      <w:r w:rsidRPr="006A589C">
        <w:rPr>
          <w:rStyle w:val="StyleUnderline"/>
        </w:rPr>
        <w:t>Hope is more the consequence of action than its cause. As the experience of the spectator favors fatalism, so the experience of the agent produces hope</w:t>
      </w:r>
      <w:r w:rsidRPr="006737F0">
        <w:rPr>
          <w:sz w:val="16"/>
        </w:rPr>
        <w:t xml:space="preserve">” 3 </w:t>
      </w:r>
      <w:r w:rsidRPr="006A589C">
        <w:rPr>
          <w:rStyle w:val="StyleUnderline"/>
        </w:rPr>
        <w:t>By providing avenues for citizen action, civil society groups nurture</w:t>
      </w:r>
      <w:r w:rsidRPr="006737F0">
        <w:rPr>
          <w:sz w:val="16"/>
        </w:rPr>
        <w:t xml:space="preserve"> the </w:t>
      </w:r>
      <w:r w:rsidRPr="006A589C">
        <w:rPr>
          <w:rStyle w:val="StyleUnderline"/>
        </w:rPr>
        <w:t>liberty and foster the hope that are essential to a vibrant, living, and lived Constitution</w:t>
      </w:r>
      <w:r w:rsidRPr="006737F0">
        <w:rPr>
          <w:sz w:val="16"/>
        </w:rPr>
        <w:t xml:space="preserve">. </w:t>
      </w:r>
    </w:p>
    <w:p w:rsidR="00E33426" w:rsidRPr="00E71071" w:rsidRDefault="00E33426" w:rsidP="00E33426">
      <w:pPr>
        <w:pStyle w:val="Heading3"/>
      </w:pPr>
      <w:r>
        <w:t xml:space="preserve">2AC---AT: Liberalism </w:t>
      </w:r>
    </w:p>
    <w:p w:rsidR="00E33426" w:rsidRPr="00120FEE" w:rsidRDefault="00E33426" w:rsidP="00E33426">
      <w:pPr>
        <w:pStyle w:val="Heading4"/>
      </w:pPr>
      <w:r w:rsidRPr="00120FEE">
        <w:t xml:space="preserve">The K misdiagnoses the ideological causes of </w:t>
      </w:r>
      <w:r>
        <w:t xml:space="preserve">oppressive forces </w:t>
      </w:r>
      <w:r w:rsidRPr="00120FEE">
        <w:t xml:space="preserve">and throws </w:t>
      </w:r>
      <w:r>
        <w:t xml:space="preserve">out the possibility of tactical analysis of modern liberalism </w:t>
      </w:r>
      <w:r w:rsidRPr="00120FEE">
        <w:t xml:space="preserve">– the relationship is </w:t>
      </w:r>
      <w:r w:rsidRPr="00120FEE">
        <w:rPr>
          <w:i/>
        </w:rPr>
        <w:t>strictly</w:t>
      </w:r>
      <w:r w:rsidRPr="00120FEE">
        <w:t xml:space="preserve"> historical and contingent.</w:t>
      </w:r>
    </w:p>
    <w:p w:rsidR="00E33426" w:rsidRPr="00120FEE" w:rsidRDefault="00E33426" w:rsidP="00E33426">
      <w:pPr>
        <w:rPr>
          <w:rFonts w:asciiTheme="minorHAnsi" w:hAnsiTheme="minorHAnsi" w:cstheme="minorHAnsi"/>
        </w:rPr>
      </w:pPr>
      <w:r w:rsidRPr="00DE2F18">
        <w:rPr>
          <w:rStyle w:val="Style13ptBold"/>
        </w:rPr>
        <w:t>Joppke 15</w:t>
      </w:r>
      <w:r w:rsidRPr="00120FEE">
        <w:rPr>
          <w:rFonts w:asciiTheme="minorHAnsi" w:hAnsiTheme="minorHAnsi" w:cstheme="minorHAnsi"/>
        </w:rPr>
        <w:t xml:space="preserve"> – (2015, Christian, PhD in Sociology from UC-Berkeley, Professor and Chair in General Sociology at the University of Bern, Switzerland, “Liberalism and racism: an ‘elective affinity’?” Ethnic and Racial Studies, Special Issue: Ethnic and Racial Studies Review, Volume 38, Issue 8, pages 1298-1304)</w:t>
      </w:r>
    </w:p>
    <w:p w:rsidR="00E33426" w:rsidRPr="00120FEE" w:rsidRDefault="00E33426" w:rsidP="00E33426">
      <w:pPr>
        <w:rPr>
          <w:rFonts w:asciiTheme="minorHAnsi" w:hAnsiTheme="minorHAnsi" w:cstheme="minorHAnsi"/>
        </w:rPr>
      </w:pPr>
    </w:p>
    <w:p w:rsidR="00E33426" w:rsidRPr="00120FEE" w:rsidRDefault="00E33426" w:rsidP="00E33426">
      <w:pPr>
        <w:rPr>
          <w:rFonts w:asciiTheme="minorHAnsi" w:hAnsiTheme="minorHAnsi" w:cstheme="minorHAnsi"/>
          <w:sz w:val="8"/>
        </w:rPr>
      </w:pPr>
      <w:r w:rsidRPr="00120FEE">
        <w:rPr>
          <w:rFonts w:asciiTheme="minorHAnsi" w:hAnsiTheme="minorHAnsi" w:cstheme="minorHAnsi"/>
          <w:sz w:val="8"/>
        </w:rPr>
        <w:t xml:space="preserve">The first thing to note is that the </w:t>
      </w:r>
      <w:r w:rsidRPr="00120FEE">
        <w:rPr>
          <w:rStyle w:val="StyleUnderline"/>
          <w:rFonts w:asciiTheme="minorHAnsi" w:hAnsiTheme="minorHAnsi" w:cstheme="minorHAnsi"/>
          <w:highlight w:val="cyan"/>
        </w:rPr>
        <w:t>authors</w:t>
      </w:r>
      <w:r w:rsidRPr="00120FEE">
        <w:rPr>
          <w:rFonts w:asciiTheme="minorHAnsi" w:hAnsiTheme="minorHAnsi" w:cstheme="minorHAnsi"/>
          <w:sz w:val="8"/>
        </w:rPr>
        <w:t xml:space="preserve"> tend to </w:t>
      </w:r>
      <w:r w:rsidRPr="00120FEE">
        <w:rPr>
          <w:rStyle w:val="StyleUnderline"/>
          <w:rFonts w:asciiTheme="minorHAnsi" w:hAnsiTheme="minorHAnsi" w:cstheme="minorHAnsi"/>
          <w:highlight w:val="cyan"/>
        </w:rPr>
        <w:t>conflate ‘liberal’ and ‘democratic’</w:t>
      </w:r>
      <w:r w:rsidRPr="00120FEE">
        <w:rPr>
          <w:rFonts w:asciiTheme="minorHAnsi" w:hAnsiTheme="minorHAnsi" w:cstheme="minorHAnsi"/>
          <w:sz w:val="8"/>
        </w:rPr>
        <w:t xml:space="preserve">. At the theoretical level, they mostly refer to both concepts interchangeably. But empirically they also distinguish ‘liberal’ from ‘populist’ when comparing the type of democratic regime and political culture in place in North America and Latin America, respectively (2). I concede that </w:t>
      </w:r>
      <w:r w:rsidRPr="00120FEE">
        <w:rPr>
          <w:rStyle w:val="StyleUnderline"/>
          <w:rFonts w:asciiTheme="minorHAnsi" w:hAnsiTheme="minorHAnsi" w:cstheme="minorHAnsi"/>
        </w:rPr>
        <w:t>on an ideal plane ‘liberal’ and ‘democratic’ converge,</w:t>
      </w:r>
      <w:r w:rsidRPr="00120FEE">
        <w:rPr>
          <w:rFonts w:asciiTheme="minorHAnsi" w:hAnsiTheme="minorHAnsi" w:cstheme="minorHAnsi"/>
          <w:sz w:val="8"/>
        </w:rPr>
        <w:t xml:space="preserve"> because freedom and equality – the two lodestars of liberalism – can be had only in a democracy (the most concise exposition of this convergence can be found in de Tocqueville [1969, 504]). </w:t>
      </w:r>
      <w:r w:rsidRPr="00120FEE">
        <w:rPr>
          <w:rStyle w:val="StyleUnderline"/>
          <w:rFonts w:asciiTheme="minorHAnsi" w:hAnsiTheme="minorHAnsi" w:cstheme="minorHAnsi"/>
        </w:rPr>
        <w:t>But in reality they</w:t>
      </w:r>
      <w:r w:rsidRPr="00120FEE">
        <w:rPr>
          <w:rFonts w:asciiTheme="minorHAnsi" w:hAnsiTheme="minorHAnsi" w:cstheme="minorHAnsi"/>
          <w:sz w:val="8"/>
        </w:rPr>
        <w:t xml:space="preserve"> often </w:t>
      </w:r>
      <w:r w:rsidRPr="00120FEE">
        <w:rPr>
          <w:rStyle w:val="StyleUnderline"/>
          <w:rFonts w:asciiTheme="minorHAnsi" w:hAnsiTheme="minorHAnsi" w:cstheme="minorHAnsi"/>
        </w:rPr>
        <w:t>part ways and</w:t>
      </w:r>
      <w:r w:rsidRPr="00120FEE">
        <w:rPr>
          <w:rFonts w:asciiTheme="minorHAnsi" w:hAnsiTheme="minorHAnsi" w:cstheme="minorHAnsi"/>
          <w:sz w:val="8"/>
        </w:rPr>
        <w:t xml:space="preserve"> may even </w:t>
      </w:r>
      <w:r w:rsidRPr="00120FEE">
        <w:rPr>
          <w:rStyle w:val="StyleUnderline"/>
          <w:rFonts w:asciiTheme="minorHAnsi" w:hAnsiTheme="minorHAnsi" w:cstheme="minorHAnsi"/>
        </w:rPr>
        <w:t>work against one another</w:t>
      </w:r>
      <w:r w:rsidRPr="00120FEE">
        <w:rPr>
          <w:rFonts w:asciiTheme="minorHAnsi" w:hAnsiTheme="minorHAnsi" w:cstheme="minorHAnsi"/>
          <w:sz w:val="8"/>
        </w:rPr>
        <w:t xml:space="preserve">. No one saw this more clearly than Carl Schmitt (1923), who associated democracy with ‘homogeneity’, even the ‘extinction of heterogeneity’ for the sake of ‘equality’, and who knew that democracy thus understood was foreign to the ‘thought world of liberalism’ (Gedankenwelt des Liberalismus), which was more invested with the notion of parliament as ‘government by discussion’. It is fairly obvious that democracy can easily become a shell for racism, as for any discriminatory project of a majority imposing itself over a minority. </w:t>
      </w:r>
      <w:r w:rsidRPr="00120FEE">
        <w:rPr>
          <w:rStyle w:val="Emphasis"/>
          <w:rFonts w:asciiTheme="minorHAnsi" w:hAnsiTheme="minorHAnsi" w:cstheme="minorHAnsi"/>
          <w:highlight w:val="cyan"/>
        </w:rPr>
        <w:t>The demos requires a boundary, which makes it an ethnos</w:t>
      </w:r>
      <w:r w:rsidRPr="00120FEE">
        <w:rPr>
          <w:rFonts w:asciiTheme="minorHAnsi" w:hAnsiTheme="minorHAnsi" w:cstheme="minorHAnsi"/>
          <w:sz w:val="8"/>
        </w:rPr>
        <w:t xml:space="preserve">. </w:t>
      </w:r>
      <w:r w:rsidRPr="00120FEE">
        <w:rPr>
          <w:rStyle w:val="StyleUnderline"/>
          <w:rFonts w:asciiTheme="minorHAnsi" w:hAnsiTheme="minorHAnsi" w:cstheme="minorHAnsi"/>
        </w:rPr>
        <w:t>This provides the opening for ‘ethnic cleansing’, as the ‘dark side of democracy’</w:t>
      </w:r>
      <w:r w:rsidRPr="00120FEE">
        <w:rPr>
          <w:rFonts w:asciiTheme="minorHAnsi" w:hAnsiTheme="minorHAnsi" w:cstheme="minorHAnsi"/>
          <w:sz w:val="8"/>
        </w:rPr>
        <w:t xml:space="preserve">, which did not exist in premodern states where ‘class usually trumps ethnicity’ (Mann 2005, 34). </w:t>
      </w:r>
      <w:r w:rsidRPr="00120FEE">
        <w:rPr>
          <w:rStyle w:val="StyleUnderline"/>
          <w:rFonts w:asciiTheme="minorHAnsi" w:hAnsiTheme="minorHAnsi" w:cstheme="minorHAnsi"/>
        </w:rPr>
        <w:t>Democracy is dangerous for minorities</w:t>
      </w:r>
      <w:r w:rsidRPr="00120FEE">
        <w:rPr>
          <w:rFonts w:asciiTheme="minorHAnsi" w:hAnsiTheme="minorHAnsi" w:cstheme="minorHAnsi"/>
          <w:sz w:val="8"/>
        </w:rPr>
        <w:t xml:space="preserve">. </w:t>
      </w:r>
      <w:r w:rsidRPr="00120FEE">
        <w:rPr>
          <w:rStyle w:val="StyleUnderline"/>
          <w:rFonts w:asciiTheme="minorHAnsi" w:hAnsiTheme="minorHAnsi" w:cstheme="minorHAnsi"/>
        </w:rPr>
        <w:t>This is proved today by the sad reality of right-wing populist movements and parties that target immigrants and Muslims</w:t>
      </w:r>
      <w:r w:rsidRPr="00120FEE">
        <w:rPr>
          <w:rFonts w:asciiTheme="minorHAnsi" w:hAnsiTheme="minorHAnsi" w:cstheme="minorHAnsi"/>
          <w:sz w:val="8"/>
        </w:rPr>
        <w:t xml:space="preserve"> across Europe. And </w:t>
      </w:r>
      <w:r w:rsidRPr="00120FEE">
        <w:rPr>
          <w:rStyle w:val="StyleUnderline"/>
          <w:rFonts w:asciiTheme="minorHAnsi" w:hAnsiTheme="minorHAnsi" w:cstheme="minorHAnsi"/>
        </w:rPr>
        <w:t>when there is direct democracy</w:t>
      </w:r>
      <w:r w:rsidRPr="00120FEE">
        <w:rPr>
          <w:rFonts w:asciiTheme="minorHAnsi" w:hAnsiTheme="minorHAnsi" w:cstheme="minorHAnsi"/>
          <w:sz w:val="8"/>
        </w:rPr>
        <w:t xml:space="preserve">, as in Switzerland, </w:t>
      </w:r>
      <w:r w:rsidRPr="00120FEE">
        <w:rPr>
          <w:rStyle w:val="StyleUnderline"/>
          <w:rFonts w:asciiTheme="minorHAnsi" w:hAnsiTheme="minorHAnsi" w:cstheme="minorHAnsi"/>
        </w:rPr>
        <w:t>the situation is extra dangerous</w:t>
      </w:r>
      <w:r w:rsidRPr="00120FEE">
        <w:rPr>
          <w:rFonts w:asciiTheme="minorHAnsi" w:hAnsiTheme="minorHAnsi" w:cstheme="minorHAnsi"/>
          <w:sz w:val="8"/>
        </w:rPr>
        <w:t>, as its so-called Minaret Initiative and cascading anti-Muslim, anti-immigrant and expulsion (Ausschaffung, in rabid Swiss-German parlance) referenda in recent years demonstrate. And, of course, in Culling the Masses, the ‘democratic origins’ of racist immigration policies are eerily demonstrated.</w:t>
      </w:r>
    </w:p>
    <w:p w:rsidR="00E33426" w:rsidRPr="00120FEE" w:rsidRDefault="00E33426" w:rsidP="00E33426">
      <w:pPr>
        <w:rPr>
          <w:rFonts w:asciiTheme="minorHAnsi" w:hAnsiTheme="minorHAnsi" w:cstheme="minorHAnsi"/>
          <w:sz w:val="8"/>
        </w:rPr>
      </w:pPr>
      <w:r w:rsidRPr="00120FEE">
        <w:rPr>
          <w:rFonts w:asciiTheme="minorHAnsi" w:hAnsiTheme="minorHAnsi" w:cstheme="minorHAnsi"/>
          <w:sz w:val="8"/>
        </w:rPr>
        <w:t xml:space="preserve">But the heart of this book's theoretical argument is not with reference to democracy but to liberalism. It consists of the notion of an ‘elective affinity’ between ‘liberalism’ and ‘racism’ (FitzGerald and Cook-Martín 2014, 7). Alas, the nature of this ‘elective affinity’ is never clarified. One could try to do this in the mode of Louis Hartz or George Fredrickson, who both argued that racism is possible only in an egalitarian ‘liberal’ but not in a hierarchical ‘feudal’ culture. In Hartz's (1964) wildly imaginative theory of the ‘founding of new societies’, the ‘bourgeois fragment’ of European history was implanted in the English-speaking settler states, while Europe's ‘feudal’ fragment was carried to Latin America and French Canada. The bourgeois variant made for a particularly harsh slave system, because under conditions of equality the humanity of the slave had to be denied to make his exclusion compatible with a liberal order of equality. This problem is unknown to a feudal system with its formal hierarchy of statuses – hence the gentler race and slave systems south of the USA (observed at least since Tannenbaum 1946). In the same mould, </w:t>
      </w:r>
      <w:r w:rsidRPr="00120FEE">
        <w:rPr>
          <w:rStyle w:val="StyleUnderline"/>
          <w:rFonts w:asciiTheme="minorHAnsi" w:hAnsiTheme="minorHAnsi" w:cstheme="minorHAnsi"/>
          <w:highlight w:val="cyan"/>
        </w:rPr>
        <w:t>Fredrickson</w:t>
      </w:r>
      <w:r w:rsidRPr="00120FEE">
        <w:rPr>
          <w:rFonts w:asciiTheme="minorHAnsi" w:hAnsiTheme="minorHAnsi" w:cstheme="minorHAnsi"/>
          <w:sz w:val="8"/>
        </w:rPr>
        <w:t xml:space="preserve"> (2002) </w:t>
      </w:r>
      <w:r w:rsidRPr="00120FEE">
        <w:rPr>
          <w:rStyle w:val="StyleUnderline"/>
          <w:rFonts w:asciiTheme="minorHAnsi" w:hAnsiTheme="minorHAnsi" w:cstheme="minorHAnsi"/>
          <w:highlight w:val="cyan"/>
        </w:rPr>
        <w:t>argued that ‘Western racism’</w:t>
      </w:r>
      <w:r w:rsidRPr="00120FEE">
        <w:rPr>
          <w:rStyle w:val="StyleUnderline"/>
          <w:rFonts w:asciiTheme="minorHAnsi" w:hAnsiTheme="minorHAnsi" w:cstheme="minorHAnsi"/>
        </w:rPr>
        <w:t xml:space="preserve"> stands out through the fact that it </w:t>
      </w:r>
      <w:r w:rsidRPr="00120FEE">
        <w:rPr>
          <w:rStyle w:val="StyleUnderline"/>
          <w:rFonts w:asciiTheme="minorHAnsi" w:hAnsiTheme="minorHAnsi" w:cstheme="minorHAnsi"/>
          <w:highlight w:val="cyan"/>
        </w:rPr>
        <w:t>emerged ‘in a context that presumed human equality</w:t>
      </w:r>
      <w:r w:rsidRPr="00120FEE">
        <w:rPr>
          <w:rStyle w:val="StyleUnderline"/>
          <w:rFonts w:asciiTheme="minorHAnsi" w:hAnsiTheme="minorHAnsi" w:cstheme="minorHAnsi"/>
        </w:rPr>
        <w:t xml:space="preserve"> of some kind’</w:t>
      </w:r>
      <w:r w:rsidRPr="00120FEE">
        <w:rPr>
          <w:rFonts w:asciiTheme="minorHAnsi" w:hAnsiTheme="minorHAnsi" w:cstheme="minorHAnsi"/>
          <w:sz w:val="8"/>
        </w:rPr>
        <w:t xml:space="preserve"> (11), </w:t>
      </w:r>
      <w:r w:rsidRPr="00120FEE">
        <w:rPr>
          <w:rStyle w:val="StyleUnderline"/>
          <w:rFonts w:asciiTheme="minorHAnsi" w:hAnsiTheme="minorHAnsi" w:cstheme="minorHAnsi"/>
        </w:rPr>
        <w:t>so that people ‘can be denied the prospect of equal status only if</w:t>
      </w:r>
      <w:r w:rsidRPr="00120FEE">
        <w:rPr>
          <w:rFonts w:asciiTheme="minorHAnsi" w:hAnsiTheme="minorHAnsi" w:cstheme="minorHAnsi"/>
          <w:sz w:val="8"/>
        </w:rPr>
        <w:t xml:space="preserve"> they allegedly possess some extraordinary deficiency that makes them </w:t>
      </w:r>
      <w:r w:rsidRPr="00120FEE">
        <w:rPr>
          <w:rStyle w:val="StyleUnderline"/>
          <w:rFonts w:asciiTheme="minorHAnsi" w:hAnsiTheme="minorHAnsi" w:cstheme="minorHAnsi"/>
        </w:rPr>
        <w:t>less than fully human’</w:t>
      </w:r>
      <w:r w:rsidRPr="00120FEE">
        <w:rPr>
          <w:rFonts w:asciiTheme="minorHAnsi" w:hAnsiTheme="minorHAnsi" w:cstheme="minorHAnsi"/>
          <w:sz w:val="8"/>
        </w:rPr>
        <w:t xml:space="preserve"> – this ‘deficiency’ </w:t>
      </w:r>
      <w:r w:rsidRPr="00120FEE">
        <w:rPr>
          <w:rStyle w:val="StyleUnderline"/>
          <w:rFonts w:asciiTheme="minorHAnsi" w:hAnsiTheme="minorHAnsi" w:cstheme="minorHAnsi"/>
        </w:rPr>
        <w:t>being of a non-white race</w:t>
      </w:r>
      <w:r w:rsidRPr="00120FEE">
        <w:rPr>
          <w:rFonts w:asciiTheme="minorHAnsi" w:hAnsiTheme="minorHAnsi" w:cstheme="minorHAnsi"/>
          <w:sz w:val="8"/>
        </w:rPr>
        <w:t xml:space="preserve"> (12). </w:t>
      </w:r>
      <w:r w:rsidRPr="00120FEE">
        <w:rPr>
          <w:rStyle w:val="StyleUnderline"/>
          <w:rFonts w:asciiTheme="minorHAnsi" w:hAnsiTheme="minorHAnsi" w:cstheme="minorHAnsi"/>
        </w:rPr>
        <w:t xml:space="preserve">Theorizing of </w:t>
      </w:r>
      <w:r w:rsidRPr="00120FEE">
        <w:rPr>
          <w:rStyle w:val="StyleUnderline"/>
          <w:rFonts w:asciiTheme="minorHAnsi" w:hAnsiTheme="minorHAnsi" w:cstheme="minorHAnsi"/>
          <w:highlight w:val="cyan"/>
        </w:rPr>
        <w:t>this</w:t>
      </w:r>
      <w:r w:rsidRPr="00120FEE">
        <w:rPr>
          <w:rStyle w:val="StyleUnderline"/>
          <w:rFonts w:asciiTheme="minorHAnsi" w:hAnsiTheme="minorHAnsi" w:cstheme="minorHAnsi"/>
        </w:rPr>
        <w:t xml:space="preserve"> kind </w:t>
      </w:r>
      <w:r w:rsidRPr="00120FEE">
        <w:rPr>
          <w:rStyle w:val="StyleUnderline"/>
          <w:rFonts w:asciiTheme="minorHAnsi" w:hAnsiTheme="minorHAnsi" w:cstheme="minorHAnsi"/>
          <w:highlight w:val="cyan"/>
        </w:rPr>
        <w:t>would be required to render plausible the</w:t>
      </w:r>
      <w:r w:rsidRPr="00120FEE">
        <w:rPr>
          <w:rStyle w:val="StyleUnderline"/>
          <w:rFonts w:asciiTheme="minorHAnsi" w:hAnsiTheme="minorHAnsi" w:cstheme="minorHAnsi"/>
        </w:rPr>
        <w:t xml:space="preserve"> </w:t>
      </w:r>
      <w:r w:rsidRPr="00120FEE">
        <w:rPr>
          <w:rStyle w:val="StyleUnderline"/>
          <w:rFonts w:asciiTheme="minorHAnsi" w:hAnsiTheme="minorHAnsi" w:cstheme="minorHAnsi"/>
          <w:highlight w:val="cyan"/>
        </w:rPr>
        <w:t xml:space="preserve">hypothesis of an </w:t>
      </w:r>
      <w:r w:rsidRPr="00120FEE">
        <w:rPr>
          <w:rStyle w:val="Emphasis"/>
          <w:rFonts w:asciiTheme="minorHAnsi" w:hAnsiTheme="minorHAnsi" w:cstheme="minorHAnsi"/>
          <w:highlight w:val="cyan"/>
        </w:rPr>
        <w:t>‘elective affinity’ between liberalism and racism</w:t>
      </w:r>
      <w:r w:rsidRPr="00120FEE">
        <w:rPr>
          <w:rFonts w:asciiTheme="minorHAnsi" w:hAnsiTheme="minorHAnsi" w:cstheme="minorHAnsi"/>
          <w:sz w:val="8"/>
        </w:rPr>
        <w:t xml:space="preserve">. The authors do engage in some of it (with Hartz and Fredrickson), but only briefly and under the rubric of an alternative (‘inherently linked’) hypothesis that is not endorsed by the authors (see below). Their theoretical abstinence is perhaps wise because more ambition on </w:t>
      </w:r>
      <w:r w:rsidRPr="00120FEE">
        <w:rPr>
          <w:rStyle w:val="StyleUnderline"/>
          <w:rFonts w:asciiTheme="minorHAnsi" w:hAnsiTheme="minorHAnsi" w:cstheme="minorHAnsi"/>
        </w:rPr>
        <w:t xml:space="preserve">this front would force them onto </w:t>
      </w:r>
      <w:r w:rsidRPr="00120FEE">
        <w:rPr>
          <w:rStyle w:val="StyleUnderline"/>
          <w:rFonts w:asciiTheme="minorHAnsi" w:hAnsiTheme="minorHAnsi" w:cstheme="minorHAnsi"/>
          <w:highlight w:val="cyan"/>
        </w:rPr>
        <w:t>treacherous philosophical and speculative ground</w:t>
      </w:r>
      <w:r w:rsidRPr="00120FEE">
        <w:rPr>
          <w:rFonts w:asciiTheme="minorHAnsi" w:hAnsiTheme="minorHAnsi" w:cstheme="minorHAnsi"/>
          <w:sz w:val="8"/>
        </w:rPr>
        <w:t>.</w:t>
      </w:r>
    </w:p>
    <w:p w:rsidR="00E33426" w:rsidRPr="00120FEE" w:rsidRDefault="00E33426" w:rsidP="00E33426">
      <w:pPr>
        <w:rPr>
          <w:rFonts w:asciiTheme="minorHAnsi" w:hAnsiTheme="minorHAnsi" w:cstheme="minorHAnsi"/>
          <w:sz w:val="8"/>
        </w:rPr>
      </w:pPr>
      <w:r w:rsidRPr="00120FEE">
        <w:rPr>
          <w:rStyle w:val="StyleUnderline"/>
          <w:rFonts w:asciiTheme="minorHAnsi" w:hAnsiTheme="minorHAnsi" w:cstheme="minorHAnsi"/>
          <w:highlight w:val="cyan"/>
        </w:rPr>
        <w:t>I</w:t>
      </w:r>
      <w:r w:rsidRPr="00120FEE">
        <w:rPr>
          <w:rFonts w:asciiTheme="minorHAnsi" w:hAnsiTheme="minorHAnsi" w:cstheme="minorHAnsi"/>
          <w:sz w:val="8"/>
        </w:rPr>
        <w:t xml:space="preserve"> still </w:t>
      </w:r>
      <w:r w:rsidRPr="00120FEE">
        <w:rPr>
          <w:rStyle w:val="StyleUnderline"/>
          <w:rFonts w:asciiTheme="minorHAnsi" w:hAnsiTheme="minorHAnsi" w:cstheme="minorHAnsi"/>
          <w:highlight w:val="cyan"/>
        </w:rPr>
        <w:t>find the</w:t>
      </w:r>
      <w:r w:rsidRPr="00120FEE">
        <w:rPr>
          <w:rStyle w:val="StyleUnderline"/>
          <w:rFonts w:asciiTheme="minorHAnsi" w:hAnsiTheme="minorHAnsi" w:cstheme="minorHAnsi"/>
        </w:rPr>
        <w:t xml:space="preserve"> ‘elective affinity’ </w:t>
      </w:r>
      <w:r w:rsidRPr="00120FEE">
        <w:rPr>
          <w:rStyle w:val="StyleUnderline"/>
          <w:rFonts w:asciiTheme="minorHAnsi" w:hAnsiTheme="minorHAnsi" w:cstheme="minorHAnsi"/>
          <w:highlight w:val="cyan"/>
        </w:rPr>
        <w:t xml:space="preserve">hypothesis </w:t>
      </w:r>
      <w:r w:rsidRPr="00120FEE">
        <w:rPr>
          <w:rStyle w:val="Emphasis"/>
          <w:rFonts w:asciiTheme="minorHAnsi" w:hAnsiTheme="minorHAnsi" w:cstheme="minorHAnsi"/>
          <w:highlight w:val="cyan"/>
        </w:rPr>
        <w:t>utterly implausible</w:t>
      </w:r>
      <w:r w:rsidRPr="00120FEE">
        <w:rPr>
          <w:rFonts w:asciiTheme="minorHAnsi" w:hAnsiTheme="minorHAnsi" w:cstheme="minorHAnsi"/>
          <w:sz w:val="8"/>
        </w:rPr>
        <w:t xml:space="preserve">. Remember that the term ‘elective affinity’ was first used by Max Weber (1979) to deflect the notion that there is a strict causality between the ethics of Protestantism (especially Calvinism) and the ‘spirit of Capitalism’; instead, there was merely a structural homology that consisted of a joint penchant for discipline and deferred gratification in both idea systems or mentalities. But </w:t>
      </w:r>
      <w:r w:rsidRPr="00120FEE">
        <w:rPr>
          <w:rStyle w:val="Emphasis"/>
          <w:rFonts w:asciiTheme="minorHAnsi" w:hAnsiTheme="minorHAnsi" w:cstheme="minorHAnsi"/>
          <w:highlight w:val="cyan"/>
        </w:rPr>
        <w:t>no structural homology</w:t>
      </w:r>
      <w:r w:rsidRPr="00120FEE">
        <w:rPr>
          <w:rFonts w:asciiTheme="minorHAnsi" w:hAnsiTheme="minorHAnsi" w:cstheme="minorHAnsi"/>
          <w:sz w:val="8"/>
        </w:rPr>
        <w:t xml:space="preserve"> (</w:t>
      </w:r>
      <w:r w:rsidRPr="00120FEE">
        <w:rPr>
          <w:rStyle w:val="StyleUnderline"/>
          <w:rFonts w:asciiTheme="minorHAnsi" w:hAnsiTheme="minorHAnsi" w:cstheme="minorHAnsi"/>
          <w:highlight w:val="cyan"/>
        </w:rPr>
        <w:t>beyond mere complementarity</w:t>
      </w:r>
      <w:r w:rsidRPr="00120FEE">
        <w:rPr>
          <w:rFonts w:asciiTheme="minorHAnsi" w:hAnsiTheme="minorHAnsi" w:cstheme="minorHAnsi"/>
          <w:sz w:val="8"/>
        </w:rPr>
        <w:t xml:space="preserve">, as argued by Hartz or Fredrickson) </w:t>
      </w:r>
      <w:r w:rsidRPr="00120FEE">
        <w:rPr>
          <w:rStyle w:val="Emphasis"/>
          <w:rFonts w:asciiTheme="minorHAnsi" w:hAnsiTheme="minorHAnsi" w:cstheme="minorHAnsi"/>
          <w:highlight w:val="cyan"/>
        </w:rPr>
        <w:t>connects ‘liberalism’ and ‘racism’</w:t>
      </w:r>
      <w:r w:rsidRPr="00120FEE">
        <w:rPr>
          <w:rFonts w:asciiTheme="minorHAnsi" w:hAnsiTheme="minorHAnsi" w:cstheme="minorHAnsi"/>
          <w:sz w:val="8"/>
        </w:rPr>
        <w:t xml:space="preserve">. </w:t>
      </w:r>
      <w:r w:rsidRPr="00120FEE">
        <w:rPr>
          <w:rStyle w:val="StyleUnderline"/>
          <w:rFonts w:asciiTheme="minorHAnsi" w:hAnsiTheme="minorHAnsi" w:cstheme="minorHAnsi"/>
        </w:rPr>
        <w:t>Liberalism</w:t>
      </w:r>
      <w:r w:rsidRPr="00120FEE">
        <w:rPr>
          <w:rFonts w:asciiTheme="minorHAnsi" w:hAnsiTheme="minorHAnsi" w:cstheme="minorHAnsi"/>
          <w:sz w:val="8"/>
        </w:rPr>
        <w:t>, as classically defined by John Stuart Mill (1974 [1859], 68), is</w:t>
      </w:r>
      <w:r w:rsidRPr="00120FEE">
        <w:rPr>
          <w:rStyle w:val="StyleUnderline"/>
          <w:rFonts w:asciiTheme="minorHAnsi" w:hAnsiTheme="minorHAnsi" w:cstheme="minorHAnsi"/>
        </w:rPr>
        <w:t xml:space="preserve"> the political doctrine that the ‘only purpose for which power can be rightfully exercised over any member of a civilized community, against his will’ is to ‘prevent harm to others’</w:t>
      </w:r>
      <w:r w:rsidRPr="00120FEE">
        <w:rPr>
          <w:rFonts w:asciiTheme="minorHAnsi" w:hAnsiTheme="minorHAnsi" w:cstheme="minorHAnsi"/>
          <w:sz w:val="8"/>
        </w:rPr>
        <w:t xml:space="preserve">. </w:t>
      </w:r>
      <w:r w:rsidRPr="00120FEE">
        <w:rPr>
          <w:rStyle w:val="Emphasis"/>
          <w:rFonts w:asciiTheme="minorHAnsi" w:hAnsiTheme="minorHAnsi" w:cstheme="minorHAnsi"/>
          <w:highlight w:val="cyan"/>
        </w:rPr>
        <w:t>Liberalism stipulates the equal liberty of all individuals</w:t>
      </w:r>
      <w:r w:rsidRPr="00120FEE">
        <w:rPr>
          <w:rFonts w:asciiTheme="minorHAnsi" w:hAnsiTheme="minorHAnsi" w:cstheme="minorHAnsi"/>
          <w:sz w:val="8"/>
        </w:rPr>
        <w:t xml:space="preserve">, irrespective of their ascribed birth status (that had determined their standing in a pre-liberal feudal order). It is easy to see that </w:t>
      </w:r>
      <w:r w:rsidRPr="00120FEE">
        <w:rPr>
          <w:rStyle w:val="Emphasis"/>
          <w:rFonts w:asciiTheme="minorHAnsi" w:hAnsiTheme="minorHAnsi" w:cstheme="minorHAnsi"/>
          <w:highlight w:val="cyan"/>
        </w:rPr>
        <w:t>racism</w:t>
      </w:r>
      <w:r w:rsidRPr="00120FEE">
        <w:rPr>
          <w:rStyle w:val="Emphasis"/>
          <w:rFonts w:asciiTheme="minorHAnsi" w:hAnsiTheme="minorHAnsi" w:cstheme="minorHAnsi"/>
        </w:rPr>
        <w:t xml:space="preserve"> is </w:t>
      </w:r>
      <w:r w:rsidRPr="00120FEE">
        <w:rPr>
          <w:rStyle w:val="Emphasis"/>
          <w:rFonts w:asciiTheme="minorHAnsi" w:hAnsiTheme="minorHAnsi" w:cstheme="minorHAnsi"/>
          <w:highlight w:val="cyan"/>
        </w:rPr>
        <w:t>the</w:t>
      </w:r>
      <w:r w:rsidRPr="00120FEE">
        <w:rPr>
          <w:rStyle w:val="Emphasis"/>
          <w:rFonts w:asciiTheme="minorHAnsi" w:hAnsiTheme="minorHAnsi" w:cstheme="minorHAnsi"/>
        </w:rPr>
        <w:t xml:space="preserve"> exact </w:t>
      </w:r>
      <w:r w:rsidRPr="00120FEE">
        <w:rPr>
          <w:rStyle w:val="Emphasis"/>
          <w:rFonts w:asciiTheme="minorHAnsi" w:hAnsiTheme="minorHAnsi" w:cstheme="minorHAnsi"/>
          <w:highlight w:val="cyan"/>
        </w:rPr>
        <w:t>opposite</w:t>
      </w:r>
      <w:r w:rsidRPr="00120FEE">
        <w:rPr>
          <w:rFonts w:asciiTheme="minorHAnsi" w:hAnsiTheme="minorHAnsi" w:cstheme="minorHAnsi"/>
          <w:sz w:val="8"/>
        </w:rPr>
        <w:t xml:space="preserve">. Racism, as plausibly defined by FitzGerald and Cook-Martín (2014, 15), is the ideology that ‘individuals can be sorted into hierarchically arranged categories based on their perceived ascriptive characteristics and moral capacities’. Under these definitions, </w:t>
      </w:r>
      <w:r w:rsidRPr="00120FEE">
        <w:rPr>
          <w:rStyle w:val="StyleUnderline"/>
          <w:rFonts w:asciiTheme="minorHAnsi" w:hAnsiTheme="minorHAnsi" w:cstheme="minorHAnsi"/>
        </w:rPr>
        <w:t>no ‘elective affinity’ between liberalism and racism is apparent</w:t>
      </w:r>
      <w:r w:rsidRPr="00120FEE">
        <w:rPr>
          <w:rFonts w:asciiTheme="minorHAnsi" w:hAnsiTheme="minorHAnsi" w:cstheme="minorHAnsi"/>
          <w:sz w:val="8"/>
        </w:rPr>
        <w:t xml:space="preserve"> – </w:t>
      </w:r>
      <w:r w:rsidRPr="00120FEE">
        <w:rPr>
          <w:rStyle w:val="StyleUnderline"/>
          <w:rFonts w:asciiTheme="minorHAnsi" w:hAnsiTheme="minorHAnsi" w:cstheme="minorHAnsi"/>
        </w:rPr>
        <w:t>on the contrary</w:t>
      </w:r>
      <w:r w:rsidRPr="00120FEE">
        <w:rPr>
          <w:rFonts w:asciiTheme="minorHAnsi" w:hAnsiTheme="minorHAnsi" w:cstheme="minorHAnsi"/>
          <w:sz w:val="8"/>
        </w:rPr>
        <w:t xml:space="preserve">, </w:t>
      </w:r>
      <w:r w:rsidRPr="00120FEE">
        <w:rPr>
          <w:rStyle w:val="Emphasis"/>
          <w:rFonts w:asciiTheme="minorHAnsi" w:hAnsiTheme="minorHAnsi" w:cstheme="minorHAnsi"/>
          <w:highlight w:val="cyan"/>
        </w:rPr>
        <w:t>they stand as radically opposed</w:t>
      </w:r>
      <w:r w:rsidRPr="00120FEE">
        <w:rPr>
          <w:rFonts w:asciiTheme="minorHAnsi" w:hAnsiTheme="minorHAnsi" w:cstheme="minorHAnsi"/>
          <w:sz w:val="8"/>
        </w:rPr>
        <w:t xml:space="preserve"> to one another </w:t>
      </w:r>
      <w:r w:rsidRPr="00120FEE">
        <w:rPr>
          <w:rStyle w:val="StyleUnderline"/>
          <w:rFonts w:asciiTheme="minorHAnsi" w:hAnsiTheme="minorHAnsi" w:cstheme="minorHAnsi"/>
          <w:highlight w:val="cyan"/>
        </w:rPr>
        <w:t>as any two idea systems or visions of political order could ever be</w:t>
      </w:r>
      <w:r w:rsidRPr="00120FEE">
        <w:rPr>
          <w:rFonts w:asciiTheme="minorHAnsi" w:hAnsiTheme="minorHAnsi" w:cstheme="minorHAnsi"/>
          <w:sz w:val="8"/>
        </w:rPr>
        <w:t>.</w:t>
      </w:r>
    </w:p>
    <w:p w:rsidR="00E33426" w:rsidRDefault="00E33426" w:rsidP="00E33426">
      <w:pPr>
        <w:rPr>
          <w:rFonts w:asciiTheme="minorHAnsi" w:hAnsiTheme="minorHAnsi" w:cstheme="minorHAnsi"/>
          <w:sz w:val="8"/>
        </w:rPr>
      </w:pPr>
      <w:r w:rsidRPr="00120FEE">
        <w:rPr>
          <w:rStyle w:val="StyleUnderline"/>
          <w:rFonts w:asciiTheme="minorHAnsi" w:hAnsiTheme="minorHAnsi" w:cstheme="minorHAnsi"/>
          <w:highlight w:val="cyan"/>
        </w:rPr>
        <w:t>It is correct that Mill</w:t>
      </w:r>
      <w:r w:rsidRPr="00120FEE">
        <w:rPr>
          <w:rFonts w:asciiTheme="minorHAnsi" w:hAnsiTheme="minorHAnsi" w:cstheme="minorHAnsi"/>
          <w:sz w:val="8"/>
        </w:rPr>
        <w:t xml:space="preserve"> ([1859] 1974, 69), just one page after defining the Harm Principle as the essence of liberalism, also </w:t>
      </w:r>
      <w:r w:rsidRPr="00120FEE">
        <w:rPr>
          <w:rStyle w:val="StyleUnderline"/>
          <w:rFonts w:asciiTheme="minorHAnsi" w:hAnsiTheme="minorHAnsi" w:cstheme="minorHAnsi"/>
          <w:highlight w:val="cyan"/>
        </w:rPr>
        <w:t>limited</w:t>
      </w:r>
      <w:r w:rsidRPr="00120FEE">
        <w:rPr>
          <w:rFonts w:asciiTheme="minorHAnsi" w:hAnsiTheme="minorHAnsi" w:cstheme="minorHAnsi"/>
          <w:sz w:val="8"/>
        </w:rPr>
        <w:t xml:space="preserve"> the reach of </w:t>
      </w:r>
      <w:r w:rsidRPr="00120FEE">
        <w:rPr>
          <w:rStyle w:val="StyleUnderline"/>
          <w:rFonts w:asciiTheme="minorHAnsi" w:hAnsiTheme="minorHAnsi" w:cstheme="minorHAnsi"/>
          <w:highlight w:val="cyan"/>
        </w:rPr>
        <w:t>this</w:t>
      </w:r>
      <w:r w:rsidRPr="00120FEE">
        <w:rPr>
          <w:rStyle w:val="StyleUnderline"/>
          <w:rFonts w:asciiTheme="minorHAnsi" w:hAnsiTheme="minorHAnsi" w:cstheme="minorHAnsi"/>
        </w:rPr>
        <w:t xml:space="preserve"> ‘doctrine’ </w:t>
      </w:r>
      <w:r w:rsidRPr="00120FEE">
        <w:rPr>
          <w:rStyle w:val="StyleUnderline"/>
          <w:rFonts w:asciiTheme="minorHAnsi" w:hAnsiTheme="minorHAnsi" w:cstheme="minorHAnsi"/>
          <w:highlight w:val="cyan"/>
        </w:rPr>
        <w:t>to ‘human beings</w:t>
      </w:r>
      <w:r w:rsidRPr="00120FEE">
        <w:rPr>
          <w:rFonts w:asciiTheme="minorHAnsi" w:hAnsiTheme="minorHAnsi" w:cstheme="minorHAnsi"/>
          <w:sz w:val="8"/>
        </w:rPr>
        <w:t xml:space="preserve"> in the maturity of their faculties’, thus excluding children and – more controversially – ‘those backward states of society in which the race itself may be considered as in its nonage’. And he ups the ante: ‘Despotism is a legitimate mode of government in dealing with barbarians, provided the end be their improvement’ (Mill [1859] 1974). </w:t>
      </w:r>
      <w:r w:rsidRPr="00120FEE">
        <w:rPr>
          <w:rStyle w:val="StyleUnderline"/>
          <w:rFonts w:asciiTheme="minorHAnsi" w:hAnsiTheme="minorHAnsi" w:cstheme="minorHAnsi"/>
          <w:highlight w:val="cyan"/>
        </w:rPr>
        <w:t>Despite the drastic language</w:t>
      </w:r>
      <w:r w:rsidRPr="00120FEE">
        <w:rPr>
          <w:rFonts w:asciiTheme="minorHAnsi" w:hAnsiTheme="minorHAnsi" w:cstheme="minorHAnsi"/>
          <w:sz w:val="8"/>
        </w:rPr>
        <w:t xml:space="preserve">, </w:t>
      </w:r>
      <w:r w:rsidRPr="00120FEE">
        <w:rPr>
          <w:rStyle w:val="Emphasis"/>
          <w:rFonts w:asciiTheme="minorHAnsi" w:hAnsiTheme="minorHAnsi" w:cstheme="minorHAnsi"/>
          <w:highlight w:val="cyan"/>
        </w:rPr>
        <w:t>this is</w:t>
      </w:r>
      <w:r w:rsidRPr="00120FEE">
        <w:rPr>
          <w:rStyle w:val="Emphasis"/>
          <w:rFonts w:asciiTheme="minorHAnsi" w:hAnsiTheme="minorHAnsi" w:cstheme="minorHAnsi"/>
        </w:rPr>
        <w:t xml:space="preserve"> strictly speaking still </w:t>
      </w:r>
      <w:r w:rsidRPr="00120FEE">
        <w:rPr>
          <w:rStyle w:val="Emphasis"/>
          <w:rFonts w:asciiTheme="minorHAnsi" w:hAnsiTheme="minorHAnsi" w:cstheme="minorHAnsi"/>
          <w:highlight w:val="cyan"/>
        </w:rPr>
        <w:t>no ‘racist’ argument</w:t>
      </w:r>
      <w:r w:rsidRPr="00120FEE">
        <w:rPr>
          <w:rFonts w:asciiTheme="minorHAnsi" w:hAnsiTheme="minorHAnsi" w:cstheme="minorHAnsi"/>
          <w:sz w:val="8"/>
        </w:rPr>
        <w:t xml:space="preserve">, </w:t>
      </w:r>
      <w:r w:rsidRPr="00120FEE">
        <w:rPr>
          <w:rStyle w:val="StyleUnderline"/>
          <w:rFonts w:asciiTheme="minorHAnsi" w:hAnsiTheme="minorHAnsi" w:cstheme="minorHAnsi"/>
        </w:rPr>
        <w:t>because racism denies the possibility of assimilation or positive character change</w:t>
      </w:r>
      <w:r w:rsidRPr="00120FEE">
        <w:rPr>
          <w:rFonts w:asciiTheme="minorHAnsi" w:hAnsiTheme="minorHAnsi" w:cstheme="minorHAnsi"/>
          <w:sz w:val="8"/>
        </w:rPr>
        <w:t xml:space="preserve"> of the ‘lower’ race that is implied in the notion of ‘improvement’ (see Fredrickson 2002, 170). </w:t>
      </w:r>
      <w:r w:rsidRPr="00120FEE">
        <w:rPr>
          <w:rStyle w:val="Emphasis"/>
          <w:rFonts w:asciiTheme="minorHAnsi" w:hAnsiTheme="minorHAnsi" w:cstheme="minorHAnsi"/>
          <w:highlight w:val="cyan"/>
        </w:rPr>
        <w:t>Apartheid</w:t>
      </w:r>
      <w:r w:rsidRPr="00120FEE">
        <w:rPr>
          <w:rFonts w:asciiTheme="minorHAnsi" w:hAnsiTheme="minorHAnsi" w:cstheme="minorHAnsi"/>
          <w:sz w:val="8"/>
        </w:rPr>
        <w:t xml:space="preserve">, </w:t>
      </w:r>
      <w:r w:rsidRPr="00120FEE">
        <w:rPr>
          <w:rStyle w:val="Emphasis"/>
          <w:rFonts w:asciiTheme="minorHAnsi" w:hAnsiTheme="minorHAnsi" w:cstheme="minorHAnsi"/>
          <w:highlight w:val="cyan"/>
        </w:rPr>
        <w:t>segregation</w:t>
      </w:r>
      <w:r w:rsidRPr="00120FEE">
        <w:rPr>
          <w:rFonts w:asciiTheme="minorHAnsi" w:hAnsiTheme="minorHAnsi" w:cstheme="minorHAnsi"/>
          <w:sz w:val="8"/>
        </w:rPr>
        <w:t xml:space="preserve">, the prohibition of mixing (as in the </w:t>
      </w:r>
      <w:r w:rsidRPr="00120FEE">
        <w:rPr>
          <w:rStyle w:val="Emphasis"/>
          <w:rFonts w:asciiTheme="minorHAnsi" w:hAnsiTheme="minorHAnsi" w:cstheme="minorHAnsi"/>
          <w:highlight w:val="cyan"/>
        </w:rPr>
        <w:t>anti-miscegenation</w:t>
      </w:r>
      <w:r w:rsidRPr="00120FEE">
        <w:rPr>
          <w:rFonts w:asciiTheme="minorHAnsi" w:hAnsiTheme="minorHAnsi" w:cstheme="minorHAnsi"/>
          <w:sz w:val="8"/>
        </w:rPr>
        <w:t xml:space="preserve"> laws on the books in some American states well into the early 1970s), or even </w:t>
      </w:r>
      <w:r w:rsidRPr="00120FEE">
        <w:rPr>
          <w:rStyle w:val="Emphasis"/>
          <w:rFonts w:asciiTheme="minorHAnsi" w:hAnsiTheme="minorHAnsi" w:cstheme="minorHAnsi"/>
          <w:highlight w:val="cyan"/>
        </w:rPr>
        <w:t>cleansing</w:t>
      </w:r>
      <w:r w:rsidRPr="00120FEE">
        <w:rPr>
          <w:rStyle w:val="StyleUnderline"/>
          <w:rFonts w:asciiTheme="minorHAnsi" w:hAnsiTheme="minorHAnsi" w:cstheme="minorHAnsi"/>
          <w:highlight w:val="cyan"/>
        </w:rPr>
        <w:t xml:space="preserve"> and </w:t>
      </w:r>
      <w:r w:rsidRPr="00120FEE">
        <w:rPr>
          <w:rStyle w:val="Emphasis"/>
          <w:rFonts w:asciiTheme="minorHAnsi" w:hAnsiTheme="minorHAnsi" w:cstheme="minorHAnsi"/>
          <w:highlight w:val="cyan"/>
        </w:rPr>
        <w:t>extermination</w:t>
      </w:r>
      <w:r w:rsidRPr="00120FEE">
        <w:rPr>
          <w:rFonts w:asciiTheme="minorHAnsi" w:hAnsiTheme="minorHAnsi" w:cstheme="minorHAnsi"/>
          <w:sz w:val="8"/>
        </w:rPr>
        <w:t xml:space="preserve"> </w:t>
      </w:r>
      <w:r w:rsidRPr="00120FEE">
        <w:rPr>
          <w:rStyle w:val="StyleUnderline"/>
          <w:rFonts w:asciiTheme="minorHAnsi" w:hAnsiTheme="minorHAnsi" w:cstheme="minorHAnsi"/>
          <w:highlight w:val="cyan"/>
        </w:rPr>
        <w:t>are</w:t>
      </w:r>
      <w:r w:rsidRPr="00120FEE">
        <w:rPr>
          <w:rStyle w:val="StyleUnderline"/>
          <w:rFonts w:asciiTheme="minorHAnsi" w:hAnsiTheme="minorHAnsi" w:cstheme="minorHAnsi"/>
        </w:rPr>
        <w:t xml:space="preserve"> the </w:t>
      </w:r>
      <w:r w:rsidRPr="00120FEE">
        <w:rPr>
          <w:rStyle w:val="StyleUnderline"/>
          <w:rFonts w:asciiTheme="minorHAnsi" w:hAnsiTheme="minorHAnsi" w:cstheme="minorHAnsi"/>
          <w:highlight w:val="cyan"/>
        </w:rPr>
        <w:t>marks of a racist regime</w:t>
      </w:r>
      <w:r w:rsidRPr="00120FEE">
        <w:rPr>
          <w:rFonts w:asciiTheme="minorHAnsi" w:hAnsiTheme="minorHAnsi" w:cstheme="minorHAnsi"/>
          <w:sz w:val="8"/>
          <w:highlight w:val="cyan"/>
        </w:rPr>
        <w:t>.</w:t>
      </w:r>
      <w:r w:rsidRPr="00120FEE">
        <w:rPr>
          <w:rFonts w:asciiTheme="minorHAnsi" w:hAnsiTheme="minorHAnsi" w:cstheme="minorHAnsi"/>
          <w:sz w:val="8"/>
        </w:rPr>
        <w:t xml:space="preserve"> </w:t>
      </w:r>
      <w:r w:rsidRPr="00120FEE">
        <w:rPr>
          <w:rStyle w:val="StyleUnderline"/>
          <w:rFonts w:asciiTheme="minorHAnsi" w:hAnsiTheme="minorHAnsi" w:cstheme="minorHAnsi"/>
          <w:highlight w:val="cyan"/>
        </w:rPr>
        <w:t>While this may resonate with democracy</w:t>
      </w:r>
      <w:r w:rsidRPr="00120FEE">
        <w:rPr>
          <w:rFonts w:asciiTheme="minorHAnsi" w:hAnsiTheme="minorHAnsi" w:cstheme="minorHAnsi"/>
          <w:sz w:val="8"/>
        </w:rPr>
        <w:t xml:space="preserve"> (as suggested earlier), </w:t>
      </w:r>
      <w:r w:rsidRPr="00120FEE">
        <w:rPr>
          <w:rStyle w:val="Emphasis"/>
          <w:rFonts w:asciiTheme="minorHAnsi" w:hAnsiTheme="minorHAnsi" w:cstheme="minorHAnsi"/>
          <w:highlight w:val="cyan"/>
        </w:rPr>
        <w:t>it</w:t>
      </w:r>
      <w:r w:rsidRPr="00120FEE">
        <w:rPr>
          <w:rStyle w:val="Emphasis"/>
          <w:rFonts w:asciiTheme="minorHAnsi" w:hAnsiTheme="minorHAnsi" w:cstheme="minorHAnsi"/>
        </w:rPr>
        <w:t xml:space="preserve"> certainly </w:t>
      </w:r>
      <w:r w:rsidRPr="00120FEE">
        <w:rPr>
          <w:rStyle w:val="Emphasis"/>
          <w:rFonts w:asciiTheme="minorHAnsi" w:hAnsiTheme="minorHAnsi" w:cstheme="minorHAnsi"/>
          <w:highlight w:val="cyan"/>
        </w:rPr>
        <w:t>does not with liberalism</w:t>
      </w:r>
      <w:r w:rsidRPr="00120FEE">
        <w:rPr>
          <w:rFonts w:asciiTheme="minorHAnsi" w:hAnsiTheme="minorHAnsi" w:cstheme="minorHAnsi"/>
          <w:sz w:val="8"/>
        </w:rPr>
        <w:t xml:space="preserve">. </w:t>
      </w:r>
    </w:p>
    <w:p w:rsidR="00E33426" w:rsidRDefault="00E33426" w:rsidP="00E33426">
      <w:pPr>
        <w:rPr>
          <w:rFonts w:asciiTheme="minorHAnsi" w:hAnsiTheme="minorHAnsi" w:cstheme="minorHAnsi"/>
          <w:sz w:val="8"/>
        </w:rPr>
      </w:pPr>
    </w:p>
    <w:p w:rsidR="00E33426" w:rsidRDefault="00E33426" w:rsidP="00E33426">
      <w:pPr>
        <w:rPr>
          <w:rFonts w:asciiTheme="minorHAnsi" w:hAnsiTheme="minorHAnsi" w:cstheme="minorHAnsi"/>
          <w:sz w:val="8"/>
        </w:rPr>
      </w:pPr>
    </w:p>
    <w:p w:rsidR="00E33426" w:rsidRDefault="00E33426" w:rsidP="00E33426">
      <w:pPr>
        <w:rPr>
          <w:rFonts w:asciiTheme="minorHAnsi" w:hAnsiTheme="minorHAnsi" w:cstheme="minorHAnsi"/>
          <w:sz w:val="8"/>
        </w:rPr>
      </w:pPr>
    </w:p>
    <w:p w:rsidR="00E33426" w:rsidRPr="00120FEE" w:rsidRDefault="00E33426" w:rsidP="00E33426">
      <w:pPr>
        <w:rPr>
          <w:rFonts w:asciiTheme="minorHAnsi" w:hAnsiTheme="minorHAnsi" w:cstheme="minorHAnsi"/>
          <w:sz w:val="8"/>
        </w:rPr>
      </w:pPr>
      <w:r w:rsidRPr="00120FEE">
        <w:rPr>
          <w:rStyle w:val="StyleUnderline"/>
          <w:rFonts w:asciiTheme="minorHAnsi" w:hAnsiTheme="minorHAnsi" w:cstheme="minorHAnsi"/>
        </w:rPr>
        <w:t>Still</w:t>
      </w:r>
      <w:r w:rsidRPr="00120FEE">
        <w:rPr>
          <w:rFonts w:asciiTheme="minorHAnsi" w:hAnsiTheme="minorHAnsi" w:cstheme="minorHAnsi"/>
          <w:sz w:val="8"/>
        </w:rPr>
        <w:t xml:space="preserve">, it is fact that </w:t>
      </w:r>
      <w:r w:rsidRPr="00120FEE">
        <w:rPr>
          <w:rStyle w:val="StyleUnderline"/>
          <w:rFonts w:asciiTheme="minorHAnsi" w:hAnsiTheme="minorHAnsi" w:cstheme="minorHAnsi"/>
          <w:highlight w:val="cyan"/>
        </w:rPr>
        <w:t>empire</w:t>
      </w:r>
      <w:r w:rsidRPr="00120FEE">
        <w:rPr>
          <w:rFonts w:asciiTheme="minorHAnsi" w:hAnsiTheme="minorHAnsi" w:cstheme="minorHAnsi"/>
          <w:sz w:val="8"/>
        </w:rPr>
        <w:t xml:space="preserve"> and its doctrine of civilizational superiority (‘and occasionally race and blood ties’ [Mehta 1999, 2]) </w:t>
      </w:r>
      <w:r w:rsidRPr="00120FEE">
        <w:rPr>
          <w:rStyle w:val="StyleUnderline"/>
          <w:rFonts w:asciiTheme="minorHAnsi" w:hAnsiTheme="minorHAnsi" w:cstheme="minorHAnsi"/>
          <w:highlight w:val="cyan"/>
        </w:rPr>
        <w:t>went along smoothly</w:t>
      </w:r>
      <w:r w:rsidRPr="00120FEE">
        <w:rPr>
          <w:rStyle w:val="StyleUnderline"/>
          <w:rFonts w:asciiTheme="minorHAnsi" w:hAnsiTheme="minorHAnsi" w:cstheme="minorHAnsi"/>
        </w:rPr>
        <w:t xml:space="preserve"> with liberalism</w:t>
      </w:r>
      <w:r w:rsidRPr="00120FEE">
        <w:rPr>
          <w:rFonts w:asciiTheme="minorHAnsi" w:hAnsiTheme="minorHAnsi" w:cstheme="minorHAnsi"/>
          <w:sz w:val="8"/>
        </w:rPr>
        <w:t xml:space="preserve"> </w:t>
      </w:r>
      <w:r w:rsidRPr="00120FEE">
        <w:rPr>
          <w:rStyle w:val="StyleUnderline"/>
          <w:rFonts w:asciiTheme="minorHAnsi" w:hAnsiTheme="minorHAnsi" w:cstheme="minorHAnsi"/>
        </w:rPr>
        <w:t>and was even propagated</w:t>
      </w:r>
      <w:r w:rsidRPr="00120FEE">
        <w:rPr>
          <w:rFonts w:asciiTheme="minorHAnsi" w:hAnsiTheme="minorHAnsi" w:cstheme="minorHAnsi"/>
          <w:sz w:val="8"/>
        </w:rPr>
        <w:t xml:space="preserve"> and defended </w:t>
      </w:r>
      <w:r w:rsidRPr="00120FEE">
        <w:rPr>
          <w:rStyle w:val="StyleUnderline"/>
          <w:rFonts w:asciiTheme="minorHAnsi" w:hAnsiTheme="minorHAnsi" w:cstheme="minorHAnsi"/>
        </w:rPr>
        <w:t>by</w:t>
      </w:r>
      <w:r w:rsidRPr="00120FEE">
        <w:rPr>
          <w:rFonts w:asciiTheme="minorHAnsi" w:hAnsiTheme="minorHAnsi" w:cstheme="minorHAnsi"/>
          <w:sz w:val="8"/>
        </w:rPr>
        <w:t xml:space="preserve"> the </w:t>
      </w:r>
      <w:r w:rsidRPr="00120FEE">
        <w:rPr>
          <w:rStyle w:val="StyleUnderline"/>
          <w:rFonts w:asciiTheme="minorHAnsi" w:hAnsiTheme="minorHAnsi" w:cstheme="minorHAnsi"/>
        </w:rPr>
        <w:t>leading</w:t>
      </w:r>
      <w:r w:rsidRPr="00120FEE">
        <w:rPr>
          <w:rFonts w:asciiTheme="minorHAnsi" w:hAnsiTheme="minorHAnsi" w:cstheme="minorHAnsi"/>
          <w:sz w:val="8"/>
        </w:rPr>
        <w:t xml:space="preserve"> nineteenth-century </w:t>
      </w:r>
      <w:r w:rsidRPr="00120FEE">
        <w:rPr>
          <w:rStyle w:val="StyleUnderline"/>
          <w:rFonts w:asciiTheme="minorHAnsi" w:hAnsiTheme="minorHAnsi" w:cstheme="minorHAnsi"/>
        </w:rPr>
        <w:t>British liberals</w:t>
      </w:r>
      <w:r w:rsidRPr="00120FEE">
        <w:rPr>
          <w:rFonts w:asciiTheme="minorHAnsi" w:hAnsiTheme="minorHAnsi" w:cstheme="minorHAnsi"/>
          <w:sz w:val="8"/>
        </w:rPr>
        <w:t xml:space="preserve">. </w:t>
      </w:r>
      <w:r w:rsidRPr="00120FEE">
        <w:rPr>
          <w:rStyle w:val="Emphasis"/>
          <w:rFonts w:asciiTheme="minorHAnsi" w:hAnsiTheme="minorHAnsi" w:cstheme="minorHAnsi"/>
          <w:highlight w:val="cyan"/>
        </w:rPr>
        <w:t>But nothing in liberalism</w:t>
      </w:r>
      <w:r w:rsidRPr="00120FEE">
        <w:rPr>
          <w:rStyle w:val="Emphasis"/>
          <w:rFonts w:asciiTheme="minorHAnsi" w:hAnsiTheme="minorHAnsi" w:cstheme="minorHAnsi"/>
        </w:rPr>
        <w:t xml:space="preserve"> as such </w:t>
      </w:r>
      <w:r w:rsidRPr="00120FEE">
        <w:rPr>
          <w:rStyle w:val="Emphasis"/>
          <w:rFonts w:asciiTheme="minorHAnsi" w:hAnsiTheme="minorHAnsi" w:cstheme="minorHAnsi"/>
          <w:highlight w:val="cyan"/>
        </w:rPr>
        <w:t>points to its complementation</w:t>
      </w:r>
      <w:r w:rsidRPr="00120FEE">
        <w:rPr>
          <w:rStyle w:val="Emphasis"/>
          <w:rFonts w:asciiTheme="minorHAnsi" w:hAnsiTheme="minorHAnsi" w:cstheme="minorHAnsi"/>
        </w:rPr>
        <w:t xml:space="preserve"> by racism</w:t>
      </w:r>
      <w:r w:rsidRPr="00120FEE">
        <w:rPr>
          <w:rFonts w:asciiTheme="minorHAnsi" w:hAnsiTheme="minorHAnsi" w:cstheme="minorHAnsi"/>
          <w:sz w:val="8"/>
        </w:rPr>
        <w:t xml:space="preserve">. </w:t>
      </w:r>
      <w:r w:rsidRPr="00120FEE">
        <w:rPr>
          <w:rStyle w:val="Emphasis"/>
          <w:rFonts w:asciiTheme="minorHAnsi" w:hAnsiTheme="minorHAnsi" w:cstheme="minorHAnsi"/>
          <w:highlight w:val="cyan"/>
        </w:rPr>
        <w:t>Both are extrinsic</w:t>
      </w:r>
      <w:r w:rsidRPr="00120FEE">
        <w:rPr>
          <w:rStyle w:val="Emphasis"/>
          <w:rFonts w:asciiTheme="minorHAnsi" w:hAnsiTheme="minorHAnsi" w:cstheme="minorHAnsi"/>
        </w:rPr>
        <w:t xml:space="preserve"> to one another</w:t>
      </w:r>
      <w:r w:rsidRPr="00120FEE">
        <w:rPr>
          <w:rFonts w:asciiTheme="minorHAnsi" w:hAnsiTheme="minorHAnsi" w:cstheme="minorHAnsi"/>
          <w:sz w:val="8"/>
        </w:rPr>
        <w:t>.</w:t>
      </w:r>
      <w:r w:rsidRPr="00120FEE">
        <w:rPr>
          <w:rStyle w:val="StyleUnderline"/>
          <w:rFonts w:asciiTheme="minorHAnsi" w:hAnsiTheme="minorHAnsi" w:cstheme="minorHAnsi"/>
        </w:rPr>
        <w:t>Of course, the authors concede as much in delimiting their position from</w:t>
      </w:r>
      <w:r w:rsidRPr="00120FEE">
        <w:rPr>
          <w:rFonts w:asciiTheme="minorHAnsi" w:hAnsiTheme="minorHAnsi" w:cstheme="minorHAnsi"/>
          <w:sz w:val="8"/>
        </w:rPr>
        <w:t xml:space="preserve"> a </w:t>
      </w:r>
      <w:r w:rsidRPr="00120FEE">
        <w:rPr>
          <w:rStyle w:val="StyleUnderline"/>
          <w:rFonts w:asciiTheme="minorHAnsi" w:hAnsiTheme="minorHAnsi" w:cstheme="minorHAnsi"/>
        </w:rPr>
        <w:t>more radical</w:t>
      </w:r>
      <w:r w:rsidRPr="00120FEE">
        <w:rPr>
          <w:rFonts w:asciiTheme="minorHAnsi" w:hAnsiTheme="minorHAnsi" w:cstheme="minorHAnsi"/>
          <w:sz w:val="8"/>
        </w:rPr>
        <w:t xml:space="preserve"> bunch of </w:t>
      </w:r>
      <w:r w:rsidRPr="00120FEE">
        <w:rPr>
          <w:rStyle w:val="StyleUnderline"/>
          <w:rFonts w:asciiTheme="minorHAnsi" w:hAnsiTheme="minorHAnsi" w:cstheme="minorHAnsi"/>
        </w:rPr>
        <w:t>‘critical race’ scholars</w:t>
      </w:r>
      <w:r w:rsidRPr="00120FEE">
        <w:rPr>
          <w:rFonts w:asciiTheme="minorHAnsi" w:hAnsiTheme="minorHAnsi" w:cstheme="minorHAnsi"/>
          <w:sz w:val="8"/>
        </w:rPr>
        <w:t xml:space="preserve">, </w:t>
      </w:r>
      <w:r w:rsidRPr="00120FEE">
        <w:rPr>
          <w:rStyle w:val="StyleUnderline"/>
          <w:rFonts w:asciiTheme="minorHAnsi" w:hAnsiTheme="minorHAnsi" w:cstheme="minorHAnsi"/>
        </w:rPr>
        <w:t>who stipulate that liberalism and racism are ‘inherently linked’</w:t>
      </w:r>
      <w:r w:rsidRPr="00120FEE">
        <w:rPr>
          <w:rFonts w:asciiTheme="minorHAnsi" w:hAnsiTheme="minorHAnsi" w:cstheme="minorHAnsi"/>
          <w:sz w:val="8"/>
        </w:rPr>
        <w:t xml:space="preserve">; instead, their preferred ‘elective affinity’ stance flags a ‘nondeterministic and probabilistic relationship’ (FitzGerald and Cook-Martín 2014, 7). </w:t>
      </w:r>
      <w:r w:rsidRPr="00120FEE">
        <w:rPr>
          <w:rStyle w:val="StyleUnderline"/>
          <w:rFonts w:asciiTheme="minorHAnsi" w:hAnsiTheme="minorHAnsi" w:cstheme="minorHAnsi"/>
        </w:rPr>
        <w:t>But</w:t>
      </w:r>
      <w:r w:rsidRPr="00120FEE">
        <w:rPr>
          <w:rFonts w:asciiTheme="minorHAnsi" w:hAnsiTheme="minorHAnsi" w:cstheme="minorHAnsi"/>
          <w:sz w:val="8"/>
        </w:rPr>
        <w:t xml:space="preserve">, following its original usage by Weber, </w:t>
      </w:r>
      <w:r w:rsidRPr="00120FEE">
        <w:rPr>
          <w:rStyle w:val="StyleUnderline"/>
          <w:rFonts w:asciiTheme="minorHAnsi" w:hAnsiTheme="minorHAnsi" w:cstheme="minorHAnsi"/>
        </w:rPr>
        <w:t>there still would need to be a positive structural homology</w:t>
      </w:r>
      <w:r w:rsidRPr="00120FEE">
        <w:rPr>
          <w:rFonts w:asciiTheme="minorHAnsi" w:hAnsiTheme="minorHAnsi" w:cstheme="minorHAnsi"/>
          <w:sz w:val="8"/>
        </w:rPr>
        <w:t xml:space="preserve"> between the ‘electively’ related phenomena, </w:t>
      </w:r>
      <w:r w:rsidRPr="00120FEE">
        <w:rPr>
          <w:rStyle w:val="StyleUnderline"/>
          <w:rFonts w:asciiTheme="minorHAnsi" w:hAnsiTheme="minorHAnsi" w:cstheme="minorHAnsi"/>
        </w:rPr>
        <w:t>which is just not visible here</w:t>
      </w:r>
      <w:r w:rsidRPr="00120FEE">
        <w:rPr>
          <w:rFonts w:asciiTheme="minorHAnsi" w:hAnsiTheme="minorHAnsi" w:cstheme="minorHAnsi"/>
          <w:sz w:val="8"/>
        </w:rPr>
        <w:t xml:space="preserve"> – except for a barren reference in racism to equality through the stipulated equality of race members that, however, is immediately knocked down by the notion of a hierarchy of races. </w:t>
      </w:r>
      <w:r w:rsidRPr="00120FEE">
        <w:rPr>
          <w:rStyle w:val="Emphasis"/>
          <w:rFonts w:asciiTheme="minorHAnsi" w:hAnsiTheme="minorHAnsi" w:cstheme="minorHAnsi"/>
          <w:highlight w:val="cyan"/>
        </w:rPr>
        <w:t>Liberal and racist views may have been held by the same person</w:t>
      </w:r>
      <w:r w:rsidRPr="00120FEE">
        <w:rPr>
          <w:rFonts w:asciiTheme="minorHAnsi" w:hAnsiTheme="minorHAnsi" w:cstheme="minorHAnsi"/>
          <w:sz w:val="8"/>
        </w:rPr>
        <w:t xml:space="preserve">, such as British Prime Minister Winston Churchill, who is quoted as saying: ‘Why be apologetic about Anglo Saxon superiority? We are superior’ (69). </w:t>
      </w:r>
      <w:r w:rsidRPr="00120FEE">
        <w:rPr>
          <w:rStyle w:val="Emphasis"/>
          <w:rFonts w:asciiTheme="minorHAnsi" w:hAnsiTheme="minorHAnsi" w:cstheme="minorHAnsi"/>
          <w:highlight w:val="cyan"/>
        </w:rPr>
        <w:t>But this does not diminish the inherent contradiction</w:t>
      </w:r>
      <w:r w:rsidRPr="00120FEE">
        <w:rPr>
          <w:rStyle w:val="Emphasis"/>
          <w:rFonts w:asciiTheme="minorHAnsi" w:hAnsiTheme="minorHAnsi" w:cstheme="minorHAnsi"/>
        </w:rPr>
        <w:t xml:space="preserve"> between both viewpoints</w:t>
      </w:r>
      <w:r w:rsidRPr="00120FEE">
        <w:rPr>
          <w:rFonts w:asciiTheme="minorHAnsi" w:hAnsiTheme="minorHAnsi" w:cstheme="minorHAnsi"/>
          <w:sz w:val="8"/>
        </w:rPr>
        <w:t>.</w:t>
      </w:r>
    </w:p>
    <w:p w:rsidR="00E33426" w:rsidRPr="00120FEE" w:rsidRDefault="00E33426" w:rsidP="00E33426">
      <w:pPr>
        <w:rPr>
          <w:rFonts w:asciiTheme="minorHAnsi" w:hAnsiTheme="minorHAnsi" w:cstheme="minorHAnsi"/>
          <w:sz w:val="8"/>
        </w:rPr>
      </w:pPr>
      <w:r w:rsidRPr="00120FEE">
        <w:rPr>
          <w:rStyle w:val="StyleUnderline"/>
          <w:rFonts w:asciiTheme="minorHAnsi" w:hAnsiTheme="minorHAnsi" w:cstheme="minorHAnsi"/>
          <w:highlight w:val="cyan"/>
        </w:rPr>
        <w:t>Liberalism</w:t>
      </w:r>
      <w:r w:rsidRPr="00120FEE">
        <w:rPr>
          <w:rStyle w:val="StyleUnderline"/>
          <w:rFonts w:asciiTheme="minorHAnsi" w:hAnsiTheme="minorHAnsi" w:cstheme="minorHAnsi"/>
        </w:rPr>
        <w:t xml:space="preserve"> is not a doctrine to determine the boundaries of the groups within which it may be practised</w:t>
      </w:r>
      <w:r w:rsidRPr="00120FEE">
        <w:rPr>
          <w:rFonts w:asciiTheme="minorHAnsi" w:hAnsiTheme="minorHAnsi" w:cstheme="minorHAnsi"/>
          <w:sz w:val="8"/>
        </w:rPr>
        <w:t xml:space="preserve">; </w:t>
      </w:r>
      <w:r w:rsidRPr="00120FEE">
        <w:rPr>
          <w:rStyle w:val="Emphasis"/>
          <w:rFonts w:asciiTheme="minorHAnsi" w:hAnsiTheme="minorHAnsi" w:cstheme="minorHAnsi"/>
        </w:rPr>
        <w:t xml:space="preserve">it </w:t>
      </w:r>
      <w:r w:rsidRPr="00120FEE">
        <w:rPr>
          <w:rStyle w:val="Emphasis"/>
          <w:rFonts w:asciiTheme="minorHAnsi" w:hAnsiTheme="minorHAnsi" w:cstheme="minorHAnsi"/>
          <w:highlight w:val="cyan"/>
        </w:rPr>
        <w:t>is simply mute on the boundary question</w:t>
      </w:r>
      <w:r w:rsidRPr="00120FEE">
        <w:rPr>
          <w:rFonts w:asciiTheme="minorHAnsi" w:hAnsiTheme="minorHAnsi" w:cstheme="minorHAnsi"/>
          <w:sz w:val="8"/>
        </w:rPr>
        <w:t xml:space="preserve">, </w:t>
      </w:r>
      <w:r w:rsidRPr="00120FEE">
        <w:rPr>
          <w:rStyle w:val="StyleUnderline"/>
          <w:rFonts w:asciiTheme="minorHAnsi" w:hAnsiTheme="minorHAnsi" w:cstheme="minorHAnsi"/>
        </w:rPr>
        <w:t>and must assume it to be resolved before it can kick into action</w:t>
      </w:r>
      <w:r w:rsidRPr="00120FEE">
        <w:rPr>
          <w:rFonts w:asciiTheme="minorHAnsi" w:hAnsiTheme="minorHAnsi" w:cstheme="minorHAnsi"/>
          <w:sz w:val="8"/>
        </w:rPr>
        <w:t xml:space="preserve">. </w:t>
      </w:r>
      <w:r w:rsidRPr="00120FEE">
        <w:rPr>
          <w:rStyle w:val="Emphasis"/>
          <w:rFonts w:asciiTheme="minorHAnsi" w:hAnsiTheme="minorHAnsi" w:cstheme="minorHAnsi"/>
          <w:highlight w:val="cyan"/>
        </w:rPr>
        <w:t>Liberalism could be historically allied with racism because both relate to different questions</w:t>
      </w:r>
      <w:r w:rsidRPr="00120FEE">
        <w:rPr>
          <w:rFonts w:asciiTheme="minorHAnsi" w:hAnsiTheme="minorHAnsi" w:cstheme="minorHAnsi"/>
          <w:sz w:val="8"/>
        </w:rPr>
        <w:t xml:space="preserve">: </w:t>
      </w:r>
      <w:r w:rsidRPr="00120FEE">
        <w:rPr>
          <w:rStyle w:val="StyleUnderline"/>
          <w:rFonts w:asciiTheme="minorHAnsi" w:hAnsiTheme="minorHAnsi" w:cstheme="minorHAnsi"/>
        </w:rPr>
        <w:t>boundary drawing versus intra-group relations</w:t>
      </w:r>
      <w:r w:rsidRPr="00120FEE">
        <w:rPr>
          <w:rFonts w:asciiTheme="minorHAnsi" w:hAnsiTheme="minorHAnsi" w:cstheme="minorHAnsi"/>
          <w:sz w:val="8"/>
        </w:rPr>
        <w:t xml:space="preserve">. </w:t>
      </w:r>
      <w:r w:rsidRPr="00120FEE">
        <w:rPr>
          <w:rStyle w:val="Emphasis"/>
          <w:rFonts w:asciiTheme="minorHAnsi" w:hAnsiTheme="minorHAnsi" w:cstheme="minorHAnsi"/>
          <w:highlight w:val="cyan"/>
        </w:rPr>
        <w:t>But the relationship</w:t>
      </w:r>
      <w:r w:rsidRPr="00120FEE">
        <w:rPr>
          <w:rStyle w:val="Emphasis"/>
          <w:rFonts w:asciiTheme="minorHAnsi" w:hAnsiTheme="minorHAnsi" w:cstheme="minorHAnsi"/>
        </w:rPr>
        <w:t xml:space="preserve"> between the two </w:t>
      </w:r>
      <w:r w:rsidRPr="00120FEE">
        <w:rPr>
          <w:rStyle w:val="Emphasis"/>
          <w:rFonts w:asciiTheme="minorHAnsi" w:hAnsiTheme="minorHAnsi" w:cstheme="minorHAnsi"/>
          <w:highlight w:val="cyan"/>
        </w:rPr>
        <w:t>is entirely contingent</w:t>
      </w:r>
      <w:r w:rsidRPr="00120FEE">
        <w:rPr>
          <w:rFonts w:asciiTheme="minorHAnsi" w:hAnsiTheme="minorHAnsi" w:cstheme="minorHAnsi"/>
          <w:sz w:val="8"/>
        </w:rPr>
        <w:t xml:space="preserve">, </w:t>
      </w:r>
      <w:r w:rsidRPr="00120FEE">
        <w:rPr>
          <w:rStyle w:val="StyleUnderline"/>
          <w:rFonts w:asciiTheme="minorHAnsi" w:hAnsiTheme="minorHAnsi" w:cstheme="minorHAnsi"/>
        </w:rPr>
        <w:t>in that there are other</w:t>
      </w:r>
      <w:r w:rsidRPr="00120FEE">
        <w:rPr>
          <w:rFonts w:asciiTheme="minorHAnsi" w:hAnsiTheme="minorHAnsi" w:cstheme="minorHAnsi"/>
          <w:sz w:val="8"/>
        </w:rPr>
        <w:t xml:space="preserve"> (non-racist, for instance, nationalist) </w:t>
      </w:r>
      <w:r w:rsidRPr="00120FEE">
        <w:rPr>
          <w:rStyle w:val="StyleUnderline"/>
          <w:rFonts w:asciiTheme="minorHAnsi" w:hAnsiTheme="minorHAnsi" w:cstheme="minorHAnsi"/>
        </w:rPr>
        <w:t>ways to resolve the boundary question</w:t>
      </w:r>
      <w:r w:rsidRPr="00120FEE">
        <w:rPr>
          <w:rFonts w:asciiTheme="minorHAnsi" w:hAnsiTheme="minorHAnsi" w:cstheme="minorHAnsi"/>
          <w:sz w:val="8"/>
        </w:rPr>
        <w:t xml:space="preserve">. In the latter respect, Mill (2004 [1861], 197) had famously argued that ‘free institutions are next to impossible in a country made up of different nationalities’. One sees that the boundaries need not be racist. One should also note that </w:t>
      </w:r>
      <w:r w:rsidRPr="00120FEE">
        <w:rPr>
          <w:rStyle w:val="StyleUnderline"/>
          <w:rFonts w:asciiTheme="minorHAnsi" w:hAnsiTheme="minorHAnsi" w:cstheme="minorHAnsi"/>
        </w:rPr>
        <w:t>if one carried liberalism one step further, from intra- to inter-group relations, it would defy the possibility of any boundary</w:t>
      </w:r>
      <w:r w:rsidRPr="00120FEE">
        <w:rPr>
          <w:rFonts w:asciiTheme="minorHAnsi" w:hAnsiTheme="minorHAnsi" w:cstheme="minorHAnsi"/>
          <w:sz w:val="8"/>
        </w:rPr>
        <w:t>, leading to the cosmopolitanism that is the default position of the contemporary liberal intellectual, who is guilt-tripped by living in the comfort zone.</w:t>
      </w:r>
    </w:p>
    <w:p w:rsidR="00E33426" w:rsidRPr="00120FEE" w:rsidRDefault="00E33426" w:rsidP="00E33426">
      <w:pPr>
        <w:rPr>
          <w:rFonts w:asciiTheme="minorHAnsi" w:hAnsiTheme="minorHAnsi" w:cstheme="minorHAnsi"/>
          <w:sz w:val="8"/>
        </w:rPr>
      </w:pPr>
      <w:r w:rsidRPr="00120FEE">
        <w:rPr>
          <w:rFonts w:asciiTheme="minorHAnsi" w:hAnsiTheme="minorHAnsi" w:cstheme="minorHAnsi"/>
          <w:sz w:val="8"/>
        </w:rPr>
        <w:t xml:space="preserve">In their typology of approaches to make sense of the ‘conjoined histories of liberalism and racism’, FitzGerald and Cook-Martín (2014) take one approach, as mentioned, to be the claim that liberalism and racism are ‘inherently linked’ (4), and they set it apart from their own ‘elective affinity’ hypothesis. They associate the ‘inherently linked’ position with a broad swathe of authors from J.S. Mill to contemporary comparativists like Desmond King, Anthony Marx, or Michael Mann, and above all radical ‘critical race’ scholars. But it seems to me that </w:t>
      </w:r>
      <w:r w:rsidRPr="00120FEE">
        <w:rPr>
          <w:rStyle w:val="StyleUnderline"/>
          <w:rFonts w:asciiTheme="minorHAnsi" w:hAnsiTheme="minorHAnsi" w:cstheme="minorHAnsi"/>
        </w:rPr>
        <w:t>no clear line can be drawn between the ‘inherently linked’ and the ‘elective affinity’ position</w:t>
      </w:r>
      <w:r w:rsidRPr="00120FEE">
        <w:rPr>
          <w:rFonts w:asciiTheme="minorHAnsi" w:hAnsiTheme="minorHAnsi" w:cstheme="minorHAnsi"/>
          <w:sz w:val="8"/>
        </w:rPr>
        <w:t>. This is obvious when delimiting the two from a third approach – the ‘multiple traditions’ approach known from the work of Rogers Smith (1997). This approach is faulted for missing the ‘patterns of connection’ among liberalism and racism (FitzGerald and Cook-Martín 2014, 6), that is, for taking the two as separate things. But then there is more that ‘elective affinity’ has in common with ‘inherently linked’ than both have in common with ‘multiple traditions’ – the first is a weaker version of the second (denying the necessity of a linkage, which is an absurd proposition to begin with), and both are different from the third in stating a ‘connection’.</w:t>
      </w:r>
    </w:p>
    <w:p w:rsidR="00E33426" w:rsidRDefault="00E33426" w:rsidP="00E33426">
      <w:pPr>
        <w:pStyle w:val="Heading4"/>
      </w:pPr>
      <w:r>
        <w:t>Liberalism is not the cause of violence – the full critique of liberalism plays into neoconservative interests because it justifies intervention</w:t>
      </w:r>
    </w:p>
    <w:p w:rsidR="00E33426" w:rsidRDefault="00E33426" w:rsidP="00E33426">
      <w:r w:rsidRPr="00110FEB">
        <w:rPr>
          <w:rStyle w:val="Style13ptBold"/>
        </w:rPr>
        <w:t>Chandler ’10</w:t>
      </w:r>
      <w:r>
        <w:t xml:space="preserve"> (David, “</w:t>
      </w:r>
      <w:r w:rsidRPr="00110FEB">
        <w:t>The uncritical critique of ‘liberal peace’</w:t>
      </w:r>
      <w:r>
        <w:t xml:space="preserve">” </w:t>
      </w:r>
      <w:r w:rsidRPr="00110FEB">
        <w:t>Review of International Studies (2010), 36</w:t>
      </w:r>
      <w:r>
        <w:t>)</w:t>
      </w:r>
    </w:p>
    <w:p w:rsidR="00E33426" w:rsidRDefault="00E33426" w:rsidP="00E33426">
      <w:r>
        <w:t xml:space="preserve">It is unfortunate that this policy narrative can appear to be given support by more radical critiques of post-Cold War intervention, similarly framed through the critique of liberal peace. For example, Oliver Richmond is not exceptional in re-reading the catastrophe of the invasion and occupation of Iraq in terms of an ‘attempt to mimic the liberal state’, which has ‘done much to discredit the universal claims of the transferability of the liberal peace in political terms’.6 Michael </w:t>
      </w:r>
      <w:r w:rsidRPr="006C081A">
        <w:rPr>
          <w:rStyle w:val="StyleUnderline"/>
          <w:highlight w:val="yellow"/>
        </w:rPr>
        <w:t>Barnett argues that ‘liberal values’</w:t>
      </w:r>
      <w:r w:rsidRPr="00110FEB">
        <w:rPr>
          <w:rStyle w:val="StyleUnderline"/>
        </w:rPr>
        <w:t xml:space="preserve"> clearly </w:t>
      </w:r>
      <w:r w:rsidRPr="006C081A">
        <w:rPr>
          <w:rStyle w:val="StyleUnderline"/>
          <w:highlight w:val="yellow"/>
        </w:rPr>
        <w:t>guide peacebuilding</w:t>
      </w:r>
      <w:r w:rsidRPr="00110FEB">
        <w:rPr>
          <w:rStyle w:val="StyleUnderline"/>
        </w:rPr>
        <w:t xml:space="preserve"> activities</w:t>
      </w:r>
      <w:r>
        <w:t xml:space="preserve"> and that their ‘explicit goal’ is ‘to create a state defined by the rule of law, markets and democracy’.7 Beate </w:t>
      </w:r>
      <w:r w:rsidRPr="006C081A">
        <w:rPr>
          <w:rStyle w:val="StyleUnderline"/>
          <w:highlight w:val="yellow"/>
        </w:rPr>
        <w:t>Jahn</w:t>
      </w:r>
      <w:r w:rsidRPr="00110FEB">
        <w:rPr>
          <w:rStyle w:val="StyleUnderline"/>
        </w:rPr>
        <w:t xml:space="preserve"> has </w:t>
      </w:r>
      <w:r w:rsidRPr="006C081A">
        <w:rPr>
          <w:rStyle w:val="StyleUnderline"/>
          <w:highlight w:val="yellow"/>
        </w:rPr>
        <w:t>argued</w:t>
      </w:r>
      <w:r w:rsidRPr="00110FEB">
        <w:rPr>
          <w:rStyle w:val="StyleUnderline"/>
        </w:rPr>
        <w:t xml:space="preserve"> that ‘</w:t>
      </w:r>
      <w:r w:rsidRPr="006C081A">
        <w:rPr>
          <w:rStyle w:val="StyleUnderline"/>
          <w:highlight w:val="yellow"/>
        </w:rPr>
        <w:t>the tragedy of liberal diplomacy’</w:t>
      </w:r>
      <w:r w:rsidRPr="00110FEB">
        <w:rPr>
          <w:rStyle w:val="StyleUnderline"/>
        </w:rPr>
        <w:t xml:space="preserve"> </w:t>
      </w:r>
      <w:r w:rsidRPr="006C081A">
        <w:rPr>
          <w:rStyle w:val="StyleUnderline"/>
          <w:highlight w:val="yellow"/>
        </w:rPr>
        <w:t>lies in the ideological drive of liberalism</w:t>
      </w:r>
      <w:r w:rsidRPr="00110FEB">
        <w:rPr>
          <w:rStyle w:val="StyleUnderline"/>
        </w:rPr>
        <w:t>, in which intervention is intensified</w:t>
      </w:r>
      <w:r>
        <w:t xml:space="preserve"> despite the counterproductive results.8 </w:t>
      </w:r>
      <w:r w:rsidRPr="00110FEB">
        <w:rPr>
          <w:rStyle w:val="StyleUnderline"/>
        </w:rPr>
        <w:t>Foucaultian-inspired theorists</w:t>
      </w:r>
      <w:r>
        <w:t xml:space="preserve">, Michael Dillon and Julian Reid, </w:t>
      </w:r>
      <w:r w:rsidRPr="00110FEB">
        <w:rPr>
          <w:rStyle w:val="StyleUnderline"/>
        </w:rPr>
        <w:t>similarly reinforce the claims that the key problematic of intervention is its liberal nature</w:t>
      </w:r>
      <w:r>
        <w:t xml:space="preserve"> in their assertion that we are witnessing a liberal drive to control and to regulate the post-colonial world on the behalf of neo-liberal or biopolitical power, seeking ‘to globalize the domesticating power of civil society mechanisms in a war against all other modes of cultural forms’.9</w:t>
      </w:r>
    </w:p>
    <w:p w:rsidR="00E33426" w:rsidRDefault="00E33426" w:rsidP="00E33426">
      <w:pPr>
        <w:rPr>
          <w:rStyle w:val="StyleUnderline"/>
        </w:rPr>
      </w:pPr>
      <w:r w:rsidRPr="006C081A">
        <w:rPr>
          <w:rStyle w:val="StyleUnderline"/>
          <w:highlight w:val="yellow"/>
        </w:rPr>
        <w:t>This view of a transformative drive to regulate and control</w:t>
      </w:r>
      <w:r w:rsidRPr="00110FEB">
        <w:rPr>
          <w:rStyle w:val="StyleUnderline"/>
        </w:rPr>
        <w:t xml:space="preserve"> the post-colonial world </w:t>
      </w:r>
      <w:r w:rsidRPr="006C081A">
        <w:rPr>
          <w:rStyle w:val="StyleUnderline"/>
          <w:highlight w:val="yellow"/>
        </w:rPr>
        <w:t>on the basis of the liberal framings of power</w:t>
      </w:r>
      <w:r w:rsidRPr="00110FEB">
        <w:rPr>
          <w:rStyle w:val="StyleUnderline"/>
        </w:rPr>
        <w:t xml:space="preserve"> and knowledge </w:t>
      </w:r>
      <w:r w:rsidRPr="006C081A">
        <w:rPr>
          <w:rStyle w:val="StyleUnderline"/>
          <w:highlight w:val="yellow"/>
        </w:rPr>
        <w:t>stands in stark contrast to the policy world, in which</w:t>
      </w:r>
      <w:r>
        <w:t xml:space="preserve">, by the end of the Cold War, </w:t>
      </w:r>
      <w:r w:rsidRPr="00110FEB">
        <w:rPr>
          <w:rStyle w:val="StyleUnderline"/>
        </w:rPr>
        <w:t xml:space="preserve">leading </w:t>
      </w:r>
      <w:r w:rsidRPr="006C081A">
        <w:rPr>
          <w:rStyle w:val="StyleUnderline"/>
          <w:highlight w:val="yellow"/>
        </w:rPr>
        <w:t>policy institutions were already highly pessimistic of the capacities of non-liberal subjects</w:t>
      </w:r>
      <w:r>
        <w:t xml:space="preserve"> to cope with liberal political, economic and social forms and suspicious of even East and Central European states coping with democracy and the market, let alone those of sub-Saharan Africa. </w:t>
      </w:r>
      <w:r w:rsidRPr="006C081A">
        <w:rPr>
          <w:rStyle w:val="StyleUnderline"/>
          <w:highlight w:val="yellow"/>
        </w:rPr>
        <w:t xml:space="preserve">Bringing the critique back in relation with the policy practices seems to suggest that </w:t>
      </w:r>
      <w:r w:rsidRPr="006C081A">
        <w:rPr>
          <w:rStyle w:val="Emphasis"/>
          <w:highlight w:val="yellow"/>
        </w:rPr>
        <w:t>the policy critics of the liberal peace offer succour and consolation to the policymakers rather than critique</w:t>
      </w:r>
      <w:r w:rsidRPr="00110FEB">
        <w:rPr>
          <w:rStyle w:val="Emphasis"/>
        </w:rPr>
        <w:t>.</w:t>
      </w:r>
      <w:r>
        <w:t xml:space="preserve"> This leads to the concern of this article that </w:t>
      </w:r>
      <w:r w:rsidRPr="00110FEB">
        <w:rPr>
          <w:rStyle w:val="StyleUnderline"/>
        </w:rPr>
        <w:t xml:space="preserve">more radical </w:t>
      </w:r>
      <w:r w:rsidRPr="006C081A">
        <w:rPr>
          <w:rStyle w:val="StyleUnderline"/>
          <w:highlight w:val="yellow"/>
        </w:rPr>
        <w:t>critiques of the liberal peace</w:t>
      </w:r>
      <w:r w:rsidRPr="00110FEB">
        <w:rPr>
          <w:rStyle w:val="StyleUnderline"/>
        </w:rPr>
        <w:t xml:space="preserve"> may </w:t>
      </w:r>
      <w:r w:rsidRPr="006C081A">
        <w:rPr>
          <w:rStyle w:val="StyleUnderline"/>
          <w:highlight w:val="yellow"/>
        </w:rPr>
        <w:t>need to ensure that they are not drawn into a framework in which their critical intentions may be blunted</w:t>
      </w:r>
      <w:r w:rsidRPr="00110FEB">
        <w:rPr>
          <w:rStyle w:val="StyleUnderline"/>
        </w:rPr>
        <w:t>.</w:t>
      </w:r>
    </w:p>
    <w:p w:rsidR="00E33426" w:rsidRDefault="00E33426" w:rsidP="00E33426">
      <w:pPr>
        <w:rPr>
          <w:rStyle w:val="StyleUnderline"/>
        </w:rPr>
      </w:pPr>
      <w:r>
        <w:t xml:space="preserve">There are many different approaches taken to the critique of liberal peace approaches and often authors do not clearly stake out their methodological frameworks or develop a ‘scattergun approach’ using a range of different critiques.10 Nevertheless, for heuristic purposes, it will be useful to frame these diverse critiques within two broad, distinctive, but often interconnected, approaches; which are here categorised as the radical, ‘power-based’, and the more policy orientated, ‘ideas-based’, critiques. The former approach tends to see the discourse of liberal peace as an ideological and instrumental one, arguing that the rhetoric of freedom, markets and democracy is merely a representation of Western self-interest, which has little genuine concern for the security and freedoms of those societies intervened in. The latter approach suggests that rather than the concepts being misused, in the discursive frameworks of the projection of Western power, </w:t>
      </w:r>
      <w:r w:rsidRPr="00110FEB">
        <w:rPr>
          <w:rStyle w:val="StyleUnderline"/>
        </w:rPr>
        <w:t>the problem lies less with power relations than with the universal conceptualising of the liberal peace itself.</w:t>
      </w:r>
    </w:p>
    <w:p w:rsidR="00E33426" w:rsidRDefault="00E33426" w:rsidP="00E33426"/>
    <w:p w:rsidR="00E33426" w:rsidRDefault="00E33426" w:rsidP="00E33426">
      <w:pPr>
        <w:pStyle w:val="Heading3"/>
      </w:pPr>
      <w:r>
        <w:t>2AC---AT: Schlag</w:t>
      </w:r>
    </w:p>
    <w:p w:rsidR="00E33426" w:rsidRPr="00FE7CCF" w:rsidRDefault="00E33426" w:rsidP="00E33426">
      <w:pPr>
        <w:pStyle w:val="Heading4"/>
      </w:pPr>
      <w:r>
        <w:t>We can reshape the law to be accountable to its ideals and ascribe to equality like healthcare---Schlag agrees that breaks normativity</w:t>
      </w:r>
    </w:p>
    <w:p w:rsidR="00E33426" w:rsidRPr="00FE7CCF" w:rsidRDefault="00E33426" w:rsidP="00E33426">
      <w:pPr>
        <w:rPr>
          <w:rFonts w:ascii="Times New Roman" w:hAnsi="Times New Roman" w:cs="Times New Roman"/>
          <w:sz w:val="24"/>
          <w:shd w:val="clear" w:color="auto" w:fill="FFFFFF"/>
        </w:rPr>
      </w:pPr>
      <w:r w:rsidRPr="00FE7CCF">
        <w:rPr>
          <w:shd w:val="clear" w:color="auto" w:fill="FFFFFF"/>
        </w:rPr>
        <w:t>Pierre</w:t>
      </w:r>
      <w:r w:rsidRPr="00FE7CCF">
        <w:rPr>
          <w:b/>
          <w:bCs/>
          <w:shd w:val="clear" w:color="auto" w:fill="FFFFFF"/>
        </w:rPr>
        <w:t> </w:t>
      </w:r>
      <w:r w:rsidRPr="00FE7CCF">
        <w:rPr>
          <w:rStyle w:val="Style13ptBold"/>
        </w:rPr>
        <w:t>Schlag 9</w:t>
      </w:r>
      <w:r w:rsidRPr="00FE7CCF">
        <w:rPr>
          <w:shd w:val="clear" w:color="auto" w:fill="FFFFFF"/>
        </w:rPr>
        <w:t>, Byron R. White Professor of Law and Former Associate Dean for Research, University of Colorado Law School, “ESSAY AND RESPONSE: Spam Jurisprudence, Air Law, and the Rank Anxiety of Nothing Happening (A Report on the State of the Art),” March, 2009, Georgetown Law Journal, 97 Geo. L.J. 803</w:t>
      </w:r>
    </w:p>
    <w:p w:rsidR="00E33426" w:rsidRDefault="00E33426" w:rsidP="00E33426">
      <w:r w:rsidRPr="00FE7CCF">
        <w:rPr>
          <w:sz w:val="14"/>
        </w:rPr>
        <w:t>There's something gratuitous about legal scholarship</w:t>
      </w:r>
      <w:r w:rsidRPr="00FE7CCF">
        <w:rPr>
          <w:sz w:val="14"/>
          <w:szCs w:val="16"/>
        </w:rPr>
        <w:t>. </w:t>
      </w:r>
      <w:r w:rsidRPr="00FE7CCF">
        <w:rPr>
          <w:sz w:val="14"/>
        </w:rPr>
        <w:t>No one</w:t>
      </w:r>
      <w:r w:rsidRPr="00FE7CCF">
        <w:rPr>
          <w:sz w:val="14"/>
          <w:szCs w:val="16"/>
        </w:rPr>
        <w:t>, of course, </w:t>
      </w:r>
      <w:r w:rsidRPr="00FE7CCF">
        <w:rPr>
          <w:sz w:val="14"/>
        </w:rPr>
        <w:t>writes that the constitution should be like Ben &amp; Jerry's ice cream. But just </w:t>
      </w:r>
      <w:r w:rsidRPr="00FE7CCF">
        <w:rPr>
          <w:rStyle w:val="StyleUnderline"/>
          <w:highlight w:val="yellow"/>
        </w:rPr>
        <w:t>what</w:t>
      </w:r>
      <w:r w:rsidRPr="00FE7CCF">
        <w:rPr>
          <w:sz w:val="14"/>
          <w:shd w:val="clear" w:color="auto" w:fill="FFFF00"/>
        </w:rPr>
        <w:t> </w:t>
      </w:r>
      <w:r w:rsidRPr="00FE7CCF">
        <w:rPr>
          <w:sz w:val="14"/>
        </w:rPr>
        <w:t>is it that </w:t>
      </w:r>
      <w:r w:rsidRPr="00FE7CCF">
        <w:rPr>
          <w:rStyle w:val="StyleUnderline"/>
          <w:highlight w:val="yellow"/>
        </w:rPr>
        <w:t>precludes anyone from suggesting</w:t>
      </w:r>
      <w:r w:rsidRPr="00FE7CCF">
        <w:rPr>
          <w:sz w:val="14"/>
          <w:shd w:val="clear" w:color="auto" w:fill="FFFF00"/>
        </w:rPr>
        <w:t> </w:t>
      </w:r>
      <w:r w:rsidRPr="00FE7CCF">
        <w:rPr>
          <w:sz w:val="14"/>
        </w:rPr>
        <w:t>that </w:t>
      </w:r>
      <w:r w:rsidRPr="00FE7CCF">
        <w:rPr>
          <w:rStyle w:val="StyleUnderline"/>
          <w:highlight w:val="yellow"/>
        </w:rPr>
        <w:t>the Constitution</w:t>
      </w:r>
      <w:r w:rsidRPr="00FE7CCF">
        <w:rPr>
          <w:sz w:val="14"/>
        </w:rPr>
        <w:t> should </w:t>
      </w:r>
      <w:r w:rsidRPr="00FE7CCF">
        <w:rPr>
          <w:rStyle w:val="StyleUnderline"/>
          <w:highlight w:val="yellow"/>
        </w:rPr>
        <w:t xml:space="preserve">guarantee </w:t>
      </w:r>
      <w:r w:rsidRPr="00E56F33">
        <w:rPr>
          <w:rStyle w:val="Emphasis"/>
        </w:rPr>
        <w:t xml:space="preserve">universal </w:t>
      </w:r>
      <w:r w:rsidRPr="00E56F33">
        <w:rPr>
          <w:rStyle w:val="Emphasis"/>
          <w:highlight w:val="yellow"/>
        </w:rPr>
        <w:t>health care</w:t>
      </w:r>
      <w:r w:rsidRPr="00FE7CCF">
        <w:rPr>
          <w:rStyle w:val="StyleUnderline"/>
          <w:highlight w:val="yellow"/>
        </w:rPr>
        <w:t>.</w:t>
      </w:r>
      <w:r w:rsidRPr="00FE7CCF">
        <w:rPr>
          <w:sz w:val="14"/>
          <w:szCs w:val="16"/>
        </w:rPr>
        <w:t xml:space="preserve"> (I'd be in favor--I really would.) </w:t>
      </w:r>
      <w:r w:rsidRPr="00FE7CCF">
        <w:rPr>
          <w:rStyle w:val="StyleUnderline"/>
          <w:highlight w:val="yellow"/>
        </w:rPr>
        <w:t>The answer</w:t>
      </w:r>
      <w:r w:rsidRPr="00FE7CCF">
        <w:rPr>
          <w:sz w:val="14"/>
          <w:szCs w:val="16"/>
        </w:rPr>
        <w:t>: [*834] </w:t>
      </w:r>
      <w:r w:rsidRPr="00FE7CCF">
        <w:rPr>
          <w:sz w:val="14"/>
        </w:rPr>
        <w:t xml:space="preserve">there are </w:t>
      </w:r>
      <w:r w:rsidRPr="00FE7CCF">
        <w:rPr>
          <w:rStyle w:val="Emphasis"/>
          <w:highlight w:val="yellow"/>
        </w:rPr>
        <w:t>constraints on what we argue</w:t>
      </w:r>
      <w:r w:rsidRPr="00FE7CCF">
        <w:rPr>
          <w:sz w:val="14"/>
          <w:szCs w:val="16"/>
        </w:rPr>
        <w:t>. </w:t>
      </w:r>
      <w:r w:rsidRPr="00FE7CCF">
        <w:rPr>
          <w:sz w:val="14"/>
        </w:rPr>
        <w:t>Sure there are</w:t>
      </w:r>
      <w:r w:rsidRPr="00FE7CCF">
        <w:rPr>
          <w:sz w:val="14"/>
          <w:szCs w:val="16"/>
        </w:rPr>
        <w:t>. n69 </w:t>
      </w:r>
      <w:r w:rsidRPr="00FE7CCF">
        <w:rPr>
          <w:rStyle w:val="StyleUnderline"/>
          <w:highlight w:val="yellow"/>
        </w:rPr>
        <w:t>And who generates . . . the constraints? Well</w:t>
      </w:r>
      <w:r w:rsidRPr="00FE7CCF">
        <w:rPr>
          <w:sz w:val="14"/>
        </w:rPr>
        <w:t>, in part, </w:t>
      </w:r>
      <w:r w:rsidRPr="00FE7CCF">
        <w:rPr>
          <w:rStyle w:val="StyleUnderline"/>
          <w:highlight w:val="yellow"/>
        </w:rPr>
        <w:t>we do:</w:t>
      </w:r>
      <w:r w:rsidRPr="00FE7CCF">
        <w:rPr>
          <w:sz w:val="14"/>
          <w:szCs w:val="16"/>
        </w:rPr>
        <w:t> n70 </w:t>
      </w:r>
      <w:r w:rsidRPr="00FE7CCF">
        <w:rPr>
          <w:i/>
          <w:iCs/>
          <w:sz w:val="14"/>
        </w:rPr>
        <w:t>So </w:t>
      </w:r>
      <w:r w:rsidRPr="00FE7CCF">
        <w:rPr>
          <w:rStyle w:val="Emphasis"/>
          <w:highlight w:val="yellow"/>
        </w:rPr>
        <w:t>what we have is an imaginary legal thought shaped by imaginary collective constraints</w:t>
      </w:r>
      <w:r w:rsidRPr="00FE7CCF">
        <w:rPr>
          <w:sz w:val="14"/>
          <w:szCs w:val="16"/>
          <w:shd w:val="clear" w:color="auto" w:fill="FFFF00"/>
        </w:rPr>
        <w:t>, </w:t>
      </w:r>
      <w:r w:rsidRPr="00FE7CCF">
        <w:rPr>
          <w:sz w:val="14"/>
        </w:rPr>
        <w:t xml:space="preserve">one of which is the injunction that we should </w:t>
      </w:r>
      <w:r w:rsidRPr="00FE7CCF">
        <w:rPr>
          <w:rStyle w:val="StyleUnderline"/>
        </w:rPr>
        <w:t>follow those constraints with great rigor</w:t>
      </w:r>
      <w:r w:rsidRPr="00FE7CCF">
        <w:rPr>
          <w:sz w:val="14"/>
          <w:szCs w:val="16"/>
        </w:rPr>
        <w:t>. My question: </w:t>
      </w:r>
      <w:r w:rsidRPr="00FE7CCF">
        <w:rPr>
          <w:sz w:val="14"/>
        </w:rPr>
        <w:t>Is this</w:t>
      </w:r>
      <w:r w:rsidRPr="00FE7CCF">
        <w:rPr>
          <w:sz w:val="14"/>
          <w:szCs w:val="16"/>
        </w:rPr>
        <w:t> a </w:t>
      </w:r>
      <w:r w:rsidRPr="00FE7CCF">
        <w:rPr>
          <w:sz w:val="14"/>
        </w:rPr>
        <w:t>neurotic</w:t>
      </w:r>
      <w:r w:rsidRPr="00FE7CCF">
        <w:rPr>
          <w:sz w:val="14"/>
          <w:szCs w:val="16"/>
        </w:rPr>
        <w:t> structure? </w:t>
      </w:r>
      <w:r w:rsidRPr="00FE7CCF">
        <w:rPr>
          <w:sz w:val="14"/>
        </w:rPr>
        <w:t>Yes</w:t>
      </w:r>
      <w:r w:rsidRPr="00FE7CCF">
        <w:rPr>
          <w:sz w:val="14"/>
          <w:szCs w:val="16"/>
        </w:rPr>
        <w:t>, it is. </w:t>
      </w:r>
      <w:r w:rsidRPr="00FE7CCF">
        <w:rPr>
          <w:sz w:val="14"/>
        </w:rPr>
        <w:t>Straight out--full-flower. It has to be because without the neurosis, there would be nothing there. No constraints at all. Now p</w:t>
      </w:r>
      <w:r w:rsidRPr="00FE7CCF">
        <w:rPr>
          <w:sz w:val="14"/>
          <w:szCs w:val="16"/>
        </w:rPr>
        <w:t>lease understand: As a matter of form, I have nothing against collective imaginaries. My only problem is this: </w:t>
      </w:r>
      <w:r w:rsidRPr="00FE7CCF">
        <w:rPr>
          <w:rStyle w:val="StyleUnderline"/>
          <w:highlight w:val="yellow"/>
        </w:rPr>
        <w:t>if we</w:t>
      </w:r>
      <w:r w:rsidRPr="00FE7CCF">
        <w:rPr>
          <w:sz w:val="14"/>
        </w:rPr>
        <w:t> law professors </w:t>
      </w:r>
      <w:r w:rsidRPr="00FE7CCF">
        <w:rPr>
          <w:rStyle w:val="StyleUnderline"/>
          <w:highlight w:val="yellow"/>
        </w:rPr>
        <w:t>have to work so hard</w:t>
      </w:r>
      <w:r w:rsidRPr="00FE7CCF">
        <w:rPr>
          <w:sz w:val="14"/>
          <w:szCs w:val="16"/>
        </w:rPr>
        <w:t> (and so painfully</w:t>
      </w:r>
      <w:r w:rsidRPr="00FE7CCF">
        <w:rPr>
          <w:sz w:val="14"/>
        </w:rPr>
        <w:t>) </w:t>
      </w:r>
      <w:r w:rsidRPr="00FE7CCF">
        <w:rPr>
          <w:rStyle w:val="StyleUnderline"/>
          <w:highlight w:val="yellow"/>
        </w:rPr>
        <w:t>on</w:t>
      </w:r>
      <w:r w:rsidRPr="00FE7CCF">
        <w:rPr>
          <w:sz w:val="14"/>
        </w:rPr>
        <w:t> our </w:t>
      </w:r>
      <w:r w:rsidRPr="00FE7CCF">
        <w:rPr>
          <w:rStyle w:val="StyleUnderline"/>
          <w:highlight w:val="yellow"/>
        </w:rPr>
        <w:t>collective imaginaries, couldn't we pick something more interesting</w:t>
      </w:r>
      <w:r w:rsidRPr="00FE7CCF">
        <w:rPr>
          <w:i/>
          <w:iCs/>
          <w:sz w:val="14"/>
        </w:rPr>
        <w:t>, or important, </w:t>
      </w:r>
      <w:r w:rsidRPr="00FE7CCF">
        <w:rPr>
          <w:rStyle w:val="StyleUnderline"/>
          <w:highlight w:val="yellow"/>
        </w:rPr>
        <w:t>or aesthetically enlivening,</w:t>
      </w:r>
      <w:r w:rsidRPr="00FE7CCF">
        <w:rPr>
          <w:i/>
          <w:iCs/>
          <w:sz w:val="14"/>
          <w:shd w:val="clear" w:color="auto" w:fill="FFFF00"/>
        </w:rPr>
        <w:t> </w:t>
      </w:r>
      <w:r w:rsidRPr="00FE7CCF">
        <w:rPr>
          <w:i/>
          <w:iCs/>
          <w:sz w:val="14"/>
        </w:rPr>
        <w:t xml:space="preserve">or morally salient, or </w:t>
      </w:r>
      <w:r w:rsidRPr="00FE7CCF">
        <w:rPr>
          <w:rStyle w:val="StyleUnderline"/>
          <w:highlight w:val="yellow"/>
        </w:rPr>
        <w:t>politically relevant than bus schedules</w:t>
      </w:r>
      <w:r w:rsidRPr="00FE7CCF">
        <w:rPr>
          <w:sz w:val="14"/>
        </w:rPr>
        <w:t>?</w:t>
      </w:r>
      <w:r w:rsidRPr="00FE7CCF">
        <w:rPr>
          <w:sz w:val="14"/>
          <w:szCs w:val="16"/>
        </w:rPr>
        <w:t> </w:t>
      </w:r>
      <w:r w:rsidRPr="00FE7CCF">
        <w:rPr>
          <w:i/>
          <w:iCs/>
          <w:sz w:val="14"/>
        </w:rPr>
        <w:t>I mean, </w:t>
      </w:r>
      <w:r w:rsidRPr="00FE7CCF">
        <w:rPr>
          <w:rStyle w:val="StyleUnderline"/>
          <w:highlight w:val="yellow"/>
        </w:rPr>
        <w:t>couldn't we</w:t>
      </w:r>
      <w:r w:rsidRPr="00FE7CCF">
        <w:rPr>
          <w:sz w:val="14"/>
          <w:szCs w:val="16"/>
        </w:rPr>
        <w:t>? </w:t>
      </w:r>
      <w:r w:rsidRPr="00FE7CCF">
        <w:rPr>
          <w:sz w:val="14"/>
        </w:rPr>
        <w:t>Uh, no</w:t>
      </w:r>
      <w:r w:rsidRPr="00FE7CCF">
        <w:rPr>
          <w:sz w:val="14"/>
          <w:szCs w:val="16"/>
        </w:rPr>
        <w:t>. Which raises perhaps my final point. It's not very nice, but someone's got to say it, and apparently it's going to be me. As mentioned earlier, our people are not cognitively challenged. They are, bell curve and all, very intelligent. It is easy then for people like you and I, when we look at the extreme intricacy of the work produced by these very intelligent people, to associate the intricacy of their work with their manifest intelligence. Indeed, </w:t>
      </w:r>
      <w:r w:rsidRPr="00FE7CCF">
        <w:rPr>
          <w:sz w:val="14"/>
        </w:rPr>
        <w:t>we are likely to think of the relation in reciprocal terms: Because they are intelligent, their work is intricate, and because their work is intricate, it shows great intelligence</w:t>
      </w:r>
      <w:r w:rsidRPr="00FE7CCF">
        <w:rPr>
          <w:sz w:val="14"/>
          <w:szCs w:val="16"/>
        </w:rPr>
        <w:t>. n71 But the thing </w:t>
      </w:r>
      <w:r w:rsidRPr="00FE7CCF">
        <w:rPr>
          <w:sz w:val="14"/>
        </w:rPr>
        <w:t>I want to suggest as a possibility here is that all this intricacy of legal scholarship is less a function of intelligence than it is a manifestation of neurosis in the face of intractable conflicts</w:t>
      </w:r>
      <w:r w:rsidRPr="00FE7CCF">
        <w:rPr>
          <w:sz w:val="14"/>
          <w:szCs w:val="16"/>
        </w:rPr>
        <w:t>. What conflicts? Consider the prototypical needs of the legal academic: </w:t>
      </w:r>
      <w:r w:rsidRPr="00FE7CCF">
        <w:rPr>
          <w:sz w:val="14"/>
        </w:rPr>
        <w:t>A need to display great intelligence</w:t>
      </w:r>
      <w:r w:rsidRPr="00FE7CCF">
        <w:rPr>
          <w:sz w:val="14"/>
          <w:szCs w:val="16"/>
        </w:rPr>
        <w:t> </w:t>
      </w:r>
      <w:r w:rsidRPr="00FE7CCF">
        <w:rPr>
          <w:sz w:val="14"/>
        </w:rPr>
        <w:t>in a discourse (law) that will ultimately not bear it.</w:t>
      </w:r>
      <w:r w:rsidRPr="00FE7CCF">
        <w:rPr>
          <w:sz w:val="14"/>
          <w:szCs w:val="16"/>
        </w:rPr>
        <w:t> </w:t>
      </w:r>
      <w:r w:rsidRPr="00FE7CCF">
        <w:rPr>
          <w:sz w:val="14"/>
        </w:rPr>
        <w:t>A need to contribute to disciplinary knowledge in a discourse which is not really about</w:t>
      </w:r>
      <w:r w:rsidRPr="00FE7CCF">
        <w:rPr>
          <w:sz w:val="14"/>
          <w:szCs w:val="16"/>
        </w:rPr>
        <w:t> </w:t>
      </w:r>
      <w:r w:rsidRPr="00FE7CCF">
        <w:rPr>
          <w:sz w:val="14"/>
        </w:rPr>
        <w:t>knowledge or truth in any profound sense of those terms</w:t>
      </w:r>
      <w:r w:rsidRPr="00FE7CCF">
        <w:rPr>
          <w:sz w:val="14"/>
          <w:szCs w:val="16"/>
        </w:rPr>
        <w:t>. </w:t>
      </w:r>
      <w:r w:rsidRPr="00FE7CCF">
        <w:rPr>
          <w:rStyle w:val="StyleUnderline"/>
          <w:highlight w:val="yellow"/>
        </w:rPr>
        <w:t>A need to say something</w:t>
      </w:r>
      <w:r w:rsidRPr="00FE7CCF">
        <w:rPr>
          <w:sz w:val="14"/>
          <w:shd w:val="clear" w:color="auto" w:fill="FFFF00"/>
        </w:rPr>
        <w:t xml:space="preserve"> </w:t>
      </w:r>
      <w:r w:rsidRPr="00FE7CCF">
        <w:rPr>
          <w:sz w:val="14"/>
        </w:rPr>
        <w:t>intellectually </w:t>
      </w:r>
      <w:r w:rsidRPr="00FE7CCF">
        <w:rPr>
          <w:rStyle w:val="StyleUnderline"/>
          <w:highlight w:val="yellow"/>
        </w:rPr>
        <w:t>respectable within a</w:t>
      </w:r>
      <w:r w:rsidRPr="00FE7CCF">
        <w:rPr>
          <w:sz w:val="14"/>
        </w:rPr>
        <w:t> disciplinary </w:t>
      </w:r>
      <w:r w:rsidRPr="00FE7CCF">
        <w:rPr>
          <w:rStyle w:val="StyleUnderline"/>
          <w:highlight w:val="yellow"/>
        </w:rPr>
        <w:t>paradigm that we know,</w:t>
      </w:r>
      <w:r w:rsidRPr="00FE7CCF">
        <w:rPr>
          <w:sz w:val="14"/>
        </w:rPr>
        <w:t xml:space="preserve"> on some level, </w:t>
      </w:r>
      <w:r w:rsidRPr="00FE7CCF">
        <w:rPr>
          <w:rStyle w:val="StyleUnderline"/>
          <w:highlight w:val="yellow"/>
        </w:rPr>
        <w:t>is</w:t>
      </w:r>
      <w:r w:rsidRPr="00FE7CCF">
        <w:rPr>
          <w:sz w:val="14"/>
          <w:shd w:val="clear" w:color="auto" w:fill="FFFF00"/>
        </w:rPr>
        <w:t> </w:t>
      </w:r>
      <w:r w:rsidRPr="00FE7CCF">
        <w:rPr>
          <w:sz w:val="14"/>
        </w:rPr>
        <w:t>intellectually </w:t>
      </w:r>
      <w:r w:rsidRPr="00FE7CCF">
        <w:rPr>
          <w:rStyle w:val="StyleUnderline"/>
          <w:highlight w:val="yellow"/>
        </w:rPr>
        <w:t>compromised</w:t>
      </w:r>
      <w:r w:rsidRPr="00FE7CCF">
        <w:rPr>
          <w:sz w:val="14"/>
          <w:szCs w:val="16"/>
        </w:rPr>
        <w:t>. [*835] </w:t>
      </w:r>
      <w:r w:rsidRPr="00FE7CCF">
        <w:rPr>
          <w:rStyle w:val="StyleUnderline"/>
          <w:highlight w:val="yellow"/>
        </w:rPr>
        <w:t>A need to display control over social, political, and economic transactions</w:t>
      </w:r>
      <w:r w:rsidRPr="00FE7CCF">
        <w:rPr>
          <w:sz w:val="14"/>
        </w:rPr>
        <w:t> that are in important senses </w:t>
      </w:r>
      <w:r w:rsidRPr="00FE7CCF">
        <w:rPr>
          <w:rStyle w:val="Emphasis"/>
          <w:highlight w:val="yellow"/>
        </w:rPr>
        <w:t>not subject to control</w:t>
      </w:r>
      <w:r w:rsidRPr="00FE7CCF">
        <w:rPr>
          <w:sz w:val="14"/>
          <w:szCs w:val="16"/>
        </w:rPr>
        <w:t>. </w:t>
      </w:r>
      <w:r w:rsidRPr="00FE7CCF">
        <w:rPr>
          <w:sz w:val="14"/>
        </w:rPr>
        <w:t>A need to activate moral and political virtue in a discourse that uses both largely as window dressing.</w:t>
      </w:r>
      <w:r w:rsidRPr="00FE7CCF">
        <w:rPr>
          <w:sz w:val="14"/>
          <w:szCs w:val="16"/>
        </w:rPr>
        <w:t> </w:t>
      </w:r>
      <w:r w:rsidRPr="00FE7CCF">
        <w:rPr>
          <w:sz w:val="14"/>
        </w:rPr>
        <w:t>A need to make one's thought seem real and consequential in a discourse that is neither</w:t>
      </w:r>
      <w:r w:rsidRPr="00FE7CCF">
        <w:rPr>
          <w:sz w:val="14"/>
          <w:szCs w:val="16"/>
        </w:rPr>
        <w:t>. I want to suggest then, and this is perhaps the unkindest cut of all, that </w:t>
      </w:r>
      <w:r w:rsidRPr="00FE7CCF">
        <w:rPr>
          <w:sz w:val="14"/>
        </w:rPr>
        <w:t>within the dominant paradigm of legal scholarship, it may be that there is very little of enduring value to be said.</w:t>
      </w:r>
      <w:r w:rsidRPr="00FE7CCF">
        <w:rPr>
          <w:sz w:val="14"/>
          <w:szCs w:val="16"/>
        </w:rPr>
        <w:t> </w:t>
      </w:r>
      <w:r w:rsidRPr="00FE7CCF">
        <w:rPr>
          <w:sz w:val="14"/>
        </w:rPr>
        <w:t>In the main it's the rehearsal of a form, a genre--</w:t>
      </w:r>
      <w:r w:rsidRPr="00FE7CCF">
        <w:rPr>
          <w:i/>
          <w:iCs/>
          <w:sz w:val="14"/>
        </w:rPr>
        <w:t>and not a self-evidently good one</w:t>
      </w:r>
      <w:r w:rsidRPr="00FE7CCF">
        <w:rPr>
          <w:sz w:val="14"/>
          <w:szCs w:val="16"/>
        </w:rPr>
        <w:t>. n72 I have a cheery ending and a not so cheery ending </w:t>
      </w:r>
      <w:r w:rsidRPr="00FE7CCF">
        <w:rPr>
          <w:sz w:val="14"/>
        </w:rPr>
        <w:t>The cheery ending is that </w:t>
      </w:r>
      <w:r w:rsidRPr="00FE7CCF">
        <w:rPr>
          <w:rStyle w:val="StyleUnderline"/>
          <w:highlight w:val="yellow"/>
        </w:rPr>
        <w:t>it has not always been like this</w:t>
      </w:r>
      <w:r w:rsidRPr="00FE7CCF">
        <w:rPr>
          <w:sz w:val="14"/>
        </w:rPr>
        <w:t>. And, </w:t>
      </w:r>
      <w:r w:rsidRPr="00FE7CCF">
        <w:rPr>
          <w:rStyle w:val="Emphasis"/>
          <w:highlight w:val="yellow"/>
        </w:rPr>
        <w:t>maybe it doesn't have to be</w:t>
      </w:r>
      <w:r w:rsidRPr="00FE7CCF">
        <w:rPr>
          <w:sz w:val="14"/>
        </w:rPr>
        <w:t> like this now</w:t>
      </w:r>
      <w:r w:rsidRPr="00FE7CCF">
        <w:rPr>
          <w:sz w:val="14"/>
          <w:szCs w:val="16"/>
        </w:rPr>
        <w:t>. </w:t>
      </w:r>
      <w:r>
        <w:t xml:space="preserve"> </w:t>
      </w:r>
    </w:p>
    <w:p w:rsidR="00B66C5A" w:rsidRPr="00FA6B66" w:rsidRDefault="00B66C5A" w:rsidP="00B66C5A">
      <w:pPr>
        <w:pStyle w:val="Heading2"/>
      </w:pPr>
      <w:r>
        <w:t xml:space="preserve">Representations </w:t>
      </w:r>
    </w:p>
    <w:p w:rsidR="00B66C5A" w:rsidRPr="00FA6B66" w:rsidRDefault="00B66C5A" w:rsidP="00B66C5A"/>
    <w:p w:rsidR="00B66C5A" w:rsidRPr="00FA6B66" w:rsidRDefault="00B66C5A" w:rsidP="00B66C5A">
      <w:pPr>
        <w:pStyle w:val="Heading3"/>
        <w:rPr>
          <w:rFonts w:cs="Arial"/>
        </w:rPr>
      </w:pPr>
      <w:r w:rsidRPr="00FA6B66">
        <w:rPr>
          <w:rFonts w:cs="Arial"/>
        </w:rPr>
        <w:t xml:space="preserve">2AC---AT: Affect </w:t>
      </w:r>
    </w:p>
    <w:p w:rsidR="00B66C5A" w:rsidRPr="00FA6B66" w:rsidRDefault="00B66C5A" w:rsidP="00B66C5A">
      <w:pPr>
        <w:pStyle w:val="Heading4"/>
        <w:rPr>
          <w:rFonts w:cs="Arial"/>
        </w:rPr>
      </w:pPr>
      <w:r w:rsidRPr="00FA6B66">
        <w:rPr>
          <w:rFonts w:cs="Arial"/>
        </w:rPr>
        <w:t>Exclusive causal focus on affect is a theoretical shortcut to avoid examining the concrete nature of politics.</w:t>
      </w:r>
    </w:p>
    <w:p w:rsidR="00B66C5A" w:rsidRPr="00FA6B66" w:rsidRDefault="00B66C5A" w:rsidP="00B66C5A">
      <w:r w:rsidRPr="00FA6B66">
        <w:rPr>
          <w:rStyle w:val="Style13ptBold"/>
        </w:rPr>
        <w:t>Grossberg 10</w:t>
      </w:r>
      <w:r w:rsidRPr="00FA6B66">
        <w:t xml:space="preserve"> – (2010, Lawrence, PhD, Morris Davis Distinguished Professor of Communication Studies and Cultural Studies; Adjunct Distinguished Professor of Anthropology; Director of the University Program in Cultural Studies at UNC, “Affect’s Future,” in </w:t>
      </w:r>
      <w:r w:rsidRPr="00FA6B66">
        <w:rPr>
          <w:i/>
        </w:rPr>
        <w:t>The Affect Studies Reader</w:t>
      </w:r>
      <w:r w:rsidRPr="00FA6B66">
        <w:t>, p. 315-6)</w:t>
      </w:r>
    </w:p>
    <w:p w:rsidR="00B66C5A" w:rsidRPr="00FA6B66" w:rsidRDefault="00B66C5A" w:rsidP="00B66C5A"/>
    <w:p w:rsidR="00B66C5A" w:rsidRPr="00FA6B66" w:rsidRDefault="00B66C5A" w:rsidP="00B66C5A">
      <w:pPr>
        <w:rPr>
          <w:sz w:val="14"/>
        </w:rPr>
      </w:pPr>
      <w:r w:rsidRPr="00FA6B66">
        <w:rPr>
          <w:sz w:val="14"/>
        </w:rPr>
        <w:t xml:space="preserve">Gs ac MG: Yes, that's something that we were going to ask about: </w:t>
      </w:r>
      <w:r w:rsidRPr="00FA6B66">
        <w:rPr>
          <w:rStyle w:val="StyleUnderline"/>
        </w:rPr>
        <w:t>is it possible that affect itself has been overinvested by theory?</w:t>
      </w:r>
      <w:r w:rsidRPr="00FA6B66">
        <w:rPr>
          <w:sz w:val="14"/>
        </w:rPr>
        <w:t xml:space="preserve"> Is there a way that affect lets one off the hook in the way, as you've sometimes argued, that theory does?</w:t>
      </w:r>
    </w:p>
    <w:p w:rsidR="00B66C5A" w:rsidRPr="00FA6B66" w:rsidRDefault="00B66C5A" w:rsidP="00B66C5A">
      <w:pPr>
        <w:rPr>
          <w:rStyle w:val="Emphasis"/>
        </w:rPr>
      </w:pPr>
      <w:r w:rsidRPr="00FA6B66">
        <w:rPr>
          <w:sz w:val="14"/>
        </w:rPr>
        <w:t xml:space="preserve">LG: Yes, </w:t>
      </w:r>
      <w:r w:rsidRPr="00FA6B66">
        <w:rPr>
          <w:rStyle w:val="Emphasis"/>
        </w:rPr>
        <w:t>I think that is a nice way of putting it</w:t>
      </w:r>
      <w:r w:rsidRPr="00FA6B66">
        <w:rPr>
          <w:sz w:val="14"/>
        </w:rPr>
        <w:t xml:space="preserve">. I do think that </w:t>
      </w:r>
      <w:r w:rsidRPr="00FA6B66">
        <w:rPr>
          <w:rStyle w:val="Emphasis"/>
        </w:rPr>
        <w:t>affect can let you off the hook</w:t>
      </w:r>
      <w:r w:rsidRPr="00FA6B66">
        <w:rPr>
          <w:sz w:val="14"/>
        </w:rPr>
        <w:t xml:space="preserve">. Because </w:t>
      </w:r>
      <w:r w:rsidRPr="00FA6B66">
        <w:rPr>
          <w:rStyle w:val="StyleUnderline"/>
        </w:rPr>
        <w:t xml:space="preserve">it has come to serve, now, </w:t>
      </w:r>
      <w:r w:rsidRPr="00FA6B66">
        <w:rPr>
          <w:rStyle w:val="Emphasis"/>
        </w:rPr>
        <w:t>too often as a "magical" term</w:t>
      </w:r>
      <w:r w:rsidRPr="00FA6B66">
        <w:rPr>
          <w:sz w:val="14"/>
        </w:rPr>
        <w:t xml:space="preserve">. So, </w:t>
      </w:r>
      <w:r w:rsidRPr="00FA6B66">
        <w:rPr>
          <w:rStyle w:val="StyleUnderline"/>
        </w:rPr>
        <w:t>if something has effects that are</w:t>
      </w:r>
      <w:r w:rsidRPr="00FA6B66">
        <w:rPr>
          <w:sz w:val="14"/>
        </w:rPr>
        <w:t xml:space="preserve">, let's say, </w:t>
      </w:r>
      <w:r w:rsidRPr="00FA6B66">
        <w:rPr>
          <w:rStyle w:val="StyleUnderline"/>
        </w:rPr>
        <w:t>non-representational then we can just describe it as "affect:'</w:t>
      </w:r>
      <w:r w:rsidRPr="00FA6B66">
        <w:rPr>
          <w:sz w:val="14"/>
        </w:rPr>
        <w:t xml:space="preserve"> So, I think </w:t>
      </w:r>
      <w:r w:rsidRPr="00FA6B66">
        <w:rPr>
          <w:rStyle w:val="StyleUnderline"/>
        </w:rPr>
        <w:t>there is a lot of theorizing that does not do the harder work of specifying modalities and apparatuses of affect, or distinguishing affect from other sorts of non-semantic effects, or</w:t>
      </w:r>
      <w:r w:rsidRPr="00FA6B66">
        <w:rPr>
          <w:sz w:val="14"/>
        </w:rPr>
        <w:t xml:space="preserve">, as I said, </w:t>
      </w:r>
      <w:r w:rsidRPr="00FA6B66">
        <w:rPr>
          <w:rStyle w:val="StyleUnderline"/>
        </w:rPr>
        <w:t>analyzing the articulations between</w:t>
      </w:r>
      <w:r w:rsidRPr="00FA6B66">
        <w:rPr>
          <w:sz w:val="14"/>
        </w:rPr>
        <w:t xml:space="preserve"> (and hence, the difference between, as well as how one gets from) </w:t>
      </w:r>
      <w:r w:rsidRPr="00FA6B66">
        <w:rPr>
          <w:rStyle w:val="Emphasis"/>
        </w:rPr>
        <w:t>the ontological and the "empirical."</w:t>
      </w:r>
    </w:p>
    <w:p w:rsidR="00B66C5A" w:rsidRPr="00FA6B66" w:rsidRDefault="00B66C5A" w:rsidP="00B66C5A">
      <w:pPr>
        <w:rPr>
          <w:sz w:val="14"/>
        </w:rPr>
      </w:pPr>
      <w:r w:rsidRPr="00FA6B66">
        <w:rPr>
          <w:sz w:val="14"/>
        </w:rPr>
        <w:t xml:space="preserve">The last is a vexing problem, and crucial I think if we are ever going to sort out a theory of affect. </w:t>
      </w:r>
      <w:r w:rsidRPr="00FA6B66">
        <w:rPr>
          <w:rStyle w:val="StyleUnderline"/>
        </w:rPr>
        <w:t>It's like people who say the world is "rhizomatic:' The world isn't rhizomatic</w:t>
      </w:r>
      <w:r w:rsidRPr="00FA6B66">
        <w:rPr>
          <w:sz w:val="14"/>
        </w:rPr>
        <w:t xml:space="preserve">! I mean, as virtual, the world is rhizomatic. On the plane of consistency then, the world is rhizomatic. But </w:t>
      </w:r>
      <w:r w:rsidRPr="00FA6B66">
        <w:rPr>
          <w:rStyle w:val="StyleUnderline"/>
        </w:rPr>
        <w:t>there is always a plane of organization and that's what you have to describe</w:t>
      </w:r>
      <w:r w:rsidRPr="00FA6B66">
        <w:rPr>
          <w:sz w:val="14"/>
        </w:rPr>
        <w:t xml:space="preserve"> because that is what you have to de-territorialize and decode, and then of course it will always be re-territorialized and you will of course never get back to the plane of consistency.' And </w:t>
      </w:r>
      <w:r w:rsidRPr="00FA6B66">
        <w:rPr>
          <w:rStyle w:val="StyleUnderline"/>
        </w:rPr>
        <w:t>whether or not Deleuze and Guattari thought you could become a body without organs</w:t>
      </w:r>
      <w:r w:rsidRPr="00FA6B66">
        <w:rPr>
          <w:sz w:val="14"/>
        </w:rPr>
        <w:t xml:space="preserve">, I have never had the desire .. . and </w:t>
      </w:r>
      <w:r w:rsidRPr="00FA6B66">
        <w:rPr>
          <w:rStyle w:val="Emphasis"/>
        </w:rPr>
        <w:t>I see nothing particularly political about it anyway</w:t>
      </w:r>
      <w:r w:rsidRPr="00FA6B66">
        <w:rPr>
          <w:sz w:val="14"/>
        </w:rPr>
        <w:t>.</w:t>
      </w:r>
    </w:p>
    <w:p w:rsidR="00B66C5A" w:rsidRPr="00FA6B66" w:rsidRDefault="00B66C5A" w:rsidP="00B66C5A">
      <w:pPr>
        <w:rPr>
          <w:sz w:val="14"/>
        </w:rPr>
      </w:pPr>
      <w:r w:rsidRPr="00FA6B66">
        <w:rPr>
          <w:sz w:val="14"/>
        </w:rPr>
        <w:t>Gs &amp; MG: But is it that these planes (virtual/actual or consistency/organization) are so separable or is it that they persist alongside one another in the manner of Spinoza's monism? That is, is there another way perhaps to think the spatiality of their relationship?</w:t>
      </w:r>
    </w:p>
    <w:p w:rsidR="00B66C5A" w:rsidRPr="00FA6B66" w:rsidRDefault="00B66C5A" w:rsidP="00B66C5A">
      <w:pPr>
        <w:rPr>
          <w:sz w:val="14"/>
        </w:rPr>
      </w:pPr>
      <w:r w:rsidRPr="00FA6B66">
        <w:rPr>
          <w:sz w:val="14"/>
        </w:rPr>
        <w:t xml:space="preserve">LG: Yes, I do assume that these two planes are the same thing. It's like Nietzsche's will: </w:t>
      </w:r>
      <w:r w:rsidRPr="00FA6B66">
        <w:rPr>
          <w:rStyle w:val="StyleUnderline"/>
        </w:rPr>
        <w:t>it is the ontological condition of possibility of any empirical reality</w:t>
      </w:r>
      <w:r w:rsidRPr="00FA6B66">
        <w:rPr>
          <w:sz w:val="14"/>
        </w:rPr>
        <w:t xml:space="preserve">. </w:t>
      </w:r>
      <w:r w:rsidRPr="00FA6B66">
        <w:rPr>
          <w:rStyle w:val="Emphasis"/>
        </w:rPr>
        <w:t>But that doesn't mean that it is a description of any empirical reality</w:t>
      </w:r>
      <w:r w:rsidRPr="00FA6B66">
        <w:rPr>
          <w:sz w:val="14"/>
        </w:rPr>
        <w:t xml:space="preserve">. </w:t>
      </w:r>
      <w:r w:rsidRPr="00FA6B66">
        <w:rPr>
          <w:rStyle w:val="StyleUnderline"/>
        </w:rPr>
        <w:t>There is a difference between the transcendental condition of possibility and the actualization of those conditions</w:t>
      </w:r>
      <w:r w:rsidRPr="00FA6B66">
        <w:rPr>
          <w:sz w:val="14"/>
        </w:rPr>
        <w:t xml:space="preserve">. So, I think that sometimes </w:t>
      </w:r>
      <w:r w:rsidRPr="00FA6B66">
        <w:rPr>
          <w:rStyle w:val="StyleUnderline"/>
        </w:rPr>
        <w:t>affect lets people off the hook because it lets them appeal back to an ontology that escapes</w:t>
      </w:r>
      <w:r w:rsidRPr="00FA6B66">
        <w:rPr>
          <w:sz w:val="14"/>
        </w:rPr>
        <w:t xml:space="preserve">. And, </w:t>
      </w:r>
      <w:r w:rsidRPr="00FA6B66">
        <w:rPr>
          <w:rStyle w:val="Emphasis"/>
        </w:rPr>
        <w:t>it often ends up producing a radically de-territorializing politics</w:t>
      </w:r>
      <w:r w:rsidRPr="00FA6B66">
        <w:rPr>
          <w:sz w:val="14"/>
        </w:rPr>
        <w:t xml:space="preserve"> </w:t>
      </w:r>
      <w:r w:rsidRPr="00FA6B66">
        <w:rPr>
          <w:rStyle w:val="StyleUnderline"/>
        </w:rPr>
        <w:t>that I have never been particularly enamored of</w:t>
      </w:r>
      <w:r w:rsidRPr="00FA6B66">
        <w:rPr>
          <w:sz w:val="14"/>
        </w:rPr>
        <w:t xml:space="preserve"> anyway.</w:t>
      </w:r>
    </w:p>
    <w:p w:rsidR="00B66C5A" w:rsidRPr="00FA6B66" w:rsidRDefault="00B66C5A" w:rsidP="00B66C5A">
      <w:pPr>
        <w:rPr>
          <w:sz w:val="14"/>
        </w:rPr>
      </w:pPr>
      <w:r w:rsidRPr="00FA6B66">
        <w:rPr>
          <w:sz w:val="14"/>
        </w:rPr>
        <w:t>But it also lets me too much off the hook, because what we need to do is take up this work and rethink it. You know that brilliant chapter in A Thousand Plateaus ( 1987) where Deleuze and Guattari talk about regimes of signification, or what Foucault would have called discursive apparatuses, different forms of discursive apparatuses. Machinic assemblages produce different kinds of effects. We know that. Foucault would say that. Deleuze would say that. And Spinoza too, you know. Some of those kinds of effects are useful to group together and call affect. But then you have to do the work of specifying the particular regime of signification, and the particular machinic effectivity that is being produced.</w:t>
      </w:r>
    </w:p>
    <w:p w:rsidR="00B66C5A" w:rsidRPr="00FA6B66" w:rsidRDefault="00B66C5A" w:rsidP="00B66C5A">
      <w:pPr>
        <w:rPr>
          <w:sz w:val="14"/>
        </w:rPr>
      </w:pPr>
      <w:r w:rsidRPr="00FA6B66">
        <w:rPr>
          <w:rStyle w:val="StyleUnderline"/>
        </w:rPr>
        <w:t>In too much work done by people who talk about affect</w:t>
      </w:r>
      <w:r w:rsidRPr="00FA6B66">
        <w:rPr>
          <w:sz w:val="14"/>
        </w:rPr>
        <w:t xml:space="preserve"> -or at least I get the feeling when reading some of it anyway-</w:t>
      </w:r>
      <w:r w:rsidRPr="00FA6B66">
        <w:rPr>
          <w:rStyle w:val="StyleUnderline"/>
        </w:rPr>
        <w:t>there is a kind of immediate effectivity of affect on the body</w:t>
      </w:r>
      <w:r w:rsidRPr="00FA6B66">
        <w:rPr>
          <w:sz w:val="14"/>
        </w:rPr>
        <w:t xml:space="preserve">. </w:t>
      </w:r>
      <w:r w:rsidRPr="00FA6B66">
        <w:rPr>
          <w:rStyle w:val="StyleUnderline"/>
        </w:rPr>
        <w:t>Despite constant denials, I can't escape the feeling that</w:t>
      </w:r>
      <w:r w:rsidRPr="00FA6B66">
        <w:rPr>
          <w:sz w:val="14"/>
        </w:rPr>
        <w:t xml:space="preserve"> Brian </w:t>
      </w:r>
      <w:r w:rsidRPr="00FA6B66">
        <w:rPr>
          <w:rStyle w:val="StyleUnderline"/>
        </w:rPr>
        <w:t>Massumi's recent work</w:t>
      </w:r>
      <w:r w:rsidRPr="00FA6B66">
        <w:rPr>
          <w:sz w:val="14"/>
        </w:rPr>
        <w:t xml:space="preserve">, for example, on the color-coding of terror alerts </w:t>
      </w:r>
      <w:r w:rsidRPr="00FA6B66">
        <w:rPr>
          <w:rStyle w:val="StyleUnderline"/>
        </w:rPr>
        <w:t>reduplicates a kind of old-fashioned media-effects model.</w:t>
      </w:r>
      <w:r w:rsidRPr="00FA6B66">
        <w:rPr>
          <w:sz w:val="14"/>
        </w:rPr>
        <w:t xml:space="preserve"> You know, you flash these lights at people and there is some kind of bodily response. Well, there isn't! </w:t>
      </w:r>
      <w:r w:rsidRPr="00FA6B66">
        <w:rPr>
          <w:rStyle w:val="StyleUnderline"/>
        </w:rPr>
        <w:t>Affect then becomes a magical way of bringing in the body</w:t>
      </w:r>
      <w:r w:rsidRPr="00FA6B66">
        <w:rPr>
          <w:sz w:val="14"/>
        </w:rPr>
        <w:t>. Certainly, there is a kind of mediation process but it is a machinic one. It goes through regimes that organize the body and the discourses of our lives, organize everyday life, and then produce specific kinds of effects. Organizations of affect might include will and attention, or moods, or orientation, what I have called "mattering maps:' and the various culturally and phenomenological constituted emotional economies. I say it this way because I am not sure that emotions can simply be described as affect, even as configurations of affect. I have always held that emotion is the articulation of affect and ideology. Emotion is the ideological attempt to make sense of some affective productions.</w:t>
      </w:r>
    </w:p>
    <w:p w:rsidR="00B66C5A" w:rsidRPr="00FA6B66" w:rsidRDefault="00B66C5A" w:rsidP="00B66C5A">
      <w:pPr>
        <w:rPr>
          <w:sz w:val="14"/>
        </w:rPr>
      </w:pPr>
      <w:r w:rsidRPr="00FA6B66">
        <w:rPr>
          <w:sz w:val="14"/>
        </w:rPr>
        <w:t>So</w:t>
      </w:r>
      <w:r w:rsidRPr="00FA6B66">
        <w:rPr>
          <w:rStyle w:val="StyleUnderline"/>
        </w:rPr>
        <w:t xml:space="preserve">, I don't think that we've yet done the actual work of parsing out </w:t>
      </w:r>
      <w:r w:rsidRPr="00FA6B66">
        <w:rPr>
          <w:rStyle w:val="Emphasis"/>
        </w:rPr>
        <w:t>everything</w:t>
      </w:r>
      <w:r w:rsidRPr="00FA6B66">
        <w:rPr>
          <w:rStyle w:val="StyleUnderline"/>
        </w:rPr>
        <w:t xml:space="preserve"> that </w:t>
      </w:r>
      <w:r w:rsidRPr="00FA6B66">
        <w:rPr>
          <w:rStyle w:val="Emphasis"/>
        </w:rPr>
        <w:t>is getting collapsed into the general notion of affect</w:t>
      </w:r>
      <w:r w:rsidRPr="00FA6B66">
        <w:rPr>
          <w:sz w:val="14"/>
        </w:rPr>
        <w:t xml:space="preserve">. Basically, </w:t>
      </w:r>
      <w:r w:rsidRPr="00FA6B66">
        <w:rPr>
          <w:rStyle w:val="StyleUnderline"/>
        </w:rPr>
        <w:t xml:space="preserve">it's become everything that is non-representational or non-semantic – </w:t>
      </w:r>
      <w:r w:rsidRPr="00FA6B66">
        <w:rPr>
          <w:rStyle w:val="Emphasis"/>
        </w:rPr>
        <w:t>that's what we now call affect.</w:t>
      </w:r>
      <w:r w:rsidRPr="00FA6B66">
        <w:rPr>
          <w:sz w:val="14"/>
        </w:rPr>
        <w:t xml:space="preserve"> And, so, yes, I think you are right: it is letting us off the hook because then </w:t>
      </w:r>
      <w:r w:rsidRPr="00FA6B66">
        <w:rPr>
          <w:rStyle w:val="Emphasis"/>
        </w:rPr>
        <w:t>we don't end up having to find the specificity</w:t>
      </w:r>
      <w:r w:rsidRPr="00FA6B66">
        <w:rPr>
          <w:sz w:val="14"/>
        </w:rPr>
        <w:t>.</w:t>
      </w:r>
    </w:p>
    <w:p w:rsidR="00B66C5A" w:rsidRPr="00FA6B66" w:rsidRDefault="00B66C5A" w:rsidP="00B66C5A"/>
    <w:p w:rsidR="00B66C5A" w:rsidRPr="00FA6B66" w:rsidRDefault="00B66C5A" w:rsidP="00B66C5A">
      <w:pPr>
        <w:pStyle w:val="Heading4"/>
        <w:rPr>
          <w:rFonts w:cs="Arial"/>
        </w:rPr>
      </w:pPr>
      <w:r w:rsidRPr="00FA6B66">
        <w:rPr>
          <w:rFonts w:cs="Arial"/>
        </w:rPr>
        <w:t>Affective approaches fail to mobilize or change politics</w:t>
      </w:r>
    </w:p>
    <w:p w:rsidR="00B66C5A" w:rsidRPr="00FA6B66" w:rsidRDefault="00B66C5A" w:rsidP="00B66C5A">
      <w:r w:rsidRPr="00FA6B66">
        <w:rPr>
          <w:rStyle w:val="Style13ptBold"/>
        </w:rPr>
        <w:t>Pruchnic 8</w:t>
      </w:r>
      <w:r w:rsidRPr="00FA6B66">
        <w:t xml:space="preserve"> (Jeff Pruchnic, Wayne State University, "The Invisible Gland: Affect and Political Economy", Volume 50, Number 1, Winter, 2008, muse.jhu.edu/journals/criticism/v050/50.1.pruchnic.html</w:t>
      </w:r>
    </w:p>
    <w:p w:rsidR="00B66C5A" w:rsidRPr="00FA6B66" w:rsidRDefault="00B66C5A" w:rsidP="00B66C5A">
      <w:pPr>
        <w:rPr>
          <w:sz w:val="12"/>
        </w:rPr>
      </w:pPr>
      <w:r w:rsidRPr="00FA6B66">
        <w:rPr>
          <w:sz w:val="12"/>
        </w:rPr>
        <w:t xml:space="preserve">These chapters on affective labor also most explicitly foreground the difficulty of integrating affect into theories of political economy and possibilities for political action. </w:t>
      </w:r>
      <w:r w:rsidRPr="00FA6B66">
        <w:rPr>
          <w:rStyle w:val="StyleUnderline"/>
        </w:rPr>
        <w:t xml:space="preserve">Although </w:t>
      </w:r>
      <w:r w:rsidRPr="00FA6B66">
        <w:rPr>
          <w:rStyle w:val="StyleUnderline"/>
          <w:highlight w:val="yellow"/>
        </w:rPr>
        <w:t>contributors</w:t>
      </w:r>
      <w:r w:rsidRPr="00FA6B66">
        <w:rPr>
          <w:rStyle w:val="StyleUnderline"/>
        </w:rPr>
        <w:t xml:space="preserve"> ably map how affect creates value in</w:t>
      </w:r>
      <w:r w:rsidRPr="00FA6B66">
        <w:rPr>
          <w:sz w:val="12"/>
        </w:rPr>
        <w:t xml:space="preserve"> contemporary </w:t>
      </w:r>
      <w:r w:rsidRPr="00FA6B66">
        <w:rPr>
          <w:rStyle w:val="StyleUnderline"/>
        </w:rPr>
        <w:t>capitalism</w:t>
      </w:r>
      <w:r w:rsidRPr="00FA6B66">
        <w:rPr>
          <w:rStyle w:val="Emphasis"/>
        </w:rPr>
        <w:t xml:space="preserve">, they </w:t>
      </w:r>
      <w:r w:rsidRPr="00FA6B66">
        <w:rPr>
          <w:rStyle w:val="Emphasis"/>
          <w:highlight w:val="yellow"/>
        </w:rPr>
        <w:t>struggle</w:t>
      </w:r>
      <w:r w:rsidRPr="00FA6B66">
        <w:rPr>
          <w:sz w:val="12"/>
        </w:rPr>
        <w:t xml:space="preserve"> somewhat </w:t>
      </w:r>
      <w:r w:rsidRPr="00FA6B66">
        <w:rPr>
          <w:rStyle w:val="Emphasis"/>
          <w:highlight w:val="yellow"/>
        </w:rPr>
        <w:t>with determining the value of affect</w:t>
      </w:r>
      <w:r w:rsidRPr="00FA6B66">
        <w:rPr>
          <w:sz w:val="12"/>
        </w:rPr>
        <w:t>—or, more precisely, the value of affect theory—</w:t>
      </w:r>
      <w:r w:rsidRPr="00FA6B66">
        <w:rPr>
          <w:rStyle w:val="Emphasis"/>
          <w:highlight w:val="yellow"/>
        </w:rPr>
        <w:t>in changing</w:t>
      </w:r>
      <w:r w:rsidRPr="00FA6B66">
        <w:rPr>
          <w:sz w:val="12"/>
        </w:rPr>
        <w:t xml:space="preserve"> our responses to </w:t>
      </w:r>
      <w:r w:rsidRPr="00FA6B66">
        <w:rPr>
          <w:rStyle w:val="Emphasis"/>
        </w:rPr>
        <w:t xml:space="preserve">economic and cultural </w:t>
      </w:r>
      <w:r w:rsidRPr="00FA6B66">
        <w:rPr>
          <w:rStyle w:val="Emphasis"/>
          <w:highlight w:val="yellow"/>
        </w:rPr>
        <w:t>practices</w:t>
      </w:r>
      <w:r w:rsidRPr="00FA6B66">
        <w:rPr>
          <w:sz w:val="12"/>
        </w:rPr>
        <w:t xml:space="preserve">. Granted, many of the authors explicitly position their projects as diagnostic rather than prescriptive in nature. Wissinger concludes by suggesting that thinking about “preindividual forces of affectivity and bodily energies” provides a “new angle” on how imagining technologies constitute bodies (255). [End Page 165] Ducey similarly defers focus on possible responses to affective labor, arguing that since affect “is not subject to the usual forms of measurement and analysis . . . the political responses its modulations call forth are emergent and unpredictable” (205). </w:t>
      </w:r>
      <w:r w:rsidRPr="00FA6B66">
        <w:rPr>
          <w:rStyle w:val="StyleUnderline"/>
        </w:rPr>
        <w:t>The essays that do focus most explicitly on such responses are</w:t>
      </w:r>
      <w:r w:rsidRPr="00FA6B66">
        <w:rPr>
          <w:sz w:val="12"/>
        </w:rPr>
        <w:t xml:space="preserve">, ironically, </w:t>
      </w:r>
      <w:r w:rsidRPr="00FA6B66">
        <w:rPr>
          <w:rStyle w:val="StyleUnderline"/>
        </w:rPr>
        <w:t>those in which theories of affect</w:t>
      </w:r>
      <w:r w:rsidRPr="00FA6B66">
        <w:rPr>
          <w:sz w:val="12"/>
        </w:rPr>
        <w:t xml:space="preserve">ive labor </w:t>
      </w:r>
      <w:r w:rsidRPr="00FA6B66">
        <w:rPr>
          <w:rStyle w:val="StyleUnderline"/>
        </w:rPr>
        <w:t>are a starting</w:t>
      </w:r>
      <w:r w:rsidRPr="00FA6B66">
        <w:rPr>
          <w:sz w:val="12"/>
        </w:rPr>
        <w:t xml:space="preserve">-off </w:t>
      </w:r>
      <w:r w:rsidRPr="00FA6B66">
        <w:rPr>
          <w:rStyle w:val="StyleUnderline"/>
        </w:rPr>
        <w:t>point rather than a consistent resource</w:t>
      </w:r>
      <w:r w:rsidRPr="00FA6B66">
        <w:rPr>
          <w:sz w:val="12"/>
        </w:rPr>
        <w:t xml:space="preserve"> in their analysis. As such, their conclusions tend to follow descriptions of the new importance of affect in economics and culture with fairly traditional suggestions for intervention based on collective organization and political recognition. For example, Melissa Ditmore concludes her sharp analysis of the Dunbar Mahila Samanwanya Committee, an organization that promotes the safety and welfare of its sixty thousand Indian sex workers, by noting irony “in the fact that the DMSC works with immaterial affect laborers in the world’s oldest, but as yet unrecognized, profession to advance their cause at a far deeper, more meaningful and effective level than has been achieved by recognized workers in affect labor” (184). However, the productive interventions identified here are fairly traditional, and because of the relative singularity of what Ditmore calls “the world’s oldest form of affective labor” (both generally and particularly in India, where the laws governing sex work are fairly ambiguous), it is difficult to imagine how the examples given here might be translated to other forms of affective labor (such as health care, “women’s work,” and modeling, to use the other industries assayed in this subject cluster) (170). Similarly, David Staples contributes a notable argument that affective labor is best approached through a Bataillean general economy rather than a restricted political economy, but his conclusion suggests that the best response to the devaluation of “women’s work” is to quantify the time of that labor; drawing on Derrida’s work on gift economies, Staples states that although the “ethical duty or responsibility implicit in child care cannot be measured, or estimated, or valorized as such,” the “time of child care can,” and can also be rewarded based on its duration, a measure he sees occurring in the commodification of child care generally and in the 1999 rewriting of the constitution of Venezuela in particular (145). Both the conclusions marking the unpredictability of future response and those relying on fairly traditional strategies of intervention speak to the relative difficulty of following up analyses of the operations of affect with techniques for mobilizing affect productively.¶ All of which is to say, though Affective Turn does a better job of introducing readers to the central issues surrounding the study of affect in the humanities and social sciences than any single work I am aware of, [End Page 166] its value comes as much from the way it underscores sticking points or aporias in this work as from the individual accomplishments of its contributors. Indeed, the above concerns are perhaps better taken not as criticisms of Affective Turn but of the segment of “the affective turn” to which the authors are most commonly responding—work, notably that of Sedgwick and Massumi, that has positioned affect theory as a productive alternative to “critique” in its traditional sense: a “way out” of the ostensibly moribund focus on relationships of dominance and subversion and the identification of this or that phenomenon as ideologically or socially constructed. Certainly such an endeavor has had a salutary effect on the contemporary critical terrain, both through its emphasis on the often-neglected role of human physiology and nervous processes in human subjectivity and ideation, as well as its antagonism toward the idea that beliefs and predispositions can somehow be made privative or defused when exposed to rational critique. However, </w:t>
      </w:r>
      <w:r w:rsidRPr="00FA6B66">
        <w:rPr>
          <w:rStyle w:val="StyleUnderline"/>
          <w:highlight w:val="yellow"/>
        </w:rPr>
        <w:t xml:space="preserve">the question of how to deploy these insights </w:t>
      </w:r>
      <w:r w:rsidRPr="00FA6B66">
        <w:rPr>
          <w:rStyle w:val="StyleUnderline"/>
        </w:rPr>
        <w:t xml:space="preserve">within the traditionally “rational” ecology of research in the humanities and social scientists </w:t>
      </w:r>
      <w:r w:rsidRPr="00FA6B66">
        <w:rPr>
          <w:rStyle w:val="StyleUnderline"/>
          <w:highlight w:val="yellow"/>
        </w:rPr>
        <w:t>has proven</w:t>
      </w:r>
      <w:r w:rsidRPr="00FA6B66">
        <w:rPr>
          <w:rStyle w:val="StyleUnderline"/>
        </w:rPr>
        <w:t xml:space="preserve"> to be a </w:t>
      </w:r>
      <w:r w:rsidRPr="00FA6B66">
        <w:rPr>
          <w:rStyle w:val="StyleUnderline"/>
          <w:highlight w:val="yellow"/>
        </w:rPr>
        <w:t>thornier</w:t>
      </w:r>
      <w:r w:rsidRPr="00FA6B66">
        <w:rPr>
          <w:rStyle w:val="StyleUnderline"/>
        </w:rPr>
        <w:t xml:space="preserve"> issue</w:t>
      </w:r>
      <w:r w:rsidRPr="00FA6B66">
        <w:rPr>
          <w:sz w:val="12"/>
        </w:rPr>
        <w:t xml:space="preserve">.¶ One could, for instance, abandon traditional registers of academic criticism, as do the more experimental and autoethnographical chapters in Affective Turn. </w:t>
      </w:r>
      <w:r w:rsidRPr="00FA6B66">
        <w:rPr>
          <w:rStyle w:val="StyleUnderline"/>
          <w:highlight w:val="yellow"/>
        </w:rPr>
        <w:t>These works remain</w:t>
      </w:r>
      <w:r w:rsidRPr="00FA6B66">
        <w:rPr>
          <w:rStyle w:val="StyleUnderline"/>
        </w:rPr>
        <w:t xml:space="preserve"> somewhat </w:t>
      </w:r>
      <w:r w:rsidRPr="00FA6B66">
        <w:rPr>
          <w:rStyle w:val="StyleUnderline"/>
          <w:highlight w:val="yellow"/>
        </w:rPr>
        <w:t>unsatisfying</w:t>
      </w:r>
      <w:r w:rsidRPr="00FA6B66">
        <w:rPr>
          <w:rStyle w:val="StyleUnderline"/>
        </w:rPr>
        <w:t xml:space="preserve">, however, </w:t>
      </w:r>
      <w:r w:rsidRPr="00FA6B66">
        <w:rPr>
          <w:rStyle w:val="StyleUnderline"/>
          <w:highlight w:val="yellow"/>
        </w:rPr>
        <w:t>because even though they may succeed in producing</w:t>
      </w:r>
      <w:r w:rsidRPr="00FA6B66">
        <w:rPr>
          <w:rStyle w:val="StyleUnderline"/>
        </w:rPr>
        <w:t xml:space="preserve"> a “feeling” of or for the </w:t>
      </w:r>
      <w:r w:rsidRPr="00FA6B66">
        <w:rPr>
          <w:rStyle w:val="StyleUnderline"/>
          <w:highlight w:val="yellow"/>
        </w:rPr>
        <w:t>affective phenomena</w:t>
      </w:r>
      <w:r w:rsidRPr="00FA6B66">
        <w:rPr>
          <w:rStyle w:val="StyleUnderline"/>
        </w:rPr>
        <w:t xml:space="preserve"> under review, </w:t>
      </w:r>
      <w:r w:rsidRPr="00FA6B66">
        <w:rPr>
          <w:rStyle w:val="StyleUnderline"/>
          <w:highlight w:val="yellow"/>
        </w:rPr>
        <w:t>the</w:t>
      </w:r>
      <w:r w:rsidRPr="00FA6B66">
        <w:rPr>
          <w:rStyle w:val="StyleUnderline"/>
        </w:rPr>
        <w:t xml:space="preserve"> motivational or persuasive </w:t>
      </w:r>
      <w:r w:rsidRPr="00FA6B66">
        <w:rPr>
          <w:rStyle w:val="StyleUnderline"/>
          <w:highlight w:val="yellow"/>
        </w:rPr>
        <w:t>import to the work is</w:t>
      </w:r>
      <w:r w:rsidRPr="00FA6B66">
        <w:rPr>
          <w:rStyle w:val="StyleUnderline"/>
        </w:rPr>
        <w:t xml:space="preserve"> much </w:t>
      </w:r>
      <w:r w:rsidRPr="00FA6B66">
        <w:rPr>
          <w:rStyle w:val="StyleUnderline"/>
          <w:highlight w:val="yellow"/>
        </w:rPr>
        <w:t>less clear.</w:t>
      </w:r>
      <w:r w:rsidRPr="00FA6B66">
        <w:rPr>
          <w:sz w:val="12"/>
          <w:highlight w:val="yellow"/>
        </w:rPr>
        <w:t xml:space="preserve"> </w:t>
      </w:r>
      <w:r w:rsidRPr="00FA6B66">
        <w:rPr>
          <w:rStyle w:val="StyleUnderline"/>
          <w:highlight w:val="yellow"/>
        </w:rPr>
        <w:t>One could</w:t>
      </w:r>
      <w:r w:rsidRPr="00FA6B66">
        <w:rPr>
          <w:rStyle w:val="StyleUnderline"/>
        </w:rPr>
        <w:t xml:space="preserve"> also simply </w:t>
      </w:r>
      <w:r w:rsidRPr="00FA6B66">
        <w:rPr>
          <w:rStyle w:val="StyleUnderline"/>
          <w:highlight w:val="yellow"/>
        </w:rPr>
        <w:t>emphasize the importance of affect as a critique of “critique” itself</w:t>
      </w:r>
      <w:r w:rsidRPr="00FA6B66">
        <w:rPr>
          <w:sz w:val="12"/>
          <w:highlight w:val="yellow"/>
        </w:rPr>
        <w:t>,</w:t>
      </w:r>
      <w:r w:rsidRPr="00FA6B66">
        <w:rPr>
          <w:sz w:val="12"/>
        </w:rPr>
        <w:t xml:space="preserve"> as do Goldberg and Willse, who in their piece marvel that even after the impact of deconstruction, “academic scholarship continues to engage media objects as exterior, applying theory against them to interpret or reveal their meanings and truths” (265). Similarly, Bianco positions her work as an intervention into the dominance of psychoanalytical and ideological approaches to film criticism. </w:t>
      </w:r>
      <w:r w:rsidRPr="00FA6B66">
        <w:rPr>
          <w:rStyle w:val="StyleUnderline"/>
          <w:highlight w:val="yellow"/>
        </w:rPr>
        <w:t>Yet</w:t>
      </w:r>
      <w:r w:rsidRPr="00FA6B66">
        <w:rPr>
          <w:rStyle w:val="StyleUnderline"/>
        </w:rPr>
        <w:t xml:space="preserve">, I take it, though such paradigms have not necessarily entered “straw man” territory at this time, </w:t>
      </w:r>
      <w:r w:rsidRPr="00FA6B66">
        <w:rPr>
          <w:rStyle w:val="Emphasis"/>
          <w:highlight w:val="yellow"/>
        </w:rPr>
        <w:t>we are seeing diminishing returns on such calls as they</w:t>
      </w:r>
      <w:r w:rsidRPr="00FA6B66">
        <w:rPr>
          <w:rStyle w:val="Emphasis"/>
        </w:rPr>
        <w:t xml:space="preserve"> continue to </w:t>
      </w:r>
      <w:r w:rsidRPr="00FA6B66">
        <w:rPr>
          <w:rStyle w:val="Emphasis"/>
          <w:highlight w:val="yellow"/>
        </w:rPr>
        <w:t>multiply</w:t>
      </w:r>
      <w:r w:rsidRPr="00FA6B66">
        <w:rPr>
          <w:rStyle w:val="StyleUnderline"/>
        </w:rPr>
        <w:t>.</w:t>
      </w:r>
      <w:r w:rsidRPr="00FA6B66">
        <w:rPr>
          <w:sz w:val="12"/>
        </w:rPr>
        <w:t xml:space="preserve"> Perhaps most telling is the emphasis, behind these approaches and throughout much of the work within the volume, on affect as not only primary in many dimensions of experience but also, unlike experience itself, ultimately irreducible and “unrepresentable.”¶ Such an emphasis makes the critical edge of the majority of chapters more what we might code “aesthetic” than rhetorical, or more focused on the description of affects and affective processes rather than their possible manipulation. The influence for this approach, it seems, is at least partially Massumi’s “The Autonomy [End Page 167] of Affect,” which looms large over much of Affective Turn. The terms and phrases used there to describe affect and affective “intensity”—“unassimilable,” “outside expectation and adaptation” (85), “in excess of any narrative or function line” (87), “irreducible excess” (87)—are recurrently paraphrased and alluded to throughout the volume.2 </w:t>
      </w:r>
      <w:r w:rsidRPr="00FA6B66">
        <w:rPr>
          <w:rStyle w:val="StyleUnderline"/>
        </w:rPr>
        <w:t>In Affective Turn, as in Massumi’s article</w:t>
      </w:r>
      <w:r w:rsidRPr="00FA6B66">
        <w:rPr>
          <w:sz w:val="12"/>
        </w:rPr>
        <w:t xml:space="preserve">, such depictions, as much as they are meant to be in some way “post-postmodern,” </w:t>
      </w:r>
      <w:r w:rsidRPr="00FA6B66">
        <w:rPr>
          <w:rStyle w:val="StyleUnderline"/>
        </w:rPr>
        <w:t>seem to</w:t>
      </w:r>
      <w:r w:rsidRPr="00FA6B66">
        <w:rPr>
          <w:sz w:val="12"/>
        </w:rPr>
        <w:t xml:space="preserve"> at least equally </w:t>
      </w:r>
      <w:r w:rsidRPr="00FA6B66">
        <w:rPr>
          <w:rStyle w:val="StyleUnderline"/>
        </w:rPr>
        <w:t>take us back to</w:t>
      </w:r>
      <w:r w:rsidRPr="00FA6B66">
        <w:rPr>
          <w:sz w:val="12"/>
        </w:rPr>
        <w:t xml:space="preserve"> a certain type of </w:t>
      </w:r>
      <w:r w:rsidRPr="00FA6B66">
        <w:rPr>
          <w:rStyle w:val="StyleUnderline"/>
        </w:rPr>
        <w:t>pseudo-modernist aestheticism</w:t>
      </w:r>
      <w:r w:rsidRPr="00FA6B66">
        <w:rPr>
          <w:sz w:val="12"/>
        </w:rPr>
        <w:t xml:space="preserve">. Indeed, the references cited above ring most clearly as descriptions of “the sublime” more than anything else. Perhaps, as Negri contends in another oft-cited work that also emphasizes the “immeasurability” of affect, “the Sublime has become normal.”3 However, </w:t>
      </w:r>
      <w:r w:rsidRPr="00FA6B66">
        <w:rPr>
          <w:rStyle w:val="Emphasis"/>
        </w:rPr>
        <w:t xml:space="preserve">it seems </w:t>
      </w:r>
      <w:r w:rsidRPr="00FA6B66">
        <w:rPr>
          <w:rStyle w:val="Emphasis"/>
          <w:highlight w:val="yellow"/>
        </w:rPr>
        <w:t>we have yet to find the way to move from describing affect</w:t>
      </w:r>
      <w:r w:rsidRPr="00FA6B66">
        <w:rPr>
          <w:rStyle w:val="Emphasis"/>
        </w:rPr>
        <w:t xml:space="preserve">ive processes in aesthetic terms </w:t>
      </w:r>
      <w:r w:rsidRPr="00FA6B66">
        <w:rPr>
          <w:rStyle w:val="Emphasis"/>
          <w:highlight w:val="yellow"/>
        </w:rPr>
        <w:t>to producing strategies for mobilizing</w:t>
      </w:r>
      <w:r w:rsidRPr="00FA6B66">
        <w:rPr>
          <w:rStyle w:val="Emphasis"/>
        </w:rPr>
        <w:t xml:space="preserve"> those processes</w:t>
      </w:r>
      <w:r w:rsidRPr="00FA6B66">
        <w:rPr>
          <w:rStyle w:val="StyleUnderline"/>
        </w:rPr>
        <w:t xml:space="preserve">, </w:t>
      </w:r>
      <w:r w:rsidRPr="00FA6B66">
        <w:rPr>
          <w:rStyle w:val="StyleUnderline"/>
          <w:highlight w:val="yellow"/>
        </w:rPr>
        <w:t>or</w:t>
      </w:r>
      <w:r w:rsidRPr="00FA6B66">
        <w:rPr>
          <w:sz w:val="12"/>
        </w:rPr>
        <w:t xml:space="preserve">, perhaps more precisely, </w:t>
      </w:r>
      <w:r w:rsidRPr="00FA6B66">
        <w:rPr>
          <w:rStyle w:val="Emphasis"/>
          <w:highlight w:val="yellow"/>
        </w:rPr>
        <w:t>how we might use</w:t>
      </w:r>
      <w:r w:rsidRPr="00FA6B66">
        <w:rPr>
          <w:rStyle w:val="Emphasis"/>
        </w:rPr>
        <w:t xml:space="preserve"> our recognition of </w:t>
      </w:r>
      <w:r w:rsidRPr="00FA6B66">
        <w:rPr>
          <w:rStyle w:val="Emphasis"/>
          <w:highlight w:val="yellow"/>
        </w:rPr>
        <w:t>the affective dimension of politics to leverage affect for political purposes</w:t>
      </w:r>
      <w:r w:rsidRPr="00FA6B66">
        <w:rPr>
          <w:rStyle w:val="Emphasis"/>
        </w:rPr>
        <w:t>.</w:t>
      </w:r>
    </w:p>
    <w:p w:rsidR="00B66C5A" w:rsidRPr="00FA6B66" w:rsidRDefault="00B66C5A" w:rsidP="00B66C5A"/>
    <w:p w:rsidR="00B66C5A" w:rsidRPr="00FA6B66" w:rsidRDefault="00B66C5A" w:rsidP="00B66C5A"/>
    <w:p w:rsidR="00B66C5A" w:rsidRPr="00FA6B66" w:rsidRDefault="00B66C5A" w:rsidP="00B66C5A"/>
    <w:p w:rsidR="00B66C5A" w:rsidRPr="00FA6B66" w:rsidRDefault="00B66C5A" w:rsidP="00B66C5A"/>
    <w:p w:rsidR="00B66C5A" w:rsidRDefault="00B66C5A" w:rsidP="00B66C5A">
      <w:pPr>
        <w:pStyle w:val="Heading3"/>
      </w:pPr>
      <w:r>
        <w:t>2AC---AT: Apoc</w:t>
      </w:r>
    </w:p>
    <w:p w:rsidR="00B66C5A" w:rsidRDefault="00B66C5A" w:rsidP="00B66C5A">
      <w:pPr>
        <w:keepNext/>
        <w:keepLines/>
        <w:spacing w:before="200"/>
        <w:outlineLvl w:val="3"/>
        <w:rPr>
          <w:rFonts w:eastAsia="Times New Roman" w:cs="Times New Roman"/>
          <w:b/>
          <w:bCs/>
          <w:iCs/>
          <w:sz w:val="26"/>
        </w:rPr>
      </w:pPr>
      <w:r>
        <w:rPr>
          <w:rFonts w:eastAsia="Times New Roman" w:cs="Times New Roman"/>
          <w:b/>
          <w:bCs/>
          <w:iCs/>
          <w:sz w:val="26"/>
        </w:rPr>
        <w:t>Even if false, our apocalyptic representations are life-affirming – this motivates action</w:t>
      </w:r>
    </w:p>
    <w:p w:rsidR="00B66C5A" w:rsidRDefault="00B66C5A" w:rsidP="00B66C5A">
      <w:pPr>
        <w:rPr>
          <w:rFonts w:eastAsia="Calibri"/>
        </w:rPr>
      </w:pPr>
      <w:r>
        <w:rPr>
          <w:rFonts w:eastAsia="Calibri"/>
          <w:b/>
          <w:bCs/>
          <w:sz w:val="26"/>
        </w:rPr>
        <w:t>Wink 1</w:t>
      </w:r>
      <w:r>
        <w:rPr>
          <w:rFonts w:eastAsia="Calibri"/>
        </w:rPr>
        <w:t xml:space="preserve">, Professor Emeritus of Biblical Interpretation at Auburn Theological Seminary, ‘1 (Walter, October 17, “Apocalypse Now?” Christian Century, </w:t>
      </w:r>
      <w:hyperlink r:id="rId18" w:history="1">
        <w:r>
          <w:rPr>
            <w:rStyle w:val="Hyperlink"/>
            <w:rFonts w:eastAsia="Calibri"/>
          </w:rPr>
          <w:t>http://www.findarticles.com/p/articles/mi_m1058/is_28_118/ai_79514992</w:t>
        </w:r>
      </w:hyperlink>
      <w:r>
        <w:rPr>
          <w:rFonts w:eastAsia="Calibri"/>
        </w:rPr>
        <w:t>)</w:t>
      </w:r>
    </w:p>
    <w:p w:rsidR="00B66C5A" w:rsidRDefault="00B66C5A" w:rsidP="00B66C5A">
      <w:pPr>
        <w:rPr>
          <w:rFonts w:eastAsia="Calibri"/>
          <w:b/>
          <w:bCs/>
          <w:u w:val="single"/>
        </w:rPr>
      </w:pPr>
      <w:r>
        <w:rPr>
          <w:rFonts w:eastAsia="Calibri"/>
          <w:b/>
          <w:bCs/>
          <w:u w:val="single"/>
        </w:rPr>
        <w:t>Positive apocalyptic</w:t>
      </w:r>
      <w:r>
        <w:rPr>
          <w:rFonts w:eastAsia="Calibri"/>
        </w:rPr>
        <w:t xml:space="preserve">, by contrast, </w:t>
      </w:r>
      <w:r>
        <w:rPr>
          <w:rFonts w:eastAsia="Calibri"/>
          <w:b/>
          <w:bCs/>
          <w:u w:val="single"/>
        </w:rPr>
        <w:t>calls on our every power to avert what seems inevitable. "Nothing can save us that is possible</w:t>
      </w:r>
      <w:r>
        <w:rPr>
          <w:rFonts w:eastAsia="Calibri"/>
        </w:rPr>
        <w:t xml:space="preserve">," the poet W. H. Auden intoned over the madness of the nuclear crisis; </w:t>
      </w:r>
      <w:r>
        <w:rPr>
          <w:rFonts w:eastAsia="Calibri"/>
          <w:b/>
          <w:bCs/>
          <w:u w:val="single"/>
        </w:rPr>
        <w:t>"we who must die demand a miracle</w:t>
      </w:r>
      <w:r>
        <w:rPr>
          <w:rFonts w:eastAsia="Calibri"/>
        </w:rPr>
        <w:t xml:space="preserve">." And the miracle we got came about because people like the physician Helen Caldicott refused to accept nuclear annihilation. But she did it by forcing her hearers to visualize the consequences of their inaction. </w:t>
      </w:r>
      <w:r>
        <w:rPr>
          <w:rFonts w:eastAsia="Calibri"/>
          <w:b/>
          <w:bCs/>
          <w:highlight w:val="cyan"/>
          <w:u w:val="single"/>
        </w:rPr>
        <w:t>Imagination</w:t>
      </w:r>
      <w:r>
        <w:rPr>
          <w:rFonts w:eastAsia="Calibri"/>
        </w:rPr>
        <w:t xml:space="preserve">, says Anders, </w:t>
      </w:r>
      <w:r>
        <w:rPr>
          <w:rFonts w:eastAsia="Calibri"/>
          <w:b/>
          <w:bCs/>
          <w:highlight w:val="cyan"/>
          <w:u w:val="single"/>
        </w:rPr>
        <w:t>is the sole organ capable of conveying a truth so overwhelming</w:t>
      </w:r>
      <w:r>
        <w:rPr>
          <w:rFonts w:eastAsia="Calibri"/>
          <w:b/>
          <w:bCs/>
          <w:u w:val="single"/>
        </w:rPr>
        <w:t xml:space="preserve"> that </w:t>
      </w:r>
      <w:r>
        <w:rPr>
          <w:rFonts w:eastAsia="Calibri"/>
          <w:b/>
          <w:bCs/>
          <w:highlight w:val="cyan"/>
          <w:u w:val="single"/>
        </w:rPr>
        <w:t>we cannot take it in</w:t>
      </w:r>
      <w:r>
        <w:rPr>
          <w:rFonts w:eastAsia="Calibri"/>
          <w:b/>
          <w:bCs/>
          <w:u w:val="single"/>
        </w:rPr>
        <w:t>. Hence the bizarre imagery that always accompanies apocalyptic</w:t>
      </w:r>
      <w:r>
        <w:rPr>
          <w:rFonts w:eastAsia="Calibri"/>
        </w:rPr>
        <w:t xml:space="preserve">. Optimists want to believe that reason will save us. They want to prevent us from becoming really afraid. </w:t>
      </w:r>
      <w:r>
        <w:rPr>
          <w:rFonts w:eastAsia="Calibri"/>
          <w:b/>
          <w:bCs/>
          <w:highlight w:val="cyan"/>
          <w:u w:val="single"/>
        </w:rPr>
        <w:t>The anti-apocalyptist</w:t>
      </w:r>
      <w:r>
        <w:rPr>
          <w:rFonts w:eastAsia="Calibri"/>
          <w:b/>
          <w:bCs/>
          <w:u w:val="single"/>
        </w:rPr>
        <w:t xml:space="preserve">, on the contrary, </w:t>
      </w:r>
      <w:r>
        <w:rPr>
          <w:rFonts w:eastAsia="Calibri"/>
          <w:b/>
          <w:bCs/>
          <w:highlight w:val="cyan"/>
          <w:u w:val="single"/>
        </w:rPr>
        <w:t xml:space="preserve">insists </w:t>
      </w:r>
      <w:r>
        <w:rPr>
          <w:rFonts w:eastAsia="Calibri"/>
          <w:b/>
          <w:bCs/>
          <w:u w:val="single"/>
        </w:rPr>
        <w:t xml:space="preserve">that </w:t>
      </w:r>
      <w:r>
        <w:rPr>
          <w:rFonts w:eastAsia="Calibri"/>
          <w:b/>
          <w:bCs/>
          <w:highlight w:val="cyan"/>
          <w:u w:val="single"/>
        </w:rPr>
        <w:t>it is our capacity to fear which is too small and</w:t>
      </w:r>
      <w:r>
        <w:rPr>
          <w:rFonts w:eastAsia="Calibri"/>
          <w:b/>
          <w:bCs/>
          <w:u w:val="single"/>
        </w:rPr>
        <w:t xml:space="preserve"> which </w:t>
      </w:r>
      <w:r>
        <w:rPr>
          <w:rFonts w:eastAsia="Calibri"/>
          <w:b/>
          <w:bCs/>
          <w:highlight w:val="cyan"/>
          <w:u w:val="single"/>
        </w:rPr>
        <w:t xml:space="preserve">does not correspond to </w:t>
      </w:r>
      <w:r>
        <w:rPr>
          <w:rFonts w:eastAsia="Calibri"/>
          <w:b/>
          <w:bCs/>
          <w:u w:val="single"/>
        </w:rPr>
        <w:t xml:space="preserve">the </w:t>
      </w:r>
      <w:r>
        <w:rPr>
          <w:rFonts w:eastAsia="Calibri"/>
          <w:b/>
          <w:bCs/>
          <w:highlight w:val="cyan"/>
          <w:u w:val="single"/>
        </w:rPr>
        <w:t>magnitude of the present danger.</w:t>
      </w:r>
      <w:r>
        <w:rPr>
          <w:rFonts w:eastAsia="Calibri"/>
          <w:b/>
          <w:bCs/>
          <w:u w:val="single"/>
        </w:rPr>
        <w:t xml:space="preserve"> Therefore, says Anders, the anti-apocalyptist attempts to increase our capacity to fear</w:t>
      </w:r>
      <w:r>
        <w:rPr>
          <w:rFonts w:eastAsia="Calibri"/>
        </w:rPr>
        <w:t xml:space="preserve">. "Don't fear fear, have the courage to be frightened, and to frighten others too. Frighten thy neighbor as thyself." </w:t>
      </w:r>
      <w:r>
        <w:rPr>
          <w:rFonts w:eastAsia="Calibri"/>
          <w:b/>
          <w:bCs/>
          <w:highlight w:val="cyan"/>
          <w:u w:val="single"/>
        </w:rPr>
        <w:t>This</w:t>
      </w:r>
      <w:r>
        <w:rPr>
          <w:rFonts w:eastAsia="Calibri"/>
          <w:b/>
          <w:bCs/>
          <w:u w:val="single"/>
        </w:rPr>
        <w:t xml:space="preserve"> is no ordinary fear, </w:t>
      </w:r>
      <w:r>
        <w:rPr>
          <w:rFonts w:eastAsia="Calibri"/>
          <w:b/>
          <w:bCs/>
          <w:highlight w:val="cyan"/>
          <w:u w:val="single"/>
        </w:rPr>
        <w:t>however</w:t>
      </w:r>
      <w:r>
        <w:rPr>
          <w:rFonts w:eastAsia="Calibri"/>
          <w:b/>
          <w:bCs/>
          <w:u w:val="single"/>
        </w:rPr>
        <w:t xml:space="preserve">; it </w:t>
      </w:r>
      <w:r>
        <w:rPr>
          <w:rFonts w:eastAsia="Calibri"/>
          <w:b/>
          <w:bCs/>
          <w:highlight w:val="cyan"/>
          <w:u w:val="single"/>
        </w:rPr>
        <w:t>is a fearless fear, since it dares at last to face the real magnitude of the danger.</w:t>
      </w:r>
      <w:r>
        <w:rPr>
          <w:rFonts w:eastAsia="Calibri"/>
          <w:b/>
          <w:bCs/>
          <w:u w:val="single"/>
        </w:rPr>
        <w:t xml:space="preserve"> And </w:t>
      </w:r>
      <w:r>
        <w:rPr>
          <w:rFonts w:eastAsia="Calibri"/>
          <w:b/>
          <w:bCs/>
          <w:highlight w:val="cyan"/>
          <w:u w:val="single"/>
        </w:rPr>
        <w:t xml:space="preserve">it is a </w:t>
      </w:r>
      <w:r>
        <w:rPr>
          <w:rFonts w:eastAsia="Calibri"/>
          <w:b/>
          <w:iCs/>
          <w:highlight w:val="cyan"/>
          <w:u w:val="single"/>
          <w:bdr w:val="single" w:sz="18" w:space="0" w:color="auto" w:frame="1"/>
        </w:rPr>
        <w:t>loving fear, since it embraces fear</w:t>
      </w:r>
      <w:r>
        <w:rPr>
          <w:rFonts w:eastAsia="Calibri"/>
          <w:b/>
          <w:iCs/>
          <w:u w:val="single"/>
          <w:bdr w:val="single" w:sz="18" w:space="0" w:color="auto" w:frame="1"/>
        </w:rPr>
        <w:t xml:space="preserve"> in order </w:t>
      </w:r>
      <w:r>
        <w:rPr>
          <w:rFonts w:eastAsia="Calibri"/>
          <w:b/>
          <w:iCs/>
          <w:highlight w:val="cyan"/>
          <w:u w:val="single"/>
          <w:bdr w:val="single" w:sz="18" w:space="0" w:color="auto" w:frame="1"/>
        </w:rPr>
        <w:t>to save the generations to come</w:t>
      </w:r>
      <w:r>
        <w:rPr>
          <w:rFonts w:eastAsia="Calibri"/>
          <w:b/>
          <w:bCs/>
          <w:highlight w:val="cyan"/>
          <w:u w:val="single"/>
        </w:rPr>
        <w:t>. That is why everything the anti-apocalyptist says is said in order not to become true.  If we do not stubbornly keep in mind how probable</w:t>
      </w:r>
      <w:r>
        <w:rPr>
          <w:rFonts w:eastAsia="Calibri"/>
          <w:b/>
          <w:bCs/>
          <w:u w:val="single"/>
        </w:rPr>
        <w:t xml:space="preserve"> the </w:t>
      </w:r>
      <w:r>
        <w:rPr>
          <w:rFonts w:eastAsia="Calibri"/>
          <w:b/>
          <w:bCs/>
          <w:highlight w:val="cyan"/>
          <w:u w:val="single"/>
        </w:rPr>
        <w:t>disaster is and</w:t>
      </w:r>
      <w:r>
        <w:rPr>
          <w:rFonts w:eastAsia="Calibri"/>
          <w:b/>
          <w:bCs/>
          <w:u w:val="single"/>
        </w:rPr>
        <w:t xml:space="preserve"> if we do not </w:t>
      </w:r>
      <w:r>
        <w:rPr>
          <w:rFonts w:eastAsia="Calibri"/>
          <w:b/>
          <w:bCs/>
          <w:highlight w:val="cyan"/>
          <w:u w:val="single"/>
        </w:rPr>
        <w:t>act accordingly, we will not be able to prevent</w:t>
      </w:r>
      <w:r>
        <w:rPr>
          <w:rFonts w:eastAsia="Calibri"/>
          <w:b/>
          <w:bCs/>
          <w:u w:val="single"/>
        </w:rPr>
        <w:t xml:space="preserve"> the </w:t>
      </w:r>
      <w:r>
        <w:rPr>
          <w:rFonts w:eastAsia="Calibri"/>
          <w:b/>
          <w:bCs/>
          <w:highlight w:val="cyan"/>
          <w:u w:val="single"/>
        </w:rPr>
        <w:t>warnings from becoming true</w:t>
      </w:r>
      <w:r>
        <w:rPr>
          <w:rFonts w:eastAsia="Calibri"/>
        </w:rPr>
        <w:t xml:space="preserve">. There is nothing more frightening than to be right. And if some amongst you, </w:t>
      </w:r>
      <w:r>
        <w:rPr>
          <w:rFonts w:eastAsia="Calibri"/>
          <w:b/>
          <w:bCs/>
          <w:u w:val="single"/>
        </w:rPr>
        <w:t>paralyzed by the gloomy likelihood of the catastrophe, should already have lost their courage, they, too, still have the chance to prove their love</w:t>
      </w:r>
      <w:r>
        <w:rPr>
          <w:rFonts w:eastAsia="Calibri"/>
        </w:rPr>
        <w:t xml:space="preserve"> of man </w:t>
      </w:r>
      <w:r>
        <w:rPr>
          <w:rFonts w:eastAsia="Calibri"/>
          <w:b/>
          <w:bCs/>
          <w:u w:val="single"/>
        </w:rPr>
        <w:t>by heeding the cynical maxim: "Let's go on working as though we had the right to hope. Our despair is none of our business."</w:t>
      </w:r>
    </w:p>
    <w:p w:rsidR="00B66C5A" w:rsidRDefault="00B66C5A" w:rsidP="00B66C5A">
      <w:pPr>
        <w:pStyle w:val="Heading3"/>
      </w:pPr>
      <w:r>
        <w:t xml:space="preserve">2AC---AT: AMR </w:t>
      </w:r>
    </w:p>
    <w:p w:rsidR="00B66C5A" w:rsidRDefault="00B66C5A" w:rsidP="00B66C5A">
      <w:pPr>
        <w:pStyle w:val="Heading4"/>
      </w:pPr>
      <w:r>
        <w:t xml:space="preserve">Securitization of AMR is necessary --- galvanizes global action. </w:t>
      </w:r>
    </w:p>
    <w:p w:rsidR="00B66C5A" w:rsidRPr="00A956E7" w:rsidRDefault="00B66C5A" w:rsidP="00B66C5A">
      <w:r>
        <w:t>Adam Kamradt-</w:t>
      </w:r>
      <w:r w:rsidRPr="00A956E7">
        <w:rPr>
          <w:rStyle w:val="Style13ptBold"/>
        </w:rPr>
        <w:t>SCOTT ET AL. 17</w:t>
      </w:r>
      <w:r>
        <w:t xml:space="preserve">. *Associate Professor; Global Health Security and International Relations, Centre for International Security Studies. **Dale Dominey-Howes, Associate Professor and Director of the Asia-Pacific Natural Hazards and Disaster Risk Research Group, University of Sydney. ***Dr Maurizio Labbate, inter-disciplinary researcher with a focus on AMR. “On the Value of Viewing Antimicrobial Resistance as a Threat to International Security.” </w:t>
      </w:r>
      <w:r>
        <w:rPr>
          <w:i/>
        </w:rPr>
        <w:t>AMR Control</w:t>
      </w:r>
      <w:r>
        <w:t xml:space="preserve">. July 27. </w:t>
      </w:r>
      <w:hyperlink r:id="rId19" w:history="1">
        <w:r w:rsidRPr="00DF47A5">
          <w:rPr>
            <w:rStyle w:val="Hyperlink"/>
          </w:rPr>
          <w:t>http://resistancecontrol.info/2017/on-the-value-of-viewing-antimicrobial-resistance-as-a-threat-to-international-security/</w:t>
        </w:r>
      </w:hyperlink>
      <w:r>
        <w:t xml:space="preserve">. </w:t>
      </w:r>
    </w:p>
    <w:p w:rsidR="00B66C5A" w:rsidRPr="00A956E7" w:rsidRDefault="00B66C5A" w:rsidP="00B66C5A">
      <w:pPr>
        <w:rPr>
          <w:sz w:val="16"/>
        </w:rPr>
      </w:pPr>
      <w:r w:rsidRPr="00A956E7">
        <w:rPr>
          <w:rStyle w:val="StyleUnderline"/>
        </w:rPr>
        <w:t xml:space="preserve">In spite of the criticisms of securitizing health issues, </w:t>
      </w:r>
      <w:r w:rsidRPr="00A956E7">
        <w:rPr>
          <w:rStyle w:val="StyleUnderline"/>
          <w:highlight w:val="yellow"/>
        </w:rPr>
        <w:t>we see</w:t>
      </w:r>
      <w:r w:rsidRPr="00A956E7">
        <w:rPr>
          <w:rStyle w:val="StyleUnderline"/>
        </w:rPr>
        <w:t xml:space="preserve"> a number of </w:t>
      </w:r>
      <w:r w:rsidRPr="00A956E7">
        <w:rPr>
          <w:rStyle w:val="StyleUnderline"/>
          <w:highlight w:val="yellow"/>
        </w:rPr>
        <w:t>advantages to</w:t>
      </w:r>
      <w:r w:rsidRPr="00A956E7">
        <w:rPr>
          <w:rStyle w:val="StyleUnderline"/>
        </w:rPr>
        <w:t xml:space="preserve"> the </w:t>
      </w:r>
      <w:r w:rsidRPr="00A956E7">
        <w:rPr>
          <w:rStyle w:val="StyleUnderline"/>
          <w:highlight w:val="yellow"/>
        </w:rPr>
        <w:t>securitization of AMR</w:t>
      </w:r>
      <w:r w:rsidRPr="00A956E7">
        <w:rPr>
          <w:rStyle w:val="StyleUnderline"/>
        </w:rPr>
        <w:t xml:space="preserve"> as a global health “security” issue</w:t>
      </w:r>
      <w:r w:rsidRPr="00A956E7">
        <w:rPr>
          <w:sz w:val="16"/>
        </w:rPr>
        <w:t xml:space="preserve">. </w:t>
      </w:r>
      <w:r w:rsidRPr="00A956E7">
        <w:rPr>
          <w:rStyle w:val="StyleUnderline"/>
        </w:rPr>
        <w:t>First, AMR is not a problem that should be of concern to only high-income countries</w:t>
      </w:r>
      <w:r w:rsidRPr="00A956E7">
        <w:rPr>
          <w:sz w:val="16"/>
        </w:rPr>
        <w:t xml:space="preserve">. </w:t>
      </w:r>
      <w:r w:rsidRPr="00A956E7">
        <w:rPr>
          <w:rStyle w:val="StyleUnderline"/>
          <w:highlight w:val="yellow"/>
        </w:rPr>
        <w:t xml:space="preserve">It is a </w:t>
      </w:r>
      <w:r w:rsidRPr="00A956E7">
        <w:rPr>
          <w:rStyle w:val="StyleUnderline"/>
        </w:rPr>
        <w:t xml:space="preserve">health </w:t>
      </w:r>
      <w:r w:rsidRPr="00A956E7">
        <w:rPr>
          <w:rStyle w:val="StyleUnderline"/>
          <w:highlight w:val="yellow"/>
        </w:rPr>
        <w:t>concern that will</w:t>
      </w:r>
      <w:r w:rsidRPr="00A956E7">
        <w:rPr>
          <w:rStyle w:val="StyleUnderline"/>
        </w:rPr>
        <w:t xml:space="preserve"> potentially </w:t>
      </w:r>
      <w:r w:rsidRPr="00A956E7">
        <w:rPr>
          <w:rStyle w:val="StyleUnderline"/>
          <w:highlight w:val="yellow"/>
        </w:rPr>
        <w:t>adversely impact</w:t>
      </w:r>
      <w:r w:rsidRPr="00A956E7">
        <w:rPr>
          <w:rStyle w:val="StyleUnderline"/>
        </w:rPr>
        <w:t xml:space="preserve"> the health of human populations </w:t>
      </w:r>
      <w:r w:rsidRPr="00A956E7">
        <w:rPr>
          <w:rStyle w:val="Emphasis"/>
          <w:highlight w:val="yellow"/>
        </w:rPr>
        <w:t>the world over</w:t>
      </w:r>
      <w:r w:rsidRPr="00A956E7">
        <w:rPr>
          <w:rStyle w:val="StyleUnderline"/>
        </w:rPr>
        <w:t>, including those who do not currently have ready or sustainable access to medicines</w:t>
      </w:r>
      <w:r w:rsidRPr="00A956E7">
        <w:rPr>
          <w:sz w:val="16"/>
        </w:rPr>
        <w:t xml:space="preserve">. As such, while some countries may be tempted to delay immediate action while they seek to focus on other, more pressing health issues, </w:t>
      </w:r>
      <w:r w:rsidRPr="00A956E7">
        <w:rPr>
          <w:rStyle w:val="StyleUnderline"/>
        </w:rPr>
        <w:t>it warrants being given high priority by all countries</w:t>
      </w:r>
      <w:r w:rsidRPr="00A956E7">
        <w:rPr>
          <w:sz w:val="16"/>
        </w:rPr>
        <w:t xml:space="preserve">. As already discussed, </w:t>
      </w:r>
      <w:r w:rsidRPr="00A956E7">
        <w:rPr>
          <w:rStyle w:val="StyleUnderline"/>
        </w:rPr>
        <w:t xml:space="preserve">one of the benefits of </w:t>
      </w:r>
      <w:r w:rsidRPr="00A956E7">
        <w:rPr>
          <w:rStyle w:val="StyleUnderline"/>
          <w:highlight w:val="yellow"/>
        </w:rPr>
        <w:t>securitization</w:t>
      </w:r>
      <w:r w:rsidRPr="00A956E7">
        <w:rPr>
          <w:rStyle w:val="StyleUnderline"/>
        </w:rPr>
        <w:t xml:space="preserve"> is that it </w:t>
      </w:r>
      <w:r w:rsidRPr="00A956E7">
        <w:rPr>
          <w:rStyle w:val="StyleUnderline"/>
          <w:highlight w:val="yellow"/>
        </w:rPr>
        <w:t xml:space="preserve">can help </w:t>
      </w:r>
      <w:r w:rsidRPr="00A956E7">
        <w:rPr>
          <w:rStyle w:val="Emphasis"/>
          <w:highlight w:val="yellow"/>
        </w:rPr>
        <w:t>elevate the problem</w:t>
      </w:r>
      <w:r w:rsidRPr="00A956E7">
        <w:rPr>
          <w:rStyle w:val="StyleUnderline"/>
        </w:rPr>
        <w:t xml:space="preserve"> for the simple fact that security issues matter</w:t>
      </w:r>
      <w:r w:rsidRPr="00A956E7">
        <w:rPr>
          <w:sz w:val="16"/>
        </w:rPr>
        <w:t>.</w:t>
      </w:r>
    </w:p>
    <w:p w:rsidR="00B66C5A" w:rsidRPr="00A956E7" w:rsidRDefault="00B66C5A" w:rsidP="00B66C5A">
      <w:pPr>
        <w:rPr>
          <w:sz w:val="16"/>
        </w:rPr>
      </w:pPr>
      <w:r w:rsidRPr="00A956E7">
        <w:rPr>
          <w:rStyle w:val="StyleUnderline"/>
        </w:rPr>
        <w:t>Second</w:t>
      </w:r>
      <w:r w:rsidRPr="00A956E7">
        <w:rPr>
          <w:sz w:val="16"/>
        </w:rPr>
        <w:t xml:space="preserve">, unlike many other health </w:t>
      </w:r>
      <w:r w:rsidRPr="00B53E35">
        <w:rPr>
          <w:sz w:val="16"/>
        </w:rPr>
        <w:t xml:space="preserve">challenges </w:t>
      </w:r>
      <w:r w:rsidRPr="00B53E35">
        <w:rPr>
          <w:rStyle w:val="StyleUnderline"/>
        </w:rPr>
        <w:t>AMR adversely affects animal health in addition to human health, both of which are also linked with environmental health</w:t>
      </w:r>
      <w:r w:rsidRPr="00B53E35">
        <w:rPr>
          <w:sz w:val="16"/>
        </w:rPr>
        <w:t xml:space="preserve">. For example, </w:t>
      </w:r>
      <w:r w:rsidRPr="00B53E35">
        <w:rPr>
          <w:rStyle w:val="StyleUnderline"/>
        </w:rPr>
        <w:t>disposal of inadequately treated human and animal</w:t>
      </w:r>
      <w:r w:rsidRPr="00A956E7">
        <w:rPr>
          <w:rStyle w:val="StyleUnderline"/>
        </w:rPr>
        <w:t xml:space="preserve"> waste into the environment facilitates the spread of resistant microbes and resistance genetic material within and across the human, animal and environmental sectors</w:t>
      </w:r>
      <w:r w:rsidRPr="00A956E7">
        <w:rPr>
          <w:sz w:val="16"/>
        </w:rPr>
        <w:t xml:space="preserve"> (18). In this respect, </w:t>
      </w:r>
      <w:r w:rsidRPr="00A956E7">
        <w:rPr>
          <w:rStyle w:val="StyleUnderline"/>
          <w:highlight w:val="yellow"/>
        </w:rPr>
        <w:t>the impacts</w:t>
      </w:r>
      <w:r w:rsidRPr="00A956E7">
        <w:rPr>
          <w:rStyle w:val="StyleUnderline"/>
        </w:rPr>
        <w:t xml:space="preserve"> arising from this particular health issue extend far beyond the majority of conventional health concerns – it </w:t>
      </w:r>
      <w:r w:rsidRPr="00B53E35">
        <w:rPr>
          <w:rStyle w:val="StyleUnderline"/>
        </w:rPr>
        <w:t>is</w:t>
      </w:r>
      <w:r w:rsidRPr="00A956E7">
        <w:rPr>
          <w:rStyle w:val="StyleUnderline"/>
        </w:rPr>
        <w:t xml:space="preserve">, quite </w:t>
      </w:r>
      <w:r w:rsidRPr="00A956E7">
        <w:rPr>
          <w:rStyle w:val="StyleUnderline"/>
          <w:highlight w:val="yellow"/>
        </w:rPr>
        <w:t>literally</w:t>
      </w:r>
      <w:r w:rsidRPr="00A956E7">
        <w:rPr>
          <w:sz w:val="16"/>
        </w:rPr>
        <w:t xml:space="preserve">, a One Health problem and, with the exception of the resistant microbes, </w:t>
      </w:r>
      <w:r w:rsidRPr="00A956E7">
        <w:rPr>
          <w:rStyle w:val="StyleUnderline"/>
          <w:highlight w:val="yellow"/>
        </w:rPr>
        <w:t xml:space="preserve">a </w:t>
      </w:r>
      <w:r w:rsidRPr="00A956E7">
        <w:rPr>
          <w:rStyle w:val="Emphasis"/>
          <w:highlight w:val="yellow"/>
        </w:rPr>
        <w:t>menace to planetary life</w:t>
      </w:r>
      <w:r w:rsidRPr="00A956E7">
        <w:rPr>
          <w:sz w:val="16"/>
        </w:rPr>
        <w:t xml:space="preserve">. This creates an additional level of complexity for </w:t>
      </w:r>
      <w:r w:rsidRPr="00A956E7">
        <w:rPr>
          <w:rStyle w:val="StyleUnderline"/>
          <w:highlight w:val="yellow"/>
        </w:rPr>
        <w:t>dealing with the spread</w:t>
      </w:r>
      <w:r w:rsidRPr="00A956E7">
        <w:rPr>
          <w:rStyle w:val="StyleUnderline"/>
        </w:rPr>
        <w:t xml:space="preserve"> of AMR</w:t>
      </w:r>
      <w:r w:rsidRPr="00A956E7">
        <w:rPr>
          <w:sz w:val="16"/>
        </w:rPr>
        <w:t xml:space="preserve">, as it </w:t>
      </w:r>
      <w:r w:rsidRPr="00A956E7">
        <w:rPr>
          <w:rStyle w:val="StyleUnderline"/>
          <w:highlight w:val="yellow"/>
        </w:rPr>
        <w:t>requires synchronized corrective action across a variety of</w:t>
      </w:r>
      <w:r w:rsidRPr="00A956E7">
        <w:rPr>
          <w:rStyle w:val="StyleUnderline"/>
        </w:rPr>
        <w:t xml:space="preserve"> human, animal, and environmental </w:t>
      </w:r>
      <w:r w:rsidRPr="00A956E7">
        <w:rPr>
          <w:rStyle w:val="StyleUnderline"/>
          <w:highlight w:val="yellow"/>
        </w:rPr>
        <w:t>health contexts</w:t>
      </w:r>
      <w:r w:rsidRPr="00A956E7">
        <w:rPr>
          <w:sz w:val="16"/>
        </w:rPr>
        <w:t>. Moreover, in order for any mitigation strategy to be genuinely successful, measures must be enacted simultaneously worldwide. Herein lies yet another problem though. For in order to elicit a successful mitigation strategy, policy-makers require solid evidence on what is driving AMR and what mitigation strategies are effective in helping slow down and/or improve the problem. Although much is known about what is inducing AMR, specifically that the rate of resistance is linked to the rate of use (19), there is still much uncertainty and this uncertainty complicates the development and effective communication of policy (18, 20, 21).</w:t>
      </w:r>
    </w:p>
    <w:p w:rsidR="00B66C5A" w:rsidRPr="00A956E7" w:rsidRDefault="00B66C5A" w:rsidP="00B66C5A">
      <w:pPr>
        <w:rPr>
          <w:sz w:val="16"/>
        </w:rPr>
      </w:pPr>
      <w:r w:rsidRPr="00A956E7">
        <w:rPr>
          <w:sz w:val="16"/>
        </w:rPr>
        <w:t xml:space="preserve">For example, there still remains much ambiguity regarding the geographic (domestic and </w:t>
      </w:r>
      <w:r w:rsidRPr="00B53E35">
        <w:rPr>
          <w:sz w:val="16"/>
        </w:rPr>
        <w:t xml:space="preserve">international) spread of AMR. This uncertainly hinders development of policy in areas such as recycled water, untreated human and animal waste, and in the international trade of food, particularly meat. Furthermore, as a human-made problem, </w:t>
      </w:r>
      <w:r w:rsidRPr="00B53E35">
        <w:rPr>
          <w:rStyle w:val="StyleUnderline"/>
        </w:rPr>
        <w:t>AMR is closely linked to stakeholder behaviour and modification of that behaviour is crucial to addressing the problem</w:t>
      </w:r>
      <w:r w:rsidRPr="00B53E35">
        <w:rPr>
          <w:sz w:val="16"/>
        </w:rPr>
        <w:t xml:space="preserve">. </w:t>
      </w:r>
      <w:r w:rsidRPr="00B53E35">
        <w:rPr>
          <w:rStyle w:val="StyleUnderline"/>
        </w:rPr>
        <w:t>The very nature of a complex policy problem though is that no policy will appease all stakeholders</w:t>
      </w:r>
      <w:r w:rsidRPr="00B53E35">
        <w:rPr>
          <w:sz w:val="16"/>
        </w:rPr>
        <w:t xml:space="preserve"> (18). </w:t>
      </w:r>
      <w:r w:rsidRPr="00B53E35">
        <w:rPr>
          <w:rStyle w:val="StyleUnderline"/>
        </w:rPr>
        <w:t>There will be losers</w:t>
      </w:r>
      <w:r w:rsidRPr="00B53E35">
        <w:rPr>
          <w:sz w:val="16"/>
        </w:rPr>
        <w:t xml:space="preserve">. Before we can even begin to implement policy aimed at modifying stakeholder behaviour, </w:t>
      </w:r>
      <w:r w:rsidRPr="00B53E35">
        <w:rPr>
          <w:rStyle w:val="StyleUnderline"/>
        </w:rPr>
        <w:t>policy-makers should</w:t>
      </w:r>
      <w:r w:rsidRPr="00A956E7">
        <w:rPr>
          <w:rStyle w:val="StyleUnderline"/>
        </w:rPr>
        <w:t xml:space="preserve"> be informed about the enablers and barriers underpinning behaviour</w:t>
      </w:r>
      <w:r w:rsidRPr="00A956E7">
        <w:rPr>
          <w:sz w:val="16"/>
        </w:rPr>
        <w:t xml:space="preserve">, which at the present time is another area of uncertainty (20, 21). Following this, </w:t>
      </w:r>
      <w:r w:rsidRPr="00A956E7">
        <w:rPr>
          <w:rStyle w:val="StyleUnderline"/>
        </w:rPr>
        <w:t>stakeholder engagement will be critical and will require delicate negotiation and diplomacy</w:t>
      </w:r>
      <w:r w:rsidRPr="00A956E7">
        <w:rPr>
          <w:sz w:val="16"/>
        </w:rPr>
        <w:t>.</w:t>
      </w:r>
    </w:p>
    <w:p w:rsidR="00B66C5A" w:rsidRPr="00A956E7" w:rsidRDefault="00B66C5A" w:rsidP="00B66C5A">
      <w:pPr>
        <w:rPr>
          <w:sz w:val="16"/>
        </w:rPr>
      </w:pPr>
      <w:r w:rsidRPr="00A956E7">
        <w:rPr>
          <w:rStyle w:val="StyleUnderline"/>
        </w:rPr>
        <w:t xml:space="preserve">In this respect, </w:t>
      </w:r>
      <w:r w:rsidRPr="00A956E7">
        <w:rPr>
          <w:rStyle w:val="StyleUnderline"/>
          <w:highlight w:val="yellow"/>
        </w:rPr>
        <w:t xml:space="preserve">if AMR is </w:t>
      </w:r>
      <w:r w:rsidRPr="00A956E7">
        <w:rPr>
          <w:rStyle w:val="Emphasis"/>
          <w:highlight w:val="yellow"/>
        </w:rPr>
        <w:t>viewed as a “threat”</w:t>
      </w:r>
      <w:r w:rsidRPr="00A956E7">
        <w:rPr>
          <w:rStyle w:val="StyleUnderline"/>
          <w:highlight w:val="yellow"/>
        </w:rPr>
        <w:t>, leaders</w:t>
      </w:r>
      <w:r w:rsidRPr="00A956E7">
        <w:rPr>
          <w:rStyle w:val="StyleUnderline"/>
        </w:rPr>
        <w:t xml:space="preserve"> and decision-makers </w:t>
      </w:r>
      <w:r w:rsidRPr="00A956E7">
        <w:rPr>
          <w:rStyle w:val="StyleUnderline"/>
          <w:highlight w:val="yellow"/>
        </w:rPr>
        <w:t>may be more inclined to make resources available</w:t>
      </w:r>
      <w:r w:rsidRPr="00A956E7">
        <w:rPr>
          <w:rStyle w:val="StyleUnderline"/>
        </w:rPr>
        <w:t xml:space="preserve"> to address the areas of current uncertainty</w:t>
      </w:r>
      <w:r w:rsidRPr="00A956E7">
        <w:rPr>
          <w:sz w:val="16"/>
        </w:rPr>
        <w:t xml:space="preserve">. </w:t>
      </w:r>
      <w:r w:rsidRPr="00A956E7">
        <w:rPr>
          <w:rStyle w:val="StyleUnderline"/>
          <w:highlight w:val="yellow"/>
        </w:rPr>
        <w:t>This will</w:t>
      </w:r>
      <w:r w:rsidRPr="00A956E7">
        <w:rPr>
          <w:sz w:val="16"/>
        </w:rPr>
        <w:t xml:space="preserve"> inevitably </w:t>
      </w:r>
      <w:r w:rsidRPr="00A956E7">
        <w:rPr>
          <w:rStyle w:val="StyleUnderline"/>
          <w:highlight w:val="yellow"/>
        </w:rPr>
        <w:t>mean more research</w:t>
      </w:r>
      <w:r w:rsidRPr="00A956E7">
        <w:rPr>
          <w:rStyle w:val="StyleUnderline"/>
        </w:rPr>
        <w:t xml:space="preserve"> into</w:t>
      </w:r>
      <w:r w:rsidRPr="00A956E7">
        <w:rPr>
          <w:sz w:val="16"/>
        </w:rPr>
        <w:t xml:space="preserve"> what </w:t>
      </w:r>
      <w:r w:rsidRPr="00A956E7">
        <w:rPr>
          <w:rStyle w:val="StyleUnderline"/>
        </w:rPr>
        <w:t>mitigation</w:t>
      </w:r>
      <w:r w:rsidRPr="00A956E7">
        <w:rPr>
          <w:sz w:val="16"/>
        </w:rPr>
        <w:t xml:space="preserve"> measures prove effective and necessary, </w:t>
      </w:r>
      <w:r w:rsidRPr="00A956E7">
        <w:rPr>
          <w:rStyle w:val="StyleUnderline"/>
        </w:rPr>
        <w:t>as well as research into their implications for</w:t>
      </w:r>
      <w:r w:rsidRPr="00A956E7">
        <w:rPr>
          <w:sz w:val="16"/>
        </w:rPr>
        <w:t xml:space="preserve"> relevant </w:t>
      </w:r>
      <w:r w:rsidRPr="00A956E7">
        <w:rPr>
          <w:rStyle w:val="StyleUnderline"/>
        </w:rPr>
        <w:t>stakeholders</w:t>
      </w:r>
      <w:r w:rsidRPr="00A956E7">
        <w:rPr>
          <w:sz w:val="16"/>
        </w:rPr>
        <w:t xml:space="preserve">. In addition, </w:t>
      </w:r>
      <w:r w:rsidRPr="00A956E7">
        <w:rPr>
          <w:rStyle w:val="StyleUnderline"/>
        </w:rPr>
        <w:t>as a global threat it builds and strengthens the case for increased investment in</w:t>
      </w:r>
      <w:r w:rsidRPr="00A956E7">
        <w:rPr>
          <w:sz w:val="16"/>
        </w:rPr>
        <w:t xml:space="preserve"> </w:t>
      </w:r>
      <w:r w:rsidRPr="00A956E7">
        <w:rPr>
          <w:rStyle w:val="StyleUnderline"/>
        </w:rPr>
        <w:t>r</w:t>
      </w:r>
      <w:r w:rsidRPr="00A956E7">
        <w:rPr>
          <w:sz w:val="16"/>
        </w:rPr>
        <w:t xml:space="preserve">esearch </w:t>
      </w:r>
      <w:r w:rsidRPr="00A956E7">
        <w:rPr>
          <w:rStyle w:val="StyleUnderline"/>
        </w:rPr>
        <w:t>and</w:t>
      </w:r>
      <w:r w:rsidRPr="00A956E7">
        <w:rPr>
          <w:sz w:val="16"/>
        </w:rPr>
        <w:t xml:space="preserve"> </w:t>
      </w:r>
      <w:r w:rsidRPr="00A956E7">
        <w:rPr>
          <w:rStyle w:val="StyleUnderline"/>
        </w:rPr>
        <w:t>d</w:t>
      </w:r>
      <w:r w:rsidRPr="00A956E7">
        <w:rPr>
          <w:sz w:val="16"/>
        </w:rPr>
        <w:t xml:space="preserve">evelopment </w:t>
      </w:r>
      <w:r w:rsidRPr="00A956E7">
        <w:rPr>
          <w:rStyle w:val="StyleUnderline"/>
        </w:rPr>
        <w:t xml:space="preserve">for new antimicrobials and diagnostic tools, and allows for further investigation into behavioural change policies designed to reduce </w:t>
      </w:r>
      <w:r w:rsidRPr="00B53E35">
        <w:rPr>
          <w:rStyle w:val="StyleUnderline"/>
        </w:rPr>
        <w:t>emergence</w:t>
      </w:r>
      <w:r w:rsidRPr="00B53E35">
        <w:rPr>
          <w:sz w:val="16"/>
        </w:rPr>
        <w:t xml:space="preserve">. Lastly, </w:t>
      </w:r>
      <w:r w:rsidRPr="00B53E35">
        <w:rPr>
          <w:rStyle w:val="StyleUnderline"/>
        </w:rPr>
        <w:t>when successfully securitized at the global level, it necessitates</w:t>
      </w:r>
      <w:r w:rsidRPr="00A956E7">
        <w:rPr>
          <w:rStyle w:val="StyleUnderline"/>
        </w:rPr>
        <w:t xml:space="preserve"> that </w:t>
      </w:r>
      <w:r w:rsidRPr="00A956E7">
        <w:rPr>
          <w:rStyle w:val="StyleUnderline"/>
          <w:highlight w:val="yellow"/>
        </w:rPr>
        <w:t>policy discussions</w:t>
      </w:r>
      <w:r w:rsidRPr="00A956E7">
        <w:rPr>
          <w:rStyle w:val="StyleUnderline"/>
        </w:rPr>
        <w:t xml:space="preserve"> on how to deal with the threat are also global, thus going some way to further </w:t>
      </w:r>
      <w:r w:rsidRPr="00A956E7">
        <w:rPr>
          <w:rStyle w:val="Emphasis"/>
          <w:highlight w:val="yellow"/>
        </w:rPr>
        <w:t>democratize</w:t>
      </w:r>
      <w:r w:rsidRPr="00A956E7">
        <w:rPr>
          <w:rStyle w:val="StyleUnderline"/>
          <w:highlight w:val="yellow"/>
        </w:rPr>
        <w:t xml:space="preserve"> and universalize the process for arriving at policy solutions</w:t>
      </w:r>
      <w:r w:rsidRPr="00A956E7">
        <w:rPr>
          <w:rStyle w:val="StyleUnderline"/>
        </w:rPr>
        <w:t xml:space="preserve">, principally </w:t>
      </w:r>
      <w:r w:rsidRPr="00A956E7">
        <w:rPr>
          <w:rStyle w:val="StyleUnderline"/>
          <w:highlight w:val="yellow"/>
        </w:rPr>
        <w:t>as all</w:t>
      </w:r>
      <w:r w:rsidRPr="00A956E7">
        <w:rPr>
          <w:rStyle w:val="StyleUnderline"/>
        </w:rPr>
        <w:t xml:space="preserve"> stakeholders</w:t>
      </w:r>
      <w:r w:rsidRPr="00A956E7">
        <w:rPr>
          <w:sz w:val="16"/>
        </w:rPr>
        <w:t xml:space="preserve"> – </w:t>
      </w:r>
      <w:r w:rsidRPr="00A956E7">
        <w:rPr>
          <w:rStyle w:val="StyleUnderline"/>
        </w:rPr>
        <w:t>and</w:t>
      </w:r>
      <w:r w:rsidRPr="00A956E7">
        <w:rPr>
          <w:sz w:val="16"/>
        </w:rPr>
        <w:t xml:space="preserve">, importantly, </w:t>
      </w:r>
      <w:r w:rsidRPr="00A956E7">
        <w:rPr>
          <w:rStyle w:val="StyleUnderline"/>
        </w:rPr>
        <w:t xml:space="preserve">all </w:t>
      </w:r>
      <w:r w:rsidRPr="00A956E7">
        <w:rPr>
          <w:rStyle w:val="StyleUnderline"/>
          <w:highlight w:val="yellow"/>
        </w:rPr>
        <w:t>countries</w:t>
      </w:r>
      <w:r w:rsidRPr="00A956E7">
        <w:rPr>
          <w:sz w:val="16"/>
        </w:rPr>
        <w:t xml:space="preserve"> – </w:t>
      </w:r>
      <w:r w:rsidRPr="00A956E7">
        <w:rPr>
          <w:rStyle w:val="StyleUnderline"/>
          <w:highlight w:val="yellow"/>
        </w:rPr>
        <w:t>will have an opportunity to input into those deliberations</w:t>
      </w:r>
      <w:r w:rsidRPr="00A956E7">
        <w:rPr>
          <w:sz w:val="16"/>
        </w:rPr>
        <w:t xml:space="preserve">. In short, </w:t>
      </w:r>
      <w:r w:rsidRPr="00A956E7">
        <w:rPr>
          <w:rStyle w:val="StyleUnderline"/>
        </w:rPr>
        <w:t>if AMR is accepted to be a global threat, it follows that global responses that engage all relevant parties must be designed and implemented</w:t>
      </w:r>
      <w:r w:rsidRPr="00A956E7">
        <w:rPr>
          <w:sz w:val="16"/>
        </w:rPr>
        <w:t>.</w:t>
      </w:r>
    </w:p>
    <w:p w:rsidR="00B66C5A" w:rsidRPr="00A956E7" w:rsidRDefault="00B66C5A" w:rsidP="00B66C5A">
      <w:pPr>
        <w:rPr>
          <w:sz w:val="16"/>
        </w:rPr>
      </w:pPr>
      <w:r w:rsidRPr="00A956E7">
        <w:rPr>
          <w:sz w:val="16"/>
        </w:rPr>
        <w:t>Conclusion</w:t>
      </w:r>
    </w:p>
    <w:p w:rsidR="00B66C5A" w:rsidRDefault="00B66C5A" w:rsidP="00B66C5A">
      <w:pPr>
        <w:rPr>
          <w:sz w:val="16"/>
        </w:rPr>
      </w:pPr>
      <w:r w:rsidRPr="00A956E7">
        <w:rPr>
          <w:rStyle w:val="StyleUnderline"/>
        </w:rPr>
        <w:t>AMR is a complex problem that requires concerted, multisectoral global effort to address</w:t>
      </w:r>
      <w:r w:rsidRPr="00A956E7">
        <w:rPr>
          <w:sz w:val="16"/>
        </w:rPr>
        <w:t xml:space="preserve">. </w:t>
      </w:r>
      <w:r w:rsidRPr="00A956E7">
        <w:rPr>
          <w:rStyle w:val="StyleUnderline"/>
        </w:rPr>
        <w:t>It</w:t>
      </w:r>
      <w:r w:rsidRPr="00A956E7">
        <w:rPr>
          <w:sz w:val="16"/>
        </w:rPr>
        <w:t xml:space="preserve"> also </w:t>
      </w:r>
      <w:r w:rsidRPr="00A956E7">
        <w:rPr>
          <w:rStyle w:val="StyleUnderline"/>
        </w:rPr>
        <w:t>necessitates that we, as an international community, act in unison if we ever hope to successfully mitigate the worst excesses of this phenomenon</w:t>
      </w:r>
      <w:r w:rsidRPr="00A956E7">
        <w:rPr>
          <w:sz w:val="16"/>
        </w:rPr>
        <w:t xml:space="preserve">. As with other complex challenges (e.g., climate change), recent </w:t>
      </w:r>
      <w:r w:rsidRPr="00A956E7">
        <w:rPr>
          <w:rStyle w:val="StyleUnderline"/>
        </w:rPr>
        <w:t>history suggests that we still have much to learn in how to achieve consensus</w:t>
      </w:r>
      <w:r w:rsidRPr="00A956E7">
        <w:rPr>
          <w:sz w:val="16"/>
        </w:rPr>
        <w:t xml:space="preserve"> on the nature of the problem, let alone </w:t>
      </w:r>
      <w:r w:rsidRPr="00A956E7">
        <w:rPr>
          <w:rStyle w:val="StyleUnderline"/>
          <w:highlight w:val="yellow"/>
        </w:rPr>
        <w:t xml:space="preserve">implementing mitigation strategies in a </w:t>
      </w:r>
      <w:r w:rsidRPr="00A956E7">
        <w:rPr>
          <w:rStyle w:val="Emphasis"/>
          <w:highlight w:val="yellow"/>
        </w:rPr>
        <w:t>timely manner</w:t>
      </w:r>
      <w:r w:rsidRPr="00A956E7">
        <w:rPr>
          <w:rStyle w:val="StyleUnderline"/>
          <w:highlight w:val="yellow"/>
        </w:rPr>
        <w:t xml:space="preserve"> to avert catastrophe</w:t>
      </w:r>
      <w:r w:rsidRPr="00A956E7">
        <w:rPr>
          <w:sz w:val="16"/>
        </w:rPr>
        <w:t xml:space="preserve">. In this regard, </w:t>
      </w:r>
      <w:r w:rsidRPr="00A956E7">
        <w:rPr>
          <w:rStyle w:val="StyleUnderline"/>
          <w:highlight w:val="yellow"/>
        </w:rPr>
        <w:t>securitization</w:t>
      </w:r>
      <w:r w:rsidRPr="00A956E7">
        <w:rPr>
          <w:sz w:val="16"/>
        </w:rPr>
        <w:t xml:space="preserve"> is not, and should never be, viewed as the panacea for AMR. It </w:t>
      </w:r>
      <w:r w:rsidRPr="00A956E7">
        <w:rPr>
          <w:rStyle w:val="StyleUnderline"/>
          <w:highlight w:val="yellow"/>
        </w:rPr>
        <w:t>is</w:t>
      </w:r>
      <w:r w:rsidRPr="00A956E7">
        <w:rPr>
          <w:sz w:val="16"/>
        </w:rPr>
        <w:t xml:space="preserve">, however, we argue </w:t>
      </w:r>
      <w:r w:rsidRPr="00A956E7">
        <w:rPr>
          <w:rStyle w:val="StyleUnderline"/>
          <w:highlight w:val="yellow"/>
        </w:rPr>
        <w:t xml:space="preserve">an </w:t>
      </w:r>
      <w:r w:rsidRPr="00A956E7">
        <w:rPr>
          <w:rStyle w:val="Emphasis"/>
          <w:highlight w:val="yellow"/>
        </w:rPr>
        <w:t>important tool</w:t>
      </w:r>
      <w:r w:rsidRPr="00A956E7">
        <w:rPr>
          <w:rStyle w:val="StyleUnderline"/>
        </w:rPr>
        <w:t xml:space="preserve"> that can potentially be utilized to great effect</w:t>
      </w:r>
      <w:r w:rsidRPr="00A956E7">
        <w:rPr>
          <w:sz w:val="16"/>
        </w:rPr>
        <w:t xml:space="preserve">. </w:t>
      </w:r>
      <w:r w:rsidRPr="00A956E7">
        <w:rPr>
          <w:rStyle w:val="StyleUnderline"/>
        </w:rPr>
        <w:t>Not only to elevate and focus attention on the problem, but also to convince our leaders on the need to dedicate the necessary resources to develop effective mitigation strategies, pharmaceuticals and diagnostic tools</w:t>
      </w:r>
      <w:r w:rsidRPr="00A956E7">
        <w:rPr>
          <w:sz w:val="16"/>
        </w:rPr>
        <w:t xml:space="preserve">. Arguably, </w:t>
      </w:r>
      <w:r w:rsidRPr="00A956E7">
        <w:rPr>
          <w:rStyle w:val="StyleUnderline"/>
        </w:rPr>
        <w:t xml:space="preserve">for the battle ahead with </w:t>
      </w:r>
      <w:r w:rsidRPr="00B53E35">
        <w:rPr>
          <w:rStyle w:val="StyleUnderline"/>
        </w:rPr>
        <w:t xml:space="preserve">AMR, we will </w:t>
      </w:r>
      <w:r w:rsidRPr="00B53E35">
        <w:rPr>
          <w:rStyle w:val="Emphasis"/>
        </w:rPr>
        <w:t>need all the tools we can muster</w:t>
      </w:r>
      <w:r w:rsidRPr="00B53E35">
        <w:rPr>
          <w:sz w:val="16"/>
        </w:rPr>
        <w:t>.</w:t>
      </w:r>
    </w:p>
    <w:p w:rsidR="00B66C5A" w:rsidRPr="00515279" w:rsidRDefault="00B66C5A" w:rsidP="00B66C5A">
      <w:pPr>
        <w:pStyle w:val="Heading3"/>
        <w:rPr>
          <w:rFonts w:asciiTheme="minorHAnsi" w:hAnsiTheme="minorHAnsi" w:cstheme="minorHAnsi"/>
        </w:rPr>
      </w:pPr>
      <w:r>
        <w:rPr>
          <w:rFonts w:asciiTheme="minorHAnsi" w:hAnsiTheme="minorHAnsi" w:cstheme="minorHAnsi"/>
        </w:rPr>
        <w:t>2AC---AT: Climate Apoc</w:t>
      </w:r>
    </w:p>
    <w:p w:rsidR="00B66C5A" w:rsidRPr="00515279" w:rsidRDefault="00B66C5A" w:rsidP="00B66C5A">
      <w:pPr>
        <w:pStyle w:val="Heading4"/>
        <w:rPr>
          <w:rFonts w:asciiTheme="minorHAnsi" w:hAnsiTheme="minorHAnsi" w:cstheme="minorHAnsi"/>
        </w:rPr>
      </w:pPr>
      <w:r w:rsidRPr="00515279">
        <w:rPr>
          <w:rFonts w:asciiTheme="minorHAnsi" w:hAnsiTheme="minorHAnsi" w:cstheme="minorHAnsi"/>
        </w:rPr>
        <w:t xml:space="preserve">Blunt, </w:t>
      </w:r>
      <w:r w:rsidRPr="00515279">
        <w:rPr>
          <w:rFonts w:asciiTheme="minorHAnsi" w:hAnsiTheme="minorHAnsi" w:cstheme="minorHAnsi"/>
          <w:i/>
        </w:rPr>
        <w:t>science</w:t>
      </w:r>
      <w:r w:rsidRPr="00515279">
        <w:rPr>
          <w:rFonts w:asciiTheme="minorHAnsi" w:hAnsiTheme="minorHAnsi" w:cstheme="minorHAnsi"/>
        </w:rPr>
        <w:t xml:space="preserve"> based </w:t>
      </w:r>
      <w:r w:rsidRPr="00515279">
        <w:rPr>
          <w:rFonts w:asciiTheme="minorHAnsi" w:hAnsiTheme="minorHAnsi" w:cstheme="minorHAnsi"/>
          <w:u w:val="single"/>
        </w:rPr>
        <w:t>messaging</w:t>
      </w:r>
      <w:r w:rsidRPr="00515279">
        <w:rPr>
          <w:rFonts w:asciiTheme="minorHAnsi" w:hAnsiTheme="minorHAnsi" w:cstheme="minorHAnsi"/>
        </w:rPr>
        <w:t xml:space="preserve"> about the </w:t>
      </w:r>
      <w:r w:rsidRPr="00515279">
        <w:rPr>
          <w:rFonts w:asciiTheme="minorHAnsi" w:hAnsiTheme="minorHAnsi" w:cstheme="minorHAnsi"/>
          <w:u w:val="single"/>
        </w:rPr>
        <w:t>dangers</w:t>
      </w:r>
      <w:r w:rsidRPr="00515279">
        <w:rPr>
          <w:rFonts w:asciiTheme="minorHAnsi" w:hAnsiTheme="minorHAnsi" w:cstheme="minorHAnsi"/>
        </w:rPr>
        <w:t xml:space="preserve"> of climate change is </w:t>
      </w:r>
      <w:r w:rsidRPr="00515279">
        <w:rPr>
          <w:rFonts w:asciiTheme="minorHAnsi" w:hAnsiTheme="minorHAnsi" w:cstheme="minorHAnsi"/>
          <w:i/>
        </w:rPr>
        <w:t>crucial</w:t>
      </w:r>
      <w:r w:rsidRPr="00515279">
        <w:rPr>
          <w:rFonts w:asciiTheme="minorHAnsi" w:hAnsiTheme="minorHAnsi" w:cstheme="minorHAnsi"/>
        </w:rPr>
        <w:t xml:space="preserve"> to a </w:t>
      </w:r>
      <w:r w:rsidRPr="00515279">
        <w:rPr>
          <w:rFonts w:asciiTheme="minorHAnsi" w:hAnsiTheme="minorHAnsi" w:cstheme="minorHAnsi"/>
          <w:i/>
        </w:rPr>
        <w:t xml:space="preserve">successful </w:t>
      </w:r>
      <w:r w:rsidRPr="00515279">
        <w:rPr>
          <w:rFonts w:asciiTheme="minorHAnsi" w:hAnsiTheme="minorHAnsi" w:cstheme="minorHAnsi"/>
          <w:u w:val="single"/>
        </w:rPr>
        <w:t>communication</w:t>
      </w:r>
      <w:r w:rsidRPr="00515279">
        <w:rPr>
          <w:rFonts w:asciiTheme="minorHAnsi" w:hAnsiTheme="minorHAnsi" w:cstheme="minorHAnsi"/>
        </w:rPr>
        <w:t xml:space="preserve"> </w:t>
      </w:r>
      <w:r w:rsidRPr="00515279">
        <w:rPr>
          <w:rFonts w:asciiTheme="minorHAnsi" w:hAnsiTheme="minorHAnsi" w:cstheme="minorHAnsi"/>
          <w:u w:val="single"/>
        </w:rPr>
        <w:t>strategy</w:t>
      </w:r>
    </w:p>
    <w:p w:rsidR="00B66C5A" w:rsidRPr="00515279" w:rsidRDefault="00B66C5A" w:rsidP="00B66C5A">
      <w:pPr>
        <w:rPr>
          <w:rFonts w:asciiTheme="minorHAnsi" w:hAnsiTheme="minorHAnsi" w:cstheme="minorHAnsi"/>
        </w:rPr>
      </w:pPr>
      <w:r w:rsidRPr="00515279">
        <w:rPr>
          <w:rStyle w:val="Style13ptBold"/>
          <w:rFonts w:asciiTheme="minorHAnsi" w:hAnsiTheme="minorHAnsi" w:cstheme="minorHAnsi"/>
        </w:rPr>
        <w:t>Romm 12</w:t>
      </w:r>
      <w:r w:rsidRPr="00515279">
        <w:rPr>
          <w:rFonts w:asciiTheme="minorHAnsi" w:hAnsiTheme="minorHAnsi" w:cstheme="minorHAnsi"/>
        </w:rPr>
        <w:t xml:space="preserve"> (Dr. Joe Romm, Ph.D. in physics from MIT,  Fellow at American Progress and is the Founding Editor of Climate Progress, “Apocalypse Not: The Oscars, The Media And The Myth of ‘Constant Repetition of Doomsday Messages’ on Climate,” 2-26-12, </w:t>
      </w:r>
      <w:hyperlink r:id="rId20" w:anchor="more-432546" w:history="1">
        <w:r w:rsidRPr="00515279">
          <w:rPr>
            <w:rStyle w:val="Hyperlink"/>
            <w:rFonts w:asciiTheme="minorHAnsi" w:hAnsiTheme="minorHAnsi" w:cstheme="minorHAnsi"/>
          </w:rPr>
          <w:t>http://thinkprogress.org/romm/2012/02/26/432546/apocalypse-not-oscars-media-myth-of-repetition-of-doomsday-messages-on-climate/#more-432546</w:t>
        </w:r>
      </w:hyperlink>
      <w:r w:rsidRPr="00515279">
        <w:rPr>
          <w:rFonts w:asciiTheme="minorHAnsi" w:hAnsiTheme="minorHAnsi" w:cstheme="minorHAnsi"/>
        </w:rPr>
        <w:t xml:space="preserve">) </w:t>
      </w:r>
    </w:p>
    <w:p w:rsidR="00B66C5A" w:rsidRPr="00515279" w:rsidRDefault="00B66C5A" w:rsidP="00B66C5A">
      <w:pPr>
        <w:rPr>
          <w:rFonts w:asciiTheme="minorHAnsi" w:hAnsiTheme="minorHAnsi" w:cstheme="minorHAnsi"/>
        </w:rPr>
      </w:pPr>
      <w:r w:rsidRPr="00515279">
        <w:rPr>
          <w:rStyle w:val="StyleUnderline"/>
          <w:rFonts w:asciiTheme="minorHAnsi" w:hAnsiTheme="minorHAnsi" w:cstheme="minorHAnsi"/>
        </w:rPr>
        <w:t>The two greatest myths about global warming communications are</w:t>
      </w:r>
      <w:r w:rsidRPr="00515279">
        <w:rPr>
          <w:rFonts w:asciiTheme="minorHAnsi" w:hAnsiTheme="minorHAnsi" w:cstheme="minorHAnsi"/>
        </w:rPr>
        <w:t xml:space="preserve"> 1) </w:t>
      </w:r>
      <w:r w:rsidRPr="00515279">
        <w:rPr>
          <w:rStyle w:val="StyleUnderline"/>
          <w:rFonts w:asciiTheme="minorHAnsi" w:hAnsiTheme="minorHAnsi" w:cstheme="minorHAnsi"/>
        </w:rPr>
        <w:t>constant repetition of doomsday messages has been a major, ongoing strategy and 2) that strategy doesn’t work and indeed is actually counterproductive</w:t>
      </w:r>
      <w:r w:rsidRPr="00515279">
        <w:rPr>
          <w:rFonts w:asciiTheme="minorHAnsi" w:hAnsiTheme="minorHAnsi" w:cstheme="minorHAnsi"/>
        </w:rPr>
        <w:t xml:space="preserve">! </w:t>
      </w:r>
      <w:r w:rsidRPr="00515279">
        <w:rPr>
          <w:rStyle w:val="StyleUnderline"/>
          <w:rFonts w:asciiTheme="minorHAnsi" w:hAnsiTheme="minorHAnsi" w:cstheme="minorHAnsi"/>
        </w:rPr>
        <w:t>These myths are so deeply ingrained in the environmental and progressive political community that when we finally had a serious shot at a climate bill,</w:t>
      </w:r>
      <w:r w:rsidRPr="00515279">
        <w:rPr>
          <w:rFonts w:asciiTheme="minorHAnsi" w:hAnsiTheme="minorHAnsi" w:cstheme="minorHAnsi"/>
        </w:rPr>
        <w:t xml:space="preserve"> the powers that be decided not to focus on the threat posed by climate change in any serious fashion in their $200 million communications effort (see my 6/10 post “Can you solve global warming without talking about global warming?“). </w:t>
      </w:r>
      <w:r w:rsidRPr="00515279">
        <w:rPr>
          <w:rStyle w:val="StyleUnderline"/>
          <w:rFonts w:asciiTheme="minorHAnsi" w:hAnsiTheme="minorHAnsi" w:cstheme="minorHAnsi"/>
        </w:rPr>
        <w:t>These myths are so deeply ingrained in the mainstream media that such messaging,</w:t>
      </w:r>
      <w:r w:rsidRPr="00515279">
        <w:rPr>
          <w:rFonts w:asciiTheme="minorHAnsi" w:hAnsiTheme="minorHAnsi" w:cstheme="minorHAnsi"/>
        </w:rPr>
        <w:t xml:space="preserve"> when it is tried, </w:t>
      </w:r>
      <w:r w:rsidRPr="00515279">
        <w:rPr>
          <w:rStyle w:val="StyleUnderline"/>
          <w:rFonts w:asciiTheme="minorHAnsi" w:hAnsiTheme="minorHAnsi" w:cstheme="minorHAnsi"/>
        </w:rPr>
        <w:t>is routinely attacked and denounced</w:t>
      </w:r>
      <w:r w:rsidRPr="00515279">
        <w:rPr>
          <w:rFonts w:asciiTheme="minorHAnsi" w:hAnsiTheme="minorHAnsi" w:cstheme="minorHAnsi"/>
        </w:rPr>
        <w:t xml:space="preserve"> — </w:t>
      </w:r>
      <w:r w:rsidRPr="00515279">
        <w:rPr>
          <w:rStyle w:val="StyleUnderline"/>
          <w:rFonts w:asciiTheme="minorHAnsi" w:hAnsiTheme="minorHAnsi" w:cstheme="minorHAnsi"/>
        </w:rPr>
        <w:t xml:space="preserve">and the flimsiest studies are interpreted exactly backwards to drive the erroneous message home </w:t>
      </w:r>
      <w:r w:rsidRPr="00515279">
        <w:rPr>
          <w:rFonts w:asciiTheme="minorHAnsi" w:hAnsiTheme="minorHAnsi" w:cstheme="minorHAnsi"/>
        </w:rPr>
        <w:t xml:space="preserve">(see “Dire straits: Media blows the story of UC Berkeley study on climate messaging“) </w:t>
      </w:r>
      <w:r w:rsidRPr="00515279">
        <w:rPr>
          <w:rStyle w:val="StyleUnderline"/>
          <w:rFonts w:asciiTheme="minorHAnsi" w:hAnsiTheme="minorHAnsi" w:cstheme="minorHAnsi"/>
        </w:rPr>
        <w:t>The only time anything approximating this kind of messaging</w:t>
      </w:r>
      <w:r w:rsidRPr="00515279">
        <w:rPr>
          <w:rFonts w:asciiTheme="minorHAnsi" w:hAnsiTheme="minorHAnsi" w:cstheme="minorHAnsi"/>
        </w:rPr>
        <w:t xml:space="preserve"> — not “doomsday” but what I’d call </w:t>
      </w:r>
      <w:r w:rsidRPr="00515279">
        <w:rPr>
          <w:rStyle w:val="Emphasis"/>
          <w:rFonts w:asciiTheme="minorHAnsi" w:hAnsiTheme="minorHAnsi" w:cstheme="minorHAnsi"/>
        </w:rPr>
        <w:t>blunt, science-based messaging</w:t>
      </w:r>
      <w:r w:rsidRPr="00515279">
        <w:rPr>
          <w:rFonts w:asciiTheme="minorHAnsi" w:hAnsiTheme="minorHAnsi" w:cstheme="minorHAnsi"/>
        </w:rPr>
        <w:t xml:space="preserve"> that also makes clear the problem is solvable — was in 2006 and 2007 with the release of An Inconvenient Truth (and the 4 assessment reports of the Intergovernmental Panel on Climate Change and media coverage like the April 2006 cover of Time). </w:t>
      </w:r>
      <w:r w:rsidRPr="00515279">
        <w:rPr>
          <w:rStyle w:val="StyleUnderline"/>
          <w:rFonts w:asciiTheme="minorHAnsi" w:hAnsiTheme="minorHAnsi" w:cstheme="minorHAnsi"/>
        </w:rPr>
        <w:t>The data suggest that strategy measurably moved the public to become more concerned about the threat posed by global warming</w:t>
      </w:r>
      <w:r w:rsidRPr="00515279">
        <w:rPr>
          <w:rFonts w:asciiTheme="minorHAnsi" w:hAnsiTheme="minorHAnsi" w:cstheme="minorHAnsi"/>
        </w:rPr>
        <w:t xml:space="preserve"> (see recent study here). </w:t>
      </w:r>
      <w:r w:rsidRPr="00515279">
        <w:rPr>
          <w:rStyle w:val="StyleUnderline"/>
          <w:rFonts w:asciiTheme="minorHAnsi" w:hAnsiTheme="minorHAnsi" w:cstheme="minorHAnsi"/>
        </w:rPr>
        <w:t>You’d think it would be pretty obvious that the public is not going to be concerned about an issue unless one explains why they should be concerned about an issue</w:t>
      </w:r>
      <w:r w:rsidRPr="00515279">
        <w:rPr>
          <w:rFonts w:asciiTheme="minorHAnsi" w:hAnsiTheme="minorHAnsi" w:cstheme="minorHAnsi"/>
        </w:rPr>
        <w:t xml:space="preserve">. And the </w:t>
      </w:r>
      <w:r w:rsidRPr="00515279">
        <w:rPr>
          <w:rStyle w:val="StyleUnderline"/>
          <w:rFonts w:asciiTheme="minorHAnsi" w:hAnsiTheme="minorHAnsi" w:cstheme="minorHAnsi"/>
        </w:rPr>
        <w:t>social science literature,</w:t>
      </w:r>
      <w:r w:rsidRPr="00515279">
        <w:rPr>
          <w:rFonts w:asciiTheme="minorHAnsi" w:hAnsiTheme="minorHAnsi" w:cstheme="minorHAnsi"/>
        </w:rPr>
        <w:t xml:space="preserve"> including the vast literature on advertising and marketing, </w:t>
      </w:r>
      <w:r w:rsidRPr="00515279">
        <w:rPr>
          <w:rStyle w:val="StyleUnderline"/>
          <w:rFonts w:asciiTheme="minorHAnsi" w:hAnsiTheme="minorHAnsi" w:cstheme="minorHAnsi"/>
        </w:rPr>
        <w:t xml:space="preserve">could not be clearer that </w:t>
      </w:r>
      <w:r w:rsidRPr="00515279">
        <w:rPr>
          <w:rStyle w:val="Emphasis"/>
          <w:rFonts w:asciiTheme="minorHAnsi" w:hAnsiTheme="minorHAnsi" w:cstheme="minorHAnsi"/>
        </w:rPr>
        <w:t>only repeated messages</w:t>
      </w:r>
      <w:r w:rsidRPr="00515279">
        <w:rPr>
          <w:rStyle w:val="StyleUnderline"/>
          <w:rFonts w:asciiTheme="minorHAnsi" w:hAnsiTheme="minorHAnsi" w:cstheme="minorHAnsi"/>
        </w:rPr>
        <w:t xml:space="preserve"> have any </w:t>
      </w:r>
      <w:r w:rsidRPr="00515279">
        <w:rPr>
          <w:rStyle w:val="Emphasis"/>
          <w:rFonts w:asciiTheme="minorHAnsi" w:hAnsiTheme="minorHAnsi" w:cstheme="minorHAnsi"/>
        </w:rPr>
        <w:t>chance of sinking in</w:t>
      </w:r>
      <w:r w:rsidRPr="00515279">
        <w:rPr>
          <w:rStyle w:val="StyleUnderline"/>
          <w:rFonts w:asciiTheme="minorHAnsi" w:hAnsiTheme="minorHAnsi" w:cstheme="minorHAnsi"/>
        </w:rPr>
        <w:t xml:space="preserve"> and </w:t>
      </w:r>
      <w:r w:rsidRPr="00515279">
        <w:rPr>
          <w:rStyle w:val="Emphasis"/>
          <w:rFonts w:asciiTheme="minorHAnsi" w:hAnsiTheme="minorHAnsi" w:cstheme="minorHAnsi"/>
        </w:rPr>
        <w:t>moving the needle</w:t>
      </w:r>
      <w:r w:rsidRPr="00515279">
        <w:rPr>
          <w:rFonts w:asciiTheme="minorHAnsi" w:hAnsiTheme="minorHAnsi" w:cstheme="minorHAnsi"/>
        </w:rPr>
        <w:t xml:space="preserve">. Because I doubt any serious movement of public opinion or mobilization of political action could possibly occur until these myths are shattered,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ain’t doomsday. Quite the reverse, </w:t>
      </w:r>
      <w:r w:rsidRPr="00515279">
        <w:rPr>
          <w:rStyle w:val="Emphasis"/>
          <w:rFonts w:asciiTheme="minorHAnsi" w:hAnsiTheme="minorHAnsi" w:cstheme="minorHAnsi"/>
        </w:rPr>
        <w:t>climate change</w:t>
      </w:r>
      <w:r w:rsidRPr="00515279">
        <w:rPr>
          <w:rStyle w:val="StyleUnderline"/>
          <w:rFonts w:asciiTheme="minorHAnsi" w:hAnsiTheme="minorHAnsi" w:cstheme="minorHAnsi"/>
        </w:rPr>
        <w:t xml:space="preserve"> has been mostly an </w:t>
      </w:r>
      <w:r w:rsidRPr="00515279">
        <w:rPr>
          <w:rStyle w:val="Emphasis"/>
          <w:rFonts w:asciiTheme="minorHAnsi" w:hAnsiTheme="minorHAnsi" w:cstheme="minorHAnsi"/>
        </w:rPr>
        <w:t>invisible issue</w:t>
      </w:r>
      <w:r w:rsidRPr="00515279">
        <w:rPr>
          <w:rStyle w:val="StyleUnderline"/>
          <w:rFonts w:asciiTheme="minorHAnsi" w:hAnsiTheme="minorHAnsi" w:cstheme="minorHAnsi"/>
        </w:rPr>
        <w:t xml:space="preserve"> for several years and the message of conspicuous consumption and business-as-usual reigns supreme</w:t>
      </w:r>
      <w:r w:rsidRPr="00515279">
        <w:rPr>
          <w:rFonts w:asciiTheme="minorHAnsi" w:hAnsiTheme="minorHAnsi" w:cstheme="minorHAnsi"/>
        </w:rPr>
        <w:t xml:space="preserve">.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 and even shown at environmental film festivals — but while it is certainly depressing, climate-related it ain’t.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and they don’t qualify as climate change doomsday messaging (more on that later). So, no, the movies certainly don’t expose the public to constant doomsday messages on climate. </w:t>
      </w:r>
      <w:r w:rsidRPr="00515279">
        <w:rPr>
          <w:rStyle w:val="StyleUnderline"/>
          <w:rFonts w:asciiTheme="minorHAnsi" w:hAnsiTheme="minorHAnsi" w:cstheme="minorHAnsi"/>
        </w:rPr>
        <w:t>Here are the key points about what repeated messages the American public is exposed to</w:t>
      </w:r>
      <w:r w:rsidRPr="00515279">
        <w:rPr>
          <w:rFonts w:asciiTheme="minorHAnsi" w:hAnsiTheme="minorHAnsi" w:cstheme="minorHAnsi"/>
        </w:rPr>
        <w:t xml:space="preserve">: </w:t>
      </w:r>
      <w:r w:rsidRPr="00515279">
        <w:rPr>
          <w:rStyle w:val="StyleUnderline"/>
          <w:rFonts w:asciiTheme="minorHAnsi" w:hAnsiTheme="minorHAnsi" w:cstheme="minorHAnsi"/>
        </w:rPr>
        <w:t>The broad American public is exposed to virtually no doomsday messages</w:t>
      </w:r>
      <w:r w:rsidRPr="00515279">
        <w:rPr>
          <w:rFonts w:asciiTheme="minorHAnsi" w:hAnsiTheme="minorHAnsi" w:cstheme="minorHAnsi"/>
        </w:rPr>
        <w:t xml:space="preserve">, let alone constant ones, on climate change in popular culture (TV and the movies and even online). There is not one single TV show on any network devoted to this subject, which is, arguably, more consequential than any other preventable issue we face. </w:t>
      </w:r>
      <w:r w:rsidRPr="00515279">
        <w:rPr>
          <w:rStyle w:val="StyleUnderline"/>
          <w:rFonts w:asciiTheme="minorHAnsi" w:hAnsiTheme="minorHAnsi" w:cstheme="minorHAnsi"/>
        </w:rPr>
        <w:t>The same goes for the news media, whose coverage of climate change has collapsed</w:t>
      </w:r>
      <w:r w:rsidRPr="00515279">
        <w:rPr>
          <w:rFonts w:asciiTheme="minorHAnsi" w:hAnsiTheme="minorHAnsi" w:cstheme="minorHAnsi"/>
        </w:rPr>
        <w:t xml:space="preserve"> (see “Network News Coverage of Climate Change Collapsed in 2011“). When the media do cover climate change in recent years, </w:t>
      </w:r>
      <w:r w:rsidRPr="00515279">
        <w:rPr>
          <w:rStyle w:val="StyleUnderline"/>
          <w:rFonts w:asciiTheme="minorHAnsi" w:hAnsiTheme="minorHAnsi" w:cstheme="minorHAnsi"/>
        </w:rPr>
        <w:t>the overwhelming majority of coverage is devoid of any doomsday messages — and many outlets still feature hard-core deniers.</w:t>
      </w:r>
      <w:r w:rsidRPr="00515279">
        <w:rPr>
          <w:rFonts w:asciiTheme="minorHAnsi" w:hAnsiTheme="minorHAnsi" w:cstheme="minorHAnsi"/>
        </w:rPr>
        <w:t xml:space="preserve"> Just imagine what the public’s view of climate would be if it got the same coverage as, say, unemployment, the housing crisis or even the deficit? When was the last time you saw an “employment denier” quoted on TV or in a newspaper? The public is exposed to constant messages promoting business as usual and indeed idolizing conspicuous consumption. See, for instance, “Breaking: The earth is breaking … but how about that Royal Wedding? </w:t>
      </w:r>
      <w:r w:rsidRPr="00515279">
        <w:rPr>
          <w:rStyle w:val="StyleUnderline"/>
          <w:rFonts w:asciiTheme="minorHAnsi" w:hAnsiTheme="minorHAnsi" w:cstheme="minorHAnsi"/>
        </w:rPr>
        <w:t>Our political elite and intelligentsia,</w:t>
      </w:r>
      <w:r w:rsidRPr="00515279">
        <w:rPr>
          <w:rFonts w:asciiTheme="minorHAnsi" w:hAnsiTheme="minorHAnsi" w:cstheme="minorHAnsi"/>
        </w:rPr>
        <w:t xml:space="preserve"> including MSM pundits and the supposedly “liberal media” like, say, MSNBC, </w:t>
      </w:r>
      <w:r w:rsidRPr="00515279">
        <w:rPr>
          <w:rStyle w:val="StyleUnderline"/>
          <w:rFonts w:asciiTheme="minorHAnsi" w:hAnsiTheme="minorHAnsi" w:cstheme="minorHAnsi"/>
        </w:rPr>
        <w:t>hardly even talk about climate change and when they do, it isn’t doomsday.</w:t>
      </w:r>
      <w:r w:rsidRPr="00515279">
        <w:rPr>
          <w:rFonts w:asciiTheme="minorHAnsi" w:hAnsiTheme="minorHAnsi" w:cstheme="minorHAnsi"/>
        </w:rPr>
        <w:t xml:space="preserve"> Indeed, there isn’t even a single national columnist for a major media outlet who writes primarily on climate. Most “liberal” columnists rarely mention it. </w:t>
      </w:r>
      <w:r w:rsidRPr="00515279">
        <w:rPr>
          <w:rStyle w:val="StyleUnderline"/>
          <w:rFonts w:asciiTheme="minorHAnsi" w:hAnsiTheme="minorHAnsi" w:cstheme="minorHAnsi"/>
        </w:rPr>
        <w:t xml:space="preserve">At least a </w:t>
      </w:r>
      <w:r w:rsidRPr="00515279">
        <w:rPr>
          <w:rStyle w:val="Emphasis"/>
          <w:rFonts w:asciiTheme="minorHAnsi" w:hAnsiTheme="minorHAnsi" w:cstheme="minorHAnsi"/>
        </w:rPr>
        <w:t>quarter of the public</w:t>
      </w:r>
      <w:r w:rsidRPr="00515279">
        <w:rPr>
          <w:rStyle w:val="StyleUnderline"/>
          <w:rFonts w:asciiTheme="minorHAnsi" w:hAnsiTheme="minorHAnsi" w:cstheme="minorHAnsi"/>
        </w:rPr>
        <w:t xml:space="preserve"> chooses media that devote a </w:t>
      </w:r>
      <w:r w:rsidRPr="00515279">
        <w:rPr>
          <w:rStyle w:val="Emphasis"/>
          <w:rFonts w:asciiTheme="minorHAnsi" w:hAnsiTheme="minorHAnsi" w:cstheme="minorHAnsi"/>
        </w:rPr>
        <w:t>vast amount of time</w:t>
      </w:r>
      <w:r w:rsidRPr="00515279">
        <w:rPr>
          <w:rStyle w:val="StyleUnderline"/>
          <w:rFonts w:asciiTheme="minorHAnsi" w:hAnsiTheme="minorHAnsi" w:cstheme="minorHAnsi"/>
        </w:rPr>
        <w:t xml:space="preserve"> to the notion that </w:t>
      </w:r>
      <w:r w:rsidRPr="00515279">
        <w:rPr>
          <w:rStyle w:val="Emphasis"/>
          <w:rFonts w:asciiTheme="minorHAnsi" w:hAnsiTheme="minorHAnsi" w:cstheme="minorHAnsi"/>
        </w:rPr>
        <w:t>global warming is a hoax</w:t>
      </w:r>
      <w:r w:rsidRPr="00515279">
        <w:rPr>
          <w:rStyle w:val="StyleUnderline"/>
          <w:rFonts w:asciiTheme="minorHAnsi" w:hAnsiTheme="minorHAnsi" w:cstheme="minorHAnsi"/>
        </w:rPr>
        <w:t xml:space="preserve"> and that environmentalists are extremists and that clean energy is a joke</w:t>
      </w:r>
      <w:r w:rsidRPr="00515279">
        <w:rPr>
          <w:rFonts w:asciiTheme="minorHAnsi" w:hAnsiTheme="minorHAnsi" w:cstheme="minorHAnsi"/>
        </w:rPr>
        <w:t xml:space="preserve">. In the MSM, conservative pundits routinely trash climate science and mock clean energy. Just listen to, say, Joe Scarborough on MSNBC’s Morning Joe mock clean energy sometime. The major energy companies bombard the airwaves with millions and millions of dollars of repetitious pro-fossil-fuel ads. The environmentalists spend far, far less money. As noted above, the one time they did run a major campaign to push a climate bill, they and their political allies including the president explicitly did NOT talk much about climate change, particularly doomsday messaging Environmentalists when they do appear in popular culture, especially TV, are routinely mocked. There is very little mass communication of doomsday messages online. Check out the most popular websites. General silence on the subject, and again, what coverage there is ain’t doomsday messaging. Go to the front page of the (moderately trafficked) environmental websites. Where is the doomsday? </w:t>
      </w:r>
      <w:r w:rsidRPr="00515279">
        <w:rPr>
          <w:rStyle w:val="StyleUnderline"/>
          <w:rFonts w:asciiTheme="minorHAnsi" w:hAnsiTheme="minorHAnsi" w:cstheme="minorHAnsi"/>
        </w:rPr>
        <w:t>If you want to find anything approximating even modest, blunt, science-based messaging built around the scientific literature, interviews with actual climate scientists and a clear statement that we can solve this problem</w:t>
      </w:r>
      <w:r w:rsidRPr="00515279">
        <w:rPr>
          <w:rFonts w:asciiTheme="minorHAnsi" w:hAnsiTheme="minorHAnsi" w:cstheme="minorHAnsi"/>
        </w:rPr>
        <w:t xml:space="preserve"> — well, you’ve all found it, of course, but the only people who see it are those who go looking for it.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Anyone dropping into America from another country or another planet who started following popular culture and the news the way the overwhelming majority of Americans do would get the distinct impression that nobody who matters is terribly worried about climate change. And, of course, they’d be right — see “The failed presidency of Barack Obama, Part 2.” </w:t>
      </w:r>
      <w:r w:rsidRPr="00515279">
        <w:rPr>
          <w:rStyle w:val="StyleUnderline"/>
          <w:rFonts w:asciiTheme="minorHAnsi" w:hAnsiTheme="minorHAnsi" w:cstheme="minorHAnsi"/>
        </w:rPr>
        <w:t xml:space="preserve">It is </w:t>
      </w:r>
      <w:r w:rsidRPr="00515279">
        <w:rPr>
          <w:rStyle w:val="Emphasis"/>
          <w:rFonts w:asciiTheme="minorHAnsi" w:hAnsiTheme="minorHAnsi" w:cstheme="minorHAnsi"/>
        </w:rPr>
        <w:t>total BS</w:t>
      </w:r>
      <w:r w:rsidRPr="00515279">
        <w:rPr>
          <w:rStyle w:val="StyleUnderline"/>
          <w:rFonts w:asciiTheme="minorHAnsi" w:hAnsiTheme="minorHAnsi" w:cstheme="minorHAnsi"/>
        </w:rPr>
        <w:t xml:space="preserve"> that somehow the American public has been scared and overwhelmed by </w:t>
      </w:r>
      <w:r w:rsidRPr="00515279">
        <w:rPr>
          <w:rStyle w:val="Emphasis"/>
          <w:rFonts w:asciiTheme="minorHAnsi" w:hAnsiTheme="minorHAnsi" w:cstheme="minorHAnsi"/>
        </w:rPr>
        <w:t>repeated doomsday messaging</w:t>
      </w:r>
      <w:r w:rsidRPr="00515279">
        <w:rPr>
          <w:rStyle w:val="StyleUnderline"/>
          <w:rFonts w:asciiTheme="minorHAnsi" w:hAnsiTheme="minorHAnsi" w:cstheme="minorHAnsi"/>
        </w:rPr>
        <w:t xml:space="preserve"> into some sort of climate fatigue.</w:t>
      </w:r>
      <w:r w:rsidRPr="00515279">
        <w:rPr>
          <w:rFonts w:asciiTheme="minorHAnsi" w:hAnsiTheme="minorHAnsi" w:cstheme="minorHAnsi"/>
        </w:rPr>
        <w:t xml:space="preserve"> </w:t>
      </w:r>
      <w:r w:rsidRPr="00515279">
        <w:rPr>
          <w:rStyle w:val="StyleUnderline"/>
          <w:rFonts w:asciiTheme="minorHAnsi" w:hAnsiTheme="minorHAnsi" w:cstheme="minorHAnsi"/>
        </w:rPr>
        <w:t>If the public’s concern has dropped</w:t>
      </w:r>
      <w:r w:rsidRPr="00515279">
        <w:rPr>
          <w:rFonts w:asciiTheme="minorHAnsi" w:hAnsiTheme="minorHAnsi" w:cstheme="minorHAnsi"/>
        </w:rPr>
        <w:t xml:space="preserve"> — and public opinion analysis suggests it has dropped several percent (though is bouncing back a tad) — </w:t>
      </w:r>
      <w:r w:rsidRPr="00515279">
        <w:rPr>
          <w:rStyle w:val="StyleUnderline"/>
          <w:rFonts w:asciiTheme="minorHAnsi" w:hAnsiTheme="minorHAnsi" w:cstheme="minorHAnsi"/>
        </w:rPr>
        <w:t xml:space="preserve">that is primarily due to the </w:t>
      </w:r>
      <w:r w:rsidRPr="00515279">
        <w:rPr>
          <w:rStyle w:val="Emphasis"/>
          <w:rFonts w:asciiTheme="minorHAnsi" w:hAnsiTheme="minorHAnsi" w:cstheme="minorHAnsi"/>
        </w:rPr>
        <w:t>conservative media’s</w:t>
      </w:r>
      <w:r w:rsidRPr="00515279">
        <w:rPr>
          <w:rStyle w:val="StyleUnderline"/>
          <w:rFonts w:asciiTheme="minorHAnsi" w:hAnsiTheme="minorHAnsi" w:cstheme="minorHAnsi"/>
        </w:rPr>
        <w:t xml:space="preserve"> </w:t>
      </w:r>
      <w:r w:rsidRPr="00515279">
        <w:rPr>
          <w:rStyle w:val="Emphasis"/>
          <w:rFonts w:asciiTheme="minorHAnsi" w:hAnsiTheme="minorHAnsi" w:cstheme="minorHAnsi"/>
        </w:rPr>
        <w:t>disinformation</w:t>
      </w:r>
      <w:r w:rsidRPr="00515279">
        <w:rPr>
          <w:rStyle w:val="StyleUnderline"/>
          <w:rFonts w:asciiTheme="minorHAnsi" w:hAnsiTheme="minorHAnsi" w:cstheme="minorHAnsi"/>
        </w:rPr>
        <w:t xml:space="preserve"> campaign impact on Tea Party conservatives and to the </w:t>
      </w:r>
      <w:r w:rsidRPr="00515279">
        <w:rPr>
          <w:rStyle w:val="Emphasis"/>
          <w:rFonts w:asciiTheme="minorHAnsi" w:hAnsiTheme="minorHAnsi" w:cstheme="minorHAnsi"/>
        </w:rPr>
        <w:t>treatment of this as a nonissue</w:t>
      </w:r>
      <w:r w:rsidRPr="00515279">
        <w:rPr>
          <w:rStyle w:val="StyleUnderline"/>
          <w:rFonts w:asciiTheme="minorHAnsi" w:hAnsiTheme="minorHAnsi" w:cstheme="minorHAnsi"/>
        </w:rPr>
        <w:t xml:space="preserve"> by most of the rest of the </w:t>
      </w:r>
      <w:r w:rsidRPr="00515279">
        <w:rPr>
          <w:rStyle w:val="Emphasis"/>
          <w:rFonts w:asciiTheme="minorHAnsi" w:hAnsiTheme="minorHAnsi" w:cstheme="minorHAnsi"/>
        </w:rPr>
        <w:t>media</w:t>
      </w:r>
      <w:r w:rsidRPr="00515279">
        <w:rPr>
          <w:rStyle w:val="StyleUnderline"/>
          <w:rFonts w:asciiTheme="minorHAnsi" w:hAnsiTheme="minorHAnsi" w:cstheme="minorHAnsi"/>
        </w:rPr>
        <w:t xml:space="preserve">, </w:t>
      </w:r>
      <w:r w:rsidRPr="00515279">
        <w:rPr>
          <w:rStyle w:val="Emphasis"/>
          <w:rFonts w:asciiTheme="minorHAnsi" w:hAnsiTheme="minorHAnsi" w:cstheme="minorHAnsi"/>
        </w:rPr>
        <w:t>intelligentsia</w:t>
      </w:r>
      <w:r w:rsidRPr="00515279">
        <w:rPr>
          <w:rStyle w:val="StyleUnderline"/>
          <w:rFonts w:asciiTheme="minorHAnsi" w:hAnsiTheme="minorHAnsi" w:cstheme="minorHAnsi"/>
        </w:rPr>
        <w:t xml:space="preserve"> and </w:t>
      </w:r>
      <w:r w:rsidRPr="00515279">
        <w:rPr>
          <w:rStyle w:val="Emphasis"/>
          <w:rFonts w:asciiTheme="minorHAnsi" w:hAnsiTheme="minorHAnsi" w:cstheme="minorHAnsi"/>
        </w:rPr>
        <w:t>popular culture</w:t>
      </w:r>
      <w:r w:rsidRPr="00515279">
        <w:rPr>
          <w:rStyle w:val="StyleUnderline"/>
          <w:rFonts w:asciiTheme="minorHAnsi" w:hAnsiTheme="minorHAnsi" w:cstheme="minorHAnsi"/>
        </w:rPr>
        <w:t>.</w:t>
      </w:r>
    </w:p>
    <w:p w:rsidR="00B66C5A" w:rsidRPr="00515279" w:rsidRDefault="00B66C5A" w:rsidP="00B66C5A">
      <w:pPr>
        <w:pStyle w:val="Heading4"/>
        <w:rPr>
          <w:rFonts w:asciiTheme="minorHAnsi" w:hAnsiTheme="minorHAnsi" w:cstheme="minorHAnsi"/>
        </w:rPr>
      </w:pPr>
      <w:r w:rsidRPr="00515279">
        <w:rPr>
          <w:rFonts w:asciiTheme="minorHAnsi" w:hAnsiTheme="minorHAnsi" w:cstheme="minorHAnsi"/>
        </w:rPr>
        <w:t xml:space="preserve">Our approach is </w:t>
      </w:r>
      <w:r w:rsidRPr="00515279">
        <w:rPr>
          <w:rFonts w:asciiTheme="minorHAnsi" w:hAnsiTheme="minorHAnsi" w:cstheme="minorHAnsi"/>
          <w:u w:val="single"/>
        </w:rPr>
        <w:t>effective</w:t>
      </w:r>
      <w:r w:rsidRPr="00515279">
        <w:rPr>
          <w:rFonts w:asciiTheme="minorHAnsi" w:hAnsiTheme="minorHAnsi" w:cstheme="minorHAnsi"/>
        </w:rPr>
        <w:t xml:space="preserve"> – </w:t>
      </w:r>
      <w:r w:rsidRPr="00515279">
        <w:rPr>
          <w:rFonts w:asciiTheme="minorHAnsi" w:hAnsiTheme="minorHAnsi" w:cstheme="minorHAnsi"/>
          <w:u w:val="single"/>
        </w:rPr>
        <w:t>combining</w:t>
      </w:r>
      <w:r w:rsidRPr="00515279">
        <w:rPr>
          <w:rFonts w:asciiTheme="minorHAnsi" w:hAnsiTheme="minorHAnsi" w:cstheme="minorHAnsi"/>
        </w:rPr>
        <w:t xml:space="preserve"> the </w:t>
      </w:r>
      <w:r w:rsidRPr="00515279">
        <w:rPr>
          <w:rFonts w:asciiTheme="minorHAnsi" w:hAnsiTheme="minorHAnsi" w:cstheme="minorHAnsi"/>
          <w:i/>
        </w:rPr>
        <w:t>threat</w:t>
      </w:r>
      <w:r w:rsidRPr="00515279">
        <w:rPr>
          <w:rFonts w:asciiTheme="minorHAnsi" w:hAnsiTheme="minorHAnsi" w:cstheme="minorHAnsi"/>
        </w:rPr>
        <w:t xml:space="preserve"> of </w:t>
      </w:r>
      <w:r w:rsidRPr="00515279">
        <w:rPr>
          <w:rFonts w:asciiTheme="minorHAnsi" w:hAnsiTheme="minorHAnsi" w:cstheme="minorHAnsi"/>
          <w:u w:val="single"/>
        </w:rPr>
        <w:t>climate change</w:t>
      </w:r>
      <w:r w:rsidRPr="00515279">
        <w:rPr>
          <w:rFonts w:asciiTheme="minorHAnsi" w:hAnsiTheme="minorHAnsi" w:cstheme="minorHAnsi"/>
        </w:rPr>
        <w:t xml:space="preserve"> with </w:t>
      </w:r>
      <w:r w:rsidRPr="00515279">
        <w:rPr>
          <w:rFonts w:asciiTheme="minorHAnsi" w:hAnsiTheme="minorHAnsi" w:cstheme="minorHAnsi"/>
          <w:u w:val="single"/>
        </w:rPr>
        <w:t>hopeful solutions</w:t>
      </w:r>
      <w:r w:rsidRPr="00515279">
        <w:rPr>
          <w:rFonts w:asciiTheme="minorHAnsi" w:hAnsiTheme="minorHAnsi" w:cstheme="minorHAnsi"/>
        </w:rPr>
        <w:t xml:space="preserve"> </w:t>
      </w:r>
      <w:r w:rsidRPr="00515279">
        <w:rPr>
          <w:rFonts w:asciiTheme="minorHAnsi" w:hAnsiTheme="minorHAnsi" w:cstheme="minorHAnsi"/>
          <w:i/>
        </w:rPr>
        <w:t>generates</w:t>
      </w:r>
      <w:r w:rsidRPr="00515279">
        <w:rPr>
          <w:rFonts w:asciiTheme="minorHAnsi" w:hAnsiTheme="minorHAnsi" w:cstheme="minorHAnsi"/>
        </w:rPr>
        <w:t xml:space="preserve"> a </w:t>
      </w:r>
      <w:r w:rsidRPr="00515279">
        <w:rPr>
          <w:rFonts w:asciiTheme="minorHAnsi" w:hAnsiTheme="minorHAnsi" w:cstheme="minorHAnsi"/>
          <w:u w:val="single"/>
        </w:rPr>
        <w:t>positive affect</w:t>
      </w:r>
    </w:p>
    <w:p w:rsidR="00B66C5A" w:rsidRPr="00515279" w:rsidRDefault="00B66C5A" w:rsidP="00B66C5A">
      <w:pPr>
        <w:rPr>
          <w:rFonts w:asciiTheme="minorHAnsi" w:hAnsiTheme="minorHAnsi" w:cstheme="minorHAnsi"/>
        </w:rPr>
      </w:pPr>
      <w:r w:rsidRPr="00515279">
        <w:rPr>
          <w:rStyle w:val="Style13ptBold"/>
          <w:rFonts w:asciiTheme="minorHAnsi" w:hAnsiTheme="minorHAnsi" w:cstheme="minorHAnsi"/>
        </w:rPr>
        <w:t>Brulle 10</w:t>
      </w:r>
      <w:r w:rsidRPr="00515279">
        <w:rPr>
          <w:rFonts w:asciiTheme="minorHAnsi" w:hAnsiTheme="minorHAnsi" w:cstheme="minorHAnsi"/>
        </w:rPr>
        <w:t xml:space="preserve"> (Robert BRULLE Sociology &amp; Envt’l Science @ Drexel ’10 “From Environmental Campaigns to Advancing the Public Dialog: Environmental Communication for Civic Engagement” Environmental Communication 4 (1) p. 92)</w:t>
      </w:r>
    </w:p>
    <w:p w:rsidR="00B66C5A" w:rsidRPr="00515279" w:rsidRDefault="00B66C5A" w:rsidP="00B66C5A">
      <w:pPr>
        <w:rPr>
          <w:rFonts w:asciiTheme="minorHAnsi" w:hAnsiTheme="minorHAnsi" w:cstheme="minorHAnsi"/>
          <w:sz w:val="14"/>
        </w:rPr>
      </w:pPr>
      <w:r w:rsidRPr="00515279">
        <w:rPr>
          <w:rFonts w:asciiTheme="minorHAnsi" w:hAnsiTheme="minorHAnsi" w:cstheme="minorHAnsi"/>
          <w:sz w:val="14"/>
        </w:rPr>
        <w:t xml:space="preserve">From Identity to Challenge Campaigns </w:t>
      </w:r>
      <w:r w:rsidRPr="00515279">
        <w:rPr>
          <w:rStyle w:val="IntenseEmphasis"/>
          <w:rFonts w:asciiTheme="minorHAnsi" w:hAnsiTheme="minorHAnsi" w:cstheme="minorHAnsi"/>
        </w:rPr>
        <w:t xml:space="preserve">One of the most common assumptions in </w:t>
      </w:r>
      <w:r w:rsidRPr="00515279">
        <w:rPr>
          <w:rFonts w:asciiTheme="minorHAnsi" w:hAnsiTheme="minorHAnsi" w:cstheme="minorHAnsi"/>
          <w:sz w:val="14"/>
        </w:rPr>
        <w:t xml:space="preserve">designing </w:t>
      </w:r>
      <w:r w:rsidRPr="00515279">
        <w:rPr>
          <w:rStyle w:val="IntenseEmphasis"/>
          <w:rFonts w:asciiTheme="minorHAnsi" w:hAnsiTheme="minorHAnsi" w:cstheme="minorHAnsi"/>
        </w:rPr>
        <w:t xml:space="preserve">identity-based environmental communication campaigns is that </w:t>
      </w:r>
      <w:r w:rsidRPr="00515279">
        <w:rPr>
          <w:rStyle w:val="Emphasis"/>
          <w:rFonts w:asciiTheme="minorHAnsi" w:hAnsiTheme="minorHAnsi" w:cstheme="minorHAnsi"/>
        </w:rPr>
        <w:t>fear appeals</w:t>
      </w:r>
      <w:r w:rsidRPr="00515279">
        <w:rPr>
          <w:rStyle w:val="IntenseEmphasis"/>
          <w:rFonts w:asciiTheme="minorHAnsi" w:hAnsiTheme="minorHAnsi" w:cstheme="minorHAnsi"/>
        </w:rPr>
        <w:t xml:space="preserve"> are counterproductive</w:t>
      </w:r>
      <w:r w:rsidRPr="00515279">
        <w:rPr>
          <w:rFonts w:asciiTheme="minorHAnsi" w:hAnsiTheme="minorHAnsi" w:cstheme="minorHAnsi"/>
          <w:sz w:val="14"/>
        </w:rPr>
        <w:t xml:space="preserve">. As Swim et al. (2009, p. 80) note: ‘‘well meaning attempts to create urgency about climate change by appealing to fear of disasters or health risks frequently lead to the exact opposite of the desired response: denial, paralysis, apathy, or actions that can create greater risks than the one being mitigated.’’ While the author goes on to qualify and expand this line of argument, </w:t>
      </w:r>
      <w:r w:rsidRPr="00515279">
        <w:rPr>
          <w:rStyle w:val="IntenseEmphasis"/>
          <w:rFonts w:asciiTheme="minorHAnsi" w:hAnsiTheme="minorHAnsi" w:cstheme="minorHAnsi"/>
        </w:rPr>
        <w:t>this has been taken as an absolute in the popular press</w:t>
      </w:r>
      <w:r w:rsidRPr="00515279">
        <w:rPr>
          <w:rFonts w:asciiTheme="minorHAnsi" w:hAnsiTheme="minorHAnsi" w:cstheme="minorHAnsi"/>
          <w:sz w:val="14"/>
        </w:rPr>
        <w:t xml:space="preserve"> and much of the grey literature produced by nonprofit organizations and foundations.</w:t>
      </w:r>
      <w:r w:rsidRPr="00515279">
        <w:rPr>
          <w:rStyle w:val="IntenseEmphasis"/>
          <w:rFonts w:asciiTheme="minorHAnsi" w:hAnsiTheme="minorHAnsi" w:cstheme="minorHAnsi"/>
        </w:rPr>
        <w:t xml:space="preserve"> However, the academic literature portrays</w:t>
      </w:r>
      <w:r w:rsidRPr="00515279">
        <w:rPr>
          <w:rFonts w:asciiTheme="minorHAnsi" w:hAnsiTheme="minorHAnsi" w:cstheme="minorHAnsi"/>
          <w:sz w:val="14"/>
        </w:rPr>
        <w:t xml:space="preserve"> </w:t>
      </w:r>
      <w:r w:rsidRPr="00515279">
        <w:rPr>
          <w:rStyle w:val="IntenseEmphasis"/>
          <w:rFonts w:asciiTheme="minorHAnsi" w:hAnsiTheme="minorHAnsi" w:cstheme="minorHAnsi"/>
        </w:rPr>
        <w:t>a</w:t>
      </w:r>
      <w:r w:rsidRPr="00515279">
        <w:rPr>
          <w:rFonts w:asciiTheme="minorHAnsi" w:hAnsiTheme="minorHAnsi" w:cstheme="minorHAnsi"/>
          <w:sz w:val="14"/>
        </w:rPr>
        <w:t xml:space="preserve"> much </w:t>
      </w:r>
      <w:r w:rsidRPr="00515279">
        <w:rPr>
          <w:rStyle w:val="IntenseEmphasis"/>
          <w:rFonts w:asciiTheme="minorHAnsi" w:hAnsiTheme="minorHAnsi" w:cstheme="minorHAnsi"/>
        </w:rPr>
        <w:t>more complex picture</w:t>
      </w:r>
      <w:r w:rsidRPr="00515279">
        <w:rPr>
          <w:rFonts w:asciiTheme="minorHAnsi" w:hAnsiTheme="minorHAnsi" w:cstheme="minorHAnsi"/>
          <w:sz w:val="14"/>
        </w:rPr>
        <w:t xml:space="preserve">: whereas </w:t>
      </w:r>
      <w:r w:rsidRPr="00515279">
        <w:rPr>
          <w:rStyle w:val="Emphasis"/>
          <w:rFonts w:asciiTheme="minorHAnsi" w:hAnsiTheme="minorHAnsi" w:cstheme="minorHAnsi"/>
        </w:rPr>
        <w:t>apocalyptic rhetoric</w:t>
      </w:r>
      <w:r w:rsidRPr="00515279">
        <w:rPr>
          <w:rStyle w:val="IntenseEmphasis"/>
          <w:rFonts w:asciiTheme="minorHAnsi" w:hAnsiTheme="minorHAnsi" w:cstheme="minorHAnsi"/>
        </w:rPr>
        <w:t xml:space="preserve"> has been shown to be able to evoke </w:t>
      </w:r>
      <w:r w:rsidRPr="00515279">
        <w:rPr>
          <w:rStyle w:val="Emphasis"/>
          <w:rFonts w:asciiTheme="minorHAnsi" w:hAnsiTheme="minorHAnsi" w:cstheme="minorHAnsi"/>
        </w:rPr>
        <w:t>powerful feelings</w:t>
      </w:r>
      <w:r w:rsidRPr="00515279">
        <w:rPr>
          <w:rStyle w:val="IntenseEmphasis"/>
          <w:rFonts w:asciiTheme="minorHAnsi" w:hAnsiTheme="minorHAnsi" w:cstheme="minorHAnsi"/>
        </w:rPr>
        <w:t xml:space="preserve"> of </w:t>
      </w:r>
      <w:r w:rsidRPr="00515279">
        <w:rPr>
          <w:rStyle w:val="Emphasis"/>
          <w:rFonts w:asciiTheme="minorHAnsi" w:hAnsiTheme="minorHAnsi" w:cstheme="minorHAnsi"/>
        </w:rPr>
        <w:t>issue salience</w:t>
      </w:r>
      <w:r w:rsidRPr="00515279">
        <w:rPr>
          <w:rFonts w:asciiTheme="minorHAnsi" w:hAnsiTheme="minorHAnsi" w:cstheme="minorHAnsi"/>
          <w:sz w:val="14"/>
        </w:rPr>
        <w:t xml:space="preserve"> (O’Neill &amp; Nicholson-Cole, 2009, p. 373), reassuring messages, such as those advocated by ecoAmerica, have the least ability to increase issue salience (de Hoog, Stroebe, &amp; de Wit, 2007; Lowe et al., 2006; Meijinders, Cees, Midden, &amp; Wilke, 2001; Witte &amp; Allen, 2000). Additionally, </w:t>
      </w:r>
      <w:r w:rsidRPr="00515279">
        <w:rPr>
          <w:rStyle w:val="IntenseEmphasis"/>
          <w:rFonts w:asciiTheme="minorHAnsi" w:hAnsiTheme="minorHAnsi" w:cstheme="minorHAnsi"/>
        </w:rPr>
        <w:t>apocalyptic messages do not necessarily result in denial</w:t>
      </w:r>
      <w:r w:rsidRPr="00515279">
        <w:rPr>
          <w:rFonts w:asciiTheme="minorHAnsi" w:hAnsiTheme="minorHAnsi" w:cstheme="minorHAnsi"/>
          <w:sz w:val="14"/>
        </w:rPr>
        <w:t xml:space="preserve">. </w:t>
      </w:r>
      <w:r w:rsidRPr="00515279">
        <w:rPr>
          <w:rStyle w:val="IntenseEmphasis"/>
          <w:rFonts w:asciiTheme="minorHAnsi" w:hAnsiTheme="minorHAnsi" w:cstheme="minorHAnsi"/>
        </w:rPr>
        <w:t xml:space="preserve">A number of </w:t>
      </w:r>
      <w:r w:rsidRPr="00515279">
        <w:rPr>
          <w:rStyle w:val="Emphasis"/>
          <w:rFonts w:asciiTheme="minorHAnsi" w:hAnsiTheme="minorHAnsi" w:cstheme="minorHAnsi"/>
        </w:rPr>
        <w:t>empirical studies</w:t>
      </w:r>
      <w:r w:rsidRPr="00515279">
        <w:rPr>
          <w:rStyle w:val="IntenseEmphasis"/>
          <w:rFonts w:asciiTheme="minorHAnsi" w:hAnsiTheme="minorHAnsi" w:cstheme="minorHAnsi"/>
        </w:rPr>
        <w:t xml:space="preserve"> show that individuals respond to threat appeals with an </w:t>
      </w:r>
      <w:r w:rsidRPr="00515279">
        <w:rPr>
          <w:rStyle w:val="Emphasis"/>
          <w:rFonts w:asciiTheme="minorHAnsi" w:hAnsiTheme="minorHAnsi" w:cstheme="minorHAnsi"/>
        </w:rPr>
        <w:t>increased focus</w:t>
      </w:r>
      <w:r w:rsidRPr="00515279">
        <w:rPr>
          <w:rStyle w:val="IntenseEmphasis"/>
          <w:rFonts w:asciiTheme="minorHAnsi" w:hAnsiTheme="minorHAnsi" w:cstheme="minorHAnsi"/>
        </w:rPr>
        <w:t xml:space="preserve"> on </w:t>
      </w:r>
      <w:r w:rsidRPr="00515279">
        <w:rPr>
          <w:rStyle w:val="Emphasis"/>
          <w:rFonts w:asciiTheme="minorHAnsi" w:hAnsiTheme="minorHAnsi" w:cstheme="minorHAnsi"/>
        </w:rPr>
        <w:t>collective action</w:t>
      </w:r>
      <w:r w:rsidRPr="00515279">
        <w:rPr>
          <w:rFonts w:asciiTheme="minorHAnsi" w:hAnsiTheme="minorHAnsi" w:cstheme="minorHAnsi"/>
          <w:sz w:val="14"/>
        </w:rPr>
        <w:t xml:space="preserve"> (Eagly &amp; Kulesa, 1997; Langford, 2002; Leiserowitz, Kates, &amp; Parris, 2006, p. 437; Maiteny, 2002; Shaiko, 1999; Swim et al., 2009, p. 94). </w:t>
      </w:r>
      <w:r w:rsidRPr="00515279">
        <w:rPr>
          <w:rStyle w:val="IntenseEmphasis"/>
          <w:rFonts w:asciiTheme="minorHAnsi" w:hAnsiTheme="minorHAnsi" w:cstheme="minorHAnsi"/>
        </w:rPr>
        <w:t>Tomaka</w:t>
      </w:r>
      <w:r w:rsidRPr="00515279">
        <w:rPr>
          <w:rFonts w:asciiTheme="minorHAnsi" w:hAnsiTheme="minorHAnsi" w:cstheme="minorHAnsi"/>
          <w:sz w:val="14"/>
        </w:rPr>
        <w:t xml:space="preserve">, Blascovich, Kelsey, </w:t>
      </w:r>
      <w:r w:rsidRPr="00515279">
        <w:rPr>
          <w:rStyle w:val="IntenseEmphasis"/>
          <w:rFonts w:asciiTheme="minorHAnsi" w:hAnsiTheme="minorHAnsi" w:cstheme="minorHAnsi"/>
        </w:rPr>
        <w:t>and Leitten</w:t>
      </w:r>
      <w:r w:rsidRPr="00515279">
        <w:rPr>
          <w:rFonts w:asciiTheme="minorHAnsi" w:hAnsiTheme="minorHAnsi" w:cstheme="minorHAnsi"/>
          <w:sz w:val="14"/>
        </w:rPr>
        <w:t xml:space="preserve"> (1993, p. 248) </w:t>
      </w:r>
      <w:r w:rsidRPr="00515279">
        <w:rPr>
          <w:rStyle w:val="IntenseEmphasis"/>
          <w:rFonts w:asciiTheme="minorHAnsi" w:hAnsiTheme="minorHAnsi" w:cstheme="minorHAnsi"/>
        </w:rPr>
        <w:t xml:space="preserve">distinguish between threat and </w:t>
      </w:r>
      <w:r w:rsidRPr="00515279">
        <w:rPr>
          <w:rStyle w:val="Emphasis"/>
          <w:rFonts w:asciiTheme="minorHAnsi" w:hAnsiTheme="minorHAnsi" w:cstheme="minorHAnsi"/>
        </w:rPr>
        <w:t>challenge messaging</w:t>
      </w:r>
      <w:r w:rsidRPr="00515279">
        <w:rPr>
          <w:rFonts w:asciiTheme="minorHAnsi" w:hAnsiTheme="minorHAnsi" w:cstheme="minorHAnsi"/>
          <w:sz w:val="14"/>
        </w:rPr>
        <w:t xml:space="preserve">: </w:t>
      </w:r>
      <w:r w:rsidRPr="00515279">
        <w:rPr>
          <w:rStyle w:val="IntenseEmphasis"/>
          <w:rFonts w:asciiTheme="minorHAnsi" w:hAnsiTheme="minorHAnsi" w:cstheme="minorHAnsi"/>
        </w:rPr>
        <w:t>threat messages ‘‘are those in which the perception of danger exceeds the perception of abilities</w:t>
      </w:r>
      <w:r w:rsidRPr="00515279">
        <w:rPr>
          <w:rFonts w:asciiTheme="minorHAnsi" w:hAnsiTheme="minorHAnsi" w:cstheme="minorHAnsi"/>
          <w:sz w:val="14"/>
        </w:rPr>
        <w:t xml:space="preserve"> or resources </w:t>
      </w:r>
      <w:r w:rsidRPr="00515279">
        <w:rPr>
          <w:rStyle w:val="IntenseEmphasis"/>
          <w:rFonts w:asciiTheme="minorHAnsi" w:hAnsiTheme="minorHAnsi" w:cstheme="minorHAnsi"/>
        </w:rPr>
        <w:t>to cope</w:t>
      </w:r>
      <w:r w:rsidRPr="00515279">
        <w:rPr>
          <w:rFonts w:asciiTheme="minorHAnsi" w:hAnsiTheme="minorHAnsi" w:cstheme="minorHAnsi"/>
          <w:sz w:val="14"/>
        </w:rPr>
        <w:t xml:space="preserve"> with the stressor. </w:t>
      </w:r>
      <w:r w:rsidRPr="00515279">
        <w:rPr>
          <w:rStyle w:val="Emphasis"/>
          <w:rFonts w:asciiTheme="minorHAnsi" w:hAnsiTheme="minorHAnsi" w:cstheme="minorHAnsi"/>
        </w:rPr>
        <w:t>Challenge appraisals</w:t>
      </w:r>
      <w:r w:rsidRPr="00515279">
        <w:rPr>
          <w:rFonts w:asciiTheme="minorHAnsi" w:hAnsiTheme="minorHAnsi" w:cstheme="minorHAnsi"/>
          <w:sz w:val="14"/>
        </w:rPr>
        <w:t xml:space="preserve">, in contrast, </w:t>
      </w:r>
      <w:r w:rsidRPr="00515279">
        <w:rPr>
          <w:rStyle w:val="IntenseEmphasis"/>
          <w:rFonts w:asciiTheme="minorHAnsi" w:hAnsiTheme="minorHAnsi" w:cstheme="minorHAnsi"/>
        </w:rPr>
        <w:t>are those in which the perception of danger does not exceed the perception of resources or abilities to cope.’’</w:t>
      </w:r>
      <w:r w:rsidRPr="00515279">
        <w:rPr>
          <w:rFonts w:asciiTheme="minorHAnsi" w:hAnsiTheme="minorHAnsi" w:cstheme="minorHAnsi"/>
          <w:sz w:val="14"/>
        </w:rPr>
        <w:t xml:space="preserve"> </w:t>
      </w:r>
      <w:r w:rsidRPr="00515279">
        <w:rPr>
          <w:rStyle w:val="IntenseEmphasis"/>
          <w:rFonts w:asciiTheme="minorHAnsi" w:hAnsiTheme="minorHAnsi" w:cstheme="minorHAnsi"/>
        </w:rPr>
        <w:t xml:space="preserve">If a meaningful response to a threat can be taken that is within the resources of the individual, this results in a challenge, which ‘‘may </w:t>
      </w:r>
      <w:r w:rsidRPr="00515279">
        <w:rPr>
          <w:rStyle w:val="Emphasis"/>
          <w:rFonts w:asciiTheme="minorHAnsi" w:hAnsiTheme="minorHAnsi" w:cstheme="minorHAnsi"/>
        </w:rPr>
        <w:t>galvanize creative ideas</w:t>
      </w:r>
      <w:r w:rsidRPr="00515279">
        <w:rPr>
          <w:rStyle w:val="IntenseEmphasis"/>
          <w:rFonts w:asciiTheme="minorHAnsi" w:hAnsiTheme="minorHAnsi" w:cstheme="minorHAnsi"/>
        </w:rPr>
        <w:t xml:space="preserve"> and actions in ways that transform and </w:t>
      </w:r>
      <w:r w:rsidRPr="00515279">
        <w:rPr>
          <w:rStyle w:val="Emphasis"/>
          <w:rFonts w:asciiTheme="minorHAnsi" w:hAnsiTheme="minorHAnsi" w:cstheme="minorHAnsi"/>
        </w:rPr>
        <w:t>strengthen</w:t>
      </w:r>
      <w:r w:rsidRPr="00515279">
        <w:rPr>
          <w:rStyle w:val="IntenseEmphasis"/>
          <w:rFonts w:asciiTheme="minorHAnsi" w:hAnsiTheme="minorHAnsi" w:cstheme="minorHAnsi"/>
        </w:rPr>
        <w:t xml:space="preserve"> the </w:t>
      </w:r>
      <w:r w:rsidRPr="00515279">
        <w:rPr>
          <w:rStyle w:val="Emphasis"/>
          <w:rFonts w:asciiTheme="minorHAnsi" w:hAnsiTheme="minorHAnsi" w:cstheme="minorHAnsi"/>
        </w:rPr>
        <w:t>resilience</w:t>
      </w:r>
      <w:r w:rsidRPr="00515279">
        <w:rPr>
          <w:rStyle w:val="IntenseEmphasis"/>
          <w:rFonts w:asciiTheme="minorHAnsi" w:hAnsiTheme="minorHAnsi" w:cstheme="minorHAnsi"/>
        </w:rPr>
        <w:t xml:space="preserve"> and </w:t>
      </w:r>
      <w:r w:rsidRPr="00515279">
        <w:rPr>
          <w:rStyle w:val="Emphasis"/>
          <w:rFonts w:asciiTheme="minorHAnsi" w:hAnsiTheme="minorHAnsi" w:cstheme="minorHAnsi"/>
        </w:rPr>
        <w:t>creativity</w:t>
      </w:r>
      <w:r w:rsidRPr="00515279">
        <w:rPr>
          <w:rStyle w:val="IntenseEmphasis"/>
          <w:rFonts w:asciiTheme="minorHAnsi" w:hAnsiTheme="minorHAnsi" w:cstheme="minorHAnsi"/>
        </w:rPr>
        <w:t xml:space="preserve"> of </w:t>
      </w:r>
      <w:r w:rsidRPr="00515279">
        <w:rPr>
          <w:rStyle w:val="Emphasis"/>
          <w:rFonts w:asciiTheme="minorHAnsi" w:hAnsiTheme="minorHAnsi" w:cstheme="minorHAnsi"/>
        </w:rPr>
        <w:t>individuals and communities’’</w:t>
      </w:r>
      <w:r w:rsidRPr="00515279">
        <w:rPr>
          <w:rFonts w:asciiTheme="minorHAnsi" w:hAnsiTheme="minorHAnsi" w:cstheme="minorHAnsi"/>
          <w:sz w:val="14"/>
        </w:rPr>
        <w:t xml:space="preserve"> (Fritze, Blashki, Burke, &amp; Wieseman, 2008, p. 12). While fear appeals can lead to maladaptive behaviors, </w:t>
      </w:r>
      <w:r w:rsidRPr="00515279">
        <w:rPr>
          <w:rStyle w:val="IntenseEmphasis"/>
          <w:rFonts w:asciiTheme="minorHAnsi" w:hAnsiTheme="minorHAnsi" w:cstheme="minorHAnsi"/>
        </w:rPr>
        <w:t xml:space="preserve">fear </w:t>
      </w:r>
      <w:r w:rsidRPr="00515279">
        <w:rPr>
          <w:rStyle w:val="Emphasis"/>
          <w:rFonts w:asciiTheme="minorHAnsi" w:hAnsiTheme="minorHAnsi" w:cstheme="minorHAnsi"/>
        </w:rPr>
        <w:t>combined with information</w:t>
      </w:r>
      <w:r w:rsidRPr="00515279">
        <w:rPr>
          <w:rStyle w:val="IntenseEmphasis"/>
          <w:rFonts w:asciiTheme="minorHAnsi" w:hAnsiTheme="minorHAnsi" w:cstheme="minorHAnsi"/>
        </w:rPr>
        <w:t xml:space="preserve"> about effective actions can also be </w:t>
      </w:r>
      <w:r w:rsidRPr="00515279">
        <w:rPr>
          <w:rStyle w:val="Emphasis"/>
          <w:rFonts w:asciiTheme="minorHAnsi" w:hAnsiTheme="minorHAnsi" w:cstheme="minorHAnsi"/>
        </w:rPr>
        <w:t>strongly motivating</w:t>
      </w:r>
      <w:r w:rsidRPr="00515279">
        <w:rPr>
          <w:rFonts w:asciiTheme="minorHAnsi" w:hAnsiTheme="minorHAnsi" w:cstheme="minorHAnsi"/>
          <w:sz w:val="14"/>
        </w:rPr>
        <w:t xml:space="preserve"> (O’Neill &amp; Nicholson-Cole, 2009, p. 376; Witte &amp; Allen, 2000).</w:t>
      </w:r>
    </w:p>
    <w:p w:rsidR="00B66C5A" w:rsidRPr="00AD5FBB" w:rsidRDefault="00B66C5A" w:rsidP="00B66C5A">
      <w:pPr>
        <w:pStyle w:val="Heading4"/>
      </w:pPr>
      <w:r w:rsidRPr="00AD5FBB">
        <w:t>Apocalyptic environment rhetoric reverses this apathy</w:t>
      </w:r>
    </w:p>
    <w:p w:rsidR="00B66C5A" w:rsidRPr="00AD5FBB" w:rsidRDefault="00B66C5A" w:rsidP="00B66C5A">
      <w:pPr>
        <w:rPr>
          <w:rFonts w:eastAsia="Cambria"/>
        </w:rPr>
      </w:pPr>
      <w:r w:rsidRPr="00AD5FBB">
        <w:rPr>
          <w:rFonts w:eastAsia="Cambria"/>
          <w:b/>
          <w:bCs/>
          <w:sz w:val="24"/>
          <w:u w:val="single"/>
        </w:rPr>
        <w:t>Veldman</w:t>
      </w:r>
      <w:r w:rsidRPr="00AD5FBB">
        <w:rPr>
          <w:rFonts w:eastAsia="Cambria"/>
        </w:rPr>
        <w:t xml:space="preserve">, PhD Candidate Religion and Nature at U of Florida, </w:t>
      </w:r>
      <w:r w:rsidRPr="00AD5FBB">
        <w:rPr>
          <w:rFonts w:eastAsia="Cambria"/>
          <w:b/>
          <w:bCs/>
          <w:sz w:val="24"/>
          <w:u w:val="single"/>
        </w:rPr>
        <w:t>’12</w:t>
      </w:r>
      <w:r w:rsidRPr="00AD5FBB">
        <w:rPr>
          <w:rFonts w:eastAsia="Cambria"/>
        </w:rPr>
        <w:t xml:space="preserve"> (Robin- National Foundation Fellow at the Integrative Graduate Education and Research Traineeship, Spring, “Narrating the Environmental Apocalypse: How Imagining the End Facilitates Moral Reasoning Among Environmental Activists” Ethics and the Environment, Vol 17 No 1, ProjectMuse)</w:t>
      </w:r>
    </w:p>
    <w:p w:rsidR="00B66C5A" w:rsidRPr="00AD5FBB" w:rsidRDefault="00B66C5A" w:rsidP="00B66C5A">
      <w:pPr>
        <w:rPr>
          <w:rFonts w:eastAsia="Cambria"/>
          <w:sz w:val="12"/>
          <w:szCs w:val="12"/>
        </w:rPr>
      </w:pPr>
      <w:r w:rsidRPr="00AD5FBB">
        <w:rPr>
          <w:rFonts w:eastAsia="Cambria"/>
          <w:sz w:val="12"/>
        </w:rPr>
        <w:t xml:space="preserve">Environmental Apocalypticism and Activism As we saw in the introduction, critics often argue that apocalyptic rhetoric induces feelings of hopelessness or fatalism. While it certainly does for some people, in this section I will present evidence that </w:t>
      </w:r>
      <w:r w:rsidRPr="00AD5FBB">
        <w:rPr>
          <w:rFonts w:eastAsia="Cambria"/>
          <w:bCs/>
          <w:sz w:val="24"/>
          <w:highlight w:val="cyan"/>
          <w:u w:val="single"/>
        </w:rPr>
        <w:t>apocalypticism</w:t>
      </w:r>
      <w:r w:rsidRPr="00AD5FBB">
        <w:rPr>
          <w:rFonts w:eastAsia="Cambria"/>
          <w:sz w:val="12"/>
        </w:rPr>
        <w:t xml:space="preserve"> also </w:t>
      </w:r>
      <w:r w:rsidRPr="00AD5FBB">
        <w:rPr>
          <w:rFonts w:eastAsia="Cambria"/>
          <w:bCs/>
          <w:sz w:val="24"/>
          <w:u w:val="single"/>
        </w:rPr>
        <w:t xml:space="preserve">often </w:t>
      </w:r>
      <w:r w:rsidRPr="00AD5FBB">
        <w:rPr>
          <w:rFonts w:eastAsia="Cambria"/>
          <w:bCs/>
          <w:sz w:val="24"/>
          <w:highlight w:val="cyan"/>
          <w:u w:val="single"/>
        </w:rPr>
        <w:t>goes hand in hand with activism</w:t>
      </w:r>
      <w:r w:rsidRPr="00AD5FBB">
        <w:rPr>
          <w:rFonts w:eastAsia="Cambria"/>
          <w:sz w:val="12"/>
        </w:rPr>
        <w:t xml:space="preserve">.¶ Some of the strongest evidence of a connection between environmental apocalypticism and activism comes from a national survey that examined whether Americans perceived climate change to be dangerous. As part of his analysis, Anthony Leiserowitz identified several “interpretive communities,” which had consistent demographic characteristics but varied in their levels of risk perception. </w:t>
      </w:r>
      <w:r w:rsidRPr="00AD5FBB">
        <w:rPr>
          <w:rFonts w:eastAsia="Cambria"/>
          <w:bCs/>
          <w:sz w:val="24"/>
          <w:highlight w:val="cyan"/>
          <w:u w:val="single"/>
        </w:rPr>
        <w:t>The group who perceived the risk to be the greatest</w:t>
      </w:r>
      <w:r w:rsidRPr="00AD5FBB">
        <w:rPr>
          <w:rFonts w:eastAsia="Cambria"/>
          <w:sz w:val="12"/>
        </w:rPr>
        <w:t xml:space="preserve">, which he labeled “alarmists,” </w:t>
      </w:r>
      <w:r w:rsidRPr="00AD5FBB">
        <w:rPr>
          <w:rFonts w:eastAsia="Cambria"/>
          <w:bCs/>
          <w:sz w:val="24"/>
          <w:highlight w:val="cyan"/>
          <w:u w:val="single"/>
        </w:rPr>
        <w:t>described climate change</w:t>
      </w:r>
      <w:r w:rsidRPr="00AD5FBB">
        <w:rPr>
          <w:rFonts w:eastAsia="Cambria"/>
          <w:sz w:val="12"/>
        </w:rPr>
        <w:t xml:space="preserve"> [End Page 5] </w:t>
      </w:r>
      <w:r w:rsidRPr="00AD5FBB">
        <w:rPr>
          <w:rFonts w:eastAsia="Cambria"/>
          <w:bCs/>
          <w:sz w:val="24"/>
          <w:highlight w:val="cyan"/>
          <w:u w:val="single"/>
        </w:rPr>
        <w:t>using apocalyptic language</w:t>
      </w:r>
      <w:r w:rsidRPr="00AD5FBB">
        <w:rPr>
          <w:rFonts w:eastAsia="Cambria"/>
          <w:bCs/>
          <w:sz w:val="24"/>
          <w:u w:val="single"/>
        </w:rPr>
        <w:t>, such as</w:t>
      </w:r>
      <w:r w:rsidRPr="00AD5FBB">
        <w:rPr>
          <w:rFonts w:eastAsia="Cambria"/>
          <w:sz w:val="12"/>
        </w:rPr>
        <w:t xml:space="preserve"> “Bad…bad…bad…like </w:t>
      </w:r>
      <w:r w:rsidRPr="00AD5FBB">
        <w:rPr>
          <w:rFonts w:eastAsia="Cambria"/>
          <w:bCs/>
          <w:sz w:val="24"/>
          <w:u w:val="single"/>
        </w:rPr>
        <w:t>after nuclear war…no vegetation</w:t>
      </w:r>
      <w:r w:rsidRPr="00AD5FBB">
        <w:rPr>
          <w:rFonts w:eastAsia="Cambria"/>
          <w:sz w:val="12"/>
        </w:rPr>
        <w:t xml:space="preserve">,” “Heat waves, it’s gonna kill the world,” </w:t>
      </w:r>
      <w:r w:rsidRPr="00AD5FBB">
        <w:rPr>
          <w:rFonts w:eastAsia="Cambria"/>
          <w:bCs/>
          <w:sz w:val="24"/>
          <w:u w:val="single"/>
        </w:rPr>
        <w:t>and “Death of the planet</w:t>
      </w:r>
      <w:r w:rsidRPr="00AD5FBB">
        <w:rPr>
          <w:rFonts w:eastAsia="Cambria"/>
          <w:sz w:val="12"/>
        </w:rPr>
        <w:t xml:space="preserve">” (2005, 1440). Given such language, this would seem to be a reasonable way to operationalize environmental apocalypticism. </w:t>
      </w:r>
      <w:r w:rsidRPr="00AD5FBB">
        <w:rPr>
          <w:rFonts w:eastAsia="Cambria"/>
          <w:bCs/>
          <w:sz w:val="24"/>
          <w:highlight w:val="cyan"/>
          <w:u w:val="single"/>
        </w:rPr>
        <w:t>If such apocalypticism encouraged fatalism, we would expect alarmists to be less likely to have engaged in environmental behavior</w:t>
      </w:r>
      <w:r w:rsidRPr="00AD5FBB">
        <w:rPr>
          <w:rFonts w:eastAsia="Cambria"/>
          <w:sz w:val="12"/>
        </w:rPr>
        <w:t xml:space="preserve"> compared to groups with moderate or low levels of concern. </w:t>
      </w:r>
      <w:r w:rsidRPr="00AD5FBB">
        <w:rPr>
          <w:rFonts w:eastAsia="Cambria"/>
          <w:bCs/>
          <w:sz w:val="24"/>
          <w:highlight w:val="cyan"/>
          <w:u w:val="single"/>
        </w:rPr>
        <w:t>To the contrary</w:t>
      </w:r>
      <w:r w:rsidRPr="00AD5FBB">
        <w:rPr>
          <w:rFonts w:eastAsia="Cambria"/>
          <w:sz w:val="12"/>
        </w:rPr>
        <w:t xml:space="preserve">, however, </w:t>
      </w:r>
      <w:r w:rsidRPr="00AD5FBB">
        <w:rPr>
          <w:rFonts w:eastAsia="Cambria"/>
          <w:bCs/>
          <w:sz w:val="24"/>
          <w:u w:val="single"/>
        </w:rPr>
        <w:t xml:space="preserve">Leiserowitz found that </w:t>
      </w:r>
      <w:r w:rsidRPr="00AD5FBB">
        <w:rPr>
          <w:rFonts w:eastAsia="Cambria"/>
          <w:bCs/>
          <w:sz w:val="24"/>
          <w:highlight w:val="cyan"/>
          <w:u w:val="single"/>
        </w:rPr>
        <w:t>alarmists “were significantly more likely to have taken personal action to reduce</w:t>
      </w:r>
      <w:r w:rsidRPr="00AD5FBB">
        <w:rPr>
          <w:rFonts w:eastAsia="Cambria"/>
          <w:bCs/>
          <w:sz w:val="24"/>
          <w:u w:val="single"/>
        </w:rPr>
        <w:t xml:space="preserve"> greenhouse gas </w:t>
      </w:r>
      <w:r w:rsidRPr="00AD5FBB">
        <w:rPr>
          <w:rFonts w:eastAsia="Cambria"/>
          <w:bCs/>
          <w:sz w:val="24"/>
          <w:highlight w:val="cyan"/>
          <w:u w:val="single"/>
        </w:rPr>
        <w:t>emissions</w:t>
      </w:r>
      <w:r w:rsidRPr="00AD5FBB">
        <w:rPr>
          <w:rFonts w:eastAsia="Cambria"/>
          <w:sz w:val="12"/>
        </w:rPr>
        <w:t xml:space="preserve">” (ibid.) </w:t>
      </w:r>
      <w:r w:rsidRPr="00AD5FBB">
        <w:rPr>
          <w:rFonts w:eastAsia="Cambria"/>
          <w:bCs/>
          <w:sz w:val="24"/>
          <w:u w:val="single"/>
        </w:rPr>
        <w:t>than respondents who perceived climate change to pose less of a threat</w:t>
      </w:r>
      <w:r w:rsidRPr="00AD5FBB">
        <w:rPr>
          <w:rFonts w:eastAsia="Cambria"/>
          <w:sz w:val="12"/>
        </w:rPr>
        <w:t xml:space="preserve">. Interestingly, while one might expect such radical views to appeal only to a tiny minority, Leiserowitz found that </w:t>
      </w:r>
      <w:r w:rsidRPr="00AD5FBB">
        <w:rPr>
          <w:rFonts w:eastAsia="Cambria"/>
          <w:bCs/>
          <w:sz w:val="24"/>
          <w:u w:val="single"/>
        </w:rPr>
        <w:t>a respectable eleven percent of Americans fell into this group</w:t>
      </w:r>
      <w:r w:rsidRPr="00AD5FBB">
        <w:rPr>
          <w:rFonts w:eastAsia="Cambria"/>
          <w:sz w:val="12"/>
        </w:rPr>
        <w:t xml:space="preserve"> (ibid).¶ Further supporting Leiserowitz’s findings, </w:t>
      </w:r>
      <w:r w:rsidRPr="00AD5FBB">
        <w:rPr>
          <w:rFonts w:eastAsia="Cambria"/>
          <w:bCs/>
          <w:sz w:val="24"/>
          <w:u w:val="single"/>
        </w:rPr>
        <w:t>in a separate national survey</w:t>
      </w:r>
      <w:r w:rsidRPr="00AD5FBB">
        <w:rPr>
          <w:rFonts w:eastAsia="Cambria"/>
          <w:sz w:val="12"/>
        </w:rPr>
        <w:t xml:space="preserve"> conducted in 2008, Maibach, Roser-Renouf, and Leiserowitz found that </w:t>
      </w:r>
      <w:r w:rsidRPr="00AD5FBB">
        <w:rPr>
          <w:rFonts w:eastAsia="Cambria"/>
          <w:bCs/>
          <w:sz w:val="24"/>
          <w:u w:val="single"/>
        </w:rPr>
        <w:t>a group</w:t>
      </w:r>
      <w:r w:rsidRPr="00AD5FBB">
        <w:rPr>
          <w:rFonts w:eastAsia="Cambria"/>
          <w:sz w:val="12"/>
        </w:rPr>
        <w:t xml:space="preserve"> they </w:t>
      </w:r>
      <w:r w:rsidRPr="00AD5FBB">
        <w:rPr>
          <w:rFonts w:eastAsia="Cambria"/>
          <w:bCs/>
          <w:sz w:val="24"/>
          <w:u w:val="single"/>
        </w:rPr>
        <w:t>labeled “</w:t>
      </w:r>
      <w:r w:rsidRPr="00AD5FBB">
        <w:rPr>
          <w:rFonts w:eastAsia="Cambria"/>
          <w:bCs/>
          <w:sz w:val="24"/>
          <w:highlight w:val="cyan"/>
          <w:u w:val="single"/>
        </w:rPr>
        <w:t>the Alarmed</w:t>
      </w:r>
      <w:r w:rsidRPr="00AD5FBB">
        <w:rPr>
          <w:rFonts w:eastAsia="Cambria"/>
          <w:sz w:val="12"/>
        </w:rPr>
        <w:t>” (again, due to their high levels of concern about climate change) “</w:t>
      </w:r>
      <w:r w:rsidRPr="00AD5FBB">
        <w:rPr>
          <w:rFonts w:eastAsia="Cambria"/>
          <w:bCs/>
          <w:sz w:val="24"/>
          <w:highlight w:val="cyan"/>
          <w:u w:val="single"/>
        </w:rPr>
        <w:t>are</w:t>
      </w:r>
      <w:r w:rsidRPr="00AD5FBB">
        <w:rPr>
          <w:rFonts w:eastAsia="Cambria"/>
          <w:sz w:val="12"/>
        </w:rPr>
        <w:t xml:space="preserve"> the segment </w:t>
      </w:r>
      <w:r w:rsidRPr="00AD5FBB">
        <w:rPr>
          <w:rFonts w:eastAsia="Cambria"/>
          <w:bCs/>
          <w:sz w:val="24"/>
          <w:highlight w:val="cyan"/>
          <w:u w:val="single"/>
        </w:rPr>
        <w:t>most engaged in</w:t>
      </w:r>
      <w:r w:rsidRPr="00AD5FBB">
        <w:rPr>
          <w:rFonts w:eastAsia="Cambria"/>
          <w:bCs/>
          <w:sz w:val="24"/>
          <w:u w:val="single"/>
        </w:rPr>
        <w:t xml:space="preserve"> the issue of </w:t>
      </w:r>
      <w:r w:rsidRPr="00AD5FBB">
        <w:rPr>
          <w:rFonts w:eastAsia="Cambria"/>
          <w:bCs/>
          <w:sz w:val="24"/>
          <w:highlight w:val="cyan"/>
          <w:u w:val="single"/>
        </w:rPr>
        <w:t>global warming. They are very convinced it is happening</w:t>
      </w:r>
      <w:r w:rsidRPr="00AD5FBB">
        <w:rPr>
          <w:rFonts w:eastAsia="Cambria"/>
          <w:bCs/>
          <w:sz w:val="24"/>
          <w:u w:val="single"/>
        </w:rPr>
        <w:t xml:space="preserve">, human-caused, and a serious </w:t>
      </w:r>
      <w:r w:rsidRPr="00AD5FBB">
        <w:rPr>
          <w:rFonts w:eastAsia="Cambria"/>
          <w:bCs/>
          <w:sz w:val="24"/>
          <w:highlight w:val="cyan"/>
          <w:u w:val="single"/>
        </w:rPr>
        <w:t xml:space="preserve">and urgent </w:t>
      </w:r>
      <w:r w:rsidRPr="00AD5FBB">
        <w:rPr>
          <w:rFonts w:eastAsia="Cambria"/>
          <w:bCs/>
          <w:sz w:val="24"/>
          <w:u w:val="single"/>
        </w:rPr>
        <w:t xml:space="preserve">threat. </w:t>
      </w:r>
      <w:r w:rsidRPr="00AD5FBB">
        <w:rPr>
          <w:rFonts w:eastAsia="Cambria"/>
          <w:bCs/>
          <w:sz w:val="24"/>
          <w:highlight w:val="cyan"/>
          <w:u w:val="single"/>
        </w:rPr>
        <w:t xml:space="preserve">The Alarmed are </w:t>
      </w:r>
      <w:r w:rsidRPr="00AD5FBB">
        <w:rPr>
          <w:rFonts w:eastAsia="Cambria"/>
          <w:bCs/>
          <w:sz w:val="24"/>
          <w:u w:val="single"/>
        </w:rPr>
        <w:t xml:space="preserve">already </w:t>
      </w:r>
      <w:r w:rsidRPr="00AD5FBB">
        <w:rPr>
          <w:rFonts w:eastAsia="Cambria"/>
          <w:bCs/>
          <w:sz w:val="24"/>
          <w:highlight w:val="cyan"/>
          <w:u w:val="single"/>
        </w:rPr>
        <w:t>making changes in their own lives and support an aggressive national response</w:t>
      </w:r>
      <w:r w:rsidRPr="00AD5FBB">
        <w:rPr>
          <w:rFonts w:eastAsia="Cambria"/>
          <w:sz w:val="12"/>
        </w:rPr>
        <w:t xml:space="preserve">” (2009, 3, emphasis added). </w:t>
      </w:r>
      <w:r w:rsidRPr="00AD5FBB">
        <w:rPr>
          <w:rFonts w:eastAsia="Cambria"/>
          <w:bCs/>
          <w:sz w:val="24"/>
          <w:u w:val="single"/>
        </w:rPr>
        <w:t>This group was far more likely than people with lower levels of concern over climate change to have engaged in consumer activism</w:t>
      </w:r>
      <w:r w:rsidRPr="00AD5FBB">
        <w:rPr>
          <w:rFonts w:eastAsia="Cambria"/>
          <w:sz w:val="12"/>
        </w:rPr>
        <w:t xml:space="preserve"> (by rewarding companies that support action to reduce global warming with their business, for example) or to have contacted elected officials to express their concern. Additionally, the authors found that </w:t>
      </w:r>
      <w:r w:rsidRPr="00AD5FBB">
        <w:rPr>
          <w:rFonts w:eastAsia="Cambria"/>
          <w:bCs/>
          <w:sz w:val="24"/>
          <w:u w:val="single"/>
        </w:rPr>
        <w:t>“[w]hen asked which reason for action was most important</w:t>
      </w:r>
      <w:r w:rsidRPr="00AD5FBB">
        <w:rPr>
          <w:rFonts w:eastAsia="Cambria"/>
          <w:sz w:val="12"/>
        </w:rPr>
        <w:t xml:space="preserve"> to them personally, </w:t>
      </w:r>
      <w:r w:rsidRPr="00AD5FBB">
        <w:rPr>
          <w:rFonts w:eastAsia="Cambria"/>
          <w:bCs/>
          <w:sz w:val="24"/>
          <w:u w:val="single"/>
        </w:rPr>
        <w:t>the Alarmed were most likely to select preventing the destruction of most life on the planet</w:t>
      </w:r>
      <w:r w:rsidRPr="00AD5FBB">
        <w:rPr>
          <w:rFonts w:eastAsia="Cambria"/>
          <w:sz w:val="12"/>
        </w:rPr>
        <w:t xml:space="preserve"> (31%)” (2009, 31)—a finding suggesting that for many in this group </w:t>
      </w:r>
      <w:r w:rsidRPr="00AD5FBB">
        <w:rPr>
          <w:rStyle w:val="StyleUnderline"/>
          <w:highlight w:val="cyan"/>
        </w:rPr>
        <w:t>it is specifically the desire to avert catastrophe</w:t>
      </w:r>
      <w:r w:rsidRPr="00AD5FBB">
        <w:rPr>
          <w:rStyle w:val="StyleUnderline"/>
        </w:rPr>
        <w:t xml:space="preserve">, rather than some other motivation, </w:t>
      </w:r>
      <w:r w:rsidRPr="00AD5FBB">
        <w:rPr>
          <w:rStyle w:val="StyleUnderline"/>
          <w:highlight w:val="cyan"/>
        </w:rPr>
        <w:t>that encourages pro-environmental behavior</w:t>
      </w:r>
      <w:r w:rsidRPr="00AD5FBB">
        <w:rPr>
          <w:rFonts w:eastAsia="Cambria"/>
          <w:sz w:val="12"/>
        </w:rPr>
        <w:t xml:space="preserve">. Taken together, these and other studies (cf. Semenza et al. 2008 and DerKarabetia, Stephenson, and Poggi 1996) provide important evidence that </w:t>
      </w:r>
      <w:r w:rsidRPr="00AD5FBB">
        <w:rPr>
          <w:rFonts w:eastAsia="Cambria"/>
          <w:bCs/>
          <w:sz w:val="24"/>
          <w:u w:val="single"/>
        </w:rPr>
        <w:t>many of those who think environmental problems pose a severe threat practice some form of activism, rather than giving way to fatalistic resignation</w:t>
      </w:r>
      <w:r w:rsidRPr="00AD5FBB">
        <w:rPr>
          <w:rFonts w:eastAsia="Cambria"/>
          <w:sz w:val="12"/>
        </w:rPr>
        <w:t xml:space="preserve">.¶ National surveys give a good overview of the association between apocalypticism and activism among the general public, but they do not [End Page 6] provide sufficient ethnographic detail. To complement this broader picture I now turn to case studies, which provide greater insight into how adherents themselves understand what motivates their environmental behavior.¶ When seeking a subset of environmentalists with apocalyptic beliefs, the radical wing is an obvious place to look. For example, many Earth First!ers believe that the collapse of industrial society is inevitable (Taylor 1994). At the same time, the majority are actively committed to preventing ecological disaster. As Earth First! co-founder Howie Wolke acknowledged, the two are directly connected: “As ecological calamity unravels the living fabric of the Earth, environmental radicalism has become both common and necessary” (1989, 29).3 This logic underlies efforts to preserve wilderness areas, which many radical environmentalists believe will serve as reservoirs of genetic diversity, helping to restore the planet after industrial society collapses (Taylor 1994). </w:t>
      </w:r>
      <w:r w:rsidRPr="00AD5FBB">
        <w:rPr>
          <w:rFonts w:eastAsia="Cambria"/>
          <w:bCs/>
          <w:sz w:val="24"/>
          <w:u w:val="single"/>
        </w:rPr>
        <w:t xml:space="preserve">In addition to encouraging activism to preserve wilderness, </w:t>
      </w:r>
      <w:r w:rsidRPr="00AD5FBB">
        <w:rPr>
          <w:rFonts w:eastAsia="Cambria"/>
          <w:bCs/>
          <w:sz w:val="24"/>
          <w:highlight w:val="cyan"/>
          <w:u w:val="single"/>
        </w:rPr>
        <w:t>apocalyptic beliefs also motivate</w:t>
      </w:r>
      <w:r w:rsidRPr="00AD5FBB">
        <w:rPr>
          <w:rFonts w:eastAsia="Cambria"/>
          <w:sz w:val="12"/>
        </w:rPr>
        <w:t xml:space="preserve"> practices such as “monkeywrenching,” or ecological sabotage, civil disobedience, and the more conventional “</w:t>
      </w:r>
      <w:r w:rsidRPr="00AD5FBB">
        <w:rPr>
          <w:rFonts w:eastAsia="Cambria"/>
          <w:bCs/>
          <w:sz w:val="24"/>
          <w:u w:val="single"/>
        </w:rPr>
        <w:t>paper monkeywrenching” (</w:t>
      </w:r>
      <w:r w:rsidRPr="00AD5FBB">
        <w:rPr>
          <w:rFonts w:eastAsia="Cambria"/>
          <w:bCs/>
          <w:sz w:val="24"/>
          <w:highlight w:val="cyan"/>
          <w:u w:val="single"/>
        </w:rPr>
        <w:t>lobbying</w:t>
      </w:r>
      <w:r w:rsidRPr="00AD5FBB">
        <w:rPr>
          <w:rFonts w:eastAsia="Cambria"/>
          <w:bCs/>
          <w:sz w:val="24"/>
          <w:u w:val="single"/>
        </w:rPr>
        <w:t xml:space="preserve">, engaging in </w:t>
      </w:r>
      <w:r w:rsidRPr="00AD5FBB">
        <w:rPr>
          <w:rFonts w:eastAsia="Cambria"/>
          <w:bCs/>
          <w:sz w:val="24"/>
          <w:highlight w:val="cyan"/>
          <w:u w:val="single"/>
        </w:rPr>
        <w:t>public information campaigns to shift legislative priorities</w:t>
      </w:r>
      <w:r w:rsidRPr="00AD5FBB">
        <w:rPr>
          <w:rFonts w:eastAsia="Cambria"/>
          <w:sz w:val="12"/>
        </w:rPr>
        <w:t xml:space="preserve">, or using lawsuits when these tactics fail). Ultimately, while there are disagreements over what strategies will best achieve their desired goals, for most radical environmentalists, apocalypticism and activism are bound closely together.¶ 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In light of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[End Page 7] that the notion of environmental apocalypse played a key role in encouraging pro-environmental behavior:¶ images of immanent [sic] ecological crisis and apocalyptic change often were utilized as motivating factors for developing an environmentally and ecologically conscious worldview;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 (2008, 212)¶ What these studies and my own experiences in the environmentalist milieu4 suggest is that </w:t>
      </w:r>
      <w:r w:rsidRPr="00AD5FBB">
        <w:rPr>
          <w:rFonts w:eastAsia="Cambria"/>
          <w:bCs/>
          <w:sz w:val="24"/>
          <w:u w:val="single"/>
        </w:rPr>
        <w:t xml:space="preserve">people who make a serious commitment to engaging in environmentally friendly behavior, </w:t>
      </w:r>
      <w:r w:rsidRPr="00AD5FBB">
        <w:rPr>
          <w:rFonts w:eastAsia="Cambria"/>
          <w:bCs/>
          <w:sz w:val="24"/>
          <w:highlight w:val="cyan"/>
          <w:u w:val="single"/>
        </w:rPr>
        <w:t xml:space="preserve">people who </w:t>
      </w:r>
      <w:r w:rsidRPr="00AD5FBB">
        <w:rPr>
          <w:rStyle w:val="Emphasis"/>
          <w:highlight w:val="cyan"/>
        </w:rPr>
        <w:t>move beyond making superficial changes</w:t>
      </w:r>
      <w:r w:rsidRPr="00AD5FBB">
        <w:rPr>
          <w:rFonts w:eastAsia="Cambria"/>
          <w:bCs/>
          <w:sz w:val="24"/>
          <w:u w:val="single"/>
        </w:rPr>
        <w:t xml:space="preserve"> to making substantial and permanent ones, are quite likely to </w:t>
      </w:r>
      <w:r w:rsidRPr="00AD5FBB">
        <w:rPr>
          <w:rFonts w:eastAsia="Cambria"/>
          <w:bCs/>
          <w:sz w:val="24"/>
          <w:highlight w:val="cyan"/>
          <w:u w:val="single"/>
        </w:rPr>
        <w:t>subscribe to</w:t>
      </w:r>
      <w:r w:rsidRPr="00AD5FBB">
        <w:rPr>
          <w:rFonts w:eastAsia="Cambria"/>
          <w:bCs/>
          <w:sz w:val="24"/>
          <w:u w:val="single"/>
        </w:rPr>
        <w:t xml:space="preserve"> some form of </w:t>
      </w:r>
      <w:r w:rsidRPr="00AD5FBB">
        <w:rPr>
          <w:rFonts w:eastAsia="Cambria"/>
          <w:bCs/>
          <w:sz w:val="24"/>
          <w:highlight w:val="cyan"/>
          <w:u w:val="single"/>
        </w:rPr>
        <w:t>the apocalyptic narrative</w:t>
      </w:r>
      <w:r w:rsidRPr="00AD5FBB">
        <w:rPr>
          <w:rFonts w:eastAsia="Cambria"/>
          <w:sz w:val="12"/>
        </w:rPr>
        <w:t xml:space="preserve">.¶ All this is not to say that apocalypticism directly or inevitably causes activism, or that believing catastrophe is imminent is the only reason people become activists. However, it is to say that </w:t>
      </w:r>
      <w:r w:rsidRPr="00AD5FBB">
        <w:rPr>
          <w:rFonts w:eastAsia="Cambria"/>
          <w:bCs/>
          <w:sz w:val="24"/>
          <w:u w:val="single"/>
        </w:rPr>
        <w:t>activism and apocalypticism are associated</w:t>
      </w:r>
      <w:r w:rsidRPr="00AD5FBB">
        <w:rPr>
          <w:rFonts w:eastAsia="Cambria"/>
          <w:sz w:val="12"/>
        </w:rPr>
        <w:t xml:space="preserve"> for some people, </w:t>
      </w:r>
      <w:r w:rsidRPr="00AD5FBB">
        <w:rPr>
          <w:rFonts w:eastAsia="Cambria"/>
          <w:bCs/>
          <w:sz w:val="24"/>
          <w:u w:val="single"/>
        </w:rPr>
        <w:t>and</w:t>
      </w:r>
      <w:r w:rsidRPr="00AD5FBB">
        <w:rPr>
          <w:rFonts w:eastAsia="Cambria"/>
          <w:sz w:val="12"/>
        </w:rPr>
        <w:t xml:space="preserve"> that </w:t>
      </w:r>
      <w:r w:rsidRPr="00AD5FBB">
        <w:rPr>
          <w:rFonts w:eastAsia="Cambria"/>
          <w:bCs/>
          <w:sz w:val="24"/>
          <w:u w:val="single"/>
        </w:rPr>
        <w:t>this association is not arbitrary</w:t>
      </w:r>
      <w:r w:rsidRPr="00AD5FBB">
        <w:rPr>
          <w:rFonts w:eastAsia="Cambria"/>
          <w:sz w:val="12"/>
        </w:rPr>
        <w:t xml:space="preserve">, for </w:t>
      </w:r>
      <w:r w:rsidRPr="00AD5FBB">
        <w:rPr>
          <w:rFonts w:eastAsia="Cambria"/>
          <w:bCs/>
          <w:sz w:val="24"/>
          <w:highlight w:val="cyan"/>
          <w:u w:val="single"/>
        </w:rPr>
        <w:t xml:space="preserve">there is something </w:t>
      </w:r>
      <w:r w:rsidRPr="00AD5FBB">
        <w:rPr>
          <w:rFonts w:eastAsia="Cambria"/>
          <w:bCs/>
          <w:sz w:val="24"/>
          <w:u w:val="single"/>
        </w:rPr>
        <w:t xml:space="preserve">uniquely </w:t>
      </w:r>
      <w:r w:rsidRPr="00AD5FBB">
        <w:rPr>
          <w:rFonts w:eastAsia="Cambria"/>
          <w:bCs/>
          <w:sz w:val="24"/>
          <w:highlight w:val="cyan"/>
          <w:u w:val="single"/>
        </w:rPr>
        <w:t>powerful and compelling about the apocalyptic narrative</w:t>
      </w:r>
      <w:r w:rsidRPr="00AD5FBB">
        <w:rPr>
          <w:rFonts w:eastAsia="Cambria"/>
          <w:sz w:val="12"/>
        </w:rPr>
        <w:t xml:space="preserve">. Plenty of people will hear it and ignore it, or find it implausible, or simply decide that if the situation really is so dire there is nothing they can do to prevent it from continuing to deteriorate. Yet </w:t>
      </w:r>
      <w:r w:rsidRPr="00AD5FBB">
        <w:rPr>
          <w:rFonts w:eastAsia="Cambria"/>
          <w:bCs/>
          <w:sz w:val="24"/>
          <w:u w:val="single"/>
        </w:rPr>
        <w:t>to focus only on the ability of apocalyptic rhetoric to induce apathy, indifference or reactance is to ignore the evidence that it also fuels quite the opposite</w:t>
      </w:r>
      <w:r w:rsidRPr="00AD5FBB">
        <w:rPr>
          <w:rFonts w:eastAsia="Cambria"/>
          <w:sz w:val="12"/>
        </w:rPr>
        <w:t xml:space="preserve">—grave concern, activism, and sometimes even outrage. It is also to ignore the movement’s history. From Silent Spring (Carson [1962] 2002) to The Limits to Growth (Meadows et al 1972) to The End of Nature (McKibben 1989), apocalyptic arguments have held a prominent place within environmental literature, topping best-seller lists and spreading the message far and wide that protecting the environment should be a societal priority. Thus, while it is not a style of argument that will be effective in convincing everyone to commit to the environmental cause (see Feinberg and Willer 2011), there does appear to be a close relationship between apocalyptic belief and activism among a certain minority. The next section explores the implications of that relationship further. [End Page 8]¶ The Apocalyptic Narrative as a Framework for Moral Deliberation¶ In discussing how apocalypticism functions within the environmental community, it will be helpful to analyze it as a type of narrative. I do so because the domain of narrative includes both the stories that people read and write, as well as those they tell and live by. By using narratives as data, scholars can analyze experiential and textual sources simultaneously (Polkinghorne 1988; Riessman 2000).¶ To analyze environmental apocalypticism as a type of narrative is not to suggest that apocalyptics’ claims about the future are fictional. Rather, it is to highlight that the facts to which </w:t>
      </w:r>
      <w:r w:rsidRPr="00AD5FBB">
        <w:rPr>
          <w:rFonts w:eastAsia="Cambria"/>
          <w:bCs/>
          <w:sz w:val="24"/>
          <w:u w:val="single"/>
        </w:rPr>
        <w:t>environmentalists appeal have been organized with particular goals in mind</w:t>
      </w:r>
      <w:r w:rsidRPr="00AD5FBB">
        <w:rPr>
          <w:rFonts w:eastAsia="Cambria"/>
          <w:sz w:val="12"/>
        </w:rPr>
        <w:t xml:space="preserve">, goals which have necessarily shaped the selection and presentation of those facts. </w:t>
      </w:r>
      <w:r w:rsidRPr="00AD5FBB">
        <w:rPr>
          <w:rFonts w:eastAsia="Cambria"/>
          <w:bCs/>
          <w:sz w:val="24"/>
          <w:u w:val="single"/>
        </w:rPr>
        <w:t xml:space="preserve">Compelling environmental writers do not simply list every known fact pertaining to the natural world, but instead select certain findings and place them within a larger interpretive framework. Alone, each fact has little meaning, but when woven into a larger narrative, a message emerges. </w:t>
      </w:r>
      <w:r w:rsidRPr="00AD5FBB">
        <w:rPr>
          <w:rFonts w:eastAsia="Cambria"/>
          <w:b/>
          <w:bCs/>
          <w:sz w:val="24"/>
          <w:u w:val="single"/>
        </w:rPr>
        <w:t xml:space="preserve">This process of </w:t>
      </w:r>
      <w:r w:rsidRPr="00AD5FBB">
        <w:rPr>
          <w:rFonts w:eastAsia="Cambria"/>
          <w:b/>
          <w:bCs/>
          <w:sz w:val="24"/>
          <w:highlight w:val="cyan"/>
          <w:u w:val="single"/>
        </w:rPr>
        <w:t xml:space="preserve">narrativization is essential if a message is to be </w:t>
      </w:r>
      <w:r w:rsidRPr="004E2B89">
        <w:rPr>
          <w:rFonts w:eastAsia="Cambria"/>
          <w:b/>
          <w:sz w:val="24"/>
          <w:highlight w:val="magenta"/>
          <w:u w:val="single"/>
          <w:bdr w:val="single" w:sz="18" w:space="0" w:color="auto" w:frame="1"/>
        </w:rPr>
        <w:t>persuasive</w:t>
      </w:r>
      <w:r w:rsidRPr="00AD5FBB">
        <w:rPr>
          <w:rFonts w:eastAsia="Cambria"/>
          <w:sz w:val="12"/>
        </w:rPr>
        <w:t xml:space="preserve"> (Killingsworth and Palmer 2000, 197), and has occurred not only in the rapidly expanding genre of environmental nonfiction, but in much scientific writing about the environment as well (Harré, Brockmeier, and Mühlhäusler 1999, 69).¶ </w:t>
      </w:r>
      <w:r w:rsidRPr="00AD5FBB">
        <w:rPr>
          <w:rFonts w:eastAsia="Cambria"/>
          <w:bCs/>
          <w:sz w:val="24"/>
          <w:u w:val="single"/>
        </w:rPr>
        <w:t>What defines narratives as such is their beginning-middle-end structure</w:t>
      </w:r>
      <w:r w:rsidRPr="00AD5FBB">
        <w:rPr>
          <w:rFonts w:eastAsia="Cambria"/>
          <w:sz w:val="12"/>
        </w:rPr>
        <w:t xml:space="preserve">, their ability to “describe an action that begins, continues over a well-defined period of time, and finally draws to a definite close” (Cronon 1992, 1367). Here I will focus on the last of these elements, the ending, because anything we can learn about how endings function within narratives in general will be applicable to the apocalypse, the most final ending of all.¶ An ending is essential in order for a story to be complete, but there is more to it than this. Endings are also key because they establish a story’s moral, the lesson it is supposed to impart upon the reader. In other words, to know the moral of the story, auditors must know the consequences of the actions depicted therein, so there can be no moral without an ending. To take a simple example, when we hear the story of the shepherd boy who falsely claims that a wolf is attacking his flock of sheep in order to entertain himself at his community’s expense, what makes the lesson clear is that when a wolf does attack his flock, the disenchanted town members refuse to come to his aid. By clearly illustrating how telling lies can have [End Page 9] unpleasant consequences for the perpetrator, the ending reveals the moral that lying is wrong. As Cronon explains, it is “[t]he difference between beginning and end [that] gives us our chance to extract a moral from the rhetorical landscape” (1992, 1370).¶ Endings play a similar role in environmental stories. In Al Gore’s book Earth in the Balance (1992), for example, he devotes over a third of the book’s pages to presenting scientific evidence that disaster is imminent.5 As he sums it up, “Modern industrial civilization…is colliding violently with our planet’s ecological system. The ferocity of its assault on the earth is breathtaking, and the horrific consequences are occurring so quickly as to defy our capacity to recognize them” (1992, 269). He builds this argument so carefully precisely because if the ending does not seem credible, the moral he wants readers to draw from the story will not be compelling. </w:t>
      </w:r>
      <w:r w:rsidRPr="00AD5FBB">
        <w:rPr>
          <w:rFonts w:eastAsia="Cambria"/>
          <w:bCs/>
          <w:sz w:val="24"/>
          <w:u w:val="single"/>
        </w:rPr>
        <w:t>If</w:t>
      </w:r>
      <w:r w:rsidRPr="00AD5FBB">
        <w:rPr>
          <w:rFonts w:eastAsia="Cambria"/>
          <w:sz w:val="12"/>
        </w:rPr>
        <w:t xml:space="preserve"> his </w:t>
      </w:r>
      <w:r w:rsidRPr="00AD5FBB">
        <w:rPr>
          <w:rFonts w:eastAsia="Cambria"/>
          <w:bCs/>
          <w:sz w:val="24"/>
          <w:u w:val="single"/>
        </w:rPr>
        <w:t>readers are not convinced that the ending to this story of ecological misbehavior will be a debacle of colossal proportions, they will not become convinced that they need to dramatically alter their ecological behavior</w:t>
      </w:r>
      <w:r w:rsidRPr="00AD5FBB">
        <w:rPr>
          <w:rFonts w:eastAsia="Cambria"/>
          <w:sz w:val="12"/>
        </w:rPr>
        <w:t xml:space="preserve">. Thus the vision of future catastrophe that Gore presents provides a crucial vantage point from which the present environmental situation can be understood as the result of a grand moral failure, and Gore’s readers are made aware of their obligations in light of it. Gore himself appreciates the importance of this recognition, arguing that “whether we realize it or not, we are now engaged in an epic battle to right the balance of our earth, and the tide of this battle will turn only when the majority of people in the world become sufficiently aroused by a shared sense of urgent danger to join an all-out effort” (1992, 269, emphasis added). Here, as in so many other stories, the ending must be in place for the moral to become clear.¶ To say that endings are essential in order for stories to have morals is already to hint that </w:t>
      </w:r>
      <w:r w:rsidRPr="00AD5FBB">
        <w:rPr>
          <w:rFonts w:eastAsia="Cambria"/>
          <w:b/>
          <w:bCs/>
          <w:sz w:val="24"/>
          <w:highlight w:val="cyan"/>
          <w:u w:val="single"/>
        </w:rPr>
        <w:t>stories</w:t>
      </w:r>
      <w:r w:rsidRPr="00AD5FBB">
        <w:rPr>
          <w:rFonts w:eastAsia="Cambria"/>
          <w:b/>
          <w:bCs/>
          <w:sz w:val="24"/>
          <w:u w:val="single"/>
        </w:rPr>
        <w:t xml:space="preserve"> alter behavior,</w:t>
      </w:r>
      <w:r w:rsidRPr="00AD5FBB">
        <w:rPr>
          <w:rFonts w:eastAsia="Cambria"/>
          <w:sz w:val="12"/>
        </w:rPr>
        <w:t xml:space="preserve"> that </w:t>
      </w:r>
      <w:r w:rsidRPr="00AD5FBB">
        <w:rPr>
          <w:rFonts w:eastAsia="Cambria"/>
          <w:b/>
          <w:bCs/>
          <w:sz w:val="24"/>
          <w:u w:val="single"/>
        </w:rPr>
        <w:t xml:space="preserve">they can </w:t>
      </w:r>
      <w:r w:rsidRPr="00AD5FBB">
        <w:rPr>
          <w:rFonts w:eastAsia="Cambria"/>
          <w:b/>
          <w:bCs/>
          <w:sz w:val="24"/>
          <w:highlight w:val="cyan"/>
          <w:u w:val="single"/>
        </w:rPr>
        <w:t>encourage action in the real world even as they invoke an imaginary one</w:t>
      </w:r>
      <w:r w:rsidRPr="00AD5FBB">
        <w:rPr>
          <w:rFonts w:eastAsia="Cambria"/>
          <w:sz w:val="12"/>
        </w:rPr>
        <w:t xml:space="preserve">. This much is clear from Earth in the Balance (1992): Gore does not just want people to grasp a moral, to perceive some ethic in the abstract—he wants them change their behavior in the here and now. In constructing a narrative with this goal in mind, he is banking on the ability of powerful stories to motivate social change, to be, as Cronon puts it, “our chief moral compass in the world” (1992, 1375).¶ Mark Johnson’s insightful synthesis of cognitive science and philosophy helps explain further how this process of moral guidance occurs. For [End Page 10] Johnson, narrative is fundamental to our experience of reality, “the most comprehensive means we have for constructing temporal syntheses that bind together and unify our past, present, and future into more or less meaningful patterns” (1993, 174). </w:t>
      </w:r>
      <w:r w:rsidRPr="00AD5FBB">
        <w:rPr>
          <w:rFonts w:eastAsia="Cambria"/>
          <w:bCs/>
          <w:sz w:val="24"/>
          <w:u w:val="single"/>
        </w:rPr>
        <w:t>Narratives are also critical to our ability to reason morally, an activity which</w:t>
      </w:r>
      <w:r w:rsidRPr="00AD5FBB">
        <w:rPr>
          <w:rFonts w:eastAsia="Cambria"/>
          <w:sz w:val="12"/>
        </w:rPr>
        <w:t xml:space="preserve"> Johnson asserts </w:t>
      </w:r>
      <w:r w:rsidRPr="00AD5FBB">
        <w:rPr>
          <w:rFonts w:eastAsia="Cambria"/>
          <w:bCs/>
          <w:sz w:val="24"/>
          <w:u w:val="single"/>
        </w:rPr>
        <w:t>is fundamentally imaginative</w:t>
      </w:r>
      <w:r w:rsidRPr="00AD5FBB">
        <w:rPr>
          <w:rFonts w:eastAsia="Cambria"/>
          <w:sz w:val="12"/>
        </w:rPr>
        <w:t xml:space="preserve">. In this view, </w:t>
      </w:r>
      <w:r w:rsidRPr="00AD5FBB">
        <w:rPr>
          <w:rFonts w:eastAsia="Cambria"/>
          <w:bCs/>
          <w:sz w:val="24"/>
          <w:u w:val="single"/>
        </w:rPr>
        <w:t>we use stories to imagine ourselves in different scenarios, exploring and evaluating the consequences of different possible actions in order to determine the right one</w:t>
      </w:r>
      <w:r w:rsidRPr="00AD5FBB">
        <w:rPr>
          <w:rFonts w:eastAsia="Cambria"/>
          <w:sz w:val="12"/>
        </w:rPr>
        <w:t xml:space="preserve">. Moral deliberation is thus¶ …an imaginative exploration of the possibilities for constructive action within a present situation. </w:t>
      </w:r>
      <w:r w:rsidRPr="00AD5FBB">
        <w:rPr>
          <w:rFonts w:eastAsia="Cambria"/>
          <w:bCs/>
          <w:sz w:val="24"/>
          <w:u w:val="single"/>
        </w:rPr>
        <w:t>We have a problem to solve here and now</w:t>
      </w:r>
      <w:r w:rsidRPr="00AD5FBB">
        <w:rPr>
          <w:rFonts w:eastAsia="Cambria"/>
          <w:sz w:val="12"/>
        </w:rPr>
        <w:t xml:space="preserve"> (e.g., ‘What am I to do?’…. ‘How should I treat others?’), </w:t>
      </w:r>
      <w:r w:rsidRPr="00AD5FBB">
        <w:rPr>
          <w:rFonts w:eastAsia="Cambria"/>
          <w:bCs/>
          <w:sz w:val="24"/>
          <w:u w:val="single"/>
        </w:rPr>
        <w:t>and we must try out various possible continuations of our narrative in search of the one that seems best to resolve the indeterminacy of our present situation</w:t>
      </w:r>
      <w:r w:rsidRPr="00AD5FBB">
        <w:rPr>
          <w:rFonts w:eastAsia="Cambria"/>
          <w:sz w:val="12"/>
        </w:rPr>
        <w:t xml:space="preserve">. (1993, 180)¶ Put another way, what cognitive science has revealed is that </w:t>
      </w:r>
      <w:r w:rsidRPr="00AD5FBB">
        <w:rPr>
          <w:rFonts w:eastAsia="Cambria"/>
          <w:bCs/>
          <w:sz w:val="24"/>
          <w:u w:val="single"/>
        </w:rPr>
        <w:t>from an empirical perspective the process of moral deliberation entails constructing narratives rooted in our unique history and circumstances, rather than applying universal principles</w:t>
      </w:r>
      <w:r w:rsidRPr="00AD5FBB">
        <w:rPr>
          <w:rFonts w:eastAsia="Cambria"/>
          <w:sz w:val="12"/>
        </w:rPr>
        <w:t xml:space="preserve"> (such as Kant’s categorical imperative) </w:t>
      </w:r>
      <w:r w:rsidRPr="00AD5FBB">
        <w:rPr>
          <w:rFonts w:eastAsia="Cambria"/>
          <w:bCs/>
          <w:sz w:val="24"/>
          <w:u w:val="single"/>
        </w:rPr>
        <w:t>to particular cases. That we use narratives to reason morally is not a result of conscious choice but of how human cognition works</w:t>
      </w:r>
      <w:r w:rsidRPr="00AD5FBB">
        <w:rPr>
          <w:rFonts w:eastAsia="Cambria"/>
          <w:sz w:val="12"/>
        </w:rPr>
        <w:t xml:space="preserve">. That is, insofar as we experience ourselves as temporal beings, a narrative framework is necessary to organize, explain, and ultimately justify the many individual decisions that over time become a life. Formal principles may be useful in unambiguous textbook cases, but in real life “we can almost never decide (reflectively) how to act without considering the ways in which we can continue our narrative construction of our situation” (Johnson 1993, 160). Empirically speaking, “our moral reasoning is situated within our narrative understanding” (Johnson 1993, 180, italics in original).¶ The observation that people use narratives to reason morally may help explain the association between environmental apocalypticism and activism. </w:t>
      </w:r>
      <w:r w:rsidRPr="00AD5FBB">
        <w:rPr>
          <w:rFonts w:eastAsia="Cambria"/>
          <w:b/>
          <w:bCs/>
          <w:sz w:val="24"/>
          <w:u w:val="single"/>
        </w:rPr>
        <w:t xml:space="preserve">The function of the </w:t>
      </w:r>
      <w:r w:rsidRPr="00AD5FBB">
        <w:rPr>
          <w:rFonts w:eastAsia="Cambria"/>
          <w:b/>
          <w:bCs/>
          <w:sz w:val="24"/>
          <w:highlight w:val="cyan"/>
          <w:u w:val="single"/>
        </w:rPr>
        <w:t>apocalyptic narrative</w:t>
      </w:r>
      <w:r w:rsidRPr="00AD5FBB">
        <w:rPr>
          <w:rFonts w:eastAsia="Cambria"/>
          <w:b/>
          <w:bCs/>
          <w:sz w:val="24"/>
          <w:u w:val="single"/>
        </w:rPr>
        <w:t xml:space="preserve"> may be that it </w:t>
      </w:r>
      <w:r w:rsidRPr="00AD5FBB">
        <w:rPr>
          <w:rFonts w:eastAsia="Cambria"/>
          <w:b/>
          <w:bCs/>
          <w:sz w:val="24"/>
          <w:highlight w:val="cyan"/>
          <w:u w:val="single"/>
        </w:rPr>
        <w:t>helps adherents determine how to act by providing a storyline from which they can imaginatively sample, enabling them to assess the consequences of their actions</w:t>
      </w:r>
      <w:r w:rsidRPr="00AD5FBB">
        <w:rPr>
          <w:rFonts w:eastAsia="Cambria"/>
          <w:sz w:val="12"/>
        </w:rPr>
        <w:t xml:space="preserve">. In order to answer the question, “Should I drive or walk to the store?” for example, they can reason, “If I walk, that will reduce my carbon footprint, which will help keep the ice caps from melting, saving humans and other species.” It is their </w:t>
      </w:r>
      <w:r w:rsidRPr="00AD5FBB">
        <w:rPr>
          <w:rFonts w:eastAsia="Cambria"/>
          <w:bCs/>
          <w:sz w:val="24"/>
          <w:u w:val="single"/>
        </w:rPr>
        <w:t>access to this narrative of impending</w:t>
      </w:r>
      <w:r w:rsidRPr="00AD5FBB">
        <w:rPr>
          <w:rFonts w:eastAsia="Cambria"/>
          <w:sz w:val="12"/>
        </w:rPr>
        <w:t xml:space="preserve"> [End Page 11] </w:t>
      </w:r>
      <w:r w:rsidRPr="00AD5FBB">
        <w:rPr>
          <w:rFonts w:eastAsia="Cambria"/>
          <w:bCs/>
          <w:sz w:val="24"/>
          <w:u w:val="single"/>
        </w:rPr>
        <w:t>disaster</w:t>
      </w:r>
      <w:r w:rsidRPr="00AD5FBB">
        <w:rPr>
          <w:rFonts w:eastAsia="Cambria"/>
          <w:sz w:val="12"/>
        </w:rPr>
        <w:t xml:space="preserve"> that </w:t>
      </w:r>
      <w:r w:rsidRPr="00AD5FBB">
        <w:rPr>
          <w:rFonts w:eastAsia="Cambria"/>
          <w:bCs/>
          <w:sz w:val="24"/>
          <w:u w:val="single"/>
        </w:rPr>
        <w:t>makes such reasoning possible, for it provides a simple framework within which people can consider and eventually arrive at some conclusion about their moral obligations</w:t>
      </w:r>
      <w:r w:rsidRPr="00AD5FBB">
        <w:rPr>
          <w:rFonts w:eastAsia="Cambria"/>
          <w:sz w:val="12"/>
        </w:rPr>
        <w:t xml:space="preserve">.6 More broadly, it can guide entire lives by providing a narrative frame of reference that imbues the individual’s experiences with meaning. For example, it is the context of looming anthropogenic apocalypse which suggests that dedicating one’s life to achieving a healthier relationship with the natural world is a worthwhile endeavor. </w:t>
      </w:r>
      <w:r w:rsidRPr="00AD5FBB">
        <w:rPr>
          <w:rFonts w:eastAsia="Cambria"/>
          <w:bCs/>
          <w:sz w:val="24"/>
          <w:u w:val="single"/>
        </w:rPr>
        <w:t>Absent the apocalypse, choices such as limiting one’s travel to reduce greenhouse gas emissions</w:t>
      </w:r>
      <w:r w:rsidRPr="00AD5FBB">
        <w:rPr>
          <w:rFonts w:eastAsia="Cambria"/>
          <w:sz w:val="12"/>
        </w:rPr>
        <w:t xml:space="preserve">, becoming vegetarian, working in the environmental sector (often for less compensation), or growing one’s own food </w:t>
      </w:r>
      <w:r w:rsidRPr="00AD5FBB">
        <w:rPr>
          <w:rFonts w:eastAsia="Cambria"/>
          <w:bCs/>
          <w:sz w:val="24"/>
          <w:u w:val="single"/>
        </w:rPr>
        <w:t>could seem to be meaningless sacrifices</w:t>
      </w:r>
      <w:r w:rsidRPr="00AD5FBB">
        <w:rPr>
          <w:rFonts w:eastAsia="Cambria"/>
          <w:sz w:val="12"/>
        </w:rPr>
        <w:t xml:space="preserve">. Within this context, on the other hand, such choices become essential features of the quest to live a moral life.¶ </w:t>
      </w:r>
      <w:r w:rsidRPr="00AD5FBB">
        <w:rPr>
          <w:rFonts w:eastAsia="Cambria"/>
          <w:bCs/>
          <w:sz w:val="24"/>
          <w:u w:val="single"/>
        </w:rPr>
        <w:t>The apocalyptic narrative</w:t>
      </w:r>
      <w:r w:rsidRPr="00AD5FBB">
        <w:rPr>
          <w:rFonts w:eastAsia="Cambria"/>
          <w:sz w:val="12"/>
        </w:rPr>
        <w:t xml:space="preserve"> is but one of many ways to tell the environmental story, yet it is one that </w:t>
      </w:r>
      <w:r w:rsidRPr="00AD5FBB">
        <w:rPr>
          <w:rFonts w:eastAsia="Cambria"/>
          <w:bCs/>
          <w:sz w:val="24"/>
          <w:u w:val="single"/>
        </w:rPr>
        <w:t>seems particularly well-suited to encouraging pro-environmental behavior</w:t>
      </w:r>
      <w:r w:rsidRPr="00AD5FBB">
        <w:rPr>
          <w:rFonts w:eastAsia="Cambria"/>
          <w:sz w:val="12"/>
        </w:rPr>
        <w:t xml:space="preserve">. First, </w:t>
      </w:r>
      <w:r w:rsidRPr="00AD5FBB">
        <w:rPr>
          <w:rFonts w:eastAsia="Cambria"/>
          <w:bCs/>
          <w:sz w:val="24"/>
          <w:u w:val="single"/>
        </w:rPr>
        <w:t xml:space="preserve">the apocalyptic ending discloses certain everyday decisions as moral decisions. </w:t>
      </w:r>
      <w:r w:rsidRPr="00AD5FBB">
        <w:rPr>
          <w:rFonts w:eastAsia="Cambria"/>
          <w:bCs/>
          <w:sz w:val="24"/>
          <w:highlight w:val="cyan"/>
          <w:u w:val="single"/>
        </w:rPr>
        <w:t>Without the narrative context of impending disaster, decisions</w:t>
      </w:r>
      <w:r w:rsidRPr="00AD5FBB">
        <w:rPr>
          <w:rFonts w:eastAsia="Cambria"/>
          <w:bCs/>
          <w:sz w:val="24"/>
          <w:u w:val="single"/>
        </w:rPr>
        <w:t xml:space="preserve"> such as whether to drive or walk to the store </w:t>
      </w:r>
      <w:r w:rsidRPr="00AD5FBB">
        <w:rPr>
          <w:rFonts w:eastAsia="Cambria"/>
          <w:bCs/>
          <w:sz w:val="24"/>
          <w:highlight w:val="cyan"/>
          <w:u w:val="single"/>
        </w:rPr>
        <w:t xml:space="preserve">would be merely matters of convenience </w:t>
      </w:r>
      <w:r w:rsidRPr="00AD5FBB">
        <w:rPr>
          <w:rFonts w:eastAsia="Cambria"/>
          <w:bCs/>
          <w:sz w:val="24"/>
          <w:u w:val="single"/>
        </w:rPr>
        <w:t>or preference</w:t>
      </w:r>
      <w:r w:rsidRPr="00AD5FBB">
        <w:rPr>
          <w:rFonts w:eastAsia="Cambria"/>
          <w:sz w:val="12"/>
        </w:rPr>
        <w:t xml:space="preserve">. In the context of potentially disastrous consequences for valued places, people, and organisms, by contrast, such decisions become matters of right and wrong. Second, </w:t>
      </w:r>
      <w:r w:rsidRPr="00AD5FBB">
        <w:rPr>
          <w:rFonts w:eastAsia="Cambria"/>
          <w:bCs/>
          <w:sz w:val="24"/>
          <w:highlight w:val="cyan"/>
          <w:u w:val="single"/>
        </w:rPr>
        <w:t>putting information about the environment into narrative form enables apocalyptics to link</w:t>
      </w:r>
      <w:r w:rsidRPr="00AD5FBB">
        <w:rPr>
          <w:rFonts w:eastAsia="Cambria"/>
          <w:bCs/>
          <w:sz w:val="24"/>
          <w:u w:val="single"/>
        </w:rPr>
        <w:t xml:space="preserve"> complex </w:t>
      </w:r>
      <w:r w:rsidRPr="00AD5FBB">
        <w:rPr>
          <w:rFonts w:eastAsia="Cambria"/>
          <w:bCs/>
          <w:sz w:val="24"/>
          <w:highlight w:val="cyan"/>
          <w:u w:val="single"/>
        </w:rPr>
        <w:t>global environmental processes to their own lives</w:t>
      </w:r>
      <w:r w:rsidRPr="00AD5FBB">
        <w:rPr>
          <w:rFonts w:eastAsia="Cambria"/>
          <w:sz w:val="12"/>
        </w:rPr>
        <w:t xml:space="preserve">, a perceptual technique Thomashow describes as “bringing the biosphere home” (2002). Developing this skill is essential because </w:t>
      </w:r>
      <w:r w:rsidRPr="00AD5FBB">
        <w:rPr>
          <w:rFonts w:eastAsia="Cambria"/>
          <w:bCs/>
          <w:sz w:val="24"/>
          <w:highlight w:val="cyan"/>
          <w:u w:val="single"/>
        </w:rPr>
        <w:t>without that</w:t>
      </w:r>
      <w:r w:rsidRPr="00AD5FBB">
        <w:rPr>
          <w:rFonts w:eastAsia="Cambria"/>
          <w:bCs/>
          <w:sz w:val="24"/>
          <w:u w:val="single"/>
        </w:rPr>
        <w:t xml:space="preserve"> felt sense of </w:t>
      </w:r>
      <w:r w:rsidRPr="00AD5FBB">
        <w:rPr>
          <w:rFonts w:eastAsia="Cambria"/>
          <w:bCs/>
          <w:sz w:val="24"/>
          <w:highlight w:val="cyan"/>
          <w:u w:val="single"/>
        </w:rPr>
        <w:t>connection</w:t>
      </w:r>
      <w:r w:rsidRPr="00AD5FBB">
        <w:rPr>
          <w:rFonts w:eastAsia="Cambria"/>
          <w:bCs/>
          <w:sz w:val="24"/>
          <w:u w:val="single"/>
        </w:rPr>
        <w:t xml:space="preserve"> to their own lived experience, </w:t>
      </w:r>
      <w:r w:rsidRPr="00AD5FBB">
        <w:rPr>
          <w:rFonts w:eastAsia="Cambria"/>
          <w:bCs/>
          <w:sz w:val="24"/>
          <w:highlight w:val="cyan"/>
          <w:u w:val="single"/>
        </w:rPr>
        <w:t>people are much less likely to</w:t>
      </w:r>
      <w:r w:rsidRPr="00AD5FBB">
        <w:rPr>
          <w:rFonts w:eastAsia="Cambria"/>
          <w:bCs/>
          <w:sz w:val="24"/>
          <w:u w:val="single"/>
        </w:rPr>
        <w:t xml:space="preserve"> become convinced that it is incumbent upon them to </w:t>
      </w:r>
      <w:r w:rsidRPr="00AD5FBB">
        <w:rPr>
          <w:rFonts w:eastAsia="Cambria"/>
          <w:bCs/>
          <w:sz w:val="24"/>
          <w:highlight w:val="cyan"/>
          <w:u w:val="single"/>
        </w:rPr>
        <w:t>act</w:t>
      </w:r>
      <w:r w:rsidRPr="00AD5FBB">
        <w:rPr>
          <w:rFonts w:eastAsia="Cambria"/>
          <w:sz w:val="12"/>
        </w:rPr>
        <w:t xml:space="preserve"> (2002, 2). Finally, the sheer magnitude of the impending disaster increases the feeling of responsibility to make good on one’s moral intuitions. By locating individuals within a drama of ultimate concern, the narrative frames their choices as cosmically important, and this feeling of urgency then helps to convert moral deliberation into action. </w:t>
      </w:r>
      <w:r w:rsidRPr="00AD5FBB">
        <w:rPr>
          <w:rFonts w:eastAsia="Cambria"/>
          <w:sz w:val="12"/>
          <w:szCs w:val="12"/>
        </w:rPr>
        <w:t>With this conceptual overview in place, we can now examine more closely what the relationship between apocalypticism and moral reasoning looks like in practice. [End Page 12]</w:t>
      </w:r>
    </w:p>
    <w:p w:rsidR="00B66C5A" w:rsidRPr="002902DA" w:rsidRDefault="00B66C5A" w:rsidP="00B66C5A"/>
    <w:p w:rsidR="00B66C5A" w:rsidRPr="00F601E6" w:rsidRDefault="00B66C5A" w:rsidP="00B66C5A"/>
    <w:p w:rsidR="00B66C5A" w:rsidRPr="00FC4E1C" w:rsidRDefault="00B66C5A" w:rsidP="00B66C5A">
      <w:pPr>
        <w:pStyle w:val="Heading4"/>
        <w:spacing w:line="256" w:lineRule="auto"/>
      </w:pPr>
      <w:r w:rsidRPr="00FC4E1C">
        <w:t>Environmental policy that coupled apocalyptic rhetoric and scientific discourse spurs change</w:t>
      </w:r>
    </w:p>
    <w:p w:rsidR="00B66C5A" w:rsidRDefault="00B66C5A" w:rsidP="00B66C5A">
      <w:r>
        <w:rPr>
          <w:rStyle w:val="Style13ptBold"/>
        </w:rPr>
        <w:t>Maslin et al. 7</w:t>
      </w:r>
      <w:r>
        <w:t xml:space="preserve">. (Jan Cofree-Morlot and Mark Maslin, Geography Department, University College London. Jacquelin Burgess, School of Environmental Sciences, University of East Anglia. Global warming in the public sphere. July 30, 2007. </w:t>
      </w:r>
      <w:hyperlink r:id="rId21" w:history="1">
        <w:r>
          <w:rPr>
            <w:rStyle w:val="Hyperlink"/>
          </w:rPr>
          <w:t>http://rsta.royalsocietypublishing.org/content/roypta/365/1860/2741.full.pdf</w:t>
        </w:r>
      </w:hyperlink>
      <w:r>
        <w:t>)</w:t>
      </w:r>
    </w:p>
    <w:p w:rsidR="00B66C5A" w:rsidRDefault="00B66C5A" w:rsidP="00B66C5A">
      <w:r>
        <w:rPr>
          <w:rStyle w:val="StyleUnderline"/>
          <w:highlight w:val="green"/>
        </w:rPr>
        <w:t>Survivalism recognizes finite stocks of resources and</w:t>
      </w:r>
      <w:r>
        <w:rPr>
          <w:rStyle w:val="StyleUnderline"/>
        </w:rPr>
        <w:t xml:space="preserve"> the limited </w:t>
      </w:r>
      <w:r>
        <w:rPr>
          <w:rStyle w:val="StyleUnderline"/>
          <w:highlight w:val="green"/>
        </w:rPr>
        <w:t>carrying capacity</w:t>
      </w:r>
      <w:r>
        <w:rPr>
          <w:rStyle w:val="StyleUnderline"/>
        </w:rPr>
        <w:t xml:space="preserve"> of ecosystems along side of the risks of overpopulation</w:t>
      </w:r>
      <w:r>
        <w:t xml:space="preserve">. Beyond the spaceship Earth image, </w:t>
      </w:r>
      <w:r>
        <w:rPr>
          <w:rStyle w:val="Emphasis"/>
        </w:rPr>
        <w:t>key metaphors</w:t>
      </w:r>
      <w:r>
        <w:t xml:space="preserve"> </w:t>
      </w:r>
      <w:r>
        <w:rPr>
          <w:rStyle w:val="StyleUnderline"/>
        </w:rPr>
        <w:t>include the commons</w:t>
      </w:r>
      <w:r>
        <w:rPr>
          <w:rStyle w:val="StyleUnderline"/>
          <w:highlight w:val="green"/>
        </w:rPr>
        <w:t xml:space="preserve">, </w:t>
      </w:r>
      <w:r>
        <w:rPr>
          <w:rStyle w:val="Emphasis"/>
          <w:highlight w:val="green"/>
        </w:rPr>
        <w:t>images of overshoot and collapse as well as doom and redemption</w:t>
      </w:r>
      <w:r>
        <w:t>. This view of environmentalism is consistent with Yearley’s (1994) observation that one of the specific features of the environmental social movement is its critique of capitalism and these influential works substantiate this view. Bramwell (1994, p. 2) also notes ‘</w:t>
      </w:r>
      <w:r>
        <w:rPr>
          <w:rStyle w:val="StyleUnderline"/>
        </w:rPr>
        <w:t xml:space="preserve">a scientific basis for ecological ideas was an </w:t>
      </w:r>
      <w:r>
        <w:rPr>
          <w:rStyle w:val="StyleUnderline"/>
          <w:highlight w:val="green"/>
        </w:rPr>
        <w:t>essential precondition for the growth of environmentalism</w:t>
      </w:r>
      <w:r>
        <w:rPr>
          <w:rStyle w:val="StyleUnderline"/>
        </w:rPr>
        <w:t>, which postulated a sickness, a wrongness about Western industrialised society</w:t>
      </w:r>
      <w:r>
        <w:t xml:space="preserve">’. </w:t>
      </w:r>
      <w:r>
        <w:rPr>
          <w:rStyle w:val="StyleUnderline"/>
        </w:rPr>
        <w:t xml:space="preserve">These perspectives demonstrate a confluence of social, political and scientific thought that shape understanding of environment, and the finite nature of natural resources, from this period of the late 1960s on. </w:t>
      </w:r>
      <w:r>
        <w:t>From the 1960s onwards, a number of events continued to reinforce our notions about the quality and sustainability of human life being intertwined and dependent upon natural resources. In the 1970s, the environmental movement focused attention on conventional, yet transboundary, pollution issues. One emblematic issue was that of acid rain which was found to be widespread and transboundary in its causes and effects (Levy 1993; Hajer 1995</w:t>
      </w:r>
      <w:r>
        <w:rPr>
          <w:rStyle w:val="StyleUnderline"/>
        </w:rPr>
        <w:t xml:space="preserve">). Industrial </w:t>
      </w:r>
      <w:r>
        <w:rPr>
          <w:rStyle w:val="StyleUnderline"/>
          <w:highlight w:val="green"/>
        </w:rPr>
        <w:t>emissions from the UK</w:t>
      </w:r>
      <w:r>
        <w:rPr>
          <w:rStyle w:val="StyleUnderline"/>
        </w:rPr>
        <w:t xml:space="preserve">, Central </w:t>
      </w:r>
      <w:r>
        <w:rPr>
          <w:rStyle w:val="StyleUnderline"/>
          <w:highlight w:val="green"/>
        </w:rPr>
        <w:t>and</w:t>
      </w:r>
      <w:r>
        <w:rPr>
          <w:rStyle w:val="StyleUnderline"/>
        </w:rPr>
        <w:t xml:space="preserve"> Eastern </w:t>
      </w:r>
      <w:r>
        <w:rPr>
          <w:rStyle w:val="StyleUnderline"/>
          <w:highlight w:val="green"/>
        </w:rPr>
        <w:t>Europe</w:t>
      </w:r>
      <w:r>
        <w:rPr>
          <w:rStyle w:val="StyleUnderline"/>
        </w:rPr>
        <w:t xml:space="preserve"> and the Soviet Union </w:t>
      </w:r>
      <w:r>
        <w:rPr>
          <w:rStyle w:val="StyleUnderline"/>
          <w:highlight w:val="green"/>
        </w:rPr>
        <w:t>were first suspected of affecting the health of ecosystems in Sweden in</w:t>
      </w:r>
      <w:r>
        <w:rPr>
          <w:rStyle w:val="StyleUnderline"/>
        </w:rPr>
        <w:t xml:space="preserve"> 19</w:t>
      </w:r>
      <w:r>
        <w:rPr>
          <w:rStyle w:val="StyleUnderline"/>
          <w:highlight w:val="green"/>
        </w:rPr>
        <w:t>68</w:t>
      </w:r>
      <w:r>
        <w:rPr>
          <w:rStyle w:val="StyleUnderline"/>
        </w:rPr>
        <w:t>. Later, in 19</w:t>
      </w:r>
      <w:r>
        <w:rPr>
          <w:rStyle w:val="StyleUnderline"/>
          <w:highlight w:val="green"/>
        </w:rPr>
        <w:t>82, acid rain was</w:t>
      </w:r>
      <w:r>
        <w:rPr>
          <w:rStyle w:val="StyleUnderline"/>
        </w:rPr>
        <w:t xml:space="preserve"> also </w:t>
      </w:r>
      <w:r>
        <w:rPr>
          <w:rStyle w:val="StyleUnderline"/>
          <w:highlight w:val="green"/>
        </w:rPr>
        <w:t>identified as the cause of forest dieback</w:t>
      </w:r>
      <w:r>
        <w:rPr>
          <w:rStyle w:val="StyleUnderline"/>
        </w:rPr>
        <w:t xml:space="preserve"> in Germany. The Long-Range Multilateral Agreement on Transboundary Air Pollution (</w:t>
      </w:r>
      <w:r>
        <w:rPr>
          <w:rStyle w:val="StyleUnderline"/>
          <w:highlight w:val="green"/>
        </w:rPr>
        <w:t>LRTAP</w:t>
      </w:r>
      <w:r>
        <w:rPr>
          <w:rStyle w:val="StyleUnderline"/>
        </w:rPr>
        <w:t xml:space="preserve">) </w:t>
      </w:r>
      <w:r>
        <w:rPr>
          <w:rStyle w:val="StyleUnderline"/>
          <w:highlight w:val="green"/>
        </w:rPr>
        <w:t>was established</w:t>
      </w:r>
      <w:r>
        <w:rPr>
          <w:rStyle w:val="StyleUnderline"/>
        </w:rPr>
        <w:t xml:space="preserve"> in 1979 </w:t>
      </w:r>
      <w:r>
        <w:rPr>
          <w:rStyle w:val="StyleUnderline"/>
          <w:highlight w:val="green"/>
        </w:rPr>
        <w:t>as the international legal framework to manage this problem and this led to a series of international protocols to control emissions</w:t>
      </w:r>
      <w:r>
        <w:rPr>
          <w:rStyle w:val="StyleUnderline"/>
        </w:rPr>
        <w:t xml:space="preserve"> of acidic pollutants. </w:t>
      </w:r>
      <w:r>
        <w:t xml:space="preserve">In 1989, the ‘Exxon </w:t>
      </w:r>
      <w:r>
        <w:rPr>
          <w:rStyle w:val="StyleUnderline"/>
          <w:highlight w:val="green"/>
        </w:rPr>
        <w:t>Valdez</w:t>
      </w:r>
      <w:r>
        <w:t xml:space="preserve">’ oil spillage had </w:t>
      </w:r>
      <w:r>
        <w:rPr>
          <w:rStyle w:val="StyleUnderline"/>
        </w:rPr>
        <w:t xml:space="preserve">dumped 35 000 tonnes of oil into the Prince William Sound of Alaska </w:t>
      </w:r>
      <w:r>
        <w:t xml:space="preserve">(Mitchell 1993). </w:t>
      </w:r>
      <w:r>
        <w:rPr>
          <w:rStyle w:val="StyleUnderline"/>
        </w:rPr>
        <w:t>This disaster</w:t>
      </w:r>
      <w:r>
        <w:t xml:space="preserve">, along with the discovery of acid rain, had </w:t>
      </w:r>
      <w:r>
        <w:rPr>
          <w:rStyle w:val="StyleUnderline"/>
          <w:highlight w:val="green"/>
        </w:rPr>
        <w:t>exposed the fragility of natural systems</w:t>
      </w:r>
      <w:r>
        <w:rPr>
          <w:rStyle w:val="StyleUnderline"/>
        </w:rPr>
        <w:t xml:space="preserve"> to regional pollution from human industrial activities and </w:t>
      </w:r>
      <w:r>
        <w:rPr>
          <w:rStyle w:val="Emphasis"/>
          <w:highlight w:val="green"/>
        </w:rPr>
        <w:t>raised awareness about dependence</w:t>
      </w:r>
      <w:r>
        <w:rPr>
          <w:rStyle w:val="Emphasis"/>
        </w:rPr>
        <w:t xml:space="preserve"> of human systems </w:t>
      </w:r>
      <w:r>
        <w:rPr>
          <w:rStyle w:val="Emphasis"/>
          <w:highlight w:val="green"/>
        </w:rPr>
        <w:t>on</w:t>
      </w:r>
      <w:r>
        <w:rPr>
          <w:rStyle w:val="Emphasis"/>
        </w:rPr>
        <w:t xml:space="preserve"> </w:t>
      </w:r>
      <w:r>
        <w:rPr>
          <w:rStyle w:val="Emphasis"/>
          <w:highlight w:val="green"/>
        </w:rPr>
        <w:t>natural resources</w:t>
      </w:r>
      <w:r>
        <w:t xml:space="preserve">. The Valdez disaster </w:t>
      </w:r>
      <w:r>
        <w:rPr>
          <w:rStyle w:val="StyleUnderline"/>
        </w:rPr>
        <w:t xml:space="preserve">also </w:t>
      </w:r>
      <w:r>
        <w:rPr>
          <w:rStyle w:val="StyleUnderline"/>
          <w:highlight w:val="green"/>
        </w:rPr>
        <w:t xml:space="preserve">stimulated a </w:t>
      </w:r>
      <w:r>
        <w:rPr>
          <w:rStyle w:val="Emphasis"/>
          <w:highlight w:val="green"/>
        </w:rPr>
        <w:t>broadening of the environmental social movement to include</w:t>
      </w:r>
      <w:r>
        <w:rPr>
          <w:rStyle w:val="Emphasis"/>
        </w:rPr>
        <w:t xml:space="preserve"> socially and environmentally </w:t>
      </w:r>
      <w:r>
        <w:rPr>
          <w:rStyle w:val="Emphasis"/>
          <w:highlight w:val="green"/>
        </w:rPr>
        <w:t>responsible investment</w:t>
      </w:r>
      <w:r>
        <w:rPr>
          <w:rStyle w:val="StyleUnderline"/>
        </w:rPr>
        <w:t xml:space="preserve"> as a theme for progressive business interests through the signature of the ‘Valdez Principles’</w:t>
      </w:r>
      <w:r>
        <w:t xml:space="preserve"> (CERES 2004).14 The 1980s ushered in a new set of concerns grounded in scientific knowledge about global environmental issues, and these were the subject of increasing press coverage (Mazur 1988; Mazur &amp; Lee 1993) and attention from non-governmental environmental organizations (Liverman 1999). The 1980s was a time of rapid expansion of the membership and influence of environmental organizations in leading OECD countries (Brulle 2000). </w:t>
      </w:r>
      <w:r>
        <w:rPr>
          <w:rStyle w:val="StyleUnderline"/>
        </w:rPr>
        <w:t xml:space="preserve">A dramatic demonstration that the global environment is affected by humans came with the 1985 discovery through </w:t>
      </w:r>
      <w:r>
        <w:rPr>
          <w:rStyle w:val="StyleUnderline"/>
          <w:highlight w:val="green"/>
        </w:rPr>
        <w:t>the British Antarctic Survey</w:t>
      </w:r>
      <w:r>
        <w:rPr>
          <w:rStyle w:val="StyleUnderline"/>
        </w:rPr>
        <w:t xml:space="preserve"> of the ozone hole over this part of the world</w:t>
      </w:r>
      <w:r>
        <w:t xml:space="preserve"> (Maslin 2004; Weart 2003). This was </w:t>
      </w:r>
      <w:r>
        <w:rPr>
          <w:rStyle w:val="StyleUnderline"/>
        </w:rPr>
        <w:t>later confirmed by the US Antarctica scientific expedition</w:t>
      </w:r>
      <w:r>
        <w:t xml:space="preserve"> in 1987 (Hecht &amp; Tirpak 1995). </w:t>
      </w:r>
      <w:r>
        <w:rPr>
          <w:rStyle w:val="StyleUnderline"/>
        </w:rPr>
        <w:t xml:space="preserve">These discoveries </w:t>
      </w:r>
      <w:r>
        <w:rPr>
          <w:rStyle w:val="StyleUnderline"/>
          <w:highlight w:val="green"/>
        </w:rPr>
        <w:t>confirmed the destructive effects of</w:t>
      </w:r>
      <w:r>
        <w:rPr>
          <w:rStyle w:val="StyleUnderline"/>
        </w:rPr>
        <w:t xml:space="preserve"> chlorofluorocarbons (</w:t>
      </w:r>
      <w:r>
        <w:rPr>
          <w:rStyle w:val="StyleUnderline"/>
          <w:highlight w:val="green"/>
        </w:rPr>
        <w:t>CFCs)</w:t>
      </w:r>
      <w:r>
        <w:rPr>
          <w:rStyle w:val="StyleUnderline"/>
        </w:rPr>
        <w:t xml:space="preserve"> on the Earth’s atmosphere, an idea that had been advanced more than 10 years earlier</w:t>
      </w:r>
      <w:r>
        <w:t xml:space="preserve"> by Mario Molina and Sherwood Roland 14 </w:t>
      </w:r>
      <w:r>
        <w:rPr>
          <w:rStyle w:val="StyleUnderline"/>
        </w:rPr>
        <w:t xml:space="preserve">This movement has become increasingly active on climate change issues, with activities such as </w:t>
      </w:r>
      <w:r>
        <w:rPr>
          <w:rStyle w:val="StyleUnderline"/>
          <w:highlight w:val="green"/>
        </w:rPr>
        <w:t>the Carbon Disclosure Project starting to yield results that include a range of shareholder initiatives calling for companies to act</w:t>
      </w:r>
      <w:r>
        <w:rPr>
          <w:rStyle w:val="StyleUnderline"/>
        </w:rPr>
        <w:t xml:space="preserve"> to manage emissions even </w:t>
      </w:r>
      <w:r>
        <w:rPr>
          <w:rStyle w:val="StyleUnderline"/>
          <w:highlight w:val="green"/>
        </w:rPr>
        <w:t>where governments have not mandated</w:t>
      </w:r>
      <w:r>
        <w:rPr>
          <w:rStyle w:val="StyleUnderline"/>
        </w:rPr>
        <w:t xml:space="preserve"> them to do so</w:t>
      </w:r>
      <w:r>
        <w:t xml:space="preserve"> (see CERES 2004; Innovest 2005). (Molina and Roland 1974; Weart 2003). In 1987, an international protocol on limiting the production and emissions of CFCs as the main instigator of depletion of stratospheric ozone was signed in Montreal. Thus, </w:t>
      </w:r>
      <w:r>
        <w:rPr>
          <w:rStyle w:val="Emphasis"/>
          <w:highlight w:val="green"/>
        </w:rPr>
        <w:t>the ozone issue</w:t>
      </w:r>
      <w:r>
        <w:rPr>
          <w:rStyle w:val="Emphasis"/>
        </w:rPr>
        <w:t xml:space="preserve"> had not only raised the spectre of public attention and awareness about the global environment, but also </w:t>
      </w:r>
      <w:r>
        <w:rPr>
          <w:rStyle w:val="Emphasis"/>
          <w:highlight w:val="green"/>
        </w:rPr>
        <w:t>opened the way for multilateral cooperative responses</w:t>
      </w:r>
      <w:r>
        <w:rPr>
          <w:rStyle w:val="Emphasis"/>
        </w:rPr>
        <w:t xml:space="preserve"> to manage the global atmosphere</w:t>
      </w:r>
      <w:r>
        <w:t xml:space="preserve"> (Litfin 1994; Hecht &amp; Tirpak 1995). Beyond scientific developments, the environmental social movement built part of its raison d’eˆtre upon student social unrest and calls for nuclear disarmament of the late 1960s (McCormick 1989; Brulle 2000). </w:t>
      </w:r>
      <w:r>
        <w:rPr>
          <w:rStyle w:val="StyleUnderline"/>
          <w:highlight w:val="green"/>
        </w:rPr>
        <w:t>Antinuclear sentiment</w:t>
      </w:r>
      <w:r>
        <w:rPr>
          <w:rStyle w:val="StyleUnderline"/>
        </w:rPr>
        <w:t xml:space="preserve"> was further </w:t>
      </w:r>
      <w:r>
        <w:rPr>
          <w:rStyle w:val="StyleUnderline"/>
          <w:highlight w:val="green"/>
        </w:rPr>
        <w:t>boosted</w:t>
      </w:r>
      <w:r>
        <w:rPr>
          <w:rStyle w:val="StyleUnderline"/>
        </w:rPr>
        <w:t xml:space="preserve"> in the 1970s and 1980s </w:t>
      </w:r>
      <w:r>
        <w:rPr>
          <w:rStyle w:val="StyleUnderline"/>
          <w:highlight w:val="green"/>
        </w:rPr>
        <w:t>due to</w:t>
      </w:r>
      <w:r>
        <w:rPr>
          <w:rStyle w:val="StyleUnderline"/>
        </w:rPr>
        <w:t xml:space="preserve"> two </w:t>
      </w:r>
      <w:r>
        <w:rPr>
          <w:rStyle w:val="Emphasis"/>
          <w:highlight w:val="green"/>
        </w:rPr>
        <w:t>high profile</w:t>
      </w:r>
      <w:r>
        <w:rPr>
          <w:rStyle w:val="StyleUnderline"/>
          <w:highlight w:val="green"/>
        </w:rPr>
        <w:t xml:space="preserve"> and </w:t>
      </w:r>
      <w:r>
        <w:rPr>
          <w:rStyle w:val="Emphasis"/>
          <w:highlight w:val="green"/>
        </w:rPr>
        <w:t>high-risk</w:t>
      </w:r>
      <w:r>
        <w:rPr>
          <w:rStyle w:val="StyleUnderline"/>
          <w:highlight w:val="green"/>
        </w:rPr>
        <w:t xml:space="preserve"> accidents</w:t>
      </w:r>
      <w:r>
        <w:rPr>
          <w:rStyle w:val="StyleUnderline"/>
        </w:rPr>
        <w:t xml:space="preserve"> in civilian nuclear power facilities, first, in 1979 at Three Mile Island in Pennsylvania</w:t>
      </w:r>
      <w:r>
        <w:t xml:space="preserve"> (Patterson 1983) </w:t>
      </w:r>
      <w:r>
        <w:rPr>
          <w:rStyle w:val="StyleUnderline"/>
        </w:rPr>
        <w:t>and later, in 1986, at the Chernobyl facility</w:t>
      </w:r>
      <w:r>
        <w:t xml:space="preserve"> in what was then the USSR (Wynne 1992a). </w:t>
      </w:r>
      <w:r>
        <w:rPr>
          <w:rStyle w:val="StyleUnderline"/>
        </w:rPr>
        <w:t>These events fed pre-existing public scares about the risk of a nuclear winter</w:t>
      </w:r>
      <w:r>
        <w:t xml:space="preserve"> (Mazur &amp; Lee 1993). In addition, technocratic approaches to managing nuclear risks and lack of public debate about nuclear power and the risk of radiation from these accidents furthered public fears and scepticism about the ability of humans to effectively control nuclear power (e.g. Wynne 1992b). Thus the rise of the environmental movement was stimulated in part by growing public fear and opposition to nuclear power as well as opposition to technocratic control over public choices concerning nuclear power (McCormick 1989; Brulle 2000), an issue that eventually came to be linked to climate change mitigation policy questions. </w:t>
      </w:r>
      <w:r>
        <w:rPr>
          <w:rStyle w:val="StyleUnderline"/>
        </w:rPr>
        <w:t>Environmentalism, at least in western nations, gained momentum and membership from the 1960s on, and by the 1980s had become well recognized as a mass social movement</w:t>
      </w:r>
      <w:r>
        <w:t xml:space="preserve"> (McCormick 1989; Yearley 1994; Shabecoff 1996; Liverman 1999). </w:t>
      </w:r>
      <w:r>
        <w:rPr>
          <w:rStyle w:val="StyleUnderline"/>
        </w:rPr>
        <w:t xml:space="preserve">Tracing </w:t>
      </w:r>
      <w:r>
        <w:rPr>
          <w:rStyle w:val="StyleUnderline"/>
          <w:highlight w:val="green"/>
        </w:rPr>
        <w:t>developments</w:t>
      </w:r>
      <w:r>
        <w:rPr>
          <w:rStyle w:val="StyleUnderline"/>
        </w:rPr>
        <w:t xml:space="preserve"> from Stockholm in 1972 to Rio in 1992 indicates a shift in environmental attention from local and regional issues to global issues, which was also </w:t>
      </w:r>
      <w:r>
        <w:rPr>
          <w:rStyle w:val="StyleUnderline"/>
          <w:highlight w:val="green"/>
        </w:rPr>
        <w:t>accompanied by a broadening</w:t>
      </w:r>
      <w:r>
        <w:rPr>
          <w:rStyle w:val="StyleUnderline"/>
        </w:rPr>
        <w:t xml:space="preserve"> of </w:t>
      </w:r>
      <w:r>
        <w:rPr>
          <w:rStyle w:val="StyleUnderline"/>
          <w:highlight w:val="green"/>
        </w:rPr>
        <w:t>the environmental debate to include</w:t>
      </w:r>
      <w:r>
        <w:rPr>
          <w:rStyle w:val="StyleUnderline"/>
        </w:rPr>
        <w:t xml:space="preserve"> participation in international negotiations from </w:t>
      </w:r>
      <w:r>
        <w:rPr>
          <w:rStyle w:val="Emphasis"/>
        </w:rPr>
        <w:t xml:space="preserve">a range of previously </w:t>
      </w:r>
      <w:r>
        <w:rPr>
          <w:rStyle w:val="Emphasis"/>
          <w:highlight w:val="green"/>
        </w:rPr>
        <w:t>unheard voices</w:t>
      </w:r>
      <w:r>
        <w:rPr>
          <w:rStyle w:val="Emphasis"/>
        </w:rPr>
        <w:t xml:space="preserve"> </w:t>
      </w:r>
      <w:r>
        <w:t xml:space="preserve">(Shabecoff 1996; Liverman 1999). These extended </w:t>
      </w:r>
      <w:r>
        <w:rPr>
          <w:rStyle w:val="Emphasis"/>
        </w:rPr>
        <w:t xml:space="preserve">beyond business and scientific communities to include environmental </w:t>
      </w:r>
      <w:r>
        <w:rPr>
          <w:rStyle w:val="Emphasis"/>
          <w:highlight w:val="green"/>
        </w:rPr>
        <w:t>n</w:t>
      </w:r>
      <w:r>
        <w:rPr>
          <w:rStyle w:val="Emphasis"/>
        </w:rPr>
        <w:t>on</w:t>
      </w:r>
      <w:r>
        <w:rPr>
          <w:rStyle w:val="Emphasis"/>
          <w:highlight w:val="green"/>
        </w:rPr>
        <w:t>g</w:t>
      </w:r>
      <w:r>
        <w:rPr>
          <w:rStyle w:val="Emphasis"/>
        </w:rPr>
        <w:t xml:space="preserve">overnmental </w:t>
      </w:r>
      <w:r>
        <w:rPr>
          <w:rStyle w:val="Emphasis"/>
          <w:highlight w:val="green"/>
        </w:rPr>
        <w:t>o</w:t>
      </w:r>
      <w:r>
        <w:rPr>
          <w:rStyle w:val="Emphasis"/>
        </w:rPr>
        <w:t>rganization</w:t>
      </w:r>
      <w:r>
        <w:rPr>
          <w:rStyle w:val="Emphasis"/>
          <w:highlight w:val="green"/>
        </w:rPr>
        <w:t>s</w:t>
      </w:r>
      <w:r>
        <w:rPr>
          <w:rStyle w:val="Emphasis"/>
        </w:rPr>
        <w:t xml:space="preserve">, </w:t>
      </w:r>
      <w:r>
        <w:rPr>
          <w:rStyle w:val="Emphasis"/>
          <w:highlight w:val="green"/>
        </w:rPr>
        <w:t>women and local communities</w:t>
      </w:r>
      <w:r>
        <w:rPr>
          <w:rStyle w:val="Emphasis"/>
        </w:rPr>
        <w:t xml:space="preserve"> as well as </w:t>
      </w:r>
      <w:r>
        <w:rPr>
          <w:rStyle w:val="Emphasis"/>
          <w:highlight w:val="green"/>
        </w:rPr>
        <w:t>social scientists</w:t>
      </w:r>
      <w:r>
        <w:rPr>
          <w:rStyle w:val="Emphasis"/>
        </w:rPr>
        <w:t xml:space="preserve">. </w:t>
      </w:r>
      <w:r>
        <w:t xml:space="preserve">Post-Cold War environmental awareness grew in parallel with rapid globalization of economic development characterized by the emergence of global markets for goods and services and interdependence of national economies within a major global network of supply and demand (McCormick 1989; Liverman 1999). Liverman (1999, p. 112) writes that the global environmental movement ‘can also be seen as a response to economic and political restructuring associated with the internationalizing of trade and the Cold War. Environmental degradation changes comparative advantage, and domestic environmental policies can influence competitiveness and create nontariff barriers to trade.’ The structural changes of the world economy in this period was accompanied by a large number of international environmental agreements (see above), reinforcing stable conditions for globalizing economic development, while also providing international platforms for public debate that continued to raise global environmental awareness. In part due to the transboundary nature of the problems and their solutions, and to the international institutions that have developed to manage these problems, environmental social movements came to be characterized by an international structure, unlike other forms of social movements (e.g. labour movement; Yearley 1994). The environmental social movement is associated with a powerful transnational networking among individuals and organizations within which rapid and spontaneous communication is facilitated by the growth and ease of access to internet and telephony (Giddens 1990; Yearley 1994; Hajer &amp; Wagenaar 2003; Betsill &amp; Bulkeley 2004). </w:t>
      </w:r>
      <w:r>
        <w:rPr>
          <w:rStyle w:val="StyleUnderline"/>
        </w:rPr>
        <w:t xml:space="preserve">Public support for non-governmental environmental activities intensified in the 1980s and increasingly environmental organizations were calling for policy targeting CO2 reductions. In the US, this was through organizations, such as Sierra Club, Union of Concerned Scientists and Environmental Defense Fund </w:t>
      </w:r>
      <w:r>
        <w:t xml:space="preserve">(with Michael Oppenheimer in the lead who was an ozone activist). </w:t>
      </w:r>
      <w:r>
        <w:rPr>
          <w:rStyle w:val="StyleUnderline"/>
        </w:rPr>
        <w:t>These calls were challenged by the Bush administration, which had by the late 1980s, realigned themselves with industry dissenters. Public awareness also grew during this period. A public survey, reported on by Weart (2003, p. 156), showed public awareness of global climate change had doubled since 1981 when compared with 1989</w:t>
      </w:r>
      <w:r>
        <w:rPr>
          <w:rStyle w:val="Emphasis"/>
        </w:rPr>
        <w:t xml:space="preserve">: </w:t>
      </w:r>
      <w:r>
        <w:rPr>
          <w:rStyle w:val="Emphasis"/>
          <w:highlight w:val="green"/>
        </w:rPr>
        <w:t>79% of Americans had heard of the greenhouse effect by 1989 when compared with 38% in 1981</w:t>
      </w:r>
      <w:r>
        <w:t>. Commenting on how extraordinarily novel it is that global warming became a public issue at all, Weart (2003, p. 156) notes how ‘</w:t>
      </w:r>
      <w:r>
        <w:rPr>
          <w:rStyle w:val="Emphasis"/>
          <w:highlight w:val="green"/>
        </w:rPr>
        <w:t>discourse had</w:t>
      </w:r>
      <w:r>
        <w:rPr>
          <w:rStyle w:val="Emphasis"/>
        </w:rPr>
        <w:t xml:space="preserve"> in many ways </w:t>
      </w:r>
      <w:r>
        <w:rPr>
          <w:rStyle w:val="Emphasis"/>
          <w:highlight w:val="green"/>
        </w:rPr>
        <w:t>grown more sophisticated</w:t>
      </w:r>
      <w:r>
        <w:rPr>
          <w:rStyle w:val="Emphasis"/>
        </w:rPr>
        <w:t>.</w:t>
      </w:r>
      <w:r>
        <w:t xml:space="preserve">’ </w:t>
      </w:r>
      <w:r>
        <w:rPr>
          <w:rStyle w:val="Emphasis"/>
        </w:rPr>
        <w:t xml:space="preserve">Although </w:t>
      </w:r>
      <w:r>
        <w:rPr>
          <w:rStyle w:val="Emphasis"/>
          <w:highlight w:val="green"/>
        </w:rPr>
        <w:t>global warming</w:t>
      </w:r>
      <w:r>
        <w:rPr>
          <w:rStyle w:val="Emphasis"/>
        </w:rPr>
        <w:t xml:space="preserve"> was an invisible and distant threat based on complex science and data by the end of the 1980s, it had clearly </w:t>
      </w:r>
      <w:r>
        <w:rPr>
          <w:rStyle w:val="Emphasis"/>
          <w:highlight w:val="green"/>
        </w:rPr>
        <w:t>moved into the public sphere and had been established as a problem of public policy.</w:t>
      </w:r>
      <w:r>
        <w:rPr>
          <w:rStyle w:val="Emphasis"/>
        </w:rPr>
        <w:t xml:space="preserve"> </w:t>
      </w:r>
      <w:r>
        <w:t xml:space="preserve">Given the complexity of these global issues, </w:t>
      </w:r>
      <w:r>
        <w:rPr>
          <w:rStyle w:val="StyleUnderline"/>
        </w:rPr>
        <w:t>science plays a central role in political debate about climate change; science is also a main source of the expertise offered through the environmental social movement</w:t>
      </w:r>
      <w:r>
        <w:t xml:space="preserve"> (Bramwell 1989; Yearley 1994; Gough &amp; Shackley 2001; Weart 2003). Yearley (1994, p. 162) reminds us that ‘</w:t>
      </w:r>
      <w:r>
        <w:rPr>
          <w:rStyle w:val="Emphasis"/>
        </w:rPr>
        <w:t>many objects of environmental concern are only knowable through science. Without a scientific worldview we would know nothing of the ozone layer and would certainly be unable to measure its diminution; the same is true of the greenhouse effect</w:t>
      </w:r>
      <w:r>
        <w:t xml:space="preserve">.’ Yet the science of global change can be used to promote quite different ends by friends and foes of environmental action alike (Yearley 1994; Herrick 2004). </w:t>
      </w:r>
      <w:r>
        <w:rPr>
          <w:rStyle w:val="StyleUnderline"/>
        </w:rPr>
        <w:t xml:space="preserve">Although scientific knowledge is essential to global environmental problem identification and to solution design, there is </w:t>
      </w:r>
      <w:r>
        <w:rPr>
          <w:rStyle w:val="Emphasis"/>
        </w:rPr>
        <w:t xml:space="preserve">malleability </w:t>
      </w:r>
      <w:r>
        <w:rPr>
          <w:rStyle w:val="StyleUnderline"/>
        </w:rPr>
        <w:t>in the way it is interpreted and used</w:t>
      </w:r>
      <w:r>
        <w:t xml:space="preserve">. This was demonstrated by Carson in Silent Spring where she criticized the politics of science and exposed scientific controversy about the effects of chemicals to public scrutiny (Brulle 2000, p. 183). </w:t>
      </w:r>
      <w:r>
        <w:rPr>
          <w:rStyle w:val="Emphasis"/>
          <w:highlight w:val="green"/>
        </w:rPr>
        <w:t>This points to the importance of argument and interpretation in the use of science by both the environmental social movement and</w:t>
      </w:r>
      <w:r>
        <w:rPr>
          <w:rStyle w:val="Emphasis"/>
        </w:rPr>
        <w:t xml:space="preserve"> more broadly </w:t>
      </w:r>
      <w:r>
        <w:rPr>
          <w:rStyle w:val="Emphasis"/>
          <w:highlight w:val="green"/>
        </w:rPr>
        <w:t>policymakers</w:t>
      </w:r>
      <w:r>
        <w:rPr>
          <w:rStyle w:val="Emphasis"/>
        </w:rPr>
        <w:t xml:space="preserve"> and other representatives</w:t>
      </w:r>
      <w:r>
        <w:t xml:space="preserve"> of civil society to bring about change (Yearley 1994; Herrick 2004). In the public sphere, the media is another important pathway for relaying scientific knowledge to the lay public and for promoting political debate and understanding about global warming.</w:t>
      </w:r>
    </w:p>
    <w:p w:rsidR="00B66C5A" w:rsidRPr="00FA6B66" w:rsidRDefault="00B66C5A" w:rsidP="00B66C5A">
      <w:pPr>
        <w:pStyle w:val="Heading3"/>
        <w:rPr>
          <w:rFonts w:cs="Arial"/>
        </w:rPr>
      </w:pPr>
      <w:r w:rsidRPr="00FA6B66">
        <w:rPr>
          <w:rFonts w:cs="Arial"/>
        </w:rPr>
        <w:t xml:space="preserve">2AC---AT: Death </w:t>
      </w:r>
    </w:p>
    <w:p w:rsidR="00B66C5A" w:rsidRPr="00FA6B66" w:rsidRDefault="00B66C5A" w:rsidP="00B66C5A">
      <w:pPr>
        <w:pStyle w:val="Heading4"/>
        <w:rPr>
          <w:rFonts w:cs="Arial"/>
        </w:rPr>
      </w:pPr>
      <w:r w:rsidRPr="00FA6B66">
        <w:rPr>
          <w:rFonts w:cs="Arial"/>
        </w:rPr>
        <w:t>Discussion of death is good – creates empathy</w:t>
      </w:r>
    </w:p>
    <w:p w:rsidR="00B66C5A" w:rsidRPr="00FA6B66" w:rsidRDefault="00B66C5A" w:rsidP="00B66C5A">
      <w:r w:rsidRPr="00FA6B66">
        <w:rPr>
          <w:rStyle w:val="Style13ptBold"/>
        </w:rPr>
        <w:t>Macy 2k</w:t>
      </w:r>
      <w:r w:rsidRPr="00FA6B66">
        <w:t xml:space="preserve"> (Joanna, adjunct professor at the California Institute of Integral Studies, “Environmental Discourse and Practice: A Reader,” pg. 243)</w:t>
      </w:r>
    </w:p>
    <w:p w:rsidR="00B66C5A" w:rsidRPr="00FA6B66" w:rsidRDefault="00B66C5A" w:rsidP="00B66C5A">
      <w:pPr>
        <w:rPr>
          <w:sz w:val="16"/>
        </w:rPr>
      </w:pPr>
      <w:r w:rsidRPr="00FA6B66">
        <w:rPr>
          <w:sz w:val="16"/>
        </w:rPr>
        <w:t xml:space="preserve">The move to a wider ecological sense of self is in large part a function of the dangers that are threatening to overwhelm us. </w:t>
      </w:r>
      <w:r w:rsidRPr="00FA6B66">
        <w:rPr>
          <w:b/>
          <w:highlight w:val="yellow"/>
          <w:u w:val="single"/>
        </w:rPr>
        <w:t>We are confronted by</w:t>
      </w:r>
      <w:r w:rsidRPr="00FA6B66">
        <w:rPr>
          <w:sz w:val="16"/>
        </w:rPr>
        <w:t xml:space="preserve"> social breakdown, </w:t>
      </w:r>
      <w:r w:rsidRPr="00FA6B66">
        <w:rPr>
          <w:b/>
          <w:highlight w:val="yellow"/>
          <w:u w:val="single"/>
          <w:bdr w:val="single" w:sz="4" w:space="0" w:color="auto"/>
        </w:rPr>
        <w:t>wars</w:t>
      </w:r>
      <w:r w:rsidRPr="00FA6B66">
        <w:rPr>
          <w:b/>
          <w:u w:val="single"/>
        </w:rPr>
        <w:t xml:space="preserve">, nuclear </w:t>
      </w:r>
      <w:r w:rsidRPr="00FA6B66">
        <w:rPr>
          <w:b/>
          <w:highlight w:val="yellow"/>
          <w:u w:val="single"/>
          <w:bdr w:val="single" w:sz="4" w:space="0" w:color="auto"/>
        </w:rPr>
        <w:t>prolif</w:t>
      </w:r>
      <w:r w:rsidRPr="00FA6B66">
        <w:rPr>
          <w:sz w:val="16"/>
        </w:rPr>
        <w:t>eration,</w:t>
      </w:r>
      <w:r w:rsidRPr="00FA6B66">
        <w:t xml:space="preserve"> </w:t>
      </w:r>
      <w:r w:rsidRPr="00FA6B66">
        <w:rPr>
          <w:b/>
          <w:highlight w:val="yellow"/>
          <w:u w:val="single"/>
        </w:rPr>
        <w:t>and</w:t>
      </w:r>
      <w:r w:rsidRPr="00FA6B66">
        <w:rPr>
          <w:b/>
          <w:u w:val="single"/>
        </w:rPr>
        <w:t xml:space="preserve"> the</w:t>
      </w:r>
      <w:r w:rsidRPr="00FA6B66">
        <w:rPr>
          <w:sz w:val="16"/>
        </w:rPr>
        <w:t xml:space="preserve"> progressive </w:t>
      </w:r>
      <w:r w:rsidRPr="00FA6B66">
        <w:rPr>
          <w:b/>
          <w:highlight w:val="yellow"/>
          <w:u w:val="single"/>
        </w:rPr>
        <w:t xml:space="preserve">destruction of our </w:t>
      </w:r>
      <w:r w:rsidRPr="00FA6B66">
        <w:rPr>
          <w:b/>
          <w:highlight w:val="yellow"/>
          <w:u w:val="single"/>
          <w:bdr w:val="single" w:sz="4" w:space="0" w:color="auto"/>
        </w:rPr>
        <w:t>biosphere</w:t>
      </w:r>
      <w:r w:rsidRPr="00FA6B66">
        <w:rPr>
          <w:b/>
          <w:u w:val="single"/>
        </w:rPr>
        <w:t>.</w:t>
      </w:r>
      <w:r w:rsidRPr="00FA6B66">
        <w:rPr>
          <w:sz w:val="16"/>
        </w:rPr>
        <w:t xml:space="preserve"> Polls show that people today are aware that the world, as they know it, may come to an end. This loss of certainty that there will be a future is the pivotal psychological reality of our time. Over the past twelve years my colleagues and I have worked with tens of thousands of people in North America, Europe, Asia, and Australia, helping them confront and explore what they know and feel about what is happening to their world. </w:t>
      </w:r>
      <w:r w:rsidRPr="00FA6B66">
        <w:rPr>
          <w:b/>
          <w:u w:val="single"/>
        </w:rPr>
        <w:t xml:space="preserve">The </w:t>
      </w:r>
      <w:r w:rsidRPr="00FA6B66">
        <w:rPr>
          <w:b/>
          <w:highlight w:val="yellow"/>
          <w:u w:val="single"/>
        </w:rPr>
        <w:t>purpose</w:t>
      </w:r>
      <w:r w:rsidRPr="00FA6B66">
        <w:rPr>
          <w:sz w:val="16"/>
        </w:rPr>
        <w:t xml:space="preserve"> of this work, which was first known as “Despair and Empowerment Work,” </w:t>
      </w:r>
      <w:r w:rsidRPr="00FA6B66">
        <w:rPr>
          <w:b/>
          <w:highlight w:val="yellow"/>
          <w:u w:val="single"/>
        </w:rPr>
        <w:t>is to overcome</w:t>
      </w:r>
      <w:r w:rsidRPr="00FA6B66">
        <w:rPr>
          <w:sz w:val="16"/>
        </w:rPr>
        <w:t xml:space="preserve"> the </w:t>
      </w:r>
      <w:r w:rsidRPr="00FA6B66">
        <w:rPr>
          <w:b/>
          <w:highlight w:val="yellow"/>
          <w:u w:val="single"/>
          <w:bdr w:val="single" w:sz="4" w:space="0" w:color="auto"/>
        </w:rPr>
        <w:t>numbing</w:t>
      </w:r>
      <w:r w:rsidRPr="00FA6B66">
        <w:rPr>
          <w:b/>
          <w:u w:val="single"/>
        </w:rPr>
        <w:t xml:space="preserve"> </w:t>
      </w:r>
      <w:r w:rsidRPr="00FA6B66">
        <w:rPr>
          <w:b/>
          <w:highlight w:val="yellow"/>
          <w:u w:val="single"/>
        </w:rPr>
        <w:t xml:space="preserve">and </w:t>
      </w:r>
      <w:r w:rsidRPr="00FA6B66">
        <w:rPr>
          <w:b/>
          <w:highlight w:val="yellow"/>
          <w:u w:val="single"/>
          <w:bdr w:val="single" w:sz="4" w:space="0" w:color="auto"/>
        </w:rPr>
        <w:t>powerlessness</w:t>
      </w:r>
      <w:r w:rsidRPr="00FA6B66">
        <w:rPr>
          <w:sz w:val="16"/>
        </w:rPr>
        <w:t xml:space="preserve"> that result from suppression of painful responses to massively painful realities. </w:t>
      </w:r>
      <w:r w:rsidRPr="00FA6B66">
        <w:rPr>
          <w:b/>
          <w:u w:val="single"/>
        </w:rPr>
        <w:t>As</w:t>
      </w:r>
      <w:r w:rsidRPr="00FA6B66">
        <w:rPr>
          <w:sz w:val="16"/>
        </w:rPr>
        <w:t xml:space="preserve"> their grief and </w:t>
      </w:r>
      <w:r w:rsidRPr="00FA6B66">
        <w:rPr>
          <w:b/>
          <w:highlight w:val="yellow"/>
          <w:u w:val="single"/>
        </w:rPr>
        <w:t>fear</w:t>
      </w:r>
      <w:r w:rsidRPr="00FA6B66">
        <w:rPr>
          <w:b/>
          <w:u w:val="single"/>
        </w:rPr>
        <w:t xml:space="preserve"> for the world is</w:t>
      </w:r>
      <w:r w:rsidRPr="00FA6B66">
        <w:rPr>
          <w:sz w:val="16"/>
        </w:rPr>
        <w:t xml:space="preserve"> allowed to be </w:t>
      </w:r>
      <w:r w:rsidRPr="00FA6B66">
        <w:rPr>
          <w:b/>
          <w:highlight w:val="yellow"/>
          <w:u w:val="single"/>
          <w:bdr w:val="single" w:sz="4" w:space="0" w:color="auto"/>
        </w:rPr>
        <w:t>expressed</w:t>
      </w:r>
      <w:r w:rsidRPr="00FA6B66">
        <w:rPr>
          <w:sz w:val="16"/>
        </w:rPr>
        <w:t xml:space="preserve"> without apology or argument </w:t>
      </w:r>
      <w:r w:rsidRPr="00FA6B66">
        <w:rPr>
          <w:b/>
          <w:u w:val="single"/>
        </w:rPr>
        <w:t xml:space="preserve">and </w:t>
      </w:r>
      <w:r w:rsidRPr="00FA6B66">
        <w:rPr>
          <w:b/>
          <w:u w:val="single"/>
          <w:bdr w:val="single" w:sz="4" w:space="0" w:color="auto"/>
        </w:rPr>
        <w:t>validated</w:t>
      </w:r>
      <w:r w:rsidRPr="00FA6B66">
        <w:rPr>
          <w:b/>
          <w:u w:val="single"/>
        </w:rPr>
        <w:t xml:space="preserve"> </w:t>
      </w:r>
      <w:r w:rsidRPr="00FA6B66">
        <w:rPr>
          <w:b/>
          <w:highlight w:val="yellow"/>
          <w:u w:val="single"/>
        </w:rPr>
        <w:t>as a</w:t>
      </w:r>
      <w:r w:rsidRPr="00FA6B66">
        <w:rPr>
          <w:b/>
          <w:u w:val="single"/>
        </w:rPr>
        <w:t xml:space="preserve"> wholesome, </w:t>
      </w:r>
      <w:r w:rsidRPr="00FA6B66">
        <w:rPr>
          <w:b/>
          <w:highlight w:val="yellow"/>
          <w:u w:val="single"/>
          <w:bdr w:val="single" w:sz="4" w:space="0" w:color="auto"/>
        </w:rPr>
        <w:t>life-preserving response</w:t>
      </w:r>
      <w:r w:rsidRPr="00FA6B66">
        <w:rPr>
          <w:b/>
          <w:highlight w:val="yellow"/>
          <w:u w:val="single"/>
        </w:rPr>
        <w:t>,</w:t>
      </w:r>
      <w:r w:rsidRPr="00FA6B66">
        <w:rPr>
          <w:b/>
          <w:u w:val="single"/>
        </w:rPr>
        <w:t xml:space="preserve"> people break through their avoidance mechanisms</w:t>
      </w:r>
      <w:r w:rsidRPr="00FA6B66">
        <w:rPr>
          <w:sz w:val="16"/>
        </w:rPr>
        <w:t xml:space="preserve">, break through their sense of futility </w:t>
      </w:r>
      <w:r w:rsidRPr="00FA6B66">
        <w:rPr>
          <w:b/>
          <w:u w:val="single"/>
        </w:rPr>
        <w:t xml:space="preserve">and </w:t>
      </w:r>
      <w:r w:rsidRPr="00FA6B66">
        <w:rPr>
          <w:b/>
          <w:u w:val="single"/>
          <w:bdr w:val="single" w:sz="4" w:space="0" w:color="auto"/>
        </w:rPr>
        <w:t>isolation</w:t>
      </w:r>
      <w:r w:rsidRPr="00FA6B66">
        <w:rPr>
          <w:b/>
          <w:u w:val="single"/>
        </w:rPr>
        <w:t>.</w:t>
      </w:r>
      <w:r w:rsidRPr="00FA6B66">
        <w:rPr>
          <w:sz w:val="16"/>
        </w:rPr>
        <w:t xml:space="preserve"> Generally what they break through </w:t>
      </w:r>
      <w:r w:rsidRPr="00FA6B66">
        <w:rPr>
          <w:b/>
          <w:u w:val="single"/>
        </w:rPr>
        <w:t>into</w:t>
      </w:r>
      <w:r w:rsidRPr="00FA6B66">
        <w:rPr>
          <w:sz w:val="16"/>
        </w:rPr>
        <w:t xml:space="preserve"> is </w:t>
      </w:r>
      <w:r w:rsidRPr="00FA6B66">
        <w:rPr>
          <w:b/>
          <w:u w:val="single"/>
        </w:rPr>
        <w:t xml:space="preserve">a </w:t>
      </w:r>
      <w:r w:rsidRPr="00FA6B66">
        <w:rPr>
          <w:b/>
          <w:u w:val="single"/>
          <w:bdr w:val="single" w:sz="4" w:space="0" w:color="auto"/>
        </w:rPr>
        <w:t>larger sense of identity</w:t>
      </w:r>
      <w:r w:rsidRPr="00FA6B66">
        <w:rPr>
          <w:b/>
          <w:u w:val="single"/>
        </w:rPr>
        <w:t>.</w:t>
      </w:r>
      <w:r w:rsidRPr="00FA6B66">
        <w:rPr>
          <w:sz w:val="16"/>
        </w:rPr>
        <w:t xml:space="preserve"> It is as if the pressure of their acknowledged </w:t>
      </w:r>
      <w:r w:rsidRPr="00FA6B66">
        <w:rPr>
          <w:b/>
          <w:highlight w:val="yellow"/>
          <w:u w:val="single"/>
        </w:rPr>
        <w:t>awareness</w:t>
      </w:r>
      <w:r w:rsidRPr="00FA6B66">
        <w:rPr>
          <w:b/>
          <w:u w:val="single"/>
        </w:rPr>
        <w:t xml:space="preserve"> </w:t>
      </w:r>
      <w:r w:rsidRPr="00FA6B66">
        <w:rPr>
          <w:b/>
          <w:highlight w:val="yellow"/>
          <w:u w:val="single"/>
        </w:rPr>
        <w:t>of</w:t>
      </w:r>
      <w:r w:rsidRPr="00FA6B66">
        <w:rPr>
          <w:sz w:val="16"/>
        </w:rPr>
        <w:t xml:space="preserve"> the </w:t>
      </w:r>
      <w:r w:rsidRPr="00FA6B66">
        <w:rPr>
          <w:b/>
          <w:u w:val="single"/>
        </w:rPr>
        <w:t>suffering of our world</w:t>
      </w:r>
      <w:r w:rsidRPr="00FA6B66">
        <w:rPr>
          <w:sz w:val="16"/>
        </w:rPr>
        <w:t xml:space="preserve"> stretches or </w:t>
      </w:r>
      <w:r w:rsidRPr="00FA6B66">
        <w:rPr>
          <w:b/>
          <w:highlight w:val="yellow"/>
          <w:u w:val="single"/>
        </w:rPr>
        <w:t>collapses</w:t>
      </w:r>
      <w:r w:rsidRPr="00FA6B66">
        <w:rPr>
          <w:b/>
          <w:u w:val="single"/>
        </w:rPr>
        <w:t xml:space="preserve"> the </w:t>
      </w:r>
      <w:r w:rsidRPr="00FA6B66">
        <w:rPr>
          <w:b/>
          <w:highlight w:val="yellow"/>
          <w:u w:val="single"/>
        </w:rPr>
        <w:t xml:space="preserve">culturally defined </w:t>
      </w:r>
      <w:r w:rsidRPr="00FA6B66">
        <w:rPr>
          <w:b/>
          <w:highlight w:val="yellow"/>
          <w:u w:val="single"/>
          <w:bdr w:val="single" w:sz="4" w:space="0" w:color="auto"/>
        </w:rPr>
        <w:t>boundaries</w:t>
      </w:r>
      <w:r w:rsidRPr="00FA6B66">
        <w:rPr>
          <w:b/>
          <w:u w:val="single"/>
        </w:rPr>
        <w:t xml:space="preserve"> of the self</w:t>
      </w:r>
      <w:r w:rsidRPr="00FA6B66">
        <w:rPr>
          <w:sz w:val="16"/>
        </w:rPr>
        <w:t xml:space="preserve">. It becomes clear, for example, that the grief and </w:t>
      </w:r>
      <w:r w:rsidRPr="00FA6B66">
        <w:rPr>
          <w:b/>
          <w:u w:val="single"/>
        </w:rPr>
        <w:t>fear</w:t>
      </w:r>
      <w:r w:rsidRPr="00FA6B66">
        <w:rPr>
          <w:sz w:val="16"/>
        </w:rPr>
        <w:t xml:space="preserve"> experienced </w:t>
      </w:r>
      <w:r w:rsidRPr="00FA6B66">
        <w:rPr>
          <w:b/>
          <w:u w:val="single"/>
        </w:rPr>
        <w:t xml:space="preserve">for </w:t>
      </w:r>
      <w:r w:rsidRPr="00FA6B66">
        <w:rPr>
          <w:b/>
          <w:u w:val="single"/>
          <w:bdr w:val="single" w:sz="4" w:space="0" w:color="auto"/>
        </w:rPr>
        <w:t>our world</w:t>
      </w:r>
      <w:r w:rsidRPr="00FA6B66">
        <w:rPr>
          <w:sz w:val="16"/>
        </w:rPr>
        <w:t xml:space="preserve"> and our common future </w:t>
      </w:r>
      <w:r w:rsidRPr="00FA6B66">
        <w:rPr>
          <w:b/>
          <w:u w:val="single"/>
        </w:rPr>
        <w:t xml:space="preserve">are </w:t>
      </w:r>
      <w:r w:rsidRPr="00FA6B66">
        <w:rPr>
          <w:b/>
          <w:u w:val="single"/>
          <w:bdr w:val="single" w:sz="4" w:space="0" w:color="auto"/>
        </w:rPr>
        <w:t>categorically different</w:t>
      </w:r>
      <w:r w:rsidRPr="00FA6B66">
        <w:rPr>
          <w:b/>
          <w:u w:val="single"/>
        </w:rPr>
        <w:t xml:space="preserve"> from similar sentiments relating to</w:t>
      </w:r>
      <w:r w:rsidRPr="00FA6B66">
        <w:rPr>
          <w:sz w:val="16"/>
        </w:rPr>
        <w:t xml:space="preserve"> one’s </w:t>
      </w:r>
      <w:r w:rsidRPr="00FA6B66">
        <w:rPr>
          <w:b/>
          <w:u w:val="single"/>
          <w:bdr w:val="single" w:sz="4" w:space="0" w:color="auto"/>
        </w:rPr>
        <w:t>personal welfare</w:t>
      </w:r>
      <w:r w:rsidRPr="00FA6B66">
        <w:rPr>
          <w:sz w:val="16"/>
        </w:rPr>
        <w:t xml:space="preserve">. This pain cannot be equated with dread of one’s own individual demise. Its source lies less in concerns for personal survival than in apprehensions of collective suffering – of what looms for human life and other species and unborn generations to come. Its nature is akin to the original meaning of compassion – “suffering with.” It is </w:t>
      </w:r>
      <w:r w:rsidRPr="00FA6B66">
        <w:rPr>
          <w:b/>
          <w:u w:val="single"/>
        </w:rPr>
        <w:t xml:space="preserve">the </w:t>
      </w:r>
      <w:r w:rsidRPr="00FA6B66">
        <w:rPr>
          <w:b/>
          <w:highlight w:val="yellow"/>
          <w:u w:val="single"/>
        </w:rPr>
        <w:t>distress</w:t>
      </w:r>
      <w:r w:rsidRPr="00FA6B66">
        <w:rPr>
          <w:b/>
          <w:u w:val="single"/>
        </w:rPr>
        <w:t xml:space="preserve"> we feel on behalf of the </w:t>
      </w:r>
      <w:r w:rsidRPr="00FA6B66">
        <w:rPr>
          <w:b/>
          <w:u w:val="single"/>
          <w:bdr w:val="single" w:sz="4" w:space="0" w:color="auto"/>
        </w:rPr>
        <w:t>larger whole</w:t>
      </w:r>
      <w:r w:rsidRPr="00FA6B66">
        <w:rPr>
          <w:sz w:val="16"/>
        </w:rPr>
        <w:t xml:space="preserve"> of which we are a part. And, when it is so defined, it </w:t>
      </w:r>
      <w:r w:rsidRPr="00FA6B66">
        <w:rPr>
          <w:b/>
          <w:highlight w:val="yellow"/>
          <w:u w:val="single"/>
        </w:rPr>
        <w:t>serves as a trigger</w:t>
      </w:r>
      <w:r w:rsidRPr="00FA6B66">
        <w:rPr>
          <w:sz w:val="16"/>
        </w:rPr>
        <w:t xml:space="preserve"> or getaway </w:t>
      </w:r>
      <w:r w:rsidRPr="00FA6B66">
        <w:rPr>
          <w:b/>
          <w:highlight w:val="yellow"/>
          <w:u w:val="single"/>
        </w:rPr>
        <w:t>to a more encompassing sense of identity</w:t>
      </w:r>
      <w:r w:rsidRPr="00FA6B66">
        <w:rPr>
          <w:b/>
          <w:u w:val="single"/>
        </w:rPr>
        <w:t xml:space="preserve">, inseparable from the </w:t>
      </w:r>
      <w:r w:rsidRPr="00FA6B66">
        <w:rPr>
          <w:b/>
          <w:u w:val="single"/>
          <w:bdr w:val="single" w:sz="4" w:space="0" w:color="auto"/>
        </w:rPr>
        <w:t>web of life</w:t>
      </w:r>
      <w:r w:rsidRPr="00FA6B66">
        <w:rPr>
          <w:sz w:val="16"/>
        </w:rPr>
        <w:t xml:space="preserve"> in which we are as intricately connected as cells in a larger body. This shift in consciousness is an appropriate, adaptive response. For </w:t>
      </w:r>
      <w:r w:rsidRPr="00FA6B66">
        <w:rPr>
          <w:b/>
          <w:u w:val="single"/>
        </w:rPr>
        <w:t xml:space="preserve">the crisis that </w:t>
      </w:r>
      <w:r w:rsidRPr="00FA6B66">
        <w:rPr>
          <w:b/>
          <w:u w:val="single"/>
          <w:bdr w:val="single" w:sz="4" w:space="0" w:color="auto"/>
        </w:rPr>
        <w:t>threatens our planet</w:t>
      </w:r>
      <w:r w:rsidRPr="00FA6B66">
        <w:rPr>
          <w:sz w:val="16"/>
        </w:rPr>
        <w:t xml:space="preserve">, be it seen </w:t>
      </w:r>
      <w:r w:rsidRPr="00FA6B66">
        <w:rPr>
          <w:b/>
          <w:u w:val="single"/>
        </w:rPr>
        <w:t>in its military</w:t>
      </w:r>
      <w:r w:rsidRPr="00FA6B66">
        <w:rPr>
          <w:sz w:val="16"/>
        </w:rPr>
        <w:t xml:space="preserve">, ecological, or social </w:t>
      </w:r>
      <w:r w:rsidRPr="00FA6B66">
        <w:rPr>
          <w:b/>
          <w:u w:val="single"/>
        </w:rPr>
        <w:t xml:space="preserve">aspects, derives from a </w:t>
      </w:r>
      <w:r w:rsidRPr="00FA6B66">
        <w:rPr>
          <w:b/>
          <w:u w:val="single"/>
          <w:bdr w:val="single" w:sz="4" w:space="0" w:color="auto"/>
        </w:rPr>
        <w:t>dysfunctional</w:t>
      </w:r>
      <w:r w:rsidRPr="00FA6B66">
        <w:rPr>
          <w:sz w:val="16"/>
        </w:rPr>
        <w:t xml:space="preserve"> and pathogenic </w:t>
      </w:r>
      <w:r w:rsidRPr="00FA6B66">
        <w:rPr>
          <w:b/>
          <w:u w:val="single"/>
        </w:rPr>
        <w:t>notion of the self.</w:t>
      </w:r>
      <w:r w:rsidRPr="00FA6B66">
        <w:rPr>
          <w:sz w:val="16"/>
        </w:rPr>
        <w:t xml:space="preserve"> It is a mistake about our place in the order of things. It is the delusion that the self is so separate and fragile that we must delineate and defend its boundaries, that it is so small and needy that we must endlessly acquire and endlessly consume, that it is so aloof that we can – as individuals, corporations, nation-states, or as a species – be immune to what we do to other beings.</w:t>
      </w:r>
    </w:p>
    <w:p w:rsidR="00B66C5A" w:rsidRDefault="00B66C5A" w:rsidP="00B66C5A">
      <w:pPr>
        <w:pStyle w:val="Heading3"/>
      </w:pPr>
      <w:r>
        <w:t xml:space="preserve">2AC---AT: Deterrence </w:t>
      </w:r>
    </w:p>
    <w:p w:rsidR="00B66C5A" w:rsidRPr="00C934BE" w:rsidRDefault="00B66C5A" w:rsidP="00B66C5A">
      <w:pPr>
        <w:pStyle w:val="Heading4"/>
      </w:pPr>
      <w:r w:rsidRPr="00C934BE">
        <w:t xml:space="preserve">Deterrence is the </w:t>
      </w:r>
      <w:r w:rsidRPr="00C934BE">
        <w:rPr>
          <w:u w:val="single"/>
        </w:rPr>
        <w:t>most</w:t>
      </w:r>
      <w:r w:rsidRPr="00C934BE">
        <w:t xml:space="preserve"> ethical military posture---it’s fundamentally defensive and views the use of force as exclusively a last resort---there’s </w:t>
      </w:r>
      <w:r w:rsidRPr="00C934BE">
        <w:rPr>
          <w:u w:val="single"/>
        </w:rPr>
        <w:t>zero chance</w:t>
      </w:r>
      <w:r w:rsidRPr="00C934BE">
        <w:t xml:space="preserve"> of the aff spilling up to affect </w:t>
      </w:r>
      <w:r w:rsidRPr="00C934BE">
        <w:rPr>
          <w:u w:val="single"/>
        </w:rPr>
        <w:t>overall global peace</w:t>
      </w:r>
      <w:r w:rsidRPr="00C934BE">
        <w:t xml:space="preserve"> which makes </w:t>
      </w:r>
      <w:r w:rsidRPr="00C934BE">
        <w:rPr>
          <w:u w:val="single"/>
        </w:rPr>
        <w:t>some</w:t>
      </w:r>
      <w:r w:rsidRPr="00C934BE">
        <w:t xml:space="preserve"> middle-ground military solution imperative </w:t>
      </w:r>
    </w:p>
    <w:p w:rsidR="00B66C5A" w:rsidRDefault="00B66C5A" w:rsidP="00B66C5A">
      <w:r>
        <w:t xml:space="preserve">Eldridge </w:t>
      </w:r>
      <w:r>
        <w:rPr>
          <w:rStyle w:val="Style13ptBold"/>
        </w:rPr>
        <w:t>Colby 7</w:t>
      </w:r>
      <w:r>
        <w:t>, Adjunct Staff Member of the RAND Corporation, formerly a staff member in the Office of the Director of National Intelligence and on the Commission on the Intelligence Capabilities of the United States Regarding Weapons of Mass Destruction, 2007, “Restoring Deterrence,” Orbis, Vol. 51, No. 3, p. 413-428</w:t>
      </w:r>
    </w:p>
    <w:p w:rsidR="00B66C5A" w:rsidRDefault="00B66C5A" w:rsidP="00B66C5A">
      <w:pPr>
        <w:rPr>
          <w:sz w:val="12"/>
        </w:rPr>
      </w:pPr>
      <w:r>
        <w:rPr>
          <w:sz w:val="12"/>
        </w:rPr>
        <w:t xml:space="preserve">One might ask: </w:t>
      </w:r>
      <w:r>
        <w:rPr>
          <w:rStyle w:val="StyleUnderline"/>
        </w:rPr>
        <w:t>If deterrence is so effective at providing security</w:t>
      </w:r>
      <w:r>
        <w:rPr>
          <w:sz w:val="12"/>
        </w:rPr>
        <w:t xml:space="preserve">, then </w:t>
      </w:r>
      <w:r>
        <w:rPr>
          <w:rStyle w:val="StyleUnderline"/>
        </w:rPr>
        <w:t>why has there been a rush to abandon it in the wake of the Soviet Union's collapse and 9/11?</w:t>
      </w:r>
      <w:r>
        <w:rPr>
          <w:sz w:val="12"/>
        </w:rPr>
        <w:t xml:space="preserve"> Shouldn’t such a successful policy have earned greater loyalty? </w:t>
      </w:r>
      <w:r>
        <w:rPr>
          <w:rStyle w:val="StyleUnderline"/>
        </w:rPr>
        <w:t>The answer</w:t>
      </w:r>
      <w:r>
        <w:rPr>
          <w:sz w:val="12"/>
        </w:rPr>
        <w:t xml:space="preserve"> to these questions </w:t>
      </w:r>
      <w:r>
        <w:rPr>
          <w:rStyle w:val="StyleUnderline"/>
        </w:rPr>
        <w:t>illuminates</w:t>
      </w:r>
      <w:r>
        <w:rPr>
          <w:sz w:val="12"/>
        </w:rPr>
        <w:t xml:space="preserve"> the </w:t>
      </w:r>
      <w:r>
        <w:rPr>
          <w:rStyle w:val="StyleUnderline"/>
        </w:rPr>
        <w:t>serious divisions among Americans about</w:t>
      </w:r>
      <w:r>
        <w:rPr>
          <w:sz w:val="12"/>
        </w:rPr>
        <w:t xml:space="preserve"> what </w:t>
      </w:r>
      <w:r>
        <w:rPr>
          <w:rStyle w:val="StyleUnderline"/>
        </w:rPr>
        <w:t>the purpose of</w:t>
      </w:r>
      <w:r>
        <w:rPr>
          <w:sz w:val="12"/>
        </w:rPr>
        <w:t xml:space="preserve"> our </w:t>
      </w:r>
      <w:r>
        <w:rPr>
          <w:rStyle w:val="StyleUnderline"/>
        </w:rPr>
        <w:t>foreign policy</w:t>
      </w:r>
      <w:r>
        <w:rPr>
          <w:sz w:val="12"/>
        </w:rPr>
        <w:t xml:space="preserve"> should be.¶ </w:t>
      </w:r>
      <w:r>
        <w:rPr>
          <w:rStyle w:val="StyleUnderline"/>
          <w:highlight w:val="cyan"/>
        </w:rPr>
        <w:t>Deterrence</w:t>
      </w:r>
      <w:r>
        <w:rPr>
          <w:rStyle w:val="StyleUnderline"/>
        </w:rPr>
        <w:t xml:space="preserve"> was not a policy that </w:t>
      </w:r>
      <w:r>
        <w:rPr>
          <w:rStyle w:val="StyleUnderline"/>
          <w:highlight w:val="cyan"/>
        </w:rPr>
        <w:t>won</w:t>
      </w:r>
      <w:r>
        <w:rPr>
          <w:sz w:val="12"/>
        </w:rPr>
        <w:t xml:space="preserve"> out in </w:t>
      </w:r>
      <w:r>
        <w:rPr>
          <w:rStyle w:val="StyleUnderline"/>
          <w:highlight w:val="yellow"/>
        </w:rPr>
        <w:t xml:space="preserve">the Cold War </w:t>
      </w:r>
      <w:r>
        <w:rPr>
          <w:rStyle w:val="StyleUnderline"/>
          <w:highlight w:val="cyan"/>
        </w:rPr>
        <w:t>because it was</w:t>
      </w:r>
      <w:r>
        <w:rPr>
          <w:rStyle w:val="StyleUnderline"/>
        </w:rPr>
        <w:t xml:space="preserve"> the most loved</w:t>
      </w:r>
      <w:r>
        <w:rPr>
          <w:sz w:val="12"/>
        </w:rPr>
        <w:t xml:space="preserve">. </w:t>
      </w:r>
      <w:r>
        <w:rPr>
          <w:rStyle w:val="StyleUnderline"/>
        </w:rPr>
        <w:t>It was</w:t>
      </w:r>
      <w:r>
        <w:rPr>
          <w:sz w:val="12"/>
        </w:rPr>
        <w:t xml:space="preserve">, instead, </w:t>
      </w:r>
      <w:r>
        <w:rPr>
          <w:rStyle w:val="StyleUnderline"/>
          <w:highlight w:val="cyan"/>
          <w:bdr w:val="single" w:sz="4" w:space="0" w:color="auto" w:frame="1"/>
        </w:rPr>
        <w:t>the best of</w:t>
      </w:r>
      <w:r>
        <w:rPr>
          <w:rStyle w:val="StyleUnderline"/>
          <w:highlight w:val="yellow"/>
          <w:bdr w:val="single" w:sz="4" w:space="0" w:color="auto" w:frame="1"/>
        </w:rPr>
        <w:t xml:space="preserve"> a menu of </w:t>
      </w:r>
      <w:r>
        <w:rPr>
          <w:rStyle w:val="StyleUnderline"/>
          <w:highlight w:val="cyan"/>
          <w:bdr w:val="single" w:sz="4" w:space="0" w:color="auto" w:frame="1"/>
        </w:rPr>
        <w:t>bad options</w:t>
      </w:r>
      <w:r>
        <w:rPr>
          <w:sz w:val="12"/>
          <w:highlight w:val="cyan"/>
        </w:rPr>
        <w:t xml:space="preserve">. </w:t>
      </w:r>
      <w:r>
        <w:rPr>
          <w:rStyle w:val="StyleUnderline"/>
          <w:highlight w:val="cyan"/>
        </w:rPr>
        <w:t xml:space="preserve">Hard right </w:t>
      </w:r>
      <w:r>
        <w:rPr>
          <w:rStyle w:val="StyleUnderline"/>
          <w:highlight w:val="yellow"/>
        </w:rPr>
        <w:t>anti-Communists</w:t>
      </w:r>
      <w:r>
        <w:rPr>
          <w:sz w:val="12"/>
          <w:highlight w:val="yellow"/>
        </w:rPr>
        <w:t xml:space="preserve"> </w:t>
      </w:r>
      <w:r>
        <w:rPr>
          <w:rStyle w:val="StyleUnderline"/>
          <w:highlight w:val="cyan"/>
          <w:bdr w:val="single" w:sz="4" w:space="0" w:color="auto" w:frame="1"/>
        </w:rPr>
        <w:t>thought deterrence weak</w:t>
      </w:r>
      <w:r>
        <w:rPr>
          <w:sz w:val="12"/>
        </w:rPr>
        <w:t xml:space="preserve">, </w:t>
      </w:r>
      <w:r>
        <w:rPr>
          <w:rStyle w:val="StyleUnderline"/>
        </w:rPr>
        <w:t>a concession of Soviet hegemony in Eastern Europe</w:t>
      </w:r>
      <w:r>
        <w:rPr>
          <w:sz w:val="12"/>
        </w:rPr>
        <w:t xml:space="preserve"> and a failure of Western will. They called for the rollback of Communist suzerainty, even going so far as to advocate preventive strikes against the Soviet Union and China before they were able to field nuclear weapons. </w:t>
      </w:r>
      <w:r>
        <w:rPr>
          <w:rStyle w:val="StyleUnderline"/>
          <w:highlight w:val="cyan"/>
        </w:rPr>
        <w:t>The left</w:t>
      </w:r>
      <w:r>
        <w:rPr>
          <w:sz w:val="12"/>
        </w:rPr>
        <w:t xml:space="preserve">, meanwhile, </w:t>
      </w:r>
      <w:r>
        <w:rPr>
          <w:rStyle w:val="StyleUnderline"/>
          <w:highlight w:val="cyan"/>
          <w:bdr w:val="single" w:sz="4" w:space="0" w:color="auto" w:frame="1"/>
        </w:rPr>
        <w:t>detested deterrence as</w:t>
      </w:r>
      <w:r>
        <w:rPr>
          <w:rStyle w:val="StyleUnderline"/>
          <w:bdr w:val="single" w:sz="4" w:space="0" w:color="auto" w:frame="1"/>
        </w:rPr>
        <w:t xml:space="preserve"> an </w:t>
      </w:r>
      <w:r>
        <w:rPr>
          <w:rStyle w:val="StyleUnderline"/>
          <w:highlight w:val="cyan"/>
          <w:bdr w:val="single" w:sz="4" w:space="0" w:color="auto" w:frame="1"/>
        </w:rPr>
        <w:t>immoral</w:t>
      </w:r>
      <w:r>
        <w:rPr>
          <w:rStyle w:val="StyleUnderline"/>
          <w:bdr w:val="single" w:sz="4" w:space="0" w:color="auto" w:frame="1"/>
        </w:rPr>
        <w:t xml:space="preserve"> use of terror as a threat</w:t>
      </w:r>
      <w:r>
        <w:rPr>
          <w:sz w:val="12"/>
        </w:rPr>
        <w:t xml:space="preserve">, </w:t>
      </w:r>
      <w:r>
        <w:rPr>
          <w:rStyle w:val="StyleUnderline"/>
        </w:rPr>
        <w:t>a reliance on weapons whose very existence they decried</w:t>
      </w:r>
      <w:r>
        <w:rPr>
          <w:sz w:val="12"/>
        </w:rPr>
        <w:t xml:space="preserve">. Believing that no state objective could justify the use of nuclear weapons, </w:t>
      </w:r>
      <w:r>
        <w:rPr>
          <w:rStyle w:val="StyleUnderline"/>
        </w:rPr>
        <w:t>the left advocated</w:t>
      </w:r>
      <w:r>
        <w:rPr>
          <w:sz w:val="12"/>
        </w:rPr>
        <w:t xml:space="preserve"> reducing our strategic forces, </w:t>
      </w:r>
      <w:r>
        <w:rPr>
          <w:rStyle w:val="StyleUnderline"/>
        </w:rPr>
        <w:t>moving towards abolition</w:t>
      </w:r>
      <w:r>
        <w:rPr>
          <w:sz w:val="12"/>
        </w:rPr>
        <w:t xml:space="preserve">, and a conciliatory policy towards the Soviets. </w:t>
      </w:r>
      <w:r>
        <w:rPr>
          <w:rStyle w:val="StyleUnderline"/>
        </w:rPr>
        <w:t>Since neither the right nor the left could win out</w:t>
      </w:r>
      <w:r>
        <w:rPr>
          <w:sz w:val="12"/>
        </w:rPr>
        <w:t>—fortunately—</w:t>
      </w:r>
      <w:r>
        <w:rPr>
          <w:rStyle w:val="StyleUnderline"/>
          <w:bdr w:val="single" w:sz="4" w:space="0" w:color="auto" w:frame="1"/>
        </w:rPr>
        <w:t>deterrence arose as an option few liked but all responsible parties could endorse</w:t>
      </w:r>
      <w:r>
        <w:rPr>
          <w:sz w:val="12"/>
        </w:rPr>
        <w:t xml:space="preserve">.20¶ </w:t>
      </w:r>
      <w:r>
        <w:rPr>
          <w:rStyle w:val="StyleUnderline"/>
        </w:rPr>
        <w:t>With the collapse of the Soviet threat, this agreement lost its raison d’être</w:t>
      </w:r>
      <w:r>
        <w:rPr>
          <w:sz w:val="12"/>
        </w:rPr>
        <w:t xml:space="preserve">. Interventionists left and right broke free of the restrictive bonds a deterrence and containment strategy had put in place. </w:t>
      </w:r>
      <w:r>
        <w:rPr>
          <w:rStyle w:val="StyleUnderline"/>
          <w:highlight w:val="cyan"/>
        </w:rPr>
        <w:t xml:space="preserve">For </w:t>
      </w:r>
      <w:r>
        <w:rPr>
          <w:rStyle w:val="StyleUnderline"/>
          <w:highlight w:val="yellow"/>
        </w:rPr>
        <w:t xml:space="preserve">hard-edged </w:t>
      </w:r>
      <w:r>
        <w:rPr>
          <w:rStyle w:val="StyleUnderline"/>
          <w:highlight w:val="cyan"/>
        </w:rPr>
        <w:t xml:space="preserve">advocates for </w:t>
      </w:r>
      <w:r>
        <w:rPr>
          <w:rStyle w:val="StyleUnderline"/>
          <w:highlight w:val="yellow"/>
        </w:rPr>
        <w:t xml:space="preserve">U.S. </w:t>
      </w:r>
      <w:r>
        <w:rPr>
          <w:rStyle w:val="StyleUnderline"/>
          <w:highlight w:val="cyan"/>
        </w:rPr>
        <w:t>primacy</w:t>
      </w:r>
      <w:r>
        <w:rPr>
          <w:rStyle w:val="StyleUnderline"/>
          <w:highlight w:val="yellow"/>
        </w:rPr>
        <w:t>, like</w:t>
      </w:r>
      <w:r>
        <w:rPr>
          <w:sz w:val="12"/>
        </w:rPr>
        <w:t xml:space="preserve"> Donald </w:t>
      </w:r>
      <w:r>
        <w:rPr>
          <w:rStyle w:val="StyleUnderline"/>
        </w:rPr>
        <w:t>Rumsfeld or</w:t>
      </w:r>
      <w:r>
        <w:rPr>
          <w:sz w:val="12"/>
        </w:rPr>
        <w:t xml:space="preserve"> Dick </w:t>
      </w:r>
      <w:r>
        <w:rPr>
          <w:rStyle w:val="StyleUnderline"/>
          <w:highlight w:val="yellow"/>
          <w:bdr w:val="single" w:sz="4" w:space="0" w:color="auto" w:frame="1"/>
        </w:rPr>
        <w:t>Cheney</w:t>
      </w:r>
      <w:r>
        <w:rPr>
          <w:sz w:val="12"/>
          <w:highlight w:val="yellow"/>
        </w:rPr>
        <w:t xml:space="preserve">, </w:t>
      </w:r>
      <w:r>
        <w:rPr>
          <w:rStyle w:val="StyleUnderline"/>
          <w:highlight w:val="yellow"/>
        </w:rPr>
        <w:t xml:space="preserve">a </w:t>
      </w:r>
      <w:r>
        <w:rPr>
          <w:rStyle w:val="StyleUnderline"/>
          <w:highlight w:val="cyan"/>
        </w:rPr>
        <w:t xml:space="preserve">deterrence </w:t>
      </w:r>
      <w:r>
        <w:rPr>
          <w:rStyle w:val="StyleUnderline"/>
          <w:highlight w:val="yellow"/>
        </w:rPr>
        <w:t xml:space="preserve">posture </w:t>
      </w:r>
      <w:r>
        <w:rPr>
          <w:rStyle w:val="StyleUnderline"/>
          <w:highlight w:val="cyan"/>
        </w:rPr>
        <w:t>would prevent the U</w:t>
      </w:r>
      <w:r>
        <w:rPr>
          <w:sz w:val="12"/>
        </w:rPr>
        <w:t xml:space="preserve">nited </w:t>
      </w:r>
      <w:r>
        <w:rPr>
          <w:rStyle w:val="StyleUnderline"/>
          <w:highlight w:val="cyan"/>
        </w:rPr>
        <w:t>S</w:t>
      </w:r>
      <w:r>
        <w:rPr>
          <w:sz w:val="12"/>
        </w:rPr>
        <w:t xml:space="preserve">tates </w:t>
      </w:r>
      <w:r>
        <w:rPr>
          <w:rStyle w:val="StyleUnderline"/>
          <w:highlight w:val="cyan"/>
        </w:rPr>
        <w:t>from exercising regional heg</w:t>
      </w:r>
      <w:r>
        <w:rPr>
          <w:rStyle w:val="StyleUnderline"/>
          <w:highlight w:val="yellow"/>
        </w:rPr>
        <w:t>emony</w:t>
      </w:r>
      <w:r>
        <w:rPr>
          <w:rStyle w:val="StyleUnderline"/>
        </w:rPr>
        <w:t xml:space="preserve"> in the Middle East or East Asia</w:t>
      </w:r>
      <w:r>
        <w:rPr>
          <w:sz w:val="12"/>
        </w:rPr>
        <w:t xml:space="preserve">. For neoconservative and liberal interventionists like Paul Wolfowitz, Tony Blair, or Michael Ignatieff, anxious to spread democracy, halt genocide and other humanitarian crises, and “end tyranny in our world,”21 deterrence was too hesitant about such interventions. And </w:t>
      </w:r>
      <w:r>
        <w:rPr>
          <w:rStyle w:val="StyleUnderline"/>
          <w:highlight w:val="cyan"/>
        </w:rPr>
        <w:t xml:space="preserve">for pacifist </w:t>
      </w:r>
      <w:r>
        <w:rPr>
          <w:rStyle w:val="StyleUnderline"/>
          <w:highlight w:val="yellow"/>
        </w:rPr>
        <w:t>leftist</w:t>
      </w:r>
      <w:r>
        <w:rPr>
          <w:rStyle w:val="StyleUnderline"/>
          <w:highlight w:val="cyan"/>
        </w:rPr>
        <w:t>s</w:t>
      </w:r>
      <w:r>
        <w:rPr>
          <w:sz w:val="12"/>
        </w:rPr>
        <w:t>—and even a few old hawks—</w:t>
      </w:r>
      <w:r>
        <w:rPr>
          <w:rStyle w:val="StyleUnderline"/>
          <w:highlight w:val="cyan"/>
        </w:rPr>
        <w:t xml:space="preserve">deterrence was </w:t>
      </w:r>
      <w:r>
        <w:rPr>
          <w:rStyle w:val="StyleUnderline"/>
        </w:rPr>
        <w:t xml:space="preserve">a system of </w:t>
      </w:r>
      <w:r>
        <w:rPr>
          <w:rStyle w:val="StyleUnderline"/>
          <w:highlight w:val="cyan"/>
        </w:rPr>
        <w:t>terror</w:t>
      </w:r>
      <w:r>
        <w:rPr>
          <w:rStyle w:val="StyleUnderline"/>
        </w:rPr>
        <w:t xml:space="preserve"> itself</w:t>
      </w:r>
      <w:r>
        <w:rPr>
          <w:sz w:val="12"/>
        </w:rPr>
        <w:t xml:space="preserve">, one that could be discarded at the end of history. They, therefore, called for abolishing nuclear weapons, the end of using threats for security, and internationalizing security responsibility. </w:t>
      </w:r>
      <w:r>
        <w:rPr>
          <w:rStyle w:val="StyleUnderline"/>
          <w:bdr w:val="single" w:sz="4" w:space="0" w:color="auto" w:frame="1"/>
        </w:rPr>
        <w:t>Deterrence was left with few friends</w:t>
      </w:r>
      <w:r>
        <w:rPr>
          <w:sz w:val="12"/>
        </w:rPr>
        <w:t xml:space="preserve">.¶ </w:t>
      </w:r>
      <w:r>
        <w:rPr>
          <w:rStyle w:val="StyleUnderline"/>
          <w:bdr w:val="single" w:sz="4" w:space="0" w:color="auto" w:frame="1"/>
        </w:rPr>
        <w:t>Its erstwhile friends should now consider returning</w:t>
      </w:r>
      <w:r>
        <w:rPr>
          <w:sz w:val="12"/>
        </w:rPr>
        <w:t xml:space="preserve">. </w:t>
      </w:r>
      <w:r>
        <w:rPr>
          <w:rStyle w:val="StyleUnderline"/>
          <w:highlight w:val="yellow"/>
        </w:rPr>
        <w:t>Contrary to the</w:t>
      </w:r>
      <w:r>
        <w:rPr>
          <w:rStyle w:val="StyleUnderline"/>
        </w:rPr>
        <w:t xml:space="preserve"> arguments of the pacifist-inclined </w:t>
      </w:r>
      <w:r>
        <w:rPr>
          <w:rStyle w:val="StyleUnderline"/>
          <w:highlight w:val="yellow"/>
        </w:rPr>
        <w:t>left</w:t>
      </w:r>
      <w:r>
        <w:rPr>
          <w:sz w:val="12"/>
        </w:rPr>
        <w:t xml:space="preserve">, a strategy of </w:t>
      </w:r>
      <w:r>
        <w:rPr>
          <w:rStyle w:val="StyleUnderline"/>
        </w:rPr>
        <w:t xml:space="preserve">disarmament and </w:t>
      </w:r>
      <w:r>
        <w:rPr>
          <w:rStyle w:val="StyleUnderline"/>
          <w:highlight w:val="yellow"/>
        </w:rPr>
        <w:t>conciliation is</w:t>
      </w:r>
      <w:r>
        <w:rPr>
          <w:sz w:val="12"/>
          <w:highlight w:val="yellow"/>
        </w:rPr>
        <w:t xml:space="preserve"> </w:t>
      </w:r>
      <w:r>
        <w:rPr>
          <w:rStyle w:val="StyleUnderline"/>
          <w:highlight w:val="yellow"/>
          <w:bdr w:val="single" w:sz="4" w:space="0" w:color="auto" w:frame="1"/>
        </w:rPr>
        <w:t>morally irresponsible</w:t>
      </w:r>
      <w:r>
        <w:rPr>
          <w:sz w:val="12"/>
        </w:rPr>
        <w:t xml:space="preserve"> in the face of Al Qaeda and its like. Despite what the neo-conservatives and the liberal interventionists had hoped, the high moral rhetoric of liberating Iraq has yielded to a grimmer sense of the moral duties of considering consequences, necessity, and proportion. We have relearned the truth of the critiques of revolutionary France and of Woodrow Wilson—that </w:t>
      </w:r>
      <w:r>
        <w:rPr>
          <w:rStyle w:val="StyleUnderline"/>
          <w:highlight w:val="yellow"/>
        </w:rPr>
        <w:t>even the honest pursuit of high-minded</w:t>
      </w:r>
      <w:r>
        <w:rPr>
          <w:rStyle w:val="StyleUnderline"/>
        </w:rPr>
        <w:t xml:space="preserve"> liberal </w:t>
      </w:r>
      <w:r>
        <w:rPr>
          <w:rStyle w:val="StyleUnderline"/>
          <w:highlight w:val="yellow"/>
        </w:rPr>
        <w:t>aspirations can</w:t>
      </w:r>
      <w:r>
        <w:rPr>
          <w:sz w:val="12"/>
          <w:highlight w:val="yellow"/>
        </w:rPr>
        <w:t xml:space="preserve"> </w:t>
      </w:r>
      <w:r>
        <w:rPr>
          <w:rStyle w:val="StyleUnderline"/>
          <w:highlight w:val="yellow"/>
          <w:bdr w:val="single" w:sz="4" w:space="0" w:color="auto" w:frame="1"/>
        </w:rPr>
        <w:t>yield death and chaos</w:t>
      </w:r>
      <w:r>
        <w:rPr>
          <w:sz w:val="12"/>
        </w:rPr>
        <w:t xml:space="preserve">. </w:t>
      </w:r>
      <w:r>
        <w:rPr>
          <w:rStyle w:val="StyleUnderline"/>
        </w:rPr>
        <w:t>History has its own ways and means and we should moderate our hope for its coming with a reverential fear of its wrath</w:t>
      </w:r>
      <w:r>
        <w:rPr>
          <w:sz w:val="12"/>
        </w:rPr>
        <w:t xml:space="preserve">.¶ In between these two extremes, </w:t>
      </w:r>
      <w:r>
        <w:rPr>
          <w:rStyle w:val="StyleUnderline"/>
          <w:highlight w:val="cyan"/>
        </w:rPr>
        <w:t>deterrence</w:t>
      </w:r>
      <w:r>
        <w:rPr>
          <w:sz w:val="12"/>
        </w:rPr>
        <w:t xml:space="preserve"> is a security policy that </w:t>
      </w:r>
      <w:r>
        <w:rPr>
          <w:rStyle w:val="StyleUnderline"/>
        </w:rPr>
        <w:t>offers a way forward for the U</w:t>
      </w:r>
      <w:r>
        <w:rPr>
          <w:sz w:val="12"/>
        </w:rPr>
        <w:t xml:space="preserve">nited </w:t>
      </w:r>
      <w:r>
        <w:rPr>
          <w:rStyle w:val="StyleUnderline"/>
        </w:rPr>
        <w:t>S</w:t>
      </w:r>
      <w:r>
        <w:rPr>
          <w:sz w:val="12"/>
        </w:rPr>
        <w:t xml:space="preserve">tates </w:t>
      </w:r>
      <w:r>
        <w:rPr>
          <w:rStyle w:val="StyleUnderline"/>
        </w:rPr>
        <w:t xml:space="preserve">that </w:t>
      </w:r>
      <w:r>
        <w:rPr>
          <w:rStyle w:val="StyleUnderline"/>
          <w:highlight w:val="cyan"/>
        </w:rPr>
        <w:t>is</w:t>
      </w:r>
      <w:r>
        <w:rPr>
          <w:sz w:val="12"/>
          <w:highlight w:val="cyan"/>
        </w:rPr>
        <w:t xml:space="preserve"> </w:t>
      </w:r>
      <w:r>
        <w:rPr>
          <w:rStyle w:val="StyleUnderline"/>
          <w:highlight w:val="cyan"/>
          <w:bdr w:val="single" w:sz="4" w:space="0" w:color="auto" w:frame="1"/>
        </w:rPr>
        <w:t>not only more effective because more tailored</w:t>
      </w:r>
      <w:r>
        <w:rPr>
          <w:sz w:val="12"/>
          <w:highlight w:val="cyan"/>
        </w:rPr>
        <w:t xml:space="preserve">, </w:t>
      </w:r>
      <w:r>
        <w:rPr>
          <w:rStyle w:val="StyleUnderline"/>
          <w:highlight w:val="cyan"/>
        </w:rPr>
        <w:t>but is</w:t>
      </w:r>
      <w:r>
        <w:rPr>
          <w:sz w:val="12"/>
        </w:rPr>
        <w:t xml:space="preserve"> </w:t>
      </w:r>
      <w:r>
        <w:rPr>
          <w:rStyle w:val="StyleUnderline"/>
          <w:bdr w:val="single" w:sz="4" w:space="0" w:color="auto" w:frame="1"/>
        </w:rPr>
        <w:t xml:space="preserve">also </w:t>
      </w:r>
      <w:r>
        <w:rPr>
          <w:rStyle w:val="StyleUnderline"/>
          <w:highlight w:val="cyan"/>
          <w:bdr w:val="single" w:sz="4" w:space="0" w:color="auto" w:frame="1"/>
        </w:rPr>
        <w:t>more moral</w:t>
      </w:r>
      <w:r>
        <w:rPr>
          <w:sz w:val="12"/>
        </w:rPr>
        <w:t xml:space="preserve">. It is more moral because </w:t>
      </w:r>
      <w:r>
        <w:rPr>
          <w:rStyle w:val="StyleUnderline"/>
        </w:rPr>
        <w:t>a deterrent posture would entail a strategy that is more proportionate, more necessary, more responsive, and</w:t>
      </w:r>
      <w:r>
        <w:rPr>
          <w:sz w:val="12"/>
        </w:rPr>
        <w:t xml:space="preserve">, ultimately, </w:t>
      </w:r>
      <w:r>
        <w:rPr>
          <w:rStyle w:val="StyleUnderline"/>
        </w:rPr>
        <w:t>more just</w:t>
      </w:r>
      <w:r>
        <w:rPr>
          <w:sz w:val="12"/>
        </w:rPr>
        <w:t xml:space="preserve">. Indeed, </w:t>
      </w:r>
      <w:r>
        <w:rPr>
          <w:rStyle w:val="StyleUnderline"/>
          <w:highlight w:val="cyan"/>
        </w:rPr>
        <w:t>deterrence comports with</w:t>
      </w:r>
      <w:r>
        <w:rPr>
          <w:rStyle w:val="StyleUnderline"/>
        </w:rPr>
        <w:t xml:space="preserve"> the</w:t>
      </w:r>
      <w:r>
        <w:rPr>
          <w:sz w:val="12"/>
        </w:rPr>
        <w:t xml:space="preserve"> </w:t>
      </w:r>
      <w:r>
        <w:rPr>
          <w:rStyle w:val="StyleUnderline"/>
          <w:bdr w:val="single" w:sz="4" w:space="0" w:color="auto" w:frame="1"/>
        </w:rPr>
        <w:t xml:space="preserve">fundamental human </w:t>
      </w:r>
      <w:r>
        <w:rPr>
          <w:rStyle w:val="StyleUnderline"/>
          <w:highlight w:val="cyan"/>
          <w:bdr w:val="single" w:sz="4" w:space="0" w:color="auto" w:frame="1"/>
        </w:rPr>
        <w:t>intuition</w:t>
      </w:r>
      <w:r>
        <w:rPr>
          <w:sz w:val="12"/>
        </w:rPr>
        <w:t xml:space="preserve"> </w:t>
      </w:r>
      <w:r>
        <w:rPr>
          <w:rStyle w:val="StyleUnderline"/>
        </w:rPr>
        <w:t xml:space="preserve">that </w:t>
      </w:r>
      <w:r>
        <w:rPr>
          <w:rStyle w:val="StyleUnderline"/>
          <w:highlight w:val="cyan"/>
        </w:rPr>
        <w:t>it is</w:t>
      </w:r>
      <w:r>
        <w:rPr>
          <w:sz w:val="12"/>
        </w:rPr>
        <w:t xml:space="preserve"> generally </w:t>
      </w:r>
      <w:r>
        <w:rPr>
          <w:rStyle w:val="StyleUnderline"/>
          <w:highlight w:val="cyan"/>
          <w:bdr w:val="single" w:sz="4" w:space="0" w:color="auto" w:frame="1"/>
        </w:rPr>
        <w:t>only moral to fight when attacked</w:t>
      </w:r>
      <w:r>
        <w:rPr>
          <w:sz w:val="12"/>
        </w:rPr>
        <w:t xml:space="preserve">. In this it complies with the classical conception of just war, which mandates that wars only be conducted when one's cause is just, waged by a legitimate authority, motivated by a right intent, fought with a real prospect of success, conducted proportionately, and undertaken only as a last resort. Deterrence satisfies these criteria. </w:t>
      </w:r>
      <w:r>
        <w:rPr>
          <w:rStyle w:val="StyleUnderline"/>
          <w:highlight w:val="cyan"/>
        </w:rPr>
        <w:t xml:space="preserve">It is </w:t>
      </w:r>
      <w:r>
        <w:rPr>
          <w:rStyle w:val="StyleUnderline"/>
          <w:highlight w:val="yellow"/>
        </w:rPr>
        <w:t xml:space="preserve">a </w:t>
      </w:r>
      <w:r>
        <w:rPr>
          <w:rStyle w:val="StyleUnderline"/>
          <w:highlight w:val="cyan"/>
        </w:rPr>
        <w:t xml:space="preserve">defensive </w:t>
      </w:r>
      <w:r>
        <w:rPr>
          <w:rStyle w:val="StyleUnderline"/>
          <w:highlight w:val="yellow"/>
        </w:rPr>
        <w:t>strategy</w:t>
      </w:r>
      <w:r>
        <w:rPr>
          <w:rStyle w:val="StyleUnderline"/>
        </w:rPr>
        <w:t xml:space="preserve"> that responds to invasions or attacks, and is therefore just</w:t>
      </w:r>
      <w:r>
        <w:rPr>
          <w:sz w:val="12"/>
        </w:rPr>
        <w:t xml:space="preserve">; </w:t>
      </w:r>
      <w:r>
        <w:rPr>
          <w:rStyle w:val="StyleUnderline"/>
        </w:rPr>
        <w:t>it sets out</w:t>
      </w:r>
      <w:r>
        <w:rPr>
          <w:sz w:val="12"/>
        </w:rPr>
        <w:t xml:space="preserve"> relatively </w:t>
      </w:r>
      <w:r>
        <w:rPr>
          <w:rStyle w:val="StyleUnderline"/>
        </w:rPr>
        <w:t>clear guidelines for when it mandates that the government fight, and</w:t>
      </w:r>
      <w:r>
        <w:rPr>
          <w:sz w:val="12"/>
        </w:rPr>
        <w:t xml:space="preserve">, therefore, </w:t>
      </w:r>
      <w:r>
        <w:rPr>
          <w:rStyle w:val="StyleUnderline"/>
        </w:rPr>
        <w:t>is governed by legitimate authority</w:t>
      </w:r>
      <w:r>
        <w:rPr>
          <w:sz w:val="12"/>
        </w:rPr>
        <w:t xml:space="preserve">. It is driven by a desire to protect, deter, and avenge, and is therefore motivated by right intent; its realistic red lines and threats are backed up by the awesome power of the United States, and therefore likely to succeed; and it responds when attacked and asks from the rest of the international community only respect for its marked out positions rather than revolutionary transformation, and is therefore proportional.22 Finally, </w:t>
      </w:r>
      <w:r>
        <w:rPr>
          <w:rStyle w:val="StyleUnderline"/>
          <w:bdr w:val="single" w:sz="4" w:space="0" w:color="auto" w:frame="1"/>
        </w:rPr>
        <w:t xml:space="preserve">by its nature it is </w:t>
      </w:r>
      <w:r>
        <w:rPr>
          <w:rStyle w:val="StyleUnderline"/>
          <w:highlight w:val="cyan"/>
          <w:bdr w:val="single" w:sz="4" w:space="0" w:color="auto" w:frame="1"/>
        </w:rPr>
        <w:t xml:space="preserve">undertaken as a last resort </w:t>
      </w:r>
      <w:r>
        <w:rPr>
          <w:rStyle w:val="StyleUnderline"/>
          <w:highlight w:val="yellow"/>
          <w:bdr w:val="single" w:sz="4" w:space="0" w:color="auto" w:frame="1"/>
        </w:rPr>
        <w:t>rather than preventively</w:t>
      </w:r>
      <w:r>
        <w:rPr>
          <w:sz w:val="12"/>
        </w:rPr>
        <w:t xml:space="preserve">.23 It was the fundamental moral attractiveness of this position that continually frustrated both Soviet efforts to decouple Europe from the American nuclear umbrella during the Cold War and occasional American efforts to roll back the Soviet empire.¶ But </w:t>
      </w:r>
      <w:r>
        <w:rPr>
          <w:rStyle w:val="StyleUnderline"/>
          <w:highlight w:val="cyan"/>
        </w:rPr>
        <w:t>theorizing</w:t>
      </w:r>
      <w:r>
        <w:rPr>
          <w:rStyle w:val="StyleUnderline"/>
        </w:rPr>
        <w:t xml:space="preserve"> about war and peace</w:t>
      </w:r>
      <w:r>
        <w:rPr>
          <w:sz w:val="12"/>
        </w:rPr>
        <w:t xml:space="preserve"> </w:t>
      </w:r>
      <w:r>
        <w:rPr>
          <w:rStyle w:val="StyleUnderline"/>
          <w:highlight w:val="cyan"/>
          <w:bdr w:val="single" w:sz="4" w:space="0" w:color="auto" w:frame="1"/>
        </w:rPr>
        <w:t>cannot remain at</w:t>
      </w:r>
      <w:r>
        <w:rPr>
          <w:rStyle w:val="StyleUnderline"/>
          <w:bdr w:val="single" w:sz="4" w:space="0" w:color="auto" w:frame="1"/>
        </w:rPr>
        <w:t xml:space="preserve"> the level of </w:t>
      </w:r>
      <w:r>
        <w:rPr>
          <w:rStyle w:val="StyleUnderline"/>
          <w:highlight w:val="cyan"/>
          <w:bdr w:val="single" w:sz="4" w:space="0" w:color="auto" w:frame="1"/>
        </w:rPr>
        <w:t>abstraction</w:t>
      </w:r>
      <w:r>
        <w:rPr>
          <w:sz w:val="12"/>
          <w:highlight w:val="cyan"/>
        </w:rPr>
        <w:t xml:space="preserve">. </w:t>
      </w:r>
      <w:r>
        <w:rPr>
          <w:rStyle w:val="StyleUnderline"/>
          <w:highlight w:val="cyan"/>
        </w:rPr>
        <w:t>It must bear</w:t>
      </w:r>
      <w:r>
        <w:rPr>
          <w:rStyle w:val="StyleUnderline"/>
        </w:rPr>
        <w:t xml:space="preserve"> moral </w:t>
      </w:r>
      <w:r>
        <w:rPr>
          <w:rStyle w:val="StyleUnderline"/>
          <w:highlight w:val="yellow"/>
        </w:rPr>
        <w:t>responsibility for</w:t>
      </w:r>
      <w:r>
        <w:rPr>
          <w:sz w:val="12"/>
          <w:highlight w:val="yellow"/>
        </w:rPr>
        <w:t xml:space="preserve"> </w:t>
      </w:r>
      <w:r>
        <w:rPr>
          <w:rStyle w:val="StyleUnderline"/>
          <w:highlight w:val="cyan"/>
          <w:bdr w:val="single" w:sz="4" w:space="0" w:color="auto" w:frame="1"/>
        </w:rPr>
        <w:t>actual consequence</w:t>
      </w:r>
      <w:r>
        <w:rPr>
          <w:sz w:val="12"/>
        </w:rPr>
        <w:t xml:space="preserve"> and the power of contingency, as Max Weber pointed out.24 </w:t>
      </w:r>
      <w:r>
        <w:rPr>
          <w:rStyle w:val="StyleUnderline"/>
        </w:rPr>
        <w:t xml:space="preserve">And </w:t>
      </w:r>
      <w:r>
        <w:rPr>
          <w:rStyle w:val="StyleUnderline"/>
          <w:highlight w:val="cyan"/>
        </w:rPr>
        <w:t>deterrence</w:t>
      </w:r>
      <w:r>
        <w:rPr>
          <w:rStyle w:val="StyleUnderline"/>
        </w:rPr>
        <w:t>, defense by calculation,</w:t>
      </w:r>
      <w:r>
        <w:rPr>
          <w:sz w:val="12"/>
        </w:rPr>
        <w:t xml:space="preserve"> </w:t>
      </w:r>
      <w:r>
        <w:rPr>
          <w:rStyle w:val="StyleUnderline"/>
          <w:highlight w:val="yellow"/>
          <w:bdr w:val="single" w:sz="4" w:space="0" w:color="auto" w:frame="1"/>
        </w:rPr>
        <w:t xml:space="preserve">uniquely </w:t>
      </w:r>
      <w:r>
        <w:rPr>
          <w:rStyle w:val="StyleUnderline"/>
          <w:highlight w:val="cyan"/>
          <w:bdr w:val="single" w:sz="4" w:space="0" w:color="auto" w:frame="1"/>
        </w:rPr>
        <w:t>satisfies the moral requirement</w:t>
      </w:r>
      <w:r>
        <w:rPr>
          <w:sz w:val="12"/>
        </w:rPr>
        <w:t xml:space="preserve"> </w:t>
      </w:r>
      <w:r>
        <w:rPr>
          <w:rStyle w:val="StyleUnderline"/>
        </w:rPr>
        <w:t xml:space="preserve">that </w:t>
      </w:r>
      <w:r>
        <w:rPr>
          <w:rStyle w:val="StyleUnderline"/>
          <w:highlight w:val="yellow"/>
        </w:rPr>
        <w:t>leaders</w:t>
      </w:r>
      <w:r>
        <w:rPr>
          <w:sz w:val="12"/>
        </w:rPr>
        <w:t xml:space="preserve">, whatever their benevolent intentions, </w:t>
      </w:r>
      <w:r>
        <w:rPr>
          <w:rStyle w:val="StyleUnderline"/>
          <w:highlight w:val="yellow"/>
        </w:rPr>
        <w:t>are</w:t>
      </w:r>
      <w:r>
        <w:rPr>
          <w:sz w:val="12"/>
        </w:rPr>
        <w:t xml:space="preserve"> basically </w:t>
      </w:r>
      <w:r>
        <w:rPr>
          <w:rStyle w:val="StyleUnderline"/>
          <w:highlight w:val="yellow"/>
        </w:rPr>
        <w:t>responsible for</w:t>
      </w:r>
      <w:r>
        <w:rPr>
          <w:rStyle w:val="StyleUnderline"/>
        </w:rPr>
        <w:t xml:space="preserve"> the </w:t>
      </w:r>
      <w:r>
        <w:rPr>
          <w:rStyle w:val="StyleUnderline"/>
          <w:highlight w:val="yellow"/>
        </w:rPr>
        <w:t>consequences</w:t>
      </w:r>
      <w:r>
        <w:rPr>
          <w:rStyle w:val="StyleUnderline"/>
        </w:rPr>
        <w:t xml:space="preserve"> that contingency produces from their actions</w:t>
      </w:r>
      <w:r>
        <w:rPr>
          <w:sz w:val="12"/>
        </w:rPr>
        <w:t xml:space="preserve">. </w:t>
      </w:r>
      <w:r>
        <w:rPr>
          <w:rStyle w:val="StyleUnderline"/>
        </w:rPr>
        <w:t xml:space="preserve">This it does </w:t>
      </w:r>
      <w:r>
        <w:rPr>
          <w:rStyle w:val="StyleUnderline"/>
          <w:highlight w:val="yellow"/>
        </w:rPr>
        <w:t>by grounding</w:t>
      </w:r>
      <w:r>
        <w:rPr>
          <w:rStyle w:val="StyleUnderline"/>
        </w:rPr>
        <w:t xml:space="preserve"> a nation's </w:t>
      </w:r>
      <w:r>
        <w:rPr>
          <w:rStyle w:val="StyleUnderline"/>
          <w:highlight w:val="yellow"/>
        </w:rPr>
        <w:t>security on its own credible threats</w:t>
      </w:r>
      <w:r>
        <w:rPr>
          <w:sz w:val="12"/>
          <w:highlight w:val="yellow"/>
        </w:rPr>
        <w:t>—</w:t>
      </w:r>
      <w:r>
        <w:rPr>
          <w:rStyle w:val="StyleUnderline"/>
          <w:highlight w:val="cyan"/>
          <w:bdr w:val="single" w:sz="4" w:space="0" w:color="auto" w:frame="1"/>
        </w:rPr>
        <w:t>not</w:t>
      </w:r>
      <w:r>
        <w:rPr>
          <w:rStyle w:val="StyleUnderline"/>
          <w:bdr w:val="single" w:sz="4" w:space="0" w:color="auto" w:frame="1"/>
        </w:rPr>
        <w:t xml:space="preserve"> on</w:t>
      </w:r>
      <w:r>
        <w:rPr>
          <w:sz w:val="12"/>
        </w:rPr>
        <w:t xml:space="preserve"> either </w:t>
      </w:r>
      <w:r>
        <w:rPr>
          <w:rStyle w:val="StyleUnderline"/>
          <w:highlight w:val="cyan"/>
          <w:bdr w:val="single" w:sz="4" w:space="0" w:color="auto" w:frame="1"/>
        </w:rPr>
        <w:t>changing the world through force</w:t>
      </w:r>
      <w:r>
        <w:rPr>
          <w:sz w:val="12"/>
          <w:highlight w:val="cyan"/>
        </w:rPr>
        <w:t xml:space="preserve">, </w:t>
      </w:r>
      <w:r>
        <w:rPr>
          <w:rStyle w:val="StyleUnderline"/>
          <w:highlight w:val="cyan"/>
        </w:rPr>
        <w:t>as</w:t>
      </w:r>
      <w:r>
        <w:rPr>
          <w:sz w:val="12"/>
          <w:highlight w:val="cyan"/>
        </w:rPr>
        <w:t xml:space="preserve"> </w:t>
      </w:r>
      <w:r>
        <w:rPr>
          <w:rStyle w:val="StyleUnderline"/>
          <w:highlight w:val="cyan"/>
          <w:bdr w:val="single" w:sz="4" w:space="0" w:color="auto" w:frame="1"/>
        </w:rPr>
        <w:t>neo-cons</w:t>
      </w:r>
      <w:r>
        <w:rPr>
          <w:rStyle w:val="StyleUnderline"/>
          <w:bdr w:val="single" w:sz="4" w:space="0" w:color="auto" w:frame="1"/>
        </w:rPr>
        <w:t xml:space="preserve">ervatives </w:t>
      </w:r>
      <w:r>
        <w:rPr>
          <w:rStyle w:val="StyleUnderline"/>
          <w:highlight w:val="cyan"/>
          <w:bdr w:val="single" w:sz="4" w:space="0" w:color="auto" w:frame="1"/>
        </w:rPr>
        <w:t>advocate</w:t>
      </w:r>
      <w:r>
        <w:rPr>
          <w:sz w:val="12"/>
          <w:highlight w:val="cyan"/>
        </w:rPr>
        <w:t xml:space="preserve">, </w:t>
      </w:r>
      <w:r>
        <w:rPr>
          <w:rStyle w:val="StyleUnderline"/>
          <w:highlight w:val="cyan"/>
          <w:bdr w:val="single" w:sz="4" w:space="0" w:color="auto" w:frame="1"/>
        </w:rPr>
        <w:t>nor</w:t>
      </w:r>
      <w:r>
        <w:rPr>
          <w:rStyle w:val="StyleUnderline"/>
          <w:bdr w:val="single" w:sz="4" w:space="0" w:color="auto" w:frame="1"/>
        </w:rPr>
        <w:t xml:space="preserve"> by </w:t>
      </w:r>
      <w:r>
        <w:rPr>
          <w:rStyle w:val="StyleUnderline"/>
          <w:highlight w:val="cyan"/>
          <w:bdr w:val="single" w:sz="4" w:space="0" w:color="auto" w:frame="1"/>
        </w:rPr>
        <w:t>hoping</w:t>
      </w:r>
      <w:r>
        <w:rPr>
          <w:rStyle w:val="StyleUnderline"/>
          <w:bdr w:val="single" w:sz="4" w:space="0" w:color="auto" w:frame="1"/>
        </w:rPr>
        <w:t xml:space="preserve"> that </w:t>
      </w:r>
      <w:r>
        <w:rPr>
          <w:rStyle w:val="StyleUnderline"/>
          <w:highlight w:val="cyan"/>
          <w:bdr w:val="single" w:sz="4" w:space="0" w:color="auto" w:frame="1"/>
        </w:rPr>
        <w:t>a more peaceful world will emerge, as the left proposes</w:t>
      </w:r>
      <w:r>
        <w:rPr>
          <w:sz w:val="12"/>
        </w:rPr>
        <w:t xml:space="preserve">. Both of </w:t>
      </w:r>
      <w:r>
        <w:rPr>
          <w:rStyle w:val="StyleUnderline"/>
          <w:highlight w:val="cyan"/>
        </w:rPr>
        <w:t>these extremes</w:t>
      </w:r>
      <w:r>
        <w:rPr>
          <w:sz w:val="12"/>
          <w:highlight w:val="cyan"/>
        </w:rPr>
        <w:t xml:space="preserve"> </w:t>
      </w:r>
      <w:r>
        <w:rPr>
          <w:rStyle w:val="StyleUnderline"/>
          <w:highlight w:val="cyan"/>
          <w:bdr w:val="single" w:sz="4" w:space="0" w:color="auto" w:frame="1"/>
        </w:rPr>
        <w:t>ground security on radical changes</w:t>
      </w:r>
      <w:r>
        <w:rPr>
          <w:rStyle w:val="StyleUnderline"/>
          <w:bdr w:val="single" w:sz="4" w:space="0" w:color="auto" w:frame="1"/>
        </w:rPr>
        <w:t xml:space="preserve"> in the way the world operates</w:t>
      </w:r>
      <w:r>
        <w:rPr>
          <w:sz w:val="12"/>
        </w:rPr>
        <w:t xml:space="preserve">, </w:t>
      </w:r>
      <w:r>
        <w:rPr>
          <w:rStyle w:val="StyleUnderline"/>
        </w:rPr>
        <w:t>and</w:t>
      </w:r>
      <w:r>
        <w:rPr>
          <w:sz w:val="12"/>
        </w:rPr>
        <w:t xml:space="preserve">, therefore, necessarily </w:t>
      </w:r>
      <w:r>
        <w:rPr>
          <w:rStyle w:val="StyleUnderline"/>
        </w:rPr>
        <w:t>enmesh us in the rest of the world's affairs</w:t>
      </w:r>
      <w:r>
        <w:rPr>
          <w:sz w:val="12"/>
        </w:rPr>
        <w:t xml:space="preserve">, thereby </w:t>
      </w:r>
      <w:r>
        <w:rPr>
          <w:rStyle w:val="StyleUnderline"/>
          <w:highlight w:val="yellow"/>
        </w:rPr>
        <w:t xml:space="preserve">exponentially </w:t>
      </w:r>
      <w:r>
        <w:rPr>
          <w:rStyle w:val="StyleUnderline"/>
          <w:highlight w:val="cyan"/>
        </w:rPr>
        <w:t xml:space="preserve">expanding </w:t>
      </w:r>
      <w:r>
        <w:rPr>
          <w:rStyle w:val="StyleUnderline"/>
          <w:highlight w:val="yellow"/>
        </w:rPr>
        <w:t xml:space="preserve">our </w:t>
      </w:r>
      <w:r>
        <w:rPr>
          <w:rStyle w:val="StyleUnderline"/>
          <w:highlight w:val="cyan"/>
        </w:rPr>
        <w:t>vulnerability</w:t>
      </w:r>
      <w:r>
        <w:rPr>
          <w:rStyle w:val="StyleUnderline"/>
        </w:rPr>
        <w:t xml:space="preserve"> to all the permutations that chance and contingency may produce</w:t>
      </w:r>
      <w:r>
        <w:rPr>
          <w:sz w:val="12"/>
        </w:rPr>
        <w:t xml:space="preserve">. </w:t>
      </w:r>
      <w:r>
        <w:rPr>
          <w:rStyle w:val="StyleUnderline"/>
        </w:rPr>
        <w:t>Deterrence</w:t>
      </w:r>
      <w:r>
        <w:rPr>
          <w:sz w:val="12"/>
        </w:rPr>
        <w:t xml:space="preserve">, rather, </w:t>
      </w:r>
      <w:r>
        <w:rPr>
          <w:rStyle w:val="StyleUnderline"/>
        </w:rPr>
        <w:t>narrows our profile, and thereby reduces our exposure to risk</w:t>
      </w:r>
      <w:r>
        <w:rPr>
          <w:sz w:val="12"/>
        </w:rPr>
        <w:t xml:space="preserve">.¶ </w:t>
      </w:r>
      <w:r>
        <w:rPr>
          <w:rStyle w:val="StyleUnderline"/>
          <w:highlight w:val="yellow"/>
        </w:rPr>
        <w:t>A deterrent posture follows</w:t>
      </w:r>
      <w:r>
        <w:rPr>
          <w:sz w:val="12"/>
        </w:rPr>
        <w:t xml:space="preserve"> John Quincy Adams’ adage </w:t>
      </w:r>
      <w:r>
        <w:rPr>
          <w:rStyle w:val="StyleUnderline"/>
          <w:highlight w:val="yellow"/>
        </w:rPr>
        <w:t>that</w:t>
      </w:r>
      <w:r>
        <w:rPr>
          <w:sz w:val="12"/>
          <w:highlight w:val="yellow"/>
        </w:rPr>
        <w:t xml:space="preserve"> </w:t>
      </w:r>
      <w:r>
        <w:rPr>
          <w:rStyle w:val="StyleUnderline"/>
          <w:highlight w:val="yellow"/>
          <w:bdr w:val="single" w:sz="4" w:space="0" w:color="auto" w:frame="1"/>
        </w:rPr>
        <w:t>America should not</w:t>
      </w:r>
      <w:r>
        <w:rPr>
          <w:rStyle w:val="StyleUnderline"/>
          <w:bdr w:val="single" w:sz="4" w:space="0" w:color="auto" w:frame="1"/>
        </w:rPr>
        <w:t xml:space="preserve"> go </w:t>
      </w:r>
      <w:r>
        <w:rPr>
          <w:rStyle w:val="StyleUnderline"/>
          <w:highlight w:val="yellow"/>
          <w:bdr w:val="single" w:sz="4" w:space="0" w:color="auto" w:frame="1"/>
        </w:rPr>
        <w:t>seek</w:t>
      </w:r>
      <w:r>
        <w:rPr>
          <w:rStyle w:val="StyleUnderline"/>
          <w:bdr w:val="single" w:sz="4" w:space="0" w:color="auto" w:frame="1"/>
        </w:rPr>
        <w:t xml:space="preserve">ing </w:t>
      </w:r>
      <w:r>
        <w:rPr>
          <w:rStyle w:val="StyleUnderline"/>
          <w:highlight w:val="yellow"/>
          <w:bdr w:val="single" w:sz="4" w:space="0" w:color="auto" w:frame="1"/>
        </w:rPr>
        <w:t>monsters to destroy</w:t>
      </w:r>
      <w:r>
        <w:rPr>
          <w:sz w:val="12"/>
        </w:rPr>
        <w:t xml:space="preserve"> and the ancient dictum that a moral act is a proportional one.25 Perhaps the greatest sin of the recent strategy is its disproportion, its confusion of the necessary with the desirable. It may be desirable to “end tyranny” and distribute the blessings of liberty worldwide, but its desirability must be carefully balanced against the costs of its enactment. If Iraq teaches us anything, it must be that a moral policy is not only one guided by the best of intentions, but one that is realistic.</w:t>
      </w:r>
    </w:p>
    <w:p w:rsidR="00F13F9E" w:rsidRPr="00DA1066" w:rsidRDefault="00F13F9E" w:rsidP="00F13F9E">
      <w:pPr>
        <w:pStyle w:val="Heading3"/>
      </w:pPr>
      <w:r>
        <w:t xml:space="preserve">2AC---AT: Disease Reps </w:t>
      </w:r>
    </w:p>
    <w:p w:rsidR="00F13F9E" w:rsidRPr="00DA1066" w:rsidRDefault="00F13F9E" w:rsidP="00F13F9E">
      <w:pPr>
        <w:pStyle w:val="Heading4"/>
      </w:pPr>
      <w:r w:rsidRPr="00DA1066">
        <w:t xml:space="preserve">State securitization of disease is also good-- it mobilizes resources and action to stop the disease and spills over to help outside the US. That’s not possible with human security. </w:t>
      </w:r>
    </w:p>
    <w:p w:rsidR="00F13F9E" w:rsidRPr="00DA1066" w:rsidRDefault="00F13F9E" w:rsidP="00F13F9E">
      <w:pPr>
        <w:rPr>
          <w:rStyle w:val="Style13ptBold"/>
        </w:rPr>
      </w:pPr>
      <w:r w:rsidRPr="00DA1066">
        <w:rPr>
          <w:rStyle w:val="Style13ptBold"/>
        </w:rPr>
        <w:t>Watterson, 16</w:t>
      </w:r>
    </w:p>
    <w:p w:rsidR="00F13F9E" w:rsidRPr="00DA1066" w:rsidRDefault="00F13F9E" w:rsidP="00F13F9E">
      <w:r w:rsidRPr="00DA1066">
        <w:t>(Christopher Watterson, project officer at the Institute for Public Policy and Governance at the University of Technology Sydney, and Adam Kamradt-Scott, PhD from Aberystwyth, associate professor at the University of Sydney, “Fighting Flu: Securitization and the Military Role in Combating Influenza”, Armed Forces &amp; Society 2016, Vol. 42(1) 145-168 NL)</w:t>
      </w:r>
    </w:p>
    <w:p w:rsidR="00F13F9E" w:rsidRPr="00DA1066" w:rsidRDefault="00F13F9E" w:rsidP="00F13F9E">
      <w:pPr>
        <w:rPr>
          <w:sz w:val="10"/>
        </w:rPr>
      </w:pPr>
      <w:r w:rsidRPr="00DA1066">
        <w:rPr>
          <w:sz w:val="10"/>
        </w:rPr>
        <w:t xml:space="preserve">Since the 1990s, health issues have come to occupy an increasingly prominent position within foreign policy and security debates. Much of this can be attributed to the recognition that </w:t>
      </w:r>
      <w:r w:rsidRPr="00DA1066">
        <w:rPr>
          <w:rStyle w:val="StyleUnderline"/>
        </w:rPr>
        <w:t xml:space="preserve">adverse health events like </w:t>
      </w:r>
      <w:r w:rsidRPr="00DA1066">
        <w:rPr>
          <w:rStyle w:val="StyleUnderline"/>
          <w:highlight w:val="yellow"/>
        </w:rPr>
        <w:t>infectious disease outbreaks can have</w:t>
      </w:r>
      <w:r w:rsidRPr="00DA1066">
        <w:rPr>
          <w:rStyle w:val="StyleUnderline"/>
        </w:rPr>
        <w:t xml:space="preserve"> potentially </w:t>
      </w:r>
      <w:r w:rsidRPr="00DA1066">
        <w:rPr>
          <w:rStyle w:val="Emphasis"/>
          <w:highlight w:val="yellow"/>
        </w:rPr>
        <w:t>profound</w:t>
      </w:r>
      <w:r w:rsidRPr="00DA1066">
        <w:rPr>
          <w:rStyle w:val="StyleUnderline"/>
        </w:rPr>
        <w:t xml:space="preserve"> physical, economic, social, and political </w:t>
      </w:r>
      <w:r w:rsidRPr="00DA1066">
        <w:rPr>
          <w:rStyle w:val="Emphasis"/>
          <w:highlight w:val="yellow"/>
        </w:rPr>
        <w:t>consequences</w:t>
      </w:r>
      <w:r w:rsidRPr="00DA1066">
        <w:rPr>
          <w:rStyle w:val="StyleUnderline"/>
        </w:rPr>
        <w:t xml:space="preserve"> that undermine contemporary societal functioning and stability</w:t>
      </w:r>
      <w:r w:rsidRPr="00DA1066">
        <w:rPr>
          <w:sz w:val="10"/>
        </w:rPr>
        <w:t xml:space="preserve">. </w:t>
      </w:r>
      <w:r w:rsidRPr="00DA1066">
        <w:rPr>
          <w:rStyle w:val="StyleUnderline"/>
        </w:rPr>
        <w:t xml:space="preserve">Events, like the 2001 anthrax letter attacks, the 2003 severe acute respiratory syndrome (SARS) outbreak, the 2008 melamine contamination of Chinese infant formula, the 2009 H1N1 influenza pandemic, and the 2014 outbreak of Ebola virus disease (EVD) in West Africa to name but a few, </w:t>
      </w:r>
      <w:r w:rsidRPr="00DA1066">
        <w:rPr>
          <w:rStyle w:val="Emphasis"/>
        </w:rPr>
        <w:t>serve as manifest examples</w:t>
      </w:r>
      <w:r w:rsidRPr="00DA1066">
        <w:rPr>
          <w:sz w:val="10"/>
        </w:rPr>
        <w:t xml:space="preserve">. As a result, politicians, policy makers, analysts, practitioners, and </w:t>
      </w:r>
      <w:r w:rsidRPr="00DA1066">
        <w:rPr>
          <w:rStyle w:val="StyleUnderline"/>
        </w:rPr>
        <w:t xml:space="preserve">academics have </w:t>
      </w:r>
      <w:r w:rsidRPr="00DA1066">
        <w:rPr>
          <w:rStyle w:val="Emphasis"/>
        </w:rPr>
        <w:t>regularly described these events as</w:t>
      </w:r>
      <w:r w:rsidRPr="00DA1066">
        <w:rPr>
          <w:rStyle w:val="StyleUnderline"/>
        </w:rPr>
        <w:t xml:space="preserve"> threatening national, regional, and/or international security. In short, certain adverse health events and issues have been ‘‘</w:t>
      </w:r>
      <w:r w:rsidRPr="00DA1066">
        <w:rPr>
          <w:rStyle w:val="Emphasis"/>
        </w:rPr>
        <w:t>securitized</w:t>
      </w:r>
      <w:r w:rsidRPr="00DA1066">
        <w:rPr>
          <w:rStyle w:val="StyleUnderline"/>
        </w:rPr>
        <w:t>.</w:t>
      </w:r>
      <w:r w:rsidRPr="00DA1066">
        <w:rPr>
          <w:sz w:val="10"/>
        </w:rPr>
        <w:t xml:space="preserve">’’1 Securitization, as outlined by the Copenhagen School’s Barry Buzan, Ole Wæver, and Jaap de Wilde, contends that any problem or issue can be perceived as a threat to national security if certain social conditions are met. To accomplish this feat, actors in positions of authority engage in ‘‘securitizing moves’’ by actively seeking to describe or frame the chosen issue/problem as an existential threat. If these moves, which are directed to a specific audience, ultimately prove convincing, via either tacit or overt agreement, two key developments simultaneously transpire. The first, as Buzan, Wæver, and de Wilde assert, is that the issue/problem is elevated above normal political processes, principally because the ‘‘threat’’ has been successfully framed as existential in nature and thus critical to survival. The second, related development is that the securitizing actors are empowered by the audience to take exceptional measures aimed at mitigating the newly identified threat.2 It has often been suggested that </w:t>
      </w:r>
      <w:r w:rsidRPr="00DA1066">
        <w:rPr>
          <w:rStyle w:val="StyleUnderline"/>
        </w:rPr>
        <w:t xml:space="preserve">one of </w:t>
      </w:r>
      <w:r w:rsidRPr="00DA1066">
        <w:rPr>
          <w:rStyle w:val="StyleUnderline"/>
          <w:highlight w:val="yellow"/>
        </w:rPr>
        <w:t xml:space="preserve">the </w:t>
      </w:r>
      <w:r w:rsidRPr="00DA1066">
        <w:rPr>
          <w:rStyle w:val="Emphasis"/>
          <w:highlight w:val="yellow"/>
        </w:rPr>
        <w:t>key benefits</w:t>
      </w:r>
      <w:r w:rsidRPr="00DA1066">
        <w:rPr>
          <w:rStyle w:val="StyleUnderline"/>
          <w:highlight w:val="yellow"/>
        </w:rPr>
        <w:t xml:space="preserve"> of securitization</w:t>
      </w:r>
      <w:r w:rsidRPr="00DA1066">
        <w:rPr>
          <w:rStyle w:val="StyleUnderline"/>
        </w:rPr>
        <w:t xml:space="preserve"> to policy makers </w:t>
      </w:r>
      <w:r w:rsidRPr="00DA1066">
        <w:rPr>
          <w:rStyle w:val="StyleUnderline"/>
          <w:highlight w:val="yellow"/>
        </w:rPr>
        <w:t xml:space="preserve">is that </w:t>
      </w:r>
      <w:r w:rsidRPr="00DA1066">
        <w:rPr>
          <w:rStyle w:val="Emphasis"/>
          <w:highlight w:val="yellow"/>
        </w:rPr>
        <w:t>it prompts the allocation of new resources</w:t>
      </w:r>
      <w:r w:rsidRPr="00DA1066">
        <w:rPr>
          <w:rStyle w:val="Emphasis"/>
        </w:rPr>
        <w:t xml:space="preserve"> </w:t>
      </w:r>
      <w:r w:rsidRPr="00DA1066">
        <w:rPr>
          <w:rStyle w:val="StyleUnderline"/>
        </w:rPr>
        <w:t xml:space="preserve">(human, financial, etc.) </w:t>
      </w:r>
      <w:r w:rsidRPr="00DA1066">
        <w:rPr>
          <w:rStyle w:val="Emphasis"/>
          <w:highlight w:val="yellow"/>
        </w:rPr>
        <w:t>to counter the</w:t>
      </w:r>
      <w:r w:rsidRPr="00DA1066">
        <w:rPr>
          <w:rStyle w:val="Emphasis"/>
        </w:rPr>
        <w:t xml:space="preserve"> perceived </w:t>
      </w:r>
      <w:r w:rsidRPr="00DA1066">
        <w:rPr>
          <w:rStyle w:val="Emphasis"/>
          <w:highlight w:val="yellow"/>
        </w:rPr>
        <w:t>threat</w:t>
      </w:r>
      <w:r w:rsidRPr="00DA1066">
        <w:rPr>
          <w:sz w:val="10"/>
        </w:rPr>
        <w:t xml:space="preserve">. </w:t>
      </w:r>
      <w:r w:rsidRPr="00DA1066">
        <w:rPr>
          <w:rStyle w:val="Emphasis"/>
          <w:highlight w:val="yellow"/>
        </w:rPr>
        <w:t xml:space="preserve">This has been observed in </w:t>
      </w:r>
      <w:r w:rsidRPr="00DA1066">
        <w:rPr>
          <w:rStyle w:val="Emphasis"/>
        </w:rPr>
        <w:t xml:space="preserve">global </w:t>
      </w:r>
      <w:r w:rsidRPr="00DA1066">
        <w:rPr>
          <w:rStyle w:val="Emphasis"/>
          <w:highlight w:val="yellow"/>
        </w:rPr>
        <w:t>public health</w:t>
      </w:r>
      <w:r w:rsidRPr="00DA1066">
        <w:rPr>
          <w:rStyle w:val="StyleUnderline"/>
        </w:rPr>
        <w:t xml:space="preserve"> where there have been </w:t>
      </w:r>
      <w:r w:rsidRPr="00DA1066">
        <w:rPr>
          <w:rStyle w:val="Emphasis"/>
        </w:rPr>
        <w:t>massive increases in health-related overseas development assistance</w:t>
      </w:r>
      <w:r w:rsidRPr="00DA1066">
        <w:rPr>
          <w:rStyle w:val="StyleUnderline"/>
        </w:rPr>
        <w:t>, increasing from US$5.7 to US$26.9 billion between 1990 and 2010,3 and the articulation of infectious disease ‘‘threats’’ has featured prominently in global discussions around the allocation of these new resources.</w:t>
      </w:r>
      <w:r w:rsidRPr="00DA1066">
        <w:rPr>
          <w:sz w:val="10"/>
        </w:rPr>
        <w:t xml:space="preserve"> Likewise, </w:t>
      </w:r>
      <w:r w:rsidRPr="00DA1066">
        <w:rPr>
          <w:rStyle w:val="StyleUnderline"/>
          <w:highlight w:val="yellow"/>
        </w:rPr>
        <w:t xml:space="preserve">the </w:t>
      </w:r>
      <w:r w:rsidRPr="00DA1066">
        <w:rPr>
          <w:rStyle w:val="Emphasis"/>
          <w:highlight w:val="yellow"/>
        </w:rPr>
        <w:t>security ‘‘threat’’</w:t>
      </w:r>
      <w:r w:rsidRPr="00DA1066">
        <w:rPr>
          <w:rStyle w:val="StyleUnderline"/>
          <w:highlight w:val="yellow"/>
        </w:rPr>
        <w:t xml:space="preserve"> from</w:t>
      </w:r>
      <w:r w:rsidRPr="00DA1066">
        <w:rPr>
          <w:rStyle w:val="StyleUnderline"/>
        </w:rPr>
        <w:t xml:space="preserve"> emerging and reemerging infectious </w:t>
      </w:r>
      <w:r w:rsidRPr="00DA1066">
        <w:rPr>
          <w:rStyle w:val="StyleUnderline"/>
          <w:highlight w:val="yellow"/>
        </w:rPr>
        <w:t>diseases</w:t>
      </w:r>
      <w:r w:rsidRPr="00DA1066">
        <w:rPr>
          <w:rStyle w:val="StyleUnderline"/>
        </w:rPr>
        <w:t xml:space="preserve"> has </w:t>
      </w:r>
      <w:r w:rsidRPr="00DA1066">
        <w:rPr>
          <w:rStyle w:val="Emphasis"/>
          <w:highlight w:val="yellow"/>
        </w:rPr>
        <w:t>provided a</w:t>
      </w:r>
      <w:r w:rsidRPr="00DA1066">
        <w:rPr>
          <w:rStyle w:val="Emphasis"/>
        </w:rPr>
        <w:t xml:space="preserve">n important </w:t>
      </w:r>
      <w:r w:rsidRPr="00DA1066">
        <w:rPr>
          <w:rStyle w:val="Emphasis"/>
          <w:highlight w:val="yellow"/>
        </w:rPr>
        <w:t xml:space="preserve">justification for high-income countries to </w:t>
      </w:r>
      <w:r w:rsidRPr="00DA1066">
        <w:rPr>
          <w:rStyle w:val="Emphasis"/>
        </w:rPr>
        <w:t xml:space="preserve">donate large sums aimed at </w:t>
      </w:r>
      <w:r w:rsidRPr="00DA1066">
        <w:rPr>
          <w:rStyle w:val="Emphasis"/>
          <w:highlight w:val="yellow"/>
        </w:rPr>
        <w:t>strengthen</w:t>
      </w:r>
      <w:r w:rsidRPr="00DA1066">
        <w:rPr>
          <w:rStyle w:val="Emphasis"/>
        </w:rPr>
        <w:t>ing</w:t>
      </w:r>
      <w:r w:rsidRPr="00DA1066">
        <w:rPr>
          <w:rStyle w:val="Emphasis"/>
          <w:highlight w:val="yellow"/>
        </w:rPr>
        <w:t xml:space="preserve"> health systems </w:t>
      </w:r>
      <w:r w:rsidRPr="00DA1066">
        <w:rPr>
          <w:rStyle w:val="Emphasis"/>
        </w:rPr>
        <w:t xml:space="preserve">and pandemic preparedness </w:t>
      </w:r>
      <w:r w:rsidRPr="00DA1066">
        <w:rPr>
          <w:rStyle w:val="Emphasis"/>
          <w:highlight w:val="yellow"/>
        </w:rPr>
        <w:t>in low</w:t>
      </w:r>
      <w:r w:rsidRPr="00DA1066">
        <w:rPr>
          <w:rStyle w:val="Emphasis"/>
        </w:rPr>
        <w:t>- and middle-</w:t>
      </w:r>
      <w:r w:rsidRPr="00DA1066">
        <w:rPr>
          <w:rStyle w:val="Emphasis"/>
          <w:highlight w:val="yellow"/>
        </w:rPr>
        <w:t>income countries.</w:t>
      </w:r>
      <w:r w:rsidRPr="00DA1066">
        <w:rPr>
          <w:rStyle w:val="Emphasis"/>
        </w:rPr>
        <w:t xml:space="preserve"> </w:t>
      </w:r>
      <w:r w:rsidRPr="00DA1066">
        <w:rPr>
          <w:rStyle w:val="StyleUnderline"/>
          <w:highlight w:val="yellow"/>
        </w:rPr>
        <w:t xml:space="preserve">Concurrent </w:t>
      </w:r>
      <w:r w:rsidRPr="00DA1066">
        <w:rPr>
          <w:rStyle w:val="StyleUnderline"/>
        </w:rPr>
        <w:t xml:space="preserve">with these developments </w:t>
      </w:r>
      <w:r w:rsidRPr="00DA1066">
        <w:rPr>
          <w:rStyle w:val="StyleUnderline"/>
          <w:highlight w:val="yellow"/>
        </w:rPr>
        <w:t>has been a call for military forces</w:t>
      </w:r>
      <w:r w:rsidRPr="00DA1066">
        <w:rPr>
          <w:rStyle w:val="StyleUnderline"/>
        </w:rPr>
        <w:t xml:space="preserve"> and security sector personnel </w:t>
      </w:r>
      <w:r w:rsidRPr="00DA1066">
        <w:rPr>
          <w:rStyle w:val="StyleUnderline"/>
          <w:highlight w:val="yellow"/>
        </w:rPr>
        <w:t>to play a greater role</w:t>
      </w:r>
      <w:r w:rsidRPr="00DA1066">
        <w:rPr>
          <w:sz w:val="10"/>
        </w:rPr>
        <w:t xml:space="preserve"> in planning for, and responding to adverse health events, whether naturally occurring or human induced. Budgets of defense departments and security agencies have been bolstered accordingly; new military– military and civil–military agreements have been reached with international allies; military forces have been actively encouraged to embrace the provision of health care as a strategy to win ‘‘hearts and minds’’ in post-conflict environments; and in 2014 military personnel from the United States and several other countries were deployed to assist in containing the EVD outbreak in West Africa. </w:t>
      </w:r>
      <w:r w:rsidRPr="00DA1066">
        <w:rPr>
          <w:rStyle w:val="StyleUnderline"/>
          <w:highlight w:val="yellow"/>
        </w:rPr>
        <w:t>This has led to</w:t>
      </w:r>
      <w:r w:rsidRPr="00DA1066">
        <w:rPr>
          <w:rStyle w:val="StyleUnderline"/>
        </w:rPr>
        <w:t xml:space="preserve"> what some have referred to as </w:t>
      </w:r>
      <w:r w:rsidRPr="00DA1066">
        <w:rPr>
          <w:rStyle w:val="Emphasis"/>
          <w:highlight w:val="yellow"/>
        </w:rPr>
        <w:t>the ‘‘militarization’’ of global health</w:t>
      </w:r>
      <w:r w:rsidRPr="00DA1066">
        <w:rPr>
          <w:sz w:val="10"/>
        </w:rPr>
        <w:t xml:space="preserve">,4 which, as this article identifies, has attracted considerable criticism from the health and security sectors alike. In this article, </w:t>
      </w:r>
      <w:r w:rsidRPr="00DA1066">
        <w:rPr>
          <w:rStyle w:val="StyleUnderline"/>
        </w:rPr>
        <w:t xml:space="preserve">we argue that </w:t>
      </w:r>
      <w:r w:rsidRPr="00DA1066">
        <w:rPr>
          <w:rStyle w:val="StyleUnderline"/>
          <w:highlight w:val="yellow"/>
        </w:rPr>
        <w:t>the</w:t>
      </w:r>
      <w:r w:rsidRPr="00DA1066">
        <w:rPr>
          <w:rStyle w:val="StyleUnderline"/>
        </w:rPr>
        <w:t xml:space="preserve"> current </w:t>
      </w:r>
      <w:r w:rsidRPr="00DA1066">
        <w:rPr>
          <w:rStyle w:val="StyleUnderline"/>
          <w:highlight w:val="yellow"/>
        </w:rPr>
        <w:t>trend</w:t>
      </w:r>
      <w:r w:rsidRPr="00DA1066">
        <w:rPr>
          <w:rStyle w:val="StyleUnderline"/>
        </w:rPr>
        <w:t xml:space="preserve"> toward the militarization</w:t>
      </w:r>
      <w:r w:rsidRPr="00DA1066">
        <w:rPr>
          <w:sz w:val="10"/>
        </w:rPr>
        <w:t xml:space="preserve"> of global health is anchored in a long pedigree of military participation in combating infectious disease. Moreover, we argue that such involvement </w:t>
      </w:r>
      <w:r w:rsidRPr="00DA1066">
        <w:rPr>
          <w:rStyle w:val="StyleUnderline"/>
          <w:highlight w:val="yellow"/>
        </w:rPr>
        <w:t>can be</w:t>
      </w:r>
      <w:r w:rsidRPr="00DA1066">
        <w:rPr>
          <w:rStyle w:val="StyleUnderline"/>
        </w:rPr>
        <w:t xml:space="preserve"> both </w:t>
      </w:r>
      <w:r w:rsidRPr="00DA1066">
        <w:rPr>
          <w:rStyle w:val="Emphasis"/>
          <w:highlight w:val="yellow"/>
        </w:rPr>
        <w:t>warranted</w:t>
      </w:r>
      <w:r w:rsidRPr="00DA1066">
        <w:rPr>
          <w:rStyle w:val="StyleUnderline"/>
          <w:highlight w:val="yellow"/>
        </w:rPr>
        <w:t xml:space="preserve"> and </w:t>
      </w:r>
      <w:r w:rsidRPr="00DA1066">
        <w:rPr>
          <w:rStyle w:val="Emphasis"/>
          <w:highlight w:val="yellow"/>
        </w:rPr>
        <w:t>advantageous</w:t>
      </w:r>
      <w:r w:rsidRPr="00DA1066">
        <w:rPr>
          <w:sz w:val="10"/>
        </w:rPr>
        <w:t xml:space="preserve">, </w:t>
      </w:r>
      <w:r w:rsidRPr="00DA1066">
        <w:rPr>
          <w:rStyle w:val="StyleUnderline"/>
          <w:highlight w:val="yellow"/>
        </w:rPr>
        <w:t>given the unique contributions</w:t>
      </w:r>
      <w:r w:rsidRPr="00DA1066">
        <w:rPr>
          <w:rStyle w:val="StyleUnderline"/>
        </w:rPr>
        <w:t xml:space="preserve"> that </w:t>
      </w:r>
      <w:r w:rsidRPr="00DA1066">
        <w:rPr>
          <w:rStyle w:val="StyleUnderline"/>
          <w:highlight w:val="yellow"/>
        </w:rPr>
        <w:t>militaries</w:t>
      </w:r>
      <w:r w:rsidRPr="00DA1066">
        <w:rPr>
          <w:rStyle w:val="StyleUnderline"/>
        </w:rPr>
        <w:t xml:space="preserve"> stand to </w:t>
      </w:r>
      <w:r w:rsidRPr="00DA1066">
        <w:rPr>
          <w:rStyle w:val="StyleUnderline"/>
          <w:highlight w:val="yellow"/>
        </w:rPr>
        <w:t>make</w:t>
      </w:r>
      <w:r w:rsidRPr="00DA1066">
        <w:rPr>
          <w:rStyle w:val="StyleUnderline"/>
        </w:rPr>
        <w:t xml:space="preserve"> to global public health as well as the independent interest that they have in maintaining the health and well-being of their fighting forces</w:t>
      </w:r>
      <w:r w:rsidRPr="00DA1066">
        <w:rPr>
          <w:sz w:val="10"/>
        </w:rPr>
        <w:t xml:space="preserve">. Using pandemic influenza as a case study, we aim to show how </w:t>
      </w:r>
      <w:r w:rsidRPr="00DA1066">
        <w:rPr>
          <w:rStyle w:val="StyleUnderline"/>
        </w:rPr>
        <w:t xml:space="preserve">the role of the national militaries in fighting this disease has </w:t>
      </w:r>
      <w:r w:rsidRPr="00DA1066">
        <w:rPr>
          <w:rStyle w:val="Emphasis"/>
        </w:rPr>
        <w:t>changed and adapted over time</w:t>
      </w:r>
      <w:r w:rsidRPr="00DA1066">
        <w:rPr>
          <w:rStyle w:val="StyleUnderline"/>
        </w:rPr>
        <w:t xml:space="preserve"> in response to events, technology, and an evolution of thought regarding what constitutes a legitimate role for security forces in dealing with health issues</w:t>
      </w:r>
      <w:r w:rsidRPr="00DA1066">
        <w:rPr>
          <w:sz w:val="10"/>
        </w:rPr>
        <w:t xml:space="preserve">. </w:t>
      </w:r>
      <w:r w:rsidRPr="00DA1066">
        <w:rPr>
          <w:sz w:val="6"/>
        </w:rPr>
        <w:t xml:space="preserve">The article commences by identifying how pandemic influenza initially gained the attention of military interests through its impact on troop readiness and operations, and how militaries wielded a unique influence over the global fight against this disease. The article then outlines the military role in fighting pandemic influenza in the post–World War II era, which we argue was diminished as an emergent international civilian-led health sector that eclipsed much of the military initiative in fighting the disease. We then outline the current trend toward the securitization of pandemic influenza, and how such efforts have legitimated/relegitimated a role for militaries in combating this disease. The article concludes by examining the reemergent military role in fighting pandemic influenza within the broader historical corpus and argues for ongoing military involvement, both in augmenting civil influenza programs and in improving their own preparation and response mechanisms for future pandemics. Pre-1918 Influenza Pandemics and Militaries For the better part of a thousand years, European physicians, historians, and scholars have documented the incidence and frequency of influenza epidemics and pandemics throughout Europe and other parts of the world. Indeed, the first widespread influenza epidemic that affected England, Germany, and Italy was recorded in 1173 Common Era (CE), and what has generally been agreed to be the first recorded pandemic (defined as affecting two or more regions of the world) occurred in 1510 CE with subsequent pandemics of varying lethality occurring sporadically in 1580, 1729–1730, 1732–1753, 1781–1782, 1830–1831, 1833–1834, 1850–1851, 1857– 1858, 1874–1875, and 1889–1890.5 Despite the explicit and at times very detailed summation of events and symptoms, two major deficits regrettably exist within these historical records. The first is the overwhelming Eurocentric focus of the accounts that have survived to present day.6 The second discrepancy relates to the fact that while the impact of other diseases such as smallpox, typhoid, and cholera on military forces has often been extensively documented, less attention has been given to the role and impact of influenza. Possibly, the earliest documented instance of influenza adversely affecting military campaigns transpired in 1485 CE and allegedly served to temporarily postpone the coronation of England’s Henry Tudor by preventing the troops from marching south to London.7 Although speculation remains over whether the etiological agent responsible for this event was in fact influenza,8 the influenza pandemic of 1580 was well documented and as Charles Creighton later observed: In the month of August, 1580, during the war against the Desmonds, an English force had advanced some way through Kerry for the seizing of Tralee and Dingle; ‘‘but suddenlie such a sicknes came among the soldiers, which tooke them in the head, that at one instant there were above three hundred of them sicke.9 As time progressed, further incidents were recorded with the corresponding outcome that military commanders and physicians have paid close attention to the impact that influenza epidemics and pandemics have had on troop readiness since the late eighteenth century.10 According to Hirsch,11 for example, once the virus responsible for the pandemic of 1781–82 had spread to Britain, it was identified that ‘‘in several garrison towns, such as St. Albans, Aberdeen, and Dublin, the military part of the population was attacked first, and suffered most severely.’’ Naval forces were also not immune from the virus, with one physician noting ‘‘so many of the men were rendered incapable of duty by this prevailing sickness, that the whole squadron was obliged to return to port about the second week in June, not having had communication with any shore, and having cruised solely between Brest and the Lizard.’’12 By the mid-1850s, naval officers were identified as particularly at risk from influenza,13 with the corresponding outcome that by 1859 the British Army officially cited influenza as a menace to personnel that warranted regular statistical reporting.14 Likewise, concern over the prevalence of influenza—and its concomitant impact on cavalry forces—led military veterinarians to conduct studies on how to prevent and treat the disease in horses since the mid-seventeenth century.15 As recognition of the peril to military readiness from influenza grew, other countries began to adopt similar preventative measures. By 1863, for instance, the US Army had developed protocols on the construction of military camps to reduce the risk of influenza transmission.16 Military recruits were categorized at higher risk of contracting diseases like influenza ‘‘because they were placed in circumstances more fully exposing them to the action of morbific agents.’’17 In other countries, statistical reporting helped identify influenza as ‘‘the source of much inefficiency’’ in the French Home Army, ‘‘causing in France itself 12,309 admissions in 1902, and ratios per 1,000 effectives of sickness 25.3, and deaths 0.41.’’18 The extent of illness even prompted a Senate inquiry into the health of the French military due to concerns that it may not be sufficiently capable of defending the Republic, with one study later revealing that the deaths from influenza were between ‘‘three times... to nearly forty times... greater than in the German Army’’ (italics original).19 Correspondingly, even though surveillance of influenza was often ranked less important compared to other diseases prevalent during these periods such as gastroenteritis and dysentery, by the start of the twentieth century influenza outbreak reporting among military contingents was commonplace.20 The 1918 Spanish Influenza Pandemic and World War I The single, most devastating influenza-related event in recorded human history undoubtedly remains the 1918 Spanish influenza pandemic that began in the closing months of World War I. This one event, which extended over an 18-month period, witnessed the deaths of approximately 40 million people worldwide. The virus responsible—a strain of H1N1 influenza—is believed to have first emerged in North America and then spread around the world in three distinct waves, becoming more virulent in each successive wave of infection.21 Aside from the speed with which the virus spread—which was in itself remarkable, given that commercial international air travel was not yet available and the majority of people still traveled by boat or rail—the virus proved peculiarly distinctive in that those most severely affected by the disease were between 25 and 45 years of age.22 Intriguingly, the links between the military, hard security interests, and the 1918 influenza pandemic were innate and numerous. For example, although the virus is suspected to have first emerged in a small community in Haskell, Kansas, the devastating nature of the pathogen was not fully identified until it spread to Camp Funston—the second largest cantonment in the United States that housed approximately 56,000 recruits—infecting thousands of men.23 From this location, the disease moved rapidly across the United States before then spreading internationally, carried by military personnel as they traveled between training camps before being deployed overseas.24 As Burnet noted, the dissemination of the pathogen was ‘‘intimately related to war conditions and especially the arrival of American troops in France.’’25 In addition, when compared to the incidence in civilian populations, it is clear that the virus had a disproportionate impact on military personnel. As Heiser recorded at the time, ‘‘[t]he mortality in New York and Chicago, for instance, shows that the death rate in the Army is more than double that of the civil population of the same age group.’’26 Indeed, although infection rates among the general population were observed to peak between 15 and 53 percent,27 clinical attack rates among military personnel habitually averaged between 40 and 90 percent.28 Studies conducted at the time indicate that several factors relating to military life and the conflict contributed to increased influenza-related morbidity and mortality rates amongt military personnel. Overcrowding, poor hygiene, inadequate clothing, exposure to cold, and poorly ventilated accommodation were frequently identified as contributing to higher infection and fatality rates.29 It is not surprising in this respect that both sides of the conflict suffered accordingly.30 Indeed, as Byerly has observed, ‘‘[i]n Europe, influenza attacked Allied and German armies alike, filling field hospitals and transport trains with weak, feverish men all along the Western Front,’’31 so much so that influenza ‘‘cases outnumbered combat casualties.’’ The toll was so extensive that it prompted military commanders to issue edicts addressing various aspects of soldiering in an attempt to stem the rate of infection and death.32 Ultimately, however, both at home and abroad many of these suggestions proved untenable with some epidemiologists subsequently concluding that, ‘‘it is apparent that it is more dangerous to be a soldier in peaceful United States than to have been on the firing line in France.’’33 Likewise, military concerns appear to have been the primary cause behind the disease being erroneously mislabeled the ‘‘Spanish flu.’’ As noted earlier, the pathogen is believed to have first emerged in North America in early 1918; however at the height of the conflict, information about the adverse impact of an epidemic on military forces—particularly American forces that were only just entering the war—was highly classified. The majority of governments were therefore understandably reluctant to publicly reveal the extent of illness and death that the virus was causing, and so attempts were made to keep information about the severity of the outbreaks secret.34 The Spanish authorities were the first to break the silence and declare that they were experiencing a nation-wide epidemic. The pandemic subsequently became known as the Spanish flu, and as Beveridge has noted, and ‘‘this misleading name stuck.’’35 It was only after the Spanish government’s public declaration that other countries began to acknowledge that they too were recording significant numbers of influenza-related fatalities.36 The impact of this malady on the fighting forces of World War I was acute. In addition to causing severe morbidity and mortality in fighting age men, commanders,37 medical faculty,38 and civilian sources of labor,39 Byerly also observes that the flu adversely affected morale, training regiments, troop displacement, and transport, led to the cancellation of draft calls and overwhelmed health care facilities.40 Influenza was also implicated in causing delirium in some of those affected, leading to depression and ‘‘delusional insanity of the mild, melancholic or suicidal variety.’’41 The net effect of these medical and operational challenges was a drastic undermining of military readiness, and various accounts from period texts bear this out: In the Second Army a brigade of artillery had one-third of its whole strength taken ill within forty-eight hours, and in the brigade ammunition column only 15 men were available for duty one day out of a strength of 145.42 The New York Papers described an outbreak of ‘‘Spanish Influenza’’ which had occurred on a troop ship returning to America. The vessel was compelled to put back into port, there not being enough of her crew left to handle her.43 Of [a British naval] complement of 779 men, 75 per cent. were struck down with a serious illness... Fifty-one men died, a 9 per cent. case mortality or nearly 7 per cent. of the ship’s complement.44 The disproportionate impact that the pathogen was having on armed services personnel and the war effort subsequently prompted research into the causes of the disease and how best to treat it. Given the prevalence of influenza epidemics and pandemics throughout the preceding century, by 1918 influenza was a well-recognized disease. Importantly, however, the microbe responsible—a virus—had not been discovered. Instead, a number of military and civilian studies had concluded that bacteria caused influenza,45 and so, prompted by the growing numbers of sick and dying (as well as the negative impact on troop readiness), military physicians developed and implemented a variety of bacteriological treatment therapies as well as pioneering work with vaccines.46 Vaccination was explored for prophylactic utility in a number of militaries including those of Japan,47 Britain,48 Canada,49 and the United States.50 Indeed the military environment was seen as an optimal setting in which to test the viability of an influenza vaccine, given the large number of test subjects (the enlisted), the controlled environment, large case numbers, and sophisticated reporting regimes.51 Military entities also proved apt at producing vaccines en mass, with the US Army Medical School producing and distributing 2 million doses of an experimental vaccine formulation during October and November 1918.52 Yet despite the best efforts of engaged militaries, owing to the still nascent level of vaccine development capabilities and the indeterminate etiology of influenza, no conclusive results on the prophylactic utility of influenza vaccination could be attained.53 The net result from the failed trials meant that medical personnel often found themselves powerless to prevent the spread and lethality of the disease, even as the Spanish flu became synonymous with World War I. World War II and the Vaccine Imperative The experience of 1918 precipitated the view that influenza was a corollary of armed conflict, warranting its classification as a ‘‘war disease.’’54 The reemergence of global conflict in 1939 was thus seen by some as a harbinger of a second catastrophic pandemic, a view that permeated military quarters and saw the prevention of influenza become congruous with the broader war effort.55 These concerns were arguably then exacerbated by the widespread incidence of respiratory disease in continentalbased US troops in 1940–41,56 and an outbreak of influenza in 1943 that appeared to take on the characteristics of a pandemic strain.57 </w:t>
      </w:r>
      <w:r w:rsidRPr="00DA1066">
        <w:rPr>
          <w:rStyle w:val="StyleUnderline"/>
        </w:rPr>
        <w:t xml:space="preserve">The US military interest in influenza also </w:t>
      </w:r>
      <w:r w:rsidRPr="00DA1066">
        <w:rPr>
          <w:rStyle w:val="Emphasis"/>
        </w:rPr>
        <w:t xml:space="preserve">coincided with an increased concern regarding the </w:t>
      </w:r>
      <w:r w:rsidRPr="00DA1066">
        <w:rPr>
          <w:rStyle w:val="Emphasis"/>
          <w:highlight w:val="yellow"/>
        </w:rPr>
        <w:t>specter of biological warfare</w:t>
      </w:r>
      <w:r w:rsidRPr="00DA1066">
        <w:rPr>
          <w:sz w:val="10"/>
        </w:rPr>
        <w:t xml:space="preserve">. These concerns derived from reports of active bacterial warfare research programs underway among the Axis powers—reports that were later substantiated with the evidence that a unit of the Japanese Imperial Army was conducting extensive research into biological weapons, including with the influenza virus.58 </w:t>
      </w:r>
      <w:r w:rsidRPr="00DA1066">
        <w:rPr>
          <w:rStyle w:val="StyleUnderline"/>
          <w:highlight w:val="yellow"/>
        </w:rPr>
        <w:t>In response</w:t>
      </w:r>
      <w:r w:rsidRPr="00DA1066">
        <w:rPr>
          <w:rStyle w:val="StyleUnderline"/>
        </w:rPr>
        <w:t xml:space="preserve"> to the perceived threat of natural or deliberate disease outbreaks in its troops and civilian population, </w:t>
      </w:r>
      <w:r w:rsidRPr="00DA1066">
        <w:rPr>
          <w:rStyle w:val="Emphasis"/>
          <w:highlight w:val="yellow"/>
        </w:rPr>
        <w:t>funding for US Army medical research</w:t>
      </w:r>
      <w:r w:rsidRPr="00DA1066">
        <w:rPr>
          <w:rStyle w:val="Emphasis"/>
        </w:rPr>
        <w:t xml:space="preserve"> more than </w:t>
      </w:r>
      <w:r w:rsidRPr="00DA1066">
        <w:rPr>
          <w:rStyle w:val="Emphasis"/>
          <w:highlight w:val="yellow"/>
        </w:rPr>
        <w:t>doubled</w:t>
      </w:r>
      <w:r w:rsidRPr="00DA1066">
        <w:rPr>
          <w:sz w:val="10"/>
        </w:rPr>
        <w:t xml:space="preserve"> between 1940 and 1942.59 In early 1941—shortly before the formal entry of United States into World War II—the Surgeon General’s Office of the US Army established the Board for the Investigation of Influenza and Other Epidemic Diseases, later renamed the Armed Forces Epidemiological Board (AFEB). The AFEB was a consortium of eminent civilian and military scientists working in partnership to address specific epidemiological concerns of the mobilized US Army. The Commission on Influenza, one of ten subsidiary commissions to the AFEB, </w:t>
      </w:r>
      <w:r w:rsidRPr="00DA1066">
        <w:rPr>
          <w:rStyle w:val="StyleUnderline"/>
          <w:highlight w:val="yellow"/>
        </w:rPr>
        <w:t>was</w:t>
      </w:r>
      <w:r w:rsidRPr="00DA1066">
        <w:rPr>
          <w:rStyle w:val="StyleUnderline"/>
        </w:rPr>
        <w:t xml:space="preserve"> broadly </w:t>
      </w:r>
      <w:r w:rsidRPr="00DA1066">
        <w:rPr>
          <w:rStyle w:val="StyleUnderline"/>
          <w:highlight w:val="yellow"/>
        </w:rPr>
        <w:t>charged with evaluating the</w:t>
      </w:r>
      <w:r w:rsidRPr="00DA1066">
        <w:rPr>
          <w:rStyle w:val="StyleUnderline"/>
        </w:rPr>
        <w:t xml:space="preserve"> nature and </w:t>
      </w:r>
      <w:r w:rsidRPr="00DA1066">
        <w:rPr>
          <w:rStyle w:val="StyleUnderline"/>
          <w:highlight w:val="yellow"/>
        </w:rPr>
        <w:t>control of influenza</w:t>
      </w:r>
      <w:r w:rsidRPr="00DA1066">
        <w:rPr>
          <w:rStyle w:val="StyleUnderline"/>
        </w:rPr>
        <w:t xml:space="preserve"> outbreaks</w:t>
      </w:r>
      <w:r w:rsidRPr="00DA1066">
        <w:rPr>
          <w:sz w:val="10"/>
        </w:rPr>
        <w:t xml:space="preserve"> in a military context.60 Central to the commission’s efforts in advancing control measures for influenza in the US military was the evaluation of an influenza vaccine. Capitalizing on the progress in influenza virology that had been made since the early 1930s,61 members of the commission undertook a series of studies on the preparation, composition, efficacy, and utility of an influenza vaccine. In 1942–43, the commission succeeded in producing and testing a mixed influenza A and B vaccine formulation that conveyed partial immunity (36 percent) against the influenza A virus62 and almost total immunity (83 percent) to influenza B.63 </w:t>
      </w:r>
      <w:r w:rsidRPr="00DA1066">
        <w:rPr>
          <w:rStyle w:val="StyleUnderline"/>
          <w:highlight w:val="yellow"/>
        </w:rPr>
        <w:t xml:space="preserve">These trials </w:t>
      </w:r>
      <w:r w:rsidRPr="00DA1066">
        <w:rPr>
          <w:rStyle w:val="Emphasis"/>
          <w:highlight w:val="yellow"/>
        </w:rPr>
        <w:t>showed</w:t>
      </w:r>
      <w:r w:rsidRPr="00DA1066">
        <w:rPr>
          <w:rStyle w:val="Emphasis"/>
        </w:rPr>
        <w:t xml:space="preserve"> that subcutaneous </w:t>
      </w:r>
      <w:r w:rsidRPr="00DA1066">
        <w:rPr>
          <w:rStyle w:val="Emphasis"/>
          <w:highlight w:val="yellow"/>
        </w:rPr>
        <w:t>vaccination was an effective means of protecting</w:t>
      </w:r>
      <w:r w:rsidRPr="00DA1066">
        <w:rPr>
          <w:rStyle w:val="Emphasis"/>
        </w:rPr>
        <w:t xml:space="preserve"> against influenza</w:t>
      </w:r>
      <w:r w:rsidRPr="00DA1066">
        <w:rPr>
          <w:sz w:val="10"/>
        </w:rPr>
        <w:t xml:space="preserve">.64 Based on the results, in the autumn of 1943 the commission initiated a clinical trial of influenza vaccination on 12,500 units of the Army specialized training program,65 which </w:t>
      </w:r>
      <w:r w:rsidRPr="00DA1066">
        <w:rPr>
          <w:rStyle w:val="StyleUnderline"/>
        </w:rPr>
        <w:t xml:space="preserve">revealed </w:t>
      </w:r>
      <w:r w:rsidRPr="00DA1066">
        <w:rPr>
          <w:rStyle w:val="Emphasis"/>
        </w:rPr>
        <w:t>a threefold decrease in the incidence of influenza as a consequence of inoculation</w:t>
      </w:r>
      <w:r w:rsidRPr="00DA1066">
        <w:rPr>
          <w:sz w:val="10"/>
        </w:rPr>
        <w:t>.</w:t>
      </w:r>
      <w:r w:rsidRPr="00DA1066">
        <w:rPr>
          <w:sz w:val="6"/>
        </w:rPr>
        <w:t>66 The results of the trial were announced in February 1944, along with a recommendation to the Surgeon General of the US Army for a mass inoculation of all US troops and military personnel. This program was approved in July that year, and by October 1945 some 7 million US military personnel had been vaccinated against influenza.67 Working under the auspices of the US Army, the influenza commission had standardized procedures for the production and testing of experimental vaccines, constructed a vaccine with a demonstrated prophylactic effect, and had facilitated the general administration of the vaccine to the US military.68 The success of the US Army influenza vaccination program also catalyzed the entry of influenza vaccines into the civilian market. In December 1945, the US National Institute of Health approved the production of influenza vaccines for the civilian market using standards set by the US Army trial.69 As the threat of a second wartime pandemic loomed, other national militaries also demonstrated an active interest in influenza prophylaxis, treatment, and reporting. Instruction regimes on influenza prevention were undertaken in the Soviet Army and Navy,70 alternate bacteriostatic treatments for flu were investigated by British military physicians,71 and influenza infection rates were variously reported in British,72 Australian,73 Argentinean,74 and Canadian75 military camps. British military laboratories and personnel were also engaged in vaccine research,76 including a 1942 trial of an experimental Influenza A vaccine involving the inoculation of 12,000 military personnel.77 In addition to demonstrating the capacity of militaries to independently marshal resources and expertise in the fight against influenza, the experience of World War II furnished a number of examples of civil–military cooperation in influenza planning and research. The AFEB in particular is a leading example of civil–military cooperation in health, whereby the Board’s functions were premised on the sharing of facilities and expertise between civilian and military researchers. The US Army also maintained an extensive international network of military facilities with robust infectious disease reporting regimes that could be used to inform preparatory measures and vaccine strain selection in civilian and military sectors.78 Similarly the British Ministry of Health, fearing that the resource shortages and displaced peoples of Western Europe would catalyze a major influenza outbreak, requested that medical officers within military camps across the English Channel report the local incidence of influenza and collect serum samples for strain identification.79 In another example, Australian civilian medical scientists were able to draw on large stocks of young, fit military recruits to conduct large-scale influenza vaccine trials.80 And in 1943 during an outbreak of influenza in Britain, it was decreed that military medical officers could be seconded to assist civilian doctors in treating the affected.81 In a similar vein, Francis detailed a plan established by the US Office of the Surgeon General whereby, in the event of a major influenza outbreak, the US Army would provide ‘‘personnel, supplies, hospitalization, and transportation’’ to the civil sector, should the civil sector facilities be overwhelmed, though ultimately these measures were never enacted.82 The De-escalation of Military Efforts in Combating Flu From the earlier discussion, it is clear there is an established pedigree of military interest and involvement in combating influenza driven primarily by concerns regarding the disease’s impact on troop readiness and the perception that pandemic influenza was contemporaneous with conflict. The post–World War II era, however, witnessed a progressive reduction in militaries’ role in combating the disease, manifest in the decommissioning of military-led influenza programs and a reduced role in policy. We contend that there were three main axes that underlay this effective deescalation of military influenza efforts. The first of these was the rise of the international institutions of public health in the postwar period leading to the mandate of combating pandemic influenza shift from a military to civilian focus. Primary among these was the creation of the World Health Organization (WHO) that was established in 1948 as the United Nations’ specialized agency for public health, and which took an active role in coordinating the international response to influenza. In 1952, the WHO established the global influenza surveillance network (GISN) that was charged primarily with identifying strains of influenza in common circulation, thus allowing the WHO to provide technical support to member states in managing influenza outbreaks. This network replaced what was in some states the traditional mandate of the military establishment, such as the Walter Reed influenza surveillance system, which until the late 1950s played a key role in pandemic detection and policy in the United States (and was also responsible for rapidly isolating the 1957 Asian flu strain and issuing initial warnings of a pandemic).83 When the ‘‘Asian flu’’ pandemic emerged in 1957, the GISN played a leading role in managing the global response, utilizing its international networks to collate and analyze statistical data to identify trends and effective public health measures.84 In 1959, under an edict from the expert committee on respiratory viruses, the WHO encouraged outposts of the GISN into closer engagement with national public health authorities of their host member states, officially recommending: that the laboratory network originally organized under the programme should be brought into closer relationship with national public health authorities. This is necessary for two reasons—first, in order that the influenza centre of the country may be alerted to, and may organize the investigation of, outbreaks in distant parts of the country, of which it might otherwise not learn in time, and secondly so that the centre may keep the health authorities informed of the appearance of unusual viruses or epidemics elsewhere in the world and of the appropriate technical measures which should be taken.85 This move encouraged member states’ ministries of health, rather than militaries, to take greater carriage of national influenza programs through their partnership with the WHO. For the United States, the embedding of influenza research in the civilian sector was also driven by the implementation of the Vannevar Bush plan, a conspectus that outlays the American postwar agenda for scientific research. In it, Bush proposed limiting military-based research to that involving the ‘‘improvement of existing weapons’’ only, officially recommending that: Some research on military problems should be conducted, in time of peace as well as in war, by civilians independently of the military establishment. It is the primary responsibility of the Army and Navy to train the men, make available the weapons, and employ the strategy that will bring victory in combat. The Armed Services cannot be expected to be experts in all of the complicated fields which make it possible for a great nation to fight successfully in total war... the job of long-range research involving application of the newest scientific discoveries to military needs should be the responsibility of those civilian scientists in the universities and in industry who are best trained to discharge it thoroughly and successfully.86 The second factor contributing to the de-escalation of military influenza work was the absence of a second catastrophic pandemic that effectively undermined perceptions of the strategic threat of the malady compared with the antecedent Spanish flu. The normalization of influenza vaccines at the close of World War II found fast utility in responding to emergent pandemics. Armed with new vaccine technology, nations such as the United States and Britain responded to the 1957 Asian Flu pandemic with large-scale programs to vaccinate their citizens.87 For the United States, the efficacious use of vaccines coupled with the low morbidity of the influenza strain meant that the impact on national interests was only marginal.88 Henderson et al. noted little discernible impact on industry or on the economy at large.89 Fred Davenport, then director of the AFEB Commission on Influenza, also observed during the peak pandemic period that, ‘‘there had been no disruption of essential activities in either civilian or military communities.’’90 In a 1959 report from the WHO, it was subsequently noted that ‘‘experience in many countries has now established vaccination as the most efficient method for the prevention of influenza,’’ offering governments a powerful tool for combating the disease.91 This experience was then replicated in the 1968 Hong Kong flu outbreak where medical interventions and an influenza strain of low morbidity resulted in a pandemic of relatively low severity.92 The optimism that accompanied the perceived diminishing threat of pandemic influenza was reflected in a statement by US Surgeon General in 1970 that that ‘‘the war against pestilence [is] won.’’93 It was also manifest in a decision by the US Army in 1971 to abolish the AFEB Commission on Influenza, in part because ‘‘the growing effectiveness of the prevention of disease [has] materially lessened the requirement for AFEB assistance in both field investigations and the organization of contract research.’’94 The third facet of the demilitarization of influenza was arguably the rise of nuclear weapons as the centerpiece of national security agendas and defense policy. The proliferation of atomic technology in the postwar period led to a number of world powers acquiring the bomb and elevating them to the core of military doctrine. North Atlantic Treaty Organization (NATO) forces in particular, still reeling from the losses of World War II, were reluctant to incur the financial and human resource costs associated with mobilizing a conventional force that could compete with the Soviet Union, instead relying predominantly on nuclear weapons to bridge the perceived military gap.95 At the 1952 Lisbon Conference, NATO military planners had committed to mobilizing 96 divisions to defend against Soviet aggression, but by 1954 this had been revised down to 30 divisions commensurate with the buildup of nuclear weapons in Europe. In the same year, Deputy Supreme Allied Commander in Europe, General Bernard Montgomery, stated that, ‘‘I want to make it absolutely clear that we at SHAPE are basing all our operational planning on using atomic and thermonuclear weapons in our own defense.’’96 The turn toward nuclear weapons and the associated reduced role of conventional forces in military planning undermined the decisive impact that disease could have on determining the outcome of future conflicts. With military success less contingent on ‘‘troops on the ground,’’ there was notionally less concern with the effect that an event like an influenza pandemic might have on troop readiness, particularly when it was recognized that such incidents were rare, difficult to predict, and increasingly manageable with the advent of pharmaceutical countermeasures such as influenza vaccines. The Securitization of Pandemic Influenza The end of the Cold War marked a new era of thinking and debate regarding the concept and praxis of security. With the existential threats of global nuclear conflict and communism for the most part defeated</w:t>
      </w:r>
      <w:r w:rsidRPr="00DA1066">
        <w:rPr>
          <w:sz w:val="10"/>
        </w:rPr>
        <w:t xml:space="preserve">, </w:t>
      </w:r>
      <w:r w:rsidRPr="00DA1066">
        <w:rPr>
          <w:rStyle w:val="StyleUnderline"/>
        </w:rPr>
        <w:t>greater political and academic focus was afforded to ‘‘nontraditional’’ threats</w:t>
      </w:r>
      <w:r w:rsidRPr="00DA1066">
        <w:rPr>
          <w:sz w:val="10"/>
        </w:rPr>
        <w:t xml:space="preserve"> that stood to jeopardize the post–Cold War security order. This revision of the security agenda proceeded along two main axes. The first was a broadening of the concept of security away from a narrow focus on traditional military threats to other issues of contemporary concern to policy makers that could be perceived as posing a threat to national security. The second was a deepening of the concept of security away from states existing as the sole referent, whereby security could be lost or accumulated from the international to the individual human level.97 </w:t>
      </w:r>
      <w:r w:rsidRPr="00DA1066">
        <w:rPr>
          <w:rStyle w:val="StyleUnderline"/>
        </w:rPr>
        <w:t>Within this new conceptual framework infectious disease, and in particular pandemic influenza, attracted appreciable attention as a ‘‘threat’’ to individual, national, and international security</w:t>
      </w:r>
      <w:r w:rsidRPr="00DA1066">
        <w:rPr>
          <w:sz w:val="10"/>
        </w:rPr>
        <w:t xml:space="preserve">.98 A number of very prominent public health experts helped raise the security profile of infectious disease via serving on government advisory committees and publishing in internationally recognized journals, and in the specific context of pandemic influenza, warning that the world was now ‘‘overdue’’ for another pandemic.99 In 1997, these warnings appeared prescient when an outbreak in Hong Kong of H5N1 ‘‘Bird Flu’’ killed 6 of 18 people who were infected. The event quite understandably generated considerable anxiety among the international community that another pandemic was imminent.100 In response, public health agencies such as the WHO and security apparatuses such as defense and intelligence agencies began to consider the broader societal implications of acute, widespread adverse health events, and develop contingency plans to mitigate their effects. </w:t>
      </w:r>
      <w:r w:rsidRPr="00DA1066">
        <w:rPr>
          <w:rStyle w:val="Emphasis"/>
          <w:highlight w:val="yellow"/>
        </w:rPr>
        <w:t>New funds</w:t>
      </w:r>
      <w:r w:rsidRPr="00DA1066">
        <w:rPr>
          <w:rStyle w:val="Emphasis"/>
        </w:rPr>
        <w:t xml:space="preserve"> were allocated</w:t>
      </w:r>
      <w:r w:rsidRPr="00DA1066">
        <w:rPr>
          <w:rStyle w:val="StyleUnderline"/>
        </w:rPr>
        <w:t xml:space="preserve">, </w:t>
      </w:r>
      <w:r w:rsidRPr="00DA1066">
        <w:rPr>
          <w:rStyle w:val="Emphasis"/>
        </w:rPr>
        <w:t xml:space="preserve">new </w:t>
      </w:r>
      <w:r w:rsidRPr="00DA1066">
        <w:rPr>
          <w:rStyle w:val="Emphasis"/>
          <w:highlight w:val="yellow"/>
        </w:rPr>
        <w:t>surveillance</w:t>
      </w:r>
      <w:r w:rsidRPr="00DA1066">
        <w:rPr>
          <w:rStyle w:val="Emphasis"/>
        </w:rPr>
        <w:t xml:space="preserve"> systems were developed</w:t>
      </w:r>
      <w:r w:rsidRPr="00DA1066">
        <w:rPr>
          <w:rStyle w:val="StyleUnderline"/>
        </w:rPr>
        <w:t xml:space="preserve">, </w:t>
      </w:r>
      <w:r w:rsidRPr="00DA1066">
        <w:rPr>
          <w:rStyle w:val="Emphasis"/>
        </w:rPr>
        <w:t>existing networks were expanded</w:t>
      </w:r>
      <w:r w:rsidRPr="00DA1066">
        <w:rPr>
          <w:rStyle w:val="StyleUnderline"/>
        </w:rPr>
        <w:t xml:space="preserve">, </w:t>
      </w:r>
      <w:r w:rsidRPr="00DA1066">
        <w:rPr>
          <w:rStyle w:val="StyleUnderline"/>
          <w:highlight w:val="yellow"/>
        </w:rPr>
        <w:t xml:space="preserve">and </w:t>
      </w:r>
      <w:r w:rsidRPr="00DA1066">
        <w:rPr>
          <w:rStyle w:val="Emphasis"/>
          <w:highlight w:val="yellow"/>
        </w:rPr>
        <w:t>contingency plans were exercised</w:t>
      </w:r>
      <w:r w:rsidRPr="00DA1066">
        <w:rPr>
          <w:rStyle w:val="StyleUnderline"/>
        </w:rPr>
        <w:t>.</w:t>
      </w:r>
      <w:r w:rsidRPr="00DA1066">
        <w:rPr>
          <w:sz w:val="10"/>
        </w:rPr>
        <w:t xml:space="preserve"> For instance, in 1997 the US Department of Defense reestablished a military-operated influenza surveillance program partly in response to the Hong Kong outbreak but also in reaction to an influenza outbreak on a naval vessel the previous year that had affected 42 percent of the 600-person crew even though they had been vaccinated.101 In the immediate years that followed, a wide range of actors extending from public health experts, government officials, and academe sought to highlight the ‘‘threat’’ to national and international security arising from influenza pandemics. In 2004, arriving so closely behind the 2003 SARS outbreak, the reappearance (and progressive spread) of H5N1 avian influenza elevated again the menace of another pandemic and gave further impetus to revising and updating not only national contingency plans but also international cooperation frameworks such as the International Health Regulations. By 2005, anxiety that another pandemic was imminent reached fever pitch, provoking the creation of new international coordinating agencies such as the United Nations system influenza coordinator, and the allocation of billions in new funding to international organizations like the WHO and the World Bank to strengthen global preparedness.102 Governments set about exercising contingency plans and establishing national stockpiles of influenza vaccines and antiviral medications, contributing to supply shortages, while leaders of international organizations such as the United Nations and the International Monetary Fund published reports and delivered speeches that described the ‘‘gravity of this threat’’ from influenza.103 In some contexts, the threat of an influenza pandemic was even identified as a more serious risk than a terrorist attack.104 As a result, by the time the WHO had released the 2007 World Health Report ‘‘A Safer Future’’ that identified pandemic influenza as ‘‘the most feared security threat,’’105 the disease had, in effect, been securitized. Discussion </w:t>
      </w:r>
      <w:r w:rsidRPr="00DA1066">
        <w:rPr>
          <w:rStyle w:val="StyleUnderline"/>
        </w:rPr>
        <w:t>The trend toward the securitization of infectious disease has had a number of implications</w:t>
      </w:r>
      <w:r w:rsidRPr="00DA1066">
        <w:rPr>
          <w:sz w:val="10"/>
        </w:rPr>
        <w:t xml:space="preserve"> in the field of global public health. Consistent with securitization theory, </w:t>
      </w:r>
      <w:r w:rsidRPr="00DA1066">
        <w:rPr>
          <w:rStyle w:val="StyleUnderline"/>
        </w:rPr>
        <w:t xml:space="preserve">it has seen </w:t>
      </w:r>
      <w:r w:rsidRPr="00DA1066">
        <w:rPr>
          <w:rStyle w:val="Emphasis"/>
        </w:rPr>
        <w:t>enormous growth in financial commitments</w:t>
      </w:r>
      <w:r w:rsidRPr="00DA1066">
        <w:rPr>
          <w:rStyle w:val="StyleUnderline"/>
        </w:rPr>
        <w:t xml:space="preserve">, with total investment in international development assistance for health increasing nearly fivefold </w:t>
      </w:r>
      <w:r w:rsidRPr="00DA1066">
        <w:rPr>
          <w:sz w:val="10"/>
        </w:rPr>
        <w:t xml:space="preserve">in real terms between 1990 and 2010.106 It has also, perhaps more contentiously, legitimated a role for national militaries, as the traditional agents of national security, in responding to public health crises. Unsurprisingly though, not everyone has welcomed these developments. From within the health sector, medical professionals, public health advocates, and academe have taken aim at both the securitization of health issues and greater military involvement in public health, even periodically conflating the two. It has been argued, for example, that the securitization of public health overwhelmingly reflects the powerful interests of high-income countries that seek to protect themselves from ‘‘the rest,’’ that it has had a distorting affect on health policies and programs,107 and that it has invited new forms of authority that are undesirable. Related to this latter point, a number of these same critiques have highlighted the risks associated with the military’s co-option of public health activities on humanitarian efforts108 and the risks to human rights.109 Such tensions were evidenced when Me´decins Sans Frontie`res withdrew in 2004 from a 24-year engagement in Afghanistan citing the US military’s involvement in humanitarian efforts as having undermined its capacity to provide support.110 Though often more circumspect, security sector personnel have been equally critical, arguing that such activities do not represent ‘‘core business,’’111 particularly when confronted with reduced military expenditure as a consequence of fiscal tightening.112 Experts and former personnel have decried attempts to convert the military ‘‘into an all-purpose governmental problem-solver,’’113 describing health-related efforts as ‘‘military operations other than war’’ (MOOTW) that traditionally have been viewed with derision,114 and pointed to the distinct cultures of the military and health community suggesting that they are incompatible.115 In short, </w:t>
      </w:r>
      <w:r w:rsidRPr="00DA1066">
        <w:rPr>
          <w:rStyle w:val="StyleUnderline"/>
        </w:rPr>
        <w:t>for many the role of the military in health-related activities remains hotly contested</w:t>
      </w:r>
      <w:r w:rsidRPr="00DA1066">
        <w:rPr>
          <w:sz w:val="10"/>
        </w:rPr>
        <w:t xml:space="preserve"> and reflects the ongoing contention surrounding the broadening and deepening of the field of security to include ‘‘nontraditional’’ issues. How then, do such concerns play out in the international response to pandemic influenza? Governments around the world are increasingly engaging their military forces in influenza planning and preparation,116 surveillance,117 research,118 response,119 and mitigation.120 </w:t>
      </w:r>
      <w:r w:rsidRPr="00DA1066">
        <w:rPr>
          <w:rStyle w:val="StyleUnderline"/>
        </w:rPr>
        <w:t>Should such efforts be endorsed?</w:t>
      </w:r>
      <w:r w:rsidRPr="00DA1066">
        <w:rPr>
          <w:sz w:val="10"/>
        </w:rPr>
        <w:t xml:space="preserve"> Or do they present, as the criticisms hold, an unacceptable risk to public health outcomes and a drain on limited military resources? </w:t>
      </w:r>
      <w:r w:rsidRPr="00DA1066">
        <w:rPr>
          <w:rStyle w:val="StyleUnderline"/>
        </w:rPr>
        <w:t xml:space="preserve">This article has sought to add perspective to this debate by </w:t>
      </w:r>
      <w:r w:rsidRPr="00DA1066">
        <w:rPr>
          <w:rStyle w:val="Emphasis"/>
        </w:rPr>
        <w:t xml:space="preserve">drawing on the historical record </w:t>
      </w:r>
      <w:r w:rsidRPr="00DA1066">
        <w:rPr>
          <w:rStyle w:val="StyleUnderline"/>
        </w:rPr>
        <w:t xml:space="preserve">to demonstrate where </w:t>
      </w:r>
      <w:r w:rsidRPr="00DA1066">
        <w:rPr>
          <w:rStyle w:val="Emphasis"/>
        </w:rPr>
        <w:t>militaries have</w:t>
      </w:r>
      <w:r w:rsidRPr="00DA1066">
        <w:rPr>
          <w:sz w:val="10"/>
        </w:rPr>
        <w:t xml:space="preserve">, historically, </w:t>
      </w:r>
      <w:r w:rsidRPr="00DA1066">
        <w:rPr>
          <w:rStyle w:val="Emphasis"/>
        </w:rPr>
        <w:t>had both a positive role to play in fighting influenza and an independent interest in doing so</w:t>
      </w:r>
      <w:r w:rsidRPr="00DA1066">
        <w:rPr>
          <w:sz w:val="10"/>
        </w:rPr>
        <w:t xml:space="preserve">. Though the role of militaries in fighting pandemic influenza was somewhat diminished in the post–World War II era, the current reengagement of armed forces presents a number of opportunities to draw on the demonstrable strengths of these forces to the mutual benefit of both public and military health. One such example is in the field of influenza surveillance, where militaries are able to strengthen the GISN (now renamed GISRN) by providing additional reach in remote or insecure areas through sample collection and strain identification activities at military outposts. Indeed, the WHO has advocated for the integration of international medical military facilities into its global surveillance networks on the basis that military laboratories are often better equipped than civilian equivalents, particularly in developing nations.121 </w:t>
      </w:r>
      <w:r w:rsidRPr="00DA1066">
        <w:rPr>
          <w:rStyle w:val="StyleUnderline"/>
        </w:rPr>
        <w:t xml:space="preserve">One example of such activity is the US Department of Defense Global Laboratory–Based Influenza Surveillance Program (initiated in 1997), which has, through its network of international laboratories, made </w:t>
      </w:r>
      <w:r w:rsidRPr="00DA1066">
        <w:rPr>
          <w:rStyle w:val="Emphasis"/>
        </w:rPr>
        <w:t>significant contributions to influenza monitoring and vaccine selection</w:t>
      </w:r>
      <w:r w:rsidRPr="00DA1066">
        <w:rPr>
          <w:sz w:val="10"/>
        </w:rPr>
        <w:t xml:space="preserve">.122 Militaries also stand to make significant contributions to pandemic response measures, where their capacity to marshal resources and expertise can ameliorate civil efforts to contain outbreaks. The onset of pandemics can rapidly overwhelm medical facilities, upset logistics and supply chains, interrupt essential services, and in severe cases lead to the breakdown of public order.123 </w:t>
      </w:r>
      <w:r w:rsidRPr="00DA1066">
        <w:rPr>
          <w:rStyle w:val="StyleUnderline"/>
          <w:highlight w:val="yellow"/>
        </w:rPr>
        <w:t>The operational self-sufficiency</w:t>
      </w:r>
      <w:r w:rsidRPr="00DA1066">
        <w:rPr>
          <w:rStyle w:val="StyleUnderline"/>
        </w:rPr>
        <w:t xml:space="preserve">, capacity to rapidly mobilize, </w:t>
      </w:r>
      <w:r w:rsidRPr="00DA1066">
        <w:rPr>
          <w:rStyle w:val="StyleUnderline"/>
          <w:highlight w:val="yellow"/>
        </w:rPr>
        <w:t>and</w:t>
      </w:r>
      <w:r w:rsidRPr="00DA1066">
        <w:rPr>
          <w:rStyle w:val="StyleUnderline"/>
        </w:rPr>
        <w:t xml:space="preserve"> independent medical </w:t>
      </w:r>
      <w:r w:rsidRPr="00DA1066">
        <w:rPr>
          <w:rStyle w:val="StyleUnderline"/>
          <w:highlight w:val="yellow"/>
        </w:rPr>
        <w:t xml:space="preserve">capabilities that are essential to armed forces </w:t>
      </w:r>
      <w:r w:rsidRPr="00DA1066">
        <w:rPr>
          <w:rStyle w:val="Emphasis"/>
        </w:rPr>
        <w:t xml:space="preserve">will also </w:t>
      </w:r>
      <w:r w:rsidRPr="00DA1066">
        <w:rPr>
          <w:rStyle w:val="Emphasis"/>
          <w:highlight w:val="yellow"/>
        </w:rPr>
        <w:t xml:space="preserve">make them preferred agents for </w:t>
      </w:r>
      <w:r w:rsidRPr="00DA1066">
        <w:rPr>
          <w:rStyle w:val="Emphasis"/>
        </w:rPr>
        <w:t xml:space="preserve">emergency </w:t>
      </w:r>
      <w:r w:rsidRPr="00DA1066">
        <w:rPr>
          <w:rStyle w:val="Emphasis"/>
          <w:highlight w:val="yellow"/>
        </w:rPr>
        <w:t>relief in the event of</w:t>
      </w:r>
      <w:r w:rsidRPr="00DA1066">
        <w:rPr>
          <w:rStyle w:val="Emphasis"/>
        </w:rPr>
        <w:t xml:space="preserve"> an influenza </w:t>
      </w:r>
      <w:r w:rsidRPr="00DA1066">
        <w:rPr>
          <w:rStyle w:val="Emphasis"/>
          <w:highlight w:val="yellow"/>
        </w:rPr>
        <w:t>pandemic</w:t>
      </w:r>
      <w:r w:rsidRPr="00DA1066">
        <w:rPr>
          <w:sz w:val="10"/>
        </w:rPr>
        <w:t xml:space="preserve">,124 particularly where the requirements of the emergency go beyond the standing capabilities of the public health sector, or fall outside the usual remit of such actors, for example in mollifying civil disobedience. In addition to their potential contributions to civil society, militaries also have an interest in building internal capacity to combat influenza. Historically, influenza has depleted military readiness through the incapacitation of soldiers, overwhelming of medical facilities, and disruption of military operations and logistics. Although advancements in preventative and palliative medicine have, to a large extent, reduced the threat that infectious disease poses to modern armies, the contingency of an influenza pandemic still presents a significant challenge to global military readiness, given the ongoing threat of novel antigenic shifts and the low rates of influenza vaccination programs in national armed forces.125 Militaries therefore have a strong imperative to bring influenza into their planning and applied medicine regimes such that seasonal and pandemic incidents of influenza are to the greatest extent managed through existing mechanisms of military health without presenting an unacceptable burden to readiness. Beyond the more pragmatic concerns of military readiness, </w:t>
      </w:r>
      <w:r w:rsidRPr="00DA1066">
        <w:rPr>
          <w:rStyle w:val="StyleUnderline"/>
        </w:rPr>
        <w:t xml:space="preserve">there also exists an </w:t>
      </w:r>
      <w:r w:rsidRPr="00DA1066">
        <w:rPr>
          <w:rStyle w:val="Emphasis"/>
        </w:rPr>
        <w:t>ethical obligation</w:t>
      </w:r>
      <w:r w:rsidRPr="00DA1066">
        <w:rPr>
          <w:rStyle w:val="StyleUnderline"/>
        </w:rPr>
        <w:t xml:space="preserve"> on militaries to ensure that the health care needs of their armed forces are met, whether in times of peace or conflict.</w:t>
      </w:r>
      <w:r w:rsidRPr="00DA1066">
        <w:rPr>
          <w:sz w:val="10"/>
        </w:rPr>
        <w:t xml:space="preserve"> As Harrison observes, ‘‘service-people have come to demand health care as a right: as part of an implicit bargain between themselves and the military authorities.’’126 Inasmuch as influenza poses a threat to the personal well-being of soldiers, there is likely to be an expectation that militaries remain engaged in activities that will confer a superior measure of protection to those that they have enlisted into service. Recognizing the stake that modern militaries have in the fight against pandemic influenza, how then do we reconcile competing agendas regarding military involvement in public health for the greatest collective benefit of pandemic influenza preparedness and response? Arguably an important first step is to acknowledge the long and distinguished history of military involvement in influenza-related activities, a small proportion of which this article has sought to convey. </w:t>
      </w:r>
      <w:r w:rsidRPr="00DA1066">
        <w:rPr>
          <w:rStyle w:val="StyleUnderline"/>
        </w:rPr>
        <w:t xml:space="preserve">In the context of the United States, where civil–military cooperation is deep rooted,127 the contribution of the military to both domestic and international influenza surveillance and control efforts </w:t>
      </w:r>
      <w:r w:rsidRPr="00DA1066">
        <w:rPr>
          <w:rStyle w:val="Emphasis"/>
        </w:rPr>
        <w:t>appears to be well recognized.</w:t>
      </w:r>
      <w:r w:rsidRPr="00DA1066">
        <w:rPr>
          <w:sz w:val="10"/>
        </w:rPr>
        <w:t xml:space="preserve"> Beyond this, however, broader acceptance of the fact that militaries can make substantive contributions to national, regional, or global public health is often lacking—not only with public health communities but also by military forces themselves. There is also a genuine need to increase dialog between the public health and military communities, at both the national level and the international level. More than this though, the dialog must be of a particular type—namely, it must enable a greater understanding and appreciation of the goals and objectives of each respective group, where they compliment each other, and where they stand in contrast. Tension between these camps routinely arises from a perceived lack of neutrality of militaries, particularly in international engagements where broader geopolitical concerns can become entangled in the business of providing public health. Discordant expectations about the remit and chains of command in preparedness and response measures can also diminish the efficacy of civil–military responses to disasters, particularly when such arrangements are constructed on an ad hoc basis.128 Highlevel joint planning and a mutual recognition of respective operational strengths will provide some basis for reducing tensions and identifying which particular public health objectives of the state will benefit from the engagement of one or both parties. Concurrent with these efforts, there must also be a concerted attempt to extract military participation in health efforts from the broader debate surrounding the securitization of health issues. </w:t>
      </w:r>
      <w:r w:rsidRPr="00DA1066">
        <w:rPr>
          <w:rStyle w:val="StyleUnderline"/>
          <w:highlight w:val="yellow"/>
        </w:rPr>
        <w:t>Securitization is</w:t>
      </w:r>
      <w:r w:rsidRPr="00DA1066">
        <w:rPr>
          <w:rStyle w:val="StyleUnderline"/>
        </w:rPr>
        <w:t xml:space="preserve">, in many respects, merely </w:t>
      </w:r>
      <w:r w:rsidRPr="00DA1066">
        <w:rPr>
          <w:rStyle w:val="Emphasis"/>
          <w:highlight w:val="yellow"/>
        </w:rPr>
        <w:t>a discursive tool</w:t>
      </w:r>
      <w:r w:rsidRPr="00DA1066">
        <w:rPr>
          <w:rStyle w:val="StyleUnderline"/>
          <w:highlight w:val="yellow"/>
        </w:rPr>
        <w:t xml:space="preserve"> that</w:t>
      </w:r>
      <w:r w:rsidRPr="00DA1066">
        <w:rPr>
          <w:rStyle w:val="StyleUnderline"/>
        </w:rPr>
        <w:t xml:space="preserve"> policy makers may seek to employ in an </w:t>
      </w:r>
      <w:r w:rsidRPr="00DA1066">
        <w:rPr>
          <w:rStyle w:val="Emphasis"/>
        </w:rPr>
        <w:t xml:space="preserve">attempt to </w:t>
      </w:r>
      <w:r w:rsidRPr="00DA1066">
        <w:rPr>
          <w:rStyle w:val="Emphasis"/>
          <w:highlight w:val="yellow"/>
        </w:rPr>
        <w:t>elevate specific issues</w:t>
      </w:r>
      <w:r w:rsidRPr="00DA1066">
        <w:rPr>
          <w:rStyle w:val="StyleUnderline"/>
        </w:rPr>
        <w:t xml:space="preserve">, thereby </w:t>
      </w:r>
      <w:r w:rsidRPr="00DA1066">
        <w:rPr>
          <w:rStyle w:val="Emphasis"/>
          <w:highlight w:val="yellow"/>
        </w:rPr>
        <w:t>granting them greater importance and</w:t>
      </w:r>
      <w:r w:rsidRPr="00DA1066">
        <w:rPr>
          <w:rStyle w:val="StyleUnderline"/>
        </w:rPr>
        <w:t xml:space="preserve"> (ideally) </w:t>
      </w:r>
      <w:r w:rsidRPr="00DA1066">
        <w:rPr>
          <w:rStyle w:val="Emphasis"/>
          <w:highlight w:val="yellow"/>
        </w:rPr>
        <w:t>obtaining additional resources</w:t>
      </w:r>
      <w:r w:rsidRPr="00DA1066">
        <w:rPr>
          <w:rStyle w:val="Emphasis"/>
        </w:rPr>
        <w:t xml:space="preserve"> that may not otherwise materialize</w:t>
      </w:r>
      <w:r w:rsidRPr="00DA1066">
        <w:rPr>
          <w:sz w:val="10"/>
        </w:rPr>
        <w:t xml:space="preserve">. Importantly, however, as acknowledged by the Copenhagen School’s founders, securitization also has several associated dangers including closing down or severely constraining public debate, justifying extreme measures, even legitimizing the use of force.129 By way of contrast, as this article has sought to evidence, </w:t>
      </w:r>
      <w:r w:rsidRPr="00DA1066">
        <w:rPr>
          <w:rStyle w:val="StyleUnderline"/>
        </w:rPr>
        <w:t xml:space="preserve">military participation in health is a </w:t>
      </w:r>
      <w:r w:rsidRPr="00DA1066">
        <w:rPr>
          <w:rStyle w:val="Emphasis"/>
        </w:rPr>
        <w:t>legitimate</w:t>
      </w:r>
      <w:r w:rsidRPr="00DA1066">
        <w:rPr>
          <w:rStyle w:val="StyleUnderline"/>
        </w:rPr>
        <w:t xml:space="preserve">—even </w:t>
      </w:r>
      <w:r w:rsidRPr="00DA1066">
        <w:rPr>
          <w:rStyle w:val="Emphasis"/>
        </w:rPr>
        <w:t>necessary</w:t>
      </w:r>
      <w:r w:rsidRPr="00DA1066">
        <w:rPr>
          <w:rStyle w:val="StyleUnderline"/>
        </w:rPr>
        <w:t>—intervention with a long and distinguished pedigree that has been repeatedly demonstrated to benefit public health and society more generally.</w:t>
      </w:r>
      <w:r w:rsidRPr="00DA1066">
        <w:rPr>
          <w:sz w:val="10"/>
        </w:rPr>
        <w:t xml:space="preserve"> Therefore, to facilitate a more balanced assessment of the contributions that militaries can bring to public health, the distinction between the practice and implications of the ‘‘militarization’’ and ‘‘securitization’’ of health needs to be recognized. Conclusions This article has examined the historical interest and role of militaries in combating pandemic influenza and has assessed this record in the context of ongoing debates regarding the validity of co-opting military entities to engage in public health practice and policy. The article argues that </w:t>
      </w:r>
      <w:r w:rsidRPr="00DA1066">
        <w:rPr>
          <w:rStyle w:val="StyleUnderline"/>
        </w:rPr>
        <w:t xml:space="preserve">militaries are potentially </w:t>
      </w:r>
      <w:r w:rsidRPr="00DA1066">
        <w:rPr>
          <w:rStyle w:val="Emphasis"/>
        </w:rPr>
        <w:t>powerful agents for pandemic preparedness and response</w:t>
      </w:r>
      <w:r w:rsidRPr="00DA1066">
        <w:rPr>
          <w:rStyle w:val="StyleUnderline"/>
        </w:rPr>
        <w:t>, with an ongoing role justified on the basis of militaries being capable of augmenting civilian programs, contributing to national pandemic response, and reducing the effect of influenza on their own forces and military objectives.</w:t>
      </w:r>
      <w:r w:rsidRPr="00DA1066">
        <w:rPr>
          <w:sz w:val="10"/>
        </w:rPr>
        <w:t xml:space="preserve"> Though there is a real and justified need to militate against the adverse implications of ‘‘militarizing’’ infectious disease, such an impetus must be balanced against a practical assessment of the benefits that militaries, as traditional agents in fighting disease, can bring in achieving the greatest outcomes for public health.</w:t>
      </w:r>
    </w:p>
    <w:p w:rsidR="00F13F9E" w:rsidRPr="00DA1066" w:rsidRDefault="00F13F9E" w:rsidP="00F13F9E">
      <w:pPr>
        <w:rPr>
          <w:sz w:val="10"/>
        </w:rPr>
      </w:pPr>
    </w:p>
    <w:p w:rsidR="00F13F9E" w:rsidRPr="00DA1066" w:rsidRDefault="00F13F9E" w:rsidP="00F13F9E"/>
    <w:p w:rsidR="00F13F9E" w:rsidRPr="00DA1066" w:rsidRDefault="00F13F9E" w:rsidP="00F13F9E"/>
    <w:p w:rsidR="00B66C5A" w:rsidRPr="00FA6B66" w:rsidRDefault="00B66C5A" w:rsidP="00B66C5A">
      <w:pPr>
        <w:pStyle w:val="Heading3"/>
        <w:rPr>
          <w:rFonts w:cs="Arial"/>
        </w:rPr>
      </w:pPr>
      <w:r w:rsidRPr="00FA6B66">
        <w:rPr>
          <w:rFonts w:cs="Arial"/>
        </w:rPr>
        <w:t xml:space="preserve">2AC---AT: Empathy </w:t>
      </w:r>
    </w:p>
    <w:p w:rsidR="00B66C5A" w:rsidRPr="00FA6B66" w:rsidRDefault="00B66C5A" w:rsidP="00B66C5A">
      <w:pPr>
        <w:pStyle w:val="Heading4"/>
        <w:rPr>
          <w:rFonts w:cs="Arial"/>
        </w:rPr>
      </w:pPr>
      <w:r w:rsidRPr="00FA6B66">
        <w:rPr>
          <w:rFonts w:cs="Arial"/>
        </w:rPr>
        <w:t>Our critique of injustice avoids the fungibility of empathy. Contextualizing vulnerability in the background of injustice spurs ethical action</w:t>
      </w:r>
    </w:p>
    <w:p w:rsidR="00B66C5A" w:rsidRPr="00FA6B66" w:rsidRDefault="00B66C5A" w:rsidP="00B66C5A">
      <w:r w:rsidRPr="00FA6B66">
        <w:t>Michalinos</w:t>
      </w:r>
      <w:r w:rsidRPr="00FA6B66">
        <w:rPr>
          <w:rStyle w:val="Style13ptBold"/>
        </w:rPr>
        <w:t xml:space="preserve"> Zembylas 13</w:t>
      </w:r>
      <w:r w:rsidRPr="00FA6B66">
        <w:t xml:space="preserve">, Education @ Open (Cyprus), “The ‘Crisis of Pity” and the Radicalization of Solidarity: Toward Critical Pedagogies of Compassion”, </w:t>
      </w:r>
      <w:r w:rsidRPr="00FA6B66">
        <w:rPr>
          <w:i/>
          <w:iCs/>
        </w:rPr>
        <w:t>Educational Studies</w:t>
      </w:r>
      <w:r w:rsidRPr="00FA6B66">
        <w:t> 49, p. 512-516</w:t>
      </w:r>
    </w:p>
    <w:p w:rsidR="00B66C5A" w:rsidRPr="00FA6B66" w:rsidRDefault="00B66C5A" w:rsidP="00B66C5A">
      <w:pPr>
        <w:rPr>
          <w:sz w:val="8"/>
        </w:rPr>
      </w:pPr>
      <w:r w:rsidRPr="00FA6B66">
        <w:rPr>
          <w:sz w:val="8"/>
        </w:rPr>
        <w:t>First of all, </w:t>
      </w:r>
      <w:r w:rsidRPr="00FA6B66">
        <w:rPr>
          <w:rStyle w:val="StyleUnderline"/>
        </w:rPr>
        <w:t>a politics of compassion that takes into consideration the possible dangers of compassion fatigue, desensitization, and</w:t>
      </w:r>
      <w:r w:rsidRPr="00FA6B66">
        <w:rPr>
          <w:sz w:val="8"/>
        </w:rPr>
        <w:t xml:space="preserve"> self-</w:t>
      </w:r>
      <w:r w:rsidRPr="00FA6B66">
        <w:rPr>
          <w:rStyle w:val="StyleUnderline"/>
        </w:rPr>
        <w:t>victimization has to begin from acknowledging common</w:t>
      </w:r>
      <w:r w:rsidRPr="00FA6B66">
        <w:rPr>
          <w:sz w:val="8"/>
        </w:rPr>
        <w:t> human </w:t>
      </w:r>
      <w:r w:rsidRPr="00FA6B66">
        <w:rPr>
          <w:rStyle w:val="StyleUnderline"/>
        </w:rPr>
        <w:t xml:space="preserve">vulnerability and its influence in </w:t>
      </w:r>
      <w:r w:rsidRPr="00FA6B66">
        <w:rPr>
          <w:rStyle w:val="Emphasis"/>
        </w:rPr>
        <w:t>inspiring meaningful actions that avoid presumptuous paternalism</w:t>
      </w:r>
      <w:r w:rsidRPr="00FA6B66">
        <w:rPr>
          <w:sz w:val="8"/>
        </w:rPr>
        <w:t xml:space="preserve"> (Porter 2006; Whitebrook 2002). </w:t>
      </w:r>
      <w:r w:rsidRPr="00FA6B66">
        <w:rPr>
          <w:rStyle w:val="StyleUnderline"/>
        </w:rPr>
        <w:t>The recognition of one’s own vulnerability can constitute a powerful point of departure for developing compassion and solidarity</w:t>
      </w:r>
      <w:r w:rsidRPr="00FA6B66">
        <w:rPr>
          <w:sz w:val="8"/>
        </w:rPr>
        <w:t xml:space="preserve"> with the other’s vulnerability (Butler 2004). As Butler asserts: “Each of us is constituted politically in part by virtue of the social vulnerability of our bodies. ... We cannot ... will away this vulnerability. We must attend to it” (2004, p. 29). Butler’s description of the vulnerable body and self refers to the way we perform and are performed upon, and part of what we fear in the other is a projection of our own selves. Hence, Butler suggests that </w:t>
      </w:r>
      <w:r w:rsidRPr="00FA6B66">
        <w:rPr>
          <w:rStyle w:val="StyleUnderline"/>
        </w:rPr>
        <w:t>recognition of our own vulnerability opens up the potential for recognition of all humanity as vulnerable. Vulnerability may</w:t>
      </w:r>
      <w:r w:rsidRPr="00FA6B66">
        <w:rPr>
          <w:sz w:val="8"/>
        </w:rPr>
        <w:t xml:space="preserve">, therefore, </w:t>
      </w:r>
      <w:r w:rsidRPr="00FA6B66">
        <w:rPr>
          <w:rStyle w:val="StyleUnderline"/>
        </w:rPr>
        <w:t>be a more appropriate term than suffering</w:t>
      </w:r>
      <w:r w:rsidRPr="00FA6B66">
        <w:rPr>
          <w:sz w:val="8"/>
        </w:rPr>
        <w:t xml:space="preserve"> to ground the political applications of compassion, </w:t>
      </w:r>
      <w:r w:rsidRPr="00FA6B66">
        <w:rPr>
          <w:rStyle w:val="StyleUnderline"/>
        </w:rPr>
        <w:t>because </w:t>
      </w:r>
      <w:r w:rsidRPr="00FA6B66">
        <w:rPr>
          <w:rStyle w:val="Emphasis"/>
        </w:rPr>
        <w:t>the focus is not merely on the alleviation of material suffering and hence a slide from compassion to benevolence and sentimentality</w:t>
      </w:r>
      <w:r w:rsidRPr="00FA6B66">
        <w:rPr>
          <w:sz w:val="8"/>
        </w:rPr>
        <w:t xml:space="preserve"> (Porter 2006; Whitebrook 2002). </w:t>
      </w:r>
      <w:r w:rsidRPr="00FA6B66">
        <w:rPr>
          <w:rStyle w:val="StyleUnderline"/>
        </w:rPr>
        <w:t>Suggesting this epistemological shift</w:t>
      </w:r>
      <w:r w:rsidRPr="00FA6B66">
        <w:rPr>
          <w:sz w:val="8"/>
        </w:rPr>
        <w:t xml:space="preserve"> of focus </w:t>
      </w:r>
      <w:r w:rsidRPr="00FA6B66">
        <w:rPr>
          <w:rStyle w:val="StyleUnderline"/>
        </w:rPr>
        <w:t>does not imply</w:t>
      </w:r>
      <w:r w:rsidRPr="00FA6B66">
        <w:rPr>
          <w:sz w:val="8"/>
        </w:rPr>
        <w:t>, however, </w:t>
      </w:r>
      <w:r w:rsidRPr="00FA6B66">
        <w:rPr>
          <w:rStyle w:val="Emphasis"/>
        </w:rPr>
        <w:t>that a narrative that focuses on the alleviation of material suffering will necessarily result in a slide into sentimentality</w:t>
      </w:r>
      <w:r w:rsidRPr="00FA6B66">
        <w:rPr>
          <w:sz w:val="8"/>
        </w:rPr>
        <w:t>. Undoubtedly, the </w:t>
      </w:r>
      <w:r w:rsidRPr="00FA6B66">
        <w:rPr>
          <w:rStyle w:val="StyleUnderline"/>
        </w:rPr>
        <w:t>political applications of compassion cannot be completely separated from questions of material suffering</w:t>
      </w:r>
      <w:r w:rsidRPr="00FA6B66">
        <w:rPr>
          <w:sz w:val="8"/>
        </w:rPr>
        <w:t xml:space="preserve">. Thus, it needs to be acknowledged that although the move away from suffering may be theoretically useful, the shift to a narrative of common human vulnerability is not completely unproblematic. 8 </w:t>
      </w:r>
      <w:r w:rsidRPr="00FA6B66">
        <w:rPr>
          <w:rStyle w:val="StyleUnderline"/>
        </w:rPr>
        <w:t>The idea of common vulnerability enables us—teachers and</w:t>
      </w:r>
      <w:r w:rsidRPr="00FA6B66">
        <w:rPr>
          <w:sz w:val="8"/>
        </w:rPr>
        <w:t xml:space="preserve"> </w:t>
      </w:r>
      <w:r w:rsidRPr="00FA6B66">
        <w:rPr>
          <w:rStyle w:val="Emphasis"/>
        </w:rPr>
        <w:t xml:space="preserve">students </w:t>
      </w:r>
      <w:r w:rsidRPr="00FA6B66">
        <w:rPr>
          <w:sz w:val="8"/>
        </w:rPr>
        <w:t>in the classroom, for instance—</w:t>
      </w:r>
      <w:r w:rsidRPr="00FA6B66">
        <w:rPr>
          <w:rStyle w:val="StyleUnderline"/>
        </w:rPr>
        <w:t>to explore how we might move beyond dichotomies that single out the self or the other as victims, and therefore</w:t>
      </w:r>
      <w:r w:rsidRPr="00FA6B66">
        <w:rPr>
          <w:sz w:val="8"/>
        </w:rPr>
        <w:t xml:space="preserve"> as </w:t>
      </w:r>
      <w:r w:rsidRPr="00FA6B66">
        <w:rPr>
          <w:rStyle w:val="StyleUnderline"/>
        </w:rPr>
        <w:t>deserving someone else’s pity. That is, the idea of common vulnerability puts in perspective the notion of all of us as vulnerable, rather than the individual-other who needs our compassion. This</w:t>
      </w:r>
      <w:r w:rsidRPr="00FA6B66">
        <w:rPr>
          <w:sz w:val="8"/>
        </w:rPr>
        <w:t xml:space="preserve"> notion </w:t>
      </w:r>
      <w:r w:rsidRPr="00FA6B66">
        <w:rPr>
          <w:rStyle w:val="StyleUnderline"/>
        </w:rPr>
        <w:t>addresses</w:t>
      </w:r>
      <w:r w:rsidRPr="00FA6B66">
        <w:rPr>
          <w:sz w:val="8"/>
        </w:rPr>
        <w:t xml:space="preserve"> the </w:t>
      </w:r>
      <w:r w:rsidRPr="00FA6B66">
        <w:rPr>
          <w:rStyle w:val="StyleUnderline"/>
        </w:rPr>
        <w:t xml:space="preserve">concerns of </w:t>
      </w:r>
      <w:r w:rsidRPr="00FA6B66">
        <w:rPr>
          <w:rStyle w:val="Emphasis"/>
        </w:rPr>
        <w:t>students</w:t>
      </w:r>
      <w:r w:rsidRPr="00FA6B66">
        <w:rPr>
          <w:sz w:val="8"/>
        </w:rPr>
        <w:t xml:space="preserve">, for example, </w:t>
      </w:r>
      <w:r w:rsidRPr="00FA6B66">
        <w:rPr>
          <w:rStyle w:val="StyleUnderline"/>
        </w:rPr>
        <w:t xml:space="preserve">who </w:t>
      </w:r>
      <w:r w:rsidRPr="00FA6B66">
        <w:rPr>
          <w:rStyle w:val="Emphasis"/>
        </w:rPr>
        <w:t>seem to be stuck in self-victimization claims and refuse to acknowledge that others also suffer</w:t>
      </w:r>
      <w:r w:rsidRPr="00FA6B66">
        <w:rPr>
          <w:sz w:val="8"/>
        </w:rPr>
        <w:t xml:space="preserve">. Although the idea of </w:t>
      </w:r>
      <w:r w:rsidRPr="00FA6B66">
        <w:rPr>
          <w:rStyle w:val="StyleUnderline"/>
        </w:rPr>
        <w:t>common vulnerability</w:t>
      </w:r>
      <w:r w:rsidRPr="00FA6B66">
        <w:rPr>
          <w:sz w:val="8"/>
        </w:rPr>
        <w:t xml:space="preserve"> does not guarantee any departure from such claims, it </w:t>
      </w:r>
      <w:r w:rsidRPr="00FA6B66">
        <w:rPr>
          <w:rStyle w:val="StyleUnderline"/>
        </w:rPr>
        <w:t>opens</w:t>
      </w:r>
      <w:r w:rsidRPr="00FA6B66">
        <w:rPr>
          <w:sz w:val="8"/>
        </w:rPr>
        <w:t xml:space="preserve"> some </w:t>
      </w:r>
      <w:r w:rsidRPr="00FA6B66">
        <w:rPr>
          <w:rStyle w:val="StyleUnderline"/>
        </w:rPr>
        <w:t>space to problematize moralistic positioning</w:t>
      </w:r>
      <w:r w:rsidRPr="00FA6B66">
        <w:rPr>
          <w:sz w:val="8"/>
        </w:rPr>
        <w:t xml:space="preserve">. In addition, the notion of common vulnerability attacks a major emotional ideology grounded in the view that it is natural or normal to be fearful of the other, especially if it involves racial differences. This is one of the most common and pernicious emotional ideologies underlying resistance (especially among White, middle-class students) to identifying with the other. However, if vulnerability concerns everyone and yet compassion is assigned differently (i.e., students think that some deserve compassion but others do not), then it is important to explore what it would take for students to begin imagining themselves as objects of lesser compassion in an unsuspected vulnerable moment. </w:t>
      </w:r>
      <w:r w:rsidRPr="00FA6B66">
        <w:rPr>
          <w:rStyle w:val="StyleUnderline"/>
        </w:rPr>
        <w:t>Through addressing this issue</w:t>
      </w:r>
      <w:r w:rsidRPr="00FA6B66">
        <w:rPr>
          <w:sz w:val="8"/>
        </w:rPr>
        <w:t xml:space="preserve"> in ways that do not reify stereotypes or promote essentialism, </w:t>
      </w:r>
      <w:r w:rsidRPr="00FA6B66">
        <w:rPr>
          <w:rStyle w:val="StyleUnderline"/>
        </w:rPr>
        <w:t>it is possible to respond to some of the desensitization concerns outlined earlier, because the dichotomies between we and they will become meaningless and unproductive.</w:t>
      </w:r>
      <w:r w:rsidRPr="00FA6B66">
        <w:rPr>
          <w:sz w:val="8"/>
        </w:rPr>
        <w:t xml:space="preserve"> Second, </w:t>
      </w:r>
      <w:r w:rsidRPr="00FA6B66">
        <w:rPr>
          <w:rStyle w:val="Emphasis"/>
        </w:rPr>
        <w:t>compassion serves to reinforce a strong connection between the personal and the political</w:t>
      </w:r>
      <w:r w:rsidRPr="00FA6B66">
        <w:rPr>
          <w:rStyle w:val="StyleUnderline"/>
        </w:rPr>
        <w:t xml:space="preserve"> and accentuates the interpersonal and the interrelational</w:t>
      </w:r>
      <w:r w:rsidRPr="00FA6B66">
        <w:rPr>
          <w:sz w:val="8"/>
        </w:rPr>
        <w:t xml:space="preserve"> (Whitebrook 2002). </w:t>
      </w:r>
      <w:r w:rsidRPr="00FA6B66">
        <w:rPr>
          <w:rStyle w:val="Emphasis"/>
        </w:rPr>
        <w:t>Empathetic identification with the plight of others</w:t>
      </w:r>
      <w:r w:rsidRPr="00FA6B66">
        <w:rPr>
          <w:rStyle w:val="StyleUnderline"/>
        </w:rPr>
        <w:t>, then, </w:t>
      </w:r>
      <w:r w:rsidRPr="00FA6B66">
        <w:rPr>
          <w:rStyle w:val="Emphasis"/>
        </w:rPr>
        <w:t>is not a sentimental recognition of potential sameness</w:t>
      </w:r>
      <w:r w:rsidRPr="00FA6B66">
        <w:rPr>
          <w:rStyle w:val="StyleUnderline"/>
        </w:rPr>
        <w:t>—you are in pain and so am I, so we both suffer the same—</w:t>
      </w:r>
      <w:r w:rsidRPr="00FA6B66">
        <w:rPr>
          <w:rStyle w:val="Emphasis"/>
        </w:rPr>
        <w:t>but a realization of our own common humanity, while acknowledging asymmetries of suffering</w:t>
      </w:r>
      <w:r w:rsidRPr="00FA6B66">
        <w:rPr>
          <w:rStyle w:val="StyleUnderline"/>
        </w:rPr>
        <w:t>, inequality, and injustice.  A discourse of vulnerability neither eschews questions of material suffering nor obscures issues of inequality</w:t>
      </w:r>
      <w:r w:rsidRPr="00FA6B66">
        <w:rPr>
          <w:sz w:val="8"/>
        </w:rPr>
        <w:t xml:space="preserve"> and injustice; </w:t>
      </w:r>
      <w:r w:rsidRPr="00FA6B66">
        <w:rPr>
          <w:rStyle w:val="StyleUnderline"/>
        </w:rPr>
        <w:t>on the contrary, it highlights both the symmetries and the asymmetries of vulnerability</w:t>
      </w:r>
      <w:r w:rsidRPr="00FA6B66">
        <w:rPr>
          <w:sz w:val="8"/>
        </w:rPr>
        <w:t xml:space="preserve">. That is, </w:t>
      </w:r>
      <w:r w:rsidRPr="00FA6B66">
        <w:rPr>
          <w:rStyle w:val="StyleUnderline"/>
        </w:rPr>
        <w:t>although the experience of vulnerability may be</w:t>
      </w:r>
      <w:r w:rsidRPr="00FA6B66">
        <w:rPr>
          <w:sz w:val="8"/>
        </w:rPr>
        <w:t xml:space="preserve"> more or less </w:t>
      </w:r>
      <w:r w:rsidRPr="00FA6B66">
        <w:rPr>
          <w:rStyle w:val="StyleUnderline"/>
        </w:rPr>
        <w:t>universal, the discourse of common vulnerability raises important critical questions such as “vulnerable to what? to whom?” to dismiss the possibility of sliding into a sentimental recognition of</w:t>
      </w:r>
      <w:r w:rsidRPr="00FA6B66">
        <w:rPr>
          <w:sz w:val="8"/>
        </w:rPr>
        <w:t xml:space="preserve"> potential </w:t>
      </w:r>
      <w:r w:rsidRPr="00FA6B66">
        <w:rPr>
          <w:rStyle w:val="StyleUnderline"/>
        </w:rPr>
        <w:t>sameness—which is</w:t>
      </w:r>
      <w:r w:rsidRPr="00FA6B66">
        <w:rPr>
          <w:sz w:val="8"/>
        </w:rPr>
        <w:t xml:space="preserve"> exactly </w:t>
      </w:r>
      <w:r w:rsidRPr="00FA6B66">
        <w:rPr>
          <w:rStyle w:val="StyleUnderline"/>
        </w:rPr>
        <w:t>what a politics of compassion</w:t>
      </w:r>
      <w:r w:rsidRPr="00FA6B66">
        <w:rPr>
          <w:sz w:val="8"/>
        </w:rPr>
        <w:t xml:space="preserve"> ardently </w:t>
      </w:r>
      <w:r w:rsidRPr="00FA6B66">
        <w:rPr>
          <w:rStyle w:val="StyleUnderline"/>
        </w:rPr>
        <w:t>seeks to avoid</w:t>
      </w:r>
      <w:r w:rsidRPr="00FA6B66">
        <w:rPr>
          <w:sz w:val="8"/>
        </w:rPr>
        <w:t xml:space="preserve">. Without this double realization—that is, we are all vulnerable but not in the same manner—our actions run the danger of being a form of charity and condescension toward those who are systematically and institutionally oppressed (Bunch 2002). </w:t>
      </w:r>
      <w:r w:rsidRPr="00FA6B66">
        <w:rPr>
          <w:rStyle w:val="StyleUnderline"/>
        </w:rPr>
        <w:t>If properly recognized</w:t>
      </w:r>
      <w:r w:rsidRPr="00FA6B66">
        <w:rPr>
          <w:sz w:val="8"/>
        </w:rPr>
        <w:t xml:space="preserve"> in schools, </w:t>
      </w:r>
      <w:r w:rsidRPr="00FA6B66">
        <w:rPr>
          <w:rStyle w:val="StyleUnderline"/>
        </w:rPr>
        <w:t>this</w:t>
      </w:r>
      <w:r w:rsidRPr="00FA6B66">
        <w:rPr>
          <w:sz w:val="8"/>
        </w:rPr>
        <w:t xml:space="preserve"> double </w:t>
      </w:r>
      <w:r w:rsidRPr="00FA6B66">
        <w:rPr>
          <w:rStyle w:val="StyleUnderline"/>
        </w:rPr>
        <w:t xml:space="preserve">realization can potentially address both the concern about the desensitization of students and that of their self-victimization, because </w:t>
      </w:r>
      <w:r w:rsidRPr="00FA6B66">
        <w:rPr>
          <w:rStyle w:val="Emphasis"/>
        </w:rPr>
        <w:t>the distance between spectator and sufferer will not be taken for granted any more, but rather its multiple complexities will be acknowledged and interrogated</w:t>
      </w:r>
      <w:r w:rsidRPr="00FA6B66">
        <w:rPr>
          <w:sz w:val="8"/>
        </w:rPr>
        <w:t xml:space="preserve">. In a sense then, </w:t>
      </w:r>
      <w:r w:rsidRPr="00FA6B66">
        <w:rPr>
          <w:rStyle w:val="StyleUnderline"/>
        </w:rPr>
        <w:t>the kind of compassion that is explored here requires a simultaneous identification and disidentification with the suffering of the other. The simultaneous recognition of symmetry and asymmetry with the other removes the arrogance of claiming that we know and feel their</w:t>
      </w:r>
      <w:r w:rsidRPr="00FA6B66">
        <w:rPr>
          <w:sz w:val="8"/>
        </w:rPr>
        <w:t xml:space="preserve"> pain and </w:t>
      </w:r>
      <w:r w:rsidRPr="00FA6B66">
        <w:rPr>
          <w:rStyle w:val="StyleUnderline"/>
        </w:rPr>
        <w:t>suffering. This emotional ambivalence of simultaneous identification and disidentification is needed to focus attention on the other’s suffering, but not becoming too identified with it</w:t>
      </w:r>
      <w:r w:rsidRPr="00FA6B66">
        <w:rPr>
          <w:sz w:val="8"/>
        </w:rPr>
        <w:t xml:space="preserve">—a point raised earlier in Nelson’s (2004) reading of Arendt’s reporting on Eichmann’s trial. Students who already endure forms of suffering, of course, do not need a pedagogy to enlighten them how to disidentify with their own suffering. This does not imply, however, that pedagogies that interrogate pity and encourage critical compassion are not for them; on the contrary, the critical </w:t>
      </w:r>
      <w:r w:rsidRPr="00FA6B66">
        <w:rPr>
          <w:rStyle w:val="StyleUnderline"/>
        </w:rPr>
        <w:t>awareness that others are vulnerable</w:t>
      </w:r>
      <w:r w:rsidRPr="00FA6B66">
        <w:rPr>
          <w:sz w:val="8"/>
        </w:rPr>
        <w:t xml:space="preserve">, too, </w:t>
      </w:r>
      <w:r w:rsidRPr="00FA6B66">
        <w:rPr>
          <w:rStyle w:val="StyleUnderline"/>
        </w:rPr>
        <w:t xml:space="preserve">is important in the struggle for </w:t>
      </w:r>
      <w:r w:rsidRPr="00FA6B66">
        <w:rPr>
          <w:rStyle w:val="Emphasis"/>
        </w:rPr>
        <w:t>action-oriented solidarity</w:t>
      </w:r>
      <w:r w:rsidRPr="00FA6B66">
        <w:rPr>
          <w:rStyle w:val="StyleUnderline"/>
        </w:rPr>
        <w:t xml:space="preserve"> and the avoidance of egocentricity and cultural </w:t>
      </w:r>
      <w:r w:rsidRPr="00FA6B66">
        <w:rPr>
          <w:rStyle w:val="Emphasis"/>
        </w:rPr>
        <w:t>narcissism</w:t>
      </w:r>
      <w:r w:rsidRPr="00FA6B66">
        <w:rPr>
          <w:sz w:val="8"/>
        </w:rPr>
        <w:t xml:space="preserve">. Finally, the third element of a politics of compassion is attentiveness to how the ethics of compassion questions injustice and inequality. 9 In particular, an important component of a politics of compassion that is critical and justice-oriented is how it deals with anger at injustice (Hoggett 2006). A politics of compassion does not intentionally seek to cause anger, however, but rather encourages students and teachers to develop a critical analysis of anger, as it is likely that they will experience such feelings, when they begin questioning long-held assumptions and beliefs about other people and social events (Zembylas 2007). Anger may call attention to demands for recognition, but also emphasize inequalities (Holmes 2004) and injustices at the civic level (Silber 2011). Anger at injustice can be a positive and powerful source of personal and political insight in education (Lorde 1984), because it helps to move teachers and students out of a cycle of self-pity, blame, or guilt into a mode of action that somehow responds to injustice. For example, civic anger can be promoted in the classroom as a form of cultivating individual and collective political consciousness and social resistance to injustices in the students’ community, although anger is not inevitably emancipatory. However, recognizing the positive power of anger and its link to the struggle against injustice in one’s own community is valuable, if teachers want to promote options for action that may change the conditions of others’ vulnerability. </w:t>
      </w:r>
      <w:r w:rsidRPr="00FA6B66">
        <w:rPr>
          <w:rStyle w:val="StyleUnderline"/>
        </w:rPr>
        <w:t>The pedagogical challenge for critical pedagogues is how to encourage students to become active participants with a nuanced understanding of the emotional complexities involved in histories of injustice and oppression</w:t>
      </w:r>
      <w:r w:rsidRPr="00FA6B66">
        <w:rPr>
          <w:sz w:val="8"/>
        </w:rPr>
        <w:t>.</w:t>
      </w:r>
    </w:p>
    <w:p w:rsidR="00B66C5A" w:rsidRPr="00120FEE" w:rsidRDefault="00B66C5A" w:rsidP="00B66C5A">
      <w:pPr>
        <w:pStyle w:val="Heading3"/>
        <w:rPr>
          <w:rFonts w:asciiTheme="minorHAnsi" w:hAnsiTheme="minorHAnsi" w:cstheme="minorHAnsi"/>
        </w:rPr>
      </w:pPr>
      <w:r>
        <w:rPr>
          <w:rFonts w:asciiTheme="minorHAnsi" w:hAnsiTheme="minorHAnsi" w:cstheme="minorHAnsi"/>
        </w:rPr>
        <w:t xml:space="preserve">2AC---AT: Futurity </w:t>
      </w:r>
    </w:p>
    <w:p w:rsidR="00B66C5A" w:rsidRPr="00120FEE" w:rsidRDefault="00B66C5A" w:rsidP="00B66C5A">
      <w:pPr>
        <w:pStyle w:val="Heading4"/>
        <w:rPr>
          <w:rFonts w:asciiTheme="minorHAnsi" w:hAnsiTheme="minorHAnsi" w:cstheme="minorHAnsi"/>
        </w:rPr>
      </w:pPr>
      <w:r w:rsidRPr="00120FEE">
        <w:rPr>
          <w:rFonts w:asciiTheme="minorHAnsi" w:hAnsiTheme="minorHAnsi" w:cstheme="minorHAnsi"/>
        </w:rPr>
        <w:t>The radical cry of ‘no future’ is precisely what allows the most vulnerable populations to be sacrificed at the alter of the present. We need a politics of radical hope, not to resign ourselves to climate chaos.</w:t>
      </w:r>
    </w:p>
    <w:p w:rsidR="00B66C5A" w:rsidRPr="00120FEE" w:rsidRDefault="00B66C5A" w:rsidP="00B66C5A">
      <w:pPr>
        <w:rPr>
          <w:rStyle w:val="Style13ptBold"/>
          <w:rFonts w:asciiTheme="minorHAnsi" w:hAnsiTheme="minorHAnsi" w:cstheme="minorHAnsi"/>
          <w:b w:val="0"/>
        </w:rPr>
      </w:pPr>
      <w:r w:rsidRPr="00120FEE">
        <w:rPr>
          <w:rStyle w:val="Style13ptBold"/>
          <w:rFonts w:asciiTheme="minorHAnsi" w:hAnsiTheme="minorHAnsi" w:cstheme="minorHAnsi"/>
        </w:rPr>
        <w:t xml:space="preserve">Hall 14 </w:t>
      </w:r>
      <w:r w:rsidRPr="00262430">
        <w:t>– Associate Professor of Philosophy Appalachian State University. (Kim Q, Volume 17, number 1 (2014): 203–225 DOI: 10.5840/radphilrev201432614, No Failure: Climate Change, Radical Hope, and Queer Crip Feminist Eco-Futures)</w:t>
      </w:r>
      <w:r w:rsidRPr="00120FEE">
        <w:rPr>
          <w:rStyle w:val="Style13ptBold"/>
          <w:rFonts w:asciiTheme="minorHAnsi" w:hAnsiTheme="minorHAnsi" w:cstheme="minorHAnsi"/>
        </w:rPr>
        <w:t xml:space="preserve"> </w:t>
      </w:r>
    </w:p>
    <w:p w:rsidR="00B66C5A" w:rsidRDefault="00B66C5A" w:rsidP="00B66C5A">
      <w:pPr>
        <w:rPr>
          <w:rFonts w:asciiTheme="minorHAnsi" w:hAnsiTheme="minorHAnsi" w:cstheme="minorHAnsi"/>
        </w:rPr>
      </w:pPr>
      <w:r w:rsidRPr="00120FEE">
        <w:rPr>
          <w:rFonts w:asciiTheme="minorHAnsi" w:hAnsiTheme="minorHAnsi" w:cstheme="minorHAnsi"/>
        </w:rPr>
        <w:t xml:space="preserve">While it is not my intention to contribute to the crisis mentality critiqued by Braidotti, </w:t>
      </w:r>
      <w:r w:rsidRPr="00120FEE">
        <w:rPr>
          <w:rStyle w:val="Emphasis"/>
          <w:rFonts w:asciiTheme="minorHAnsi" w:hAnsiTheme="minorHAnsi" w:cstheme="minorHAnsi"/>
          <w:highlight w:val="yellow"/>
        </w:rPr>
        <w:t>the urgency of climate change cannot be overstated</w:t>
      </w:r>
      <w:r w:rsidRPr="00120FEE">
        <w:rPr>
          <w:rStyle w:val="Emphasis"/>
          <w:rFonts w:asciiTheme="minorHAnsi" w:hAnsiTheme="minorHAnsi" w:cstheme="minorHAnsi"/>
        </w:rPr>
        <w:t>;</w:t>
      </w:r>
      <w:r w:rsidRPr="00120FEE">
        <w:rPr>
          <w:rFonts w:asciiTheme="minorHAnsi" w:hAnsiTheme="minorHAnsi" w:cstheme="minorHAnsi"/>
        </w:rPr>
        <w:t xml:space="preserve"> it is one of </w:t>
      </w:r>
      <w:r w:rsidRPr="00120FEE">
        <w:rPr>
          <w:rStyle w:val="StyleUnderline"/>
          <w:rFonts w:asciiTheme="minorHAnsi" w:hAnsiTheme="minorHAnsi" w:cstheme="minorHAnsi"/>
        </w:rPr>
        <w:t>the most serious problems facing us today</w:t>
      </w:r>
      <w:r w:rsidRPr="00120FEE">
        <w:rPr>
          <w:rFonts w:asciiTheme="minorHAnsi" w:hAnsiTheme="minorHAnsi" w:cstheme="minorHAnsi"/>
        </w:rPr>
        <w:t xml:space="preserve">. Industrialization marked the beginning of unprecedented levels of greenhouse gases in the Earth’s atmosphere. The reliance on fossil fuels that fueled industrialization and, as John D’Emilio64 observes, migrations to cities that created the context for the emergence of gay and lesbian identities in Western countries, continues to support the consumption habits of wealthy elites and has fundamentally altered the climate of the planet in ways that threaten the welfare and existence of humans and other species. One consequence of anthropogenic climate change is the unprecedented melting of glaciers. As James Bagost documents in the film Chasing Ice and his book Ice: Portraits of Vanishing Glaciers, 65 glaciers are melting at such a dramatic rate that they are likely to disappear in the not-too-distant future, some perhaps in the lifetime of the present generation. As a result of documentation conducted by his EIS (Extreme Ice Survey) project, Bagost asserts that Glacier Park in the U.S. will likely have to be renamed Glacierless Park and “the Arctic Ocean is likely to be ice free” by 2030.66 One might ask, “How and why does ice matter?” Glaciers play a crucial role in regulating the Earth’s climate and providing drinking water.67 While some melting always has occurred during warmer months, glaciers are melting at such a dramatic rate that most are receding without return. </w:t>
      </w:r>
      <w:r w:rsidRPr="00120FEE">
        <w:rPr>
          <w:rStyle w:val="StyleUnderline"/>
          <w:rFonts w:asciiTheme="minorHAnsi" w:hAnsiTheme="minorHAnsi" w:cstheme="minorHAnsi"/>
        </w:rPr>
        <w:t xml:space="preserve">Glacial melting, </w:t>
      </w:r>
      <w:r w:rsidRPr="00120FEE">
        <w:rPr>
          <w:rStyle w:val="StyleUnderline"/>
          <w:rFonts w:asciiTheme="minorHAnsi" w:hAnsiTheme="minorHAnsi" w:cstheme="minorHAnsi"/>
          <w:highlight w:val="yellow"/>
        </w:rPr>
        <w:t>ocean acidification</w:t>
      </w:r>
      <w:r w:rsidRPr="00120FEE">
        <w:rPr>
          <w:rStyle w:val="StyleUnderline"/>
          <w:rFonts w:asciiTheme="minorHAnsi" w:hAnsiTheme="minorHAnsi" w:cstheme="minorHAnsi"/>
        </w:rPr>
        <w:t xml:space="preserve">, and other impacts of climate change are already contributing to </w:t>
      </w:r>
      <w:r w:rsidRPr="00120FEE">
        <w:rPr>
          <w:rStyle w:val="StyleUnderline"/>
          <w:rFonts w:asciiTheme="minorHAnsi" w:hAnsiTheme="minorHAnsi" w:cstheme="minorHAnsi"/>
          <w:highlight w:val="yellow"/>
        </w:rPr>
        <w:t>food shortages</w:t>
      </w:r>
      <w:r w:rsidRPr="00120FEE">
        <w:rPr>
          <w:rStyle w:val="StyleUnderline"/>
          <w:rFonts w:asciiTheme="minorHAnsi" w:hAnsiTheme="minorHAnsi" w:cstheme="minorHAnsi"/>
        </w:rPr>
        <w:t xml:space="preserve">, water availability, </w:t>
      </w:r>
      <w:r w:rsidRPr="00120FEE">
        <w:rPr>
          <w:rStyle w:val="StyleUnderline"/>
          <w:rFonts w:asciiTheme="minorHAnsi" w:hAnsiTheme="minorHAnsi" w:cstheme="minorHAnsi"/>
          <w:highlight w:val="yellow"/>
        </w:rPr>
        <w:t>species extinction</w:t>
      </w:r>
      <w:r w:rsidRPr="00120FEE">
        <w:rPr>
          <w:rStyle w:val="StyleUnderline"/>
          <w:rFonts w:asciiTheme="minorHAnsi" w:hAnsiTheme="minorHAnsi" w:cstheme="minorHAnsi"/>
        </w:rPr>
        <w:t xml:space="preserve">, sea level rise, increased storm intensity, </w:t>
      </w:r>
      <w:r w:rsidRPr="00120FEE">
        <w:rPr>
          <w:rStyle w:val="StyleUnderline"/>
          <w:rFonts w:asciiTheme="minorHAnsi" w:hAnsiTheme="minorHAnsi" w:cstheme="minorHAnsi"/>
          <w:highlight w:val="yellow"/>
        </w:rPr>
        <w:t>drought, and violent conflicts</w:t>
      </w:r>
      <w:r w:rsidRPr="00120FEE">
        <w:rPr>
          <w:rStyle w:val="StyleUnderline"/>
          <w:rFonts w:asciiTheme="minorHAnsi" w:hAnsiTheme="minorHAnsi" w:cstheme="minorHAnsi"/>
        </w:rPr>
        <w:t xml:space="preserve"> in the world. </w:t>
      </w:r>
      <w:r w:rsidRPr="00120FEE">
        <w:rPr>
          <w:rFonts w:asciiTheme="minorHAnsi" w:hAnsiTheme="minorHAnsi" w:cstheme="minorHAnsi"/>
        </w:rPr>
        <w:t xml:space="preserve">Because greenhouse gases can linger in the atmosphere for thirty years or more before their effects are realized, we are already committed to a certain level of climate change in the future, even if wealthy nations decide tomorrow to completely stop fossil fuel consumption.68 </w:t>
      </w:r>
      <w:r w:rsidRPr="00120FEE">
        <w:rPr>
          <w:rStyle w:val="StyleUnderline"/>
          <w:rFonts w:asciiTheme="minorHAnsi" w:hAnsiTheme="minorHAnsi" w:cstheme="minorHAnsi"/>
        </w:rPr>
        <w:t>Poor people are the most harmed by anthropogenic climate change and the least responsible for greenhouse gas emissions</w:t>
      </w:r>
      <w:r w:rsidRPr="00120FEE">
        <w:rPr>
          <w:rFonts w:asciiTheme="minorHAnsi" w:hAnsiTheme="minorHAnsi" w:cstheme="minorHAnsi"/>
        </w:rPr>
        <w:t xml:space="preserve">. Greenhouse gases are produced by consumption of fossil fuels, which is an indicator of affluence. The United States is the largest per capita consumer of fossil fuels, and thus it produces the largest per capita emission of greenhouse gases. Given the unpredictable but severe and long-term consequences of anthropogenic climate change, some believe the term “climate chaos” is a more apt characterization of the problem.69 </w:t>
      </w:r>
      <w:r w:rsidRPr="00120FEE">
        <w:rPr>
          <w:rStyle w:val="StyleUnderline"/>
          <w:rFonts w:asciiTheme="minorHAnsi" w:hAnsiTheme="minorHAnsi" w:cstheme="minorHAnsi"/>
          <w:highlight w:val="yellow"/>
        </w:rPr>
        <w:t>Climate chaos</w:t>
      </w:r>
      <w:r w:rsidRPr="00120FEE">
        <w:rPr>
          <w:rStyle w:val="StyleUnderline"/>
          <w:rFonts w:asciiTheme="minorHAnsi" w:hAnsiTheme="minorHAnsi" w:cstheme="minorHAnsi"/>
        </w:rPr>
        <w:t xml:space="preserve"> has </w:t>
      </w:r>
      <w:r w:rsidRPr="00120FEE">
        <w:rPr>
          <w:rStyle w:val="StyleUnderline"/>
          <w:rFonts w:asciiTheme="minorHAnsi" w:hAnsiTheme="minorHAnsi" w:cstheme="minorHAnsi"/>
          <w:highlight w:val="yellow"/>
        </w:rPr>
        <w:t xml:space="preserve">developed in a context of global inequality, </w:t>
      </w:r>
      <w:r w:rsidRPr="00120FEE">
        <w:rPr>
          <w:rStyle w:val="Emphasis"/>
          <w:rFonts w:asciiTheme="minorHAnsi" w:hAnsiTheme="minorHAnsi" w:cstheme="minorHAnsi"/>
          <w:highlight w:val="yellow"/>
        </w:rPr>
        <w:t>and it exacerbates inequality</w:t>
      </w:r>
      <w:r w:rsidRPr="00120FEE">
        <w:rPr>
          <w:rFonts w:asciiTheme="minorHAnsi" w:hAnsiTheme="minorHAnsi" w:cstheme="minorHAnsi"/>
        </w:rPr>
        <w:t xml:space="preserve">. Climate chaos raises many questions about global injustice, questions with which any radical queer crip feminist critique must be concerned. And </w:t>
      </w:r>
      <w:r w:rsidRPr="00120FEE">
        <w:rPr>
          <w:rStyle w:val="StyleUnderline"/>
          <w:rFonts w:asciiTheme="minorHAnsi" w:hAnsiTheme="minorHAnsi" w:cstheme="minorHAnsi"/>
          <w:highlight w:val="yellow"/>
        </w:rPr>
        <w:t>despite my appreciation for</w:t>
      </w:r>
      <w:r w:rsidRPr="00120FEE">
        <w:rPr>
          <w:rStyle w:val="StyleUnderline"/>
          <w:rFonts w:asciiTheme="minorHAnsi" w:hAnsiTheme="minorHAnsi" w:cstheme="minorHAnsi"/>
        </w:rPr>
        <w:t xml:space="preserve"> much of </w:t>
      </w:r>
      <w:r w:rsidRPr="00120FEE">
        <w:rPr>
          <w:rStyle w:val="StyleUnderline"/>
          <w:rFonts w:asciiTheme="minorHAnsi" w:hAnsiTheme="minorHAnsi" w:cstheme="minorHAnsi"/>
          <w:highlight w:val="yellow"/>
        </w:rPr>
        <w:t>the queer battle cry of “No future,”</w:t>
      </w:r>
      <w:r w:rsidRPr="00120FEE">
        <w:rPr>
          <w:rStyle w:val="StyleUnderline"/>
          <w:rFonts w:asciiTheme="minorHAnsi" w:hAnsiTheme="minorHAnsi" w:cstheme="minorHAnsi"/>
        </w:rPr>
        <w:t xml:space="preserve"> one concern I think </w:t>
      </w:r>
      <w:r w:rsidRPr="00120FEE">
        <w:rPr>
          <w:rStyle w:val="StyleUnderline"/>
          <w:rFonts w:asciiTheme="minorHAnsi" w:hAnsiTheme="minorHAnsi" w:cstheme="minorHAnsi"/>
          <w:highlight w:val="yellow"/>
        </w:rPr>
        <w:t>we cannot overlook</w:t>
      </w:r>
      <w:r w:rsidRPr="00120FEE">
        <w:rPr>
          <w:rStyle w:val="StyleUnderline"/>
          <w:rFonts w:asciiTheme="minorHAnsi" w:hAnsiTheme="minorHAnsi" w:cstheme="minorHAnsi"/>
        </w:rPr>
        <w:t xml:space="preserve">, </w:t>
      </w:r>
      <w:r w:rsidRPr="00120FEE">
        <w:rPr>
          <w:rStyle w:val="Emphasis"/>
          <w:rFonts w:asciiTheme="minorHAnsi" w:hAnsiTheme="minorHAnsi" w:cstheme="minorHAnsi"/>
        </w:rPr>
        <w:t xml:space="preserve">in </w:t>
      </w:r>
      <w:r w:rsidRPr="00120FEE">
        <w:rPr>
          <w:rStyle w:val="Emphasis"/>
          <w:rFonts w:asciiTheme="minorHAnsi" w:hAnsiTheme="minorHAnsi" w:cstheme="minorHAnsi"/>
          <w:highlight w:val="yellow"/>
        </w:rPr>
        <w:t>the context of climate chaos and global injustice</w:t>
      </w:r>
      <w:r w:rsidRPr="00120FEE">
        <w:rPr>
          <w:rStyle w:val="StyleUnderline"/>
          <w:rFonts w:asciiTheme="minorHAnsi" w:hAnsiTheme="minorHAnsi" w:cstheme="minorHAnsi"/>
        </w:rPr>
        <w:t>, is the question of what it means,</w:t>
      </w:r>
      <w:r w:rsidRPr="00120FEE">
        <w:rPr>
          <w:rFonts w:asciiTheme="minorHAnsi" w:hAnsiTheme="minorHAnsi" w:cstheme="minorHAnsi"/>
        </w:rPr>
        <w:t xml:space="preserve"> as we ponder the relationship between queerness and the future, to be responsive to the futures that present action and inaction bring into existence. Of course, t</w:t>
      </w:r>
      <w:r w:rsidRPr="00120FEE">
        <w:rPr>
          <w:rStyle w:val="Emphasis"/>
          <w:rFonts w:asciiTheme="minorHAnsi" w:hAnsiTheme="minorHAnsi" w:cstheme="minorHAnsi"/>
        </w:rPr>
        <w:t xml:space="preserve">he harms of </w:t>
      </w:r>
      <w:r w:rsidRPr="00120FEE">
        <w:rPr>
          <w:rStyle w:val="Emphasis"/>
          <w:rFonts w:asciiTheme="minorHAnsi" w:hAnsiTheme="minorHAnsi" w:cstheme="minorHAnsi"/>
          <w:highlight w:val="yellow"/>
        </w:rPr>
        <w:t>climate chaos are</w:t>
      </w:r>
      <w:r w:rsidRPr="00120FEE">
        <w:rPr>
          <w:rStyle w:val="Emphasis"/>
          <w:rFonts w:asciiTheme="minorHAnsi" w:hAnsiTheme="minorHAnsi" w:cstheme="minorHAnsi"/>
        </w:rPr>
        <w:t xml:space="preserve"> already </w:t>
      </w:r>
      <w:r w:rsidRPr="00120FEE">
        <w:rPr>
          <w:rStyle w:val="Emphasis"/>
          <w:rFonts w:asciiTheme="minorHAnsi" w:hAnsiTheme="minorHAnsi" w:cstheme="minorHAnsi"/>
          <w:highlight w:val="yellow"/>
        </w:rPr>
        <w:t>disproportionately experienced by women, people of color, and</w:t>
      </w:r>
      <w:r w:rsidRPr="00120FEE">
        <w:rPr>
          <w:rStyle w:val="Emphasis"/>
          <w:rFonts w:asciiTheme="minorHAnsi" w:hAnsiTheme="minorHAnsi" w:cstheme="minorHAnsi"/>
        </w:rPr>
        <w:t xml:space="preserve"> disabled and </w:t>
      </w:r>
      <w:r w:rsidRPr="00120FEE">
        <w:rPr>
          <w:rStyle w:val="Emphasis"/>
          <w:rFonts w:asciiTheme="minorHAnsi" w:hAnsiTheme="minorHAnsi" w:cstheme="minorHAnsi"/>
          <w:highlight w:val="yellow"/>
        </w:rPr>
        <w:t>poor</w:t>
      </w:r>
      <w:r w:rsidRPr="00120FEE">
        <w:rPr>
          <w:rStyle w:val="Emphasis"/>
          <w:rFonts w:asciiTheme="minorHAnsi" w:hAnsiTheme="minorHAnsi" w:cstheme="minorHAnsi"/>
        </w:rPr>
        <w:t xml:space="preserve"> people</w:t>
      </w:r>
      <w:r w:rsidRPr="00120FEE">
        <w:rPr>
          <w:rFonts w:asciiTheme="minorHAnsi" w:hAnsiTheme="minorHAnsi" w:cstheme="minorHAnsi"/>
        </w:rPr>
        <w:t xml:space="preserve">. According to a World Health Organization estimate in 2005, climate change-related events contribute to 150,000 human deaths each year.70 In addition, given that some greenhouse gases can remain in the atmosphere for between thirty and one thousand years, it is clear that climate changerelated harms experienced in the present are the result of past emissions.71 Furthermore, given the ever-increasing consumption of fossil fuels, the harmful effects of the greater amount of greenhouse gas emissions at present will be experienced by human and nonhuman beings in the future. Thus, </w:t>
      </w:r>
      <w:r w:rsidRPr="00120FEE">
        <w:rPr>
          <w:rStyle w:val="StyleUnderline"/>
          <w:rFonts w:asciiTheme="minorHAnsi" w:hAnsiTheme="minorHAnsi" w:cstheme="minorHAnsi"/>
          <w:highlight w:val="yellow"/>
        </w:rPr>
        <w:t>while present generations may not be directly harmed</w:t>
      </w:r>
      <w:r w:rsidRPr="00120FEE">
        <w:rPr>
          <w:rStyle w:val="StyleUnderline"/>
          <w:rFonts w:asciiTheme="minorHAnsi" w:hAnsiTheme="minorHAnsi" w:cstheme="minorHAnsi"/>
        </w:rPr>
        <w:t xml:space="preserve"> by current greenhouse gas emissions</w:t>
      </w:r>
      <w:r w:rsidRPr="00120FEE">
        <w:rPr>
          <w:rFonts w:asciiTheme="minorHAnsi" w:hAnsiTheme="minorHAnsi" w:cstheme="minorHAnsi"/>
        </w:rPr>
        <w:t xml:space="preserve">,72 </w:t>
      </w:r>
      <w:r w:rsidRPr="00120FEE">
        <w:rPr>
          <w:rStyle w:val="Emphasis"/>
          <w:rFonts w:asciiTheme="minorHAnsi" w:hAnsiTheme="minorHAnsi" w:cstheme="minorHAnsi"/>
          <w:highlight w:val="yellow"/>
        </w:rPr>
        <w:t>future generations will</w:t>
      </w:r>
      <w:r w:rsidRPr="00120FEE">
        <w:rPr>
          <w:rStyle w:val="Emphasis"/>
          <w:rFonts w:asciiTheme="minorHAnsi" w:hAnsiTheme="minorHAnsi" w:cstheme="minorHAnsi"/>
        </w:rPr>
        <w:t xml:space="preserve"> be.</w:t>
      </w:r>
      <w:r w:rsidRPr="00120FEE">
        <w:rPr>
          <w:rFonts w:asciiTheme="minorHAnsi" w:hAnsiTheme="minorHAnsi" w:cstheme="minorHAnsi"/>
        </w:rPr>
        <w:t xml:space="preserve"> More sobering still, even if all wealthy nations ceased fossil fuel consumption today, we would still be committed to a certain amount of climate change in the future as a result of greenhouse gas emissions already present in the Earth’s atmosphere. As a result, most policy discussions are about whether to adopt a strategy of mitigation, adaptation, or some combination; prevention is no longer a viable strategy.73 Sadly, we are past the time for climate change prevention because </w:t>
      </w:r>
      <w:r w:rsidRPr="00120FEE">
        <w:rPr>
          <w:rStyle w:val="StyleUnderline"/>
          <w:rFonts w:asciiTheme="minorHAnsi" w:hAnsiTheme="minorHAnsi" w:cstheme="minorHAnsi"/>
        </w:rPr>
        <w:t>climate change is</w:t>
      </w:r>
      <w:r w:rsidRPr="00120FEE">
        <w:rPr>
          <w:rFonts w:asciiTheme="minorHAnsi" w:hAnsiTheme="minorHAnsi" w:cstheme="minorHAnsi"/>
        </w:rPr>
        <w:t xml:space="preserve"> already </w:t>
      </w:r>
      <w:r w:rsidRPr="00120FEE">
        <w:rPr>
          <w:rStyle w:val="StyleUnderline"/>
          <w:rFonts w:asciiTheme="minorHAnsi" w:hAnsiTheme="minorHAnsi" w:cstheme="minorHAnsi"/>
        </w:rPr>
        <w:t>here</w:t>
      </w:r>
      <w:r w:rsidRPr="00120FEE">
        <w:rPr>
          <w:rFonts w:asciiTheme="minorHAnsi" w:hAnsiTheme="minorHAnsi" w:cstheme="minorHAnsi"/>
        </w:rPr>
        <w:t xml:space="preserve">, as evidenced by disappearing glaciers, </w:t>
      </w:r>
      <w:r w:rsidRPr="00120FEE">
        <w:rPr>
          <w:rStyle w:val="StyleUnderline"/>
          <w:rFonts w:asciiTheme="minorHAnsi" w:hAnsiTheme="minorHAnsi" w:cstheme="minorHAnsi"/>
        </w:rPr>
        <w:t xml:space="preserve">and we’re committed to more in the future. </w:t>
      </w:r>
      <w:r w:rsidRPr="00120FEE">
        <w:rPr>
          <w:rFonts w:asciiTheme="minorHAnsi" w:hAnsiTheme="minorHAnsi" w:cstheme="minorHAnsi"/>
        </w:rPr>
        <w:t xml:space="preserve">There is, however, still a window for influencing how much more climate change the future will see, an issue that involves commitments to living and thinking otherwise.74 In my view, </w:t>
      </w:r>
      <w:r w:rsidRPr="00120FEE">
        <w:rPr>
          <w:rStyle w:val="StyleUnderline"/>
          <w:rFonts w:asciiTheme="minorHAnsi" w:hAnsiTheme="minorHAnsi" w:cstheme="minorHAnsi"/>
        </w:rPr>
        <w:t>queer theories75</w:t>
      </w:r>
      <w:r w:rsidRPr="00120FEE">
        <w:rPr>
          <w:rFonts w:asciiTheme="minorHAnsi" w:hAnsiTheme="minorHAnsi" w:cstheme="minorHAnsi"/>
        </w:rPr>
        <w:t xml:space="preserve"> </w:t>
      </w:r>
      <w:r w:rsidRPr="00120FEE">
        <w:rPr>
          <w:rStyle w:val="StyleUnderline"/>
          <w:rFonts w:asciiTheme="minorHAnsi" w:hAnsiTheme="minorHAnsi" w:cstheme="minorHAnsi"/>
        </w:rPr>
        <w:t xml:space="preserve">have much to offer the search for alternative ways of living and different values in the context of climate change. However, to do so, </w:t>
      </w:r>
      <w:r w:rsidRPr="00120FEE">
        <w:rPr>
          <w:rStyle w:val="StyleUnderline"/>
          <w:rFonts w:asciiTheme="minorHAnsi" w:hAnsiTheme="minorHAnsi" w:cstheme="minorHAnsi"/>
          <w:highlight w:val="yellow"/>
        </w:rPr>
        <w:t>queer critique must be oriented toward</w:t>
      </w:r>
      <w:r w:rsidRPr="00120FEE">
        <w:rPr>
          <w:rFonts w:asciiTheme="minorHAnsi" w:hAnsiTheme="minorHAnsi" w:cstheme="minorHAnsi"/>
          <w:highlight w:val="yellow"/>
        </w:rPr>
        <w:t xml:space="preserve">, </w:t>
      </w:r>
      <w:r w:rsidRPr="00120FEE">
        <w:rPr>
          <w:rStyle w:val="Emphasis"/>
          <w:rFonts w:asciiTheme="minorHAnsi" w:hAnsiTheme="minorHAnsi" w:cstheme="minorHAnsi"/>
          <w:highlight w:val="yellow"/>
        </w:rPr>
        <w:t>not away from</w:t>
      </w:r>
      <w:r w:rsidRPr="00120FEE">
        <w:rPr>
          <w:rStyle w:val="Emphasis"/>
          <w:rFonts w:asciiTheme="minorHAnsi" w:hAnsiTheme="minorHAnsi" w:cstheme="minorHAnsi"/>
        </w:rPr>
        <w:t xml:space="preserve"> or against, </w:t>
      </w:r>
      <w:r w:rsidRPr="00120FEE">
        <w:rPr>
          <w:rStyle w:val="Emphasis"/>
          <w:rFonts w:asciiTheme="minorHAnsi" w:hAnsiTheme="minorHAnsi" w:cstheme="minorHAnsi"/>
          <w:highlight w:val="yellow"/>
        </w:rPr>
        <w:t>the future</w:t>
      </w:r>
      <w:r w:rsidRPr="00120FEE">
        <w:rPr>
          <w:rStyle w:val="Emphasis"/>
          <w:rFonts w:asciiTheme="minorHAnsi" w:hAnsiTheme="minorHAnsi" w:cstheme="minorHAnsi"/>
        </w:rPr>
        <w:t xml:space="preserve">. </w:t>
      </w:r>
      <w:r w:rsidRPr="00120FEE">
        <w:rPr>
          <w:rFonts w:asciiTheme="minorHAnsi" w:hAnsiTheme="minorHAnsi" w:cstheme="minorHAnsi"/>
        </w:rPr>
        <w:t xml:space="preserve">And </w:t>
      </w:r>
      <w:r w:rsidRPr="00120FEE">
        <w:rPr>
          <w:rStyle w:val="StyleUnderline"/>
          <w:rFonts w:asciiTheme="minorHAnsi" w:hAnsiTheme="minorHAnsi" w:cstheme="minorHAnsi"/>
          <w:highlight w:val="yellow"/>
        </w:rPr>
        <w:t>that</w:t>
      </w:r>
      <w:r w:rsidRPr="00120FEE">
        <w:rPr>
          <w:rStyle w:val="StyleUnderline"/>
          <w:rFonts w:asciiTheme="minorHAnsi" w:hAnsiTheme="minorHAnsi" w:cstheme="minorHAnsi"/>
        </w:rPr>
        <w:t xml:space="preserve"> </w:t>
      </w:r>
      <w:r w:rsidRPr="00120FEE">
        <w:rPr>
          <w:rStyle w:val="StyleUnderline"/>
          <w:rFonts w:asciiTheme="minorHAnsi" w:hAnsiTheme="minorHAnsi" w:cstheme="minorHAnsi"/>
          <w:highlight w:val="yellow"/>
        </w:rPr>
        <w:t xml:space="preserve">future need not be </w:t>
      </w:r>
      <w:r w:rsidRPr="00120FEE">
        <w:rPr>
          <w:rStyle w:val="Emphasis"/>
          <w:rFonts w:asciiTheme="minorHAnsi" w:hAnsiTheme="minorHAnsi" w:cstheme="minorHAnsi"/>
          <w:highlight w:val="yellow"/>
        </w:rPr>
        <w:t>inescapably heteronormative</w:t>
      </w:r>
      <w:r w:rsidRPr="00120FEE">
        <w:rPr>
          <w:rFonts w:asciiTheme="minorHAnsi" w:hAnsiTheme="minorHAnsi" w:cstheme="minorHAnsi"/>
        </w:rPr>
        <w:t xml:space="preserve">, ablebodied, rehabilitative, </w:t>
      </w:r>
      <w:r w:rsidRPr="00120FEE">
        <w:rPr>
          <w:rStyle w:val="Emphasis"/>
          <w:rFonts w:asciiTheme="minorHAnsi" w:hAnsiTheme="minorHAnsi" w:cstheme="minorHAnsi"/>
          <w:highlight w:val="yellow"/>
        </w:rPr>
        <w:t>or reproductive</w:t>
      </w:r>
      <w:r w:rsidRPr="00120FEE">
        <w:rPr>
          <w:rFonts w:asciiTheme="minorHAnsi" w:hAnsiTheme="minorHAnsi" w:cstheme="minorHAnsi"/>
        </w:rPr>
        <w:t xml:space="preserve">. In working toward what McRuer describes as the “necessarily disabled” and, thus, “sustainable” world,76 </w:t>
      </w:r>
      <w:r w:rsidRPr="00120FEE">
        <w:rPr>
          <w:rStyle w:val="StyleUnderline"/>
          <w:rFonts w:asciiTheme="minorHAnsi" w:hAnsiTheme="minorHAnsi" w:cstheme="minorHAnsi"/>
        </w:rPr>
        <w:t>queer theorists must adopt political commitments in the present that are oriented toward the future</w:t>
      </w:r>
      <w:r w:rsidRPr="00120FEE">
        <w:rPr>
          <w:rFonts w:asciiTheme="minorHAnsi" w:hAnsiTheme="minorHAnsi" w:cstheme="minorHAnsi"/>
        </w:rPr>
        <w:t>, an orientation th</w:t>
      </w:r>
      <w:r w:rsidRPr="00120FEE">
        <w:rPr>
          <w:rStyle w:val="StyleUnderline"/>
          <w:rFonts w:asciiTheme="minorHAnsi" w:hAnsiTheme="minorHAnsi" w:cstheme="minorHAnsi"/>
        </w:rPr>
        <w:t xml:space="preserve">at includes critical </w:t>
      </w:r>
      <w:r w:rsidRPr="00120FEE">
        <w:rPr>
          <w:rStyle w:val="StyleUnderline"/>
          <w:rFonts w:asciiTheme="minorHAnsi" w:hAnsiTheme="minorHAnsi" w:cstheme="minorHAnsi"/>
          <w:highlight w:val="yellow"/>
        </w:rPr>
        <w:t>attunement toward</w:t>
      </w:r>
      <w:r w:rsidRPr="00120FEE">
        <w:rPr>
          <w:rStyle w:val="StyleUnderline"/>
          <w:rFonts w:asciiTheme="minorHAnsi" w:hAnsiTheme="minorHAnsi" w:cstheme="minorHAnsi"/>
        </w:rPr>
        <w:t xml:space="preserve"> nonhuman worlds and </w:t>
      </w:r>
      <w:r w:rsidRPr="00120FEE">
        <w:rPr>
          <w:rStyle w:val="StyleUnderline"/>
          <w:rFonts w:asciiTheme="minorHAnsi" w:hAnsiTheme="minorHAnsi" w:cstheme="minorHAnsi"/>
          <w:highlight w:val="yellow"/>
        </w:rPr>
        <w:t>planetary systems</w:t>
      </w:r>
      <w:r w:rsidRPr="00120FEE">
        <w:rPr>
          <w:rFonts w:asciiTheme="minorHAnsi" w:hAnsiTheme="minorHAnsi" w:cstheme="minorHAnsi"/>
        </w:rPr>
        <w:t xml:space="preserve">. In fact, </w:t>
      </w:r>
      <w:r w:rsidRPr="00120FEE">
        <w:rPr>
          <w:rStyle w:val="StyleUnderline"/>
          <w:rFonts w:asciiTheme="minorHAnsi" w:hAnsiTheme="minorHAnsi" w:cstheme="minorHAnsi"/>
        </w:rPr>
        <w:t>sustainability</w:t>
      </w:r>
      <w:r w:rsidRPr="00120FEE">
        <w:rPr>
          <w:rFonts w:asciiTheme="minorHAnsi" w:hAnsiTheme="minorHAnsi" w:cstheme="minorHAnsi"/>
        </w:rPr>
        <w:t xml:space="preserve"> is a concept that implies an orientation to the future.77 But it </w:t>
      </w:r>
      <w:r w:rsidRPr="00120FEE">
        <w:rPr>
          <w:rStyle w:val="StyleUnderline"/>
          <w:rFonts w:asciiTheme="minorHAnsi" w:hAnsiTheme="minorHAnsi" w:cstheme="minorHAnsi"/>
          <w:highlight w:val="yellow"/>
        </w:rPr>
        <w:t>need not—</w:t>
      </w:r>
      <w:r w:rsidRPr="00120FEE">
        <w:rPr>
          <w:rFonts w:asciiTheme="minorHAnsi" w:hAnsiTheme="minorHAnsi" w:cstheme="minorHAnsi"/>
        </w:rPr>
        <w:t>and indeed should not—</w:t>
      </w:r>
      <w:r w:rsidRPr="00120FEE">
        <w:rPr>
          <w:rStyle w:val="StyleUnderline"/>
          <w:rFonts w:asciiTheme="minorHAnsi" w:hAnsiTheme="minorHAnsi" w:cstheme="minorHAnsi"/>
          <w:highlight w:val="yellow"/>
        </w:rPr>
        <w:t>be</w:t>
      </w:r>
      <w:r w:rsidRPr="00120FEE">
        <w:rPr>
          <w:rFonts w:asciiTheme="minorHAnsi" w:hAnsiTheme="minorHAnsi" w:cstheme="minorHAnsi"/>
        </w:rPr>
        <w:t xml:space="preserve"> a concept </w:t>
      </w:r>
      <w:r w:rsidRPr="00120FEE">
        <w:rPr>
          <w:rStyle w:val="StyleUnderline"/>
          <w:rFonts w:asciiTheme="minorHAnsi" w:hAnsiTheme="minorHAnsi" w:cstheme="minorHAnsi"/>
          <w:highlight w:val="yellow"/>
        </w:rPr>
        <w:t xml:space="preserve">tethered to the </w:t>
      </w:r>
      <w:r w:rsidRPr="00120FEE">
        <w:rPr>
          <w:rFonts w:asciiTheme="minorHAnsi" w:hAnsiTheme="minorHAnsi" w:cstheme="minorHAnsi"/>
        </w:rPr>
        <w:t xml:space="preserve">future of the </w:t>
      </w:r>
      <w:r w:rsidRPr="00120FEE">
        <w:rPr>
          <w:rStyle w:val="StyleUnderline"/>
          <w:rFonts w:asciiTheme="minorHAnsi" w:hAnsiTheme="minorHAnsi" w:cstheme="minorHAnsi"/>
          <w:highlight w:val="yellow"/>
        </w:rPr>
        <w:t>Child</w:t>
      </w:r>
      <w:r w:rsidRPr="00120FEE">
        <w:rPr>
          <w:rFonts w:asciiTheme="minorHAnsi" w:hAnsiTheme="minorHAnsi" w:cstheme="minorHAnsi"/>
        </w:rPr>
        <w:t>. In his appeal for sustainable futures, McRuer writes of “a necessarily disabled world” that is “inhabitable, sustainable, and livable.”78 Building on McRuer’s claim, a queer crip feminist perspective on sustainable futures asks, “Inhabitable and livable for whom or what?” Braidotti argues that understanding and being responsive to the complexity of naturecultural lives in the world today requires an openness to the possibility of a future without humans, the task of thinking non-anthropocentrically and non-narcissistically about life.79 While Braidotti does not mean that we should be unconcerned with the welfare and flourishing of human beings, her point is the task of non-narcissistic, non-anthropocentric thinking about life and the future is central to an ethic of sustainability,80 an ethic in which our concept of future includes the organic and inorganic, the human and nonhuman, while maintaining a hermeneutics of suspicion regarding how we establish boundaries between entities and for what purpose. In short, realizing sustainable futures entails conceptions of queer futures that are entangled81 with and responsive to glaciers and other human and nonhuman entities on the planet. In Ecce Homo: How One Becomes What One Is, Nietzsche writes, [P]hilosophy, as far as I have so far understood and lived it, means living voluntarily among ice and high mountains—seeking out everything strange and questionable in existence, everything so far placed under a ban by morality. Long experience, acquired in the course of such wanderings in what is forbidden, taught me to regard the causes that so far have prompted moralizing and idealizing in a very different light from what may seem desirable.82 Nietzsche’s understanding of philosophy as that which involves wandering and seeking out what has been deemed by prevailing morality as strange and questionable is quite queer. Of course, by bringing in Nietzsche here, I don’t mean to suggest that he was literally referencing climate change. My point in this brazenly queer crip feminist appropriation is that Nietzsche’s thinking about how one becomes what one is requires thinking with nonhuman life, thinking with ice and high mountains. Considering Nietzsche’s focus on nonhuman life and the inanimate, we can see why ice should matter as a crucial component of thinking through what it means to be human and for imagining the future. Dislodged from anthrocentrisms, a queer conception of the future can move</w:t>
      </w:r>
      <w:r w:rsidRPr="00120FEE">
        <w:rPr>
          <w:rStyle w:val="StyleUnderline"/>
          <w:rFonts w:asciiTheme="minorHAnsi" w:hAnsiTheme="minorHAnsi" w:cstheme="minorHAnsi"/>
        </w:rPr>
        <w:t xml:space="preserve"> </w:t>
      </w:r>
      <w:r w:rsidRPr="00120FEE">
        <w:rPr>
          <w:rFonts w:asciiTheme="minorHAnsi" w:hAnsiTheme="minorHAnsi" w:cstheme="minorHAnsi"/>
        </w:rPr>
        <w:t xml:space="preserve">beyond exclusive anthropocentric and reproductive focus on future generations toward future generation—the resistant commitment to generating alternative communities and modes of being.83 In his discussion of climate change and the nature of responsibilities to the future, Dale Jamieson describes the problem of “sentimental transitivity,”84 or, one’s sense of responsibility to the future based on the fact that the future is populated by one’s descendents. This anthropocentric conception of the future informs oft-heard declarations that one ought to change one’s consumption patterns to ensure that one’s grandchildren and great-grandchildren will have a planet that enables them to meet their needs and flourish. The problem with sentimental transitivity is, as Jamieson points out, it doesn’t extend beyond a few generations. Beyond that, it becomes difficult for most people to imagine what the daily lives of future people will be like, much less have a clear picture of what their actual needs might be.85 Here is where a queer crip feminist critique of reproductive futurity and Jamieson’s critique of “sentimental transitivity” can usefully inform each other. It seems that the “future of the Child” is a future that can’t be imagined, let alone meaningfully cared about, beyond a few generations. However, </w:t>
      </w:r>
      <w:r w:rsidRPr="00120FEE">
        <w:rPr>
          <w:rStyle w:val="StyleUnderline"/>
          <w:rFonts w:asciiTheme="minorHAnsi" w:hAnsiTheme="minorHAnsi" w:cstheme="minorHAnsi"/>
        </w:rPr>
        <w:t xml:space="preserve">to address climate change, </w:t>
      </w:r>
      <w:r w:rsidRPr="00120FEE">
        <w:rPr>
          <w:rStyle w:val="StyleUnderline"/>
          <w:rFonts w:asciiTheme="minorHAnsi" w:hAnsiTheme="minorHAnsi" w:cstheme="minorHAnsi"/>
          <w:highlight w:val="yellow"/>
        </w:rPr>
        <w:t>we must consider our responsibility to the further future</w:t>
      </w:r>
      <w:r w:rsidRPr="00120FEE">
        <w:rPr>
          <w:rStyle w:val="StyleUnderline"/>
          <w:rFonts w:asciiTheme="minorHAnsi" w:hAnsiTheme="minorHAnsi" w:cstheme="minorHAnsi"/>
        </w:rPr>
        <w:t>. Responsibility, for global elites who “do most of the climate change emitting</w:t>
      </w:r>
      <w:r w:rsidRPr="00120FEE">
        <w:rPr>
          <w:rFonts w:asciiTheme="minorHAnsi" w:hAnsiTheme="minorHAnsi" w:cstheme="minorHAnsi"/>
        </w:rPr>
        <w:t xml:space="preserve">,”86 </w:t>
      </w:r>
      <w:r w:rsidRPr="00120FEE">
        <w:rPr>
          <w:rStyle w:val="StyleUnderline"/>
          <w:rFonts w:asciiTheme="minorHAnsi" w:hAnsiTheme="minorHAnsi" w:cstheme="minorHAnsi"/>
        </w:rPr>
        <w:t xml:space="preserve">involves </w:t>
      </w:r>
      <w:r w:rsidRPr="00120FEE">
        <w:rPr>
          <w:rStyle w:val="StyleUnderline"/>
          <w:rFonts w:asciiTheme="minorHAnsi" w:hAnsiTheme="minorHAnsi" w:cstheme="minorHAnsi"/>
          <w:highlight w:val="yellow"/>
        </w:rPr>
        <w:t>thinking</w:t>
      </w:r>
      <w:r w:rsidRPr="00120FEE">
        <w:rPr>
          <w:rStyle w:val="StyleUnderline"/>
          <w:rFonts w:asciiTheme="minorHAnsi" w:hAnsiTheme="minorHAnsi" w:cstheme="minorHAnsi"/>
        </w:rPr>
        <w:t xml:space="preserve"> about </w:t>
      </w:r>
      <w:r w:rsidRPr="00120FEE">
        <w:rPr>
          <w:rStyle w:val="StyleUnderline"/>
          <w:rFonts w:asciiTheme="minorHAnsi" w:hAnsiTheme="minorHAnsi" w:cstheme="minorHAnsi"/>
          <w:highlight w:val="yellow"/>
        </w:rPr>
        <w:t>and acting for the benefit of beings</w:t>
      </w:r>
      <w:r w:rsidRPr="00120FEE">
        <w:rPr>
          <w:rFonts w:asciiTheme="minorHAnsi" w:hAnsiTheme="minorHAnsi" w:cstheme="minorHAnsi"/>
        </w:rPr>
        <w:t xml:space="preserve"> (human and nonhuman) </w:t>
      </w:r>
      <w:r w:rsidRPr="00120FEE">
        <w:rPr>
          <w:rStyle w:val="Emphasis"/>
          <w:rFonts w:asciiTheme="minorHAnsi" w:hAnsiTheme="minorHAnsi" w:cstheme="minorHAnsi"/>
        </w:rPr>
        <w:t xml:space="preserve">who are </w:t>
      </w:r>
      <w:r w:rsidRPr="00120FEE">
        <w:rPr>
          <w:rStyle w:val="Emphasis"/>
          <w:rFonts w:asciiTheme="minorHAnsi" w:hAnsiTheme="minorHAnsi" w:cstheme="minorHAnsi"/>
          <w:highlight w:val="yellow"/>
        </w:rPr>
        <w:t>not like us</w:t>
      </w:r>
      <w:r w:rsidRPr="00120FEE">
        <w:rPr>
          <w:rStyle w:val="Emphasis"/>
          <w:rFonts w:asciiTheme="minorHAnsi" w:hAnsiTheme="minorHAnsi" w:cstheme="minorHAnsi"/>
        </w:rPr>
        <w:t>.</w:t>
      </w:r>
      <w:r w:rsidRPr="00120FEE">
        <w:rPr>
          <w:rFonts w:asciiTheme="minorHAnsi" w:hAnsiTheme="minorHAnsi" w:cstheme="minorHAnsi"/>
        </w:rPr>
        <w:t xml:space="preserve"> </w:t>
      </w:r>
      <w:r w:rsidRPr="00120FEE">
        <w:rPr>
          <w:rStyle w:val="StyleUnderline"/>
          <w:rFonts w:asciiTheme="minorHAnsi" w:hAnsiTheme="minorHAnsi" w:cstheme="minorHAnsi"/>
        </w:rPr>
        <w:t xml:space="preserve">Responsibility involves, in other words, thinking and acting </w:t>
      </w:r>
      <w:r w:rsidRPr="00120FEE">
        <w:rPr>
          <w:rStyle w:val="StyleUnderline"/>
          <w:rFonts w:asciiTheme="minorHAnsi" w:hAnsiTheme="minorHAnsi" w:cstheme="minorHAnsi"/>
          <w:highlight w:val="yellow"/>
        </w:rPr>
        <w:t>for</w:t>
      </w:r>
      <w:r w:rsidRPr="00120FEE">
        <w:rPr>
          <w:rStyle w:val="StyleUnderline"/>
          <w:rFonts w:asciiTheme="minorHAnsi" w:hAnsiTheme="minorHAnsi" w:cstheme="minorHAnsi"/>
        </w:rPr>
        <w:t xml:space="preserve"> the benefit of </w:t>
      </w:r>
      <w:r w:rsidRPr="00120FEE">
        <w:rPr>
          <w:rStyle w:val="StyleUnderline"/>
          <w:rFonts w:asciiTheme="minorHAnsi" w:hAnsiTheme="minorHAnsi" w:cstheme="minorHAnsi"/>
          <w:highlight w:val="yellow"/>
        </w:rPr>
        <w:t>those who do “</w:t>
      </w:r>
      <w:r w:rsidRPr="00120FEE">
        <w:rPr>
          <w:rStyle w:val="Emphasis"/>
          <w:rFonts w:asciiTheme="minorHAnsi" w:hAnsiTheme="minorHAnsi" w:cstheme="minorHAnsi"/>
          <w:highlight w:val="yellow"/>
        </w:rPr>
        <w:t>most of the climate change-related dying</w:t>
      </w:r>
      <w:r w:rsidRPr="00120FEE">
        <w:rPr>
          <w:rFonts w:asciiTheme="minorHAnsi" w:hAnsiTheme="minorHAnsi" w:cstheme="minorHAnsi"/>
        </w:rPr>
        <w:t xml:space="preserve">.”87 </w:t>
      </w:r>
      <w:r w:rsidRPr="00120FEE">
        <w:rPr>
          <w:rStyle w:val="StyleUnderline"/>
          <w:rFonts w:asciiTheme="minorHAnsi" w:hAnsiTheme="minorHAnsi" w:cstheme="minorHAnsi"/>
        </w:rPr>
        <w:t xml:space="preserve">Heteronormative imaginaries of the future are not only deadly for </w:t>
      </w:r>
      <w:r w:rsidRPr="00120FEE">
        <w:rPr>
          <w:rStyle w:val="Emphasis"/>
          <w:rFonts w:asciiTheme="minorHAnsi" w:hAnsiTheme="minorHAnsi" w:cstheme="minorHAnsi"/>
        </w:rPr>
        <w:t>queers, they are deadly for human</w:t>
      </w:r>
      <w:r w:rsidRPr="00120FEE">
        <w:rPr>
          <w:rFonts w:asciiTheme="minorHAnsi" w:hAnsiTheme="minorHAnsi" w:cstheme="minorHAnsi"/>
        </w:rPr>
        <w:t xml:space="preserve"> and more-than-human </w:t>
      </w:r>
      <w:r w:rsidRPr="00120FEE">
        <w:rPr>
          <w:rStyle w:val="Emphasis"/>
          <w:rFonts w:asciiTheme="minorHAnsi" w:hAnsiTheme="minorHAnsi" w:cstheme="minorHAnsi"/>
        </w:rPr>
        <w:t>life</w:t>
      </w:r>
      <w:r w:rsidRPr="00120FEE">
        <w:rPr>
          <w:rFonts w:asciiTheme="minorHAnsi" w:hAnsiTheme="minorHAnsi" w:cstheme="minorHAnsi"/>
        </w:rPr>
        <w:t xml:space="preserve">, and irresponsible in the context of climate change. A queer crip feminist conception of the future understands the present as a site of material and temporal entanglement. </w:t>
      </w:r>
      <w:r w:rsidRPr="00120FEE">
        <w:rPr>
          <w:rStyle w:val="StyleUnderline"/>
          <w:rFonts w:asciiTheme="minorHAnsi" w:hAnsiTheme="minorHAnsi" w:cstheme="minorHAnsi"/>
        </w:rPr>
        <w:t>An entangled conception of the relationship between the present and future entails grappling not only with that which is to come</w:t>
      </w:r>
      <w:r w:rsidRPr="00120FEE">
        <w:rPr>
          <w:rFonts w:asciiTheme="minorHAnsi" w:hAnsiTheme="minorHAnsi" w:cstheme="minorHAnsi"/>
        </w:rPr>
        <w:t xml:space="preserve">;88 it </w:t>
      </w:r>
      <w:r w:rsidRPr="00120FEE">
        <w:rPr>
          <w:rStyle w:val="StyleUnderline"/>
          <w:rFonts w:asciiTheme="minorHAnsi" w:hAnsiTheme="minorHAnsi" w:cstheme="minorHAnsi"/>
        </w:rPr>
        <w:t>also entails challenging what it means to be human and understanding that the sustainable, livable disabled future</w:t>
      </w:r>
      <w:r w:rsidRPr="00120FEE">
        <w:rPr>
          <w:rFonts w:asciiTheme="minorHAnsi" w:hAnsiTheme="minorHAnsi" w:cstheme="minorHAnsi"/>
        </w:rPr>
        <w:t xml:space="preserve"> (to borrow from McRuer) is more-than-human.89 Using the concept of “transcorporeality” to describe the entanglement of the human and morethan-human world, Stacy Alaimo writes, “Imagining human corporeality as trans-corporeality, in which the human is always intermeshed with the more-than-human world, underlines the extent to which the substance of the human is ultimately inseparable from ‘the environment.’”90 Understood through the lens of the entanglement of transcorporetality, it is a mistake to conceive of nature as “mere background” or resource (2). As José Mu- ñoz and Judith Butler91 remind us, the question of what it means to be human has long been part of queer theory. For example, following Butler, there is a connection between gendering and humanizing the body such that a body with no discernable binary gender is dehumanized.92 Meanwhile, Mu- ñoz defends a queer utopian “disruption [of] any ossified understanding of the human,”93 and Mel Chen94 offers the concept of animacy to explain how queerness can emerge from the affective interaction between bodies, objects, and discourses. To be consistent with its aims of questioning the meaning, nature, and effect of borders between identities and entities, queer studies must critically engage with the human condition’s entanglement with all of life and the planet. Let’s return for a moment to glaciers and consider how they might be understood from a queer crip feminist perspective. From this perspective, glaciers are more than nonhuman objects acted upon by humans. Glaciers and other entities in the nonhuman world form the context in which one attempts to figure out what it means to become human. Additionally, glaciers are not passive, as geologists know; they carry within them the history of the world. By studying ice cores, scientists can trace climate patterns for billions of years of Earth’s history. Thus, glaciers carry within them a history of the planet with and without humans; they affect and are affected by human and nonhuman activity on Earth. From a queer crip feminist perspective, concern for disappearing glaciers need not be concern that the future Child will be unable to experience them or live where his/her ancestor’s lived. Instead, a queer crip feminist concern for glaciers understands queering the human as critically entangled with the planet and its systems, with human and more-than-human worlds. Queer crip feminist concern for the future is not a concern only for one’s children; it is also a concern for the complex entanglements in which lives and the planet are materialized. Radical Hope Rather than dismiss the future as no place for queers, I contend that a radical queer crip feminist concept of the future must be informed by responsiveness to a present and future of climate change, and include an openness to and critical consideration of uncertainty. The future of climate change is characterized by uncertainty, and it is a future in which many of the things global elites currently take for granted might very well cease to exist—daily hot showers, private cars, frequent air travel, and other luxuries that constitute a fossil-fuel supported, consumption-centered life.95 Thus, </w:t>
      </w:r>
      <w:r w:rsidRPr="00262430">
        <w:rPr>
          <w:rStyle w:val="Emphasis"/>
          <w:rFonts w:asciiTheme="minorHAnsi" w:hAnsiTheme="minorHAnsi" w:cstheme="minorHAnsi"/>
        </w:rPr>
        <w:t>the future of climate change will be queer</w:t>
      </w:r>
      <w:r w:rsidRPr="00262430">
        <w:rPr>
          <w:rFonts w:asciiTheme="minorHAnsi" w:hAnsiTheme="minorHAnsi" w:cstheme="minorHAnsi"/>
        </w:rPr>
        <w:t xml:space="preserve"> and</w:t>
      </w:r>
      <w:r w:rsidRPr="00120FEE">
        <w:rPr>
          <w:rFonts w:asciiTheme="minorHAnsi" w:hAnsiTheme="minorHAnsi" w:cstheme="minorHAnsi"/>
        </w:rPr>
        <w:t xml:space="preserve"> disabled </w:t>
      </w:r>
      <w:r w:rsidRPr="00120FEE">
        <w:rPr>
          <w:rStyle w:val="Emphasis"/>
          <w:rFonts w:asciiTheme="minorHAnsi" w:hAnsiTheme="minorHAnsi" w:cstheme="minorHAnsi"/>
        </w:rPr>
        <w:t xml:space="preserve">in the sense that </w:t>
      </w:r>
      <w:r w:rsidRPr="00120FEE">
        <w:rPr>
          <w:rStyle w:val="Emphasis"/>
          <w:rFonts w:asciiTheme="minorHAnsi" w:hAnsiTheme="minorHAnsi" w:cstheme="minorHAnsi"/>
          <w:highlight w:val="yellow"/>
        </w:rPr>
        <w:t>current norms for privileged human life</w:t>
      </w:r>
      <w:r w:rsidRPr="00120FEE">
        <w:rPr>
          <w:rFonts w:asciiTheme="minorHAnsi" w:hAnsiTheme="minorHAnsi" w:cstheme="minorHAnsi"/>
        </w:rPr>
        <w:t>, including mobility and the planet’s climate</w:t>
      </w:r>
      <w:r w:rsidRPr="00120FEE">
        <w:rPr>
          <w:rStyle w:val="Emphasis"/>
          <w:rFonts w:asciiTheme="minorHAnsi" w:hAnsiTheme="minorHAnsi" w:cstheme="minorHAnsi"/>
        </w:rPr>
        <w:t xml:space="preserve">, </w:t>
      </w:r>
      <w:r w:rsidRPr="00120FEE">
        <w:rPr>
          <w:rStyle w:val="Emphasis"/>
          <w:rFonts w:asciiTheme="minorHAnsi" w:hAnsiTheme="minorHAnsi" w:cstheme="minorHAnsi"/>
          <w:highlight w:val="yellow"/>
        </w:rPr>
        <w:t>will not be in operation</w:t>
      </w:r>
      <w:r w:rsidRPr="00120FEE">
        <w:rPr>
          <w:rFonts w:asciiTheme="minorHAnsi" w:hAnsiTheme="minorHAnsi" w:cstheme="minorHAnsi"/>
        </w:rPr>
        <w:t xml:space="preserve">. </w:t>
      </w:r>
      <w:r w:rsidRPr="00120FEE">
        <w:rPr>
          <w:rStyle w:val="StyleUnderline"/>
          <w:rFonts w:asciiTheme="minorHAnsi" w:hAnsiTheme="minorHAnsi" w:cstheme="minorHAnsi"/>
        </w:rPr>
        <w:t xml:space="preserve">This awareness of a profoundly altered future can provide the ground for the development of queer perspectives on alternative ways of being in the world that are informed by radical hope for a more sustainable future, but only if informed by a concept of the future that resists queer anthropocentrisms. </w:t>
      </w:r>
      <w:r w:rsidRPr="00120FEE">
        <w:rPr>
          <w:rStyle w:val="StyleUnderline"/>
          <w:rFonts w:asciiTheme="minorHAnsi" w:hAnsiTheme="minorHAnsi" w:cstheme="minorHAnsi"/>
          <w:highlight w:val="yellow"/>
        </w:rPr>
        <w:t>Radical</w:t>
      </w:r>
      <w:r w:rsidRPr="00120FEE">
        <w:rPr>
          <w:rStyle w:val="StyleUnderline"/>
          <w:rFonts w:asciiTheme="minorHAnsi" w:hAnsiTheme="minorHAnsi" w:cstheme="minorHAnsi"/>
        </w:rPr>
        <w:t xml:space="preserve"> queer crip feminist </w:t>
      </w:r>
      <w:r w:rsidRPr="00120FEE">
        <w:rPr>
          <w:rStyle w:val="StyleUnderline"/>
          <w:rFonts w:asciiTheme="minorHAnsi" w:hAnsiTheme="minorHAnsi" w:cstheme="minorHAnsi"/>
          <w:highlight w:val="yellow"/>
        </w:rPr>
        <w:t>critique can</w:t>
      </w:r>
      <w:r w:rsidRPr="00120FEE">
        <w:rPr>
          <w:rStyle w:val="StyleUnderline"/>
          <w:rFonts w:asciiTheme="minorHAnsi" w:hAnsiTheme="minorHAnsi" w:cstheme="minorHAnsi"/>
        </w:rPr>
        <w:t xml:space="preserve"> thereby </w:t>
      </w:r>
      <w:r w:rsidRPr="00120FEE">
        <w:rPr>
          <w:rStyle w:val="StyleUnderline"/>
          <w:rFonts w:asciiTheme="minorHAnsi" w:hAnsiTheme="minorHAnsi" w:cstheme="minorHAnsi"/>
          <w:highlight w:val="yellow"/>
        </w:rPr>
        <w:t>reorient itself to the future</w:t>
      </w:r>
      <w:r w:rsidRPr="00120FEE">
        <w:rPr>
          <w:rStyle w:val="StyleUnderline"/>
          <w:rFonts w:asciiTheme="minorHAnsi" w:hAnsiTheme="minorHAnsi" w:cstheme="minorHAnsi"/>
        </w:rPr>
        <w:t xml:space="preserve"> in its commitment to “experiments in living,”</w:t>
      </w:r>
      <w:r w:rsidRPr="00120FEE">
        <w:rPr>
          <w:rFonts w:asciiTheme="minorHAnsi" w:hAnsiTheme="minorHAnsi" w:cstheme="minorHAnsi"/>
        </w:rPr>
        <w:t xml:space="preserve">96 experiments informed by a concept of the future beyond queer anthropocentrisms and shaped by resistance founded on radical hope, not failure. In his discussion of climate change, Allen Thompson makes a case for understanding radical hope as a virtue of courage that, if adopted, can enable successful negotiation of the challenges of climate change. For Thompson, </w:t>
      </w:r>
      <w:r w:rsidRPr="00120FEE">
        <w:rPr>
          <w:rStyle w:val="StyleUnderline"/>
          <w:rFonts w:asciiTheme="minorHAnsi" w:hAnsiTheme="minorHAnsi" w:cstheme="minorHAnsi"/>
        </w:rPr>
        <w:t>radical hope is a “character [trait] best suited to radical change” and a “virtue in the face of cultural devastation</w:t>
      </w:r>
      <w:r w:rsidRPr="00120FEE">
        <w:rPr>
          <w:rFonts w:asciiTheme="minorHAnsi" w:hAnsiTheme="minorHAnsi" w:cstheme="minorHAnsi"/>
        </w:rPr>
        <w:t xml:space="preserve">.”97 It is, he says, </w:t>
      </w:r>
      <w:r w:rsidRPr="00120FEE">
        <w:rPr>
          <w:rStyle w:val="StyleUnderline"/>
          <w:rFonts w:asciiTheme="minorHAnsi" w:hAnsiTheme="minorHAnsi" w:cstheme="minorHAnsi"/>
        </w:rPr>
        <w:t>a virtue that is acquired by “developing a vision of how to refit ourselves to a form of the good that outstrips the conceptual resources of contemporary culture.</w:t>
      </w:r>
      <w:r w:rsidRPr="00120FEE">
        <w:rPr>
          <w:rFonts w:asciiTheme="minorHAnsi" w:hAnsiTheme="minorHAnsi" w:cstheme="minorHAnsi"/>
        </w:rPr>
        <w:t xml:space="preserve">”98 Radical hope, according to Thompson, is a virtue in a context of transition to an as yet unimagined and unimaginable future, a future in which it is still possible for one to experience and imagine one’s life as good.99 While I am less interested in thinking about radical hope as a virtue, I find it a very useful concept for thinking about queer crip feminist political commitments and concepts of the future that are accountable to the realities of climate change. </w:t>
      </w:r>
      <w:r w:rsidRPr="00120FEE">
        <w:rPr>
          <w:rStyle w:val="StyleUnderline"/>
          <w:rFonts w:asciiTheme="minorHAnsi" w:hAnsiTheme="minorHAnsi" w:cstheme="minorHAnsi"/>
          <w:highlight w:val="yellow"/>
        </w:rPr>
        <w:t>Radical hope</w:t>
      </w:r>
      <w:r w:rsidRPr="00120FEE">
        <w:rPr>
          <w:rFonts w:asciiTheme="minorHAnsi" w:hAnsiTheme="minorHAnsi" w:cstheme="minorHAnsi"/>
        </w:rPr>
        <w:t xml:space="preserve"> for queer crip feminist eco-futures must desire and </w:t>
      </w:r>
      <w:r w:rsidRPr="00120FEE">
        <w:rPr>
          <w:rStyle w:val="StyleUnderline"/>
          <w:rFonts w:asciiTheme="minorHAnsi" w:hAnsiTheme="minorHAnsi" w:cstheme="minorHAnsi"/>
        </w:rPr>
        <w:t>commit to alternative ways of life and relationship in a context of uncertainty</w:t>
      </w:r>
      <w:r w:rsidRPr="00120FEE">
        <w:rPr>
          <w:rFonts w:asciiTheme="minorHAnsi" w:hAnsiTheme="minorHAnsi" w:cstheme="minorHAnsi"/>
        </w:rPr>
        <w:t xml:space="preserve"> (including relationship to the planet and the organic and inorganic beings with which we share it). This perspective is hopeful to the extent that the uncertainty is understood as a site of possibility for being and living otherwise. </w:t>
      </w:r>
      <w:r w:rsidRPr="00120FEE">
        <w:rPr>
          <w:rStyle w:val="Emphasis"/>
          <w:rFonts w:asciiTheme="minorHAnsi" w:hAnsiTheme="minorHAnsi" w:cstheme="minorHAnsi"/>
        </w:rPr>
        <w:t xml:space="preserve">Such hope </w:t>
      </w:r>
      <w:r w:rsidRPr="00120FEE">
        <w:rPr>
          <w:rStyle w:val="Emphasis"/>
          <w:rFonts w:asciiTheme="minorHAnsi" w:hAnsiTheme="minorHAnsi" w:cstheme="minorHAnsi"/>
          <w:highlight w:val="yellow"/>
        </w:rPr>
        <w:t>entails a desire for and obligation to the future</w:t>
      </w:r>
      <w:r w:rsidRPr="00120FEE">
        <w:rPr>
          <w:rFonts w:asciiTheme="minorHAnsi" w:hAnsiTheme="minorHAnsi" w:cstheme="minorHAnsi"/>
        </w:rPr>
        <w:t xml:space="preserve"> much like Derrida’s notion of an ethic whose requirements cannot be fully achieved but that oblige us entirely anyway.100 It may not be possible for us to always do what we should to enable flourishing in the further future, in part because in the absence of sentimental transitivity we cannot know what flourishing in the further future will require. Nevertheless</w:t>
      </w:r>
      <w:r w:rsidRPr="00120FEE">
        <w:rPr>
          <w:rStyle w:val="Emphasis"/>
          <w:rFonts w:asciiTheme="minorHAnsi" w:hAnsiTheme="minorHAnsi" w:cstheme="minorHAnsi"/>
        </w:rPr>
        <w:t xml:space="preserve">, we are obliged to take the further future into account and to do what we can </w:t>
      </w:r>
      <w:r w:rsidRPr="00120FEE">
        <w:rPr>
          <w:rStyle w:val="Emphasis"/>
          <w:rFonts w:asciiTheme="minorHAnsi" w:hAnsiTheme="minorHAnsi" w:cstheme="minorHAnsi"/>
          <w:highlight w:val="yellow"/>
        </w:rPr>
        <w:t>to ensure future flourishing, future generation</w:t>
      </w:r>
      <w:r w:rsidRPr="00120FEE">
        <w:rPr>
          <w:rFonts w:asciiTheme="minorHAnsi" w:hAnsiTheme="minorHAnsi" w:cstheme="minorHAnsi"/>
        </w:rPr>
        <w:t xml:space="preserve">. </w:t>
      </w:r>
    </w:p>
    <w:p w:rsidR="00B66C5A" w:rsidRDefault="00B66C5A" w:rsidP="00B66C5A">
      <w:pPr>
        <w:rPr>
          <w:rFonts w:asciiTheme="minorHAnsi" w:hAnsiTheme="minorHAnsi" w:cstheme="minorHAnsi"/>
        </w:rPr>
      </w:pPr>
    </w:p>
    <w:p w:rsidR="00B66C5A" w:rsidRDefault="00B66C5A" w:rsidP="00B66C5A">
      <w:pPr>
        <w:rPr>
          <w:rFonts w:asciiTheme="minorHAnsi" w:hAnsiTheme="minorHAnsi" w:cstheme="minorHAnsi"/>
        </w:rPr>
      </w:pPr>
    </w:p>
    <w:p w:rsidR="00B66C5A" w:rsidRDefault="00B66C5A" w:rsidP="00B66C5A">
      <w:pPr>
        <w:rPr>
          <w:rFonts w:asciiTheme="minorHAnsi" w:hAnsiTheme="minorHAnsi" w:cstheme="minorHAnsi"/>
        </w:rPr>
      </w:pPr>
    </w:p>
    <w:p w:rsidR="00B66C5A" w:rsidRDefault="00B66C5A" w:rsidP="00B66C5A">
      <w:pPr>
        <w:rPr>
          <w:rFonts w:asciiTheme="minorHAnsi" w:hAnsiTheme="minorHAnsi" w:cstheme="minorHAnsi"/>
        </w:rPr>
      </w:pPr>
    </w:p>
    <w:p w:rsidR="00B66C5A" w:rsidRPr="00120FEE" w:rsidRDefault="00B66C5A" w:rsidP="00B66C5A">
      <w:pPr>
        <w:rPr>
          <w:rStyle w:val="Style13ptBold"/>
          <w:rFonts w:asciiTheme="minorHAnsi" w:hAnsiTheme="minorHAnsi" w:cstheme="minorHAnsi"/>
        </w:rPr>
      </w:pPr>
      <w:r w:rsidRPr="00120FEE">
        <w:rPr>
          <w:rFonts w:asciiTheme="minorHAnsi" w:hAnsiTheme="minorHAnsi" w:cstheme="minorHAnsi"/>
        </w:rPr>
        <w:t xml:space="preserve">Minimally, this must require sustained commitment to imagining the future as more-than-human. </w:t>
      </w:r>
      <w:r w:rsidRPr="00120FEE">
        <w:rPr>
          <w:rStyle w:val="StyleUnderline"/>
          <w:rFonts w:asciiTheme="minorHAnsi" w:hAnsiTheme="minorHAnsi" w:cstheme="minorHAnsi"/>
          <w:highlight w:val="yellow"/>
        </w:rPr>
        <w:t>Doing so makes the future accessible</w:t>
      </w:r>
      <w:r w:rsidRPr="00120FEE">
        <w:rPr>
          <w:rStyle w:val="StyleUnderline"/>
          <w:rFonts w:asciiTheme="minorHAnsi" w:hAnsiTheme="minorHAnsi" w:cstheme="minorHAnsi"/>
        </w:rPr>
        <w:t xml:space="preserve"> to human beings who have been dehumanized as well as nonhuman beings</w:t>
      </w:r>
      <w:r w:rsidRPr="00120FEE">
        <w:rPr>
          <w:rFonts w:asciiTheme="minorHAnsi" w:hAnsiTheme="minorHAnsi" w:cstheme="minorHAnsi"/>
        </w:rPr>
        <w:t xml:space="preserve">. Although radical hope is without assurance, </w:t>
      </w:r>
      <w:r w:rsidRPr="00120FEE">
        <w:rPr>
          <w:rStyle w:val="StyleUnderline"/>
          <w:rFonts w:asciiTheme="minorHAnsi" w:hAnsiTheme="minorHAnsi" w:cstheme="minorHAnsi"/>
        </w:rPr>
        <w:t xml:space="preserve">the act of making a political commitment to the realization of alternative, </w:t>
      </w:r>
      <w:r w:rsidRPr="00120FEE">
        <w:rPr>
          <w:rFonts w:asciiTheme="minorHAnsi" w:hAnsiTheme="minorHAnsi" w:cstheme="minorHAnsi"/>
        </w:rPr>
        <w:t xml:space="preserve">disabled futures </w:t>
      </w:r>
      <w:r w:rsidRPr="00120FEE">
        <w:rPr>
          <w:rStyle w:val="StyleUnderline"/>
          <w:rFonts w:asciiTheme="minorHAnsi" w:hAnsiTheme="minorHAnsi" w:cstheme="minorHAnsi"/>
        </w:rPr>
        <w:t xml:space="preserve">is </w:t>
      </w:r>
      <w:r w:rsidRPr="00120FEE">
        <w:rPr>
          <w:rStyle w:val="StyleUnderline"/>
          <w:rFonts w:asciiTheme="minorHAnsi" w:hAnsiTheme="minorHAnsi" w:cstheme="minorHAnsi"/>
          <w:highlight w:val="yellow"/>
        </w:rPr>
        <w:t>an act of hope, not failure</w:t>
      </w:r>
      <w:r w:rsidRPr="00120FEE">
        <w:rPr>
          <w:rFonts w:asciiTheme="minorHAnsi" w:hAnsiTheme="minorHAnsi" w:cstheme="minorHAnsi"/>
        </w:rPr>
        <w:t xml:space="preserve">, and there are many examples of radical hope in queer crip feminist contexts. </w:t>
      </w:r>
      <w:r w:rsidRPr="00120FEE">
        <w:rPr>
          <w:rStyle w:val="StyleUnderline"/>
          <w:rFonts w:asciiTheme="minorHAnsi" w:hAnsiTheme="minorHAnsi" w:cstheme="minorHAnsi"/>
        </w:rPr>
        <w:t>Radical hope is not naïve idealism or optimism</w:t>
      </w:r>
      <w:r w:rsidRPr="00120FEE">
        <w:rPr>
          <w:rFonts w:asciiTheme="minorHAnsi" w:hAnsiTheme="minorHAnsi" w:cstheme="minorHAnsi"/>
        </w:rPr>
        <w:t xml:space="preserve">. Contrary to Edelman’s declaration that the future is not for queers, Muñoz proclaims that being queer is about the future: Queerness is not yet here . . . [w]e are not yet queer. We may never touch queerness, but we can feel it as the warm illumination of a horizon imbued with potentiality. We have never been queer, yet queerness exists for us as an ideality that can be distilled from the past and used to imagine the future. </w:t>
      </w:r>
      <w:r w:rsidRPr="00120FEE">
        <w:rPr>
          <w:rStyle w:val="StyleUnderline"/>
          <w:rFonts w:asciiTheme="minorHAnsi" w:hAnsiTheme="minorHAnsi" w:cstheme="minorHAnsi"/>
          <w:highlight w:val="yellow"/>
        </w:rPr>
        <w:t>The future is queerness’s domain</w:t>
      </w:r>
      <w:r w:rsidRPr="00120FEE">
        <w:rPr>
          <w:rFonts w:asciiTheme="minorHAnsi" w:hAnsiTheme="minorHAnsi" w:cstheme="minorHAnsi"/>
        </w:rPr>
        <w:t xml:space="preserve">.101 Muñoz’s conception of the future as queer because it is always “not yet” reflects radical hope for an alternative world of possibility. Halberstam argues that queer failure can be a source of creative alternatives to neoliberal hetero/homonormativity. However, to the extent that realizing those alternatives requires us to fail “well” and “often,” as Halberstam puts it,102 actually requires succeeding, not failing, at failure. Thus, Halberstam’s understanding of the creative, imaginative potential of queerness seems best understood as a form of radical hope rather than a position of anti-futurity or an art of failure. As a source of radical hope, queerness is no failure. Instead, radical queer crip feminist commitment to living otherwise provides a resource for critically and responsibly attending to climate change. </w:t>
      </w:r>
      <w:r w:rsidRPr="00120FEE">
        <w:rPr>
          <w:rStyle w:val="StyleUnderline"/>
          <w:rFonts w:asciiTheme="minorHAnsi" w:hAnsiTheme="minorHAnsi" w:cstheme="minorHAnsi"/>
        </w:rPr>
        <w:t xml:space="preserve">It invites and sustains radical hope for the realization of queer crip feminist eco-futures. </w:t>
      </w:r>
    </w:p>
    <w:p w:rsidR="00E33426" w:rsidRPr="003E5F55" w:rsidRDefault="00E33426" w:rsidP="00E33426">
      <w:pPr>
        <w:pStyle w:val="Heading4"/>
      </w:pPr>
      <w:r w:rsidRPr="003E5F55">
        <w:t>Focus on future impacts is ethical</w:t>
      </w:r>
    </w:p>
    <w:p w:rsidR="00E33426" w:rsidRDefault="00E33426" w:rsidP="00E33426">
      <w:pPr>
        <w:rPr>
          <w:rStyle w:val="Style13ptBold"/>
        </w:rPr>
      </w:pPr>
      <w:r>
        <w:rPr>
          <w:rStyle w:val="Style13ptBold"/>
        </w:rPr>
        <w:t>Baum 15</w:t>
      </w:r>
    </w:p>
    <w:p w:rsidR="00E33426" w:rsidRDefault="00E33426" w:rsidP="00E33426">
      <w:pPr>
        <w:rPr>
          <w:rFonts w:eastAsia="Times New Roman"/>
          <w:sz w:val="30"/>
          <w:szCs w:val="30"/>
        </w:rPr>
      </w:pPr>
      <w:r>
        <w:rPr>
          <w:rFonts w:eastAsia="Calibri"/>
        </w:rPr>
        <w:t>Seth D. Baum, PhD in geography from Pennsylvania State University, is Executive Director of the Global Catastrophic Risk Institute, “Winter-Safe Deterrence: The Risk of Nuclear Winter and Its Challenge to Deterrence, Contemporary Security Policy, 36(1): 123-14, http://www.tandfonline.com/10.1080/13523260.2015.1012346</w:t>
      </w:r>
    </w:p>
    <w:p w:rsidR="00E33426" w:rsidRDefault="00E33426" w:rsidP="00E33426">
      <w:pPr>
        <w:rPr>
          <w:rFonts w:eastAsia="Times New Roman"/>
          <w:sz w:val="30"/>
          <w:szCs w:val="30"/>
        </w:rPr>
      </w:pPr>
    </w:p>
    <w:p w:rsidR="00E33426" w:rsidRDefault="00E33426" w:rsidP="00E33426">
      <w:pPr>
        <w:rPr>
          <w:rFonts w:eastAsia="Calibri"/>
          <w:sz w:val="16"/>
        </w:rPr>
      </w:pPr>
      <w:r>
        <w:rPr>
          <w:rFonts w:eastAsia="Calibri"/>
          <w:sz w:val="16"/>
        </w:rPr>
        <w:t xml:space="preserve">Here it is important to bring in the ethics of global catastrophic risk. </w:t>
      </w:r>
      <w:r>
        <w:rPr>
          <w:rFonts w:eastAsia="Calibri"/>
          <w:b/>
          <w:u w:val="single"/>
        </w:rPr>
        <w:t xml:space="preserve">A global catastrophe is an event that causes great harm to </w:t>
      </w:r>
      <w:r>
        <w:rPr>
          <w:rFonts w:eastAsia="Calibri"/>
          <w:b/>
          <w:highlight w:val="yellow"/>
          <w:u w:val="single"/>
        </w:rPr>
        <w:t>the entirety of</w:t>
      </w:r>
      <w:r>
        <w:rPr>
          <w:rFonts w:eastAsia="Calibri"/>
          <w:b/>
          <w:u w:val="single"/>
        </w:rPr>
        <w:t xml:space="preserve"> global </w:t>
      </w:r>
      <w:r>
        <w:rPr>
          <w:rFonts w:eastAsia="Calibri"/>
          <w:b/>
          <w:highlight w:val="yellow"/>
          <w:u w:val="single"/>
        </w:rPr>
        <w:t>human civilization</w:t>
      </w:r>
      <w:r>
        <w:rPr>
          <w:rFonts w:eastAsia="Calibri"/>
          <w:sz w:val="16"/>
        </w:rPr>
        <w:t xml:space="preserve">. </w:t>
      </w:r>
      <w:r>
        <w:rPr>
          <w:rFonts w:eastAsia="Calibri"/>
          <w:b/>
          <w:u w:val="single"/>
        </w:rPr>
        <w:t xml:space="preserve">Catastrophes of this magnitude </w:t>
      </w:r>
      <w:r>
        <w:rPr>
          <w:rFonts w:eastAsia="Calibri"/>
          <w:b/>
          <w:highlight w:val="yellow"/>
          <w:u w:val="single"/>
        </w:rPr>
        <w:t>take on a special ethical significance</w:t>
      </w:r>
      <w:r>
        <w:rPr>
          <w:rFonts w:eastAsia="Calibri"/>
          <w:sz w:val="16"/>
        </w:rPr>
        <w:t xml:space="preserve">. Carl Sagan was perhaps the first to recognize this in his own discussion of nuclear winter. The astronomer saw the big picture: </w:t>
      </w:r>
      <w:r>
        <w:rPr>
          <w:rFonts w:eastAsia="Calibri"/>
          <w:b/>
          <w:u w:val="single"/>
        </w:rPr>
        <w:t xml:space="preserve">Human </w:t>
      </w:r>
      <w:r>
        <w:rPr>
          <w:rFonts w:eastAsia="Calibri"/>
          <w:b/>
          <w:highlight w:val="yellow"/>
          <w:u w:val="single"/>
        </w:rPr>
        <w:t>extinction means</w:t>
      </w:r>
      <w:r>
        <w:rPr>
          <w:rFonts w:eastAsia="Calibri"/>
          <w:b/>
          <w:u w:val="single"/>
        </w:rPr>
        <w:t xml:space="preserve"> the </w:t>
      </w:r>
      <w:r>
        <w:rPr>
          <w:rFonts w:eastAsia="Calibri"/>
          <w:b/>
          <w:highlight w:val="yellow"/>
          <w:u w:val="single"/>
        </w:rPr>
        <w:t>loss of all people who could ever exist</w:t>
      </w:r>
      <w:r>
        <w:rPr>
          <w:rFonts w:eastAsia="Calibri"/>
          <w:sz w:val="16"/>
        </w:rPr>
        <w:t xml:space="preserve"> into the distant future. Contemporary scholars further understand that </w:t>
      </w:r>
      <w:r>
        <w:rPr>
          <w:rFonts w:eastAsia="Calibri"/>
          <w:b/>
          <w:u w:val="single"/>
        </w:rPr>
        <w:t xml:space="preserve">even without total human extinction, a </w:t>
      </w:r>
      <w:r>
        <w:rPr>
          <w:rFonts w:eastAsia="Calibri"/>
          <w:b/>
          <w:highlight w:val="yellow"/>
          <w:u w:val="single"/>
        </w:rPr>
        <w:t>permanent collapse of</w:t>
      </w:r>
      <w:r>
        <w:rPr>
          <w:rFonts w:eastAsia="Calibri"/>
          <w:b/>
          <w:u w:val="single"/>
        </w:rPr>
        <w:t xml:space="preserve"> human </w:t>
      </w:r>
      <w:r>
        <w:rPr>
          <w:rFonts w:eastAsia="Calibri"/>
          <w:b/>
          <w:highlight w:val="yellow"/>
          <w:u w:val="single"/>
        </w:rPr>
        <w:t>civilization is of comparable significance</w:t>
      </w:r>
      <w:r>
        <w:rPr>
          <w:rFonts w:eastAsia="Calibri"/>
          <w:sz w:val="16"/>
        </w:rPr>
        <w:t xml:space="preserve">. Ultimately </w:t>
      </w:r>
      <w:r>
        <w:rPr>
          <w:rFonts w:eastAsia="Calibri"/>
          <w:b/>
          <w:u w:val="single"/>
        </w:rPr>
        <w:t xml:space="preserve">what is at stake is the long-term trajectory of human civilization, its success or its failure. </w:t>
      </w:r>
      <w:r>
        <w:rPr>
          <w:rFonts w:eastAsia="Calibri"/>
          <w:b/>
          <w:highlight w:val="yellow"/>
          <w:u w:val="single"/>
        </w:rPr>
        <w:t>Ethical obligations to future generations are fundamentally different from those to people alive today</w:t>
      </w:r>
      <w:r>
        <w:rPr>
          <w:rFonts w:eastAsia="Calibri"/>
          <w:b/>
          <w:u w:val="single"/>
        </w:rPr>
        <w:t xml:space="preserve">, for two reasons. </w:t>
      </w:r>
      <w:r>
        <w:rPr>
          <w:rFonts w:eastAsia="Calibri"/>
          <w:b/>
          <w:highlight w:val="yellow"/>
          <w:u w:val="single"/>
        </w:rPr>
        <w:t>First, future generations vastly outnumber the current population</w:t>
      </w:r>
      <w:r>
        <w:rPr>
          <w:rFonts w:eastAsia="Calibri"/>
          <w:sz w:val="16"/>
        </w:rPr>
        <w:t xml:space="preserve">. </w:t>
      </w:r>
      <w:r>
        <w:rPr>
          <w:rFonts w:eastAsia="Calibri"/>
          <w:b/>
          <w:u w:val="single"/>
        </w:rPr>
        <w:t xml:space="preserve">Barring catastrophe, </w:t>
      </w:r>
      <w:r>
        <w:rPr>
          <w:rFonts w:eastAsia="Calibri"/>
          <w:b/>
          <w:highlight w:val="yellow"/>
          <w:u w:val="single"/>
        </w:rPr>
        <w:t>humanity could survive for millions or even billions of years into the future</w:t>
      </w:r>
      <w:r>
        <w:rPr>
          <w:rFonts w:eastAsia="Calibri"/>
          <w:sz w:val="16"/>
        </w:rPr>
        <w:t xml:space="preserve">. Thus </w:t>
      </w:r>
      <w:r>
        <w:rPr>
          <w:rFonts w:eastAsia="Calibri"/>
          <w:b/>
          <w:highlight w:val="yellow"/>
          <w:u w:val="single"/>
        </w:rPr>
        <w:t>anything that affects the long-term trajectory</w:t>
      </w:r>
      <w:r>
        <w:rPr>
          <w:rFonts w:eastAsia="Calibri"/>
          <w:b/>
          <w:u w:val="single"/>
        </w:rPr>
        <w:t xml:space="preserve"> of human civilization </w:t>
      </w:r>
      <w:r>
        <w:rPr>
          <w:rFonts w:eastAsia="Calibri"/>
          <w:b/>
          <w:highlight w:val="yellow"/>
          <w:u w:val="single"/>
        </w:rPr>
        <w:t>is of much greater consequence than things that only affect people today</w:t>
      </w:r>
      <w:r>
        <w:rPr>
          <w:rFonts w:eastAsia="Calibri"/>
          <w:sz w:val="16"/>
          <w:highlight w:val="yellow"/>
        </w:rPr>
        <w:t xml:space="preserve">. </w:t>
      </w:r>
      <w:r>
        <w:rPr>
          <w:rFonts w:eastAsia="Calibri"/>
          <w:b/>
          <w:highlight w:val="yellow"/>
          <w:u w:val="single"/>
        </w:rPr>
        <w:t>Second</w:t>
      </w:r>
      <w:r>
        <w:rPr>
          <w:rFonts w:eastAsia="Calibri"/>
          <w:sz w:val="16"/>
          <w:highlight w:val="yellow"/>
        </w:rPr>
        <w:t xml:space="preserve">, </w:t>
      </w:r>
      <w:r>
        <w:rPr>
          <w:rFonts w:eastAsia="Calibri"/>
          <w:b/>
          <w:highlight w:val="yellow"/>
          <w:u w:val="single"/>
        </w:rPr>
        <w:t>despite their great number, future generations are utterly helpless.</w:t>
      </w:r>
      <w:r>
        <w:rPr>
          <w:rFonts w:eastAsia="Calibri"/>
          <w:b/>
          <w:u w:val="single"/>
        </w:rPr>
        <w:t xml:space="preserve"> They cannot vote in today’s elections or trade in today’s markets, and they certainly cannot deter today’s countries with any weapons</w:t>
      </w:r>
      <w:r>
        <w:rPr>
          <w:rFonts w:eastAsia="Calibri"/>
          <w:sz w:val="16"/>
        </w:rPr>
        <w:t xml:space="preserve">. This is absolutely unfair, but that is just how it is. </w:t>
      </w:r>
      <w:r>
        <w:rPr>
          <w:rFonts w:eastAsia="Calibri"/>
          <w:b/>
          <w:u w:val="single"/>
        </w:rPr>
        <w:t xml:space="preserve">The only reason </w:t>
      </w:r>
      <w:r>
        <w:rPr>
          <w:rFonts w:eastAsia="Calibri"/>
          <w:b/>
          <w:highlight w:val="yellow"/>
          <w:u w:val="single"/>
        </w:rPr>
        <w:t>people must help future generations</w:t>
      </w:r>
      <w:r>
        <w:rPr>
          <w:rFonts w:eastAsia="Calibri"/>
          <w:b/>
          <w:u w:val="single"/>
        </w:rPr>
        <w:t xml:space="preserve"> is </w:t>
      </w:r>
      <w:r>
        <w:rPr>
          <w:rFonts w:eastAsia="Calibri"/>
          <w:b/>
          <w:highlight w:val="yellow"/>
          <w:u w:val="single"/>
        </w:rPr>
        <w:t>because it is the right thing to do</w:t>
      </w:r>
      <w:r>
        <w:rPr>
          <w:rFonts w:eastAsia="Calibri"/>
          <w:sz w:val="16"/>
        </w:rPr>
        <w:t xml:space="preserve">. For nuclear winter policy, the basic point is that </w:t>
      </w:r>
      <w:r>
        <w:rPr>
          <w:rFonts w:eastAsia="Calibri"/>
          <w:b/>
          <w:u w:val="single"/>
        </w:rPr>
        <w:t>when a permanent global catastrophe could occur, a cautious approach is generally warranted.</w:t>
      </w:r>
      <w:r>
        <w:rPr>
          <w:rFonts w:eastAsia="Calibri"/>
          <w:sz w:val="16"/>
        </w:rPr>
        <w:t xml:space="preserve"> This means erring on the side of smaller nuclear arsenals. Any given nuclear weapons exchange has a range of possible outcomes of varying severities and probabilities. </w:t>
      </w:r>
      <w:r>
        <w:rPr>
          <w:rFonts w:eastAsia="Calibri"/>
          <w:b/>
          <w:highlight w:val="yellow"/>
          <w:u w:val="single"/>
        </w:rPr>
        <w:t>A permanent global catastrophe is so severe of an outcome that even a small probability of it happening is a large risk</w:t>
      </w:r>
      <w:r>
        <w:rPr>
          <w:rFonts w:eastAsia="Calibri"/>
          <w:b/>
          <w:u w:val="single"/>
        </w:rPr>
        <w:t xml:space="preserve"> and thus </w:t>
      </w:r>
      <w:r>
        <w:rPr>
          <w:rFonts w:eastAsia="Calibri"/>
          <w:b/>
          <w:highlight w:val="yellow"/>
          <w:u w:val="single"/>
        </w:rPr>
        <w:t>worth avoiding</w:t>
      </w:r>
      <w:r>
        <w:rPr>
          <w:rFonts w:eastAsia="Calibri"/>
          <w:sz w:val="16"/>
        </w:rPr>
        <w:t xml:space="preserve">. </w:t>
      </w:r>
    </w:p>
    <w:p w:rsidR="00B66C5A" w:rsidRDefault="00B66C5A" w:rsidP="00B66C5A">
      <w:pPr>
        <w:pStyle w:val="Heading3"/>
      </w:pPr>
      <w:r>
        <w:t xml:space="preserve">2AC---AT: Human Security </w:t>
      </w:r>
    </w:p>
    <w:p w:rsidR="00B66C5A" w:rsidRPr="00D54085" w:rsidRDefault="00B66C5A" w:rsidP="00B66C5A">
      <w:pPr>
        <w:pStyle w:val="Heading4"/>
      </w:pPr>
      <w:r w:rsidRPr="00D54085">
        <w:t>Our “human security” frame displaces violent IR and ensures policy-relevance</w:t>
      </w:r>
    </w:p>
    <w:p w:rsidR="00B66C5A" w:rsidRDefault="00B66C5A" w:rsidP="00B66C5A">
      <w:pPr>
        <w:rPr>
          <w:sz w:val="18"/>
          <w:szCs w:val="18"/>
        </w:rPr>
      </w:pPr>
      <w:r>
        <w:rPr>
          <w:rStyle w:val="Style13ptBold"/>
        </w:rPr>
        <w:t xml:space="preserve">Hudson 13 </w:t>
      </w:r>
      <w:r>
        <w:rPr>
          <w:sz w:val="18"/>
          <w:szCs w:val="18"/>
        </w:rPr>
        <w:t xml:space="preserve">et al, Natalie Florea Hudson received her PhD in Political Science from the University of Connecticut and is an Associate Professor and Director of Human Rights Studies Program at the University of Dayton. </w:t>
      </w:r>
      <w:r>
        <w:rPr>
          <w:sz w:val="18"/>
          <w:szCs w:val="18"/>
          <w:u w:val="single"/>
        </w:rPr>
        <w:t xml:space="preserve">Critical Approaches to Security: An Introduction to Theories and Methods, </w:t>
      </w:r>
      <w:r>
        <w:rPr>
          <w:sz w:val="18"/>
          <w:szCs w:val="18"/>
        </w:rPr>
        <w:t>edited by Laura J. Shepherd p. 24-26</w:t>
      </w:r>
    </w:p>
    <w:p w:rsidR="00B66C5A" w:rsidRDefault="00B66C5A" w:rsidP="00B66C5A">
      <w:pPr>
        <w:rPr>
          <w:sz w:val="12"/>
        </w:rPr>
      </w:pPr>
      <w:r>
        <w:rPr>
          <w:rStyle w:val="Emphasis"/>
          <w:highlight w:val="green"/>
        </w:rPr>
        <w:t>Human security has emerged as a</w:t>
      </w:r>
      <w:r>
        <w:rPr>
          <w:sz w:val="12"/>
        </w:rPr>
        <w:t xml:space="preserve"> </w:t>
      </w:r>
      <w:r>
        <w:rPr>
          <w:rStyle w:val="StyleUnderline"/>
        </w:rPr>
        <w:t>theoretical</w:t>
      </w:r>
      <w:r>
        <w:rPr>
          <w:sz w:val="12"/>
        </w:rPr>
        <w:t xml:space="preserve"> perspective and an operational </w:t>
      </w:r>
      <w:r>
        <w:rPr>
          <w:rStyle w:val="Emphasis"/>
          <w:highlight w:val="green"/>
        </w:rPr>
        <w:t>framework</w:t>
      </w:r>
      <w:r>
        <w:rPr>
          <w:rStyle w:val="Emphasis"/>
        </w:rPr>
        <w:t xml:space="preserve"> </w:t>
      </w:r>
      <w:r>
        <w:rPr>
          <w:sz w:val="12"/>
        </w:rPr>
        <w:t xml:space="preserve">for solving foreign policy problems in the post-Cold War Era. Under this approach, security policy and analysis are focused on individuals as primary referents and benefactors. Using human trafficking as an illustrative case, our chapter examines the merits and limits of this approach. First, the chapter outlines how </w:t>
      </w:r>
      <w:r>
        <w:rPr>
          <w:rStyle w:val="Emphasis"/>
        </w:rPr>
        <w:t xml:space="preserve">human security attempts to </w:t>
      </w:r>
      <w:r>
        <w:rPr>
          <w:sz w:val="12"/>
        </w:rPr>
        <w:t>simultaneously</w:t>
      </w:r>
      <w:r>
        <w:rPr>
          <w:rStyle w:val="Emphasis"/>
        </w:rPr>
        <w:t xml:space="preserve"> broaden</w:t>
      </w:r>
      <w:r>
        <w:rPr>
          <w:sz w:val="12"/>
        </w:rPr>
        <w:t xml:space="preserve"> and deepen </w:t>
      </w:r>
      <w:r>
        <w:rPr>
          <w:rStyle w:val="Emphasis"/>
        </w:rPr>
        <w:t>traditional conceptions of insecurity.</w:t>
      </w:r>
      <w:r>
        <w:rPr>
          <w:sz w:val="12"/>
        </w:rPr>
        <w:t xml:space="preserve"> The first section highlights how a human security approach contributes to the broader transformative agenda of critical Security Studies. The second section explores various critiques of the critical capacity of human security, particularly as a problem-solving tool now frequently adopted by states and state-based institutions. The final section of the chapter explores how </w:t>
      </w:r>
      <w:r>
        <w:rPr>
          <w:rStyle w:val="StyleUnderline"/>
        </w:rPr>
        <w:t xml:space="preserve">a </w:t>
      </w:r>
      <w:r>
        <w:rPr>
          <w:rStyle w:val="StyleUnderline"/>
          <w:highlight w:val="green"/>
        </w:rPr>
        <w:t xml:space="preserve">human security </w:t>
      </w:r>
      <w:r>
        <w:rPr>
          <w:rStyle w:val="StyleUnderline"/>
        </w:rPr>
        <w:t>approach</w:t>
      </w:r>
      <w:r>
        <w:rPr>
          <w:sz w:val="12"/>
          <w:highlight w:val="green"/>
        </w:rPr>
        <w:t xml:space="preserve"> </w:t>
      </w:r>
      <w:r>
        <w:rPr>
          <w:rStyle w:val="StyleUnderline"/>
          <w:highlight w:val="green"/>
        </w:rPr>
        <w:t xml:space="preserve">might </w:t>
      </w:r>
      <w:r>
        <w:rPr>
          <w:rStyle w:val="Emphasis"/>
          <w:highlight w:val="green"/>
        </w:rPr>
        <w:t>serve as a bridge</w:t>
      </w:r>
      <w:r>
        <w:rPr>
          <w:rStyle w:val="StyleUnderline"/>
          <w:highlight w:val="green"/>
        </w:rPr>
        <w:t xml:space="preserve"> between critical theory and</w:t>
      </w:r>
      <w:r>
        <w:rPr>
          <w:sz w:val="12"/>
        </w:rPr>
        <w:t xml:space="preserve"> </w:t>
      </w:r>
      <w:r>
        <w:rPr>
          <w:rStyle w:val="StyleUnderline"/>
          <w:highlight w:val="green"/>
        </w:rPr>
        <w:t>practical</w:t>
      </w:r>
      <w:r>
        <w:rPr>
          <w:rStyle w:val="StyleUnderline"/>
        </w:rPr>
        <w:t xml:space="preserve"> </w:t>
      </w:r>
      <w:r>
        <w:rPr>
          <w:rStyle w:val="StyleUnderline"/>
          <w:highlight w:val="green"/>
        </w:rPr>
        <w:t>policy-making</w:t>
      </w:r>
      <w:r>
        <w:rPr>
          <w:sz w:val="12"/>
          <w:highlight w:val="green"/>
        </w:rPr>
        <w:t xml:space="preserve"> </w:t>
      </w:r>
      <w:r>
        <w:rPr>
          <w:rStyle w:val="StyleUnderline"/>
          <w:highlight w:val="green"/>
        </w:rPr>
        <w:t xml:space="preserve">in ways that reflect </w:t>
      </w:r>
      <w:r>
        <w:rPr>
          <w:rStyle w:val="Emphasis"/>
          <w:highlight w:val="green"/>
        </w:rPr>
        <w:t>genuine alternatives</w:t>
      </w:r>
      <w:r>
        <w:rPr>
          <w:rStyle w:val="StyleUnderline"/>
          <w:highlight w:val="green"/>
        </w:rPr>
        <w:t xml:space="preserve"> to the </w:t>
      </w:r>
      <w:r>
        <w:rPr>
          <w:rStyle w:val="Emphasis"/>
          <w:highlight w:val="green"/>
        </w:rPr>
        <w:t>traditional security</w:t>
      </w:r>
      <w:r>
        <w:rPr>
          <w:rStyle w:val="StyleUnderline"/>
          <w:highlight w:val="green"/>
        </w:rPr>
        <w:t xml:space="preserve"> </w:t>
      </w:r>
      <w:r>
        <w:rPr>
          <w:rStyle w:val="StyleUnderline"/>
        </w:rPr>
        <w:t>paradigm.</w:t>
      </w:r>
      <w:r>
        <w:rPr>
          <w:sz w:val="12"/>
        </w:rPr>
        <w:t xml:space="preserve"> Learning outcomes On completion, our readers should be able to: demonstrate their understanding of how human security challenges orthodox conceptions of international security in terms of whose security and what is being secured against, and how ii therefore enhances contemporary analysis of global security issues; explain the limitations of a human security approach particularly as it has been defined and utilized by scholars and policy-makers as a problem-solving tool to date: evaluate the ways in which </w:t>
      </w:r>
      <w:r>
        <w:rPr>
          <w:rStyle w:val="StyleUnderline"/>
        </w:rPr>
        <w:t xml:space="preserve">a human security approach </w:t>
      </w:r>
      <w:r>
        <w:rPr>
          <w:rStyle w:val="Emphasis"/>
        </w:rPr>
        <w:t>can maintain its critical value</w:t>
      </w:r>
      <w:r>
        <w:rPr>
          <w:sz w:val="12"/>
        </w:rPr>
        <w:t xml:space="preserve"> </w:t>
      </w:r>
      <w:r>
        <w:rPr>
          <w:rStyle w:val="StyleUnderline"/>
        </w:rPr>
        <w:t xml:space="preserve">while </w:t>
      </w:r>
      <w:r>
        <w:rPr>
          <w:rStyle w:val="Emphasis"/>
        </w:rPr>
        <w:t>at the same time</w:t>
      </w:r>
      <w:r>
        <w:rPr>
          <w:rStyle w:val="StyleUnderline"/>
        </w:rPr>
        <w:t xml:space="preserve"> effectively engaging policy-makers in order to ultimately transform </w:t>
      </w:r>
      <w:r>
        <w:rPr>
          <w:sz w:val="12"/>
        </w:rPr>
        <w:t>international</w:t>
      </w:r>
      <w:r>
        <w:rPr>
          <w:rStyle w:val="StyleUnderline"/>
        </w:rPr>
        <w:t xml:space="preserve"> security policy and practice.</w:t>
      </w:r>
      <w:r>
        <w:rPr>
          <w:sz w:val="12"/>
        </w:rPr>
        <w:t xml:space="preserve"> In the wake of the end of the Cold War and the proliferation of ethnic conflict, intra-state violence, humanitarian disaster and gross human rights violations, traditional approaches to security have become increasingly inadequate for defining and addressing the many forms of insecurity that most people in the world face on daily basis. In the 1990s, consensus began to emerge in both policy and academic circles around the need to focus on the individual as the subject of security, challenging the state's claim to primacy as the referent object. </w:t>
      </w:r>
      <w:r>
        <w:rPr>
          <w:rStyle w:val="StyleUnderline"/>
        </w:rPr>
        <w:t>As a result</w:t>
      </w:r>
      <w:r>
        <w:rPr>
          <w:sz w:val="12"/>
        </w:rPr>
        <w:t xml:space="preserve">, the term </w:t>
      </w:r>
      <w:r>
        <w:rPr>
          <w:rStyle w:val="Emphasis"/>
          <w:highlight w:val="green"/>
        </w:rPr>
        <w:t>human security</w:t>
      </w:r>
      <w:r>
        <w:rPr>
          <w:sz w:val="12"/>
        </w:rPr>
        <w:t xml:space="preserve"> emerged notably, in the policy world as a concept that can be compared and contrasted to the more traditional term 'national security’, thereby directing attention to a wider spectrum of security threats, both within and outside of the state. As this book demonstrates, this concept </w:t>
      </w:r>
      <w:r>
        <w:rPr>
          <w:rStyle w:val="Emphasis"/>
          <w:highlight w:val="green"/>
        </w:rPr>
        <w:t>emerged</w:t>
      </w:r>
      <w:r>
        <w:rPr>
          <w:sz w:val="12"/>
        </w:rPr>
        <w:t xml:space="preserve"> as the latest</w:t>
      </w:r>
      <w:r>
        <w:rPr>
          <w:rStyle w:val="Emphasis"/>
        </w:rPr>
        <w:t xml:space="preserve"> </w:t>
      </w:r>
      <w:r>
        <w:rPr>
          <w:rStyle w:val="Emphasis"/>
          <w:highlight w:val="green"/>
        </w:rPr>
        <w:t>in</w:t>
      </w:r>
      <w:r>
        <w:rPr>
          <w:sz w:val="12"/>
        </w:rPr>
        <w:t xml:space="preserve"> a long series of attempts </w:t>
      </w:r>
      <w:r>
        <w:rPr>
          <w:rStyle w:val="Emphasis"/>
          <w:highlight w:val="green"/>
        </w:rPr>
        <w:t xml:space="preserve">challenging </w:t>
      </w:r>
      <w:r>
        <w:rPr>
          <w:rStyle w:val="Emphasis"/>
        </w:rPr>
        <w:t>orthodox</w:t>
      </w:r>
      <w:r>
        <w:rPr>
          <w:rStyle w:val="Emphasis"/>
          <w:highlight w:val="green"/>
        </w:rPr>
        <w:t xml:space="preserve"> (neo)realist </w:t>
      </w:r>
      <w:r>
        <w:rPr>
          <w:rStyle w:val="Emphasis"/>
        </w:rPr>
        <w:t xml:space="preserve">approaches to </w:t>
      </w:r>
      <w:r>
        <w:rPr>
          <w:rStyle w:val="Emphasis"/>
          <w:highlight w:val="green"/>
        </w:rPr>
        <w:t>security by broadening what constitutes a security issue</w:t>
      </w:r>
      <w:r>
        <w:rPr>
          <w:sz w:val="12"/>
        </w:rPr>
        <w:t xml:space="preserve"> </w:t>
      </w:r>
      <w:r>
        <w:rPr>
          <w:rStyle w:val="StyleUnderline"/>
        </w:rPr>
        <w:t>and deepening the focus from nation-states to people</w:t>
      </w:r>
      <w:r>
        <w:rPr>
          <w:sz w:val="12"/>
        </w:rPr>
        <w:t xml:space="preserve">. </w:t>
      </w:r>
      <w:r>
        <w:rPr>
          <w:rStyle w:val="StyleUnderline"/>
          <w:highlight w:val="green"/>
        </w:rPr>
        <w:t>This approach</w:t>
      </w:r>
      <w:r>
        <w:rPr>
          <w:sz w:val="12"/>
        </w:rPr>
        <w:t xml:space="preserve">, however, </w:t>
      </w:r>
      <w:r>
        <w:rPr>
          <w:rStyle w:val="Emphasis"/>
          <w:i/>
          <w:iCs w:val="0"/>
          <w:highlight w:val="green"/>
        </w:rPr>
        <w:t>is distinct in that policy-makers have adopted the discourse</w:t>
      </w:r>
      <w:r>
        <w:rPr>
          <w:sz w:val="12"/>
        </w:rPr>
        <w:t xml:space="preserve"> </w:t>
      </w:r>
      <w:r>
        <w:rPr>
          <w:rStyle w:val="StyleUnderline"/>
        </w:rPr>
        <w:t>and have used it</w:t>
      </w:r>
      <w:r>
        <w:rPr>
          <w:sz w:val="12"/>
        </w:rPr>
        <w:t xml:space="preserve"> </w:t>
      </w:r>
      <w:r>
        <w:rPr>
          <w:rStyle w:val="StyleUnderline"/>
        </w:rPr>
        <w:t xml:space="preserve">to generate </w:t>
      </w:r>
      <w:r>
        <w:rPr>
          <w:sz w:val="12"/>
        </w:rPr>
        <w:t xml:space="preserve">and justify significant and </w:t>
      </w:r>
      <w:r>
        <w:rPr>
          <w:rStyle w:val="StyleUnderline"/>
        </w:rPr>
        <w:t>interesting foreign and security policy initiatives.</w:t>
      </w:r>
      <w:r>
        <w:rPr>
          <w:sz w:val="12"/>
        </w:rPr>
        <w:t xml:space="preserve"> Importantly, human security-based policy and action takes seriously the notion that threats increasingly lack identifiable enemies and people can be insecure inside a secure state (Hamill 1998). This chapter explores the various meanings attached to the concept of human security, the major critiques of this approach to international security, and finally, the future of human security as a critical discourse with the potential to bridge theory and practice in ways that make a difference in people's lives. The case of human trafficking is used throughout the chapter to better illustrate the utility and the limitations of a human security framework in research and in advocacy. At its core, human security has come to have meaning in terms of the individual, moving beyond purely state-based notions of military and territorial security to include broader concerns particularly in terms of development and human rights. The first significant statement on human security appeared in the UN's 1994 Human Development Report. </w:t>
      </w:r>
      <w:r>
        <w:rPr>
          <w:rStyle w:val="StyleUnderline"/>
        </w:rPr>
        <w:t xml:space="preserve">The </w:t>
      </w:r>
      <w:r>
        <w:rPr>
          <w:rStyle w:val="StyleUnderline"/>
          <w:highlight w:val="green"/>
        </w:rPr>
        <w:t>politics of security</w:t>
      </w:r>
      <w:r>
        <w:rPr>
          <w:sz w:val="12"/>
        </w:rPr>
        <w:t>, the report made clear,</w:t>
      </w:r>
      <w:r>
        <w:rPr>
          <w:rStyle w:val="StyleUnderline"/>
        </w:rPr>
        <w:t xml:space="preserve"> </w:t>
      </w:r>
      <w:r>
        <w:rPr>
          <w:rStyle w:val="StyleUnderline"/>
          <w:highlight w:val="green"/>
        </w:rPr>
        <w:t xml:space="preserve">have </w:t>
      </w:r>
      <w:r>
        <w:rPr>
          <w:rStyle w:val="StyleUnderline"/>
        </w:rPr>
        <w:t xml:space="preserve">'for too long </w:t>
      </w:r>
      <w:r>
        <w:rPr>
          <w:rStyle w:val="StyleUnderline"/>
          <w:highlight w:val="green"/>
        </w:rPr>
        <w:t xml:space="preserve">been </w:t>
      </w:r>
      <w:r>
        <w:rPr>
          <w:rStyle w:val="StyleUnderline"/>
        </w:rPr>
        <w:t>interpreted</w:t>
      </w:r>
      <w:r>
        <w:rPr>
          <w:rStyle w:val="StyleUnderline"/>
          <w:highlight w:val="green"/>
        </w:rPr>
        <w:t xml:space="preserve"> narrow</w:t>
      </w:r>
      <w:r>
        <w:rPr>
          <w:rStyle w:val="StyleUnderline"/>
        </w:rPr>
        <w:t>ly</w:t>
      </w:r>
      <w:r>
        <w:rPr>
          <w:sz w:val="12"/>
        </w:rPr>
        <w:t xml:space="preserve"> ... </w:t>
      </w:r>
      <w:r>
        <w:rPr>
          <w:rStyle w:val="StyleUnderline"/>
          <w:highlight w:val="green"/>
        </w:rPr>
        <w:t>it</w:t>
      </w:r>
      <w:r>
        <w:rPr>
          <w:rStyle w:val="StyleUnderline"/>
        </w:rPr>
        <w:t xml:space="preserve"> has </w:t>
      </w:r>
      <w:r>
        <w:rPr>
          <w:rStyle w:val="StyleUnderline"/>
          <w:highlight w:val="green"/>
        </w:rPr>
        <w:t>related more to nation-states than to</w:t>
      </w:r>
      <w:r>
        <w:rPr>
          <w:rStyle w:val="StyleUnderline"/>
        </w:rPr>
        <w:t xml:space="preserve"> </w:t>
      </w:r>
      <w:r>
        <w:rPr>
          <w:sz w:val="12"/>
        </w:rPr>
        <w:t xml:space="preserve">people . . . (whereby) security symbolized </w:t>
      </w:r>
      <w:r>
        <w:rPr>
          <w:rStyle w:val="Emphasis"/>
          <w:highlight w:val="green"/>
        </w:rPr>
        <w:t>protection from</w:t>
      </w:r>
      <w:r>
        <w:rPr>
          <w:sz w:val="12"/>
        </w:rPr>
        <w:t xml:space="preserve"> the threat of </w:t>
      </w:r>
      <w:r>
        <w:rPr>
          <w:rStyle w:val="Emphasis"/>
          <w:highlight w:val="green"/>
        </w:rPr>
        <w:t>disease</w:t>
      </w:r>
      <w:r>
        <w:rPr>
          <w:sz w:val="12"/>
        </w:rPr>
        <w:t xml:space="preserve">, hunger, unemployment, crime, social conflict., political repression </w:t>
      </w:r>
      <w:r>
        <w:rPr>
          <w:rStyle w:val="StyleUnderline"/>
          <w:highlight w:val="green"/>
        </w:rPr>
        <w:t>and</w:t>
      </w:r>
      <w:r>
        <w:rPr>
          <w:sz w:val="12"/>
        </w:rPr>
        <w:t xml:space="preserve"> </w:t>
      </w:r>
      <w:r>
        <w:rPr>
          <w:rStyle w:val="StyleUnderline"/>
          <w:highlight w:val="green"/>
        </w:rPr>
        <w:t>environmental hazards</w:t>
      </w:r>
      <w:r>
        <w:rPr>
          <w:sz w:val="12"/>
        </w:rPr>
        <w:t xml:space="preserve">. (UNDP 1994: 22). </w:t>
      </w:r>
      <w:r>
        <w:rPr>
          <w:rStyle w:val="StyleUnderline"/>
        </w:rPr>
        <w:t>Thus,</w:t>
      </w:r>
      <w:r>
        <w:rPr>
          <w:sz w:val="12"/>
        </w:rPr>
        <w:t xml:space="preserve"> </w:t>
      </w:r>
      <w:r>
        <w:rPr>
          <w:rStyle w:val="StyleUnderline"/>
        </w:rPr>
        <w:t>security</w:t>
      </w:r>
      <w:r>
        <w:rPr>
          <w:sz w:val="12"/>
        </w:rPr>
        <w:t xml:space="preserve"> policy and </w:t>
      </w:r>
      <w:r>
        <w:rPr>
          <w:rStyle w:val="StyleUnderline"/>
        </w:rPr>
        <w:t>analysis must widen its focus and include</w:t>
      </w:r>
      <w:r>
        <w:rPr>
          <w:sz w:val="12"/>
        </w:rPr>
        <w:t xml:space="preserve"> not only 'the security of borders |but| also . . . the security of </w:t>
      </w:r>
      <w:r>
        <w:rPr>
          <w:rStyle w:val="StyleUnderline"/>
        </w:rPr>
        <w:t xml:space="preserve">people's lives' </w:t>
      </w:r>
      <w:r>
        <w:rPr>
          <w:sz w:val="12"/>
        </w:rPr>
        <w:t xml:space="preserve">(UNDP 1994:23). The radical potential of this conceptualization is its emphasis on 'the legitimate concerns of ordinary people [for whom] a feeling of insecurity arises more from the worries of daily life than from the dread of a cataclysmic world event (UNDP 1994:22). The report identified seven specific elements that comprise human security: economic security, food security, health security, environmental security, personal security, community security and political security. Indeed, the drafters of the report did not want to establish any definitional boundaries, but rather believed that die 'all-encompassing and integrative quali-ties of the human security concept' were among the concept's strengths (Paris 2001: 90). Throughout the 1990s, </w:t>
      </w:r>
      <w:r>
        <w:rPr>
          <w:rStyle w:val="StyleUnderline"/>
          <w:highlight w:val="green"/>
        </w:rPr>
        <w:t>human security became a way of</w:t>
      </w:r>
      <w:r>
        <w:rPr>
          <w:rStyle w:val="StyleUnderline"/>
        </w:rPr>
        <w:t xml:space="preserve"> describing or</w:t>
      </w:r>
      <w:r>
        <w:rPr>
          <w:sz w:val="12"/>
        </w:rPr>
        <w:t xml:space="preserve"> </w:t>
      </w:r>
      <w:r>
        <w:rPr>
          <w:rStyle w:val="Emphasis"/>
          <w:i/>
          <w:iCs w:val="0"/>
          <w:sz w:val="32"/>
          <w:szCs w:val="32"/>
          <w:highlight w:val="green"/>
        </w:rPr>
        <w:t>framing</w:t>
      </w:r>
      <w:r>
        <w:rPr>
          <w:rStyle w:val="Emphasis"/>
        </w:rPr>
        <w:t xml:space="preserve"> </w:t>
      </w:r>
      <w:r>
        <w:rPr>
          <w:sz w:val="12"/>
        </w:rPr>
        <w:t xml:space="preserve">what the UN was in many ways already doing: it allowed 'a number of disparate policy </w:t>
      </w:r>
      <w:r>
        <w:rPr>
          <w:rStyle w:val="StyleUnderline"/>
          <w:highlight w:val="green"/>
        </w:rPr>
        <w:t>initiatives</w:t>
      </w:r>
      <w:r>
        <w:rPr>
          <w:sz w:val="12"/>
        </w:rPr>
        <w:t xml:space="preserve"> to be linked, </w:t>
      </w:r>
      <w:r>
        <w:rPr>
          <w:rStyle w:val="StyleUnderline"/>
          <w:highlight w:val="green"/>
        </w:rPr>
        <w:t>and to</w:t>
      </w:r>
      <w:r>
        <w:rPr>
          <w:sz w:val="12"/>
        </w:rPr>
        <w:t xml:space="preserve"> be </w:t>
      </w:r>
      <w:r>
        <w:rPr>
          <w:rStyle w:val="StyleUnderline"/>
          <w:highlight w:val="green"/>
        </w:rPr>
        <w:t>give</w:t>
      </w:r>
      <w:r>
        <w:rPr>
          <w:sz w:val="12"/>
        </w:rPr>
        <w:t xml:space="preserve">n </w:t>
      </w:r>
      <w:r>
        <w:rPr>
          <w:rStyle w:val="StyleUnderline"/>
          <w:highlight w:val="green"/>
        </w:rPr>
        <w:t>greater coherence</w:t>
      </w:r>
      <w:r>
        <w:rPr>
          <w:sz w:val="12"/>
        </w:rPr>
        <w:t xml:space="preserve"> as the UN's post-Cold War mandate was taking shape (Krause 1994: 24). In this context, the final report from the UN Commission on Human Security (CHS) further defined human security </w:t>
      </w:r>
      <w:r>
        <w:rPr>
          <w:rStyle w:val="StyleUnderline"/>
          <w:highlight w:val="green"/>
        </w:rPr>
        <w:t>to</w:t>
      </w:r>
      <w:r>
        <w:rPr>
          <w:rStyle w:val="StyleUnderline"/>
        </w:rPr>
        <w:t xml:space="preserve"> </w:t>
      </w:r>
      <w:r>
        <w:rPr>
          <w:sz w:val="12"/>
        </w:rPr>
        <w:t xml:space="preserve">mean 'protecting fundamental freedoms . . . </w:t>
      </w:r>
      <w:r>
        <w:rPr>
          <w:rStyle w:val="StyleUnderline"/>
          <w:highlight w:val="green"/>
        </w:rPr>
        <w:t>protecting people from</w:t>
      </w:r>
      <w:r>
        <w:rPr>
          <w:sz w:val="12"/>
        </w:rPr>
        <w:t xml:space="preserve"> critical (severe) and pervasive widespread threats and situations' (Ogata '2003: 4). Thus, human security engaged the broad principles of freedom from want and freedom from fear, encompassing </w:t>
      </w:r>
      <w:r>
        <w:rPr>
          <w:rStyle w:val="StyleUnderline"/>
        </w:rPr>
        <w:t xml:space="preserve">chronic threats such as </w:t>
      </w:r>
      <w:r>
        <w:rPr>
          <w:rStyle w:val="StyleUnderline"/>
          <w:highlight w:val="green"/>
        </w:rPr>
        <w:t>hunger and disease</w:t>
      </w:r>
      <w:r>
        <w:rPr>
          <w:rStyle w:val="StyleUnderline"/>
        </w:rPr>
        <w:t xml:space="preserve"> as well as sudden threats from violence and the use of or threat of force.</w:t>
      </w:r>
      <w:r>
        <w:rPr>
          <w:sz w:val="12"/>
        </w:rPr>
        <w:t xml:space="preserve"> </w:t>
      </w:r>
    </w:p>
    <w:p w:rsidR="00B66C5A" w:rsidRPr="00457DA2" w:rsidRDefault="00B66C5A" w:rsidP="00B66C5A">
      <w:pPr>
        <w:pStyle w:val="Heading3"/>
      </w:pPr>
      <w:r>
        <w:t xml:space="preserve">2AC---AT: Hurt Feelings </w:t>
      </w:r>
    </w:p>
    <w:p w:rsidR="00B66C5A" w:rsidRPr="0029701B" w:rsidRDefault="00B66C5A" w:rsidP="00B66C5A">
      <w:pPr>
        <w:pStyle w:val="Heading4"/>
      </w:pPr>
      <w:r>
        <w:t xml:space="preserve">Links to particular discourse are a poor form of advocacy – the alternative makes </w:t>
      </w:r>
      <w:r>
        <w:rPr>
          <w:u w:val="single"/>
        </w:rPr>
        <w:t>advocacy impossible</w:t>
      </w:r>
    </w:p>
    <w:p w:rsidR="00B66C5A" w:rsidRDefault="00B66C5A" w:rsidP="00B66C5A">
      <w:r>
        <w:t xml:space="preserve">Fredrik </w:t>
      </w:r>
      <w:r w:rsidRPr="00F80790">
        <w:rPr>
          <w:rStyle w:val="Style13ptBold"/>
        </w:rPr>
        <w:t>deBoer 15</w:t>
      </w:r>
      <w:r>
        <w:t xml:space="preserve">, Ph.D. Candidate in Rhetoric at Purdue University, 1/29/15, “I don’t know what to do, you guys,” </w:t>
      </w:r>
      <w:hyperlink r:id="rId22" w:history="1">
        <w:r w:rsidRPr="00695B27">
          <w:rPr>
            <w:rStyle w:val="Hyperlink"/>
          </w:rPr>
          <w:t>http://fredrikdeboer.com/2015/01/29/i-dont-know-what-to-do-you-guys/</w:t>
        </w:r>
      </w:hyperlink>
    </w:p>
    <w:p w:rsidR="00B66C5A" w:rsidRPr="00F80790" w:rsidRDefault="00B66C5A" w:rsidP="00B66C5A">
      <w:pPr>
        <w:rPr>
          <w:sz w:val="16"/>
        </w:rPr>
      </w:pPr>
      <w:r w:rsidRPr="00F80790">
        <w:rPr>
          <w:sz w:val="16"/>
        </w:rPr>
        <w:t>I have seen, with my own two eyes, a 19 year old white woman — smart, well-meaning, passionate — literally run crying from a classroom because she was so ruthlessly brow-beaten for using the word “disabled.” Not repeatedly. Not with malice. Not because of privilege. She used the word once and was excoriated for it. She never came back. I watched that happen.</w:t>
      </w:r>
    </w:p>
    <w:p w:rsidR="00B66C5A" w:rsidRPr="00F80790" w:rsidRDefault="00B66C5A" w:rsidP="00B66C5A">
      <w:pPr>
        <w:rPr>
          <w:sz w:val="16"/>
        </w:rPr>
      </w:pPr>
      <w:r w:rsidRPr="005260FF">
        <w:rPr>
          <w:rStyle w:val="StyleUnderline"/>
          <w:highlight w:val="yellow"/>
        </w:rPr>
        <w:t>I have seen</w:t>
      </w:r>
      <w:r w:rsidRPr="00F80790">
        <w:rPr>
          <w:sz w:val="16"/>
        </w:rPr>
        <w:t xml:space="preserve">, with my own two eyes, </w:t>
      </w:r>
      <w:r w:rsidRPr="005260FF">
        <w:rPr>
          <w:rStyle w:val="StyleUnderline"/>
          <w:highlight w:val="yellow"/>
        </w:rPr>
        <w:t>a 20 year old black man</w:t>
      </w:r>
      <w:r w:rsidRPr="00F80790">
        <w:rPr>
          <w:rStyle w:val="StyleUnderline"/>
        </w:rPr>
        <w:t xml:space="preserve">, a track athlete </w:t>
      </w:r>
      <w:r w:rsidRPr="005260FF">
        <w:rPr>
          <w:rStyle w:val="StyleUnderline"/>
          <w:highlight w:val="yellow"/>
        </w:rPr>
        <w:t>who tried to fit organizing meetings around classes</w:t>
      </w:r>
      <w:r w:rsidRPr="00F80790">
        <w:rPr>
          <w:rStyle w:val="StyleUnderline"/>
        </w:rPr>
        <w:t xml:space="preserve"> and his</w:t>
      </w:r>
      <w:r w:rsidRPr="00F80790">
        <w:rPr>
          <w:sz w:val="16"/>
        </w:rPr>
        <w:t xml:space="preserve"> ridiculous </w:t>
      </w:r>
      <w:r w:rsidRPr="00F80790">
        <w:rPr>
          <w:rStyle w:val="StyleUnderline"/>
        </w:rPr>
        <w:t>practice schedule</w:t>
      </w:r>
      <w:r w:rsidRPr="00F80790">
        <w:rPr>
          <w:sz w:val="16"/>
        </w:rPr>
        <w:t xml:space="preserve"> (for which he received a scholarship worth a quarter of tuition), </w:t>
      </w:r>
      <w:r w:rsidRPr="00F80790">
        <w:rPr>
          <w:rStyle w:val="StyleUnderline"/>
        </w:rPr>
        <w:t xml:space="preserve">be </w:t>
      </w:r>
      <w:r w:rsidRPr="005260FF">
        <w:rPr>
          <w:rStyle w:val="StyleUnderline"/>
          <w:highlight w:val="yellow"/>
        </w:rPr>
        <w:t xml:space="preserve">told </w:t>
      </w:r>
      <w:r w:rsidRPr="005260FF">
        <w:rPr>
          <w:rStyle w:val="StyleUnderline"/>
          <w:highlight w:val="yellow"/>
          <w:bdr w:val="single" w:sz="4" w:space="0" w:color="auto"/>
        </w:rPr>
        <w:t>not to return</w:t>
      </w:r>
      <w:r w:rsidRPr="00F80790">
        <w:rPr>
          <w:sz w:val="16"/>
        </w:rPr>
        <w:t xml:space="preserve"> to those meetings </w:t>
      </w:r>
      <w:r w:rsidRPr="005260FF">
        <w:rPr>
          <w:rStyle w:val="StyleUnderline"/>
          <w:highlight w:val="yellow"/>
        </w:rPr>
        <w:t>because he</w:t>
      </w:r>
      <w:r w:rsidRPr="00F80790">
        <w:rPr>
          <w:rStyle w:val="StyleUnderline"/>
        </w:rPr>
        <w:t xml:space="preserve"> said he </w:t>
      </w:r>
      <w:r w:rsidRPr="005260FF">
        <w:rPr>
          <w:rStyle w:val="StyleUnderline"/>
          <w:highlight w:val="yellow"/>
        </w:rPr>
        <w:t>thought there were</w:t>
      </w:r>
      <w:r w:rsidRPr="00F80790">
        <w:rPr>
          <w:rStyle w:val="StyleUnderline"/>
        </w:rPr>
        <w:t xml:space="preserve"> such a thing as </w:t>
      </w:r>
      <w:r w:rsidRPr="005260FF">
        <w:rPr>
          <w:rStyle w:val="StyleUnderline"/>
          <w:highlight w:val="yellow"/>
        </w:rPr>
        <w:t>innate gender differences</w:t>
      </w:r>
      <w:r w:rsidRPr="00F80790">
        <w:rPr>
          <w:rStyle w:val="StyleUnderline"/>
        </w:rPr>
        <w:t>. He wasn’t a homophobe, or transphobic, or a misogynist</w:t>
      </w:r>
      <w:r w:rsidRPr="00F80790">
        <w:rPr>
          <w:sz w:val="16"/>
        </w:rPr>
        <w:t xml:space="preserve">. It turns out that </w:t>
      </w:r>
      <w:r w:rsidRPr="00F80790">
        <w:rPr>
          <w:rStyle w:val="StyleUnderline"/>
        </w:rPr>
        <w:t xml:space="preserve">20 year olds from rural South Carolina </w:t>
      </w:r>
      <w:r w:rsidRPr="00F80790">
        <w:rPr>
          <w:rStyle w:val="StyleUnderline"/>
          <w:bdr w:val="single" w:sz="4" w:space="0" w:color="auto"/>
        </w:rPr>
        <w:t>aren’t born with an innate understanding of the intersectionality playbook</w:t>
      </w:r>
      <w:r w:rsidRPr="00F80790">
        <w:rPr>
          <w:rStyle w:val="StyleUnderline"/>
        </w:rPr>
        <w:t>. But those were the terms deployed against him, those and worse. So</w:t>
      </w:r>
      <w:r w:rsidRPr="00F80790">
        <w:rPr>
          <w:sz w:val="16"/>
        </w:rPr>
        <w:t xml:space="preserve"> that was it; </w:t>
      </w:r>
      <w:r w:rsidRPr="00F80790">
        <w:rPr>
          <w:rStyle w:val="StyleUnderline"/>
        </w:rPr>
        <w:t>he was gone</w:t>
      </w:r>
      <w:r w:rsidRPr="00F80790">
        <w:rPr>
          <w:sz w:val="16"/>
        </w:rPr>
        <w:t>.</w:t>
      </w:r>
    </w:p>
    <w:p w:rsidR="00B66C5A" w:rsidRPr="00F80790" w:rsidRDefault="00B66C5A" w:rsidP="00B66C5A">
      <w:pPr>
        <w:rPr>
          <w:sz w:val="16"/>
        </w:rPr>
      </w:pPr>
      <w:r w:rsidRPr="005260FF">
        <w:rPr>
          <w:rStyle w:val="StyleUnderline"/>
          <w:highlight w:val="yellow"/>
        </w:rPr>
        <w:t>I have seen</w:t>
      </w:r>
      <w:r w:rsidRPr="00F80790">
        <w:rPr>
          <w:sz w:val="16"/>
        </w:rPr>
        <w:t xml:space="preserve">, with my own two eyes, </w:t>
      </w:r>
      <w:r w:rsidRPr="005260FF">
        <w:rPr>
          <w:rStyle w:val="StyleUnderline"/>
          <w:highlight w:val="yellow"/>
        </w:rPr>
        <w:t>a</w:t>
      </w:r>
      <w:r w:rsidRPr="00F80790">
        <w:rPr>
          <w:sz w:val="16"/>
        </w:rPr>
        <w:t xml:space="preserve"> 33 year old </w:t>
      </w:r>
      <w:r w:rsidRPr="005260FF">
        <w:rPr>
          <w:rStyle w:val="StyleUnderline"/>
          <w:highlight w:val="yellow"/>
        </w:rPr>
        <w:t>Hispanic</w:t>
      </w:r>
      <w:r w:rsidRPr="00F80790">
        <w:rPr>
          <w:sz w:val="16"/>
        </w:rPr>
        <w:t xml:space="preserve"> man, an </w:t>
      </w:r>
      <w:r w:rsidRPr="005260FF">
        <w:rPr>
          <w:rStyle w:val="StyleUnderline"/>
          <w:highlight w:val="yellow"/>
        </w:rPr>
        <w:t>Iraq</w:t>
      </w:r>
      <w:r w:rsidRPr="00F80790">
        <w:rPr>
          <w:rStyle w:val="StyleUnderline"/>
        </w:rPr>
        <w:t xml:space="preserve"> war </w:t>
      </w:r>
      <w:r w:rsidRPr="005260FF">
        <w:rPr>
          <w:rStyle w:val="StyleUnderline"/>
          <w:highlight w:val="yellow"/>
        </w:rPr>
        <w:t>vet</w:t>
      </w:r>
      <w:r w:rsidRPr="00F80790">
        <w:rPr>
          <w:rStyle w:val="StyleUnderline"/>
        </w:rPr>
        <w:t>eran who</w:t>
      </w:r>
      <w:r w:rsidRPr="00F80790">
        <w:rPr>
          <w:sz w:val="16"/>
        </w:rPr>
        <w:t xml:space="preserve"> had served three tours and </w:t>
      </w:r>
      <w:r w:rsidRPr="00F80790">
        <w:rPr>
          <w:rStyle w:val="StyleUnderline"/>
        </w:rPr>
        <w:t xml:space="preserve">had become </w:t>
      </w:r>
      <w:r w:rsidRPr="005260FF">
        <w:rPr>
          <w:rStyle w:val="StyleUnderline"/>
          <w:highlight w:val="yellow"/>
        </w:rPr>
        <w:t>a</w:t>
      </w:r>
      <w:r w:rsidRPr="00F80790">
        <w:rPr>
          <w:rStyle w:val="StyleUnderline"/>
        </w:rPr>
        <w:t xml:space="preserve">n outspoken </w:t>
      </w:r>
      <w:r w:rsidRPr="005260FF">
        <w:rPr>
          <w:rStyle w:val="StyleUnderline"/>
          <w:highlight w:val="yellow"/>
        </w:rPr>
        <w:t>critic of our presence</w:t>
      </w:r>
      <w:r w:rsidRPr="00F80790">
        <w:rPr>
          <w:rStyle w:val="StyleUnderline"/>
        </w:rPr>
        <w:t xml:space="preserve"> there, </w:t>
      </w:r>
      <w:r w:rsidRPr="005260FF">
        <w:rPr>
          <w:rStyle w:val="StyleUnderline"/>
          <w:highlight w:val="yellow"/>
        </w:rPr>
        <w:t>be lectured about patriarchy</w:t>
      </w:r>
      <w:r w:rsidRPr="00F80790">
        <w:rPr>
          <w:rStyle w:val="StyleUnderline"/>
        </w:rPr>
        <w:t xml:space="preserve"> by an affluent 22 year old white liberal arts college student, </w:t>
      </w:r>
      <w:r w:rsidRPr="005260FF">
        <w:rPr>
          <w:rStyle w:val="StyleUnderline"/>
          <w:highlight w:val="yellow"/>
        </w:rPr>
        <w:t>because he</w:t>
      </w:r>
      <w:r w:rsidRPr="00F80790">
        <w:rPr>
          <w:sz w:val="16"/>
        </w:rPr>
        <w:t xml:space="preserve"> had </w:t>
      </w:r>
      <w:r w:rsidRPr="005260FF">
        <w:rPr>
          <w:rStyle w:val="StyleUnderline"/>
          <w:highlight w:val="yellow"/>
        </w:rPr>
        <w:t>said</w:t>
      </w:r>
      <w:r w:rsidRPr="00F80790">
        <w:rPr>
          <w:sz w:val="16"/>
        </w:rPr>
        <w:t xml:space="preserve"> that other </w:t>
      </w:r>
      <w:r w:rsidRPr="005260FF">
        <w:rPr>
          <w:rStyle w:val="StyleUnderline"/>
          <w:highlight w:val="yellow"/>
        </w:rPr>
        <w:t>vets have to “man up” and speak out</w:t>
      </w:r>
      <w:r w:rsidRPr="00F80790">
        <w:rPr>
          <w:rStyle w:val="StyleUnderline"/>
        </w:rPr>
        <w:t xml:space="preserve"> about the war</w:t>
      </w:r>
      <w:r w:rsidRPr="00F80790">
        <w:rPr>
          <w:sz w:val="16"/>
        </w:rPr>
        <w:t>. Because apparently we have to pretend that we don’t know how metaphorical language works or else we’re bad people. I watched his eyes glaze over as this woman with $300 shoes berated him. I saw that. Myself.</w:t>
      </w:r>
    </w:p>
    <w:p w:rsidR="00B66C5A" w:rsidRPr="00F80790" w:rsidRDefault="00B66C5A" w:rsidP="00B66C5A">
      <w:pPr>
        <w:rPr>
          <w:sz w:val="16"/>
        </w:rPr>
      </w:pPr>
      <w:r w:rsidRPr="00F80790">
        <w:rPr>
          <w:rStyle w:val="StyleUnderline"/>
        </w:rPr>
        <w:t>These things aren’t hypothetical. This isn’t some thought experiment</w:t>
      </w:r>
      <w:r w:rsidRPr="00F80790">
        <w:rPr>
          <w:sz w:val="16"/>
        </w:rPr>
        <w:t xml:space="preserve">. This is where I live, where I have lived. </w:t>
      </w:r>
      <w:r w:rsidRPr="005260FF">
        <w:rPr>
          <w:rStyle w:val="StyleUnderline"/>
          <w:highlight w:val="yellow"/>
        </w:rPr>
        <w:t>These</w:t>
      </w:r>
      <w:r w:rsidRPr="00F80790">
        <w:rPr>
          <w:rStyle w:val="StyleUnderline"/>
        </w:rPr>
        <w:t xml:space="preserve"> and</w:t>
      </w:r>
      <w:r w:rsidRPr="00F80790">
        <w:rPr>
          <w:sz w:val="16"/>
        </w:rPr>
        <w:t xml:space="preserve"> many, </w:t>
      </w:r>
      <w:r w:rsidRPr="00F80790">
        <w:rPr>
          <w:rStyle w:val="StyleUnderline"/>
        </w:rPr>
        <w:t xml:space="preserve">many more depressing </w:t>
      </w:r>
      <w:r w:rsidRPr="005260FF">
        <w:rPr>
          <w:rStyle w:val="StyleUnderline"/>
          <w:highlight w:val="yellow"/>
        </w:rPr>
        <w:t xml:space="preserve">stories of good people </w:t>
      </w:r>
      <w:r w:rsidRPr="005260FF">
        <w:rPr>
          <w:rStyle w:val="StyleUnderline"/>
          <w:highlight w:val="yellow"/>
          <w:bdr w:val="single" w:sz="4" w:space="0" w:color="auto"/>
        </w:rPr>
        <w:t>pushed out</w:t>
      </w:r>
      <w:r w:rsidRPr="00F80790">
        <w:rPr>
          <w:rStyle w:val="StyleUnderline"/>
          <w:bdr w:val="single" w:sz="4" w:space="0" w:color="auto"/>
        </w:rPr>
        <w:t xml:space="preserve"> and marginalized </w:t>
      </w:r>
      <w:r w:rsidRPr="005260FF">
        <w:rPr>
          <w:rStyle w:val="StyleUnderline"/>
          <w:highlight w:val="yellow"/>
          <w:bdr w:val="single" w:sz="4" w:space="0" w:color="auto"/>
        </w:rPr>
        <w:t>in left-wing circles</w:t>
      </w:r>
      <w:r w:rsidRPr="005260FF">
        <w:rPr>
          <w:rStyle w:val="StyleUnderline"/>
          <w:highlight w:val="yellow"/>
        </w:rPr>
        <w:t xml:space="preserve"> because they didn’t use</w:t>
      </w:r>
      <w:r w:rsidRPr="00F80790">
        <w:rPr>
          <w:rStyle w:val="StyleUnderline"/>
        </w:rPr>
        <w:t xml:space="preserve"> the </w:t>
      </w:r>
      <w:r w:rsidRPr="005260FF">
        <w:rPr>
          <w:rStyle w:val="StyleUnderline"/>
          <w:highlight w:val="yellow"/>
          <w:bdr w:val="single" w:sz="4" w:space="0" w:color="auto"/>
        </w:rPr>
        <w:t>proper</w:t>
      </w:r>
      <w:r w:rsidRPr="00F80790">
        <w:rPr>
          <w:sz w:val="16"/>
        </w:rPr>
        <w:t xml:space="preserve"> set of </w:t>
      </w:r>
      <w:r w:rsidRPr="00F80790">
        <w:rPr>
          <w:rStyle w:val="StyleUnderline"/>
          <w:bdr w:val="single" w:sz="4" w:space="0" w:color="auto"/>
        </w:rPr>
        <w:t xml:space="preserve">social and class </w:t>
      </w:r>
      <w:r w:rsidRPr="005260FF">
        <w:rPr>
          <w:rStyle w:val="StyleUnderline"/>
          <w:highlight w:val="yellow"/>
          <w:bdr w:val="single" w:sz="4" w:space="0" w:color="auto"/>
        </w:rPr>
        <w:t>signals to satisfy</w:t>
      </w:r>
      <w:r w:rsidRPr="00F80790">
        <w:rPr>
          <w:rStyle w:val="StyleUnderline"/>
          <w:bdr w:val="single" w:sz="4" w:space="0" w:color="auto"/>
        </w:rPr>
        <w:t xml:space="preserve"> the world of </w:t>
      </w:r>
      <w:r w:rsidRPr="005260FF">
        <w:rPr>
          <w:rStyle w:val="StyleUnderline"/>
          <w:highlight w:val="yellow"/>
          <w:bdr w:val="single" w:sz="4" w:space="0" w:color="auto"/>
        </w:rPr>
        <w:t>intersectional politics</w:t>
      </w:r>
      <w:r w:rsidRPr="00F80790">
        <w:rPr>
          <w:rStyle w:val="StyleUnderline"/>
        </w:rPr>
        <w:t>. So</w:t>
      </w:r>
      <w:r w:rsidRPr="00F80790">
        <w:rPr>
          <w:sz w:val="16"/>
        </w:rPr>
        <w:t xml:space="preserve"> you’ll forgive me when </w:t>
      </w:r>
      <w:r w:rsidRPr="00F80790">
        <w:rPr>
          <w:rStyle w:val="StyleUnderline"/>
        </w:rPr>
        <w:t>I roll my eyes at the army of media liberals</w:t>
      </w:r>
      <w:r w:rsidRPr="00F80790">
        <w:rPr>
          <w:sz w:val="16"/>
        </w:rPr>
        <w:t xml:space="preserve">, stuffed into their narrow enclaves, responding to Chait by </w:t>
      </w:r>
      <w:r w:rsidRPr="00F80790">
        <w:rPr>
          <w:rStyle w:val="StyleUnderline"/>
          <w:bdr w:val="single" w:sz="4" w:space="0" w:color="auto"/>
        </w:rPr>
        <w:t>insisting that there is no problem here</w:t>
      </w:r>
      <w:r w:rsidRPr="00F80790">
        <w:rPr>
          <w:rStyle w:val="StyleUnderline"/>
        </w:rPr>
        <w:t xml:space="preserve"> and that anyone who says there is should be considered the enemy</w:t>
      </w:r>
      <w:r w:rsidRPr="00F80790">
        <w:rPr>
          <w:sz w:val="16"/>
        </w:rPr>
        <w:t>.</w:t>
      </w:r>
    </w:p>
    <w:p w:rsidR="00B66C5A" w:rsidRPr="00F80790" w:rsidRDefault="00B66C5A" w:rsidP="00B66C5A">
      <w:pPr>
        <w:rPr>
          <w:sz w:val="16"/>
        </w:rPr>
      </w:pPr>
      <w:r w:rsidRPr="00F80790">
        <w:rPr>
          <w:sz w:val="16"/>
        </w:rPr>
        <w:t xml:space="preserve">By the way: </w:t>
      </w:r>
      <w:r w:rsidRPr="00F80790">
        <w:rPr>
          <w:rStyle w:val="StyleUnderline"/>
        </w:rPr>
        <w:t>in these incidents</w:t>
      </w:r>
      <w:r w:rsidRPr="00F80790">
        <w:rPr>
          <w:sz w:val="16"/>
        </w:rPr>
        <w:t xml:space="preserve">, and dozens and dozens of more like it, </w:t>
      </w:r>
      <w:r w:rsidRPr="00F80790">
        <w:rPr>
          <w:rStyle w:val="StyleUnderline"/>
        </w:rPr>
        <w:t>which I have witnessed as a 30-hour-a-week antiwar activist</w:t>
      </w:r>
      <w:r w:rsidRPr="00F80790">
        <w:rPr>
          <w:sz w:val="16"/>
        </w:rPr>
        <w:t xml:space="preserve"> for three years and as a blogger for the last seven and as a grad student for the  past six, the culprits overwhelmingly were not women of color. That’s always how this conversation goes down: </w:t>
      </w:r>
      <w:r w:rsidRPr="005260FF">
        <w:rPr>
          <w:rStyle w:val="StyleUnderline"/>
          <w:highlight w:val="yellow"/>
        </w:rPr>
        <w:t>if you say</w:t>
      </w:r>
      <w:r w:rsidRPr="00F80790">
        <w:rPr>
          <w:sz w:val="16"/>
        </w:rPr>
        <w:t xml:space="preserve">, hey, </w:t>
      </w:r>
      <w:r w:rsidRPr="005260FF">
        <w:rPr>
          <w:rStyle w:val="StyleUnderline"/>
          <w:highlight w:val="yellow"/>
          <w:bdr w:val="single" w:sz="4" w:space="0" w:color="auto"/>
        </w:rPr>
        <w:t>we</w:t>
      </w:r>
      <w:r w:rsidRPr="00F80790">
        <w:rPr>
          <w:rStyle w:val="StyleUnderline"/>
          <w:bdr w:val="single" w:sz="4" w:space="0" w:color="auto"/>
        </w:rPr>
        <w:t xml:space="preserve"> appear to </w:t>
      </w:r>
      <w:r w:rsidRPr="005260FF">
        <w:rPr>
          <w:rStyle w:val="StyleUnderline"/>
          <w:highlight w:val="yellow"/>
          <w:bdr w:val="single" w:sz="4" w:space="0" w:color="auto"/>
        </w:rPr>
        <w:t>have a real problem</w:t>
      </w:r>
      <w:r w:rsidRPr="005260FF">
        <w:rPr>
          <w:rStyle w:val="StyleUnderline"/>
          <w:highlight w:val="yellow"/>
        </w:rPr>
        <w:t xml:space="preserve"> with how we talk to</w:t>
      </w:r>
      <w:r w:rsidRPr="00F80790">
        <w:rPr>
          <w:rStyle w:val="StyleUnderline"/>
        </w:rPr>
        <w:t xml:space="preserve"> other </w:t>
      </w:r>
      <w:r w:rsidRPr="005260FF">
        <w:rPr>
          <w:rStyle w:val="StyleUnderline"/>
          <w:highlight w:val="yellow"/>
        </w:rPr>
        <w:t xml:space="preserve">people, </w:t>
      </w:r>
      <w:r w:rsidRPr="005260FF">
        <w:rPr>
          <w:rStyle w:val="StyleUnderline"/>
          <w:highlight w:val="yellow"/>
          <w:bdr w:val="single" w:sz="4" w:space="0" w:color="auto"/>
        </w:rPr>
        <w:t>we are losing</w:t>
      </w:r>
      <w:r w:rsidRPr="00F80790">
        <w:rPr>
          <w:rStyle w:val="StyleUnderline"/>
          <w:bdr w:val="single" w:sz="4" w:space="0" w:color="auto"/>
        </w:rPr>
        <w:t xml:space="preserve"> potential </w:t>
      </w:r>
      <w:r w:rsidRPr="005260FF">
        <w:rPr>
          <w:rStyle w:val="StyleUnderline"/>
          <w:highlight w:val="yellow"/>
          <w:bdr w:val="single" w:sz="4" w:space="0" w:color="auto"/>
        </w:rPr>
        <w:t>allies left and right</w:t>
      </w:r>
      <w:r w:rsidRPr="00F80790">
        <w:rPr>
          <w:sz w:val="16"/>
        </w:rPr>
        <w:t xml:space="preserve">, then </w:t>
      </w:r>
      <w:r w:rsidRPr="005260FF">
        <w:rPr>
          <w:rStyle w:val="StyleUnderline"/>
          <w:highlight w:val="yellow"/>
          <w:bdr w:val="single" w:sz="4" w:space="0" w:color="auto"/>
        </w:rPr>
        <w:t>the response is always “stop lecturing women of color</w:t>
      </w:r>
      <w:r w:rsidRPr="00F80790">
        <w:rPr>
          <w:sz w:val="16"/>
        </w:rPr>
        <w:t>.” But these codes aren’t enforced by women of color, in the overwhelming majority of the time. They’re enforced by the children of privilege. I know. I live here. I am on campus. I have been in the activist meetings and the lefty coffee houses. My perspective goes beyond the same 200 people who write the entire Cool Kid Progressive Media.</w:t>
      </w:r>
    </w:p>
    <w:p w:rsidR="00B66C5A" w:rsidRPr="00F80790" w:rsidRDefault="00B66C5A" w:rsidP="00B66C5A">
      <w:pPr>
        <w:rPr>
          <w:sz w:val="16"/>
        </w:rPr>
      </w:pPr>
      <w:r w:rsidRPr="00F80790">
        <w:rPr>
          <w:rStyle w:val="StyleUnderline"/>
        </w:rPr>
        <w:t>Amanda Taub says political correctness “doesn’t exist.” To which I can only ask, how would you know?</w:t>
      </w:r>
      <w:r w:rsidRPr="00F80790">
        <w:rPr>
          <w:sz w:val="16"/>
        </w:rPr>
        <w:t xml:space="preserve"> I don’t understand where she gets that certainty. Is Traub under the impression that the Vox offices represents the breadth of left-wing culture? I read dozens of tweets and hot take after hot take, insisting that there’s no problem here, and it’s coming overwhelmingly from people who have no idea what they’re talking about.</w:t>
      </w:r>
    </w:p>
    <w:p w:rsidR="00B66C5A" w:rsidRPr="00F80790" w:rsidRDefault="00B66C5A" w:rsidP="00B66C5A">
      <w:pPr>
        <w:rPr>
          <w:sz w:val="16"/>
        </w:rPr>
      </w:pPr>
      <w:r w:rsidRPr="00F80790">
        <w:rPr>
          <w:rStyle w:val="StyleUnderline"/>
        </w:rPr>
        <w:t>Well, listen</w:t>
      </w:r>
      <w:r w:rsidRPr="00F80790">
        <w:rPr>
          <w:sz w:val="16"/>
        </w:rPr>
        <w:t xml:space="preserve">, you guys: </w:t>
      </w:r>
      <w:r w:rsidRPr="00F80790">
        <w:rPr>
          <w:rStyle w:val="StyleUnderline"/>
        </w:rPr>
        <w:t xml:space="preserve">I don’t know what to do. I am out of ideas. I am willing to listen to suggestions. </w:t>
      </w:r>
      <w:r w:rsidRPr="005260FF">
        <w:rPr>
          <w:rStyle w:val="StyleUnderline"/>
          <w:highlight w:val="yellow"/>
        </w:rPr>
        <w:t>What do I do, when</w:t>
      </w:r>
      <w:r w:rsidRPr="00F80790">
        <w:rPr>
          <w:rStyle w:val="StyleUnderline"/>
        </w:rPr>
        <w:t xml:space="preserve"> I see </w:t>
      </w:r>
      <w:r w:rsidRPr="005260FF">
        <w:rPr>
          <w:rStyle w:val="StyleUnderline"/>
          <w:highlight w:val="yellow"/>
        </w:rPr>
        <w:t>so many good</w:t>
      </w:r>
      <w:r w:rsidRPr="00F80790">
        <w:rPr>
          <w:sz w:val="16"/>
        </w:rPr>
        <w:t xml:space="preserve">, impressionable </w:t>
      </w:r>
      <w:r w:rsidRPr="00F80790">
        <w:rPr>
          <w:rStyle w:val="StyleUnderline"/>
        </w:rPr>
        <w:t xml:space="preserve">young </w:t>
      </w:r>
      <w:r w:rsidRPr="004E6FF9">
        <w:rPr>
          <w:rStyle w:val="StyleUnderline"/>
          <w:highlight w:val="yellow"/>
        </w:rPr>
        <w:t xml:space="preserve">people </w:t>
      </w:r>
      <w:r w:rsidRPr="004E6FF9">
        <w:rPr>
          <w:rStyle w:val="StyleUnderline"/>
          <w:highlight w:val="yellow"/>
          <w:bdr w:val="single" w:sz="4" w:space="0" w:color="auto"/>
        </w:rPr>
        <w:t>run screaming from left-wing politics</w:t>
      </w:r>
      <w:r w:rsidRPr="004E6FF9">
        <w:rPr>
          <w:rStyle w:val="StyleUnderline"/>
          <w:highlight w:val="yellow"/>
        </w:rPr>
        <w:t xml:space="preserve"> because they are excoriated the</w:t>
      </w:r>
      <w:r w:rsidRPr="00F80790">
        <w:rPr>
          <w:rStyle w:val="StyleUnderline"/>
        </w:rPr>
        <w:t xml:space="preserve"> first </w:t>
      </w:r>
      <w:r w:rsidRPr="004E6FF9">
        <w:rPr>
          <w:rStyle w:val="StyleUnderline"/>
          <w:highlight w:val="yellow"/>
        </w:rPr>
        <w:t>second they step</w:t>
      </w:r>
      <w:r w:rsidRPr="00F80790">
        <w:rPr>
          <w:rStyle w:val="StyleUnderline"/>
        </w:rPr>
        <w:t xml:space="preserve"> mildly </w:t>
      </w:r>
      <w:r w:rsidRPr="004E6FF9">
        <w:rPr>
          <w:rStyle w:val="StyleUnderline"/>
          <w:highlight w:val="yellow"/>
        </w:rPr>
        <w:t>out of line?</w:t>
      </w:r>
      <w:r w:rsidRPr="00F80790">
        <w:rPr>
          <w:sz w:val="16"/>
        </w:rPr>
        <w:t xml:space="preserve"> Megan Garber, you have any suggestions for me, when I meet some 20 year old who got caught in a Twitter storm and determined that she never wanted to set foot in that culture again? I’m all ears. </w:t>
      </w:r>
      <w:r w:rsidRPr="004E6FF9">
        <w:rPr>
          <w:rStyle w:val="StyleUnderline"/>
          <w:highlight w:val="yellow"/>
          <w:bdr w:val="single" w:sz="4" w:space="0" w:color="auto"/>
        </w:rPr>
        <w:t>If I’m not allowed to ever say</w:t>
      </w:r>
      <w:r w:rsidRPr="00F80790">
        <w:rPr>
          <w:sz w:val="16"/>
        </w:rPr>
        <w:t xml:space="preserve">, hey, you know, </w:t>
      </w:r>
      <w:r w:rsidRPr="004E6FF9">
        <w:rPr>
          <w:rStyle w:val="StyleUnderline"/>
          <w:highlight w:val="yellow"/>
          <w:bdr w:val="single" w:sz="4" w:space="0" w:color="auto"/>
        </w:rPr>
        <w:t>there’s more productive,</w:t>
      </w:r>
      <w:r w:rsidRPr="00F80790">
        <w:rPr>
          <w:rStyle w:val="StyleUnderline"/>
          <w:bdr w:val="single" w:sz="4" w:space="0" w:color="auto"/>
        </w:rPr>
        <w:t xml:space="preserve"> more inclusive </w:t>
      </w:r>
      <w:r w:rsidRPr="004E6FF9">
        <w:rPr>
          <w:rStyle w:val="StyleUnderline"/>
          <w:highlight w:val="yellow"/>
          <w:bdr w:val="single" w:sz="4" w:space="0" w:color="auto"/>
        </w:rPr>
        <w:t>ways to argue</w:t>
      </w:r>
      <w:r w:rsidRPr="00F80790">
        <w:rPr>
          <w:sz w:val="16"/>
        </w:rPr>
        <w:t xml:space="preserve"> here, </w:t>
      </w:r>
      <w:r w:rsidRPr="00F80790">
        <w:rPr>
          <w:rStyle w:val="StyleUnderline"/>
        </w:rPr>
        <w:t xml:space="preserve">then </w:t>
      </w:r>
      <w:r w:rsidRPr="004E6FF9">
        <w:rPr>
          <w:rStyle w:val="StyleUnderline"/>
          <w:highlight w:val="yellow"/>
        </w:rPr>
        <w:t>I don’t know what</w:t>
      </w:r>
      <w:r w:rsidRPr="00F80790">
        <w:rPr>
          <w:rStyle w:val="StyleUnderline"/>
        </w:rPr>
        <w:t xml:space="preserve"> the fuck </w:t>
      </w:r>
      <w:r w:rsidRPr="004E6FF9">
        <w:rPr>
          <w:rStyle w:val="StyleUnderline"/>
          <w:highlight w:val="yellow"/>
        </w:rPr>
        <w:t>I am supposed to do</w:t>
      </w:r>
      <w:r w:rsidRPr="00F80790">
        <w:rPr>
          <w:rStyle w:val="StyleUnderline"/>
        </w:rPr>
        <w:t xml:space="preserve"> or say</w:t>
      </w:r>
      <w:r w:rsidRPr="00F80790">
        <w:rPr>
          <w:sz w:val="16"/>
        </w:rPr>
        <w:t xml:space="preserve">. Hey, Alex Pareene. I get it. You can write this kind of piece in your sleep. You will always find work writing pieces like that. It’s easy and it’s fun and you can tell jokes and those same 200 media jerks will give you a thousand pats on the back for it. Do you have any advice for me, here, on campus? Do you know what I’m supposed to say to some shellshocked 19 year old from Terra Haute who, I’m very sorry to say, hasn’t had a decade to absorb bell hooks? Can you maybe do me a favor, and instead of writing a piece designed to get you yet-more retweets from Weird Twitter, tell me how to reach these potential allies when I know that they’re going to get burned terribly for just being typical clumsy kids? </w:t>
      </w:r>
      <w:r w:rsidRPr="00F80790">
        <w:rPr>
          <w:rStyle w:val="StyleUnderline"/>
        </w:rPr>
        <w:t xml:space="preserve">Since you’re telling me that if I say a word against </w:t>
      </w:r>
      <w:r w:rsidRPr="004E6FF9">
        <w:rPr>
          <w:rStyle w:val="StyleUnderline"/>
          <w:highlight w:val="yellow"/>
        </w:rPr>
        <w:t>people</w:t>
      </w:r>
      <w:r w:rsidRPr="00F80790">
        <w:rPr>
          <w:rStyle w:val="StyleUnderline"/>
        </w:rPr>
        <w:t xml:space="preserve"> who </w:t>
      </w:r>
      <w:r w:rsidRPr="004E6FF9">
        <w:rPr>
          <w:rStyle w:val="StyleUnderline"/>
          <w:highlight w:val="yellow"/>
          <w:bdr w:val="single" w:sz="4" w:space="0" w:color="auto"/>
        </w:rPr>
        <w:t>go nuclear at the slightest provocation</w:t>
      </w:r>
      <w:r w:rsidRPr="00F80790">
        <w:rPr>
          <w:rStyle w:val="StyleUnderline"/>
        </w:rPr>
        <w:t>, I’m just one of the Jon Chaits,</w:t>
      </w:r>
      <w:r w:rsidRPr="00F80790">
        <w:rPr>
          <w:sz w:val="16"/>
        </w:rPr>
        <w:t xml:space="preserve"> please </w:t>
      </w:r>
      <w:r w:rsidRPr="00F80790">
        <w:rPr>
          <w:rStyle w:val="StyleUnderline"/>
        </w:rPr>
        <w:t>inform me how I can act as an educator and an ally</w:t>
      </w:r>
      <w:r w:rsidRPr="00F80790">
        <w:rPr>
          <w:sz w:val="16"/>
        </w:rPr>
        <w:t xml:space="preserve"> and a friend. </w:t>
      </w:r>
      <w:r w:rsidRPr="00F80790">
        <w:rPr>
          <w:rStyle w:val="StyleUnderline"/>
          <w:bdr w:val="single" w:sz="4" w:space="0" w:color="auto"/>
        </w:rPr>
        <w:t>Because I am out of fucking ideas</w:t>
      </w:r>
      <w:r w:rsidRPr="00F80790">
        <w:rPr>
          <w:sz w:val="16"/>
        </w:rPr>
        <w:t>.</w:t>
      </w:r>
    </w:p>
    <w:p w:rsidR="00B66C5A" w:rsidRPr="00F80790" w:rsidRDefault="00B66C5A" w:rsidP="00B66C5A">
      <w:pPr>
        <w:rPr>
          <w:sz w:val="16"/>
        </w:rPr>
      </w:pPr>
      <w:r w:rsidRPr="00F80790">
        <w:rPr>
          <w:sz w:val="16"/>
        </w:rPr>
        <w:t xml:space="preserve">I know, writing these words, exactly how this will go down. I know Weird Twitter will hoot and the same pack of self-absorbed media liberals will herp de derp about it. </w:t>
      </w:r>
      <w:r w:rsidRPr="004E6FF9">
        <w:rPr>
          <w:rStyle w:val="StyleUnderline"/>
          <w:highlight w:val="yellow"/>
        </w:rPr>
        <w:t>I know I’ll get read the intersectionality riot act</w:t>
      </w:r>
      <w:r w:rsidRPr="00F80790">
        <w:rPr>
          <w:sz w:val="16"/>
        </w:rPr>
        <w:t xml:space="preserve">, even though everyone I’m criticizing here is white, educated, and privileged. </w:t>
      </w:r>
      <w:r w:rsidRPr="00F80790">
        <w:rPr>
          <w:rStyle w:val="StyleUnderline"/>
        </w:rPr>
        <w:t>I know nobody will bother to say</w:t>
      </w:r>
      <w:r w:rsidRPr="00F80790">
        <w:rPr>
          <w:sz w:val="16"/>
        </w:rPr>
        <w:t xml:space="preserve">, boy, </w:t>
      </w:r>
      <w:r w:rsidRPr="00F80790">
        <w:rPr>
          <w:rStyle w:val="StyleUnderline"/>
        </w:rPr>
        <w:t>maybe I don’t actually understand the entire world of left-wing politics because I went to Sarah Lawrence</w:t>
      </w:r>
      <w:r w:rsidRPr="00F80790">
        <w:rPr>
          <w:sz w:val="16"/>
        </w:rPr>
        <w:t xml:space="preserve">. I know that. But Christ, </w:t>
      </w:r>
      <w:r w:rsidRPr="004E6FF9">
        <w:rPr>
          <w:rStyle w:val="StyleUnderline"/>
          <w:highlight w:val="yellow"/>
          <w:bdr w:val="single" w:sz="4" w:space="0" w:color="auto"/>
        </w:rPr>
        <w:t>I wish people would think outside</w:t>
      </w:r>
      <w:r w:rsidRPr="00F80790">
        <w:rPr>
          <w:rStyle w:val="StyleUnderline"/>
          <w:bdr w:val="single" w:sz="4" w:space="0" w:color="auto"/>
        </w:rPr>
        <w:t xml:space="preserve"> of </w:t>
      </w:r>
      <w:r w:rsidRPr="004E6FF9">
        <w:rPr>
          <w:rStyle w:val="StyleUnderline"/>
          <w:highlight w:val="yellow"/>
          <w:bdr w:val="single" w:sz="4" w:space="0" w:color="auto"/>
        </w:rPr>
        <w:t>their social circle for 5 minutes</w:t>
      </w:r>
      <w:r w:rsidRPr="00F80790">
        <w:rPr>
          <w:sz w:val="16"/>
        </w:rPr>
        <w:t>.</w:t>
      </w:r>
    </w:p>
    <w:p w:rsidR="00B66C5A" w:rsidRDefault="00B66C5A" w:rsidP="00B66C5A">
      <w:pPr>
        <w:rPr>
          <w:sz w:val="16"/>
        </w:rPr>
      </w:pPr>
      <w:r w:rsidRPr="00F80790">
        <w:rPr>
          <w:sz w:val="16"/>
        </w:rPr>
        <w:t xml:space="preserve">Jon Chait is an asshole. He’s wrong. </w:t>
      </w:r>
      <w:r w:rsidRPr="004E6FF9">
        <w:rPr>
          <w:rStyle w:val="StyleUnderline"/>
          <w:highlight w:val="yellow"/>
        </w:rPr>
        <w:t>I don’t want these kids to be</w:t>
      </w:r>
      <w:r w:rsidRPr="00F80790">
        <w:rPr>
          <w:sz w:val="16"/>
        </w:rPr>
        <w:t xml:space="preserve"> more like Jon Chait. I sure as hell don’t want them to be </w:t>
      </w:r>
      <w:r w:rsidRPr="004E6FF9">
        <w:rPr>
          <w:rStyle w:val="StyleUnderline"/>
          <w:highlight w:val="yellow"/>
        </w:rPr>
        <w:t xml:space="preserve">less left-wing. I want them to be </w:t>
      </w:r>
      <w:r w:rsidRPr="004E6FF9">
        <w:rPr>
          <w:rStyle w:val="StyleUnderline"/>
          <w:i/>
          <w:highlight w:val="yellow"/>
          <w:bdr w:val="single" w:sz="4" w:space="0" w:color="auto"/>
        </w:rPr>
        <w:t>more</w:t>
      </w:r>
      <w:r w:rsidRPr="00F80790">
        <w:rPr>
          <w:rStyle w:val="StyleUnderline"/>
          <w:bdr w:val="single" w:sz="4" w:space="0" w:color="auto"/>
        </w:rPr>
        <w:t xml:space="preserve"> left-wing</w:t>
      </w:r>
      <w:r w:rsidRPr="00F80790">
        <w:rPr>
          <w:rStyle w:val="StyleUnderline"/>
        </w:rPr>
        <w:t xml:space="preserve">. </w:t>
      </w:r>
      <w:r w:rsidRPr="004E6FF9">
        <w:rPr>
          <w:rStyle w:val="StyleUnderline"/>
          <w:highlight w:val="yellow"/>
          <w:bdr w:val="single" w:sz="4" w:space="0" w:color="auto"/>
        </w:rPr>
        <w:t>I want a left that can win</w:t>
      </w:r>
      <w:r w:rsidRPr="00F80790">
        <w:rPr>
          <w:rStyle w:val="StyleUnderline"/>
        </w:rPr>
        <w:t xml:space="preserve">, and </w:t>
      </w:r>
      <w:r w:rsidRPr="004E6FF9">
        <w:rPr>
          <w:rStyle w:val="StyleUnderline"/>
          <w:highlight w:val="yellow"/>
        </w:rPr>
        <w:t xml:space="preserve">there’s </w:t>
      </w:r>
      <w:r w:rsidRPr="004E6FF9">
        <w:rPr>
          <w:rStyle w:val="StyleUnderline"/>
          <w:highlight w:val="yellow"/>
          <w:bdr w:val="single" w:sz="4" w:space="0" w:color="auto"/>
        </w:rPr>
        <w:t>no way I can have that</w:t>
      </w:r>
      <w:r w:rsidRPr="004E6FF9">
        <w:rPr>
          <w:rStyle w:val="StyleUnderline"/>
          <w:highlight w:val="yellow"/>
        </w:rPr>
        <w:t xml:space="preserve"> when the actual</w:t>
      </w:r>
      <w:r w:rsidRPr="00F80790">
        <w:rPr>
          <w:rStyle w:val="StyleUnderline"/>
        </w:rPr>
        <w:t xml:space="preserve">ly-existing </w:t>
      </w:r>
      <w:r w:rsidRPr="004E6FF9">
        <w:rPr>
          <w:rStyle w:val="StyleUnderline"/>
          <w:highlight w:val="yellow"/>
        </w:rPr>
        <w:t xml:space="preserve">left </w:t>
      </w:r>
      <w:r w:rsidRPr="004E6FF9">
        <w:rPr>
          <w:rStyle w:val="StyleUnderline"/>
          <w:highlight w:val="yellow"/>
          <w:bdr w:val="single" w:sz="4" w:space="0" w:color="auto"/>
        </w:rPr>
        <w:t>sheds potential allies at an impossible rate</w:t>
      </w:r>
      <w:r w:rsidRPr="00F80790">
        <w:rPr>
          <w:rStyle w:val="StyleUnderline"/>
        </w:rPr>
        <w:t xml:space="preserve">. But the </w:t>
      </w:r>
      <w:r w:rsidRPr="00F80790">
        <w:rPr>
          <w:rStyle w:val="StyleUnderline"/>
          <w:bdr w:val="single" w:sz="4" w:space="0" w:color="auto"/>
        </w:rPr>
        <w:t>prohibition against ever telling anyone to be friendlier</w:t>
      </w:r>
      <w:r w:rsidRPr="00F80790">
        <w:rPr>
          <w:rStyle w:val="StyleUnderline"/>
        </w:rPr>
        <w:t xml:space="preserve"> and more forgiving is so powerful and calcified it’s a permanent feature of today’s progressivism</w:t>
      </w:r>
      <w:r w:rsidRPr="00F80790">
        <w:rPr>
          <w:sz w:val="16"/>
        </w:rPr>
        <w:t>. And I’m left as this sad old 33 year old teacher who no longer has the slightest fucking idea what to say to the many brilliant, passionate young people whose only crime is not already being perfect.</w:t>
      </w:r>
    </w:p>
    <w:p w:rsidR="00083E14" w:rsidRPr="0084295F" w:rsidRDefault="00083E14" w:rsidP="00083E14">
      <w:pPr>
        <w:pStyle w:val="Heading3"/>
      </w:pPr>
      <w:r>
        <w:t>2AC---AT: Nukes</w:t>
      </w:r>
    </w:p>
    <w:p w:rsidR="00083E14" w:rsidRPr="0084295F" w:rsidRDefault="00083E14" w:rsidP="00083E14">
      <w:pPr>
        <w:pStyle w:val="Heading4"/>
        <w:rPr>
          <w:rFonts w:eastAsia="Times New Roman" w:cs="Arial"/>
        </w:rPr>
      </w:pPr>
      <w:r w:rsidRPr="0084295F">
        <w:rPr>
          <w:rFonts w:eastAsia="Times New Roman" w:cs="Arial"/>
        </w:rPr>
        <w:t>Fear of nukes exerts a restraining impulse --- even aggressive leaders are forced to moderate</w:t>
      </w:r>
    </w:p>
    <w:p w:rsidR="00083E14" w:rsidRPr="0084295F" w:rsidRDefault="00083E14" w:rsidP="00083E14">
      <w:r w:rsidRPr="0084295F">
        <w:t xml:space="preserve">Robert </w:t>
      </w:r>
      <w:r w:rsidRPr="0084295F">
        <w:rPr>
          <w:b/>
          <w:sz w:val="24"/>
        </w:rPr>
        <w:t>Jervis 9</w:t>
      </w:r>
      <w:r w:rsidRPr="0084295F">
        <w:t>, the Adlai E. Stevenson Professor of International Politics at Columbia University, “Or: How I Learned to Stop Worrying”, The National Interest, November/December, 10.27.2009, http://www.nationalinterest.org/Article.aspx?id=22356</w:t>
      </w:r>
    </w:p>
    <w:p w:rsidR="00083E14" w:rsidRPr="0084295F" w:rsidRDefault="00083E14" w:rsidP="00083E14">
      <w:pPr>
        <w:ind w:right="288"/>
        <w:rPr>
          <w:rFonts w:eastAsia="Times New Roman"/>
          <w:b/>
          <w:szCs w:val="20"/>
          <w:u w:val="single"/>
        </w:rPr>
      </w:pPr>
      <w:r w:rsidRPr="0084295F">
        <w:rPr>
          <w:rFonts w:eastAsia="Times New Roman"/>
          <w:sz w:val="12"/>
          <w:szCs w:val="20"/>
        </w:rPr>
        <w:t xml:space="preserve">Mueller may also be too quick to dismiss the possibility that in a world absent nuclear weapons, the Soviets would have seen limited conventional wars as safe. As University of Chicago professor John Mearsheimer showed, conventional deterrence can falter when the attacker believes that a quick victory is possible.4 </w:t>
      </w:r>
      <w:r w:rsidRPr="0084295F">
        <w:rPr>
          <w:rFonts w:eastAsia="Times New Roman"/>
          <w:b/>
          <w:szCs w:val="20"/>
          <w:highlight w:val="yellow"/>
          <w:u w:val="single"/>
        </w:rPr>
        <w:t>In the prenuclear era, states used</w:t>
      </w:r>
      <w:r w:rsidRPr="0084295F">
        <w:rPr>
          <w:rFonts w:eastAsia="Times New Roman"/>
          <w:b/>
          <w:szCs w:val="20"/>
          <w:u w:val="single"/>
        </w:rPr>
        <w:t xml:space="preserve"> limited </w:t>
      </w:r>
      <w:r w:rsidRPr="0084295F">
        <w:rPr>
          <w:rFonts w:eastAsia="Times New Roman"/>
          <w:b/>
          <w:szCs w:val="20"/>
          <w:highlight w:val="yellow"/>
          <w:u w:val="single"/>
        </w:rPr>
        <w:t>force to change the status quo</w:t>
      </w:r>
      <w:r w:rsidRPr="0084295F">
        <w:rPr>
          <w:rFonts w:eastAsia="Times New Roman"/>
          <w:b/>
          <w:szCs w:val="20"/>
          <w:u w:val="single"/>
        </w:rPr>
        <w:t xml:space="preserve"> even when they would have shied away from a worldwide conflagration</w:t>
      </w:r>
      <w:r w:rsidRPr="0084295F">
        <w:rPr>
          <w:rFonts w:eastAsia="Times New Roman"/>
          <w:sz w:val="12"/>
          <w:szCs w:val="20"/>
        </w:rPr>
        <w:t xml:space="preserve"> (think of the wars that led to the unification of Germany and Italy in the second half of the nineteenth century, for example). </w:t>
      </w:r>
      <w:r w:rsidRPr="0084295F">
        <w:rPr>
          <w:rFonts w:eastAsia="Times New Roman"/>
          <w:b/>
          <w:szCs w:val="20"/>
          <w:highlight w:val="yellow"/>
          <w:u w:val="single"/>
        </w:rPr>
        <w:t>Without nuclear weapons, the</w:t>
      </w:r>
      <w:r w:rsidRPr="0084295F">
        <w:rPr>
          <w:rFonts w:eastAsia="Times New Roman"/>
          <w:b/>
          <w:szCs w:val="20"/>
          <w:u w:val="single"/>
        </w:rPr>
        <w:t xml:space="preserve"> </w:t>
      </w:r>
      <w:r w:rsidRPr="0084295F">
        <w:rPr>
          <w:rFonts w:eastAsia="Times New Roman"/>
          <w:b/>
          <w:szCs w:val="20"/>
          <w:highlight w:val="yellow"/>
          <w:u w:val="single"/>
        </w:rPr>
        <w:t>American</w:t>
      </w:r>
      <w:r w:rsidRPr="0084295F">
        <w:rPr>
          <w:rFonts w:eastAsia="Times New Roman"/>
          <w:b/>
          <w:szCs w:val="20"/>
          <w:u w:val="single"/>
        </w:rPr>
        <w:t xml:space="preserve"> </w:t>
      </w:r>
      <w:r w:rsidRPr="0084295F">
        <w:rPr>
          <w:rFonts w:eastAsia="Times New Roman"/>
          <w:b/>
          <w:szCs w:val="20"/>
          <w:highlight w:val="yellow"/>
          <w:u w:val="single"/>
        </w:rPr>
        <w:t>threat to wage an all-out war might</w:t>
      </w:r>
      <w:r w:rsidRPr="0084295F">
        <w:rPr>
          <w:rFonts w:eastAsia="Times New Roman"/>
          <w:b/>
          <w:szCs w:val="20"/>
          <w:u w:val="single"/>
        </w:rPr>
        <w:t xml:space="preserve"> have </w:t>
      </w:r>
      <w:r w:rsidRPr="0084295F">
        <w:rPr>
          <w:rFonts w:eastAsia="Times New Roman"/>
          <w:b/>
          <w:szCs w:val="20"/>
          <w:highlight w:val="yellow"/>
          <w:u w:val="single"/>
        </w:rPr>
        <w:t>seem</w:t>
      </w:r>
      <w:r w:rsidRPr="0084295F">
        <w:rPr>
          <w:rFonts w:eastAsia="Times New Roman"/>
          <w:b/>
          <w:szCs w:val="20"/>
          <w:u w:val="single"/>
        </w:rPr>
        <w:t xml:space="preserve">ed </w:t>
      </w:r>
      <w:r w:rsidRPr="0084295F">
        <w:rPr>
          <w:rFonts w:eastAsia="Times New Roman"/>
          <w:b/>
          <w:szCs w:val="20"/>
          <w:highlight w:val="yellow"/>
          <w:u w:val="single"/>
        </w:rPr>
        <w:t>neither credible nor efficacious</w:t>
      </w:r>
      <w:r w:rsidRPr="0084295F">
        <w:rPr>
          <w:rFonts w:eastAsia="Times New Roman"/>
          <w:b/>
          <w:szCs w:val="20"/>
          <w:u w:val="single"/>
        </w:rPr>
        <w:t>. And in a world without them, aggression by the Soviets would have increased in probability.</w:t>
      </w:r>
      <w:r w:rsidRPr="0084295F">
        <w:rPr>
          <w:rFonts w:eastAsia="Times New Roman"/>
          <w:sz w:val="12"/>
          <w:szCs w:val="20"/>
        </w:rPr>
        <w:t>¶</w:t>
      </w:r>
      <w:r w:rsidRPr="0084295F">
        <w:rPr>
          <w:rFonts w:eastAsia="Times New Roman"/>
          <w:b/>
          <w:sz w:val="12"/>
          <w:szCs w:val="20"/>
          <w:u w:val="single"/>
        </w:rPr>
        <w:t xml:space="preserve"> </w:t>
      </w:r>
      <w:r w:rsidRPr="0084295F">
        <w:rPr>
          <w:rFonts w:eastAsia="Times New Roman"/>
          <w:sz w:val="12"/>
          <w:szCs w:val="20"/>
        </w:rPr>
        <w:t xml:space="preserve">Indeed, </w:t>
      </w:r>
      <w:r w:rsidRPr="0084295F">
        <w:rPr>
          <w:rFonts w:eastAsia="Times New Roman"/>
          <w:b/>
          <w:szCs w:val="20"/>
          <w:u w:val="single"/>
        </w:rPr>
        <w:t>the influence of nuclear weapons may have extended even more broadly. T</w:t>
      </w:r>
      <w:r w:rsidRPr="0084295F">
        <w:rPr>
          <w:rFonts w:eastAsia="Times New Roman"/>
          <w:b/>
          <w:szCs w:val="20"/>
          <w:highlight w:val="yellow"/>
          <w:u w:val="single"/>
        </w:rPr>
        <w:t>he Cold War saw multiple crises</w:t>
      </w:r>
      <w:r w:rsidRPr="0084295F">
        <w:rPr>
          <w:rFonts w:eastAsia="Times New Roman"/>
          <w:sz w:val="12"/>
          <w:szCs w:val="20"/>
        </w:rPr>
        <w:t xml:space="preserve"> and several wars in which the United States and the USSR were involved either directly or indirectly. So a story goes: back in the 1980s, an American said how significant it was that </w:t>
      </w:r>
      <w:r w:rsidRPr="0084295F">
        <w:rPr>
          <w:rFonts w:eastAsia="Times New Roman"/>
          <w:b/>
          <w:szCs w:val="20"/>
          <w:highlight w:val="yellow"/>
          <w:u w:val="single"/>
        </w:rPr>
        <w:t>none</w:t>
      </w:r>
      <w:r w:rsidRPr="0084295F">
        <w:rPr>
          <w:rFonts w:eastAsia="Times New Roman"/>
          <w:b/>
          <w:szCs w:val="20"/>
          <w:u w:val="single"/>
        </w:rPr>
        <w:t xml:space="preserve"> of these </w:t>
      </w:r>
      <w:r w:rsidRPr="0084295F">
        <w:rPr>
          <w:rFonts w:eastAsia="Times New Roman"/>
          <w:b/>
          <w:szCs w:val="20"/>
          <w:highlight w:val="yellow"/>
          <w:u w:val="single"/>
        </w:rPr>
        <w:t>involved nuclear weapons</w:t>
      </w:r>
      <w:r w:rsidRPr="0084295F">
        <w:rPr>
          <w:rFonts w:eastAsia="Times New Roman"/>
          <w:sz w:val="12"/>
          <w:szCs w:val="20"/>
        </w:rPr>
        <w:t xml:space="preserve">. More perceptive, a Soviet analyst replied, “actually, they were all nuclear wars.” It is notable that </w:t>
      </w:r>
      <w:r w:rsidRPr="0084295F">
        <w:rPr>
          <w:rFonts w:eastAsia="Times New Roman"/>
          <w:b/>
          <w:szCs w:val="20"/>
          <w:highlight w:val="yellow"/>
          <w:u w:val="single"/>
        </w:rPr>
        <w:t>these</w:t>
      </w:r>
      <w:r w:rsidRPr="0084295F">
        <w:rPr>
          <w:rFonts w:eastAsia="Times New Roman"/>
          <w:b/>
          <w:szCs w:val="20"/>
          <w:u w:val="single"/>
        </w:rPr>
        <w:t xml:space="preserve"> crises greatly </w:t>
      </w:r>
      <w:r w:rsidRPr="0084295F">
        <w:rPr>
          <w:rFonts w:eastAsia="Times New Roman"/>
          <w:b/>
          <w:szCs w:val="20"/>
          <w:highlight w:val="yellow"/>
          <w:u w:val="single"/>
        </w:rPr>
        <w:t>diminished after the onset of mutual second-strike capability</w:t>
      </w:r>
      <w:r w:rsidRPr="0084295F">
        <w:rPr>
          <w:rFonts w:eastAsia="Times New Roman"/>
          <w:sz w:val="12"/>
          <w:szCs w:val="20"/>
        </w:rPr>
        <w:t xml:space="preserve"> in the mid-1960s. Of course</w:t>
      </w:r>
      <w:r w:rsidRPr="0084295F">
        <w:rPr>
          <w:rFonts w:eastAsia="Times New Roman"/>
          <w:b/>
          <w:szCs w:val="20"/>
          <w:u w:val="single"/>
        </w:rPr>
        <w:t xml:space="preserve">, the chronology does not prove cause and effect, and even scholars less ingenious than Mueller have been able to come up with alternative explanations like the effects of learning or the mellowing of the Soviet system. </w:t>
      </w:r>
      <w:r w:rsidRPr="0084295F">
        <w:rPr>
          <w:rFonts w:eastAsia="Times New Roman"/>
          <w:sz w:val="12"/>
          <w:szCs w:val="20"/>
        </w:rPr>
        <w:t xml:space="preserve">But sometimes the obvious one is correct.¶ One can go further still and note that </w:t>
      </w:r>
      <w:r w:rsidRPr="0084295F">
        <w:rPr>
          <w:rFonts w:eastAsia="Times New Roman"/>
          <w:b/>
          <w:szCs w:val="20"/>
          <w:u w:val="single"/>
        </w:rPr>
        <w:t xml:space="preserve">all </w:t>
      </w:r>
      <w:r w:rsidRPr="0084295F">
        <w:rPr>
          <w:rFonts w:eastAsia="Times New Roman"/>
          <w:b/>
          <w:szCs w:val="20"/>
          <w:highlight w:val="yellow"/>
          <w:u w:val="single"/>
        </w:rPr>
        <w:t>international politics</w:t>
      </w:r>
      <w:r w:rsidRPr="0084295F">
        <w:rPr>
          <w:rFonts w:eastAsia="Times New Roman"/>
          <w:b/>
          <w:szCs w:val="20"/>
          <w:u w:val="single"/>
        </w:rPr>
        <w:t xml:space="preserve"> in this period </w:t>
      </w:r>
      <w:r w:rsidRPr="0084295F">
        <w:rPr>
          <w:rFonts w:eastAsia="Times New Roman"/>
          <w:b/>
          <w:szCs w:val="20"/>
          <w:highlight w:val="yellow"/>
          <w:u w:val="single"/>
        </w:rPr>
        <w:t xml:space="preserve">was conducted </w:t>
      </w:r>
      <w:r w:rsidRPr="0084295F">
        <w:rPr>
          <w:rFonts w:eastAsia="Times New Roman"/>
          <w:szCs w:val="20"/>
          <w:highlight w:val="yellow"/>
          <w:u w:val="single"/>
        </w:rPr>
        <w:t>under the shadow of nuclear weapons</w:t>
      </w:r>
      <w:r w:rsidRPr="0084295F">
        <w:rPr>
          <w:rFonts w:eastAsia="Times New Roman"/>
          <w:szCs w:val="20"/>
          <w:u w:val="single"/>
        </w:rPr>
        <w:t>.</w:t>
      </w:r>
      <w:r w:rsidRPr="0084295F">
        <w:rPr>
          <w:rFonts w:eastAsia="Times New Roman"/>
          <w:b/>
          <w:sz w:val="12"/>
          <w:szCs w:val="20"/>
        </w:rPr>
        <w:t xml:space="preserve"> </w:t>
      </w:r>
      <w:r w:rsidRPr="0084295F">
        <w:rPr>
          <w:rFonts w:eastAsia="Times New Roman"/>
          <w:b/>
          <w:szCs w:val="20"/>
          <w:highlight w:val="yellow"/>
          <w:u w:val="single"/>
        </w:rPr>
        <w:t>The knowledge that</w:t>
      </w:r>
      <w:r w:rsidRPr="0084295F">
        <w:rPr>
          <w:rFonts w:eastAsia="Times New Roman"/>
          <w:b/>
          <w:szCs w:val="20"/>
          <w:u w:val="single"/>
        </w:rPr>
        <w:t xml:space="preserve"> any </w:t>
      </w:r>
      <w:r w:rsidRPr="0084295F">
        <w:rPr>
          <w:rFonts w:eastAsia="Times New Roman"/>
          <w:b/>
          <w:szCs w:val="20"/>
          <w:highlight w:val="yellow"/>
          <w:u w:val="single"/>
        </w:rPr>
        <w:t>confrontation</w:t>
      </w:r>
      <w:r w:rsidRPr="0084295F">
        <w:rPr>
          <w:rFonts w:eastAsia="Times New Roman"/>
          <w:sz w:val="12"/>
          <w:szCs w:val="20"/>
        </w:rPr>
        <w:t xml:space="preserve">, not to speak of war, </w:t>
      </w:r>
      <w:r w:rsidRPr="0084295F">
        <w:rPr>
          <w:rFonts w:eastAsia="Times New Roman"/>
          <w:b/>
          <w:szCs w:val="20"/>
          <w:highlight w:val="yellow"/>
          <w:u w:val="single"/>
        </w:rPr>
        <w:t xml:space="preserve">could </w:t>
      </w:r>
      <w:r w:rsidRPr="0084295F">
        <w:rPr>
          <w:rFonts w:eastAsia="Times New Roman"/>
          <w:szCs w:val="20"/>
          <w:highlight w:val="yellow"/>
          <w:u w:val="single"/>
        </w:rPr>
        <w:t>lead to overwhelming destruction</w:t>
      </w:r>
      <w:r w:rsidRPr="0084295F">
        <w:rPr>
          <w:rFonts w:eastAsia="Times New Roman"/>
          <w:b/>
          <w:szCs w:val="20"/>
          <w:u w:val="single"/>
        </w:rPr>
        <w:t xml:space="preserve"> was likely never far from anyone’s mind</w:t>
      </w:r>
      <w:r w:rsidRPr="0084295F">
        <w:rPr>
          <w:rFonts w:eastAsia="Times New Roman"/>
          <w:sz w:val="12"/>
          <w:szCs w:val="20"/>
        </w:rPr>
        <w:t xml:space="preserve">. </w:t>
      </w:r>
      <w:r w:rsidRPr="0084295F">
        <w:rPr>
          <w:rFonts w:eastAsia="Times New Roman"/>
          <w:b/>
          <w:szCs w:val="20"/>
          <w:u w:val="single"/>
        </w:rPr>
        <w:t xml:space="preserve">The effects of this fear </w:t>
      </w:r>
      <w:r w:rsidRPr="0084295F">
        <w:rPr>
          <w:rFonts w:eastAsia="Times New Roman"/>
          <w:szCs w:val="20"/>
          <w:highlight w:val="yellow"/>
          <w:u w:val="single"/>
        </w:rPr>
        <w:t>saturated</w:t>
      </w:r>
      <w:r w:rsidRPr="0084295F">
        <w:rPr>
          <w:rFonts w:eastAsia="Times New Roman"/>
          <w:szCs w:val="20"/>
          <w:u w:val="single"/>
        </w:rPr>
        <w:t xml:space="preserve"> our consciousness and ways of thinking about </w:t>
      </w:r>
      <w:r w:rsidRPr="0084295F">
        <w:rPr>
          <w:rFonts w:eastAsia="Times New Roman"/>
          <w:szCs w:val="20"/>
          <w:highlight w:val="yellow"/>
          <w:u w:val="single"/>
        </w:rPr>
        <w:t>politics</w:t>
      </w:r>
      <w:r w:rsidRPr="0084295F">
        <w:rPr>
          <w:rFonts w:eastAsia="Times New Roman"/>
          <w:b/>
          <w:szCs w:val="20"/>
          <w:highlight w:val="yellow"/>
          <w:u w:val="single"/>
        </w:rPr>
        <w:t>, and</w:t>
      </w:r>
      <w:r w:rsidRPr="0084295F">
        <w:rPr>
          <w:rFonts w:eastAsia="Times New Roman"/>
          <w:b/>
          <w:szCs w:val="20"/>
          <w:u w:val="single"/>
        </w:rPr>
        <w:t xml:space="preserve"> may well have </w:t>
      </w:r>
      <w:r w:rsidRPr="0084295F">
        <w:rPr>
          <w:rFonts w:eastAsia="Times New Roman"/>
          <w:szCs w:val="20"/>
          <w:highlight w:val="yellow"/>
          <w:u w:val="single"/>
        </w:rPr>
        <w:t>influenced the selection of leaders</w:t>
      </w:r>
      <w:r w:rsidRPr="0084295F">
        <w:rPr>
          <w:rFonts w:eastAsia="Times New Roman"/>
          <w:b/>
          <w:szCs w:val="20"/>
          <w:u w:val="single"/>
        </w:rPr>
        <w:t xml:space="preserve"> on both sides. Even </w:t>
      </w:r>
      <w:r w:rsidRPr="0084295F">
        <w:rPr>
          <w:rFonts w:eastAsia="Times New Roman"/>
          <w:sz w:val="12"/>
          <w:szCs w:val="20"/>
        </w:rPr>
        <w:t xml:space="preserve">Richard </w:t>
      </w:r>
      <w:r w:rsidRPr="0084295F">
        <w:rPr>
          <w:rFonts w:eastAsia="Times New Roman"/>
          <w:b/>
          <w:szCs w:val="20"/>
          <w:highlight w:val="yellow"/>
          <w:u w:val="single"/>
        </w:rPr>
        <w:t>Nixon</w:t>
      </w:r>
      <w:r w:rsidRPr="0084295F">
        <w:rPr>
          <w:rFonts w:eastAsia="Times New Roman"/>
          <w:b/>
          <w:szCs w:val="20"/>
          <w:u w:val="single"/>
        </w:rPr>
        <w:t xml:space="preserve">, who talked about his “madman theory,” </w:t>
      </w:r>
      <w:r w:rsidRPr="0084295F">
        <w:rPr>
          <w:rFonts w:eastAsia="Times New Roman"/>
          <w:b/>
          <w:szCs w:val="20"/>
          <w:highlight w:val="yellow"/>
          <w:u w:val="single"/>
        </w:rPr>
        <w:t>was rash only in his private statements.</w:t>
      </w:r>
      <w:r w:rsidRPr="0084295F">
        <w:rPr>
          <w:rFonts w:eastAsia="Times New Roman"/>
          <w:sz w:val="12"/>
          <w:szCs w:val="20"/>
        </w:rPr>
        <w:t>¶</w:t>
      </w:r>
      <w:r w:rsidRPr="0084295F">
        <w:rPr>
          <w:rFonts w:eastAsia="Times New Roman"/>
          <w:b/>
          <w:sz w:val="12"/>
          <w:szCs w:val="20"/>
          <w:u w:val="single"/>
        </w:rPr>
        <w:t xml:space="preserve"> </w:t>
      </w:r>
      <w:r w:rsidRPr="0084295F">
        <w:rPr>
          <w:rFonts w:eastAsia="Times New Roman"/>
          <w:sz w:val="12"/>
          <w:szCs w:val="20"/>
        </w:rPr>
        <w:t xml:space="preserve">Maybe nuclear weapons only had a modest impact, as Mueller insists. Maybe history would have been pretty much the same without them. But </w:t>
      </w:r>
      <w:r w:rsidRPr="0084295F">
        <w:rPr>
          <w:rFonts w:eastAsia="Times New Roman"/>
          <w:b/>
          <w:szCs w:val="20"/>
          <w:highlight w:val="yellow"/>
          <w:u w:val="single"/>
        </w:rPr>
        <w:t>the</w:t>
      </w:r>
      <w:r w:rsidRPr="0084295F">
        <w:rPr>
          <w:rFonts w:eastAsia="Times New Roman"/>
          <w:b/>
          <w:szCs w:val="20"/>
          <w:u w:val="single"/>
        </w:rPr>
        <w:t xml:space="preserve"> very </w:t>
      </w:r>
      <w:r w:rsidRPr="0084295F">
        <w:rPr>
          <w:rFonts w:eastAsia="Times New Roman"/>
          <w:b/>
          <w:szCs w:val="20"/>
          <w:highlight w:val="yellow"/>
          <w:u w:val="single"/>
        </w:rPr>
        <w:t>pervasiveness of</w:t>
      </w:r>
      <w:r w:rsidRPr="0084295F">
        <w:rPr>
          <w:rFonts w:eastAsia="Times New Roman"/>
          <w:b/>
          <w:szCs w:val="20"/>
          <w:u w:val="single"/>
        </w:rPr>
        <w:t xml:space="preserve"> our </w:t>
      </w:r>
      <w:r w:rsidRPr="0084295F">
        <w:rPr>
          <w:rFonts w:eastAsia="Times New Roman"/>
          <w:b/>
          <w:szCs w:val="20"/>
          <w:highlight w:val="yellow"/>
          <w:u w:val="single"/>
        </w:rPr>
        <w:t>nuclear fea</w:t>
      </w:r>
      <w:r w:rsidRPr="0084295F">
        <w:rPr>
          <w:rFonts w:eastAsia="Times New Roman"/>
          <w:b/>
          <w:szCs w:val="20"/>
          <w:u w:val="single"/>
        </w:rPr>
        <w:t xml:space="preserve">r—and the weapons’ very influence—was so widespread </w:t>
      </w:r>
      <w:r w:rsidRPr="0084295F">
        <w:rPr>
          <w:rFonts w:eastAsia="Times New Roman"/>
          <w:b/>
          <w:szCs w:val="20"/>
          <w:highlight w:val="yellow"/>
          <w:u w:val="single"/>
        </w:rPr>
        <w:t>that</w:t>
      </w:r>
      <w:r w:rsidRPr="0084295F">
        <w:rPr>
          <w:rFonts w:eastAsia="Times New Roman"/>
          <w:b/>
          <w:szCs w:val="20"/>
          <w:u w:val="single"/>
        </w:rPr>
        <w:t xml:space="preserve"> </w:t>
      </w:r>
      <w:r w:rsidRPr="0084295F">
        <w:rPr>
          <w:rFonts w:eastAsia="Times New Roman"/>
          <w:b/>
          <w:szCs w:val="20"/>
          <w:highlight w:val="yellow"/>
          <w:u w:val="single"/>
        </w:rPr>
        <w:t>trying to trace out</w:t>
      </w:r>
      <w:r w:rsidRPr="0084295F">
        <w:rPr>
          <w:rFonts w:eastAsia="Times New Roman"/>
          <w:b/>
          <w:szCs w:val="20"/>
          <w:u w:val="single"/>
        </w:rPr>
        <w:t xml:space="preserve"> the likely course of </w:t>
      </w:r>
      <w:r w:rsidRPr="0084295F">
        <w:rPr>
          <w:rFonts w:eastAsia="Times New Roman"/>
          <w:b/>
          <w:szCs w:val="20"/>
          <w:highlight w:val="yellow"/>
          <w:u w:val="single"/>
        </w:rPr>
        <w:t>a nonnuclear world</w:t>
      </w:r>
      <w:r w:rsidRPr="0084295F">
        <w:rPr>
          <w:rFonts w:eastAsia="Times New Roman"/>
          <w:b/>
          <w:szCs w:val="20"/>
          <w:u w:val="single"/>
        </w:rPr>
        <w:t xml:space="preserve"> simply does </w:t>
      </w:r>
      <w:r w:rsidRPr="0084295F">
        <w:rPr>
          <w:rFonts w:eastAsia="Times New Roman"/>
          <w:b/>
          <w:szCs w:val="20"/>
          <w:highlight w:val="yellow"/>
          <w:u w:val="single"/>
        </w:rPr>
        <w:t>not mak</w:t>
      </w:r>
      <w:r w:rsidRPr="0084295F">
        <w:rPr>
          <w:rFonts w:eastAsia="Times New Roman"/>
          <w:b/>
          <w:szCs w:val="20"/>
          <w:u w:val="single"/>
        </w:rPr>
        <w:t xml:space="preserve">e much </w:t>
      </w:r>
      <w:r w:rsidRPr="0084295F">
        <w:rPr>
          <w:rFonts w:eastAsia="Times New Roman"/>
          <w:b/>
          <w:szCs w:val="20"/>
          <w:highlight w:val="yellow"/>
          <w:u w:val="single"/>
        </w:rPr>
        <w:t>sense</w:t>
      </w:r>
      <w:r w:rsidRPr="0084295F">
        <w:rPr>
          <w:rFonts w:eastAsia="Times New Roman"/>
          <w:b/>
          <w:szCs w:val="20"/>
          <w:u w:val="single"/>
        </w:rPr>
        <w:t>.</w:t>
      </w:r>
    </w:p>
    <w:p w:rsidR="00083E14" w:rsidRPr="0084295F" w:rsidRDefault="00083E14" w:rsidP="00083E14">
      <w:pPr>
        <w:pStyle w:val="Heading4"/>
        <w:rPr>
          <w:rFonts w:eastAsia="Calibri" w:cs="Arial"/>
        </w:rPr>
      </w:pPr>
      <w:r w:rsidRPr="0084295F">
        <w:rPr>
          <w:rFonts w:eastAsia="Calibri" w:cs="Arial"/>
        </w:rPr>
        <w:t xml:space="preserve">Students must </w:t>
      </w:r>
      <w:r w:rsidRPr="0084295F">
        <w:rPr>
          <w:rFonts w:eastAsia="Calibri" w:cs="Arial"/>
          <w:u w:val="single"/>
        </w:rPr>
        <w:t>debate</w:t>
      </w:r>
      <w:r w:rsidRPr="0084295F">
        <w:rPr>
          <w:rFonts w:eastAsia="Calibri" w:cs="Arial"/>
        </w:rPr>
        <w:t xml:space="preserve"> nuclear policy --- next generation’s experts solve extinction</w:t>
      </w:r>
    </w:p>
    <w:p w:rsidR="00083E14" w:rsidRPr="0084295F" w:rsidRDefault="00083E14" w:rsidP="00083E14">
      <w:pPr>
        <w:rPr>
          <w:rFonts w:eastAsia="Calibri"/>
        </w:rPr>
      </w:pPr>
      <w:r w:rsidRPr="0084295F">
        <w:rPr>
          <w:rFonts w:eastAsia="Calibri"/>
        </w:rPr>
        <w:t xml:space="preserve">Douglas </w:t>
      </w:r>
      <w:r w:rsidRPr="0084295F">
        <w:rPr>
          <w:rFonts w:eastAsia="Calibri"/>
          <w:b/>
          <w:kern w:val="32"/>
          <w:sz w:val="24"/>
        </w:rPr>
        <w:t>Shaw 9</w:t>
      </w:r>
      <w:r w:rsidRPr="0084295F">
        <w:rPr>
          <w:rFonts w:eastAsia="Calibri"/>
        </w:rPr>
        <w:t xml:space="preserve">, associate dean for planning, research, and external relations &amp; assistant professor of international affairs at George Washington University's Elliott School of International Affairs &amp; formerly worked for the Arms Control and Disarmament Agency and Energy Department, “Reintroducing arms control to higher education”, </w:t>
      </w:r>
      <w:r w:rsidRPr="0084295F">
        <w:rPr>
          <w:rFonts w:eastAsia="Calibri"/>
          <w:u w:val="single"/>
        </w:rPr>
        <w:t xml:space="preserve">Bulletin of the Atomic Scientists, </w:t>
      </w:r>
      <w:r w:rsidRPr="0084295F">
        <w:rPr>
          <w:rFonts w:eastAsia="Calibri"/>
        </w:rPr>
        <w:t>5-26-09,</w:t>
      </w:r>
      <w:r w:rsidRPr="0084295F">
        <w:rPr>
          <w:rFonts w:eastAsia="Calibri"/>
          <w:u w:val="single"/>
        </w:rPr>
        <w:t xml:space="preserve"> </w:t>
      </w:r>
      <w:r w:rsidRPr="0084295F">
        <w:rPr>
          <w:rFonts w:eastAsia="Calibri"/>
        </w:rPr>
        <w:t>http://www.thebulletin.org/web-edition/op-eds/reintroducing-arms-control-to-higher-education</w:t>
      </w:r>
    </w:p>
    <w:p w:rsidR="00083E14" w:rsidRPr="0084295F" w:rsidRDefault="00083E14" w:rsidP="00083E14">
      <w:pPr>
        <w:ind w:right="288"/>
        <w:rPr>
          <w:rFonts w:eastAsia="Calibri"/>
          <w:sz w:val="14"/>
        </w:rPr>
      </w:pPr>
      <w:r w:rsidRPr="0084295F">
        <w:rPr>
          <w:rFonts w:eastAsia="Calibri"/>
          <w:sz w:val="14"/>
        </w:rPr>
        <w:t xml:space="preserve">The first set of tensions involves the transformation of nonproliferation regime institutions. This comes, in part, from </w:t>
      </w:r>
      <w:r w:rsidRPr="0084295F">
        <w:rPr>
          <w:rFonts w:eastAsia="Calibri"/>
          <w:u w:val="single"/>
        </w:rPr>
        <w:t>the temptation to look backward in nuclear negotiations</w:t>
      </w:r>
      <w:r w:rsidRPr="0084295F">
        <w:rPr>
          <w:rFonts w:eastAsia="Calibri"/>
          <w:sz w:val="14"/>
        </w:rPr>
        <w:t>. The U.N. General Assembly has failed to control nuclear weapons</w:t>
      </w:r>
      <w:r w:rsidRPr="0084295F">
        <w:rPr>
          <w:rFonts w:eastAsia="Calibri"/>
          <w:u w:val="single"/>
        </w:rPr>
        <w:t>. The C</w:t>
      </w:r>
      <w:r w:rsidRPr="0084295F">
        <w:rPr>
          <w:rFonts w:eastAsia="Calibri"/>
          <w:sz w:val="14"/>
        </w:rPr>
        <w:t xml:space="preserve">omprehensive </w:t>
      </w:r>
      <w:r w:rsidRPr="0084295F">
        <w:rPr>
          <w:rFonts w:eastAsia="Calibri"/>
          <w:u w:val="single"/>
        </w:rPr>
        <w:t>T</w:t>
      </w:r>
      <w:r w:rsidRPr="0084295F">
        <w:rPr>
          <w:rFonts w:eastAsia="Calibri"/>
          <w:sz w:val="14"/>
        </w:rPr>
        <w:t xml:space="preserve">est </w:t>
      </w:r>
      <w:r w:rsidRPr="0084295F">
        <w:rPr>
          <w:rFonts w:eastAsia="Calibri"/>
          <w:u w:val="single"/>
        </w:rPr>
        <w:t>B</w:t>
      </w:r>
      <w:r w:rsidRPr="0084295F">
        <w:rPr>
          <w:rFonts w:eastAsia="Calibri"/>
          <w:sz w:val="14"/>
        </w:rPr>
        <w:t xml:space="preserve">an </w:t>
      </w:r>
      <w:r w:rsidRPr="0084295F">
        <w:rPr>
          <w:rFonts w:eastAsia="Calibri"/>
          <w:u w:val="single"/>
        </w:rPr>
        <w:t>T</w:t>
      </w:r>
      <w:r w:rsidRPr="0084295F">
        <w:rPr>
          <w:rFonts w:eastAsia="Calibri"/>
          <w:sz w:val="14"/>
        </w:rPr>
        <w:t xml:space="preserve">reaty </w:t>
      </w:r>
      <w:r w:rsidRPr="0084295F">
        <w:rPr>
          <w:rFonts w:eastAsia="Calibri"/>
          <w:u w:val="single"/>
        </w:rPr>
        <w:t xml:space="preserve">and </w:t>
      </w:r>
      <w:r w:rsidRPr="0084295F">
        <w:rPr>
          <w:rFonts w:eastAsia="Calibri"/>
          <w:sz w:val="14"/>
        </w:rPr>
        <w:t>other commitments embedded in the Nuclear Non-Proliferation Treaty (</w:t>
      </w:r>
      <w:r w:rsidRPr="0084295F">
        <w:rPr>
          <w:rFonts w:eastAsia="Calibri"/>
          <w:u w:val="single"/>
        </w:rPr>
        <w:t>NPT) are years overdue</w:t>
      </w:r>
      <w:r w:rsidRPr="0084295F">
        <w:rPr>
          <w:rFonts w:eastAsia="Calibri"/>
          <w:sz w:val="14"/>
        </w:rPr>
        <w:t xml:space="preserve">. The "thirteen steps" on a practical path toward nuclear disarmament identified at the 2000 NPT Review Conference are a good start, but there have been few new ideas to realize the potential of technological, political, and social developments. </w:t>
      </w:r>
      <w:r w:rsidRPr="0084295F">
        <w:rPr>
          <w:rFonts w:eastAsia="Calibri"/>
          <w:b/>
          <w:bCs/>
          <w:highlight w:val="cyan"/>
          <w:u w:val="single"/>
        </w:rPr>
        <w:t>Higher education must educate a next generation</w:t>
      </w:r>
      <w:r w:rsidRPr="0084295F">
        <w:rPr>
          <w:rFonts w:eastAsia="Calibri"/>
          <w:highlight w:val="cyan"/>
          <w:u w:val="single"/>
        </w:rPr>
        <w:t xml:space="preserve"> to</w:t>
      </w:r>
      <w:r w:rsidRPr="0084295F">
        <w:rPr>
          <w:rFonts w:eastAsia="Calibri"/>
          <w:u w:val="single"/>
        </w:rPr>
        <w:t xml:space="preserve"> look forward in </w:t>
      </w:r>
      <w:r w:rsidRPr="0084295F">
        <w:rPr>
          <w:rFonts w:eastAsia="Calibri"/>
          <w:b/>
          <w:bCs/>
          <w:highlight w:val="cyan"/>
          <w:u w:val="single"/>
        </w:rPr>
        <w:t>examin</w:t>
      </w:r>
      <w:r w:rsidRPr="0084295F">
        <w:rPr>
          <w:rFonts w:eastAsia="Calibri"/>
          <w:b/>
          <w:bCs/>
          <w:u w:val="single"/>
        </w:rPr>
        <w:t xml:space="preserve">ing these </w:t>
      </w:r>
      <w:r w:rsidRPr="0084295F">
        <w:rPr>
          <w:rFonts w:eastAsia="Calibri"/>
          <w:b/>
          <w:bCs/>
          <w:highlight w:val="cyan"/>
          <w:u w:val="single"/>
        </w:rPr>
        <w:t>institutions</w:t>
      </w:r>
      <w:r w:rsidRPr="0084295F">
        <w:rPr>
          <w:rFonts w:eastAsia="Calibri"/>
          <w:highlight w:val="cyan"/>
          <w:u w:val="single"/>
        </w:rPr>
        <w:t>.</w:t>
      </w:r>
      <w:r w:rsidRPr="0084295F">
        <w:rPr>
          <w:rFonts w:eastAsia="Calibri"/>
          <w:u w:val="single"/>
        </w:rPr>
        <w:t xml:space="preserve"> Prudent and verifiable progress may include</w:t>
      </w:r>
      <w:r w:rsidRPr="0084295F">
        <w:rPr>
          <w:rFonts w:eastAsia="Calibri"/>
          <w:sz w:val="14"/>
        </w:rPr>
        <w:t xml:space="preserve"> new fora for negotiations, </w:t>
      </w:r>
      <w:r w:rsidRPr="0084295F">
        <w:rPr>
          <w:rFonts w:eastAsia="Calibri"/>
          <w:u w:val="single"/>
        </w:rPr>
        <w:t>new governmental structures, new issue linkages, and new technologies and procedures for enhancing global confidence.</w:t>
      </w:r>
      <w:r w:rsidRPr="0084295F">
        <w:rPr>
          <w:rFonts w:eastAsia="Calibri"/>
          <w:sz w:val="12"/>
        </w:rPr>
        <w:t>¶</w:t>
      </w:r>
      <w:r w:rsidRPr="0084295F">
        <w:rPr>
          <w:rFonts w:eastAsia="Calibri"/>
          <w:sz w:val="14"/>
        </w:rPr>
        <w:t xml:space="preserve"> The second set of tensions involves universality. In reality, the exclusive superpower prerogative over the nuclear future ended long ago. </w:t>
      </w:r>
      <w:r w:rsidRPr="0084295F">
        <w:rPr>
          <w:rFonts w:eastAsia="Calibri"/>
          <w:highlight w:val="cyan"/>
          <w:u w:val="single"/>
        </w:rPr>
        <w:t>Every human being is threatened by nuc</w:t>
      </w:r>
      <w:r w:rsidRPr="0084295F">
        <w:rPr>
          <w:rFonts w:eastAsia="Calibri"/>
          <w:u w:val="single"/>
        </w:rPr>
        <w:t>lear weapon</w:t>
      </w:r>
      <w:r w:rsidRPr="0084295F">
        <w:rPr>
          <w:rFonts w:eastAsia="Calibri"/>
          <w:highlight w:val="cyan"/>
          <w:u w:val="single"/>
        </w:rPr>
        <w:t>s</w:t>
      </w:r>
      <w:r w:rsidRPr="0084295F">
        <w:rPr>
          <w:rFonts w:eastAsia="Calibri"/>
          <w:u w:val="single"/>
        </w:rPr>
        <w:t xml:space="preserve"> and has a legitimate stake </w:t>
      </w:r>
      <w:r w:rsidRPr="0084295F">
        <w:rPr>
          <w:rFonts w:eastAsia="Calibri"/>
          <w:highlight w:val="cyan"/>
          <w:u w:val="single"/>
        </w:rPr>
        <w:t>in nuclear negotiations</w:t>
      </w:r>
      <w:r w:rsidRPr="0084295F">
        <w:rPr>
          <w:rFonts w:eastAsia="Calibri"/>
          <w:sz w:val="14"/>
        </w:rPr>
        <w:t xml:space="preserve">. But </w:t>
      </w:r>
      <w:r w:rsidRPr="0084295F">
        <w:rPr>
          <w:rFonts w:eastAsia="Calibri"/>
          <w:b/>
          <w:bCs/>
          <w:u w:val="single"/>
        </w:rPr>
        <w:t xml:space="preserve">vastly </w:t>
      </w:r>
      <w:r w:rsidRPr="0084295F">
        <w:rPr>
          <w:rFonts w:eastAsia="Calibri"/>
          <w:b/>
          <w:bCs/>
          <w:highlight w:val="cyan"/>
          <w:u w:val="single"/>
        </w:rPr>
        <w:t>more people need to understand</w:t>
      </w:r>
      <w:r w:rsidRPr="0084295F">
        <w:rPr>
          <w:rFonts w:eastAsia="Calibri"/>
          <w:highlight w:val="cyan"/>
          <w:u w:val="single"/>
        </w:rPr>
        <w:t xml:space="preserve"> these topics</w:t>
      </w:r>
      <w:r w:rsidRPr="0084295F">
        <w:rPr>
          <w:rFonts w:eastAsia="Calibri"/>
          <w:u w:val="single"/>
        </w:rPr>
        <w:t xml:space="preserve"> in order </w:t>
      </w:r>
      <w:r w:rsidRPr="0084295F">
        <w:rPr>
          <w:rFonts w:eastAsia="Calibri"/>
          <w:highlight w:val="cyan"/>
          <w:u w:val="single"/>
        </w:rPr>
        <w:t>to create a global order that can control nuc</w:t>
      </w:r>
      <w:r w:rsidRPr="0084295F">
        <w:rPr>
          <w:rFonts w:eastAsia="Calibri"/>
          <w:u w:val="single"/>
        </w:rPr>
        <w:t>lear weapon</w:t>
      </w:r>
      <w:r w:rsidRPr="0084295F">
        <w:rPr>
          <w:rFonts w:eastAsia="Calibri"/>
          <w:highlight w:val="cyan"/>
          <w:u w:val="single"/>
        </w:rPr>
        <w:t>s</w:t>
      </w:r>
      <w:r w:rsidRPr="0084295F">
        <w:rPr>
          <w:rFonts w:eastAsia="Calibri"/>
          <w:u w:val="single"/>
        </w:rPr>
        <w:t xml:space="preserve"> </w:t>
      </w:r>
      <w:r w:rsidRPr="0084295F">
        <w:rPr>
          <w:rFonts w:eastAsia="Calibri"/>
          <w:highlight w:val="cyan"/>
          <w:u w:val="single"/>
        </w:rPr>
        <w:t>permanently</w:t>
      </w:r>
      <w:r w:rsidRPr="0084295F">
        <w:rPr>
          <w:rFonts w:eastAsia="Calibri"/>
          <w:sz w:val="14"/>
        </w:rPr>
        <w:t xml:space="preserve">. Moving forward, useful negotiations will involve an increasing number of parties--and this must extend beyond inviting the British, French, and Chinese to participate directly in U.S.-Russian strategic arms reduction negotiations or the pursuit of a global nuclear weapons convention. More far-reaching and </w:t>
      </w:r>
      <w:r w:rsidRPr="0084295F">
        <w:rPr>
          <w:rFonts w:eastAsia="Calibri"/>
          <w:u w:val="single"/>
        </w:rPr>
        <w:t>innovative solutions must be put forward</w:t>
      </w:r>
      <w:r w:rsidRPr="0084295F">
        <w:rPr>
          <w:rFonts w:eastAsia="Calibri"/>
          <w:sz w:val="14"/>
        </w:rPr>
        <w:t>. For example, we might consider how follow-on generations of nuclear safeguard enhancements might expand the use of transparency. In addition, we might consider confidence-building measures that enhance global verification in the arms reduction process or reinforce nuclear weapon states' negative security assurances.</w:t>
      </w:r>
      <w:r w:rsidRPr="0084295F">
        <w:rPr>
          <w:rFonts w:eastAsia="Calibri"/>
          <w:sz w:val="12"/>
        </w:rPr>
        <w:t>¶</w:t>
      </w:r>
      <w:r w:rsidRPr="0084295F">
        <w:rPr>
          <w:rFonts w:eastAsia="Calibri"/>
          <w:sz w:val="14"/>
        </w:rPr>
        <w:t xml:space="preserve"> Peaceful uses of nuclear energy encompass a third group of tensions. The prospect of "power too cheap to meter" has tantalized leaders into compromises about proliferation risk since the dawn of the nuclear age. President Dwight D. Eisenhower's vision of "Atoms for Peace" led to these compromises being written into the NPT and the mandate of the International Atomic Energy Agency. Internationalization of the nuclear fuel supply, the dilution of international safeguards to suit any one state, the spread of nuclear power to additional countries, and the widening understanding of plutonium as an energy resource may each have a purpose, but they also imply identifiable risks for the future. </w:t>
      </w:r>
      <w:r w:rsidRPr="0084295F">
        <w:rPr>
          <w:rFonts w:eastAsia="Calibri"/>
          <w:u w:val="single"/>
        </w:rPr>
        <w:t xml:space="preserve">Going forward, </w:t>
      </w:r>
      <w:r w:rsidRPr="0084295F">
        <w:rPr>
          <w:rFonts w:eastAsia="Calibri"/>
          <w:highlight w:val="cyan"/>
          <w:u w:val="single"/>
        </w:rPr>
        <w:t>experts must be trained to assess these</w:t>
      </w:r>
      <w:r w:rsidRPr="0084295F">
        <w:rPr>
          <w:rFonts w:eastAsia="Calibri"/>
          <w:u w:val="single"/>
        </w:rPr>
        <w:t xml:space="preserve"> current </w:t>
      </w:r>
      <w:r w:rsidRPr="0084295F">
        <w:rPr>
          <w:rFonts w:eastAsia="Calibri"/>
          <w:highlight w:val="cyan"/>
          <w:u w:val="single"/>
        </w:rPr>
        <w:t>challenges</w:t>
      </w:r>
      <w:r w:rsidRPr="0084295F">
        <w:rPr>
          <w:rFonts w:eastAsia="Calibri"/>
          <w:u w:val="single"/>
        </w:rPr>
        <w:t xml:space="preserve"> to nuclear energy. They must also look further afield and learn to examine the effects climate change and oil dependence will have on future proliferation compromises since such new risks will undoubtedly accompany any "nuclear renaissance."</w:t>
      </w:r>
      <w:r w:rsidRPr="0084295F">
        <w:rPr>
          <w:rFonts w:eastAsia="Calibri"/>
          <w:sz w:val="12"/>
        </w:rPr>
        <w:t>¶</w:t>
      </w:r>
      <w:r w:rsidRPr="0084295F">
        <w:rPr>
          <w:rFonts w:eastAsia="Calibri"/>
          <w:sz w:val="12"/>
          <w:u w:val="single"/>
        </w:rPr>
        <w:t xml:space="preserve"> </w:t>
      </w:r>
      <w:r w:rsidRPr="0084295F">
        <w:rPr>
          <w:rFonts w:eastAsia="Calibri"/>
          <w:sz w:val="14"/>
        </w:rPr>
        <w:t xml:space="preserve">Most importantly, a fourth group of tensions involves deterrence stability on the way to zero. Deterrence isn't a reliable piece of hardware, so we must be increasingly clear about why we have nuclear weapons, what we imagine destroying, how many we need available on short notice, and how others will react to our choices. Currently, Al Qaeda aims to provoke the United States to overreact, and at the same time, is attempting to convince the world the United States must be resisted. But in a key moment we may find that the fear nuclear weapons are built to instill doesn't necessarily serve our interests. </w:t>
      </w:r>
      <w:r w:rsidRPr="0084295F">
        <w:rPr>
          <w:rFonts w:eastAsia="Calibri"/>
          <w:u w:val="single"/>
        </w:rPr>
        <w:t>The perceptions of</w:t>
      </w:r>
      <w:r w:rsidRPr="0084295F">
        <w:rPr>
          <w:rFonts w:eastAsia="Calibri"/>
          <w:sz w:val="14"/>
        </w:rPr>
        <w:t xml:space="preserve"> allies and billions of </w:t>
      </w:r>
      <w:r w:rsidRPr="0084295F">
        <w:rPr>
          <w:rFonts w:eastAsia="Calibri"/>
          <w:u w:val="single"/>
        </w:rPr>
        <w:t>innocent bystanders too often are assumed irrelevant</w:t>
      </w:r>
      <w:r w:rsidRPr="0084295F">
        <w:rPr>
          <w:rFonts w:eastAsia="Calibri"/>
          <w:sz w:val="14"/>
        </w:rPr>
        <w:t xml:space="preserve"> or even requiring a larger nuclear arsenal for "extended deterrence." Looking forward</w:t>
      </w:r>
      <w:r w:rsidRPr="0084295F">
        <w:rPr>
          <w:rFonts w:eastAsia="Calibri"/>
          <w:u w:val="single"/>
        </w:rPr>
        <w:t xml:space="preserve">, </w:t>
      </w:r>
      <w:r w:rsidRPr="0084295F">
        <w:rPr>
          <w:rFonts w:eastAsia="Calibri"/>
          <w:highlight w:val="cyan"/>
          <w:u w:val="single"/>
        </w:rPr>
        <w:t>it is incumbent that</w:t>
      </w:r>
      <w:r w:rsidRPr="0084295F">
        <w:rPr>
          <w:rFonts w:eastAsia="Calibri"/>
          <w:u w:val="single"/>
        </w:rPr>
        <w:t xml:space="preserve"> the soundness and </w:t>
      </w:r>
      <w:r w:rsidRPr="0084295F">
        <w:rPr>
          <w:rFonts w:eastAsia="Calibri"/>
          <w:highlight w:val="cyan"/>
          <w:u w:val="single"/>
        </w:rPr>
        <w:t>costs of each</w:t>
      </w:r>
      <w:r w:rsidRPr="0084295F">
        <w:rPr>
          <w:rFonts w:eastAsia="Calibri"/>
          <w:u w:val="single"/>
        </w:rPr>
        <w:t xml:space="preserve"> of these </w:t>
      </w:r>
      <w:r w:rsidRPr="0084295F">
        <w:rPr>
          <w:rFonts w:eastAsia="Calibri"/>
          <w:highlight w:val="cyan"/>
          <w:u w:val="single"/>
        </w:rPr>
        <w:t>assumption</w:t>
      </w:r>
      <w:r w:rsidRPr="0084295F">
        <w:rPr>
          <w:rFonts w:eastAsia="Calibri"/>
          <w:u w:val="single"/>
        </w:rPr>
        <w:t xml:space="preserve">s </w:t>
      </w:r>
      <w:r w:rsidRPr="0084295F">
        <w:rPr>
          <w:rFonts w:eastAsia="Calibri"/>
          <w:highlight w:val="cyan"/>
          <w:u w:val="single"/>
        </w:rPr>
        <w:t>are continuously tested</w:t>
      </w:r>
      <w:r w:rsidRPr="0084295F">
        <w:rPr>
          <w:rFonts w:eastAsia="Calibri"/>
          <w:sz w:val="14"/>
          <w:highlight w:val="cyan"/>
        </w:rPr>
        <w:t xml:space="preserve"> </w:t>
      </w:r>
      <w:r w:rsidRPr="0084295F">
        <w:rPr>
          <w:rFonts w:eastAsia="Calibri"/>
          <w:highlight w:val="cyan"/>
          <w:u w:val="single"/>
        </w:rPr>
        <w:t>and improved.</w:t>
      </w:r>
      <w:r w:rsidRPr="0084295F">
        <w:rPr>
          <w:rFonts w:eastAsia="Calibri"/>
          <w:sz w:val="12"/>
        </w:rPr>
        <w:t>¶</w:t>
      </w:r>
      <w:r w:rsidRPr="0084295F">
        <w:rPr>
          <w:rFonts w:eastAsia="Calibri"/>
          <w:sz w:val="14"/>
        </w:rPr>
        <w:t xml:space="preserve"> </w:t>
      </w:r>
      <w:r w:rsidRPr="0084295F">
        <w:rPr>
          <w:rFonts w:eastAsia="Calibri"/>
          <w:highlight w:val="cyan"/>
          <w:u w:val="single"/>
        </w:rPr>
        <w:t xml:space="preserve">The </w:t>
      </w:r>
      <w:r w:rsidRPr="0084295F">
        <w:rPr>
          <w:rFonts w:eastAsia="Calibri"/>
          <w:b/>
          <w:bCs/>
          <w:highlight w:val="cyan"/>
          <w:u w:val="single"/>
        </w:rPr>
        <w:t>trade-offs between uncertain paths</w:t>
      </w:r>
      <w:r w:rsidRPr="0084295F">
        <w:rPr>
          <w:rFonts w:eastAsia="Calibri"/>
          <w:highlight w:val="cyan"/>
          <w:u w:val="single"/>
        </w:rPr>
        <w:t xml:space="preserve"> forward should be </w:t>
      </w:r>
      <w:r w:rsidRPr="0084295F">
        <w:rPr>
          <w:rFonts w:eastAsia="Calibri"/>
          <w:b/>
          <w:highlight w:val="cyan"/>
          <w:u w:val="single"/>
          <w:bdr w:val="single" w:sz="4" w:space="0" w:color="auto"/>
        </w:rPr>
        <w:t>explicitly debated</w:t>
      </w:r>
      <w:r w:rsidRPr="0084295F">
        <w:rPr>
          <w:rFonts w:eastAsia="Calibri"/>
          <w:sz w:val="14"/>
        </w:rPr>
        <w:t xml:space="preserve"> both </w:t>
      </w:r>
      <w:r w:rsidRPr="0084295F">
        <w:rPr>
          <w:rFonts w:eastAsia="Calibri"/>
          <w:u w:val="single"/>
        </w:rPr>
        <w:t xml:space="preserve">by </w:t>
      </w:r>
      <w:r w:rsidRPr="0084295F">
        <w:rPr>
          <w:rFonts w:eastAsia="Calibri"/>
          <w:sz w:val="14"/>
        </w:rPr>
        <w:t xml:space="preserve">today's experts and </w:t>
      </w:r>
      <w:r w:rsidRPr="0084295F">
        <w:rPr>
          <w:rFonts w:eastAsia="Calibri"/>
          <w:u w:val="single"/>
        </w:rPr>
        <w:t>tomorrow's nascent explorers</w:t>
      </w:r>
      <w:r w:rsidRPr="0084295F">
        <w:rPr>
          <w:rFonts w:eastAsia="Calibri"/>
          <w:sz w:val="14"/>
        </w:rPr>
        <w:t xml:space="preserve">. </w:t>
      </w:r>
      <w:r w:rsidRPr="0084295F">
        <w:rPr>
          <w:rFonts w:eastAsia="Calibri"/>
          <w:u w:val="single"/>
        </w:rPr>
        <w:t xml:space="preserve">These </w:t>
      </w:r>
      <w:r w:rsidRPr="0084295F">
        <w:rPr>
          <w:rFonts w:eastAsia="Calibri"/>
          <w:highlight w:val="cyan"/>
          <w:u w:val="single"/>
        </w:rPr>
        <w:t>tensions of zero</w:t>
      </w:r>
      <w:r w:rsidRPr="0084295F">
        <w:rPr>
          <w:rFonts w:eastAsia="Calibri"/>
          <w:u w:val="single"/>
        </w:rPr>
        <w:t>--institutional transformation, universality, peaceful uses of nuclear energy, and deterrence--</w:t>
      </w:r>
      <w:r w:rsidRPr="0084295F">
        <w:rPr>
          <w:rFonts w:eastAsia="Calibri"/>
          <w:highlight w:val="cyan"/>
          <w:u w:val="single"/>
        </w:rPr>
        <w:t>will never be</w:t>
      </w:r>
      <w:r w:rsidRPr="0084295F">
        <w:rPr>
          <w:rFonts w:eastAsia="Calibri"/>
          <w:u w:val="single"/>
        </w:rPr>
        <w:t xml:space="preserve"> cleanly </w:t>
      </w:r>
      <w:r w:rsidRPr="0084295F">
        <w:rPr>
          <w:rFonts w:eastAsia="Calibri"/>
          <w:highlight w:val="cyan"/>
          <w:u w:val="single"/>
        </w:rPr>
        <w:t>resolved</w:t>
      </w:r>
      <w:r w:rsidRPr="0084295F">
        <w:rPr>
          <w:rFonts w:eastAsia="Calibri"/>
          <w:sz w:val="14"/>
        </w:rPr>
        <w:t xml:space="preserve">. But if we're lucky, </w:t>
      </w:r>
      <w:r w:rsidRPr="0084295F">
        <w:rPr>
          <w:rFonts w:eastAsia="Calibri"/>
          <w:u w:val="single"/>
        </w:rPr>
        <w:t xml:space="preserve">we will be managing them long after the legal abolition of nuclear weapons. </w:t>
      </w:r>
      <w:r w:rsidRPr="0084295F">
        <w:rPr>
          <w:rFonts w:eastAsia="Calibri"/>
          <w:highlight w:val="cyan"/>
          <w:u w:val="single"/>
        </w:rPr>
        <w:t>Learning to do so effectively is the work of a generation</w:t>
      </w:r>
      <w:r w:rsidRPr="0084295F">
        <w:rPr>
          <w:rFonts w:eastAsia="Calibri"/>
          <w:u w:val="single"/>
        </w:rPr>
        <w:t xml:space="preserve">, and we are </w:t>
      </w:r>
      <w:r w:rsidRPr="0084295F">
        <w:rPr>
          <w:rFonts w:eastAsia="Calibri"/>
          <w:b/>
          <w:u w:val="single"/>
        </w:rPr>
        <w:t xml:space="preserve">a generation </w:t>
      </w:r>
      <w:r w:rsidRPr="0084295F">
        <w:rPr>
          <w:rFonts w:eastAsia="Calibri"/>
          <w:b/>
          <w:highlight w:val="cyan"/>
          <w:u w:val="single"/>
        </w:rPr>
        <w:t>behind in preparing our best and brightest</w:t>
      </w:r>
      <w:r w:rsidRPr="0084295F">
        <w:rPr>
          <w:rFonts w:eastAsia="Calibri"/>
          <w:highlight w:val="cyan"/>
          <w:u w:val="single"/>
        </w:rPr>
        <w:t xml:space="preserve"> </w:t>
      </w:r>
      <w:r w:rsidRPr="0084295F">
        <w:rPr>
          <w:rFonts w:eastAsia="Calibri"/>
          <w:u w:val="single"/>
        </w:rPr>
        <w:t>for this work. This suggests an intimidating, but attainable, goal for higher education institutions</w:t>
      </w:r>
      <w:r w:rsidRPr="0084295F">
        <w:rPr>
          <w:rFonts w:eastAsia="Calibri"/>
          <w:sz w:val="14"/>
        </w:rPr>
        <w:t>.</w:t>
      </w:r>
    </w:p>
    <w:p w:rsidR="00083E14" w:rsidRPr="0084295F" w:rsidRDefault="00083E14" w:rsidP="00083E14"/>
    <w:p w:rsidR="00083E14" w:rsidRPr="0084295F" w:rsidRDefault="00083E14" w:rsidP="00083E14">
      <w:pPr>
        <w:pStyle w:val="Heading4"/>
        <w:rPr>
          <w:rFonts w:cs="Arial"/>
        </w:rPr>
      </w:pPr>
      <w:r w:rsidRPr="0084295F">
        <w:rPr>
          <w:rFonts w:cs="Arial"/>
        </w:rPr>
        <w:t>Especially true in the context of nuclear weapons---key to change</w:t>
      </w:r>
    </w:p>
    <w:p w:rsidR="00083E14" w:rsidRPr="0084295F" w:rsidRDefault="00083E14" w:rsidP="00083E14">
      <w:r w:rsidRPr="0084295F">
        <w:rPr>
          <w:rStyle w:val="Style13ptBold"/>
        </w:rPr>
        <w:t>Krieger 12</w:t>
      </w:r>
      <w:r w:rsidRPr="0084295F">
        <w:t xml:space="preserve"> David, President of the Nuclear Age Peace Foundation, "Fear of Nuclear Weapons", June 19, www.wagingpeace.org/articles/db_article.php?article_id=371</w:t>
      </w:r>
    </w:p>
    <w:p w:rsidR="00083E14" w:rsidRPr="0084295F" w:rsidRDefault="00083E14" w:rsidP="00083E14">
      <w:pPr>
        <w:rPr>
          <w:sz w:val="10"/>
        </w:rPr>
      </w:pPr>
      <w:r w:rsidRPr="0084295F">
        <w:rPr>
          <w:rStyle w:val="StyleUnderline"/>
          <w:highlight w:val="yellow"/>
        </w:rPr>
        <w:t>I was</w:t>
      </w:r>
      <w:r w:rsidRPr="0084295F">
        <w:rPr>
          <w:rStyle w:val="StyleUnderline"/>
        </w:rPr>
        <w:t xml:space="preserve"> recently </w:t>
      </w:r>
      <w:r w:rsidRPr="0084295F">
        <w:rPr>
          <w:rStyle w:val="StyleUnderline"/>
          <w:highlight w:val="yellow"/>
        </w:rPr>
        <w:t>asked</w:t>
      </w:r>
      <w:r w:rsidRPr="0084295F">
        <w:rPr>
          <w:sz w:val="10"/>
        </w:rPr>
        <w:t xml:space="preserve"> during an interview </w:t>
      </w:r>
      <w:r w:rsidRPr="0084295F">
        <w:rPr>
          <w:rStyle w:val="StyleUnderline"/>
          <w:highlight w:val="yellow"/>
        </w:rPr>
        <w:t>whether people fear nuc</w:t>
      </w:r>
      <w:r w:rsidRPr="0084295F">
        <w:rPr>
          <w:sz w:val="10"/>
        </w:rPr>
        <w:t>lear weapon</w:t>
      </w:r>
      <w:r w:rsidRPr="0084295F">
        <w:rPr>
          <w:rStyle w:val="StyleUnderline"/>
          <w:highlight w:val="yellow"/>
        </w:rPr>
        <w:t>s too much, causing them unnecessary anxiety</w:t>
      </w:r>
      <w:r w:rsidRPr="0084295F">
        <w:rPr>
          <w:sz w:val="10"/>
        </w:rPr>
        <w:t>. The implication was that it is not necessary to live in fear of nuclear weapons.</w:t>
      </w:r>
      <w:r w:rsidRPr="0084295F">
        <w:rPr>
          <w:sz w:val="12"/>
        </w:rPr>
        <w:t>¶</w:t>
      </w:r>
      <w:r w:rsidRPr="0084295F">
        <w:rPr>
          <w:sz w:val="10"/>
        </w:rPr>
        <w:t xml:space="preserve"> My response was that </w:t>
      </w:r>
      <w:r w:rsidRPr="0084295F">
        <w:rPr>
          <w:rStyle w:val="StyleUnderline"/>
          <w:highlight w:val="yellow"/>
        </w:rPr>
        <w:t>fear is</w:t>
      </w:r>
      <w:r w:rsidRPr="0084295F">
        <w:rPr>
          <w:rStyle w:val="StyleUnderline"/>
        </w:rPr>
        <w:t xml:space="preserve"> a </w:t>
      </w:r>
      <w:r w:rsidRPr="0084295F">
        <w:rPr>
          <w:rStyle w:val="StyleUnderline"/>
          <w:highlight w:val="yellow"/>
        </w:rPr>
        <w:t>healthy</w:t>
      </w:r>
      <w:r w:rsidRPr="0084295F">
        <w:rPr>
          <w:rStyle w:val="StyleUnderline"/>
        </w:rPr>
        <w:t xml:space="preserve"> mechanism </w:t>
      </w:r>
      <w:r w:rsidRPr="0084295F">
        <w:rPr>
          <w:rStyle w:val="StyleUnderline"/>
          <w:highlight w:val="yellow"/>
        </w:rPr>
        <w:t>when one is confronted by something fearful. It gives rise to a</w:t>
      </w:r>
      <w:r w:rsidRPr="0084295F">
        <w:rPr>
          <w:rStyle w:val="StyleUnderline"/>
        </w:rPr>
        <w:t xml:space="preserve"> fight or flight </w:t>
      </w:r>
      <w:r w:rsidRPr="0084295F">
        <w:rPr>
          <w:rStyle w:val="StyleUnderline"/>
          <w:highlight w:val="yellow"/>
        </w:rPr>
        <w:t>response</w:t>
      </w:r>
      <w:r w:rsidRPr="0084295F">
        <w:rPr>
          <w:rStyle w:val="StyleUnderline"/>
        </w:rPr>
        <w:t xml:space="preserve">, both of </w:t>
      </w:r>
      <w:r w:rsidRPr="0084295F">
        <w:rPr>
          <w:rStyle w:val="StyleUnderline"/>
          <w:highlight w:val="yellow"/>
        </w:rPr>
        <w:t>which</w:t>
      </w:r>
      <w:r w:rsidRPr="0084295F">
        <w:rPr>
          <w:rStyle w:val="StyleUnderline"/>
        </w:rPr>
        <w:t xml:space="preserve"> are means of </w:t>
      </w:r>
      <w:r w:rsidRPr="0084295F">
        <w:rPr>
          <w:rStyle w:val="StyleUnderline"/>
          <w:highlight w:val="yellow"/>
        </w:rPr>
        <w:t>surviv</w:t>
      </w:r>
      <w:r w:rsidRPr="0084295F">
        <w:rPr>
          <w:rStyle w:val="StyleUnderline"/>
        </w:rPr>
        <w:t xml:space="preserve">ing </w:t>
      </w:r>
      <w:r w:rsidRPr="0084295F">
        <w:rPr>
          <w:rStyle w:val="StyleUnderline"/>
          <w:highlight w:val="yellow"/>
        </w:rPr>
        <w:t>real danger</w:t>
      </w:r>
      <w:r w:rsidRPr="0084295F">
        <w:rPr>
          <w:sz w:val="10"/>
        </w:rPr>
        <w:t>.</w:t>
      </w:r>
      <w:r w:rsidRPr="0084295F">
        <w:rPr>
          <w:sz w:val="12"/>
        </w:rPr>
        <w:t>¶</w:t>
      </w:r>
      <w:r w:rsidRPr="0084295F">
        <w:rPr>
          <w:sz w:val="10"/>
        </w:rPr>
        <w:t xml:space="preserve"> </w:t>
      </w:r>
      <w:r w:rsidRPr="0084295F">
        <w:rPr>
          <w:rStyle w:val="Emphasis"/>
          <w:highlight w:val="yellow"/>
        </w:rPr>
        <w:t>In the case of nuc</w:t>
      </w:r>
      <w:r w:rsidRPr="0084295F">
        <w:rPr>
          <w:rStyle w:val="Emphasis"/>
        </w:rPr>
        <w:t>lear weapon</w:t>
      </w:r>
      <w:r w:rsidRPr="0084295F">
        <w:rPr>
          <w:rStyle w:val="Emphasis"/>
          <w:highlight w:val="yellow"/>
        </w:rPr>
        <w:t>s, these are devices to be feared since they are capable of causing terrifying harm</w:t>
      </w:r>
      <w:r w:rsidRPr="0084295F">
        <w:rPr>
          <w:sz w:val="10"/>
        </w:rPr>
        <w:t xml:space="preserve"> to all humanity, including one’s family, city and country. </w:t>
      </w:r>
      <w:r w:rsidRPr="0084295F">
        <w:rPr>
          <w:rStyle w:val="Emphasis"/>
          <w:highlight w:val="yellow"/>
        </w:rPr>
        <w:t>If one is fearful of nuc</w:t>
      </w:r>
      <w:r w:rsidRPr="0084295F">
        <w:rPr>
          <w:rStyle w:val="Emphasis"/>
        </w:rPr>
        <w:t>lear weapon</w:t>
      </w:r>
      <w:r w:rsidRPr="0084295F">
        <w:rPr>
          <w:rStyle w:val="Emphasis"/>
          <w:highlight w:val="yellow"/>
        </w:rPr>
        <w:t>s, there will be</w:t>
      </w:r>
      <w:r w:rsidRPr="0084295F">
        <w:rPr>
          <w:rStyle w:val="Emphasis"/>
        </w:rPr>
        <w:t xml:space="preserve"> an </w:t>
      </w:r>
      <w:r w:rsidRPr="0084295F">
        <w:rPr>
          <w:rStyle w:val="Emphasis"/>
          <w:highlight w:val="yellow"/>
        </w:rPr>
        <w:t>impetus to do something about the dangers</w:t>
      </w:r>
      <w:r w:rsidRPr="0084295F">
        <w:rPr>
          <w:rStyle w:val="StyleUnderline"/>
        </w:rPr>
        <w:t xml:space="preserve"> these weapons pose </w:t>
      </w:r>
      <w:r w:rsidRPr="0084295F">
        <w:rPr>
          <w:sz w:val="10"/>
        </w:rPr>
        <w:t>to humanity.</w:t>
      </w:r>
      <w:r w:rsidRPr="0084295F">
        <w:rPr>
          <w:sz w:val="12"/>
        </w:rPr>
        <w:t>¶</w:t>
      </w:r>
      <w:r w:rsidRPr="0084295F">
        <w:rPr>
          <w:sz w:val="10"/>
        </w:rPr>
        <w:t xml:space="preserve"> But, one might ask, </w:t>
      </w:r>
      <w:r w:rsidRPr="0084295F">
        <w:rPr>
          <w:rStyle w:val="StyleUnderline"/>
        </w:rPr>
        <w:t>what can be done?</w:t>
      </w:r>
      <w:r w:rsidRPr="0084295F">
        <w:rPr>
          <w:sz w:val="10"/>
        </w:rPr>
        <w:t xml:space="preserve"> In reality, </w:t>
      </w:r>
      <w:r w:rsidRPr="0084295F">
        <w:rPr>
          <w:rStyle w:val="StyleUnderline"/>
        </w:rPr>
        <w:t xml:space="preserve">there is a limited amount that can be done by a single individual, but </w:t>
      </w:r>
      <w:r w:rsidRPr="0084295F">
        <w:rPr>
          <w:rStyle w:val="StyleUnderline"/>
          <w:highlight w:val="yellow"/>
        </w:rPr>
        <w:t>when individuals band together</w:t>
      </w:r>
      <w:r w:rsidRPr="0084295F">
        <w:rPr>
          <w:sz w:val="10"/>
        </w:rPr>
        <w:t xml:space="preserve"> in groups, </w:t>
      </w:r>
      <w:r w:rsidRPr="0084295F">
        <w:rPr>
          <w:rStyle w:val="StyleUnderline"/>
          <w:highlight w:val="yellow"/>
        </w:rPr>
        <w:t>their power to bring about change increases. Individual power is magnified even more when groups join together</w:t>
      </w:r>
      <w:r w:rsidRPr="0084295F">
        <w:rPr>
          <w:rStyle w:val="StyleUnderline"/>
        </w:rPr>
        <w:t xml:space="preserve"> in coalitions</w:t>
      </w:r>
      <w:r w:rsidRPr="0084295F">
        <w:rPr>
          <w:sz w:val="10"/>
        </w:rPr>
        <w:t xml:space="preserve"> and networks </w:t>
      </w:r>
      <w:r w:rsidRPr="0084295F">
        <w:rPr>
          <w:rStyle w:val="StyleUnderline"/>
        </w:rPr>
        <w:t>to bring about change</w:t>
      </w:r>
      <w:r w:rsidRPr="0084295F">
        <w:rPr>
          <w:sz w:val="10"/>
        </w:rPr>
        <w:t>.</w:t>
      </w:r>
      <w:r w:rsidRPr="0084295F">
        <w:rPr>
          <w:sz w:val="12"/>
        </w:rPr>
        <w:t>¶</w:t>
      </w:r>
      <w:r w:rsidRPr="0084295F">
        <w:rPr>
          <w:sz w:val="10"/>
        </w:rPr>
        <w:t xml:space="preserve"> Large numbers of individuals banded together to bring about the fall of the Berlin Wall, the breakup of the Soviet Union and the end of apartheid in South Africa. </w:t>
      </w:r>
      <w:r w:rsidRPr="0084295F">
        <w:rPr>
          <w:rStyle w:val="StyleUnderline"/>
        </w:rPr>
        <w:t>The basic building block of all these important changes was the individual willing to</w:t>
      </w:r>
      <w:r w:rsidRPr="0084295F">
        <w:rPr>
          <w:sz w:val="10"/>
        </w:rPr>
        <w:t xml:space="preserve"> stand up, </w:t>
      </w:r>
      <w:r w:rsidRPr="0084295F">
        <w:rPr>
          <w:rStyle w:val="StyleUnderline"/>
        </w:rPr>
        <w:t>speak out and join with others to achieve a better world</w:t>
      </w:r>
      <w:r w:rsidRPr="0084295F">
        <w:rPr>
          <w:sz w:val="10"/>
        </w:rPr>
        <w:t>. The forces of change have been set loose again by the Arab Spring and the Occupy Movement across the globe.</w:t>
      </w:r>
      <w:r w:rsidRPr="0084295F">
        <w:rPr>
          <w:sz w:val="12"/>
        </w:rPr>
        <w:t>¶</w:t>
      </w:r>
      <w:r w:rsidRPr="0084295F">
        <w:rPr>
          <w:sz w:val="10"/>
        </w:rPr>
        <w:t xml:space="preserve"> </w:t>
      </w:r>
      <w:r w:rsidRPr="0084295F">
        <w:rPr>
          <w:rStyle w:val="StyleUnderline"/>
          <w:highlight w:val="yellow"/>
        </w:rPr>
        <w:t>When dangers are viewed rationally, there may be good cause for fear, and fear may trigger</w:t>
      </w:r>
      <w:r w:rsidRPr="0084295F">
        <w:rPr>
          <w:rStyle w:val="StyleUnderline"/>
        </w:rPr>
        <w:t xml:space="preserve"> a </w:t>
      </w:r>
      <w:r w:rsidRPr="0084295F">
        <w:rPr>
          <w:rStyle w:val="StyleUnderline"/>
          <w:highlight w:val="yellow"/>
        </w:rPr>
        <w:t>response to bring about change</w:t>
      </w:r>
      <w:r w:rsidRPr="0084295F">
        <w:rPr>
          <w:sz w:val="10"/>
        </w:rPr>
        <w:t xml:space="preserve">. On the other hand, </w:t>
      </w:r>
      <w:r w:rsidRPr="0084295F">
        <w:rPr>
          <w:rStyle w:val="Emphasis"/>
          <w:highlight w:val="yellow"/>
        </w:rPr>
        <w:t>complacency can never lead to change</w:t>
      </w:r>
      <w:r w:rsidRPr="0084295F">
        <w:rPr>
          <w:rStyle w:val="Emphasis"/>
        </w:rPr>
        <w:t>.</w:t>
      </w:r>
      <w:r w:rsidRPr="0084295F">
        <w:rPr>
          <w:sz w:val="10"/>
        </w:rPr>
        <w:t xml:space="preserve"> Thus, while fear may be a motivator of change, </w:t>
      </w:r>
      <w:r w:rsidRPr="0084295F">
        <w:rPr>
          <w:rStyle w:val="StyleUnderline"/>
        </w:rPr>
        <w:t>complacency is an inhibitor of change. In a dangerous world, widespread complacency should be of great concern</w:t>
      </w:r>
      <w:r w:rsidRPr="0084295F">
        <w:rPr>
          <w:sz w:val="10"/>
        </w:rPr>
        <w:t xml:space="preserve">. </w:t>
      </w:r>
      <w:r w:rsidRPr="0084295F">
        <w:rPr>
          <w:sz w:val="12"/>
        </w:rPr>
        <w:t>¶</w:t>
      </w:r>
      <w:r w:rsidRPr="0084295F">
        <w:rPr>
          <w:sz w:val="10"/>
        </w:rPr>
        <w:t xml:space="preserve"> </w:t>
      </w:r>
      <w:r w:rsidRPr="0084295F">
        <w:rPr>
          <w:rStyle w:val="StyleUnderline"/>
        </w:rPr>
        <w:t>If a person is complacent about</w:t>
      </w:r>
      <w:r w:rsidRPr="0084295F">
        <w:t xml:space="preserve"> </w:t>
      </w:r>
      <w:r w:rsidRPr="0084295F">
        <w:rPr>
          <w:sz w:val="10"/>
        </w:rPr>
        <w:t xml:space="preserve">the dangers of </w:t>
      </w:r>
      <w:r w:rsidRPr="0084295F">
        <w:rPr>
          <w:rStyle w:val="StyleUnderline"/>
        </w:rPr>
        <w:t xml:space="preserve">nuclear weapons, there is little possibility that he will engage in trying to alleviate the danger. </w:t>
      </w:r>
      <w:r w:rsidRPr="0084295F">
        <w:rPr>
          <w:rStyle w:val="StyleUnderline"/>
          <w:highlight w:val="yellow"/>
        </w:rPr>
        <w:t>Complacency is the result of a failure of hope to bring about change</w:t>
      </w:r>
      <w:r w:rsidRPr="0084295F">
        <w:rPr>
          <w:rStyle w:val="Emphasis"/>
          <w:highlight w:val="yellow"/>
        </w:rPr>
        <w:t>. It is a submission to despair</w:t>
      </w:r>
      <w:r w:rsidRPr="0084295F">
        <w:rPr>
          <w:sz w:val="10"/>
        </w:rPr>
        <w:t>.</w:t>
      </w:r>
      <w:r w:rsidRPr="0084295F">
        <w:rPr>
          <w:sz w:val="12"/>
        </w:rPr>
        <w:t>¶</w:t>
      </w:r>
      <w:r w:rsidRPr="0084295F">
        <w:rPr>
          <w:sz w:val="10"/>
        </w:rPr>
        <w:t xml:space="preserve"> </w:t>
      </w:r>
      <w:r w:rsidRPr="0084295F">
        <w:rPr>
          <w:rStyle w:val="StyleUnderline"/>
        </w:rPr>
        <w:t>After</w:t>
      </w:r>
      <w:r w:rsidRPr="0084295F">
        <w:rPr>
          <w:sz w:val="10"/>
        </w:rPr>
        <w:t xml:space="preserve"> so many </w:t>
      </w:r>
      <w:r w:rsidRPr="0084295F">
        <w:rPr>
          <w:rStyle w:val="StyleUnderline"/>
        </w:rPr>
        <w:t>years of being confronted by nuclear dangers, there is a tendency to believe that nothing can be done</w:t>
      </w:r>
      <w:r w:rsidRPr="0084295F">
        <w:rPr>
          <w:sz w:val="10"/>
        </w:rPr>
        <w:t xml:space="preserve"> to change the situation. This may be viewed as “concern fatigue.” We should remember, though, that any goal worth achieving is worth striving for with hope in our hearts. </w:t>
      </w:r>
      <w:r w:rsidRPr="0084295F">
        <w:rPr>
          <w:rStyle w:val="StyleUnderline"/>
        </w:rPr>
        <w:t>A good policy for facing real-world dangers is to never give up hope and never stop trying</w:t>
      </w:r>
      <w:r w:rsidRPr="0084295F">
        <w:rPr>
          <w:sz w:val="10"/>
        </w:rPr>
        <w:t>.</w:t>
      </w:r>
    </w:p>
    <w:p w:rsidR="00E33426" w:rsidRPr="009C498B" w:rsidRDefault="00E33426" w:rsidP="00E33426">
      <w:pPr>
        <w:pStyle w:val="Heading3"/>
      </w:pPr>
      <w:r>
        <w:t xml:space="preserve">2AC---AT: Reps </w:t>
      </w:r>
      <w:r w:rsidRPr="009C498B">
        <w:t>Cause Intervention</w:t>
      </w:r>
    </w:p>
    <w:p w:rsidR="00E33426" w:rsidRPr="009C498B" w:rsidRDefault="00E33426" w:rsidP="00E33426">
      <w:pPr>
        <w:pStyle w:val="Heading4"/>
      </w:pPr>
      <w:r w:rsidRPr="009C498B">
        <w:t>Portraying suffering doesn’t cause war – there’s no monocausal driver of war</w:t>
      </w:r>
    </w:p>
    <w:p w:rsidR="00E33426" w:rsidRPr="009C498B" w:rsidRDefault="00E33426" w:rsidP="00E33426">
      <w:pPr>
        <w:rPr>
          <w:rFonts w:asciiTheme="minorHAnsi" w:hAnsiTheme="minorHAnsi" w:cstheme="minorHAnsi"/>
        </w:rPr>
      </w:pPr>
      <w:r w:rsidRPr="009C498B">
        <w:rPr>
          <w:rFonts w:asciiTheme="minorHAnsi" w:hAnsiTheme="minorHAnsi" w:cstheme="minorHAnsi"/>
          <w:b/>
        </w:rPr>
        <w:t xml:space="preserve">Rotter 08 </w:t>
      </w:r>
      <w:r w:rsidRPr="009C498B">
        <w:rPr>
          <w:rFonts w:asciiTheme="minorHAnsi" w:hAnsiTheme="minorHAnsi" w:cstheme="minorHAnsi"/>
        </w:rPr>
        <w:t xml:space="preserve">– (2008, Andrew, Professor of History at Colgate University, “The Cultural History of Foreign Relations” in </w:t>
      </w:r>
      <w:r w:rsidRPr="009C498B">
        <w:rPr>
          <w:rFonts w:asciiTheme="minorHAnsi" w:hAnsiTheme="minorHAnsi" w:cstheme="minorHAnsi"/>
          <w:i/>
        </w:rPr>
        <w:t>A Companion to American Cultural History</w:t>
      </w:r>
      <w:r w:rsidRPr="009C498B">
        <w:rPr>
          <w:rFonts w:asciiTheme="minorHAnsi" w:hAnsiTheme="minorHAnsi" w:cstheme="minorHAnsi"/>
        </w:rPr>
        <w:t>, pp. 430-3)</w:t>
      </w:r>
    </w:p>
    <w:p w:rsidR="00E33426" w:rsidRPr="009C498B" w:rsidRDefault="00E33426" w:rsidP="00E33426">
      <w:pPr>
        <w:rPr>
          <w:rFonts w:asciiTheme="minorHAnsi" w:hAnsiTheme="minorHAnsi" w:cstheme="minorHAnsi"/>
          <w:sz w:val="10"/>
        </w:rPr>
      </w:pPr>
      <w:r w:rsidRPr="009C498B">
        <w:rPr>
          <w:rFonts w:asciiTheme="minorHAnsi" w:hAnsiTheme="minorHAnsi" w:cstheme="minorHAnsi"/>
          <w:sz w:val="10"/>
        </w:rPr>
        <w:t xml:space="preserve">Studies on cultural transmission have opened diplomatic history to new subjects and new interpretations, and constructively complicated its assumptions about what constitutes foreign relations. Some culturalists believe, however, that studies of fashion, tourism, and musical theater fail to address real power relations between nations. Fashion and tourism and musicals, they say, may reveal something about one people’s attitudes toward another; but to understand why nations behave as they do, it is essential to bring the state back into the analysis. </w:t>
      </w:r>
      <w:r w:rsidRPr="009C498B">
        <w:rPr>
          <w:rStyle w:val="StyleUnderline"/>
          <w:rFonts w:asciiTheme="minorHAnsi" w:hAnsiTheme="minorHAnsi" w:cstheme="minorHAnsi"/>
        </w:rPr>
        <w:t>How</w:t>
      </w:r>
      <w:r w:rsidRPr="009C498B">
        <w:rPr>
          <w:rFonts w:asciiTheme="minorHAnsi" w:hAnsiTheme="minorHAnsi" w:cstheme="minorHAnsi"/>
          <w:sz w:val="10"/>
        </w:rPr>
        <w:t xml:space="preserve">, for example, </w:t>
      </w:r>
      <w:r w:rsidRPr="009C498B">
        <w:rPr>
          <w:rStyle w:val="StyleUnderline"/>
          <w:rFonts w:asciiTheme="minorHAnsi" w:hAnsiTheme="minorHAnsi" w:cstheme="minorHAnsi"/>
        </w:rPr>
        <w:t>do</w:t>
      </w:r>
      <w:r w:rsidRPr="009C498B">
        <w:rPr>
          <w:rFonts w:asciiTheme="minorHAnsi" w:hAnsiTheme="minorHAnsi" w:cstheme="minorHAnsi"/>
          <w:sz w:val="10"/>
        </w:rPr>
        <w:t xml:space="preserve"> such cultural </w:t>
      </w:r>
      <w:r w:rsidRPr="009C498B">
        <w:rPr>
          <w:rStyle w:val="StyleUnderline"/>
          <w:rFonts w:asciiTheme="minorHAnsi" w:hAnsiTheme="minorHAnsi" w:cstheme="minorHAnsi"/>
        </w:rPr>
        <w:t xml:space="preserve">analysands as </w:t>
      </w:r>
      <w:r w:rsidRPr="009C498B">
        <w:rPr>
          <w:rStyle w:val="Emphasis"/>
          <w:rFonts w:asciiTheme="minorHAnsi" w:hAnsiTheme="minorHAnsi" w:cstheme="minorHAnsi"/>
        </w:rPr>
        <w:t>race, gender, and language</w:t>
      </w:r>
      <w:r w:rsidRPr="009C498B">
        <w:rPr>
          <w:rStyle w:val="StyleUnderline"/>
          <w:rFonts w:asciiTheme="minorHAnsi" w:hAnsiTheme="minorHAnsi" w:cstheme="minorHAnsi"/>
        </w:rPr>
        <w:t xml:space="preserve"> help us parse hard power</w:t>
      </w:r>
      <w:r w:rsidRPr="009C498B">
        <w:rPr>
          <w:rFonts w:asciiTheme="minorHAnsi" w:hAnsiTheme="minorHAnsi" w:cstheme="minorHAnsi"/>
          <w:sz w:val="10"/>
        </w:rPr>
        <w:t xml:space="preserve">, </w:t>
      </w:r>
      <w:r w:rsidRPr="009C498B">
        <w:rPr>
          <w:rStyle w:val="StyleUnderline"/>
          <w:rFonts w:asciiTheme="minorHAnsi" w:hAnsiTheme="minorHAnsi" w:cstheme="minorHAnsi"/>
        </w:rPr>
        <w:t xml:space="preserve">including the </w:t>
      </w:r>
      <w:r w:rsidRPr="009C498B">
        <w:rPr>
          <w:rStyle w:val="Emphasis"/>
          <w:rFonts w:asciiTheme="minorHAnsi" w:hAnsiTheme="minorHAnsi" w:cstheme="minorHAnsi"/>
        </w:rPr>
        <w:t>mechanics of empire and the conduct of war?</w:t>
      </w:r>
      <w:r w:rsidRPr="009C498B">
        <w:rPr>
          <w:rFonts w:asciiTheme="minorHAnsi" w:hAnsiTheme="minorHAnsi" w:cstheme="minorHAnsi"/>
          <w:sz w:val="10"/>
        </w:rPr>
        <w:t xml:space="preserve"> </w:t>
      </w:r>
      <w:r w:rsidRPr="009C498B">
        <w:rPr>
          <w:rStyle w:val="StyleUnderline"/>
          <w:rFonts w:asciiTheme="minorHAnsi" w:hAnsiTheme="minorHAnsi" w:cstheme="minorHAnsi"/>
        </w:rPr>
        <w:t>Can the Geertzian approach explain not just</w:t>
      </w:r>
      <w:r w:rsidRPr="009C498B">
        <w:rPr>
          <w:rFonts w:asciiTheme="minorHAnsi" w:hAnsiTheme="minorHAnsi" w:cstheme="minorHAnsi"/>
          <w:sz w:val="10"/>
        </w:rPr>
        <w:t xml:space="preserve"> the </w:t>
      </w:r>
      <w:r w:rsidRPr="009C498B">
        <w:rPr>
          <w:rStyle w:val="StyleUnderline"/>
          <w:rFonts w:asciiTheme="minorHAnsi" w:hAnsiTheme="minorHAnsi" w:cstheme="minorHAnsi"/>
        </w:rPr>
        <w:t xml:space="preserve">context but </w:t>
      </w:r>
      <w:r w:rsidRPr="009C498B">
        <w:rPr>
          <w:rFonts w:asciiTheme="minorHAnsi" w:hAnsiTheme="minorHAnsi" w:cstheme="minorHAnsi"/>
          <w:sz w:val="10"/>
        </w:rPr>
        <w:t xml:space="preserve">the content, and </w:t>
      </w:r>
      <w:r w:rsidRPr="009C498B">
        <w:rPr>
          <w:rStyle w:val="StyleUnderline"/>
          <w:rFonts w:asciiTheme="minorHAnsi" w:hAnsiTheme="minorHAnsi" w:cstheme="minorHAnsi"/>
        </w:rPr>
        <w:t>even</w:t>
      </w:r>
      <w:r w:rsidRPr="009C498B">
        <w:rPr>
          <w:rFonts w:asciiTheme="minorHAnsi" w:hAnsiTheme="minorHAnsi" w:cstheme="minorHAnsi"/>
          <w:sz w:val="10"/>
        </w:rPr>
        <w:t xml:space="preserve"> the </w:t>
      </w:r>
      <w:r w:rsidRPr="009C498B">
        <w:rPr>
          <w:rStyle w:val="Emphasis"/>
          <w:rFonts w:asciiTheme="minorHAnsi" w:hAnsiTheme="minorHAnsi" w:cstheme="minorHAnsi"/>
        </w:rPr>
        <w:t>cause/effect, of US foreign relations?</w:t>
      </w:r>
    </w:p>
    <w:p w:rsidR="00E33426" w:rsidRPr="009C498B" w:rsidRDefault="00E33426" w:rsidP="00E33426">
      <w:pPr>
        <w:rPr>
          <w:rFonts w:asciiTheme="minorHAnsi" w:hAnsiTheme="minorHAnsi" w:cstheme="minorHAnsi"/>
          <w:sz w:val="10"/>
        </w:rPr>
      </w:pPr>
      <w:r w:rsidRPr="009C498B">
        <w:rPr>
          <w:rStyle w:val="StyleUnderline"/>
          <w:rFonts w:asciiTheme="minorHAnsi" w:hAnsiTheme="minorHAnsi" w:cstheme="minorHAnsi"/>
        </w:rPr>
        <w:t>To be sure, many of the previously cited books</w:t>
      </w:r>
      <w:r w:rsidRPr="009C498B">
        <w:rPr>
          <w:rFonts w:asciiTheme="minorHAnsi" w:hAnsiTheme="minorHAnsi" w:cstheme="minorHAnsi"/>
          <w:sz w:val="10"/>
        </w:rPr>
        <w:t xml:space="preserve"> do </w:t>
      </w:r>
      <w:r w:rsidRPr="009C498B">
        <w:rPr>
          <w:rStyle w:val="StyleUnderline"/>
          <w:rFonts w:asciiTheme="minorHAnsi" w:hAnsiTheme="minorHAnsi" w:cstheme="minorHAnsi"/>
        </w:rPr>
        <w:t>concern power; and the distinction between “cultural transmission” and “culture as power” may be artificial</w:t>
      </w:r>
      <w:r w:rsidRPr="009C498B">
        <w:rPr>
          <w:rFonts w:asciiTheme="minorHAnsi" w:hAnsiTheme="minorHAnsi" w:cstheme="minorHAnsi"/>
          <w:sz w:val="10"/>
        </w:rPr>
        <w:t xml:space="preserve">. Let us consider several specifi c ways in which historians have tried directly to connect attitudes, images, values, and prejudices to the practice of foreign policy, and the exercise of state power. </w:t>
      </w:r>
      <w:r w:rsidRPr="009C498B">
        <w:rPr>
          <w:rStyle w:val="StyleUnderline"/>
          <w:rFonts w:asciiTheme="minorHAnsi" w:hAnsiTheme="minorHAnsi" w:cstheme="minorHAnsi"/>
        </w:rPr>
        <w:t>Begin with race</w:t>
      </w:r>
      <w:r w:rsidRPr="009C498B">
        <w:rPr>
          <w:rFonts w:asciiTheme="minorHAnsi" w:hAnsiTheme="minorHAnsi" w:cstheme="minorHAnsi"/>
          <w:sz w:val="10"/>
        </w:rPr>
        <w:t xml:space="preserve">. For some years, </w:t>
      </w:r>
      <w:r w:rsidRPr="009C498B">
        <w:rPr>
          <w:rStyle w:val="StyleUnderline"/>
          <w:rFonts w:asciiTheme="minorHAnsi" w:hAnsiTheme="minorHAnsi" w:cstheme="minorHAnsi"/>
        </w:rPr>
        <w:t>scholars have noted that</w:t>
      </w:r>
      <w:r w:rsidRPr="009C498B">
        <w:rPr>
          <w:rFonts w:asciiTheme="minorHAnsi" w:hAnsiTheme="minorHAnsi" w:cstheme="minorHAnsi"/>
          <w:sz w:val="10"/>
        </w:rPr>
        <w:t xml:space="preserve"> white racism </w:t>
      </w:r>
      <w:r w:rsidRPr="009C498B">
        <w:rPr>
          <w:rStyle w:val="StyleUnderline"/>
          <w:rFonts w:asciiTheme="minorHAnsi" w:hAnsiTheme="minorHAnsi" w:cstheme="minorHAnsi"/>
        </w:rPr>
        <w:t>has influenced US policy</w:t>
      </w:r>
      <w:r w:rsidRPr="009C498B">
        <w:rPr>
          <w:rFonts w:asciiTheme="minorHAnsi" w:hAnsiTheme="minorHAnsi" w:cstheme="minorHAnsi"/>
          <w:sz w:val="10"/>
        </w:rPr>
        <w:t xml:space="preserve"> toward non-white others. For Michael Hunt, racism is one of three main elements of American ideology (1987). Reginald Horsman (1981) and Richard Slotkin (1985) have shown that white acceptance of racist social science during the nineteenth century enabled brutal treatment of Native Americans, Mexicans, and Filipinos, among others. John Dower’s War Without Mercy (1986), a harrowing account of the Pacifi c War, demonstrates that white Americans and Japanese killed and maimed each other remorselessly because of their mutual racism. During the Cold War, US policy toward Africa was guided in part by the assumption that black Africans were unready for, and perhaps incapable of, self-government. In South Africa (Borstelmann 1993), Zimbabwe (Horne 2001), and all across the African continent (Noer 1985), white Americans sheltered too long and lovingly racist white minority governments that frustrated black aspirations to democracy.</w:t>
      </w:r>
    </w:p>
    <w:p w:rsidR="00E33426" w:rsidRPr="009C498B" w:rsidRDefault="00E33426" w:rsidP="00E33426">
      <w:pPr>
        <w:rPr>
          <w:rFonts w:asciiTheme="minorHAnsi" w:hAnsiTheme="minorHAnsi" w:cstheme="minorHAnsi"/>
          <w:sz w:val="10"/>
        </w:rPr>
      </w:pPr>
      <w:r w:rsidRPr="009C498B">
        <w:rPr>
          <w:rStyle w:val="StyleUnderline"/>
          <w:rFonts w:asciiTheme="minorHAnsi" w:hAnsiTheme="minorHAnsi" w:cstheme="minorHAnsi"/>
        </w:rPr>
        <w:t>Domestic race relations also played a role</w:t>
      </w:r>
      <w:r w:rsidRPr="009C498B">
        <w:rPr>
          <w:rFonts w:asciiTheme="minorHAnsi" w:hAnsiTheme="minorHAnsi" w:cstheme="minorHAnsi"/>
          <w:sz w:val="10"/>
        </w:rPr>
        <w:t xml:space="preserve"> in US foreign policy. The rising civil rights movement after 1945 exposed American racism and embarrassed a succession of presidents trying to win the Cold War with the claim that communists represented tyranny, the Americans and their allies freedom. African Americans often identifi ed with black freedom fi ghters in Africa, and vice versa, as both groups struggled against white power structures that denigrated and oppressed them. African Americans spoke out against racism at home and racist colonialism abroad, prompting State Department offi cial (and later secretary of state) Dean Rusk to admit that race discrimination in the United States was “the biggest single burden that we carry” into the arena of diplomacy. A good deal of scholarly attention has been paid recently to the impact of domestic race relations on US policy making (Horne 1986; Plummer 1996; Von Eschen 1997; Krenn 1999; Dudziak 2000; Gallicchio 2000; Borstelmann 2001; Anderson 2003).</w:t>
      </w:r>
    </w:p>
    <w:p w:rsidR="00E33426" w:rsidRPr="009C498B" w:rsidRDefault="00E33426" w:rsidP="00E33426">
      <w:pPr>
        <w:rPr>
          <w:rFonts w:asciiTheme="minorHAnsi" w:hAnsiTheme="minorHAnsi" w:cstheme="minorHAnsi"/>
          <w:sz w:val="10"/>
        </w:rPr>
      </w:pPr>
      <w:r w:rsidRPr="009C498B">
        <w:rPr>
          <w:rStyle w:val="StyleUnderline"/>
          <w:rFonts w:asciiTheme="minorHAnsi" w:hAnsiTheme="minorHAnsi" w:cstheme="minorHAnsi"/>
        </w:rPr>
        <w:t>Along with race, gender has increasingly become an important analysand</w:t>
      </w:r>
      <w:r w:rsidRPr="009C498B">
        <w:rPr>
          <w:rFonts w:asciiTheme="minorHAnsi" w:hAnsiTheme="minorHAnsi" w:cstheme="minorHAnsi"/>
          <w:sz w:val="10"/>
        </w:rPr>
        <w:t xml:space="preserve"> for historians of foreign relations. Joan Scott’s infl uential essay “Gender: A Useful Category of Historical Analysis,” fi rst published in 1986, questioned why historians seemed to think that gender was “irrelevant to . . . issues of politics and power”; in her view, “high politics itself is a gendered concept” (Scott 1996: 48). Emily Rosenberg responded to this challenge (1990) and gradually thereafter, </w:t>
      </w:r>
      <w:r w:rsidRPr="009C498B">
        <w:rPr>
          <w:rStyle w:val="StyleUnderline"/>
          <w:rFonts w:asciiTheme="minorHAnsi" w:hAnsiTheme="minorHAnsi" w:cstheme="minorHAnsi"/>
        </w:rPr>
        <w:t>foreign relations historians began to apply gender analysis to their studies of diplomacy, imperialism, and war</w:t>
      </w:r>
      <w:r w:rsidRPr="009C498B">
        <w:rPr>
          <w:rFonts w:asciiTheme="minorHAnsi" w:hAnsiTheme="minorHAnsi" w:cstheme="minorHAnsi"/>
          <w:sz w:val="10"/>
        </w:rPr>
        <w:t>. Some saw gender as a way to consider the role of women in international encounters, as occasional makers of policy (Jeffreys-Jones 1995), as agents of foreign relations through non-governmental organizations (Tyrrell 1991), or as those on the receiving end of imperial power (Enloe 1990; Moon 1997; Findlay 1999; Goedde 2003; Shibusawa 2006). Some studies of gender included consideration of sexuality and/or race.</w:t>
      </w:r>
    </w:p>
    <w:p w:rsidR="00E33426" w:rsidRPr="009C498B" w:rsidRDefault="00E33426" w:rsidP="00E33426">
      <w:pPr>
        <w:rPr>
          <w:rFonts w:asciiTheme="minorHAnsi" w:hAnsiTheme="minorHAnsi" w:cstheme="minorHAnsi"/>
          <w:sz w:val="10"/>
        </w:rPr>
      </w:pPr>
      <w:r w:rsidRPr="009C498B">
        <w:rPr>
          <w:rStyle w:val="StyleUnderline"/>
          <w:rFonts w:asciiTheme="minorHAnsi" w:hAnsiTheme="minorHAnsi" w:cstheme="minorHAnsi"/>
        </w:rPr>
        <w:t>Other scholarship</w:t>
      </w:r>
      <w:r w:rsidRPr="009C498B">
        <w:rPr>
          <w:rFonts w:asciiTheme="minorHAnsi" w:hAnsiTheme="minorHAnsi" w:cstheme="minorHAnsi"/>
          <w:sz w:val="10"/>
        </w:rPr>
        <w:t xml:space="preserve"> involving gender </w:t>
      </w:r>
      <w:r w:rsidRPr="009C498B">
        <w:rPr>
          <w:rStyle w:val="StyleUnderline"/>
          <w:rFonts w:asciiTheme="minorHAnsi" w:hAnsiTheme="minorHAnsi" w:cstheme="minorHAnsi"/>
        </w:rPr>
        <w:t>has concerned</w:t>
      </w:r>
      <w:r w:rsidRPr="009C498B">
        <w:rPr>
          <w:rFonts w:asciiTheme="minorHAnsi" w:hAnsiTheme="minorHAnsi" w:cstheme="minorHAnsi"/>
          <w:sz w:val="10"/>
        </w:rPr>
        <w:t xml:space="preserve"> </w:t>
      </w:r>
      <w:r w:rsidRPr="009C498B">
        <w:rPr>
          <w:rStyle w:val="StyleUnderline"/>
          <w:rFonts w:asciiTheme="minorHAnsi" w:hAnsiTheme="minorHAnsi" w:cstheme="minorHAnsi"/>
        </w:rPr>
        <w:t>the role played by</w:t>
      </w:r>
      <w:r w:rsidRPr="009C498B">
        <w:rPr>
          <w:rFonts w:asciiTheme="minorHAnsi" w:hAnsiTheme="minorHAnsi" w:cstheme="minorHAnsi"/>
          <w:sz w:val="10"/>
        </w:rPr>
        <w:t xml:space="preserve"> cultural </w:t>
      </w:r>
      <w:r w:rsidRPr="009C498B">
        <w:rPr>
          <w:rStyle w:val="StyleUnderline"/>
          <w:rFonts w:asciiTheme="minorHAnsi" w:hAnsiTheme="minorHAnsi" w:cstheme="minorHAnsi"/>
        </w:rPr>
        <w:t>constructions of the masculine and the feminine in shaping images of selves and others in US foreign policy</w:t>
      </w:r>
      <w:r w:rsidRPr="009C498B">
        <w:rPr>
          <w:rFonts w:asciiTheme="minorHAnsi" w:hAnsiTheme="minorHAnsi" w:cstheme="minorHAnsi"/>
          <w:sz w:val="10"/>
        </w:rPr>
        <w:t>. The United States has typically seen itself as a masculine nation, honor-bound to protect allegedly feminine others, or to discipline those whose fl ighty and effeminate misbehavior threatens international stability. The quest for manliness has been associated with certain American presidents; as Kristin Hoganson has written, “historians have turned Theodore Roosevelt into a virtual poster boy for the utility of gender in foreign relations history” (Hoganson 1998; Bederman 1995; Dalton 2002). Frank Costigliola has discovered signifi cance in the gendered language of Cold Warrior George Kennan, who repeatedly warned against the “penetration” of the “West” by Soviet expansionism (Costigliola 1997). The fear of appearing soft on communism drove John F. Kennedy to insist on masculine toughness in his policy toward the Soviet Union and Vietnam (Dean 2001). Other historians have claimed that the United States is periodically seized by a “crisis of masculinity” that fi nds an outlet in an aggressive foreign policy, regardless of who is president. Rendering international others as feminine has enabled the United States, and other imperial nations, to naturalize or justify interference in others’ affairs. Paternalism guided US policy toward Latin America and the Caribbean; the North Americans sought to control allegedly fl ighty and emotional Haitians, Cubans, and Puerto Ricans (Renda 2001; Perez 1998; Findlay 1999). The annals of US foreign relations are populated by tremulous Chinese, cowering Hindus, tough Muslims and weeping Muslims, manly Israelis, effete Frenchmen, and so forth. The “tough” and “manly” won praise and support from the United States. The “weak” and “soft” required fi rm, masculine guidance.</w:t>
      </w:r>
    </w:p>
    <w:p w:rsidR="00E33426" w:rsidRPr="009C498B" w:rsidRDefault="00E33426" w:rsidP="00E33426">
      <w:pPr>
        <w:rPr>
          <w:rFonts w:asciiTheme="minorHAnsi" w:hAnsiTheme="minorHAnsi" w:cstheme="minorHAnsi"/>
          <w:sz w:val="10"/>
        </w:rPr>
      </w:pPr>
      <w:r w:rsidRPr="009C498B">
        <w:rPr>
          <w:rFonts w:asciiTheme="minorHAnsi" w:hAnsiTheme="minorHAnsi" w:cstheme="minorHAnsi"/>
          <w:sz w:val="10"/>
        </w:rPr>
        <w:t xml:space="preserve">If </w:t>
      </w:r>
      <w:r w:rsidRPr="009C498B">
        <w:rPr>
          <w:rStyle w:val="StyleUnderline"/>
          <w:rFonts w:asciiTheme="minorHAnsi" w:hAnsiTheme="minorHAnsi" w:cstheme="minorHAnsi"/>
        </w:rPr>
        <w:t>foreign relations historians</w:t>
      </w:r>
      <w:r w:rsidRPr="009C498B">
        <w:rPr>
          <w:rFonts w:asciiTheme="minorHAnsi" w:hAnsiTheme="minorHAnsi" w:cstheme="minorHAnsi"/>
          <w:sz w:val="10"/>
        </w:rPr>
        <w:t xml:space="preserve"> have confi rmed that gender is “a useful category of historical analysis” even within realms of power, they </w:t>
      </w:r>
      <w:r w:rsidRPr="009C498B">
        <w:rPr>
          <w:rStyle w:val="StyleUnderline"/>
          <w:rFonts w:asciiTheme="minorHAnsi" w:hAnsiTheme="minorHAnsi" w:cstheme="minorHAnsi"/>
        </w:rPr>
        <w:t xml:space="preserve">have nevertheless found that </w:t>
      </w:r>
      <w:r w:rsidRPr="009C498B">
        <w:rPr>
          <w:rStyle w:val="Emphasis"/>
          <w:rFonts w:asciiTheme="minorHAnsi" w:hAnsiTheme="minorHAnsi" w:cstheme="minorHAnsi"/>
        </w:rPr>
        <w:t>gender alone, like race alone, has explanatory limits</w:t>
      </w:r>
      <w:r w:rsidRPr="009C498B">
        <w:rPr>
          <w:rFonts w:asciiTheme="minorHAnsi" w:hAnsiTheme="minorHAnsi" w:cstheme="minorHAnsi"/>
          <w:sz w:val="10"/>
        </w:rPr>
        <w:t xml:space="preserve">. </w:t>
      </w:r>
      <w:r w:rsidRPr="009C498B">
        <w:rPr>
          <w:rStyle w:val="StyleUnderline"/>
          <w:rFonts w:asciiTheme="minorHAnsi" w:hAnsiTheme="minorHAnsi" w:cstheme="minorHAnsi"/>
        </w:rPr>
        <w:t>The challenge for historians</w:t>
      </w:r>
      <w:r w:rsidRPr="009C498B">
        <w:rPr>
          <w:rFonts w:asciiTheme="minorHAnsi" w:hAnsiTheme="minorHAnsi" w:cstheme="minorHAnsi"/>
          <w:sz w:val="10"/>
        </w:rPr>
        <w:t xml:space="preserve">, as Hoganson puts it, </w:t>
      </w:r>
      <w:r w:rsidRPr="009C498B">
        <w:rPr>
          <w:rStyle w:val="StyleUnderline"/>
          <w:rFonts w:asciiTheme="minorHAnsi" w:hAnsiTheme="minorHAnsi" w:cstheme="minorHAnsi"/>
        </w:rPr>
        <w:t>“is shifting from demonstrating the relevance of gender to situating gender alongside strategic, economic, political, and other factors”</w:t>
      </w:r>
      <w:r w:rsidRPr="009C498B">
        <w:rPr>
          <w:rFonts w:asciiTheme="minorHAnsi" w:hAnsiTheme="minorHAnsi" w:cstheme="minorHAnsi"/>
          <w:sz w:val="10"/>
        </w:rPr>
        <w:t xml:space="preserve"> (1998: 316). Some historians have opened their cultural analysis to a greater number of variables, by looking carefully at the language of foreign policy makers or those groups that influence them. Language, particularly in its metaphors, can convey a host of meanings infl ected by the culture that produces it. Kennan’s language in his famous “Long Telegram” (1946) was gendered – it feminized the Russian people, for whom Kennan had an almost sexual affection, and cast as rapacious the current Soviet leadership – but it also indulged in references to illness, as in the “Kremlin’s neurotic view of world affairs” and Soviet leaders being “affl icted” with insecurity (Costigliola 1997). Geoffrey Smith has associated gender, pathology, and perceptions of national security in his explanation of the Red (fear of communism) and Lavender (fear of gay people) Scares that swept the United States in the late 1940s and early 1950s (Smith 1992). Homosexuality was purportedly a sexual perversion, a disease, and a risk to national security because gays were readily blackmailed by their communist handlers.</w:t>
      </w:r>
    </w:p>
    <w:p w:rsidR="00E33426" w:rsidRPr="009C498B" w:rsidRDefault="00E33426" w:rsidP="00E33426">
      <w:pPr>
        <w:rPr>
          <w:rFonts w:asciiTheme="minorHAnsi" w:hAnsiTheme="minorHAnsi" w:cstheme="minorHAnsi"/>
          <w:sz w:val="10"/>
        </w:rPr>
      </w:pPr>
      <w:r w:rsidRPr="009C498B">
        <w:rPr>
          <w:rStyle w:val="StyleUnderline"/>
          <w:rFonts w:asciiTheme="minorHAnsi" w:hAnsiTheme="minorHAnsi" w:cstheme="minorHAnsi"/>
        </w:rPr>
        <w:t>Increasingly, historians of foreign relations are trying to do justice to</w:t>
      </w:r>
      <w:r w:rsidRPr="009C498B">
        <w:rPr>
          <w:rFonts w:asciiTheme="minorHAnsi" w:hAnsiTheme="minorHAnsi" w:cstheme="minorHAnsi"/>
          <w:sz w:val="10"/>
        </w:rPr>
        <w:t xml:space="preserve"> the </w:t>
      </w:r>
      <w:r w:rsidRPr="009C498B">
        <w:rPr>
          <w:rStyle w:val="StyleUnderline"/>
          <w:rFonts w:asciiTheme="minorHAnsi" w:hAnsiTheme="minorHAnsi" w:cstheme="minorHAnsi"/>
        </w:rPr>
        <w:t>complexity</w:t>
      </w:r>
      <w:r w:rsidRPr="009C498B">
        <w:rPr>
          <w:rFonts w:asciiTheme="minorHAnsi" w:hAnsiTheme="minorHAnsi" w:cstheme="minorHAnsi"/>
          <w:sz w:val="10"/>
        </w:rPr>
        <w:t xml:space="preserve"> of culture </w:t>
      </w:r>
      <w:r w:rsidRPr="009C498B">
        <w:rPr>
          <w:rStyle w:val="StyleUnderline"/>
          <w:rFonts w:asciiTheme="minorHAnsi" w:hAnsiTheme="minorHAnsi" w:cstheme="minorHAnsi"/>
        </w:rPr>
        <w:t>and the disparate ways it affects perception and decision making</w:t>
      </w:r>
      <w:r w:rsidRPr="009C498B">
        <w:rPr>
          <w:rFonts w:asciiTheme="minorHAnsi" w:hAnsiTheme="minorHAnsi" w:cstheme="minorHAnsi"/>
          <w:sz w:val="10"/>
        </w:rPr>
        <w:t xml:space="preserve">. </w:t>
      </w:r>
      <w:r w:rsidRPr="009C498B">
        <w:rPr>
          <w:rStyle w:val="Emphasis"/>
          <w:rFonts w:asciiTheme="minorHAnsi" w:hAnsiTheme="minorHAnsi" w:cstheme="minorHAnsi"/>
        </w:rPr>
        <w:t>It is never neat work</w:t>
      </w:r>
      <w:r w:rsidRPr="009C498B">
        <w:rPr>
          <w:rFonts w:asciiTheme="minorHAnsi" w:hAnsiTheme="minorHAnsi" w:cstheme="minorHAnsi"/>
          <w:sz w:val="10"/>
        </w:rPr>
        <w:t xml:space="preserve">. </w:t>
      </w:r>
      <w:r w:rsidRPr="009C498B">
        <w:rPr>
          <w:rStyle w:val="StyleUnderline"/>
          <w:rFonts w:asciiTheme="minorHAnsi" w:hAnsiTheme="minorHAnsi" w:cstheme="minorHAnsi"/>
        </w:rPr>
        <w:t>Who is to say, for example, whether race or religion more insistently conditioned US policy toward Muslim Pakistan and Hindu India</w:t>
      </w:r>
      <w:r w:rsidRPr="009C498B">
        <w:rPr>
          <w:rFonts w:asciiTheme="minorHAnsi" w:hAnsiTheme="minorHAnsi" w:cstheme="minorHAnsi"/>
          <w:sz w:val="10"/>
        </w:rPr>
        <w:t xml:space="preserve"> during the 1950s</w:t>
      </w:r>
      <w:r w:rsidRPr="009C498B">
        <w:rPr>
          <w:rStyle w:val="StyleUnderline"/>
          <w:rFonts w:asciiTheme="minorHAnsi" w:hAnsiTheme="minorHAnsi" w:cstheme="minorHAnsi"/>
        </w:rPr>
        <w:t>?</w:t>
      </w:r>
      <w:r w:rsidRPr="009C498B">
        <w:rPr>
          <w:rFonts w:asciiTheme="minorHAnsi" w:hAnsiTheme="minorHAnsi" w:cstheme="minorHAnsi"/>
          <w:sz w:val="10"/>
        </w:rPr>
        <w:t xml:space="preserve"> </w:t>
      </w:r>
      <w:r w:rsidRPr="009C498B">
        <w:rPr>
          <w:rStyle w:val="StyleUnderline"/>
          <w:rFonts w:asciiTheme="minorHAnsi" w:hAnsiTheme="minorHAnsi" w:cstheme="minorHAnsi"/>
        </w:rPr>
        <w:t>How did interwoven ideas concerning gender, race, and class shape North American initiatives in Puerto Rico or Cuba</w:t>
      </w:r>
      <w:r w:rsidRPr="009C498B">
        <w:rPr>
          <w:rFonts w:asciiTheme="minorHAnsi" w:hAnsiTheme="minorHAnsi" w:cstheme="minorHAnsi"/>
          <w:sz w:val="10"/>
        </w:rPr>
        <w:t xml:space="preserve"> at the beginning of the twentieth century</w:t>
      </w:r>
      <w:r w:rsidRPr="009C498B">
        <w:rPr>
          <w:rStyle w:val="StyleUnderline"/>
          <w:rFonts w:asciiTheme="minorHAnsi" w:hAnsiTheme="minorHAnsi" w:cstheme="minorHAnsi"/>
        </w:rPr>
        <w:t>?</w:t>
      </w:r>
      <w:r w:rsidRPr="009C498B">
        <w:rPr>
          <w:rFonts w:asciiTheme="minorHAnsi" w:hAnsiTheme="minorHAnsi" w:cstheme="minorHAnsi"/>
          <w:sz w:val="10"/>
        </w:rPr>
        <w:t xml:space="preserve"> </w:t>
      </w:r>
      <w:r w:rsidRPr="009C498B">
        <w:rPr>
          <w:rStyle w:val="StyleUnderline"/>
          <w:rFonts w:asciiTheme="minorHAnsi" w:hAnsiTheme="minorHAnsi" w:cstheme="minorHAnsi"/>
        </w:rPr>
        <w:t>A number of scholars have skillfully blended</w:t>
      </w:r>
      <w:r w:rsidRPr="009C498B">
        <w:rPr>
          <w:rFonts w:asciiTheme="minorHAnsi" w:hAnsiTheme="minorHAnsi" w:cstheme="minorHAnsi"/>
          <w:sz w:val="10"/>
        </w:rPr>
        <w:t xml:space="preserve"> the </w:t>
      </w:r>
      <w:r w:rsidRPr="009C498B">
        <w:rPr>
          <w:rStyle w:val="StyleUnderline"/>
          <w:rFonts w:asciiTheme="minorHAnsi" w:hAnsiTheme="minorHAnsi" w:cstheme="minorHAnsi"/>
        </w:rPr>
        <w:t>discrete elements</w:t>
      </w:r>
      <w:r w:rsidRPr="009C498B">
        <w:rPr>
          <w:rFonts w:asciiTheme="minorHAnsi" w:hAnsiTheme="minorHAnsi" w:cstheme="minorHAnsi"/>
          <w:sz w:val="10"/>
        </w:rPr>
        <w:t xml:space="preserve"> of culture </w:t>
      </w:r>
      <w:r w:rsidRPr="009C498B">
        <w:rPr>
          <w:rStyle w:val="StyleUnderline"/>
          <w:rFonts w:asciiTheme="minorHAnsi" w:hAnsiTheme="minorHAnsi" w:cstheme="minorHAnsi"/>
        </w:rPr>
        <w:t>to offer satisfying explanations</w:t>
      </w:r>
      <w:r w:rsidRPr="009C498B">
        <w:rPr>
          <w:rFonts w:asciiTheme="minorHAnsi" w:hAnsiTheme="minorHAnsi" w:cstheme="minorHAnsi"/>
          <w:sz w:val="10"/>
        </w:rPr>
        <w:t xml:space="preserve"> of American encounters with others (Stephanson 1995; Dower 1999; Bradley 2000; Connelly 2002; Klein 2003).</w:t>
      </w:r>
    </w:p>
    <w:p w:rsidR="00E33426" w:rsidRPr="009C498B" w:rsidRDefault="00E33426" w:rsidP="00E33426">
      <w:pPr>
        <w:rPr>
          <w:rFonts w:asciiTheme="minorHAnsi" w:hAnsiTheme="minorHAnsi" w:cstheme="minorHAnsi"/>
          <w:sz w:val="10"/>
        </w:rPr>
      </w:pPr>
      <w:r w:rsidRPr="009C498B">
        <w:rPr>
          <w:rStyle w:val="StyleUnderline"/>
          <w:rFonts w:asciiTheme="minorHAnsi" w:hAnsiTheme="minorHAnsi" w:cstheme="minorHAnsi"/>
        </w:rPr>
        <w:t>The most direct result of the poststructural challenge to</w:t>
      </w:r>
      <w:r w:rsidRPr="009C498B">
        <w:rPr>
          <w:rFonts w:asciiTheme="minorHAnsi" w:hAnsiTheme="minorHAnsi" w:cstheme="minorHAnsi"/>
          <w:sz w:val="10"/>
        </w:rPr>
        <w:t xml:space="preserve"> the history of US </w:t>
      </w:r>
      <w:r w:rsidRPr="009C498B">
        <w:rPr>
          <w:rStyle w:val="StyleUnderline"/>
          <w:rFonts w:asciiTheme="minorHAnsi" w:hAnsiTheme="minorHAnsi" w:cstheme="minorHAnsi"/>
        </w:rPr>
        <w:t>foreign relations</w:t>
      </w:r>
      <w:r w:rsidRPr="009C498B">
        <w:rPr>
          <w:rFonts w:asciiTheme="minorHAnsi" w:hAnsiTheme="minorHAnsi" w:cstheme="minorHAnsi"/>
          <w:sz w:val="10"/>
        </w:rPr>
        <w:t xml:space="preserve"> </w:t>
      </w:r>
      <w:r w:rsidRPr="009C498B">
        <w:rPr>
          <w:rStyle w:val="StyleUnderline"/>
          <w:rFonts w:asciiTheme="minorHAnsi" w:hAnsiTheme="minorHAnsi" w:cstheme="minorHAnsi"/>
        </w:rPr>
        <w:t>has been the emergence of postcolonial or subaltern studies</w:t>
      </w:r>
      <w:r w:rsidRPr="009C498B">
        <w:rPr>
          <w:rFonts w:asciiTheme="minorHAnsi" w:hAnsiTheme="minorHAnsi" w:cstheme="minorHAnsi"/>
          <w:sz w:val="10"/>
        </w:rPr>
        <w:t xml:space="preserve">, a movement closely associated with the late Edward Said, whose Orientalism (1978) was its foundation text. Postcolonial scholars admired Marx and especially the Italian Marxist Antonio Gramsci, but revealed their poststructural affi liations through their interest in literature, subjectivity, prisons, schools, and discourse, and through their footnotes, which cited more Foucault than Marx. The postcolonialists were emphatically interested in empire and power. While they were clear in their condemnation of colonialism, they looked imaginatively at the relationships empire created between the dominant nation, its agents, and colonized “subalterns” (Subaltern Studies, 1988– 2000). Perhaps the most important contribution of the subaltern scholars was their ascription of agency to the weaker parties in the colonial relationship – men and women who, in spite of having limited power, shaped their own identities and forged resistance despite their subordinate status. </w:t>
      </w:r>
      <w:r w:rsidRPr="009C498B">
        <w:rPr>
          <w:rStyle w:val="StyleUnderline"/>
          <w:rFonts w:asciiTheme="minorHAnsi" w:hAnsiTheme="minorHAnsi" w:cstheme="minorHAnsi"/>
        </w:rPr>
        <w:t>Gender and</w:t>
      </w:r>
      <w:r w:rsidRPr="009C498B">
        <w:rPr>
          <w:rFonts w:asciiTheme="minorHAnsi" w:hAnsiTheme="minorHAnsi" w:cstheme="minorHAnsi"/>
          <w:sz w:val="10"/>
        </w:rPr>
        <w:t xml:space="preserve"> often </w:t>
      </w:r>
      <w:r w:rsidRPr="009C498B">
        <w:rPr>
          <w:rStyle w:val="StyleUnderline"/>
          <w:rFonts w:asciiTheme="minorHAnsi" w:hAnsiTheme="minorHAnsi" w:cstheme="minorHAnsi"/>
        </w:rPr>
        <w:t>race figure</w:t>
      </w:r>
      <w:r w:rsidRPr="009C498B">
        <w:rPr>
          <w:rFonts w:asciiTheme="minorHAnsi" w:hAnsiTheme="minorHAnsi" w:cstheme="minorHAnsi"/>
          <w:sz w:val="10"/>
        </w:rPr>
        <w:t xml:space="preserve">d </w:t>
      </w:r>
      <w:r w:rsidRPr="009C498B">
        <w:rPr>
          <w:rStyle w:val="StyleUnderline"/>
          <w:rFonts w:asciiTheme="minorHAnsi" w:hAnsiTheme="minorHAnsi" w:cstheme="minorHAnsi"/>
        </w:rPr>
        <w:t>prominently in these works</w:t>
      </w:r>
      <w:r w:rsidRPr="009C498B">
        <w:rPr>
          <w:rFonts w:asciiTheme="minorHAnsi" w:hAnsiTheme="minorHAnsi" w:cstheme="minorHAnsi"/>
          <w:sz w:val="10"/>
        </w:rPr>
        <w:t>.</w:t>
      </w:r>
    </w:p>
    <w:p w:rsidR="00E33426" w:rsidRPr="009C498B" w:rsidRDefault="00E33426" w:rsidP="00E33426">
      <w:pPr>
        <w:rPr>
          <w:rFonts w:asciiTheme="minorHAnsi" w:hAnsiTheme="minorHAnsi" w:cstheme="minorHAnsi"/>
          <w:sz w:val="10"/>
        </w:rPr>
      </w:pPr>
      <w:r w:rsidRPr="009C498B">
        <w:rPr>
          <w:rFonts w:asciiTheme="minorHAnsi" w:hAnsiTheme="minorHAnsi" w:cstheme="minorHAnsi"/>
          <w:sz w:val="10"/>
        </w:rPr>
        <w:t>Said and the Subaltern Studies quickly found their way into the arguments (and the footnotes) of foreign relations culturalists. Essays in Cultures of United States Imperialism (Kaplan &amp; Pease 1993) used poststructural theory to expand the horizons of historians more comfortable sorting through diplomatic correspondence than contemplating the prosthetics of empire, stuffed gorillas at New York’s Museum of Natural History, and Tokyo Disneyland – all subjects of essays in the Kaplan–Pease anthology. As Rosenberg has noted, much of the foreign relations history inspired by poststructuralism has focused on the formal American empire: on the Philippines, and especially on Latin America (Joseph et al. 1998; Rosenberg 1999; Rafael 2000; Renda 2001). Adopting postmodern theory, regarding empire as an engagement of cultures, and exploring mutual images and attitudes as displayed in the media, in fi ction, and in travel literature, these scholars have nevertheless combed the archives in search of affi liations between the offi cial language of diplomacy and the broader discourse of encounter.</w:t>
      </w:r>
    </w:p>
    <w:p w:rsidR="00E33426" w:rsidRPr="00FD4A69" w:rsidRDefault="00E33426" w:rsidP="00E33426">
      <w:pPr>
        <w:rPr>
          <w:rFonts w:asciiTheme="minorHAnsi" w:hAnsiTheme="minorHAnsi" w:cstheme="minorHAnsi"/>
          <w:sz w:val="10"/>
        </w:rPr>
      </w:pPr>
      <w:r w:rsidRPr="009C498B">
        <w:rPr>
          <w:rFonts w:asciiTheme="minorHAnsi" w:hAnsiTheme="minorHAnsi" w:cstheme="minorHAnsi"/>
          <w:sz w:val="10"/>
        </w:rPr>
        <w:t xml:space="preserve">It would be satisfying to report that culturalism has swept the field, and achieved the stature of realist, revisionist, or even post-revisionist accounts of US foreign relations. There is no question that culturalism has gained a measure of respect, certainly among younger entrants to the fi eld, and with some older scholars as well. Yet resistance remains. Some seems churlish: that cultural infl uence is harder to measure than, say, trade fl ows during the 1930s is self-evident, and hardly disqualifi es culture as a meaningful category of analysis. But there is thoughtful criticism as well. </w:t>
      </w:r>
      <w:r w:rsidRPr="009C498B">
        <w:rPr>
          <w:rStyle w:val="StyleUnderline"/>
          <w:rFonts w:asciiTheme="minorHAnsi" w:hAnsiTheme="minorHAnsi" w:cstheme="minorHAnsi"/>
        </w:rPr>
        <w:t>Culture is an elastic concept; if it includes and explains everything, it threatens to explain nothing in particular</w:t>
      </w:r>
      <w:r w:rsidRPr="009C498B">
        <w:rPr>
          <w:rFonts w:asciiTheme="minorHAnsi" w:hAnsiTheme="minorHAnsi" w:cstheme="minorHAnsi"/>
          <w:sz w:val="10"/>
        </w:rPr>
        <w:t xml:space="preserve">. </w:t>
      </w:r>
      <w:r w:rsidRPr="009C498B">
        <w:rPr>
          <w:rStyle w:val="StyleUnderline"/>
          <w:rFonts w:asciiTheme="minorHAnsi" w:hAnsiTheme="minorHAnsi" w:cstheme="minorHAnsi"/>
        </w:rPr>
        <w:t xml:space="preserve">Culture, moreover, can </w:t>
      </w:r>
      <w:r w:rsidRPr="009C498B">
        <w:rPr>
          <w:rStyle w:val="Emphasis"/>
          <w:rFonts w:asciiTheme="minorHAnsi" w:hAnsiTheme="minorHAnsi" w:cstheme="minorHAnsi"/>
        </w:rPr>
        <w:t>occlude the operations of cause and effect</w:t>
      </w:r>
      <w:r w:rsidRPr="009C498B">
        <w:rPr>
          <w:rFonts w:asciiTheme="minorHAnsi" w:hAnsiTheme="minorHAnsi" w:cstheme="minorHAnsi"/>
          <w:sz w:val="10"/>
        </w:rPr>
        <w:t xml:space="preserve">. </w:t>
      </w:r>
      <w:r w:rsidRPr="009C498B">
        <w:rPr>
          <w:rStyle w:val="StyleUnderline"/>
          <w:rFonts w:asciiTheme="minorHAnsi" w:hAnsiTheme="minorHAnsi" w:cstheme="minorHAnsi"/>
        </w:rPr>
        <w:t xml:space="preserve">Exploring how selves see themselves and others </w:t>
      </w:r>
      <w:r w:rsidRPr="009C498B">
        <w:rPr>
          <w:rStyle w:val="Emphasis"/>
          <w:rFonts w:asciiTheme="minorHAnsi" w:hAnsiTheme="minorHAnsi" w:cstheme="minorHAnsi"/>
        </w:rPr>
        <w:t xml:space="preserve">does not necessarily illuminate </w:t>
      </w:r>
      <w:r w:rsidRPr="009C498B">
        <w:rPr>
          <w:rStyle w:val="Emphasis"/>
          <w:rFonts w:asciiTheme="minorHAnsi" w:hAnsiTheme="minorHAnsi" w:cstheme="minorHAnsi"/>
          <w:i/>
        </w:rPr>
        <w:t>why</w:t>
      </w:r>
      <w:r w:rsidRPr="009C498B">
        <w:rPr>
          <w:rStyle w:val="Emphasis"/>
          <w:rFonts w:asciiTheme="minorHAnsi" w:hAnsiTheme="minorHAnsi" w:cstheme="minorHAnsi"/>
        </w:rPr>
        <w:t xml:space="preserve"> selves or others </w:t>
      </w:r>
      <w:r w:rsidRPr="009C498B">
        <w:rPr>
          <w:rStyle w:val="Emphasis"/>
          <w:rFonts w:asciiTheme="minorHAnsi" w:hAnsiTheme="minorHAnsi" w:cstheme="minorHAnsi"/>
          <w:i/>
        </w:rPr>
        <w:t>act</w:t>
      </w:r>
      <w:r w:rsidRPr="009C498B">
        <w:rPr>
          <w:rStyle w:val="Emphasis"/>
          <w:rFonts w:asciiTheme="minorHAnsi" w:hAnsiTheme="minorHAnsi" w:cstheme="minorHAnsi"/>
        </w:rPr>
        <w:t xml:space="preserve"> as they do</w:t>
      </w:r>
      <w:r w:rsidRPr="009C498B">
        <w:rPr>
          <w:rFonts w:asciiTheme="minorHAnsi" w:hAnsiTheme="minorHAnsi" w:cstheme="minorHAnsi"/>
          <w:sz w:val="10"/>
        </w:rPr>
        <w:t xml:space="preserve"> [italics in original]. </w:t>
      </w:r>
      <w:r w:rsidRPr="009C498B">
        <w:rPr>
          <w:rStyle w:val="StyleUnderline"/>
          <w:rFonts w:asciiTheme="minorHAnsi" w:hAnsiTheme="minorHAnsi" w:cstheme="minorHAnsi"/>
        </w:rPr>
        <w:t xml:space="preserve">And cultural perceptions are likely to </w:t>
      </w:r>
      <w:r w:rsidRPr="009C498B">
        <w:rPr>
          <w:rStyle w:val="Emphasis"/>
          <w:rFonts w:asciiTheme="minorHAnsi" w:hAnsiTheme="minorHAnsi" w:cstheme="minorHAnsi"/>
        </w:rPr>
        <w:t>depend on interests</w:t>
      </w:r>
      <w:r w:rsidRPr="009C498B">
        <w:rPr>
          <w:rFonts w:asciiTheme="minorHAnsi" w:hAnsiTheme="minorHAnsi" w:cstheme="minorHAnsi"/>
          <w:sz w:val="10"/>
        </w:rPr>
        <w:t xml:space="preserve">: </w:t>
      </w:r>
      <w:r w:rsidRPr="009C498B">
        <w:rPr>
          <w:rStyle w:val="StyleUnderline"/>
          <w:rFonts w:asciiTheme="minorHAnsi" w:hAnsiTheme="minorHAnsi" w:cstheme="minorHAnsi"/>
        </w:rPr>
        <w:t>Americans during the Pacific War hated and dehumanized the Japanese, but cherished the Chinese</w:t>
      </w:r>
      <w:r w:rsidRPr="009C498B">
        <w:rPr>
          <w:rFonts w:asciiTheme="minorHAnsi" w:hAnsiTheme="minorHAnsi" w:cstheme="minorHAnsi"/>
          <w:sz w:val="10"/>
        </w:rPr>
        <w:t xml:space="preserve"> as honest, virtuous, and quaint. </w:t>
      </w:r>
      <w:r w:rsidRPr="009C498B">
        <w:rPr>
          <w:rStyle w:val="StyleUnderline"/>
          <w:rFonts w:asciiTheme="minorHAnsi" w:hAnsiTheme="minorHAnsi" w:cstheme="minorHAnsi"/>
        </w:rPr>
        <w:t>Above all</w:t>
      </w:r>
      <w:r w:rsidRPr="009C498B">
        <w:rPr>
          <w:rFonts w:asciiTheme="minorHAnsi" w:hAnsiTheme="minorHAnsi" w:cstheme="minorHAnsi"/>
          <w:sz w:val="10"/>
        </w:rPr>
        <w:t xml:space="preserve">, critics have charged, culture in the end has not much to do with power. Oppression is not, they say, about ridicule, stereotype, or ideas based on gender, race, or religion. </w:t>
      </w:r>
      <w:r w:rsidRPr="009C498B">
        <w:rPr>
          <w:rStyle w:val="Emphasis"/>
          <w:rFonts w:asciiTheme="minorHAnsi" w:hAnsiTheme="minorHAnsi" w:cstheme="minorHAnsi"/>
        </w:rPr>
        <w:t>Language does not kill people; war is not a discourse</w:t>
      </w:r>
      <w:r w:rsidRPr="009C498B">
        <w:rPr>
          <w:rFonts w:asciiTheme="minorHAnsi" w:hAnsiTheme="minorHAnsi" w:cstheme="minorHAnsi"/>
          <w:sz w:val="10"/>
        </w:rPr>
        <w:t xml:space="preserve">. </w:t>
      </w:r>
      <w:r w:rsidRPr="009C498B">
        <w:rPr>
          <w:rStyle w:val="StyleUnderline"/>
          <w:rFonts w:asciiTheme="minorHAnsi" w:hAnsiTheme="minorHAnsi" w:cstheme="minorHAnsi"/>
        </w:rPr>
        <w:t>In its affection for Geertzian context</w:t>
      </w:r>
      <w:r w:rsidRPr="009C498B">
        <w:rPr>
          <w:rFonts w:asciiTheme="minorHAnsi" w:hAnsiTheme="minorHAnsi" w:cstheme="minorHAnsi"/>
          <w:sz w:val="10"/>
        </w:rPr>
        <w:t xml:space="preserve">, </w:t>
      </w:r>
      <w:r w:rsidRPr="009C498B">
        <w:rPr>
          <w:rStyle w:val="StyleUnderline"/>
          <w:rFonts w:asciiTheme="minorHAnsi" w:hAnsiTheme="minorHAnsi" w:cstheme="minorHAnsi"/>
        </w:rPr>
        <w:t>its emphasis on image</w:t>
      </w:r>
      <w:r w:rsidRPr="009C498B">
        <w:rPr>
          <w:rFonts w:asciiTheme="minorHAnsi" w:hAnsiTheme="minorHAnsi" w:cstheme="minorHAnsi"/>
          <w:sz w:val="10"/>
        </w:rPr>
        <w:t xml:space="preserve">, </w:t>
      </w:r>
      <w:r w:rsidRPr="009C498B">
        <w:rPr>
          <w:rStyle w:val="Emphasis"/>
          <w:rFonts w:asciiTheme="minorHAnsi" w:hAnsiTheme="minorHAnsi" w:cstheme="minorHAnsi"/>
        </w:rPr>
        <w:t>culturalism neglects what is most important about US foreign relations</w:t>
      </w:r>
      <w:r w:rsidRPr="009C498B">
        <w:rPr>
          <w:rFonts w:asciiTheme="minorHAnsi" w:hAnsiTheme="minorHAnsi" w:cstheme="minorHAnsi"/>
          <w:sz w:val="10"/>
        </w:rPr>
        <w:t>.</w:t>
      </w:r>
      <w:r>
        <w:rPr>
          <w:rFonts w:asciiTheme="minorHAnsi" w:hAnsiTheme="minorHAnsi" w:cstheme="minorHAnsi"/>
          <w:sz w:val="10"/>
        </w:rPr>
        <w:t xml:space="preserve"> </w:t>
      </w:r>
    </w:p>
    <w:p w:rsidR="00083E14" w:rsidRPr="0084295F" w:rsidRDefault="00083E14" w:rsidP="00083E14">
      <w:pPr>
        <w:pStyle w:val="Heading3"/>
      </w:pPr>
      <w:r>
        <w:t>2AC---AT: Terror Reps</w:t>
      </w:r>
    </w:p>
    <w:p w:rsidR="00083E14" w:rsidRPr="0084295F" w:rsidRDefault="00083E14" w:rsidP="00083E14">
      <w:pPr>
        <w:pStyle w:val="Heading4"/>
        <w:rPr>
          <w:rFonts w:eastAsia="Times New Roman" w:cs="Arial"/>
        </w:rPr>
      </w:pPr>
      <w:r w:rsidRPr="0084295F">
        <w:rPr>
          <w:rFonts w:eastAsia="Times New Roman" w:cs="Arial"/>
        </w:rPr>
        <w:t xml:space="preserve">The affirmatives embrace of a law enforcement approach to terrorism is necessary to solve global war---the alt reifies the status quo which embraces uncertainty </w:t>
      </w:r>
    </w:p>
    <w:p w:rsidR="00083E14" w:rsidRPr="0084295F" w:rsidRDefault="00083E14" w:rsidP="00083E14">
      <w:pPr>
        <w:rPr>
          <w:rFonts w:eastAsia="Calibri"/>
        </w:rPr>
      </w:pPr>
      <w:r w:rsidRPr="0084295F">
        <w:rPr>
          <w:rFonts w:eastAsia="Calibri"/>
        </w:rPr>
        <w:t xml:space="preserve">David </w:t>
      </w:r>
      <w:r w:rsidRPr="0084295F">
        <w:rPr>
          <w:rFonts w:eastAsia="Calibri"/>
          <w:b/>
          <w:bCs/>
          <w:sz w:val="26"/>
        </w:rPr>
        <w:t>Chandler 9</w:t>
      </w:r>
      <w:r w:rsidRPr="0084295F">
        <w:rPr>
          <w:rFonts w:eastAsia="Calibri"/>
        </w:rPr>
        <w:t>, Professor of International Relations at the Department of Politics and International Relations, University of Westminster, War Without End(s): Grounding the Discourse of `Global War', Security Dialogue 2009; 40; 243</w:t>
      </w:r>
    </w:p>
    <w:p w:rsidR="00083E14" w:rsidRDefault="00083E14" w:rsidP="00083E14">
      <w:pPr>
        <w:rPr>
          <w:rFonts w:eastAsia="Calibri"/>
          <w:sz w:val="16"/>
        </w:rPr>
      </w:pPr>
      <w:r w:rsidRPr="0084295F">
        <w:rPr>
          <w:rStyle w:val="StyleUnderline"/>
          <w:highlight w:val="cyan"/>
        </w:rPr>
        <w:t>I</w:t>
      </w:r>
      <w:r w:rsidRPr="0084295F">
        <w:rPr>
          <w:rStyle w:val="StyleUnderline"/>
          <w:highlight w:val="yellow"/>
        </w:rPr>
        <w:t xml:space="preserve">nternational </w:t>
      </w:r>
      <w:r w:rsidRPr="0084295F">
        <w:rPr>
          <w:rStyle w:val="StyleUnderline"/>
          <w:highlight w:val="cyan"/>
        </w:rPr>
        <w:t>law evolved on the basis of</w:t>
      </w:r>
      <w:r w:rsidRPr="0084295F">
        <w:rPr>
          <w:rStyle w:val="StyleUnderline"/>
        </w:rPr>
        <w:t xml:space="preserve"> the</w:t>
      </w:r>
      <w:r w:rsidRPr="0084295F">
        <w:rPr>
          <w:rFonts w:eastAsia="Calibri"/>
          <w:sz w:val="16"/>
        </w:rPr>
        <w:t xml:space="preserve"> </w:t>
      </w:r>
      <w:r w:rsidRPr="0084295F">
        <w:rPr>
          <w:rStyle w:val="StyleUnderline"/>
        </w:rPr>
        <w:t xml:space="preserve">ever-present </w:t>
      </w:r>
      <w:r w:rsidRPr="0084295F">
        <w:rPr>
          <w:rStyle w:val="StyleUnderline"/>
          <w:highlight w:val="yellow"/>
        </w:rPr>
        <w:t xml:space="preserve">possibility of real </w:t>
      </w:r>
      <w:r w:rsidRPr="0084295F">
        <w:rPr>
          <w:rStyle w:val="StyleUnderline"/>
          <w:highlight w:val="cyan"/>
        </w:rPr>
        <w:t xml:space="preserve">war between </w:t>
      </w:r>
      <w:r w:rsidRPr="0084295F">
        <w:rPr>
          <w:rStyle w:val="StyleUnderline"/>
          <w:highlight w:val="yellow"/>
        </w:rPr>
        <w:t xml:space="preserve">real </w:t>
      </w:r>
      <w:r w:rsidRPr="0084295F">
        <w:rPr>
          <w:rStyle w:val="StyleUnderline"/>
          <w:highlight w:val="cyan"/>
        </w:rPr>
        <w:t>enemies</w:t>
      </w:r>
      <w:r w:rsidRPr="0084295F">
        <w:rPr>
          <w:rFonts w:eastAsia="Calibri"/>
          <w:sz w:val="16"/>
          <w:highlight w:val="yellow"/>
        </w:rPr>
        <w:t xml:space="preserve">. </w:t>
      </w:r>
      <w:r w:rsidRPr="0084295F">
        <w:rPr>
          <w:rStyle w:val="StyleUnderline"/>
        </w:rPr>
        <w:t>Today’s</w:t>
      </w:r>
      <w:r w:rsidRPr="0084295F">
        <w:rPr>
          <w:rFonts w:eastAsia="Calibri"/>
          <w:sz w:val="16"/>
        </w:rPr>
        <w:t xml:space="preserve"> global </w:t>
      </w:r>
      <w:r w:rsidRPr="0084295F">
        <w:rPr>
          <w:rStyle w:val="StyleUnderline"/>
        </w:rPr>
        <w:t xml:space="preserve">wars of humanitarian intervention and </w:t>
      </w:r>
      <w:r w:rsidRPr="0084295F">
        <w:rPr>
          <w:rStyle w:val="StyleUnderline"/>
          <w:highlight w:val="cyan"/>
        </w:rPr>
        <w:t xml:space="preserve">the ‘war on terror’ appear to be </w:t>
      </w:r>
      <w:r w:rsidRPr="0084295F">
        <w:rPr>
          <w:rStyle w:val="Emphasis"/>
          <w:highlight w:val="cyan"/>
        </w:rPr>
        <w:t>bypassing</w:t>
      </w:r>
      <w:r w:rsidRPr="0084295F">
        <w:rPr>
          <w:rFonts w:eastAsia="Calibri"/>
          <w:sz w:val="16"/>
        </w:rPr>
        <w:t xml:space="preserve"> or dismantling </w:t>
      </w:r>
      <w:r w:rsidRPr="0084295F">
        <w:rPr>
          <w:rStyle w:val="Emphasis"/>
          <w:highlight w:val="cyan"/>
        </w:rPr>
        <w:t xml:space="preserve">this framework </w:t>
      </w:r>
      <w:r w:rsidRPr="0084295F">
        <w:rPr>
          <w:rStyle w:val="Emphasis"/>
          <w:highlight w:val="yellow"/>
        </w:rPr>
        <w:t>of international order</w:t>
      </w:r>
      <w:r w:rsidRPr="0084295F">
        <w:rPr>
          <w:rStyle w:val="Emphasis"/>
        </w:rPr>
        <w:t>.</w:t>
      </w:r>
      <w:r w:rsidRPr="0084295F">
        <w:rPr>
          <w:rFonts w:eastAsia="Calibri"/>
          <w:sz w:val="16"/>
        </w:rPr>
        <w:t xml:space="preserve"> </w:t>
      </w:r>
      <w:r w:rsidRPr="0084295F">
        <w:rPr>
          <w:rStyle w:val="StyleUnderline"/>
        </w:rPr>
        <w:t xml:space="preserve">Taken out of historical context, today’s period might seem to be analogous to that of the </w:t>
      </w:r>
      <w:r w:rsidRPr="0084295F">
        <w:rPr>
          <w:rStyle w:val="StyleUnderline"/>
          <w:highlight w:val="yellow"/>
        </w:rPr>
        <w:t>imperial</w:t>
      </w:r>
      <w:r w:rsidRPr="0084295F">
        <w:rPr>
          <w:rStyle w:val="StyleUnderline"/>
        </w:rPr>
        <w:t xml:space="preserve"> </w:t>
      </w:r>
      <w:r w:rsidRPr="0084295F">
        <w:rPr>
          <w:rFonts w:eastAsia="Calibri"/>
          <w:sz w:val="16"/>
        </w:rPr>
        <w:t xml:space="preserve">and colonial </w:t>
      </w:r>
      <w:r w:rsidRPr="0084295F">
        <w:rPr>
          <w:rStyle w:val="StyleUnderline"/>
          <w:highlight w:val="yellow"/>
        </w:rPr>
        <w:t>wars</w:t>
      </w:r>
      <w:r w:rsidRPr="0084295F">
        <w:rPr>
          <w:rFonts w:eastAsia="Calibri"/>
          <w:sz w:val="16"/>
        </w:rPr>
        <w:t xml:space="preserve"> of the last century, </w:t>
      </w:r>
      <w:r w:rsidRPr="0084295F">
        <w:rPr>
          <w:rStyle w:val="StyleUnderline"/>
        </w:rPr>
        <w:t xml:space="preserve">which </w:t>
      </w:r>
      <w:r w:rsidRPr="0084295F">
        <w:rPr>
          <w:rStyle w:val="StyleUnderline"/>
          <w:highlight w:val="yellow"/>
        </w:rPr>
        <w:t>evaded</w:t>
      </w:r>
      <w:r w:rsidRPr="0084295F">
        <w:rPr>
          <w:rStyle w:val="StyleUnderline"/>
        </w:rPr>
        <w:t xml:space="preserve"> or undermined frameworks of </w:t>
      </w:r>
      <w:r w:rsidRPr="0084295F">
        <w:rPr>
          <w:rStyle w:val="StyleUnderline"/>
          <w:highlight w:val="yellow"/>
        </w:rPr>
        <w:t>international law, which sought to treat the enemy as a</w:t>
      </w:r>
      <w:r w:rsidRPr="0084295F">
        <w:rPr>
          <w:rFonts w:eastAsia="Calibri"/>
          <w:sz w:val="16"/>
        </w:rPr>
        <w:t xml:space="preserve"> justus hostis – a </w:t>
      </w:r>
      <w:r w:rsidRPr="0084295F">
        <w:rPr>
          <w:rStyle w:val="StyleUnderline"/>
          <w:highlight w:val="yellow"/>
        </w:rPr>
        <w:t>legitimate opponent to be treated with reciprocal relations</w:t>
      </w:r>
      <w:r w:rsidRPr="0084295F">
        <w:rPr>
          <w:rStyle w:val="StyleUnderline"/>
        </w:rPr>
        <w:t xml:space="preserve"> of equality.</w:t>
      </w:r>
      <w:r w:rsidRPr="0084295F">
        <w:rPr>
          <w:rFonts w:eastAsia="Calibri"/>
          <w:sz w:val="16"/>
        </w:rPr>
        <w:t xml:space="preserve"> Such analogies have enabled critical theorists to read the present through past frameworks of strategic political contestation, explaining the lack of respect for international law and seemingly arbitrary and ad hoc use of military force on the basis of the high political stakes involved. </w:t>
      </w:r>
      <w:r w:rsidRPr="0084295F">
        <w:rPr>
          <w:rStyle w:val="StyleUnderline"/>
        </w:rPr>
        <w:t xml:space="preserve">Agamben’s argument that classical international law has dissipated into a ‘permanent state of exception’, suggesting that we are witnessing a global war machine </w:t>
      </w:r>
      <w:r w:rsidRPr="0084295F">
        <w:rPr>
          <w:rFonts w:eastAsia="Calibri"/>
          <w:sz w:val="16"/>
        </w:rPr>
        <w:t xml:space="preserve">– </w:t>
      </w:r>
      <w:r w:rsidRPr="0084295F">
        <w:rPr>
          <w:rStyle w:val="StyleUnderline"/>
        </w:rPr>
        <w:t>constructing the world in the image of the camp and reducing its enemies to bare life</w:t>
      </w:r>
      <w:r w:rsidRPr="0084295F">
        <w:rPr>
          <w:rFonts w:eastAsia="Calibri"/>
          <w:sz w:val="16"/>
        </w:rPr>
        <w:t xml:space="preserve"> to be annihilated at will – appears to be given force by Guantánamo Bay, extraordinary rendition and Abu Ghraib.</w:t>
      </w:r>
      <w:r>
        <w:rPr>
          <w:rFonts w:eastAsia="Calibri"/>
          <w:sz w:val="16"/>
        </w:rPr>
        <w:t xml:space="preserve"> </w:t>
      </w:r>
      <w:r w:rsidRPr="0084295F">
        <w:rPr>
          <w:rStyle w:val="StyleUnderline"/>
        </w:rPr>
        <w:t>Yet, once we go beyond the level of declarations of policy values and security stakes</w:t>
      </w:r>
      <w:r w:rsidRPr="0084295F">
        <w:rPr>
          <w:rFonts w:eastAsia="Calibri"/>
          <w:sz w:val="16"/>
        </w:rPr>
        <w:t xml:space="preserve">, </w:t>
      </w:r>
      <w:r w:rsidRPr="0084295F">
        <w:rPr>
          <w:rStyle w:val="StyleUnderline"/>
        </w:rPr>
        <w:t xml:space="preserve">the practices of Western militarism fit uneasily with the policy discourses and suggest a different dynamic: one where the </w:t>
      </w:r>
      <w:r w:rsidRPr="0084295F">
        <w:rPr>
          <w:rStyle w:val="Emphasis"/>
        </w:rPr>
        <w:t>lack of political stakes</w:t>
      </w:r>
      <w:r w:rsidRPr="0084295F">
        <w:rPr>
          <w:rStyle w:val="StyleUnderline"/>
        </w:rPr>
        <w:t xml:space="preserve"> in the international sphere means that</w:t>
      </w:r>
      <w:r w:rsidRPr="0084295F">
        <w:rPr>
          <w:rStyle w:val="StyleUnderline"/>
          <w:highlight w:val="yellow"/>
        </w:rPr>
        <w:t xml:space="preserve"> </w:t>
      </w:r>
      <w:r w:rsidRPr="0084295F">
        <w:rPr>
          <w:rStyle w:val="StyleUnderline"/>
          <w:highlight w:val="cyan"/>
        </w:rPr>
        <w:t xml:space="preserve">there is </w:t>
      </w:r>
      <w:r w:rsidRPr="0084295F">
        <w:rPr>
          <w:rStyle w:val="Emphasis"/>
          <w:highlight w:val="cyan"/>
        </w:rPr>
        <w:t>little connection between</w:t>
      </w:r>
      <w:r w:rsidRPr="0084295F">
        <w:rPr>
          <w:rStyle w:val="StyleUnderline"/>
          <w:highlight w:val="cyan"/>
        </w:rPr>
        <w:t xml:space="preserve"> </w:t>
      </w:r>
      <w:r w:rsidRPr="0084295F">
        <w:rPr>
          <w:rStyle w:val="Emphasis"/>
        </w:rPr>
        <w:t xml:space="preserve">military </w:t>
      </w:r>
      <w:r w:rsidRPr="0084295F">
        <w:rPr>
          <w:rStyle w:val="Emphasis"/>
          <w:highlight w:val="cyan"/>
        </w:rPr>
        <w:t xml:space="preserve">intervention and </w:t>
      </w:r>
      <w:r w:rsidRPr="0084295F">
        <w:rPr>
          <w:rStyle w:val="Emphasis"/>
          <w:highlight w:val="yellow"/>
        </w:rPr>
        <w:t xml:space="preserve">strategic </w:t>
      </w:r>
      <w:r w:rsidRPr="0084295F">
        <w:rPr>
          <w:rStyle w:val="Emphasis"/>
          <w:highlight w:val="cyan"/>
        </w:rPr>
        <w:t>planning</w:t>
      </w:r>
      <w:r w:rsidRPr="0084295F">
        <w:rPr>
          <w:rStyle w:val="StyleUnderline"/>
          <w:highlight w:val="yellow"/>
        </w:rPr>
        <w:t>.</w:t>
      </w:r>
      <w:r w:rsidRPr="0084295F">
        <w:rPr>
          <w:sz w:val="16"/>
        </w:rPr>
        <w:t xml:space="preserve"> </w:t>
      </w:r>
      <w:r w:rsidRPr="0084295F">
        <w:rPr>
          <w:rFonts w:eastAsia="Calibri"/>
          <w:sz w:val="16"/>
        </w:rPr>
        <w:t xml:space="preserve">In fact, as Laïdi suggests, </w:t>
      </w:r>
      <w:r w:rsidRPr="0084295F">
        <w:rPr>
          <w:rStyle w:val="StyleUnderline"/>
          <w:highlight w:val="cyan"/>
        </w:rPr>
        <w:t>it would be more useful to understand the projection of violence as a search for meaning</w:t>
      </w:r>
      <w:r w:rsidRPr="0084295F">
        <w:rPr>
          <w:rFonts w:eastAsia="Calibri"/>
          <w:sz w:val="16"/>
        </w:rPr>
        <w:t xml:space="preserve"> and strategy </w:t>
      </w:r>
      <w:r w:rsidRPr="0084295F">
        <w:rPr>
          <w:rStyle w:val="StyleUnderline"/>
          <w:highlight w:val="cyan"/>
        </w:rPr>
        <w:t>rather than as an instrumental outcome</w:t>
      </w:r>
      <w:r w:rsidRPr="0084295F">
        <w:rPr>
          <w:rStyle w:val="StyleUnderline"/>
        </w:rPr>
        <w:t xml:space="preserve">. </w:t>
      </w:r>
      <w:r w:rsidRPr="0084295F">
        <w:rPr>
          <w:sz w:val="16"/>
        </w:rPr>
        <w:t>To</w:t>
      </w:r>
      <w:r w:rsidRPr="0084295F">
        <w:rPr>
          <w:rFonts w:eastAsia="Calibri"/>
          <w:sz w:val="16"/>
        </w:rPr>
        <w:t xml:space="preserve"> </w:t>
      </w:r>
      <w:r w:rsidRPr="0084295F">
        <w:rPr>
          <w:rStyle w:val="StyleUnderline"/>
        </w:rPr>
        <w:t xml:space="preserve">take </w:t>
      </w:r>
      <w:r w:rsidRPr="0084295F">
        <w:rPr>
          <w:rStyle w:val="StyleUnderline"/>
          <w:highlight w:val="yellow"/>
        </w:rPr>
        <w:t xml:space="preserve">one leading </w:t>
      </w:r>
      <w:r w:rsidRPr="0084295F">
        <w:rPr>
          <w:rStyle w:val="StyleUnderline"/>
        </w:rPr>
        <w:t>example of the ‘unlimited’ nature of liberal global war:</w:t>
      </w:r>
      <w:r w:rsidRPr="0084295F">
        <w:rPr>
          <w:rStyle w:val="StyleUnderline"/>
          <w:highlight w:val="yellow"/>
        </w:rPr>
        <w:t xml:space="preserve"> the treatment of terrorist</w:t>
      </w:r>
      <w:r w:rsidRPr="0084295F">
        <w:rPr>
          <w:rStyle w:val="StyleUnderline"/>
        </w:rPr>
        <w:t xml:space="preserve"> </w:t>
      </w:r>
      <w:r w:rsidRPr="0084295F">
        <w:rPr>
          <w:rStyle w:val="StyleUnderline"/>
          <w:highlight w:val="yellow"/>
        </w:rPr>
        <w:t>suspects</w:t>
      </w:r>
      <w:r w:rsidRPr="0084295F">
        <w:rPr>
          <w:rStyle w:val="StyleUnderline"/>
        </w:rPr>
        <w:t xml:space="preserve"> held </w:t>
      </w:r>
      <w:r w:rsidRPr="0084295F">
        <w:rPr>
          <w:rStyle w:val="StyleUnderline"/>
          <w:highlight w:val="cyan"/>
        </w:rPr>
        <w:t>at Guantánamo</w:t>
      </w:r>
      <w:r w:rsidRPr="0084295F">
        <w:rPr>
          <w:rFonts w:eastAsia="Calibri"/>
          <w:sz w:val="16"/>
        </w:rPr>
        <w:t xml:space="preserve"> Bay, </w:t>
      </w:r>
      <w:r w:rsidRPr="0084295F">
        <w:rPr>
          <w:rStyle w:val="StyleUnderline"/>
        </w:rPr>
        <w:t>in legal suspension as ‘illegal combatants’ and denied Geneva Red Cross conventions</w:t>
      </w:r>
      <w:r w:rsidRPr="0084295F">
        <w:rPr>
          <w:rFonts w:eastAsia="Calibri"/>
          <w:sz w:val="16"/>
        </w:rPr>
        <w:t xml:space="preserve"> and prisoner-of-war status. </w:t>
      </w:r>
      <w:r w:rsidRPr="0084295F">
        <w:rPr>
          <w:rStyle w:val="StyleUnderline"/>
          <w:highlight w:val="cyan"/>
        </w:rPr>
        <w:t>The ‘criminalization’</w:t>
      </w:r>
      <w:r w:rsidRPr="0084295F">
        <w:rPr>
          <w:rStyle w:val="StyleUnderline"/>
        </w:rPr>
        <w:t xml:space="preserve"> of the captives in Guantánamo Bay </w:t>
      </w:r>
      <w:r w:rsidRPr="0084295F">
        <w:rPr>
          <w:rStyle w:val="StyleUnderline"/>
          <w:highlight w:val="cyan"/>
        </w:rPr>
        <w:t xml:space="preserve">is </w:t>
      </w:r>
      <w:r w:rsidRPr="0084295F">
        <w:rPr>
          <w:rStyle w:val="Emphasis"/>
          <w:highlight w:val="cyan"/>
        </w:rPr>
        <w:t>not a case of reducing their status to criminals</w:t>
      </w:r>
      <w:r w:rsidRPr="0084295F">
        <w:rPr>
          <w:rStyle w:val="StyleUnderline"/>
          <w:highlight w:val="cyan"/>
        </w:rPr>
        <w:t xml:space="preserve"> but the development of an exceptional legal category</w:t>
      </w:r>
      <w:r w:rsidRPr="0084295F">
        <w:rPr>
          <w:rStyle w:val="StyleUnderline"/>
        </w:rPr>
        <w:t>.</w:t>
      </w:r>
      <w:r w:rsidRPr="0084295F">
        <w:rPr>
          <w:rFonts w:eastAsia="Calibri"/>
          <w:sz w:val="16"/>
        </w:rPr>
        <w:t xml:space="preserve"> In fact, </w:t>
      </w:r>
      <w:r w:rsidRPr="0084295F">
        <w:rPr>
          <w:rStyle w:val="Emphasis"/>
          <w:highlight w:val="cyan"/>
          <w:bdr w:val="single" w:sz="4" w:space="0" w:color="auto"/>
        </w:rPr>
        <w:t xml:space="preserve">far from criminalizing </w:t>
      </w:r>
      <w:r w:rsidRPr="0084295F">
        <w:rPr>
          <w:rStyle w:val="Emphasis"/>
          <w:bdr w:val="single" w:sz="4" w:space="0" w:color="auto"/>
        </w:rPr>
        <w:t xml:space="preserve">fundamentalist </w:t>
      </w:r>
      <w:r w:rsidRPr="0084295F">
        <w:rPr>
          <w:rStyle w:val="Emphasis"/>
          <w:highlight w:val="cyan"/>
          <w:bdr w:val="single" w:sz="4" w:space="0" w:color="auto"/>
        </w:rPr>
        <w:t>terrorists</w:t>
      </w:r>
      <w:r w:rsidRPr="0084295F">
        <w:rPr>
          <w:rStyle w:val="Emphasis"/>
          <w:highlight w:val="cyan"/>
        </w:rPr>
        <w:t>, the US</w:t>
      </w:r>
      <w:r w:rsidRPr="0084295F">
        <w:rPr>
          <w:rStyle w:val="Emphasis"/>
          <w:highlight w:val="yellow"/>
        </w:rPr>
        <w:t xml:space="preserve">A </w:t>
      </w:r>
      <w:r w:rsidRPr="0084295F">
        <w:rPr>
          <w:rStyle w:val="Emphasis"/>
          <w:highlight w:val="cyan"/>
        </w:rPr>
        <w:t xml:space="preserve">has </w:t>
      </w:r>
      <w:r w:rsidRPr="0084295F">
        <w:rPr>
          <w:rStyle w:val="Emphasis"/>
        </w:rPr>
        <w:t xml:space="preserve">politically </w:t>
      </w:r>
      <w:r w:rsidRPr="0084295F">
        <w:rPr>
          <w:rStyle w:val="Emphasis"/>
          <w:highlight w:val="cyan"/>
        </w:rPr>
        <w:t xml:space="preserve">glorified them, talking up </w:t>
      </w:r>
      <w:r w:rsidRPr="0084295F">
        <w:rPr>
          <w:rStyle w:val="Emphasis"/>
          <w:highlight w:val="yellow"/>
        </w:rPr>
        <w:t xml:space="preserve">their </w:t>
      </w:r>
      <w:r w:rsidRPr="0084295F">
        <w:rPr>
          <w:rStyle w:val="Emphasis"/>
          <w:highlight w:val="cyan"/>
        </w:rPr>
        <w:t>political importance</w:t>
      </w:r>
      <w:r w:rsidRPr="0084295F">
        <w:rPr>
          <w:rStyle w:val="Emphasis"/>
        </w:rPr>
        <w:t>.</w:t>
      </w:r>
      <w:r>
        <w:rPr>
          <w:rStyle w:val="Emphasis"/>
        </w:rPr>
        <w:t xml:space="preserve"> </w:t>
      </w:r>
      <w:r w:rsidRPr="0084295F">
        <w:rPr>
          <w:rFonts w:eastAsia="Calibri"/>
          <w:sz w:val="16"/>
        </w:rPr>
        <w:t xml:space="preserve">It would appear that </w:t>
      </w:r>
      <w:r w:rsidRPr="0084295F">
        <w:rPr>
          <w:rStyle w:val="StyleUnderline"/>
          <w:highlight w:val="yellow"/>
        </w:rPr>
        <w:t xml:space="preserve">the </w:t>
      </w:r>
      <w:r w:rsidRPr="0084295F">
        <w:rPr>
          <w:rStyle w:val="StyleUnderline"/>
          <w:highlight w:val="cyan"/>
        </w:rPr>
        <w:t>designation of ‘illegal combatants’ could be understood as an</w:t>
      </w:r>
      <w:r w:rsidRPr="0084295F">
        <w:rPr>
          <w:rStyle w:val="StyleUnderline"/>
        </w:rPr>
        <w:t xml:space="preserve"> ad hoc and </w:t>
      </w:r>
      <w:r w:rsidRPr="0084295F">
        <w:rPr>
          <w:rStyle w:val="StyleUnderline"/>
          <w:highlight w:val="cyan"/>
        </w:rPr>
        <w:t xml:space="preserve">arbitrary response to the </w:t>
      </w:r>
      <w:r w:rsidRPr="0084295F">
        <w:rPr>
          <w:rStyle w:val="Emphasis"/>
          <w:highlight w:val="cyan"/>
          <w:bdr w:val="single" w:sz="4" w:space="0" w:color="auto"/>
        </w:rPr>
        <w:t xml:space="preserve">lack of a clear </w:t>
      </w:r>
      <w:r w:rsidRPr="0084295F">
        <w:rPr>
          <w:rStyle w:val="Emphasis"/>
          <w:highlight w:val="yellow"/>
          <w:bdr w:val="single" w:sz="4" w:space="0" w:color="auto"/>
        </w:rPr>
        <w:t xml:space="preserve">strategic </w:t>
      </w:r>
      <w:r w:rsidRPr="0084295F">
        <w:rPr>
          <w:rStyle w:val="Emphasis"/>
          <w:highlight w:val="cyan"/>
          <w:bdr w:val="single" w:sz="4" w:space="0" w:color="auto"/>
        </w:rPr>
        <w:t>framework</w:t>
      </w:r>
      <w:r w:rsidRPr="0084295F">
        <w:rPr>
          <w:rStyle w:val="Emphasis"/>
          <w:highlight w:val="cyan"/>
        </w:rPr>
        <w:t xml:space="preserve"> </w:t>
      </w:r>
      <w:r w:rsidRPr="0084295F">
        <w:rPr>
          <w:rStyle w:val="Emphasis"/>
        </w:rPr>
        <w:t>and ‘real enemy’.</w:t>
      </w:r>
      <w:r w:rsidRPr="0084295F">
        <w:rPr>
          <w:rFonts w:eastAsia="Calibri"/>
          <w:sz w:val="16"/>
        </w:rPr>
        <w:t xml:space="preserve"> In this context, the concept of criminalization needs to be reconsidered. </w:t>
      </w:r>
      <w:r w:rsidRPr="0084295F">
        <w:rPr>
          <w:rStyle w:val="StyleUnderline"/>
        </w:rPr>
        <w:t xml:space="preserve">Guantánamo Bay can be seen instead as an attempt to create an enemy of special status. </w:t>
      </w:r>
      <w:r w:rsidRPr="0084295F">
        <w:rPr>
          <w:rFonts w:eastAsia="Calibri"/>
          <w:sz w:val="16"/>
        </w:rPr>
        <w:t xml:space="preserve">In fact, with reference to Agamben’s thesis, </w:t>
      </w:r>
      <w:r w:rsidRPr="0084295F">
        <w:rPr>
          <w:rStyle w:val="StyleUnderline"/>
        </w:rPr>
        <w:t>it would be better to understand the legal status of the ‘illegal combatants’ as sacralizing them rather than reducing them to the status of ‘bare life’</w:t>
      </w:r>
      <w:r w:rsidRPr="0084295F">
        <w:rPr>
          <w:rFonts w:eastAsia="Calibri"/>
          <w:sz w:val="16"/>
        </w:rPr>
        <w:t>. In acting in an exceptional way, the USA attempted to create a more coherent and potent image of the vaguely defined security threat</w:t>
      </w:r>
      <w:r>
        <w:rPr>
          <w:rFonts w:eastAsia="Calibri"/>
          <w:sz w:val="16"/>
        </w:rPr>
        <w:t xml:space="preserve"> </w:t>
      </w:r>
      <w:r w:rsidRPr="0084295F">
        <w:rPr>
          <w:rStyle w:val="StyleUnderline"/>
          <w:highlight w:val="yellow"/>
        </w:rPr>
        <w:t>This</w:t>
      </w:r>
      <w:r w:rsidRPr="0084295F">
        <w:rPr>
          <w:rStyle w:val="StyleUnderline"/>
        </w:rPr>
        <w:t xml:space="preserve"> approach </w:t>
      </w:r>
      <w:r w:rsidRPr="0084295F">
        <w:rPr>
          <w:rStyle w:val="StyleUnderline"/>
          <w:highlight w:val="yellow"/>
        </w:rPr>
        <w:t xml:space="preserve">is </w:t>
      </w:r>
      <w:r w:rsidRPr="0084295F">
        <w:rPr>
          <w:rStyle w:val="StyleUnderline"/>
        </w:rPr>
        <w:t xml:space="preserve">very </w:t>
      </w:r>
      <w:r w:rsidRPr="0084295F">
        <w:rPr>
          <w:rStyle w:val="StyleUnderline"/>
          <w:highlight w:val="yellow"/>
        </w:rPr>
        <w:t>different</w:t>
      </w:r>
      <w:r w:rsidRPr="0084295F">
        <w:rPr>
          <w:rFonts w:eastAsia="Calibri"/>
          <w:sz w:val="16"/>
        </w:rPr>
        <w:t xml:space="preserve">, for example, </w:t>
      </w:r>
      <w:r w:rsidRPr="0084295F">
        <w:rPr>
          <w:rStyle w:val="StyleUnderline"/>
          <w:highlight w:val="yellow"/>
        </w:rPr>
        <w:t xml:space="preserve">from the </w:t>
      </w:r>
      <w:r w:rsidRPr="0084295F">
        <w:rPr>
          <w:rStyle w:val="StyleUnderline"/>
        </w:rPr>
        <w:t xml:space="preserve">framework of criminalization </w:t>
      </w:r>
      <w:r w:rsidRPr="0084295F">
        <w:rPr>
          <w:rStyle w:val="StyleUnderline"/>
          <w:highlight w:val="yellow"/>
        </w:rPr>
        <w:t xml:space="preserve">used by the British government </w:t>
      </w:r>
      <w:r w:rsidRPr="0084295F">
        <w:rPr>
          <w:rStyle w:val="StyleUnderline"/>
        </w:rPr>
        <w:t xml:space="preserve">in the fight </w:t>
      </w:r>
      <w:r w:rsidRPr="0084295F">
        <w:rPr>
          <w:rStyle w:val="StyleUnderline"/>
          <w:highlight w:val="yellow"/>
        </w:rPr>
        <w:t>against Irish republicanism, where the withdrawal of p</w:t>
      </w:r>
      <w:r w:rsidRPr="0084295F">
        <w:rPr>
          <w:rStyle w:val="StyleUnderline"/>
        </w:rPr>
        <w:t>risoner-</w:t>
      </w:r>
      <w:r w:rsidRPr="0084295F">
        <w:rPr>
          <w:rStyle w:val="StyleUnderline"/>
          <w:highlight w:val="yellow"/>
        </w:rPr>
        <w:t>o</w:t>
      </w:r>
      <w:r w:rsidRPr="0084295F">
        <w:rPr>
          <w:rStyle w:val="StyleUnderline"/>
        </w:rPr>
        <w:t>f-</w:t>
      </w:r>
      <w:r w:rsidRPr="0084295F">
        <w:rPr>
          <w:rStyle w:val="StyleUnderline"/>
          <w:highlight w:val="yellow"/>
        </w:rPr>
        <w:t>w</w:t>
      </w:r>
      <w:r w:rsidRPr="0084295F">
        <w:rPr>
          <w:rStyle w:val="StyleUnderline"/>
        </w:rPr>
        <w:t xml:space="preserve">ar </w:t>
      </w:r>
      <w:r w:rsidRPr="0084295F">
        <w:rPr>
          <w:rStyle w:val="StyleUnderline"/>
          <w:highlight w:val="yellow"/>
        </w:rPr>
        <w:t xml:space="preserve">status from </w:t>
      </w:r>
      <w:r w:rsidRPr="0084295F">
        <w:rPr>
          <w:rStyle w:val="StyleUnderline"/>
        </w:rPr>
        <w:t xml:space="preserve">republican </w:t>
      </w:r>
      <w:r w:rsidRPr="0084295F">
        <w:rPr>
          <w:rStyle w:val="StyleUnderline"/>
          <w:highlight w:val="yellow"/>
        </w:rPr>
        <w:t xml:space="preserve">prisoners </w:t>
      </w:r>
      <w:r w:rsidRPr="0084295F">
        <w:rPr>
          <w:rStyle w:val="StyleUnderline"/>
        </w:rPr>
        <w:t>was intended to delegitimize their struggle</w:t>
      </w:r>
      <w:r w:rsidRPr="0084295F">
        <w:rPr>
          <w:rFonts w:eastAsia="Calibri"/>
          <w:sz w:val="16"/>
        </w:rPr>
        <w:t xml:space="preserve"> </w:t>
      </w:r>
      <w:r w:rsidRPr="0084295F">
        <w:rPr>
          <w:rStyle w:val="StyleUnderline"/>
        </w:rPr>
        <w:t>and</w:t>
      </w:r>
      <w:r w:rsidRPr="0084295F">
        <w:rPr>
          <w:rStyle w:val="StyleUnderline"/>
          <w:highlight w:val="yellow"/>
        </w:rPr>
        <w:t xml:space="preserve"> was a strategic act of war</w:t>
      </w:r>
      <w:r w:rsidRPr="0084295F">
        <w:rPr>
          <w:rStyle w:val="StyleUnderline"/>
        </w:rPr>
        <w:t xml:space="preserve">. </w:t>
      </w:r>
      <w:r w:rsidRPr="0084295F">
        <w:rPr>
          <w:rFonts w:eastAsia="Calibri"/>
          <w:sz w:val="16"/>
        </w:rPr>
        <w:t xml:space="preserve">Ironically, whereas the criminalization of the republican struggle was an attempt to dehumanize the republicans – to justify unequal treatment of combatants – </w:t>
      </w:r>
      <w:r w:rsidRPr="0084295F">
        <w:rPr>
          <w:rStyle w:val="StyleUnderline"/>
        </w:rPr>
        <w:t>the criminalization of global terrorists has served to humanize them in the sense of giving coherence, shape and meaning to a set of individuals with no clear internally generated sense of connection</w:t>
      </w:r>
      <w:r w:rsidRPr="0084295F">
        <w:rPr>
          <w:rStyle w:val="StyleUnderline"/>
          <w:highlight w:val="cyan"/>
        </w:rPr>
        <w:t xml:space="preserve">. Far from ‘denying the enemy the </w:t>
      </w:r>
      <w:r w:rsidRPr="0084295F">
        <w:rPr>
          <w:rStyle w:val="StyleUnderline"/>
          <w:highlight w:val="yellow"/>
        </w:rPr>
        <w:t xml:space="preserve">very </w:t>
      </w:r>
      <w:r w:rsidRPr="0084295F">
        <w:rPr>
          <w:rStyle w:val="StyleUnderline"/>
          <w:highlight w:val="cyan"/>
        </w:rPr>
        <w:t>quality of being human’</w:t>
      </w:r>
      <w:r w:rsidRPr="0084295F">
        <w:rPr>
          <w:rStyle w:val="StyleUnderline"/>
        </w:rPr>
        <w:t xml:space="preserve">, it would appear that the much-publicized </w:t>
      </w:r>
      <w:r w:rsidRPr="0084295F">
        <w:rPr>
          <w:rStyle w:val="StyleUnderline"/>
          <w:highlight w:val="cyan"/>
        </w:rPr>
        <w:t xml:space="preserve">abuses </w:t>
      </w:r>
      <w:r w:rsidRPr="0084295F">
        <w:rPr>
          <w:rStyle w:val="StyleUnderline"/>
          <w:highlight w:val="yellow"/>
        </w:rPr>
        <w:t xml:space="preserve">of the ‘war on terror’ </w:t>
      </w:r>
      <w:r w:rsidRPr="0084295F">
        <w:rPr>
          <w:rStyle w:val="StyleUnderline"/>
          <w:highlight w:val="cyan"/>
        </w:rPr>
        <w:t xml:space="preserve">stem from the Western inability to cohere a clear view of </w:t>
      </w:r>
      <w:r w:rsidRPr="0084295F">
        <w:rPr>
          <w:rStyle w:val="Emphasis"/>
          <w:highlight w:val="cyan"/>
        </w:rPr>
        <w:t>who the enemy are or of how they should be treated</w:t>
      </w:r>
      <w:r w:rsidRPr="0084295F">
        <w:rPr>
          <w:rStyle w:val="StyleUnderline"/>
          <w:highlight w:val="cyan"/>
        </w:rPr>
        <w:t>.</w:t>
      </w:r>
      <w:r>
        <w:rPr>
          <w:rFonts w:eastAsia="Calibri"/>
          <w:sz w:val="16"/>
        </w:rPr>
        <w:t xml:space="preserve"> </w:t>
      </w:r>
      <w:r w:rsidRPr="0084295F">
        <w:rPr>
          <w:rFonts w:eastAsia="Calibri"/>
          <w:sz w:val="16"/>
        </w:rPr>
        <w:t xml:space="preserve">The policy frameworks of global war attempt to make sense of the implosion of the framework of international order at the same time as articulating the desire to recreate a framework of meaning through policy activity. However, these </w:t>
      </w:r>
      <w:r w:rsidRPr="0084295F">
        <w:rPr>
          <w:rStyle w:val="StyleUnderline"/>
        </w:rPr>
        <w:t>projections of Western power, even when</w:t>
      </w:r>
      <w:r w:rsidRPr="0084295F">
        <w:rPr>
          <w:rFonts w:eastAsia="Calibri"/>
          <w:sz w:val="16"/>
        </w:rPr>
        <w:t xml:space="preserve"> </w:t>
      </w:r>
      <w:r w:rsidRPr="0084295F">
        <w:rPr>
          <w:rStyle w:val="StyleUnderline"/>
        </w:rPr>
        <w:t>expressed in</w:t>
      </w:r>
      <w:r w:rsidRPr="0084295F">
        <w:rPr>
          <w:rFonts w:eastAsia="Calibri"/>
          <w:sz w:val="16"/>
        </w:rPr>
        <w:t xml:space="preserve"> coercive and </w:t>
      </w:r>
      <w:r w:rsidRPr="0084295F">
        <w:rPr>
          <w:rStyle w:val="StyleUnderline"/>
        </w:rPr>
        <w:t xml:space="preserve">militarized forms, </w:t>
      </w:r>
      <w:r w:rsidRPr="0084295F">
        <w:rPr>
          <w:rFonts w:eastAsia="Calibri"/>
          <w:sz w:val="16"/>
        </w:rPr>
        <w:t xml:space="preserve">appear to </w:t>
      </w:r>
      <w:r w:rsidRPr="0084295F">
        <w:rPr>
          <w:rStyle w:val="StyleUnderline"/>
        </w:rPr>
        <w:t xml:space="preserve">have </w:t>
      </w:r>
      <w:r w:rsidRPr="0084295F">
        <w:rPr>
          <w:rStyle w:val="Emphasis"/>
        </w:rPr>
        <w:t>little connection to strategic or instrumental projects of hegemony</w:t>
      </w:r>
      <w:r w:rsidRPr="0084295F">
        <w:rPr>
          <w:rFonts w:eastAsia="Calibri"/>
          <w:sz w:val="16"/>
        </w:rPr>
        <w:t xml:space="preserve">. </w:t>
      </w:r>
      <w:r w:rsidRPr="0084295F">
        <w:rPr>
          <w:rStyle w:val="StyleUnderline"/>
        </w:rPr>
        <w:t>The concept of ‘control’,</w:t>
      </w:r>
      <w:r w:rsidRPr="0084295F">
        <w:rPr>
          <w:rFonts w:eastAsia="Calibri"/>
          <w:sz w:val="16"/>
        </w:rPr>
        <w:t xml:space="preserve"> articulated by authors such as Carl Schmitt and Faisal Devji, </w:t>
      </w:r>
      <w:r w:rsidRPr="0084295F">
        <w:rPr>
          <w:rStyle w:val="StyleUnderline"/>
        </w:rPr>
        <w:t>seems to be key to understanding the transition from strategic frameworks of conflict to today’s unlimited (i.e. arbitrary) expressions of violence.</w:t>
      </w:r>
      <w:r w:rsidRPr="0084295F">
        <w:rPr>
          <w:rFonts w:eastAsia="Calibri"/>
          <w:sz w:val="16"/>
        </w:rPr>
        <w:t xml:space="preserve"> </w:t>
      </w:r>
      <w:r w:rsidRPr="0084295F">
        <w:rPr>
          <w:rStyle w:val="StyleUnderline"/>
        </w:rPr>
        <w:t>Wars fought for control,</w:t>
      </w:r>
      <w:r w:rsidRPr="0084295F">
        <w:rPr>
          <w:rFonts w:eastAsia="Calibri"/>
          <w:sz w:val="16"/>
        </w:rPr>
        <w:t xml:space="preserve"> with a socially grounded telluric character, </w:t>
      </w:r>
      <w:r w:rsidRPr="0084295F">
        <w:rPr>
          <w:rStyle w:val="StyleUnderline"/>
        </w:rPr>
        <w:t xml:space="preserve">are limited by the needs of instrumental rationality: the goals shape the means deployed. Today’s Western wars are fought in a nonstrategic, non-instrumental framework, which lacks a clear relationship between means and ends and can therefore easily acquire a destabilizing and irrational character. </w:t>
      </w:r>
      <w:r w:rsidRPr="0084295F">
        <w:rPr>
          <w:rStyle w:val="Emphasis"/>
          <w:highlight w:val="cyan"/>
        </w:rPr>
        <w:t>To mistake</w:t>
      </w:r>
      <w:r w:rsidRPr="0084295F">
        <w:rPr>
          <w:rStyle w:val="Emphasis"/>
        </w:rPr>
        <w:t xml:space="preserve"> the arbitrary and </w:t>
      </w:r>
      <w:r w:rsidRPr="0084295F">
        <w:rPr>
          <w:rStyle w:val="Emphasis"/>
          <w:highlight w:val="cyan"/>
        </w:rPr>
        <w:t>unlimited</w:t>
      </w:r>
      <w:r w:rsidRPr="0084295F">
        <w:rPr>
          <w:rStyle w:val="Emphasis"/>
        </w:rPr>
        <w:t xml:space="preserve"> nature of </w:t>
      </w:r>
      <w:r w:rsidRPr="0084295F">
        <w:rPr>
          <w:rStyle w:val="Emphasis"/>
          <w:highlight w:val="cyan"/>
        </w:rPr>
        <w:t>violence</w:t>
      </w:r>
      <w:r w:rsidRPr="0084295F">
        <w:rPr>
          <w:rStyle w:val="Emphasis"/>
        </w:rPr>
        <w:t xml:space="preserve"> and coercion </w:t>
      </w:r>
      <w:r w:rsidRPr="0084295F">
        <w:rPr>
          <w:rStyle w:val="Emphasis"/>
          <w:highlight w:val="cyan"/>
        </w:rPr>
        <w:t xml:space="preserve">without a clear strategic framework for a </w:t>
      </w:r>
      <w:r w:rsidRPr="0084295F">
        <w:rPr>
          <w:rStyle w:val="Emphasis"/>
        </w:rPr>
        <w:t xml:space="preserve">heightened </w:t>
      </w:r>
      <w:r w:rsidRPr="0084295F">
        <w:rPr>
          <w:rStyle w:val="Emphasis"/>
          <w:highlight w:val="cyan"/>
        </w:rPr>
        <w:t xml:space="preserve">desire for control fails to </w:t>
      </w:r>
      <w:r w:rsidRPr="0084295F">
        <w:rPr>
          <w:rStyle w:val="Emphasis"/>
          <w:highlight w:val="cyan"/>
          <w:bdr w:val="single" w:sz="4" w:space="0" w:color="auto"/>
        </w:rPr>
        <w:t xml:space="preserve">contextualize conflict </w:t>
      </w:r>
      <w:r w:rsidRPr="0084295F">
        <w:rPr>
          <w:rStyle w:val="Emphasis"/>
          <w:bdr w:val="single" w:sz="4" w:space="0" w:color="auto"/>
        </w:rPr>
        <w:t>in the social relations of today</w:t>
      </w:r>
      <w:r w:rsidRPr="0084295F">
        <w:rPr>
          <w:rFonts w:eastAsia="Calibri"/>
          <w:sz w:val="16"/>
        </w:rPr>
        <w:t>.</w:t>
      </w:r>
    </w:p>
    <w:p w:rsidR="00083E14" w:rsidRPr="0084295F" w:rsidRDefault="00083E14" w:rsidP="00083E14">
      <w:pPr>
        <w:rPr>
          <w:rFonts w:eastAsia="Calibri"/>
          <w:sz w:val="16"/>
        </w:rPr>
      </w:pPr>
    </w:p>
    <w:p w:rsidR="00E33426" w:rsidRPr="002E132A" w:rsidRDefault="00E33426" w:rsidP="00E33426">
      <w:pPr>
        <w:pStyle w:val="Heading3"/>
      </w:pPr>
      <w:r>
        <w:t xml:space="preserve">2AC---AT: </w:t>
      </w:r>
      <w:r w:rsidRPr="002E132A">
        <w:t xml:space="preserve">Vampirism </w:t>
      </w:r>
    </w:p>
    <w:p w:rsidR="00E33426" w:rsidRDefault="00E33426" w:rsidP="00E33426">
      <w:pPr>
        <w:pStyle w:val="Heading4"/>
      </w:pPr>
      <w:r>
        <w:t>Their sentiment K is totally wrong---stories of pain combined with political action avoid vampiristic consumption and motivate effective harm-reduction</w:t>
      </w:r>
    </w:p>
    <w:p w:rsidR="00E33426" w:rsidRDefault="00E33426" w:rsidP="00E33426">
      <w:r>
        <w:t xml:space="preserve">Rebecca </w:t>
      </w:r>
      <w:r w:rsidRPr="00BB10FD">
        <w:rPr>
          <w:rStyle w:val="Style13ptBold"/>
        </w:rPr>
        <w:t>Wanzo 9</w:t>
      </w:r>
      <w:r>
        <w:t>, Associate Professor, Women, Gender, and Sexuality Studies Program, Washington U in St. Louis. The Suffering Will Not Be Televised, 228-232</w:t>
      </w:r>
    </w:p>
    <w:p w:rsidR="00E33426" w:rsidRPr="002F6A9F" w:rsidRDefault="00E33426" w:rsidP="00E33426">
      <w:pPr>
        <w:rPr>
          <w:u w:val="single"/>
        </w:rPr>
      </w:pPr>
      <w:r w:rsidRPr="009951BC">
        <w:rPr>
          <w:sz w:val="14"/>
        </w:rPr>
        <w:t>Despi</w:t>
      </w:r>
      <w:r>
        <w:rPr>
          <w:sz w:val="14"/>
        </w:rPr>
        <w:t>te my disappointment in these ﬁ</w:t>
      </w:r>
      <w:r w:rsidRPr="009951BC">
        <w:rPr>
          <w:sz w:val="14"/>
        </w:rPr>
        <w:t xml:space="preserve">lms and frequent annoyance with the narrative trajectory of many of their productions, I admit that I have a bit of a soft spot for the Lifetime network. </w:t>
      </w:r>
      <w:r w:rsidRPr="009951BC">
        <w:rPr>
          <w:rStyle w:val="StyleUnderline"/>
          <w:highlight w:val="yellow"/>
        </w:rPr>
        <w:t>I</w:t>
      </w:r>
      <w:r w:rsidRPr="00650E7F">
        <w:rPr>
          <w:rStyle w:val="StyleUnderline"/>
        </w:rPr>
        <w:t xml:space="preserve">, too, </w:t>
      </w:r>
      <w:r w:rsidRPr="009951BC">
        <w:rPr>
          <w:rStyle w:val="StyleUnderline"/>
          <w:highlight w:val="yellow"/>
        </w:rPr>
        <w:t>used to automatically criticize</w:t>
      </w:r>
      <w:r w:rsidRPr="009951BC">
        <w:rPr>
          <w:sz w:val="14"/>
        </w:rPr>
        <w:t xml:space="preserve"> made-for-television </w:t>
      </w:r>
      <w:r w:rsidRPr="009951BC">
        <w:rPr>
          <w:rStyle w:val="StyleUnderline"/>
          <w:highlight w:val="yellow"/>
        </w:rPr>
        <w:t>movies “inspired by a true story</w:t>
      </w:r>
      <w:r w:rsidRPr="009951BC">
        <w:rPr>
          <w:sz w:val="14"/>
        </w:rPr>
        <w:t xml:space="preserve">” about women at risk. </w:t>
      </w:r>
      <w:r w:rsidRPr="009951BC">
        <w:rPr>
          <w:rStyle w:val="StyleUnderline"/>
          <w:highlight w:val="yellow"/>
        </w:rPr>
        <w:t>I found them exploitative</w:t>
      </w:r>
      <w:r w:rsidRPr="00650E7F">
        <w:rPr>
          <w:rStyle w:val="StyleUnderline"/>
        </w:rPr>
        <w:t>, as any ﬁlm can be that makes entertainment out of a personal tragedy</w:t>
      </w:r>
      <w:r w:rsidRPr="009951BC">
        <w:rPr>
          <w:sz w:val="14"/>
        </w:rPr>
        <w:t xml:space="preserve">. Lifetime Television has been called “television for victims,” in a criticism of its seemingly endless capacity to show ﬁ lms about the victimization of women.5 One of the questions that this moniker raises is what kind of storylines about people have the most dramatic impact. Popular ﬁ lms with high dramatic impact depict violence, stories of surviv- ing some atypical traumatic event, or struggling with some more powerful person or entity. One aspect of the criticisms of Lifetime is the objection to formulaic melodrama in itself, framed within the gendered derision of women’s victimization narratives or, on the other side of the political spectrum, discomfort with such narratives as demeaning, reductive, and trite. The ﬁ lms shown on the network, some produced by Lifetime but most produced elsewhere, vary in quality, but the criticisms of Lifetime raise a question that I have explored throughout this book: What is the best way to represent a story of suffering? </w:t>
      </w:r>
      <w:r w:rsidRPr="009951BC">
        <w:rPr>
          <w:sz w:val="12"/>
        </w:rPr>
        <w:t>¶</w:t>
      </w:r>
      <w:r w:rsidRPr="009951BC">
        <w:rPr>
          <w:sz w:val="14"/>
        </w:rPr>
        <w:t xml:space="preserve"> 229</w:t>
      </w:r>
      <w:r w:rsidRPr="009951BC">
        <w:rPr>
          <w:sz w:val="12"/>
        </w:rPr>
        <w:t>¶</w:t>
      </w:r>
      <w:r w:rsidRPr="009951BC">
        <w:rPr>
          <w:sz w:val="14"/>
        </w:rPr>
        <w:t xml:space="preserve"> </w:t>
      </w:r>
      <w:r w:rsidRPr="00AD47B4">
        <w:rPr>
          <w:rStyle w:val="StyleUnderline"/>
        </w:rPr>
        <w:t>Simply crying a</w:t>
      </w:r>
      <w:r>
        <w:rPr>
          <w:rStyle w:val="StyleUnderline"/>
        </w:rPr>
        <w:t>t a Lifetime ﬁ</w:t>
      </w:r>
      <w:r w:rsidRPr="00AD47B4">
        <w:rPr>
          <w:rStyle w:val="StyleUnderline"/>
        </w:rPr>
        <w:t>lm</w:t>
      </w:r>
      <w:r w:rsidRPr="009951BC">
        <w:rPr>
          <w:sz w:val="14"/>
        </w:rPr>
        <w:t xml:space="preserve"> </w:t>
      </w:r>
      <w:r w:rsidRPr="00AD47B4">
        <w:rPr>
          <w:rStyle w:val="StyleUnderline"/>
        </w:rPr>
        <w:t xml:space="preserve">clearly cannot sustain any sub- stantive political work—but what </w:t>
      </w:r>
      <w:r w:rsidRPr="009951BC">
        <w:rPr>
          <w:rStyle w:val="StyleUnderline"/>
          <w:highlight w:val="yellow"/>
        </w:rPr>
        <w:t>if the</w:t>
      </w:r>
      <w:r w:rsidRPr="00AD47B4">
        <w:rPr>
          <w:rStyle w:val="StyleUnderline"/>
        </w:rPr>
        <w:t xml:space="preserve"> crying </w:t>
      </w:r>
      <w:r w:rsidRPr="009951BC">
        <w:rPr>
          <w:rStyle w:val="StyleUnderline"/>
          <w:highlight w:val="yellow"/>
        </w:rPr>
        <w:t>citizen is directed to</w:t>
      </w:r>
      <w:r w:rsidRPr="00AD47B4">
        <w:rPr>
          <w:rStyle w:val="StyleUnderline"/>
        </w:rPr>
        <w:t xml:space="preserve">, at the very least, </w:t>
      </w:r>
      <w:r w:rsidRPr="009951BC">
        <w:rPr>
          <w:rStyle w:val="StyleUnderline"/>
          <w:highlight w:val="yellow"/>
        </w:rPr>
        <w:t>awareness, and</w:t>
      </w:r>
      <w:r w:rsidRPr="00AD47B4">
        <w:rPr>
          <w:rStyle w:val="StyleUnderline"/>
        </w:rPr>
        <w:t xml:space="preserve"> in the best case scenario, </w:t>
      </w:r>
      <w:r w:rsidRPr="009951BC">
        <w:rPr>
          <w:rStyle w:val="StyleUnderline"/>
          <w:highlight w:val="yellow"/>
        </w:rPr>
        <w:t>action, after their emotional catharsis? Sorrow</w:t>
      </w:r>
      <w:r w:rsidRPr="009951BC">
        <w:rPr>
          <w:rStyle w:val="StyleUnderline"/>
        </w:rPr>
        <w:t xml:space="preserve"> produced</w:t>
      </w:r>
      <w:r w:rsidRPr="00AD47B4">
        <w:rPr>
          <w:rStyle w:val="StyleUnderline"/>
        </w:rPr>
        <w:t xml:space="preserve"> at the sight of a </w:t>
      </w:r>
      <w:r w:rsidRPr="009951BC">
        <w:rPr>
          <w:sz w:val="14"/>
        </w:rPr>
        <w:t xml:space="preserve">dead or </w:t>
      </w:r>
      <w:r w:rsidRPr="00AD47B4">
        <w:rPr>
          <w:rStyle w:val="StyleUnderline"/>
        </w:rPr>
        <w:t xml:space="preserve">wounded woman </w:t>
      </w:r>
      <w:r w:rsidRPr="009951BC">
        <w:rPr>
          <w:rStyle w:val="StyleUnderline"/>
          <w:highlight w:val="yellow"/>
        </w:rPr>
        <w:t xml:space="preserve">may not accomplish anything </w:t>
      </w:r>
      <w:r w:rsidRPr="009951BC">
        <w:rPr>
          <w:rStyle w:val="Emphasis"/>
          <w:highlight w:val="yellow"/>
        </w:rPr>
        <w:t>unless the representation is framed in relationship to</w:t>
      </w:r>
      <w:r w:rsidRPr="00AD47B4">
        <w:rPr>
          <w:rStyle w:val="Emphasis"/>
        </w:rPr>
        <w:t xml:space="preserve"> some </w:t>
      </w:r>
      <w:r w:rsidRPr="009951BC">
        <w:rPr>
          <w:rStyle w:val="Emphasis"/>
          <w:highlight w:val="yellow"/>
        </w:rPr>
        <w:t>political action</w:t>
      </w:r>
      <w:r w:rsidRPr="00AD47B4">
        <w:rPr>
          <w:rStyle w:val="StyleUnderline"/>
        </w:rPr>
        <w:t xml:space="preserve">, but tears in relation to abolition and child abduction did produce action. </w:t>
      </w:r>
      <w:r w:rsidRPr="009951BC">
        <w:rPr>
          <w:sz w:val="14"/>
        </w:rPr>
        <w:t xml:space="preserve">However, a major ethical problem with using sympathy and compassion as the primary mechanism for political change is that sentimental politics depends on the cultural feelings of those in power, and the disempowered must depend on patronage. Hannah Arendt argues that compassion cannot embrace a larger population, but pity can, and pity is a dangerous affect because it cannot exist without misfortune, thus “it has just as much vested interest in the existence of the unhappy as thirst for power has a vested interest in the existence of the weak . . . by being a virtue of sentiment, pity can be enjoyed for its own sake, and this will almost automatically lead to a gloriﬁ cation of its cause, which is the suffering of others.”6 </w:t>
      </w:r>
      <w:r w:rsidRPr="009951BC">
        <w:rPr>
          <w:sz w:val="12"/>
        </w:rPr>
        <w:t>¶</w:t>
      </w:r>
      <w:r w:rsidRPr="009951BC">
        <w:rPr>
          <w:sz w:val="14"/>
        </w:rPr>
        <w:t xml:space="preserve"> Following Arendt, </w:t>
      </w:r>
      <w:r w:rsidRPr="00AD47B4">
        <w:rPr>
          <w:rStyle w:val="StyleUnderline"/>
        </w:rPr>
        <w:t>the charge against Lifetime could be that it thus encourages sadism because watchers could take pleasure in pity</w:t>
      </w:r>
      <w:r w:rsidRPr="009951BC">
        <w:rPr>
          <w:sz w:val="14"/>
        </w:rPr>
        <w:t xml:space="preserve">. Or, as literary critic Marianne Noble has suggested in her study of sentimentality, the network might embrace masochism because watchers would identify with the sufferer and might begin to take pleasure in these fantasies of subjection.7 </w:t>
      </w:r>
      <w:r w:rsidRPr="00AD47B4">
        <w:rPr>
          <w:rStyle w:val="Emphasis"/>
        </w:rPr>
        <w:t xml:space="preserve">However, these </w:t>
      </w:r>
      <w:r w:rsidRPr="009951BC">
        <w:rPr>
          <w:rStyle w:val="Emphasis"/>
          <w:highlight w:val="yellow"/>
        </w:rPr>
        <w:t>readings of the pleasures of consuming stories of subjection are too narrow</w:t>
      </w:r>
      <w:r w:rsidRPr="009951BC">
        <w:rPr>
          <w:sz w:val="14"/>
        </w:rPr>
        <w:t xml:space="preserve">. In the case of Lifetime, </w:t>
      </w:r>
      <w:r w:rsidRPr="009951BC">
        <w:rPr>
          <w:rStyle w:val="StyleUnderline"/>
          <w:highlight w:val="yellow"/>
        </w:rPr>
        <w:t>casting</w:t>
      </w:r>
      <w:r w:rsidRPr="00AD47B4">
        <w:rPr>
          <w:rStyle w:val="StyleUnderline"/>
        </w:rPr>
        <w:t xml:space="preserve"> these ﬁlms </w:t>
      </w:r>
      <w:r w:rsidRPr="009951BC">
        <w:rPr>
          <w:rStyle w:val="StyleUnderline"/>
          <w:highlight w:val="yellow"/>
        </w:rPr>
        <w:t>as only narratives of victimization is too limited</w:t>
      </w:r>
      <w:r w:rsidRPr="009951BC">
        <w:rPr>
          <w:sz w:val="14"/>
        </w:rPr>
        <w:t xml:space="preserve"> a reading. After watching several ﬁ lms, I began to be compelled by stories I had not heard before about women interven- ing when the state fails to protect them. </w:t>
      </w:r>
      <w:r w:rsidRPr="009951BC">
        <w:rPr>
          <w:rStyle w:val="StyleUnderline"/>
          <w:highlight w:val="yellow"/>
        </w:rPr>
        <w:t>The stories were clearly not only about victimization, but also about survival</w:t>
      </w:r>
      <w:r w:rsidRPr="00AD47B4">
        <w:rPr>
          <w:rStyle w:val="StyleUnderline"/>
        </w:rPr>
        <w:t>.</w:t>
      </w:r>
      <w:r w:rsidRPr="009951BC">
        <w:rPr>
          <w:sz w:val="14"/>
        </w:rPr>
        <w:t xml:space="preserve"> </w:t>
      </w:r>
      <w:r>
        <w:rPr>
          <w:rStyle w:val="StyleUnderline"/>
        </w:rPr>
        <w:t>The movies nego</w:t>
      </w:r>
      <w:r w:rsidRPr="00AD47B4">
        <w:rPr>
          <w:rStyle w:val="StyleUnderline"/>
        </w:rPr>
        <w:t>tiate a balance between structural critique and stories of individual heroism</w:t>
      </w:r>
      <w:r w:rsidRPr="009951BC">
        <w:rPr>
          <w:sz w:val="14"/>
        </w:rPr>
        <w:t xml:space="preserve">, and I am often disappointed, as with the ﬁ lms discussed above, with how much weight is placed on the side of individual transformation. Nonetheless I later began defending the network out of political principle, as part of a broader effort to challenge the </w:t>
      </w:r>
      <w:r w:rsidRPr="009951BC">
        <w:rPr>
          <w:sz w:val="12"/>
        </w:rPr>
        <w:t>¶</w:t>
      </w:r>
      <w:r w:rsidRPr="009951BC">
        <w:rPr>
          <w:sz w:val="14"/>
        </w:rPr>
        <w:t xml:space="preserve"> 230</w:t>
      </w:r>
      <w:r w:rsidRPr="009951BC">
        <w:rPr>
          <w:sz w:val="12"/>
        </w:rPr>
        <w:t>¶</w:t>
      </w:r>
      <w:r w:rsidRPr="009951BC">
        <w:rPr>
          <w:sz w:val="14"/>
        </w:rPr>
        <w:t xml:space="preserve"> facile denunciation of the word “victim.” Lifetime’s ﬁ lms are often poor in terms of artistic merit, but the network is contributing to a national conversation about what agency can look like. </w:t>
      </w:r>
      <w:r w:rsidRPr="009951BC">
        <w:rPr>
          <w:sz w:val="12"/>
        </w:rPr>
        <w:t>¶</w:t>
      </w:r>
      <w:r w:rsidRPr="009951BC">
        <w:rPr>
          <w:sz w:val="14"/>
        </w:rPr>
        <w:t xml:space="preserve"> </w:t>
      </w:r>
      <w:r w:rsidRPr="00AD47B4">
        <w:rPr>
          <w:rStyle w:val="StyleUnderline"/>
        </w:rPr>
        <w:t>My argument may seem as if I am looking for politics in all the wrong places</w:t>
      </w:r>
      <w:r w:rsidRPr="009951BC">
        <w:rPr>
          <w:sz w:val="14"/>
        </w:rPr>
        <w:t xml:space="preserve">, relying on sentimentality when I should focus on politically rational arguments that eschew the appeals of emotional response. </w:t>
      </w:r>
      <w:r w:rsidRPr="00AD47B4">
        <w:rPr>
          <w:rStyle w:val="StyleUnderline"/>
        </w:rPr>
        <w:t xml:space="preserve">I am not asking for radical progressivism from popular culture. Instead, I am arguing that </w:t>
      </w:r>
      <w:r w:rsidRPr="009951BC">
        <w:rPr>
          <w:rStyle w:val="StyleUnderline"/>
          <w:highlight w:val="yellow"/>
        </w:rPr>
        <w:t>politics is often accomplished through the</w:t>
      </w:r>
      <w:r w:rsidRPr="00AD47B4">
        <w:rPr>
          <w:rStyle w:val="StyleUnderline"/>
        </w:rPr>
        <w:t xml:space="preserve"> </w:t>
      </w:r>
      <w:r w:rsidRPr="009951BC">
        <w:rPr>
          <w:sz w:val="14"/>
        </w:rPr>
        <w:t>popular</w:t>
      </w:r>
      <w:r w:rsidRPr="00AD47B4">
        <w:rPr>
          <w:rStyle w:val="StyleUnderline"/>
        </w:rPr>
        <w:t xml:space="preserve"> </w:t>
      </w:r>
      <w:r w:rsidRPr="009951BC">
        <w:rPr>
          <w:sz w:val="14"/>
        </w:rPr>
        <w:t xml:space="preserve">and </w:t>
      </w:r>
      <w:r w:rsidRPr="00AD47B4">
        <w:rPr>
          <w:rStyle w:val="StyleUnderline"/>
        </w:rPr>
        <w:t xml:space="preserve">conventional </w:t>
      </w:r>
      <w:r w:rsidRPr="009951BC">
        <w:rPr>
          <w:rStyle w:val="StyleUnderline"/>
          <w:highlight w:val="yellow"/>
        </w:rPr>
        <w:t>work of emotional appeals, as</w:t>
      </w:r>
      <w:r w:rsidRPr="00AD47B4">
        <w:rPr>
          <w:rStyle w:val="StyleUnderline"/>
        </w:rPr>
        <w:t xml:space="preserve"> many </w:t>
      </w:r>
      <w:r w:rsidRPr="009951BC">
        <w:rPr>
          <w:rStyle w:val="StyleUnderline"/>
          <w:highlight w:val="yellow"/>
        </w:rPr>
        <w:t>activists throughout history have demonstrated</w:t>
      </w:r>
      <w:r w:rsidRPr="00AD47B4">
        <w:rPr>
          <w:rStyle w:val="StyleUnderline"/>
        </w:rPr>
        <w:t>.</w:t>
      </w:r>
      <w:r w:rsidRPr="009951BC">
        <w:rPr>
          <w:sz w:val="14"/>
        </w:rPr>
        <w:t xml:space="preserve"> </w:t>
      </w:r>
      <w:r w:rsidRPr="00AD47B4">
        <w:rPr>
          <w:rStyle w:val="StyleUnderline"/>
        </w:rPr>
        <w:t>The question facing activists for African American women</w:t>
      </w:r>
      <w:r w:rsidRPr="009951BC">
        <w:rPr>
          <w:sz w:val="14"/>
        </w:rPr>
        <w:t>—or, for that matter, advocates for any identity group outside the national imaginary of ideal citizenship—</w:t>
      </w:r>
      <w:r w:rsidRPr="00AD47B4">
        <w:rPr>
          <w:rStyle w:val="StyleUnderline"/>
        </w:rPr>
        <w:t>is not only how to expose discrimination, but also how to make use of existing rhetoric so that attacks on their bodies can be read as pressing concerns for all U.S. citizens</w:t>
      </w:r>
      <w:r w:rsidRPr="009951BC">
        <w:rPr>
          <w:sz w:val="14"/>
        </w:rPr>
        <w:t xml:space="preserve">. </w:t>
      </w:r>
      <w:r w:rsidRPr="00AD47B4">
        <w:rPr>
          <w:rStyle w:val="StyleUnderline"/>
        </w:rPr>
        <w:t>Affect</w:t>
      </w:r>
      <w:r w:rsidRPr="009951BC">
        <w:rPr>
          <w:sz w:val="14"/>
        </w:rPr>
        <w:t xml:space="preserve"> and popular culture </w:t>
      </w:r>
      <w:r w:rsidRPr="00AD47B4">
        <w:rPr>
          <w:rStyle w:val="StyleUnderline"/>
        </w:rPr>
        <w:t xml:space="preserve">can be </w:t>
      </w:r>
      <w:r w:rsidRPr="009951BC">
        <w:rPr>
          <w:sz w:val="14"/>
        </w:rPr>
        <w:t>easily</w:t>
      </w:r>
      <w:r w:rsidRPr="00AD47B4">
        <w:rPr>
          <w:rStyle w:val="StyleUnderline"/>
        </w:rPr>
        <w:t xml:space="preserve"> criticized as tools of anti-intellectual conservative machines.</w:t>
      </w:r>
      <w:r w:rsidRPr="009951BC">
        <w:rPr>
          <w:sz w:val="14"/>
        </w:rPr>
        <w:t xml:space="preserve"> As Max Horkheimer and Theodor Adorno rightly argue, popular culture focuses on producing narratives of comfort or affects that can ultimately serve the state’s purposes.8 Totally </w:t>
      </w:r>
      <w:r w:rsidRPr="009951BC">
        <w:rPr>
          <w:rStyle w:val="StyleUnderline"/>
          <w:highlight w:val="yellow"/>
        </w:rPr>
        <w:t>escaping</w:t>
      </w:r>
      <w:r w:rsidRPr="00AD47B4">
        <w:rPr>
          <w:rStyle w:val="StyleUnderline"/>
        </w:rPr>
        <w:t xml:space="preserve"> the </w:t>
      </w:r>
      <w:r w:rsidRPr="009951BC">
        <w:rPr>
          <w:rStyle w:val="StyleUnderline"/>
          <w:highlight w:val="yellow"/>
        </w:rPr>
        <w:t>political storytelling</w:t>
      </w:r>
      <w:r w:rsidRPr="00AD47B4">
        <w:rPr>
          <w:rStyle w:val="StyleUnderline"/>
        </w:rPr>
        <w:t xml:space="preserve"> of the status quo elicited by mass-produced texts </w:t>
      </w:r>
      <w:r w:rsidRPr="009951BC">
        <w:rPr>
          <w:rStyle w:val="StyleUnderline"/>
          <w:highlight w:val="yellow"/>
        </w:rPr>
        <w:t>is</w:t>
      </w:r>
      <w:r w:rsidRPr="00AD47B4">
        <w:rPr>
          <w:rStyle w:val="StyleUnderline"/>
        </w:rPr>
        <w:t xml:space="preserve"> indeed </w:t>
      </w:r>
      <w:r w:rsidRPr="009951BC">
        <w:rPr>
          <w:rStyle w:val="StyleUnderline"/>
          <w:highlight w:val="yellow"/>
        </w:rPr>
        <w:t>impossible. However, the impossibility of total escape does not preclude the possibility of making use of tools</w:t>
      </w:r>
      <w:r w:rsidRPr="00AD47B4">
        <w:rPr>
          <w:rStyle w:val="StyleUnderline"/>
        </w:rPr>
        <w:t xml:space="preserve"> produced by ideology</w:t>
      </w:r>
      <w:r w:rsidRPr="009951BC">
        <w:rPr>
          <w:sz w:val="14"/>
        </w:rPr>
        <w:t xml:space="preserve">. </w:t>
      </w:r>
      <w:r w:rsidRPr="009951BC">
        <w:rPr>
          <w:rStyle w:val="StyleUnderline"/>
        </w:rPr>
        <w:t>Mobilizing affect demands</w:t>
      </w:r>
      <w:r w:rsidRPr="009951BC">
        <w:rPr>
          <w:sz w:val="14"/>
        </w:rPr>
        <w:t xml:space="preserve"> use of </w:t>
      </w:r>
      <w:r w:rsidRPr="009951BC">
        <w:rPr>
          <w:rStyle w:val="StyleUnderline"/>
        </w:rPr>
        <w:t>proven</w:t>
      </w:r>
      <w:r w:rsidRPr="009951BC">
        <w:rPr>
          <w:sz w:val="14"/>
        </w:rPr>
        <w:t xml:space="preserve"> </w:t>
      </w:r>
      <w:r w:rsidRPr="009951BC">
        <w:rPr>
          <w:rStyle w:val="StyleUnderline"/>
        </w:rPr>
        <w:t>rhetorical tools, but this</w:t>
      </w:r>
      <w:r w:rsidRPr="009951BC">
        <w:rPr>
          <w:sz w:val="14"/>
        </w:rPr>
        <w:t xml:space="preserve"> use </w:t>
      </w:r>
      <w:r w:rsidRPr="009951BC">
        <w:rPr>
          <w:rStyle w:val="StyleUnderline"/>
        </w:rPr>
        <w:t>need not forestall a criticism of the need to employ the structures in the ﬁrst place</w:t>
      </w:r>
      <w:r w:rsidRPr="009951BC">
        <w:rPr>
          <w:sz w:val="14"/>
        </w:rPr>
        <w:t xml:space="preserve">. </w:t>
      </w:r>
      <w:r w:rsidRPr="009951BC">
        <w:rPr>
          <w:rStyle w:val="StyleUnderline"/>
        </w:rPr>
        <w:t>Negotiating the relationship between challenging</w:t>
      </w:r>
      <w:r w:rsidRPr="00AD47B4">
        <w:rPr>
          <w:rStyle w:val="StyleUnderline"/>
        </w:rPr>
        <w:t xml:space="preserve"> the “master’s tools” and making use of them to garner</w:t>
      </w:r>
      <w:r w:rsidRPr="009951BC">
        <w:rPr>
          <w:sz w:val="14"/>
        </w:rPr>
        <w:t xml:space="preserve"> ﬁnancial </w:t>
      </w:r>
      <w:r w:rsidRPr="00AD47B4">
        <w:rPr>
          <w:rStyle w:val="StyleUnderline"/>
        </w:rPr>
        <w:t xml:space="preserve">support and political power is not an easy project, but it is a necessary one. </w:t>
      </w:r>
      <w:r w:rsidRPr="009951BC">
        <w:rPr>
          <w:rStyle w:val="StyleUnderline"/>
          <w:sz w:val="12"/>
        </w:rPr>
        <w:t>¶</w:t>
      </w:r>
      <w:r w:rsidRPr="00BB53CE">
        <w:rPr>
          <w:rStyle w:val="StyleUnderline"/>
          <w:sz w:val="12"/>
        </w:rPr>
        <w:t xml:space="preserve"> </w:t>
      </w:r>
      <w:r w:rsidRPr="009951BC">
        <w:rPr>
          <w:sz w:val="14"/>
          <w:szCs w:val="16"/>
        </w:rPr>
        <w:t xml:space="preserve">The book’s title is inspired by this very tension between see- ing popular cultural productions as inevitably politically inefﬁ cacious and recognizing the possibilities offered by making use of widely circulated genres and media. When Gil Scott-Heron produced his famous choreo-poem, “The Revolution Will Not Be Televised,” in 1974, he called attention to the disconnect between radical action and violent struggles taking place in the streets and the pleasures of oblivion offered by scripted television and commercials.9 Television stood in for mass-produced media that would not show what was really occurring in the streets, like “pigs shooting down brothers in instant replay.” Scott-Heron pointed to the need for his audience to take to the streets and participate, live, in the revolution. Indeed, a </w:t>
      </w:r>
      <w:r w:rsidRPr="009951BC">
        <w:rPr>
          <w:sz w:val="12"/>
          <w:szCs w:val="16"/>
        </w:rPr>
        <w:t>¶</w:t>
      </w:r>
      <w:r w:rsidRPr="009951BC">
        <w:rPr>
          <w:sz w:val="14"/>
          <w:szCs w:val="16"/>
        </w:rPr>
        <w:t xml:space="preserve"> </w:t>
      </w:r>
      <w:r w:rsidRPr="009951BC">
        <w:rPr>
          <w:sz w:val="14"/>
        </w:rPr>
        <w:t>231</w:t>
      </w:r>
      <w:r w:rsidRPr="009951BC">
        <w:rPr>
          <w:sz w:val="12"/>
        </w:rPr>
        <w:t>¶</w:t>
      </w:r>
      <w:r w:rsidRPr="009951BC">
        <w:rPr>
          <w:sz w:val="14"/>
        </w:rPr>
        <w:t xml:space="preserve"> rue revolution requires “live” political action and organizing, and television and many cultural productions neglect a multitude of issues that are politically urgent. However, it is clearly no longer the case that “pigs shooting down brothers in the street is left off of instant replay.” Important events are depicted on the news, in scripted tele- vision shows, in genre ﬁ ction, in magazines, in movies, and on the Internet. You can even catch the occasional social message in a television commercial. Rather than reject various media wholesale, we are left with a set of questions about what to do with contemporary media realities. How and why are certain kinds of traditionally neglected issues represented? Once represented, how are they interpreted, and can activists play a role in that interpretation? What do activists do about the complexities lost when they make use of certain kinds of mass-marketed discourses? </w:t>
      </w:r>
      <w:r w:rsidRPr="009951BC">
        <w:rPr>
          <w:sz w:val="12"/>
        </w:rPr>
        <w:t>¶</w:t>
      </w:r>
      <w:r w:rsidRPr="009951BC">
        <w:rPr>
          <w:sz w:val="14"/>
        </w:rPr>
        <w:t xml:space="preserve"> Octavia Butler perhaps best articulated this problem in her science-ﬁ ction novel Parable of the Talents. The novel exempliﬁ es what Lauren Berlant calls the postsentimental text—one that exhibits longing for the unconﬂ icted intimacy and political promise senti- mentality offers but is skeptical of the ultimate political efﬁ cacy of making feeling central to political change. Her heroine, Olamina, suffers from “hyperempathy” syndrome, which allows her to feel the emotions of others, but Butler is careful to argue that being able to feel the pain of others is not the means for liberation—it is a “delusional disorder.” Thus Olamina focuses on other modes of political change, and struggles to gain followers for her politi- cal and spiritual project for survival, Earthseed, in a United States devastated by environmental destruction and the domination of a repressive fusion of government and a religious right organiza- tion called Christian America. Through Olamina’s struggle, Butler addresses the intellectual discomfort with consumption by having a character explicitly argue that only strategic commodiﬁ cation will result in successful dissemination of radical ideas. Olamina struggles with the means by which she can circulate Earthseed, until someone suggests to her that she must use the marketing tools she slightly disparages to compel people to her project. Her companion, Len, argues that Olamina must “focus on what people want and tell them how your system will help them get it.” She resists the call to “preach” the way her Christian American enemy Jarret does, rejecting “preaching,” “telling folksy stories,” emphasizing a proﬁ t motive, and self-consciously using her charismatic persona to sell Earthseed. </w:t>
      </w:r>
      <w:r w:rsidRPr="009951BC">
        <w:rPr>
          <w:sz w:val="12"/>
        </w:rPr>
        <w:t>¶</w:t>
      </w:r>
      <w:r w:rsidRPr="009951BC">
        <w:rPr>
          <w:sz w:val="14"/>
        </w:rPr>
        <w:t xml:space="preserve"> 232</w:t>
      </w:r>
      <w:r w:rsidRPr="009951BC">
        <w:rPr>
          <w:sz w:val="12"/>
        </w:rPr>
        <w:t>¶</w:t>
      </w:r>
      <w:r w:rsidRPr="009951BC">
        <w:rPr>
          <w:sz w:val="14"/>
        </w:rPr>
        <w:t xml:space="preserve"> Len argues that her resistance to using the tools of commodiﬁ cation “leaves the ﬁ eld to people who are demagogues—to the Jarrets of the world.”10 Butler ultimately presents the moral that the project of producing populist texts for mass consumption cannot be left to those with unproductive or dangerous dreams, abandoned by a Left that desires not only revolution but also political change resulting in real material gains.</w:t>
      </w:r>
      <w:r w:rsidRPr="009951BC">
        <w:rPr>
          <w:sz w:val="12"/>
        </w:rPr>
        <w:t>¶</w:t>
      </w:r>
      <w:r w:rsidRPr="009951BC">
        <w:rPr>
          <w:sz w:val="14"/>
        </w:rPr>
        <w:t xml:space="preserve"> Clearly, the </w:t>
      </w:r>
      <w:r w:rsidRPr="00AD47B4">
        <w:rPr>
          <w:rStyle w:val="StyleUnderline"/>
        </w:rPr>
        <w:t>productions of</w:t>
      </w:r>
      <w:r w:rsidRPr="009951BC">
        <w:rPr>
          <w:sz w:val="14"/>
        </w:rPr>
        <w:t xml:space="preserve"> mass-</w:t>
      </w:r>
      <w:r w:rsidRPr="00AD47B4">
        <w:rPr>
          <w:rStyle w:val="StyleUnderline"/>
        </w:rPr>
        <w:t>culture are not the only</w:t>
      </w:r>
      <w:r w:rsidRPr="009951BC">
        <w:rPr>
          <w:sz w:val="14"/>
        </w:rPr>
        <w:t xml:space="preserve"> </w:t>
      </w:r>
      <w:r w:rsidRPr="00AD47B4">
        <w:rPr>
          <w:rStyle w:val="StyleUnderline"/>
        </w:rPr>
        <w:t>way to move people to action, but they are no doubt a tool</w:t>
      </w:r>
      <w:r w:rsidRPr="009951BC">
        <w:rPr>
          <w:sz w:val="14"/>
        </w:rPr>
        <w:t xml:space="preserve">. </w:t>
      </w:r>
      <w:r w:rsidRPr="009951BC">
        <w:rPr>
          <w:rStyle w:val="StyleUnderline"/>
          <w:highlight w:val="yellow"/>
        </w:rPr>
        <w:t>The dismissiveness</w:t>
      </w:r>
      <w:r w:rsidRPr="009951BC">
        <w:rPr>
          <w:sz w:val="14"/>
          <w:highlight w:val="yellow"/>
        </w:rPr>
        <w:t xml:space="preserve"> </w:t>
      </w:r>
      <w:r w:rsidRPr="009951BC">
        <w:rPr>
          <w:rStyle w:val="StyleUnderline"/>
          <w:highlight w:val="yellow"/>
        </w:rPr>
        <w:t>accompanying</w:t>
      </w:r>
      <w:r w:rsidRPr="009951BC">
        <w:rPr>
          <w:sz w:val="14"/>
        </w:rPr>
        <w:t xml:space="preserve"> the label of </w:t>
      </w:r>
      <w:r w:rsidRPr="009951BC">
        <w:rPr>
          <w:rStyle w:val="StyleUnderline"/>
          <w:highlight w:val="yellow"/>
        </w:rPr>
        <w:t>the sentimental</w:t>
      </w:r>
      <w:r w:rsidRPr="009951BC">
        <w:rPr>
          <w:sz w:val="14"/>
        </w:rPr>
        <w:t xml:space="preserve"> in contemporary culture </w:t>
      </w:r>
      <w:r w:rsidRPr="009951BC">
        <w:rPr>
          <w:rStyle w:val="StyleUnderline"/>
          <w:highlight w:val="yellow"/>
        </w:rPr>
        <w:t>is because academic critics claim that it does not do anything</w:t>
      </w:r>
      <w:r w:rsidRPr="009951BC">
        <w:rPr>
          <w:rStyle w:val="StyleUnderline"/>
        </w:rPr>
        <w:t>, it is the antithesis of action</w:t>
      </w:r>
      <w:r w:rsidRPr="009951BC">
        <w:rPr>
          <w:sz w:val="14"/>
        </w:rPr>
        <w:t xml:space="preserve">. </w:t>
      </w:r>
      <w:r w:rsidRPr="009951BC">
        <w:rPr>
          <w:rStyle w:val="StyleUnderline"/>
          <w:highlight w:val="yellow"/>
        </w:rPr>
        <w:t>However</w:t>
      </w:r>
      <w:r w:rsidRPr="009951BC">
        <w:rPr>
          <w:sz w:val="14"/>
        </w:rPr>
        <w:t xml:space="preserve">, this book is about how </w:t>
      </w:r>
      <w:r w:rsidRPr="009951BC">
        <w:rPr>
          <w:rStyle w:val="Emphasis"/>
          <w:highlight w:val="yellow"/>
        </w:rPr>
        <w:t>sentimentality is doing things all the time</w:t>
      </w:r>
      <w:r w:rsidRPr="00AD47B4">
        <w:rPr>
          <w:rStyle w:val="StyleUnderline"/>
        </w:rPr>
        <w:t>.</w:t>
      </w:r>
      <w:r w:rsidRPr="009951BC">
        <w:rPr>
          <w:sz w:val="14"/>
        </w:rPr>
        <w:t xml:space="preserve"> For better or worse, </w:t>
      </w:r>
      <w:r w:rsidRPr="009951BC">
        <w:rPr>
          <w:rStyle w:val="StyleUnderline"/>
          <w:highlight w:val="yellow"/>
        </w:rPr>
        <w:t>it teaches people to identify “proper” objects of sympathy. It teaches people how to relate to each other. It teaches people how to make compelling arguments about</w:t>
      </w:r>
      <w:r w:rsidRPr="009951BC">
        <w:rPr>
          <w:sz w:val="14"/>
        </w:rPr>
        <w:t xml:space="preserve"> their </w:t>
      </w:r>
      <w:r w:rsidRPr="009951BC">
        <w:rPr>
          <w:rStyle w:val="StyleUnderline"/>
          <w:highlight w:val="yellow"/>
        </w:rPr>
        <w:t>pain</w:t>
      </w:r>
      <w:r w:rsidRPr="009951BC">
        <w:rPr>
          <w:sz w:val="14"/>
        </w:rPr>
        <w:t xml:space="preserve">. The circulation of sentimental political storytelling often depends on media to which many progressives have a schizophrenic relationship. News media and television are often tools of the state, but citizens depend on the news for the free circulation of information and often look for progressive politics in television shows. Others disavow the “idiot box” altogether and have faith only in alternative news sources. However, the dichotomy between the popular and other spaces in which people tell stories about suffering is a false one. Sentimental political storytelling is omnipresent in U.S. culture. </w:t>
      </w:r>
      <w:r w:rsidRPr="009951BC">
        <w:rPr>
          <w:rStyle w:val="StyleUnderline"/>
          <w:highlight w:val="yellow"/>
        </w:rPr>
        <w:t xml:space="preserve">While the discourse has many short-comings, </w:t>
      </w:r>
      <w:r w:rsidRPr="009951BC">
        <w:rPr>
          <w:rStyle w:val="Emphasis"/>
          <w:highlight w:val="yellow"/>
        </w:rPr>
        <w:t>people interested in political change are taking a perilous road if they ignore</w:t>
      </w:r>
      <w:r w:rsidRPr="009951BC">
        <w:rPr>
          <w:rStyle w:val="Emphasis"/>
        </w:rPr>
        <w:t xml:space="preserve"> the </w:t>
      </w:r>
      <w:r w:rsidRPr="009951BC">
        <w:rPr>
          <w:rStyle w:val="Emphasis"/>
          <w:highlight w:val="yellow"/>
        </w:rPr>
        <w:t>possibilities of imperfect stories told about citizens in pain</w:t>
      </w:r>
      <w:r>
        <w:rPr>
          <w:rStyle w:val="StyleUnderline"/>
        </w:rPr>
        <w:t>.</w:t>
      </w:r>
    </w:p>
    <w:p w:rsidR="00944313" w:rsidRDefault="00944313" w:rsidP="00FC4E1C">
      <w:pPr>
        <w:pStyle w:val="Heading1"/>
      </w:pPr>
      <w:r>
        <w:t xml:space="preserve">K Particulars </w:t>
      </w:r>
    </w:p>
    <w:p w:rsidR="00E33426" w:rsidRDefault="00E33426" w:rsidP="00E33426">
      <w:pPr>
        <w:pStyle w:val="Heading2"/>
      </w:pPr>
      <w:r>
        <w:t>Theory Toolbox</w:t>
      </w:r>
    </w:p>
    <w:p w:rsidR="00E33426" w:rsidRPr="00E33426" w:rsidRDefault="00E33426" w:rsidP="00E33426"/>
    <w:p w:rsidR="003B45F4" w:rsidRDefault="003B45F4" w:rsidP="003B45F4">
      <w:pPr>
        <w:pStyle w:val="Heading3"/>
      </w:pPr>
      <w:r>
        <w:t>2AC---Biopower---Top</w:t>
      </w:r>
    </w:p>
    <w:p w:rsidR="003B45F4" w:rsidRPr="00FD0AD1" w:rsidRDefault="003B45F4" w:rsidP="003B45F4">
      <w:pPr>
        <w:pStyle w:val="Heading4"/>
        <w:rPr>
          <w:rFonts w:asciiTheme="minorHAnsi" w:hAnsiTheme="minorHAnsi" w:cstheme="minorHAnsi"/>
        </w:rPr>
      </w:pPr>
      <w:r w:rsidRPr="00FD0AD1">
        <w:rPr>
          <w:rFonts w:asciiTheme="minorHAnsi" w:hAnsiTheme="minorHAnsi" w:cstheme="minorHAnsi"/>
        </w:rPr>
        <w:t xml:space="preserve">That fatalism is a </w:t>
      </w:r>
      <w:r w:rsidRPr="00FD0AD1">
        <w:rPr>
          <w:rFonts w:asciiTheme="minorHAnsi" w:hAnsiTheme="minorHAnsi" w:cstheme="minorHAnsi"/>
          <w:u w:val="single"/>
        </w:rPr>
        <w:t>strategic tool</w:t>
      </w:r>
      <w:r w:rsidRPr="00FD0AD1">
        <w:rPr>
          <w:rFonts w:asciiTheme="minorHAnsi" w:hAnsiTheme="minorHAnsi" w:cstheme="minorHAnsi"/>
        </w:rPr>
        <w:t xml:space="preserve"> of the right </w:t>
      </w:r>
      <w:r>
        <w:rPr>
          <w:rFonts w:asciiTheme="minorHAnsi" w:hAnsiTheme="minorHAnsi" w:cstheme="minorHAnsi"/>
        </w:rPr>
        <w:t xml:space="preserve">that turns all their links </w:t>
      </w:r>
    </w:p>
    <w:p w:rsidR="003B45F4" w:rsidRPr="00FD0AD1" w:rsidRDefault="003B45F4" w:rsidP="003B45F4">
      <w:pPr>
        <w:rPr>
          <w:rFonts w:asciiTheme="minorHAnsi" w:hAnsiTheme="minorHAnsi" w:cstheme="minorHAnsi"/>
        </w:rPr>
      </w:pPr>
      <w:r w:rsidRPr="00FD0AD1">
        <w:rPr>
          <w:rStyle w:val="Style13ptBold"/>
          <w:rFonts w:asciiTheme="minorHAnsi" w:hAnsiTheme="minorHAnsi" w:cstheme="minorHAnsi"/>
        </w:rPr>
        <w:t>Gabriel Rockhill 17</w:t>
      </w:r>
      <w:r w:rsidRPr="00FD0AD1">
        <w:rPr>
          <w:rFonts w:asciiTheme="minorHAnsi" w:hAnsiTheme="minorHAnsi" w:cstheme="minorHAnsi"/>
        </w:rPr>
        <w:t xml:space="preserve">, teaches at Villanova University and Graterford Prison, directs the Critical Theory Workshop at the Sorbonne, “THE CIA READS FRENCH THEORY: ON THE INTELLECTUAL LABOR OF DISMANTLING THE CULTURAL LEFT,” </w:t>
      </w:r>
      <w:hyperlink r:id="rId23" w:history="1">
        <w:r w:rsidRPr="00FD0AD1">
          <w:rPr>
            <w:rStyle w:val="Hyperlink"/>
            <w:rFonts w:asciiTheme="minorHAnsi" w:hAnsiTheme="minorHAnsi" w:cstheme="minorHAnsi"/>
          </w:rPr>
          <w:t>http://thephilosophicalsalon.com/the-cia-reads-french-theory-on-the-intellectual-labor-of-dismantling-the-cultural-left/</w:t>
        </w:r>
      </w:hyperlink>
    </w:p>
    <w:p w:rsidR="003B45F4" w:rsidRPr="00FD0AD1" w:rsidRDefault="003B45F4" w:rsidP="003B45F4">
      <w:pPr>
        <w:rPr>
          <w:rFonts w:asciiTheme="minorHAnsi" w:hAnsiTheme="minorHAnsi" w:cstheme="minorHAnsi"/>
          <w:sz w:val="16"/>
        </w:rPr>
      </w:pPr>
      <w:r w:rsidRPr="00FD0AD1">
        <w:rPr>
          <w:rFonts w:asciiTheme="minorHAnsi" w:hAnsiTheme="minorHAnsi" w:cstheme="minorHAnsi"/>
          <w:sz w:val="16"/>
        </w:rPr>
        <w:t xml:space="preserve">While other tentacles of the worldwide spy organization were involved in overthrowing democratically elected leaders, providing intelligence and funding to fascist dictators, and supporting right-wing death squads, the Parisian central intelligentsia squadron was collecting data on how </w:t>
      </w:r>
      <w:r w:rsidRPr="00FD0AD1">
        <w:rPr>
          <w:rStyle w:val="StyleUnderline"/>
          <w:rFonts w:asciiTheme="minorHAnsi" w:hAnsiTheme="minorHAnsi" w:cstheme="minorHAnsi"/>
        </w:rPr>
        <w:t xml:space="preserve">the </w:t>
      </w:r>
      <w:r w:rsidRPr="00FD0AD1">
        <w:rPr>
          <w:rStyle w:val="StyleUnderline"/>
          <w:rFonts w:asciiTheme="minorHAnsi" w:hAnsiTheme="minorHAnsi" w:cstheme="minorHAnsi"/>
          <w:highlight w:val="cyan"/>
        </w:rPr>
        <w:t>theoretical</w:t>
      </w:r>
      <w:r w:rsidRPr="00FD0AD1">
        <w:rPr>
          <w:rStyle w:val="StyleUnderline"/>
          <w:rFonts w:asciiTheme="minorHAnsi" w:hAnsiTheme="minorHAnsi" w:cstheme="minorHAnsi"/>
        </w:rPr>
        <w:t xml:space="preserve"> world’s </w:t>
      </w:r>
      <w:r w:rsidRPr="00FD0AD1">
        <w:rPr>
          <w:rStyle w:val="StyleUnderline"/>
          <w:rFonts w:asciiTheme="minorHAnsi" w:hAnsiTheme="minorHAnsi" w:cstheme="minorHAnsi"/>
          <w:highlight w:val="cyan"/>
        </w:rPr>
        <w:t>drift to the right</w:t>
      </w:r>
      <w:r w:rsidRPr="00FD0AD1">
        <w:rPr>
          <w:rStyle w:val="StyleUnderline"/>
          <w:rFonts w:asciiTheme="minorHAnsi" w:hAnsiTheme="minorHAnsi" w:cstheme="minorHAnsi"/>
        </w:rPr>
        <w:t xml:space="preserve"> </w:t>
      </w:r>
      <w:r w:rsidRPr="00FD0AD1">
        <w:rPr>
          <w:rStyle w:val="Emphasis"/>
          <w:rFonts w:asciiTheme="minorHAnsi" w:hAnsiTheme="minorHAnsi" w:cstheme="minorHAnsi"/>
        </w:rPr>
        <w:t xml:space="preserve">directly </w:t>
      </w:r>
      <w:r w:rsidRPr="00FD0AD1">
        <w:rPr>
          <w:rStyle w:val="Emphasis"/>
          <w:rFonts w:asciiTheme="minorHAnsi" w:hAnsiTheme="minorHAnsi" w:cstheme="minorHAnsi"/>
          <w:highlight w:val="cyan"/>
        </w:rPr>
        <w:t>benefitted US foreign policy</w:t>
      </w:r>
      <w:r w:rsidRPr="00FD0AD1">
        <w:rPr>
          <w:rFonts w:asciiTheme="minorHAnsi" w:hAnsiTheme="minorHAnsi" w:cstheme="minorHAnsi"/>
          <w:sz w:val="16"/>
        </w:rPr>
        <w:t xml:space="preserve">. The left-leaning intellectuals of the immediate postwar era had been openly critical of US imperialism. Jean-Paul Sartre’s media clout as an outspoken Marxist critic, and his notable role—as the founder of Libération—in blowing the cover of the CIA station officer in Paris and dozens of undercover operatives, was closely monitored by the Agency and considered a very serious problem. In contrast, </w:t>
      </w:r>
      <w:r w:rsidRPr="00FD0AD1">
        <w:rPr>
          <w:rStyle w:val="StyleUnderline"/>
          <w:rFonts w:asciiTheme="minorHAnsi" w:hAnsiTheme="minorHAnsi" w:cstheme="minorHAnsi"/>
          <w:highlight w:val="cyan"/>
        </w:rPr>
        <w:t>the</w:t>
      </w:r>
      <w:r w:rsidRPr="00FD0AD1">
        <w:rPr>
          <w:rFonts w:asciiTheme="minorHAnsi" w:hAnsiTheme="minorHAnsi" w:cstheme="minorHAnsi"/>
          <w:sz w:val="16"/>
        </w:rPr>
        <w:t xml:space="preserve"> anti-Soviet and </w:t>
      </w:r>
      <w:r w:rsidRPr="00FD0AD1">
        <w:rPr>
          <w:rStyle w:val="StyleUnderline"/>
          <w:rFonts w:asciiTheme="minorHAnsi" w:hAnsiTheme="minorHAnsi" w:cstheme="minorHAnsi"/>
          <w:highlight w:val="cyan"/>
        </w:rPr>
        <w:t>anti-Marxist atmosphere</w:t>
      </w:r>
      <w:r w:rsidRPr="00FD0AD1">
        <w:rPr>
          <w:rStyle w:val="StyleUnderline"/>
          <w:rFonts w:asciiTheme="minorHAnsi" w:hAnsiTheme="minorHAnsi" w:cstheme="minorHAnsi"/>
        </w:rPr>
        <w:t xml:space="preserve"> of the emerging neoliberal era </w:t>
      </w:r>
      <w:r w:rsidRPr="00FD0AD1">
        <w:rPr>
          <w:rStyle w:val="Emphasis"/>
          <w:rFonts w:asciiTheme="minorHAnsi" w:hAnsiTheme="minorHAnsi" w:cstheme="minorHAnsi"/>
          <w:highlight w:val="cyan"/>
        </w:rPr>
        <w:t>diverted public scrutiny</w:t>
      </w:r>
      <w:r w:rsidRPr="00FD0AD1">
        <w:rPr>
          <w:rStyle w:val="StyleUnderline"/>
          <w:rFonts w:asciiTheme="minorHAnsi" w:hAnsiTheme="minorHAnsi" w:cstheme="minorHAnsi"/>
          <w:highlight w:val="cyan"/>
        </w:rPr>
        <w:t xml:space="preserve"> and </w:t>
      </w:r>
      <w:r w:rsidRPr="00FD0AD1">
        <w:rPr>
          <w:rStyle w:val="Emphasis"/>
          <w:rFonts w:asciiTheme="minorHAnsi" w:hAnsiTheme="minorHAnsi" w:cstheme="minorHAnsi"/>
          <w:highlight w:val="cyan"/>
        </w:rPr>
        <w:t>provided excellent cover</w:t>
      </w:r>
      <w:r w:rsidRPr="00FD0AD1">
        <w:rPr>
          <w:rStyle w:val="StyleUnderline"/>
          <w:rFonts w:asciiTheme="minorHAnsi" w:hAnsiTheme="minorHAnsi" w:cstheme="minorHAnsi"/>
        </w:rPr>
        <w:t xml:space="preserve"> </w:t>
      </w:r>
      <w:r w:rsidRPr="00FD0AD1">
        <w:rPr>
          <w:rStyle w:val="StyleUnderline"/>
          <w:rFonts w:asciiTheme="minorHAnsi" w:hAnsiTheme="minorHAnsi" w:cstheme="minorHAnsi"/>
          <w:highlight w:val="cyan"/>
        </w:rPr>
        <w:t>for</w:t>
      </w:r>
      <w:r w:rsidRPr="00FD0AD1">
        <w:rPr>
          <w:rStyle w:val="StyleUnderline"/>
          <w:rFonts w:asciiTheme="minorHAnsi" w:hAnsiTheme="minorHAnsi" w:cstheme="minorHAnsi"/>
        </w:rPr>
        <w:t xml:space="preserve"> the CIA’s </w:t>
      </w:r>
      <w:r w:rsidRPr="00FD0AD1">
        <w:rPr>
          <w:rStyle w:val="StyleUnderline"/>
          <w:rFonts w:asciiTheme="minorHAnsi" w:hAnsiTheme="minorHAnsi" w:cstheme="minorHAnsi"/>
          <w:highlight w:val="cyan"/>
        </w:rPr>
        <w:t>dirty wars</w:t>
      </w:r>
      <w:r w:rsidRPr="00FD0AD1">
        <w:rPr>
          <w:rStyle w:val="StyleUnderline"/>
          <w:rFonts w:asciiTheme="minorHAnsi" w:hAnsiTheme="minorHAnsi" w:cstheme="minorHAnsi"/>
        </w:rPr>
        <w:t xml:space="preserve"> by making it “</w:t>
      </w:r>
      <w:r w:rsidRPr="00FD0AD1">
        <w:rPr>
          <w:rStyle w:val="Emphasis"/>
          <w:rFonts w:asciiTheme="minorHAnsi" w:hAnsiTheme="minorHAnsi" w:cstheme="minorHAnsi"/>
        </w:rPr>
        <w:t>very difficult</w:t>
      </w:r>
      <w:r w:rsidRPr="00FD0AD1">
        <w:rPr>
          <w:rStyle w:val="StyleUnderline"/>
          <w:rFonts w:asciiTheme="minorHAnsi" w:hAnsiTheme="minorHAnsi" w:cstheme="minorHAnsi"/>
        </w:rPr>
        <w:t xml:space="preserve"> for anyone to </w:t>
      </w:r>
      <w:r w:rsidRPr="00FD0AD1">
        <w:rPr>
          <w:rStyle w:val="Emphasis"/>
          <w:rFonts w:asciiTheme="minorHAnsi" w:hAnsiTheme="minorHAnsi" w:cstheme="minorHAnsi"/>
        </w:rPr>
        <w:t>mobilize significant opposition</w:t>
      </w:r>
      <w:r w:rsidRPr="00FD0AD1">
        <w:rPr>
          <w:rStyle w:val="StyleUnderline"/>
          <w:rFonts w:asciiTheme="minorHAnsi" w:hAnsiTheme="minorHAnsi" w:cstheme="minorHAnsi"/>
        </w:rPr>
        <w:t xml:space="preserve"> among intellectual elites to US policies in Central America</w:t>
      </w:r>
      <w:r w:rsidRPr="00FD0AD1">
        <w:rPr>
          <w:rFonts w:asciiTheme="minorHAnsi" w:hAnsiTheme="minorHAnsi" w:cstheme="minorHAnsi"/>
          <w:sz w:val="16"/>
        </w:rPr>
        <w:t xml:space="preserve">, for example.” Greg Grandin, one of the leading historians of Latin America, perfectly summarized this situation in The Last Colonial Massacre: “Aside from making visibly disastrous and deadly interventions in Guatemala in 1954, the Dominican Republic in 1965, Chile in 1973, and El Salvador and Nicaragua during the 1980s, the United States has lent quiet and steady financial, material, and moral support for murderous counterinsurgent terror states. […] But the enormity of Stalin’s crimes ensures that such sordid histories, no matter how compelling, thorough, or damning, do not disturb the foundation of a worldview committed to the exemplary role of the United States in defending what we now know as democracy.” It is in this context that the masked mandarins commend and support the relentless critique that a new generation of anti-Marxist thinkers like Bernard-Henri Levy, André Glucksmann and Jean-François Revel unleashed on “the last clique of Communist savants” (composed, according to the anonymous agents, of Sartre, Barthes, Lacan and Louis Althusser). Given the leftwing leanings of </w:t>
      </w:r>
      <w:r w:rsidRPr="00FD0AD1">
        <w:rPr>
          <w:rStyle w:val="StyleUnderline"/>
          <w:rFonts w:asciiTheme="minorHAnsi" w:hAnsiTheme="minorHAnsi" w:cstheme="minorHAnsi"/>
        </w:rPr>
        <w:t>these anti-Marxists</w:t>
      </w:r>
      <w:r w:rsidRPr="00FD0AD1">
        <w:rPr>
          <w:rFonts w:asciiTheme="minorHAnsi" w:hAnsiTheme="minorHAnsi" w:cstheme="minorHAnsi"/>
          <w:sz w:val="16"/>
        </w:rPr>
        <w:t xml:space="preserve"> in their youth, they </w:t>
      </w:r>
      <w:r w:rsidRPr="00FD0AD1">
        <w:rPr>
          <w:rStyle w:val="StyleUnderline"/>
          <w:rFonts w:asciiTheme="minorHAnsi" w:hAnsiTheme="minorHAnsi" w:cstheme="minorHAnsi"/>
        </w:rPr>
        <w:t xml:space="preserve">provide the </w:t>
      </w:r>
      <w:r w:rsidRPr="00FD0AD1">
        <w:rPr>
          <w:rStyle w:val="Emphasis"/>
          <w:rFonts w:asciiTheme="minorHAnsi" w:hAnsiTheme="minorHAnsi" w:cstheme="minorHAnsi"/>
        </w:rPr>
        <w:t>perfect model</w:t>
      </w:r>
      <w:r w:rsidRPr="00FD0AD1">
        <w:rPr>
          <w:rStyle w:val="StyleUnderline"/>
          <w:rFonts w:asciiTheme="minorHAnsi" w:hAnsiTheme="minorHAnsi" w:cstheme="minorHAnsi"/>
        </w:rPr>
        <w:t xml:space="preserve"> for constructing deceptive narratives that amalgamate purported personal political growth with the progressive march of time</w:t>
      </w:r>
      <w:r w:rsidRPr="00FD0AD1">
        <w:rPr>
          <w:rFonts w:asciiTheme="minorHAnsi" w:hAnsiTheme="minorHAnsi" w:cstheme="minorHAnsi"/>
          <w:sz w:val="16"/>
        </w:rPr>
        <w:t xml:space="preserve">, as if both individual life and history were simply a matter of “growing up” and </w:t>
      </w:r>
      <w:r w:rsidRPr="00FD0AD1">
        <w:rPr>
          <w:rStyle w:val="StyleUnderline"/>
          <w:rFonts w:asciiTheme="minorHAnsi" w:hAnsiTheme="minorHAnsi" w:cstheme="minorHAnsi"/>
        </w:rPr>
        <w:t>recognizing that profound</w:t>
      </w:r>
      <w:r w:rsidRPr="00FD0AD1">
        <w:rPr>
          <w:rFonts w:asciiTheme="minorHAnsi" w:hAnsiTheme="minorHAnsi" w:cstheme="minorHAnsi"/>
          <w:sz w:val="16"/>
        </w:rPr>
        <w:t xml:space="preserve"> egalitarian social </w:t>
      </w:r>
      <w:r w:rsidRPr="00FD0AD1">
        <w:rPr>
          <w:rStyle w:val="StyleUnderline"/>
          <w:rFonts w:asciiTheme="minorHAnsi" w:hAnsiTheme="minorHAnsi" w:cstheme="minorHAnsi"/>
        </w:rPr>
        <w:t xml:space="preserve">transformation is a </w:t>
      </w:r>
      <w:r w:rsidRPr="00FD0AD1">
        <w:rPr>
          <w:rStyle w:val="Emphasis"/>
          <w:rFonts w:asciiTheme="minorHAnsi" w:hAnsiTheme="minorHAnsi" w:cstheme="minorHAnsi"/>
        </w:rPr>
        <w:t>thing of the</w:t>
      </w:r>
      <w:r w:rsidRPr="00FD0AD1">
        <w:rPr>
          <w:rFonts w:asciiTheme="minorHAnsi" w:hAnsiTheme="minorHAnsi" w:cstheme="minorHAnsi"/>
          <w:sz w:val="16"/>
        </w:rPr>
        <w:t>—personal and historical—</w:t>
      </w:r>
      <w:r w:rsidRPr="00FD0AD1">
        <w:rPr>
          <w:rStyle w:val="Emphasis"/>
          <w:rFonts w:asciiTheme="minorHAnsi" w:hAnsiTheme="minorHAnsi" w:cstheme="minorHAnsi"/>
        </w:rPr>
        <w:t>past</w:t>
      </w:r>
      <w:r w:rsidRPr="00FD0AD1">
        <w:rPr>
          <w:rStyle w:val="StyleUnderline"/>
          <w:rFonts w:asciiTheme="minorHAnsi" w:hAnsiTheme="minorHAnsi" w:cstheme="minorHAnsi"/>
        </w:rPr>
        <w:t xml:space="preserve">. This patronizing, </w:t>
      </w:r>
      <w:r w:rsidRPr="00FD0AD1">
        <w:rPr>
          <w:rStyle w:val="StyleUnderline"/>
          <w:rFonts w:asciiTheme="minorHAnsi" w:hAnsiTheme="minorHAnsi" w:cstheme="minorHAnsi"/>
          <w:highlight w:val="cyan"/>
        </w:rPr>
        <w:t xml:space="preserve">omniscient defeatism </w:t>
      </w:r>
      <w:r w:rsidRPr="00FD0AD1">
        <w:rPr>
          <w:rStyle w:val="StyleUnderline"/>
          <w:rFonts w:asciiTheme="minorHAnsi" w:hAnsiTheme="minorHAnsi" w:cstheme="minorHAnsi"/>
        </w:rPr>
        <w:t xml:space="preserve">not only </w:t>
      </w:r>
      <w:r w:rsidRPr="00FD0AD1">
        <w:rPr>
          <w:rStyle w:val="StyleUnderline"/>
          <w:rFonts w:asciiTheme="minorHAnsi" w:hAnsiTheme="minorHAnsi" w:cstheme="minorHAnsi"/>
          <w:highlight w:val="cyan"/>
        </w:rPr>
        <w:t xml:space="preserve">serves to </w:t>
      </w:r>
      <w:r w:rsidRPr="00FD0AD1">
        <w:rPr>
          <w:rStyle w:val="Emphasis"/>
          <w:rFonts w:asciiTheme="minorHAnsi" w:hAnsiTheme="minorHAnsi" w:cstheme="minorHAnsi"/>
          <w:highlight w:val="cyan"/>
        </w:rPr>
        <w:t>discredit new movements</w:t>
      </w:r>
      <w:r w:rsidRPr="00FD0AD1">
        <w:rPr>
          <w:rFonts w:asciiTheme="minorHAnsi" w:hAnsiTheme="minorHAnsi" w:cstheme="minorHAnsi"/>
          <w:sz w:val="16"/>
          <w:highlight w:val="cyan"/>
        </w:rPr>
        <w:t>,</w:t>
      </w:r>
      <w:r w:rsidRPr="00FD0AD1">
        <w:rPr>
          <w:rFonts w:asciiTheme="minorHAnsi" w:hAnsiTheme="minorHAnsi" w:cstheme="minorHAnsi"/>
          <w:sz w:val="16"/>
        </w:rPr>
        <w:t xml:space="preserve"> particularly those driven by the youth, </w:t>
      </w:r>
      <w:r w:rsidRPr="00FD0AD1">
        <w:rPr>
          <w:rStyle w:val="StyleUnderline"/>
          <w:rFonts w:asciiTheme="minorHAnsi" w:hAnsiTheme="minorHAnsi" w:cstheme="minorHAnsi"/>
        </w:rPr>
        <w:t xml:space="preserve">but it also mischaracterizes the relative successes of counter-revolutionary repression as the natural progress of history. Even </w:t>
      </w:r>
      <w:r w:rsidRPr="00FD0AD1">
        <w:rPr>
          <w:rStyle w:val="StyleUnderline"/>
          <w:rFonts w:asciiTheme="minorHAnsi" w:hAnsiTheme="minorHAnsi" w:cstheme="minorHAnsi"/>
          <w:highlight w:val="cyan"/>
        </w:rPr>
        <w:t>theoreticians</w:t>
      </w:r>
      <w:r w:rsidRPr="00FD0AD1">
        <w:rPr>
          <w:rStyle w:val="StyleUnderline"/>
          <w:rFonts w:asciiTheme="minorHAnsi" w:hAnsiTheme="minorHAnsi" w:cstheme="minorHAnsi"/>
        </w:rPr>
        <w:t xml:space="preserve"> who were not as opposed to Marxism</w:t>
      </w:r>
      <w:r w:rsidRPr="00FD0AD1">
        <w:rPr>
          <w:rFonts w:asciiTheme="minorHAnsi" w:hAnsiTheme="minorHAnsi" w:cstheme="minorHAnsi"/>
          <w:sz w:val="16"/>
        </w:rPr>
        <w:t xml:space="preserve"> as these intellectual reactionaries </w:t>
      </w:r>
      <w:r w:rsidRPr="00FD0AD1">
        <w:rPr>
          <w:rStyle w:val="StyleUnderline"/>
          <w:rFonts w:asciiTheme="minorHAnsi" w:hAnsiTheme="minorHAnsi" w:cstheme="minorHAnsi"/>
        </w:rPr>
        <w:t xml:space="preserve">have </w:t>
      </w:r>
      <w:r w:rsidRPr="00FD0AD1">
        <w:rPr>
          <w:rStyle w:val="StyleUnderline"/>
          <w:rFonts w:asciiTheme="minorHAnsi" w:hAnsiTheme="minorHAnsi" w:cstheme="minorHAnsi"/>
          <w:highlight w:val="cyan"/>
        </w:rPr>
        <w:t>made a significant contribution to</w:t>
      </w:r>
      <w:r w:rsidRPr="00FD0AD1">
        <w:rPr>
          <w:rStyle w:val="StyleUnderline"/>
          <w:rFonts w:asciiTheme="minorHAnsi" w:hAnsiTheme="minorHAnsi" w:cstheme="minorHAnsi"/>
        </w:rPr>
        <w:t xml:space="preserve"> an environment of disillusionment</w:t>
      </w:r>
      <w:r w:rsidRPr="00FD0AD1">
        <w:rPr>
          <w:rFonts w:asciiTheme="minorHAnsi" w:hAnsiTheme="minorHAnsi" w:cstheme="minorHAnsi"/>
          <w:sz w:val="16"/>
        </w:rPr>
        <w:t xml:space="preserve"> </w:t>
      </w:r>
      <w:r w:rsidRPr="00FD0AD1">
        <w:rPr>
          <w:rStyle w:val="StyleUnderline"/>
          <w:rFonts w:asciiTheme="minorHAnsi" w:hAnsiTheme="minorHAnsi" w:cstheme="minorHAnsi"/>
        </w:rPr>
        <w:t>with</w:t>
      </w:r>
      <w:r w:rsidRPr="00FD0AD1">
        <w:rPr>
          <w:rFonts w:asciiTheme="minorHAnsi" w:hAnsiTheme="minorHAnsi" w:cstheme="minorHAnsi"/>
          <w:sz w:val="16"/>
        </w:rPr>
        <w:t xml:space="preserve"> transformative egalitarianism, </w:t>
      </w:r>
      <w:r w:rsidRPr="00FD0AD1">
        <w:rPr>
          <w:rStyle w:val="Emphasis"/>
          <w:rFonts w:asciiTheme="minorHAnsi" w:hAnsiTheme="minorHAnsi" w:cstheme="minorHAnsi"/>
          <w:highlight w:val="cyan"/>
        </w:rPr>
        <w:t>detachment from social mobilization</w:t>
      </w:r>
      <w:r w:rsidRPr="00FD0AD1">
        <w:rPr>
          <w:rStyle w:val="StyleUnderline"/>
          <w:rFonts w:asciiTheme="minorHAnsi" w:hAnsiTheme="minorHAnsi" w:cstheme="minorHAnsi"/>
          <w:highlight w:val="cyan"/>
        </w:rPr>
        <w:t xml:space="preserve"> and </w:t>
      </w:r>
      <w:r w:rsidRPr="00FD0AD1">
        <w:rPr>
          <w:rStyle w:val="Emphasis"/>
          <w:rFonts w:asciiTheme="minorHAnsi" w:hAnsiTheme="minorHAnsi" w:cstheme="minorHAnsi"/>
          <w:highlight w:val="cyan"/>
        </w:rPr>
        <w:t>“critical inquiry” devoid of radical politics</w:t>
      </w:r>
      <w:r w:rsidRPr="00FD0AD1">
        <w:rPr>
          <w:rStyle w:val="StyleUnderline"/>
          <w:rFonts w:asciiTheme="minorHAnsi" w:hAnsiTheme="minorHAnsi" w:cstheme="minorHAnsi"/>
        </w:rPr>
        <w:t xml:space="preserve">. </w:t>
      </w:r>
      <w:r w:rsidRPr="00FD0AD1">
        <w:rPr>
          <w:rStyle w:val="StyleUnderline"/>
          <w:rFonts w:asciiTheme="minorHAnsi" w:hAnsiTheme="minorHAnsi" w:cstheme="minorHAnsi"/>
          <w:highlight w:val="cyan"/>
        </w:rPr>
        <w:t>This is</w:t>
      </w:r>
      <w:r w:rsidRPr="00FD0AD1">
        <w:rPr>
          <w:rStyle w:val="StyleUnderline"/>
          <w:rFonts w:asciiTheme="minorHAnsi" w:hAnsiTheme="minorHAnsi" w:cstheme="minorHAnsi"/>
        </w:rPr>
        <w:t xml:space="preserve"> </w:t>
      </w:r>
      <w:r w:rsidRPr="00FD0AD1">
        <w:rPr>
          <w:rStyle w:val="Emphasis"/>
          <w:rFonts w:asciiTheme="minorHAnsi" w:hAnsiTheme="minorHAnsi" w:cstheme="minorHAnsi"/>
        </w:rPr>
        <w:t xml:space="preserve">extremely </w:t>
      </w:r>
      <w:r w:rsidRPr="00FD0AD1">
        <w:rPr>
          <w:rStyle w:val="Emphasis"/>
          <w:rFonts w:asciiTheme="minorHAnsi" w:hAnsiTheme="minorHAnsi" w:cstheme="minorHAnsi"/>
          <w:highlight w:val="cyan"/>
        </w:rPr>
        <w:t>important</w:t>
      </w:r>
      <w:r w:rsidRPr="00FD0AD1">
        <w:rPr>
          <w:rStyle w:val="StyleUnderline"/>
          <w:rFonts w:asciiTheme="minorHAnsi" w:hAnsiTheme="minorHAnsi" w:cstheme="minorHAnsi"/>
          <w:highlight w:val="cyan"/>
        </w:rPr>
        <w:t xml:space="preserve"> for understanding the CIA</w:t>
      </w:r>
      <w:r w:rsidRPr="00FD0AD1">
        <w:rPr>
          <w:rStyle w:val="StyleUnderline"/>
          <w:rFonts w:asciiTheme="minorHAnsi" w:hAnsiTheme="minorHAnsi" w:cstheme="minorHAnsi"/>
        </w:rPr>
        <w:t xml:space="preserve">’s overall strategy in its </w:t>
      </w:r>
      <w:r w:rsidRPr="00FD0AD1">
        <w:rPr>
          <w:rStyle w:val="Emphasis"/>
          <w:rFonts w:asciiTheme="minorHAnsi" w:hAnsiTheme="minorHAnsi" w:cstheme="minorHAnsi"/>
        </w:rPr>
        <w:t>broad</w:t>
      </w:r>
      <w:r w:rsidRPr="00FD0AD1">
        <w:rPr>
          <w:rStyle w:val="StyleUnderline"/>
          <w:rFonts w:asciiTheme="minorHAnsi" w:hAnsiTheme="minorHAnsi" w:cstheme="minorHAnsi"/>
        </w:rPr>
        <w:t xml:space="preserve"> and </w:t>
      </w:r>
      <w:r w:rsidRPr="00FD0AD1">
        <w:rPr>
          <w:rStyle w:val="Emphasis"/>
          <w:rFonts w:asciiTheme="minorHAnsi" w:hAnsiTheme="minorHAnsi" w:cstheme="minorHAnsi"/>
        </w:rPr>
        <w:t>profound attempts</w:t>
      </w:r>
      <w:r w:rsidRPr="00FD0AD1">
        <w:rPr>
          <w:rStyle w:val="StyleUnderline"/>
          <w:rFonts w:asciiTheme="minorHAnsi" w:hAnsiTheme="minorHAnsi" w:cstheme="minorHAnsi"/>
        </w:rPr>
        <w:t xml:space="preserve"> to dismantle the cultural left in Europe and elsewhere</w:t>
      </w:r>
      <w:r w:rsidRPr="00FD0AD1">
        <w:rPr>
          <w:rFonts w:asciiTheme="minorHAnsi" w:hAnsiTheme="minorHAnsi" w:cstheme="minorHAnsi"/>
          <w:sz w:val="16"/>
        </w:rPr>
        <w:t xml:space="preserve">. In recognizing it was unlikely that it could abolish it entirely, </w:t>
      </w:r>
      <w:r w:rsidRPr="00FD0AD1">
        <w:rPr>
          <w:rStyle w:val="StyleUnderline"/>
          <w:rFonts w:asciiTheme="minorHAnsi" w:hAnsiTheme="minorHAnsi" w:cstheme="minorHAnsi"/>
          <w:highlight w:val="cyan"/>
        </w:rPr>
        <w:t xml:space="preserve">the world’s most powerful spy organization has sought to </w:t>
      </w:r>
      <w:r w:rsidRPr="00FD0AD1">
        <w:rPr>
          <w:rStyle w:val="Emphasis"/>
          <w:rFonts w:asciiTheme="minorHAnsi" w:hAnsiTheme="minorHAnsi" w:cstheme="minorHAnsi"/>
          <w:highlight w:val="cyan"/>
        </w:rPr>
        <w:t>move leftist culture away</w:t>
      </w:r>
      <w:r w:rsidRPr="00FD0AD1">
        <w:rPr>
          <w:rStyle w:val="StyleUnderline"/>
          <w:rFonts w:asciiTheme="minorHAnsi" w:hAnsiTheme="minorHAnsi" w:cstheme="minorHAnsi"/>
          <w:highlight w:val="cyan"/>
        </w:rPr>
        <w:t xml:space="preserve"> from </w:t>
      </w:r>
      <w:r w:rsidRPr="00FD0AD1">
        <w:rPr>
          <w:rStyle w:val="Emphasis"/>
          <w:rFonts w:asciiTheme="minorHAnsi" w:hAnsiTheme="minorHAnsi" w:cstheme="minorHAnsi"/>
          <w:highlight w:val="cyan"/>
        </w:rPr>
        <w:t>resolute</w:t>
      </w:r>
      <w:r w:rsidRPr="00FD0AD1">
        <w:rPr>
          <w:rFonts w:asciiTheme="minorHAnsi" w:hAnsiTheme="minorHAnsi" w:cstheme="minorHAnsi"/>
          <w:sz w:val="16"/>
        </w:rPr>
        <w:t xml:space="preserve"> anti-capitalist and </w:t>
      </w:r>
      <w:r w:rsidRPr="00FD0AD1">
        <w:rPr>
          <w:rStyle w:val="Emphasis"/>
          <w:rFonts w:asciiTheme="minorHAnsi" w:hAnsiTheme="minorHAnsi" w:cstheme="minorHAnsi"/>
          <w:highlight w:val="cyan"/>
        </w:rPr>
        <w:t>transformative politics</w:t>
      </w:r>
      <w:r w:rsidRPr="00FD0AD1">
        <w:rPr>
          <w:rFonts w:asciiTheme="minorHAnsi" w:hAnsiTheme="minorHAnsi" w:cstheme="minorHAnsi"/>
          <w:sz w:val="16"/>
        </w:rPr>
        <w:t xml:space="preserve"> toward center-left reformist positions that are less overtly critical of US foreign and domestic policies. In fact, as Saunders has demonstrated in detail, the Agency went behind the back of the McCarthy-driven Congress in the postwar era in order to directly support and promote leftist projects that steered cultural producers and consumers away from the resolutely egalitarian left. In severing and discrediting the latter, it also aspired to fragment the left in general, leaving what remained of the center left with only minimal power and public support (as well as being potentially discredited due to its complicity with right-wing power politics, an issue that continues to plague contemporary institutionalized parties on the left). It is in this light that we must understand the intelligence agency’s fondness for conversion narratives and its deep appreciation for “reformed Marxists,” a leitmotif that traverses the research paper on French theory. “Even more effective in undermining Marxism,” the moles write, “were those intellectuals who set out as true believers to apply Marxist theory in the social sciences but ended by rethinking and rejecting the entire tradition.” They cite in particular the profound contribution made by the Annales School of historiography and structuralism—particularly Claude Lévi-Strauss and Foucault—to the “critical demolition of Marxist influence in the social sciences.” Foucault, who is referred to as “France’s most profound and influential thinker,” is specifically applauded for his praise of the New Right intellectuals for reminding philosophers that “‘bloody’ consequences” have “flowed from the rationalist social theory of the 18th-century Enlightenment and the Revolutionary era.” </w:t>
      </w:r>
      <w:r w:rsidRPr="00FD0AD1">
        <w:rPr>
          <w:rStyle w:val="StyleUnderline"/>
          <w:rFonts w:asciiTheme="minorHAnsi" w:hAnsiTheme="minorHAnsi" w:cstheme="minorHAnsi"/>
        </w:rPr>
        <w:t xml:space="preserve">Although it would be a </w:t>
      </w:r>
      <w:r w:rsidRPr="00FD0AD1">
        <w:rPr>
          <w:rStyle w:val="Emphasis"/>
          <w:rFonts w:asciiTheme="minorHAnsi" w:hAnsiTheme="minorHAnsi" w:cstheme="minorHAnsi"/>
        </w:rPr>
        <w:t>mistake</w:t>
      </w:r>
      <w:r w:rsidRPr="00FD0AD1">
        <w:rPr>
          <w:rStyle w:val="StyleUnderline"/>
          <w:rFonts w:asciiTheme="minorHAnsi" w:hAnsiTheme="minorHAnsi" w:cstheme="minorHAnsi"/>
        </w:rPr>
        <w:t xml:space="preserve"> to </w:t>
      </w:r>
      <w:r w:rsidRPr="00FD0AD1">
        <w:rPr>
          <w:rStyle w:val="Emphasis"/>
          <w:rFonts w:asciiTheme="minorHAnsi" w:hAnsiTheme="minorHAnsi" w:cstheme="minorHAnsi"/>
        </w:rPr>
        <w:t>collapse anyone’s politics</w:t>
      </w:r>
      <w:r w:rsidRPr="00FD0AD1">
        <w:rPr>
          <w:rStyle w:val="StyleUnderline"/>
          <w:rFonts w:asciiTheme="minorHAnsi" w:hAnsiTheme="minorHAnsi" w:cstheme="minorHAnsi"/>
        </w:rPr>
        <w:t xml:space="preserve"> or political effect into a </w:t>
      </w:r>
      <w:r w:rsidRPr="00FD0AD1">
        <w:rPr>
          <w:rStyle w:val="Emphasis"/>
          <w:rFonts w:asciiTheme="minorHAnsi" w:hAnsiTheme="minorHAnsi" w:cstheme="minorHAnsi"/>
        </w:rPr>
        <w:t>single position</w:t>
      </w:r>
      <w:r w:rsidRPr="00FD0AD1">
        <w:rPr>
          <w:rStyle w:val="StyleUnderline"/>
          <w:rFonts w:asciiTheme="minorHAnsi" w:hAnsiTheme="minorHAnsi" w:cstheme="minorHAnsi"/>
        </w:rPr>
        <w:t xml:space="preserve"> or </w:t>
      </w:r>
      <w:r w:rsidRPr="00FD0AD1">
        <w:rPr>
          <w:rStyle w:val="Emphasis"/>
          <w:rFonts w:asciiTheme="minorHAnsi" w:hAnsiTheme="minorHAnsi" w:cstheme="minorHAnsi"/>
        </w:rPr>
        <w:t>result</w:t>
      </w:r>
      <w:r w:rsidRPr="00FD0AD1">
        <w:rPr>
          <w:rStyle w:val="StyleUnderline"/>
          <w:rFonts w:asciiTheme="minorHAnsi" w:hAnsiTheme="minorHAnsi" w:cstheme="minorHAnsi"/>
        </w:rPr>
        <w:t xml:space="preserve">, </w:t>
      </w:r>
      <w:r w:rsidRPr="00FD0AD1">
        <w:rPr>
          <w:rStyle w:val="StyleUnderline"/>
          <w:rFonts w:asciiTheme="minorHAnsi" w:hAnsiTheme="minorHAnsi" w:cstheme="minorHAnsi"/>
          <w:highlight w:val="cyan"/>
        </w:rPr>
        <w:t xml:space="preserve">Foucault’s </w:t>
      </w:r>
      <w:r w:rsidRPr="00FD0AD1">
        <w:rPr>
          <w:rStyle w:val="Emphasis"/>
          <w:rFonts w:asciiTheme="minorHAnsi" w:hAnsiTheme="minorHAnsi" w:cstheme="minorHAnsi"/>
          <w:highlight w:val="cyan"/>
        </w:rPr>
        <w:t>anti-revolutionary leftism</w:t>
      </w:r>
      <w:r w:rsidRPr="00FD0AD1">
        <w:rPr>
          <w:rStyle w:val="StyleUnderline"/>
          <w:rFonts w:asciiTheme="minorHAnsi" w:hAnsiTheme="minorHAnsi" w:cstheme="minorHAnsi"/>
        </w:rPr>
        <w:t xml:space="preserve"> </w:t>
      </w:r>
      <w:r w:rsidRPr="00FD0AD1">
        <w:rPr>
          <w:rStyle w:val="StyleUnderline"/>
          <w:rFonts w:asciiTheme="minorHAnsi" w:hAnsiTheme="minorHAnsi" w:cstheme="minorHAnsi"/>
          <w:highlight w:val="cyan"/>
        </w:rPr>
        <w:t>and his perpetuation of</w:t>
      </w:r>
      <w:r w:rsidRPr="00FD0AD1">
        <w:rPr>
          <w:rStyle w:val="StyleUnderline"/>
          <w:rFonts w:asciiTheme="minorHAnsi" w:hAnsiTheme="minorHAnsi" w:cstheme="minorHAnsi"/>
        </w:rPr>
        <w:t xml:space="preserve"> the </w:t>
      </w:r>
      <w:r w:rsidRPr="00FD0AD1">
        <w:rPr>
          <w:rStyle w:val="Emphasis"/>
          <w:rFonts w:asciiTheme="minorHAnsi" w:hAnsiTheme="minorHAnsi" w:cstheme="minorHAnsi"/>
        </w:rPr>
        <w:t>blackmail of the Gulag</w:t>
      </w:r>
      <w:r w:rsidRPr="00FD0AD1">
        <w:rPr>
          <w:rFonts w:asciiTheme="minorHAnsi" w:hAnsiTheme="minorHAnsi" w:cstheme="minorHAnsi"/>
          <w:sz w:val="16"/>
        </w:rPr>
        <w:t xml:space="preserve">—i.e. </w:t>
      </w:r>
      <w:r w:rsidRPr="00FD0AD1">
        <w:rPr>
          <w:rStyle w:val="StyleUnderline"/>
          <w:rFonts w:asciiTheme="minorHAnsi" w:hAnsiTheme="minorHAnsi" w:cstheme="minorHAnsi"/>
          <w:highlight w:val="cyan"/>
        </w:rPr>
        <w:t xml:space="preserve">the claim that </w:t>
      </w:r>
      <w:r w:rsidRPr="00FD0AD1">
        <w:rPr>
          <w:rStyle w:val="Emphasis"/>
          <w:rFonts w:asciiTheme="minorHAnsi" w:hAnsiTheme="minorHAnsi" w:cstheme="minorHAnsi"/>
          <w:highlight w:val="cyan"/>
        </w:rPr>
        <w:t>expansive radical movements</w:t>
      </w:r>
      <w:r w:rsidRPr="00FD0AD1">
        <w:rPr>
          <w:rStyle w:val="StyleUnderline"/>
          <w:rFonts w:asciiTheme="minorHAnsi" w:hAnsiTheme="minorHAnsi" w:cstheme="minorHAnsi"/>
        </w:rPr>
        <w:t xml:space="preserve"> aiming at profound</w:t>
      </w:r>
      <w:r w:rsidRPr="00FD0AD1">
        <w:rPr>
          <w:rFonts w:asciiTheme="minorHAnsi" w:hAnsiTheme="minorHAnsi" w:cstheme="minorHAnsi"/>
          <w:sz w:val="16"/>
        </w:rPr>
        <w:t xml:space="preserve"> social and cultural </w:t>
      </w:r>
      <w:r w:rsidRPr="00FD0AD1">
        <w:rPr>
          <w:rStyle w:val="StyleUnderline"/>
          <w:rFonts w:asciiTheme="minorHAnsi" w:hAnsiTheme="minorHAnsi" w:cstheme="minorHAnsi"/>
        </w:rPr>
        <w:t xml:space="preserve">transformation </w:t>
      </w:r>
      <w:r w:rsidRPr="00FD0AD1">
        <w:rPr>
          <w:rStyle w:val="StyleUnderline"/>
          <w:rFonts w:asciiTheme="minorHAnsi" w:hAnsiTheme="minorHAnsi" w:cstheme="minorHAnsi"/>
          <w:highlight w:val="cyan"/>
        </w:rPr>
        <w:t xml:space="preserve">only </w:t>
      </w:r>
      <w:r w:rsidRPr="00FD0AD1">
        <w:rPr>
          <w:rStyle w:val="Emphasis"/>
          <w:rFonts w:asciiTheme="minorHAnsi" w:hAnsiTheme="minorHAnsi" w:cstheme="minorHAnsi"/>
          <w:highlight w:val="cyan"/>
        </w:rPr>
        <w:t>resuscitate the most dangerous of traditions</w:t>
      </w:r>
      <w:r w:rsidRPr="00FD0AD1">
        <w:rPr>
          <w:rFonts w:asciiTheme="minorHAnsi" w:hAnsiTheme="minorHAnsi" w:cstheme="minorHAnsi"/>
          <w:sz w:val="16"/>
        </w:rPr>
        <w:t>—</w:t>
      </w:r>
      <w:r w:rsidRPr="00FD0AD1">
        <w:rPr>
          <w:rStyle w:val="StyleUnderline"/>
          <w:rFonts w:asciiTheme="minorHAnsi" w:hAnsiTheme="minorHAnsi" w:cstheme="minorHAnsi"/>
          <w:highlight w:val="cyan"/>
        </w:rPr>
        <w:t xml:space="preserve">are </w:t>
      </w:r>
      <w:r w:rsidRPr="00FD0AD1">
        <w:rPr>
          <w:rStyle w:val="Emphasis"/>
          <w:rFonts w:asciiTheme="minorHAnsi" w:hAnsiTheme="minorHAnsi" w:cstheme="minorHAnsi"/>
          <w:highlight w:val="cyan"/>
        </w:rPr>
        <w:t>perfectly in line</w:t>
      </w:r>
      <w:r w:rsidRPr="00FD0AD1">
        <w:rPr>
          <w:rStyle w:val="StyleUnderline"/>
          <w:rFonts w:asciiTheme="minorHAnsi" w:hAnsiTheme="minorHAnsi" w:cstheme="minorHAnsi"/>
          <w:highlight w:val="cyan"/>
        </w:rPr>
        <w:t xml:space="preserve"> with the espionage agency’s </w:t>
      </w:r>
      <w:r w:rsidRPr="00FD0AD1">
        <w:rPr>
          <w:rStyle w:val="Emphasis"/>
          <w:rFonts w:asciiTheme="minorHAnsi" w:hAnsiTheme="minorHAnsi" w:cstheme="minorHAnsi"/>
          <w:highlight w:val="cyan"/>
        </w:rPr>
        <w:t>overall strategies of psychological warfare</w:t>
      </w:r>
      <w:r w:rsidRPr="00FD0AD1">
        <w:rPr>
          <w:rStyle w:val="StyleUnderline"/>
          <w:rFonts w:asciiTheme="minorHAnsi" w:hAnsiTheme="minorHAnsi" w:cstheme="minorHAnsi"/>
        </w:rPr>
        <w:t xml:space="preserve">. The CIA’s reading of French theory should </w:t>
      </w:r>
      <w:r w:rsidRPr="00FD0AD1">
        <w:rPr>
          <w:rStyle w:val="Emphasis"/>
          <w:rFonts w:asciiTheme="minorHAnsi" w:hAnsiTheme="minorHAnsi" w:cstheme="minorHAnsi"/>
        </w:rPr>
        <w:t>give us pause</w:t>
      </w:r>
      <w:r w:rsidRPr="00FD0AD1">
        <w:rPr>
          <w:rFonts w:asciiTheme="minorHAnsi" w:hAnsiTheme="minorHAnsi" w:cstheme="minorHAnsi"/>
          <w:sz w:val="16"/>
        </w:rPr>
        <w:t xml:space="preserve">, then, </w:t>
      </w:r>
      <w:r w:rsidRPr="00FD0AD1">
        <w:rPr>
          <w:rStyle w:val="StyleUnderline"/>
          <w:rFonts w:asciiTheme="minorHAnsi" w:hAnsiTheme="minorHAnsi" w:cstheme="minorHAnsi"/>
        </w:rPr>
        <w:t>to reconsider the radical chic veneer that has accompanied much of its</w:t>
      </w:r>
      <w:r w:rsidRPr="00FD0AD1">
        <w:rPr>
          <w:rFonts w:asciiTheme="minorHAnsi" w:hAnsiTheme="minorHAnsi" w:cstheme="minorHAnsi"/>
          <w:sz w:val="16"/>
        </w:rPr>
        <w:t xml:space="preserve"> Anglophone </w:t>
      </w:r>
      <w:r w:rsidRPr="00FD0AD1">
        <w:rPr>
          <w:rStyle w:val="StyleUnderline"/>
          <w:rFonts w:asciiTheme="minorHAnsi" w:hAnsiTheme="minorHAnsi" w:cstheme="minorHAnsi"/>
        </w:rPr>
        <w:t>reception</w:t>
      </w:r>
      <w:r w:rsidRPr="00FD0AD1">
        <w:rPr>
          <w:rFonts w:asciiTheme="minorHAnsi" w:hAnsiTheme="minorHAnsi" w:cstheme="minorHAnsi"/>
          <w:sz w:val="16"/>
        </w:rPr>
        <w:t xml:space="preserve">. According to a stagist conception of progressive history (which is usually blind to its implicit teleology), the work of figures like Foucault, Derrida and other cutting-edge French theorists is often intuitively affiliated with a form of profound and sophisticated critique that presumably far surpasses anything found in the socialist, Marxist or anarchist traditions. It is certainly true and merits emphasis that the Anglophone reception of French theory, as John McCumber has aptly pointed out, had important political implications as a pole of resistance to the false political neutrality, the safe technicalities of logic and language, or the direct ideological conformism operative in the McCarthy-supported traditions of Anglo-American philosophy. However, </w:t>
      </w:r>
      <w:r w:rsidRPr="00FD0AD1">
        <w:rPr>
          <w:rStyle w:val="StyleUnderline"/>
          <w:rFonts w:asciiTheme="minorHAnsi" w:hAnsiTheme="minorHAnsi" w:cstheme="minorHAnsi"/>
        </w:rPr>
        <w:t xml:space="preserve">the theoretical practices of figures who </w:t>
      </w:r>
      <w:r w:rsidRPr="00FD0AD1">
        <w:rPr>
          <w:rStyle w:val="Emphasis"/>
          <w:rFonts w:asciiTheme="minorHAnsi" w:hAnsiTheme="minorHAnsi" w:cstheme="minorHAnsi"/>
        </w:rPr>
        <w:t>turned their back</w:t>
      </w:r>
      <w:r w:rsidRPr="00FD0AD1">
        <w:rPr>
          <w:rStyle w:val="StyleUnderline"/>
          <w:rFonts w:asciiTheme="minorHAnsi" w:hAnsiTheme="minorHAnsi" w:cstheme="minorHAnsi"/>
        </w:rPr>
        <w:t xml:space="preserve"> on</w:t>
      </w:r>
      <w:r w:rsidRPr="00FD0AD1">
        <w:rPr>
          <w:rFonts w:asciiTheme="minorHAnsi" w:hAnsiTheme="minorHAnsi" w:cstheme="minorHAnsi"/>
          <w:sz w:val="16"/>
        </w:rPr>
        <w:t xml:space="preserve"> what Cornelius Castoriadis called </w:t>
      </w:r>
      <w:r w:rsidRPr="00FD0AD1">
        <w:rPr>
          <w:rStyle w:val="StyleUnderline"/>
          <w:rFonts w:asciiTheme="minorHAnsi" w:hAnsiTheme="minorHAnsi" w:cstheme="minorHAnsi"/>
        </w:rPr>
        <w:t>the tradition of radical critique</w:t>
      </w:r>
      <w:r w:rsidRPr="00FD0AD1">
        <w:rPr>
          <w:rFonts w:asciiTheme="minorHAnsi" w:hAnsiTheme="minorHAnsi" w:cstheme="minorHAnsi"/>
          <w:sz w:val="16"/>
        </w:rPr>
        <w:t xml:space="preserve">—meaning </w:t>
      </w:r>
      <w:r w:rsidRPr="00FD0AD1">
        <w:rPr>
          <w:rStyle w:val="StyleUnderline"/>
          <w:rFonts w:asciiTheme="minorHAnsi" w:hAnsiTheme="minorHAnsi" w:cstheme="minorHAnsi"/>
        </w:rPr>
        <w:t>anti-capitalist and anti-imperialist resistance</w:t>
      </w:r>
      <w:r w:rsidRPr="00FD0AD1">
        <w:rPr>
          <w:rFonts w:asciiTheme="minorHAnsi" w:hAnsiTheme="minorHAnsi" w:cstheme="minorHAnsi"/>
          <w:sz w:val="16"/>
        </w:rPr>
        <w:t xml:space="preserve">—surely </w:t>
      </w:r>
      <w:r w:rsidRPr="00FD0AD1">
        <w:rPr>
          <w:rStyle w:val="StyleUnderline"/>
          <w:rFonts w:asciiTheme="minorHAnsi" w:hAnsiTheme="minorHAnsi" w:cstheme="minorHAnsi"/>
        </w:rPr>
        <w:t xml:space="preserve">contributed to the </w:t>
      </w:r>
      <w:r w:rsidRPr="00FD0AD1">
        <w:rPr>
          <w:rStyle w:val="Emphasis"/>
          <w:rFonts w:asciiTheme="minorHAnsi" w:hAnsiTheme="minorHAnsi" w:cstheme="minorHAnsi"/>
        </w:rPr>
        <w:t>ideological drift away from transformative politics</w:t>
      </w:r>
      <w:r w:rsidRPr="00FD0AD1">
        <w:rPr>
          <w:rFonts w:asciiTheme="minorHAnsi" w:hAnsiTheme="minorHAnsi" w:cstheme="minorHAnsi"/>
          <w:sz w:val="16"/>
        </w:rPr>
        <w:t xml:space="preserve">. According to the spy agency itself, post-Marxist French </w:t>
      </w:r>
      <w:r w:rsidRPr="00FD0AD1">
        <w:rPr>
          <w:rStyle w:val="StyleUnderline"/>
          <w:rFonts w:asciiTheme="minorHAnsi" w:hAnsiTheme="minorHAnsi" w:cstheme="minorHAnsi"/>
          <w:highlight w:val="cyan"/>
        </w:rPr>
        <w:t xml:space="preserve">theory </w:t>
      </w:r>
      <w:r w:rsidRPr="00FD0AD1">
        <w:rPr>
          <w:rStyle w:val="Emphasis"/>
          <w:rFonts w:asciiTheme="minorHAnsi" w:hAnsiTheme="minorHAnsi" w:cstheme="minorHAnsi"/>
          <w:highlight w:val="cyan"/>
        </w:rPr>
        <w:t>directly contributed</w:t>
      </w:r>
      <w:r w:rsidRPr="00FD0AD1">
        <w:rPr>
          <w:rStyle w:val="StyleUnderline"/>
          <w:rFonts w:asciiTheme="minorHAnsi" w:hAnsiTheme="minorHAnsi" w:cstheme="minorHAnsi"/>
          <w:highlight w:val="cyan"/>
        </w:rPr>
        <w:t xml:space="preserve"> to the CIA’s cultural program of </w:t>
      </w:r>
      <w:r w:rsidRPr="00FD0AD1">
        <w:rPr>
          <w:rStyle w:val="Emphasis"/>
          <w:rFonts w:asciiTheme="minorHAnsi" w:hAnsiTheme="minorHAnsi" w:cstheme="minorHAnsi"/>
          <w:highlight w:val="cyan"/>
        </w:rPr>
        <w:t>coaxing the left toward the right</w:t>
      </w:r>
      <w:r w:rsidRPr="00FD0AD1">
        <w:rPr>
          <w:rStyle w:val="StyleUnderline"/>
          <w:rFonts w:asciiTheme="minorHAnsi" w:hAnsiTheme="minorHAnsi" w:cstheme="minorHAnsi"/>
        </w:rPr>
        <w:t xml:space="preserve">, while </w:t>
      </w:r>
      <w:r w:rsidRPr="00FD0AD1">
        <w:rPr>
          <w:rStyle w:val="Emphasis"/>
          <w:rFonts w:asciiTheme="minorHAnsi" w:hAnsiTheme="minorHAnsi" w:cstheme="minorHAnsi"/>
          <w:highlight w:val="cyan"/>
        </w:rPr>
        <w:t>discrediting anti-imperialism</w:t>
      </w:r>
      <w:r w:rsidRPr="00FD0AD1">
        <w:rPr>
          <w:rStyle w:val="StyleUnderline"/>
          <w:rFonts w:asciiTheme="minorHAnsi" w:hAnsiTheme="minorHAnsi" w:cstheme="minorHAnsi"/>
          <w:highlight w:val="cyan"/>
        </w:rPr>
        <w:t xml:space="preserve"> and </w:t>
      </w:r>
      <w:r w:rsidRPr="00FD0AD1">
        <w:rPr>
          <w:rStyle w:val="Emphasis"/>
          <w:rFonts w:asciiTheme="minorHAnsi" w:hAnsiTheme="minorHAnsi" w:cstheme="minorHAnsi"/>
          <w:highlight w:val="cyan"/>
        </w:rPr>
        <w:t>anti-capitalism</w:t>
      </w:r>
      <w:r w:rsidRPr="00FD0AD1">
        <w:rPr>
          <w:rFonts w:asciiTheme="minorHAnsi" w:hAnsiTheme="minorHAnsi" w:cstheme="minorHAnsi"/>
          <w:sz w:val="16"/>
        </w:rPr>
        <w:t>,</w:t>
      </w:r>
    </w:p>
    <w:p w:rsidR="003B45F4" w:rsidRPr="00FD0AD1" w:rsidRDefault="003B45F4" w:rsidP="003B45F4">
      <w:pPr>
        <w:rPr>
          <w:rFonts w:asciiTheme="minorHAnsi" w:hAnsiTheme="minorHAnsi" w:cstheme="minorHAnsi"/>
        </w:rPr>
      </w:pPr>
      <w:r w:rsidRPr="00FD0AD1">
        <w:rPr>
          <w:rFonts w:asciiTheme="minorHAnsi" w:hAnsiTheme="minorHAnsi" w:cstheme="minorHAnsi"/>
          <w:sz w:val="16"/>
        </w:rPr>
        <w:t xml:space="preserve"> thereby </w:t>
      </w:r>
      <w:r w:rsidRPr="00FD0AD1">
        <w:rPr>
          <w:rStyle w:val="StyleUnderline"/>
          <w:rFonts w:asciiTheme="minorHAnsi" w:hAnsiTheme="minorHAnsi" w:cstheme="minorHAnsi"/>
        </w:rPr>
        <w:t xml:space="preserve">creating an intellectual environment in which their imperial projects could be </w:t>
      </w:r>
      <w:r w:rsidRPr="00FD0AD1">
        <w:rPr>
          <w:rStyle w:val="Emphasis"/>
          <w:rFonts w:asciiTheme="minorHAnsi" w:hAnsiTheme="minorHAnsi" w:cstheme="minorHAnsi"/>
        </w:rPr>
        <w:t>pursued unhindered</w:t>
      </w:r>
      <w:r w:rsidRPr="00FD0AD1">
        <w:rPr>
          <w:rStyle w:val="StyleUnderline"/>
          <w:rFonts w:asciiTheme="minorHAnsi" w:hAnsiTheme="minorHAnsi" w:cstheme="minorHAnsi"/>
        </w:rPr>
        <w:t xml:space="preserve"> by </w:t>
      </w:r>
      <w:r w:rsidRPr="00FD0AD1">
        <w:rPr>
          <w:rStyle w:val="Emphasis"/>
          <w:rFonts w:asciiTheme="minorHAnsi" w:hAnsiTheme="minorHAnsi" w:cstheme="minorHAnsi"/>
        </w:rPr>
        <w:t>serious critical scrutiny</w:t>
      </w:r>
      <w:r w:rsidRPr="00FD0AD1">
        <w:rPr>
          <w:rStyle w:val="StyleUnderline"/>
          <w:rFonts w:asciiTheme="minorHAnsi" w:hAnsiTheme="minorHAnsi" w:cstheme="minorHAnsi"/>
        </w:rPr>
        <w:t xml:space="preserve"> from the intelligentsia</w:t>
      </w:r>
      <w:r w:rsidRPr="00FD0AD1">
        <w:rPr>
          <w:rFonts w:asciiTheme="minorHAnsi" w:hAnsiTheme="minorHAnsi" w:cstheme="minorHAnsi"/>
          <w:sz w:val="16"/>
        </w:rPr>
        <w:t xml:space="preserve">. As we know from the research on </w:t>
      </w:r>
      <w:r w:rsidRPr="00FD0AD1">
        <w:rPr>
          <w:rStyle w:val="StyleUnderline"/>
          <w:rFonts w:asciiTheme="minorHAnsi" w:hAnsiTheme="minorHAnsi" w:cstheme="minorHAnsi"/>
        </w:rPr>
        <w:t>the CIA</w:t>
      </w:r>
      <w:r w:rsidRPr="00FD0AD1">
        <w:rPr>
          <w:rFonts w:asciiTheme="minorHAnsi" w:hAnsiTheme="minorHAnsi" w:cstheme="minorHAnsi"/>
          <w:sz w:val="16"/>
        </w:rPr>
        <w:t xml:space="preserve">’s program of psychological warfare, the organization has not only tracked and sought to coerce individuals, but it </w:t>
      </w:r>
      <w:r w:rsidRPr="00FD0AD1">
        <w:rPr>
          <w:rStyle w:val="StyleUnderline"/>
          <w:rFonts w:asciiTheme="minorHAnsi" w:hAnsiTheme="minorHAnsi" w:cstheme="minorHAnsi"/>
        </w:rPr>
        <w:t>has always been keen on understanding and transforming institutions of cultural production and distribution</w:t>
      </w:r>
      <w:r w:rsidRPr="00FD0AD1">
        <w:rPr>
          <w:rFonts w:asciiTheme="minorHAnsi" w:hAnsiTheme="minorHAnsi" w:cstheme="minorHAnsi"/>
          <w:sz w:val="16"/>
        </w:rPr>
        <w:t xml:space="preserve">. Indeed, </w:t>
      </w:r>
      <w:r w:rsidRPr="00FD0AD1">
        <w:rPr>
          <w:rStyle w:val="StyleUnderline"/>
          <w:rFonts w:asciiTheme="minorHAnsi" w:hAnsiTheme="minorHAnsi" w:cstheme="minorHAnsi"/>
        </w:rPr>
        <w:t xml:space="preserve">its study on French theory points to the </w:t>
      </w:r>
      <w:r w:rsidRPr="00FD0AD1">
        <w:rPr>
          <w:rStyle w:val="Emphasis"/>
          <w:rFonts w:asciiTheme="minorHAnsi" w:hAnsiTheme="minorHAnsi" w:cstheme="minorHAnsi"/>
        </w:rPr>
        <w:t>structural role</w:t>
      </w:r>
      <w:r w:rsidRPr="00FD0AD1">
        <w:rPr>
          <w:rStyle w:val="StyleUnderline"/>
          <w:rFonts w:asciiTheme="minorHAnsi" w:hAnsiTheme="minorHAnsi" w:cstheme="minorHAnsi"/>
        </w:rPr>
        <w:t xml:space="preserve"> universities</w:t>
      </w:r>
      <w:r w:rsidRPr="00FD0AD1">
        <w:rPr>
          <w:rFonts w:asciiTheme="minorHAnsi" w:hAnsiTheme="minorHAnsi" w:cstheme="minorHAnsi"/>
          <w:sz w:val="16"/>
        </w:rPr>
        <w:t xml:space="preserve">, publishing houses and the media </w:t>
      </w:r>
      <w:r w:rsidRPr="00FD0AD1">
        <w:rPr>
          <w:rStyle w:val="StyleUnderline"/>
          <w:rFonts w:asciiTheme="minorHAnsi" w:hAnsiTheme="minorHAnsi" w:cstheme="minorHAnsi"/>
        </w:rPr>
        <w:t xml:space="preserve">play in the </w:t>
      </w:r>
      <w:r w:rsidRPr="00FD0AD1">
        <w:rPr>
          <w:rStyle w:val="Emphasis"/>
          <w:rFonts w:asciiTheme="minorHAnsi" w:hAnsiTheme="minorHAnsi" w:cstheme="minorHAnsi"/>
        </w:rPr>
        <w:t>formation</w:t>
      </w:r>
      <w:r w:rsidRPr="00FD0AD1">
        <w:rPr>
          <w:rStyle w:val="StyleUnderline"/>
          <w:rFonts w:asciiTheme="minorHAnsi" w:hAnsiTheme="minorHAnsi" w:cstheme="minorHAnsi"/>
        </w:rPr>
        <w:t xml:space="preserve"> and </w:t>
      </w:r>
      <w:r w:rsidRPr="00FD0AD1">
        <w:rPr>
          <w:rStyle w:val="Emphasis"/>
          <w:rFonts w:asciiTheme="minorHAnsi" w:hAnsiTheme="minorHAnsi" w:cstheme="minorHAnsi"/>
        </w:rPr>
        <w:t>consolidation</w:t>
      </w:r>
      <w:r w:rsidRPr="00FD0AD1">
        <w:rPr>
          <w:rStyle w:val="StyleUnderline"/>
          <w:rFonts w:asciiTheme="minorHAnsi" w:hAnsiTheme="minorHAnsi" w:cstheme="minorHAnsi"/>
        </w:rPr>
        <w:t xml:space="preserve"> of a </w:t>
      </w:r>
      <w:r w:rsidRPr="00FD0AD1">
        <w:rPr>
          <w:rStyle w:val="Emphasis"/>
          <w:rFonts w:asciiTheme="minorHAnsi" w:hAnsiTheme="minorHAnsi" w:cstheme="minorHAnsi"/>
        </w:rPr>
        <w:t>collective political ethos</w:t>
      </w:r>
      <w:r w:rsidRPr="00FD0AD1">
        <w:rPr>
          <w:rFonts w:asciiTheme="minorHAnsi" w:hAnsiTheme="minorHAnsi" w:cstheme="minorHAnsi"/>
          <w:sz w:val="16"/>
        </w:rPr>
        <w:t xml:space="preserve">. In descriptions that, like the rest of the document, should invite us to think critically about the current academic situation in the Anglophone world and beyond, the authors of the report foreground the ways in which the precarization of academic labor contributes to the demolition of radical leftism. </w:t>
      </w:r>
      <w:r w:rsidRPr="00FD0AD1">
        <w:rPr>
          <w:rStyle w:val="StyleUnderline"/>
          <w:rFonts w:asciiTheme="minorHAnsi" w:hAnsiTheme="minorHAnsi" w:cstheme="minorHAnsi"/>
        </w:rPr>
        <w:t xml:space="preserve">If strong leftists cannot </w:t>
      </w:r>
      <w:r w:rsidRPr="00FD0AD1">
        <w:rPr>
          <w:rStyle w:val="Emphasis"/>
          <w:rFonts w:asciiTheme="minorHAnsi" w:hAnsiTheme="minorHAnsi" w:cstheme="minorHAnsi"/>
        </w:rPr>
        <w:t>secure the material means necessary</w:t>
      </w:r>
      <w:r w:rsidRPr="00FD0AD1">
        <w:rPr>
          <w:rStyle w:val="StyleUnderline"/>
          <w:rFonts w:asciiTheme="minorHAnsi" w:hAnsiTheme="minorHAnsi" w:cstheme="minorHAnsi"/>
        </w:rPr>
        <w:t xml:space="preserve"> to carry out our work</w:t>
      </w:r>
      <w:r w:rsidRPr="00FD0AD1">
        <w:rPr>
          <w:rFonts w:asciiTheme="minorHAnsi" w:hAnsiTheme="minorHAnsi" w:cstheme="minorHAnsi"/>
          <w:sz w:val="16"/>
        </w:rPr>
        <w:t xml:space="preserve">, or if we are more or less subtly forced to conform in order to find employment, publish our writings or have an audience, </w:t>
      </w:r>
      <w:r w:rsidRPr="00FD0AD1">
        <w:rPr>
          <w:rStyle w:val="StyleUnderline"/>
          <w:rFonts w:asciiTheme="minorHAnsi" w:hAnsiTheme="minorHAnsi" w:cstheme="minorHAnsi"/>
        </w:rPr>
        <w:t xml:space="preserve">then the </w:t>
      </w:r>
      <w:r w:rsidRPr="00FD0AD1">
        <w:rPr>
          <w:rStyle w:val="Emphasis"/>
          <w:rFonts w:asciiTheme="minorHAnsi" w:hAnsiTheme="minorHAnsi" w:cstheme="minorHAnsi"/>
        </w:rPr>
        <w:t>structural conditions</w:t>
      </w:r>
      <w:r w:rsidRPr="00FD0AD1">
        <w:rPr>
          <w:rStyle w:val="StyleUnderline"/>
          <w:rFonts w:asciiTheme="minorHAnsi" w:hAnsiTheme="minorHAnsi" w:cstheme="minorHAnsi"/>
        </w:rPr>
        <w:t xml:space="preserve"> for a resolute leftist community are </w:t>
      </w:r>
      <w:r w:rsidRPr="00FD0AD1">
        <w:rPr>
          <w:rStyle w:val="Emphasis"/>
          <w:rFonts w:asciiTheme="minorHAnsi" w:hAnsiTheme="minorHAnsi" w:cstheme="minorHAnsi"/>
        </w:rPr>
        <w:t>weakened</w:t>
      </w:r>
      <w:r w:rsidRPr="00FD0AD1">
        <w:rPr>
          <w:rFonts w:asciiTheme="minorHAnsi" w:hAnsiTheme="minorHAnsi" w:cstheme="minorHAnsi"/>
          <w:sz w:val="16"/>
        </w:rPr>
        <w:t xml:space="preserve">. The vocationalization of higher education is another tool used for this end since it aims at transforming people into techno-scientific cogs in the capitalist apparatus rather than autonomous citizens with reliable tools for social critique. The theory mandarins of the CIA therefore praise the efforts on the part of the French government to “push students into business and technical courses.” They also point to the contributions made by major publishing houses like Grasset, the mass media and the vogue of American culture in pushing forward their post-socialist and anti-egalitarian platform. What lessons might we draw from this report, particularly in the current political environment with its ongoing assault on the critical intelligentsia? First of all, </w:t>
      </w:r>
      <w:r w:rsidRPr="00FD0AD1">
        <w:rPr>
          <w:rStyle w:val="StyleUnderline"/>
          <w:rFonts w:asciiTheme="minorHAnsi" w:hAnsiTheme="minorHAnsi" w:cstheme="minorHAnsi"/>
        </w:rPr>
        <w:t xml:space="preserve">it should be a </w:t>
      </w:r>
      <w:r w:rsidRPr="00FD0AD1">
        <w:rPr>
          <w:rStyle w:val="Emphasis"/>
          <w:rFonts w:asciiTheme="minorHAnsi" w:hAnsiTheme="minorHAnsi" w:cstheme="minorHAnsi"/>
        </w:rPr>
        <w:t>cogent reminder</w:t>
      </w:r>
      <w:r w:rsidRPr="00FD0AD1">
        <w:rPr>
          <w:rStyle w:val="StyleUnderline"/>
          <w:rFonts w:asciiTheme="minorHAnsi" w:hAnsiTheme="minorHAnsi" w:cstheme="minorHAnsi"/>
        </w:rPr>
        <w:t xml:space="preserve"> that </w:t>
      </w:r>
      <w:r w:rsidRPr="00FD0AD1">
        <w:rPr>
          <w:rStyle w:val="StyleUnderline"/>
          <w:rFonts w:asciiTheme="minorHAnsi" w:hAnsiTheme="minorHAnsi" w:cstheme="minorHAnsi"/>
          <w:highlight w:val="cyan"/>
        </w:rPr>
        <w:t>if some presume that</w:t>
      </w:r>
      <w:r w:rsidRPr="00FD0AD1">
        <w:rPr>
          <w:rStyle w:val="StyleUnderline"/>
          <w:rFonts w:asciiTheme="minorHAnsi" w:hAnsiTheme="minorHAnsi" w:cstheme="minorHAnsi"/>
        </w:rPr>
        <w:t xml:space="preserve"> intellectuals are </w:t>
      </w:r>
      <w:r w:rsidRPr="00FD0AD1">
        <w:rPr>
          <w:rStyle w:val="Emphasis"/>
          <w:rFonts w:asciiTheme="minorHAnsi" w:hAnsiTheme="minorHAnsi" w:cstheme="minorHAnsi"/>
        </w:rPr>
        <w:t>powerless</w:t>
      </w:r>
      <w:r w:rsidRPr="00FD0AD1">
        <w:rPr>
          <w:rStyle w:val="StyleUnderline"/>
          <w:rFonts w:asciiTheme="minorHAnsi" w:hAnsiTheme="minorHAnsi" w:cstheme="minorHAnsi"/>
        </w:rPr>
        <w:t xml:space="preserve">, and that </w:t>
      </w:r>
      <w:r w:rsidRPr="00FD0AD1">
        <w:rPr>
          <w:rStyle w:val="StyleUnderline"/>
          <w:rFonts w:asciiTheme="minorHAnsi" w:hAnsiTheme="minorHAnsi" w:cstheme="minorHAnsi"/>
          <w:highlight w:val="cyan"/>
        </w:rPr>
        <w:t xml:space="preserve">our political orientations </w:t>
      </w:r>
      <w:r w:rsidRPr="00FD0AD1">
        <w:rPr>
          <w:rStyle w:val="Emphasis"/>
          <w:rFonts w:asciiTheme="minorHAnsi" w:hAnsiTheme="minorHAnsi" w:cstheme="minorHAnsi"/>
          <w:highlight w:val="cyan"/>
        </w:rPr>
        <w:t>do not matter</w:t>
      </w:r>
      <w:r w:rsidRPr="00FD0AD1">
        <w:rPr>
          <w:rStyle w:val="StyleUnderline"/>
          <w:rFonts w:asciiTheme="minorHAnsi" w:hAnsiTheme="minorHAnsi" w:cstheme="minorHAnsi"/>
        </w:rPr>
        <w:t xml:space="preserve">, the organization that has been one of the </w:t>
      </w:r>
      <w:r w:rsidRPr="00FD0AD1">
        <w:rPr>
          <w:rStyle w:val="Emphasis"/>
          <w:rFonts w:asciiTheme="minorHAnsi" w:hAnsiTheme="minorHAnsi" w:cstheme="minorHAnsi"/>
        </w:rPr>
        <w:t>most potent power brokers</w:t>
      </w:r>
      <w:r w:rsidRPr="00FD0AD1">
        <w:rPr>
          <w:rStyle w:val="StyleUnderline"/>
          <w:rFonts w:asciiTheme="minorHAnsi" w:hAnsiTheme="minorHAnsi" w:cstheme="minorHAnsi"/>
        </w:rPr>
        <w:t xml:space="preserve"> in contemporary world politics </w:t>
      </w:r>
      <w:r w:rsidRPr="00FD0AD1">
        <w:rPr>
          <w:rStyle w:val="Emphasis"/>
          <w:rFonts w:asciiTheme="minorHAnsi" w:hAnsiTheme="minorHAnsi" w:cstheme="minorHAnsi"/>
        </w:rPr>
        <w:t>does not agree</w:t>
      </w:r>
      <w:r w:rsidRPr="00FD0AD1">
        <w:rPr>
          <w:rFonts w:asciiTheme="minorHAnsi" w:hAnsiTheme="minorHAnsi" w:cstheme="minorHAnsi"/>
          <w:sz w:val="16"/>
        </w:rPr>
        <w:t xml:space="preserve">. The Central Intelligence Agency, as its name ironically suggests, believes in the power of intelligence and theory, and we should take this very seriously. </w:t>
      </w:r>
      <w:r w:rsidRPr="00FD0AD1">
        <w:rPr>
          <w:rStyle w:val="StyleUnderline"/>
          <w:rFonts w:asciiTheme="minorHAnsi" w:hAnsiTheme="minorHAnsi" w:cstheme="minorHAnsi"/>
        </w:rPr>
        <w:t xml:space="preserve">In </w:t>
      </w:r>
      <w:r w:rsidRPr="00FD0AD1">
        <w:rPr>
          <w:rStyle w:val="Emphasis"/>
          <w:rFonts w:asciiTheme="minorHAnsi" w:hAnsiTheme="minorHAnsi" w:cstheme="minorHAnsi"/>
        </w:rPr>
        <w:t>falsely presuming</w:t>
      </w:r>
      <w:r w:rsidRPr="00FD0AD1">
        <w:rPr>
          <w:rStyle w:val="StyleUnderline"/>
          <w:rFonts w:asciiTheme="minorHAnsi" w:hAnsiTheme="minorHAnsi" w:cstheme="minorHAnsi"/>
        </w:rPr>
        <w:t xml:space="preserve"> that intellectual work has </w:t>
      </w:r>
      <w:r w:rsidRPr="00FD0AD1">
        <w:rPr>
          <w:rStyle w:val="Emphasis"/>
          <w:rFonts w:asciiTheme="minorHAnsi" w:hAnsiTheme="minorHAnsi" w:cstheme="minorHAnsi"/>
        </w:rPr>
        <w:t>little</w:t>
      </w:r>
      <w:r w:rsidRPr="00FD0AD1">
        <w:rPr>
          <w:rStyle w:val="StyleUnderline"/>
          <w:rFonts w:asciiTheme="minorHAnsi" w:hAnsiTheme="minorHAnsi" w:cstheme="minorHAnsi"/>
        </w:rPr>
        <w:t xml:space="preserve"> or </w:t>
      </w:r>
      <w:r w:rsidRPr="00FD0AD1">
        <w:rPr>
          <w:rStyle w:val="Emphasis"/>
          <w:rFonts w:asciiTheme="minorHAnsi" w:hAnsiTheme="minorHAnsi" w:cstheme="minorHAnsi"/>
        </w:rPr>
        <w:t>no traction</w:t>
      </w:r>
      <w:r w:rsidRPr="00FD0AD1">
        <w:rPr>
          <w:rStyle w:val="StyleUnderline"/>
          <w:rFonts w:asciiTheme="minorHAnsi" w:hAnsiTheme="minorHAnsi" w:cstheme="minorHAnsi"/>
        </w:rPr>
        <w:t xml:space="preserve"> in the “</w:t>
      </w:r>
      <w:r w:rsidRPr="00FD0AD1">
        <w:rPr>
          <w:rStyle w:val="Emphasis"/>
          <w:rFonts w:asciiTheme="minorHAnsi" w:hAnsiTheme="minorHAnsi" w:cstheme="minorHAnsi"/>
        </w:rPr>
        <w:t>real world</w:t>
      </w:r>
      <w:r w:rsidRPr="00FD0AD1">
        <w:rPr>
          <w:rStyle w:val="StyleUnderline"/>
          <w:rFonts w:asciiTheme="minorHAnsi" w:hAnsiTheme="minorHAnsi" w:cstheme="minorHAnsi"/>
        </w:rPr>
        <w:t xml:space="preserve">,” we not only </w:t>
      </w:r>
      <w:r w:rsidRPr="00FD0AD1">
        <w:rPr>
          <w:rStyle w:val="Emphasis"/>
          <w:rFonts w:asciiTheme="minorHAnsi" w:hAnsiTheme="minorHAnsi" w:cstheme="minorHAnsi"/>
        </w:rPr>
        <w:t>misrepresent the practical implications</w:t>
      </w:r>
      <w:r w:rsidRPr="00FD0AD1">
        <w:rPr>
          <w:rStyle w:val="StyleUnderline"/>
          <w:rFonts w:asciiTheme="minorHAnsi" w:hAnsiTheme="minorHAnsi" w:cstheme="minorHAnsi"/>
        </w:rPr>
        <w:t xml:space="preserve"> of theoretical labor, but </w:t>
      </w:r>
      <w:r w:rsidRPr="00FD0AD1">
        <w:rPr>
          <w:rStyle w:val="StyleUnderline"/>
          <w:rFonts w:asciiTheme="minorHAnsi" w:hAnsiTheme="minorHAnsi" w:cstheme="minorHAnsi"/>
          <w:highlight w:val="cyan"/>
        </w:rPr>
        <w:t xml:space="preserve">we also run the risk of </w:t>
      </w:r>
      <w:r w:rsidRPr="00FD0AD1">
        <w:rPr>
          <w:rStyle w:val="Emphasis"/>
          <w:rFonts w:asciiTheme="minorHAnsi" w:hAnsiTheme="minorHAnsi" w:cstheme="minorHAnsi"/>
          <w:highlight w:val="cyan"/>
        </w:rPr>
        <w:t>dangerously turning</w:t>
      </w:r>
      <w:r w:rsidRPr="00FD0AD1">
        <w:rPr>
          <w:rFonts w:asciiTheme="minorHAnsi" w:hAnsiTheme="minorHAnsi" w:cstheme="minorHAnsi"/>
          <w:sz w:val="16"/>
        </w:rPr>
        <w:t xml:space="preserve"> </w:t>
      </w:r>
      <w:r w:rsidRPr="00FD0AD1">
        <w:rPr>
          <w:rFonts w:asciiTheme="minorHAnsi" w:hAnsiTheme="minorHAnsi" w:cstheme="minorHAnsi"/>
          <w:strike/>
          <w:sz w:val="16"/>
        </w:rPr>
        <w:t>a blind eye to</w:t>
      </w:r>
      <w:r w:rsidRPr="00FD0AD1">
        <w:rPr>
          <w:rFonts w:asciiTheme="minorHAnsi" w:hAnsiTheme="minorHAnsi" w:cstheme="minorHAnsi"/>
          <w:sz w:val="16"/>
        </w:rPr>
        <w:t xml:space="preserve"> </w:t>
      </w:r>
      <w:r w:rsidRPr="00FD0AD1">
        <w:rPr>
          <w:rStyle w:val="StyleUnderline"/>
          <w:rFonts w:asciiTheme="minorHAnsi" w:hAnsiTheme="minorHAnsi" w:cstheme="minorHAnsi"/>
        </w:rPr>
        <w:t>[</w:t>
      </w:r>
      <w:r w:rsidRPr="00FD0AD1">
        <w:rPr>
          <w:rStyle w:val="Emphasis"/>
          <w:rFonts w:asciiTheme="minorHAnsi" w:hAnsiTheme="minorHAnsi" w:cstheme="minorHAnsi"/>
          <w:highlight w:val="cyan"/>
        </w:rPr>
        <w:t>away from</w:t>
      </w:r>
      <w:r w:rsidRPr="00FD0AD1">
        <w:rPr>
          <w:rStyle w:val="StyleUnderline"/>
          <w:rFonts w:asciiTheme="minorHAnsi" w:hAnsiTheme="minorHAnsi" w:cstheme="minorHAnsi"/>
          <w:highlight w:val="cyan"/>
        </w:rPr>
        <w:t xml:space="preserve">] the political projects for which we can </w:t>
      </w:r>
      <w:r w:rsidRPr="00FD0AD1">
        <w:rPr>
          <w:rStyle w:val="Emphasis"/>
          <w:rFonts w:asciiTheme="minorHAnsi" w:hAnsiTheme="minorHAnsi" w:cstheme="minorHAnsi"/>
          <w:highlight w:val="cyan"/>
        </w:rPr>
        <w:t>easily become</w:t>
      </w:r>
      <w:r w:rsidRPr="00FD0AD1">
        <w:rPr>
          <w:rStyle w:val="StyleUnderline"/>
          <w:rFonts w:asciiTheme="minorHAnsi" w:hAnsiTheme="minorHAnsi" w:cstheme="minorHAnsi"/>
          <w:highlight w:val="cyan"/>
        </w:rPr>
        <w:t xml:space="preserve"> the </w:t>
      </w:r>
      <w:r w:rsidRPr="00FD0AD1">
        <w:rPr>
          <w:rStyle w:val="Emphasis"/>
          <w:rFonts w:asciiTheme="minorHAnsi" w:hAnsiTheme="minorHAnsi" w:cstheme="minorHAnsi"/>
          <w:highlight w:val="cyan"/>
        </w:rPr>
        <w:t>unwitting cultural ambassadors</w:t>
      </w:r>
      <w:r w:rsidRPr="00FD0AD1">
        <w:rPr>
          <w:rFonts w:asciiTheme="minorHAnsi" w:hAnsiTheme="minorHAnsi" w:cstheme="minorHAnsi"/>
          <w:sz w:val="16"/>
        </w:rPr>
        <w:t xml:space="preserve">. Although it is certainly the case that the French nation-state and cultural apparatus provide a much more significant public platform for intellectuals than is to be found in many other countries, the CIA’s preoccupation with mapping and manipulating theoretical and cultural production elsewhere should serve as a wake-up call to us all. Second, </w:t>
      </w:r>
      <w:r w:rsidRPr="00FD0AD1">
        <w:rPr>
          <w:rStyle w:val="StyleUnderline"/>
          <w:rFonts w:asciiTheme="minorHAnsi" w:hAnsiTheme="minorHAnsi" w:cstheme="minorHAnsi"/>
        </w:rPr>
        <w:t xml:space="preserve">the power brokers of the present have a </w:t>
      </w:r>
      <w:r w:rsidRPr="00FD0AD1">
        <w:rPr>
          <w:rStyle w:val="Emphasis"/>
          <w:rFonts w:asciiTheme="minorHAnsi" w:hAnsiTheme="minorHAnsi" w:cstheme="minorHAnsi"/>
        </w:rPr>
        <w:t>vested interest</w:t>
      </w:r>
      <w:r w:rsidRPr="00FD0AD1">
        <w:rPr>
          <w:rStyle w:val="StyleUnderline"/>
          <w:rFonts w:asciiTheme="minorHAnsi" w:hAnsiTheme="minorHAnsi" w:cstheme="minorHAnsi"/>
        </w:rPr>
        <w:t xml:space="preserve"> in cultivating an intelligentsia whose critical acumen has been </w:t>
      </w:r>
      <w:r w:rsidRPr="00FD0AD1">
        <w:rPr>
          <w:rStyle w:val="Emphasis"/>
          <w:rFonts w:asciiTheme="minorHAnsi" w:hAnsiTheme="minorHAnsi" w:cstheme="minorHAnsi"/>
        </w:rPr>
        <w:t>dulled</w:t>
      </w:r>
      <w:r w:rsidRPr="00FD0AD1">
        <w:rPr>
          <w:rStyle w:val="StyleUnderline"/>
          <w:rFonts w:asciiTheme="minorHAnsi" w:hAnsiTheme="minorHAnsi" w:cstheme="minorHAnsi"/>
        </w:rPr>
        <w:t xml:space="preserve"> or </w:t>
      </w:r>
      <w:r w:rsidRPr="00FD0AD1">
        <w:rPr>
          <w:rStyle w:val="Emphasis"/>
          <w:rFonts w:asciiTheme="minorHAnsi" w:hAnsiTheme="minorHAnsi" w:cstheme="minorHAnsi"/>
        </w:rPr>
        <w:t>destroyed</w:t>
      </w:r>
      <w:r w:rsidRPr="00FD0AD1">
        <w:rPr>
          <w:rStyle w:val="StyleUnderline"/>
          <w:rFonts w:asciiTheme="minorHAnsi" w:hAnsiTheme="minorHAnsi" w:cstheme="minorHAnsi"/>
        </w:rPr>
        <w:t xml:space="preserve"> by</w:t>
      </w:r>
      <w:r w:rsidRPr="00FD0AD1">
        <w:rPr>
          <w:rFonts w:asciiTheme="minorHAnsi" w:hAnsiTheme="minorHAnsi" w:cstheme="minorHAnsi"/>
          <w:sz w:val="16"/>
        </w:rPr>
        <w:t xml:space="preserve"> fostering institutions founded on business and techno-science interests, equating left-wing politics with anti-scientificity, correlating science with a purported—but false—political neutrality, promoting media that saturate the airwaves with conformist prattle, sequestering strong leftists outside of major academic institutions and the media spotlight, and </w:t>
      </w:r>
      <w:r w:rsidRPr="00FD0AD1">
        <w:rPr>
          <w:rStyle w:val="Emphasis"/>
          <w:rFonts w:asciiTheme="minorHAnsi" w:hAnsiTheme="minorHAnsi" w:cstheme="minorHAnsi"/>
        </w:rPr>
        <w:t>discrediting any call</w:t>
      </w:r>
      <w:r w:rsidRPr="00FD0AD1">
        <w:rPr>
          <w:rStyle w:val="StyleUnderline"/>
          <w:rFonts w:asciiTheme="minorHAnsi" w:hAnsiTheme="minorHAnsi" w:cstheme="minorHAnsi"/>
        </w:rPr>
        <w:t xml:space="preserve"> for </w:t>
      </w:r>
      <w:r w:rsidRPr="00FD0AD1">
        <w:rPr>
          <w:rStyle w:val="Emphasis"/>
          <w:rFonts w:asciiTheme="minorHAnsi" w:hAnsiTheme="minorHAnsi" w:cstheme="minorHAnsi"/>
        </w:rPr>
        <w:t>radical egalitarian</w:t>
      </w:r>
      <w:r w:rsidRPr="00FD0AD1">
        <w:rPr>
          <w:rStyle w:val="StyleUnderline"/>
          <w:rFonts w:asciiTheme="minorHAnsi" w:hAnsiTheme="minorHAnsi" w:cstheme="minorHAnsi"/>
        </w:rPr>
        <w:t xml:space="preserve"> and </w:t>
      </w:r>
      <w:r w:rsidRPr="00FD0AD1">
        <w:rPr>
          <w:rStyle w:val="Emphasis"/>
          <w:rFonts w:asciiTheme="minorHAnsi" w:hAnsiTheme="minorHAnsi" w:cstheme="minorHAnsi"/>
        </w:rPr>
        <w:t>ecological transformation</w:t>
      </w:r>
      <w:r w:rsidRPr="00FD0AD1">
        <w:rPr>
          <w:rFonts w:asciiTheme="minorHAnsi" w:hAnsiTheme="minorHAnsi" w:cstheme="minorHAnsi"/>
          <w:sz w:val="16"/>
        </w:rPr>
        <w:t xml:space="preserve">. Ideally, </w:t>
      </w:r>
      <w:r w:rsidRPr="00FD0AD1">
        <w:rPr>
          <w:rStyle w:val="StyleUnderline"/>
          <w:rFonts w:asciiTheme="minorHAnsi" w:hAnsiTheme="minorHAnsi" w:cstheme="minorHAnsi"/>
        </w:rPr>
        <w:t xml:space="preserve">they seek to nurture an intellectual culture that, if on the left, is </w:t>
      </w:r>
      <w:r w:rsidRPr="00FD0AD1">
        <w:rPr>
          <w:rStyle w:val="Emphasis"/>
          <w:rFonts w:asciiTheme="minorHAnsi" w:hAnsiTheme="minorHAnsi" w:cstheme="minorHAnsi"/>
        </w:rPr>
        <w:t>neutralized</w:t>
      </w:r>
      <w:r w:rsidRPr="00FD0AD1">
        <w:rPr>
          <w:rStyle w:val="StyleUnderline"/>
          <w:rFonts w:asciiTheme="minorHAnsi" w:hAnsiTheme="minorHAnsi" w:cstheme="minorHAnsi"/>
        </w:rPr>
        <w:t xml:space="preserve">, </w:t>
      </w:r>
      <w:r w:rsidRPr="00FD0AD1">
        <w:rPr>
          <w:rStyle w:val="Emphasis"/>
          <w:rFonts w:asciiTheme="minorHAnsi" w:hAnsiTheme="minorHAnsi" w:cstheme="minorHAnsi"/>
        </w:rPr>
        <w:t>immobilized</w:t>
      </w:r>
      <w:r w:rsidRPr="00FD0AD1">
        <w:rPr>
          <w:rStyle w:val="StyleUnderline"/>
          <w:rFonts w:asciiTheme="minorHAnsi" w:hAnsiTheme="minorHAnsi" w:cstheme="minorHAnsi"/>
        </w:rPr>
        <w:t xml:space="preserve">, </w:t>
      </w:r>
      <w:r w:rsidRPr="00FD0AD1">
        <w:rPr>
          <w:rStyle w:val="Emphasis"/>
          <w:rFonts w:asciiTheme="minorHAnsi" w:hAnsiTheme="minorHAnsi" w:cstheme="minorHAnsi"/>
        </w:rPr>
        <w:t>listless</w:t>
      </w:r>
      <w:r w:rsidRPr="00FD0AD1">
        <w:rPr>
          <w:rStyle w:val="StyleUnderline"/>
          <w:rFonts w:asciiTheme="minorHAnsi" w:hAnsiTheme="minorHAnsi" w:cstheme="minorHAnsi"/>
        </w:rPr>
        <w:t xml:space="preserve"> and </w:t>
      </w:r>
      <w:r w:rsidRPr="00FD0AD1">
        <w:rPr>
          <w:rStyle w:val="Emphasis"/>
          <w:rFonts w:asciiTheme="minorHAnsi" w:hAnsiTheme="minorHAnsi" w:cstheme="minorHAnsi"/>
        </w:rPr>
        <w:t>content</w:t>
      </w:r>
      <w:r w:rsidRPr="00FD0AD1">
        <w:rPr>
          <w:rStyle w:val="StyleUnderline"/>
          <w:rFonts w:asciiTheme="minorHAnsi" w:hAnsiTheme="minorHAnsi" w:cstheme="minorHAnsi"/>
        </w:rPr>
        <w:t xml:space="preserve"> with </w:t>
      </w:r>
      <w:r w:rsidRPr="00FD0AD1">
        <w:rPr>
          <w:rStyle w:val="Emphasis"/>
          <w:rFonts w:asciiTheme="minorHAnsi" w:hAnsiTheme="minorHAnsi" w:cstheme="minorHAnsi"/>
        </w:rPr>
        <w:t>defeatist hand wringing</w:t>
      </w:r>
      <w:r w:rsidRPr="00FD0AD1">
        <w:rPr>
          <w:rStyle w:val="StyleUnderline"/>
          <w:rFonts w:asciiTheme="minorHAnsi" w:hAnsiTheme="minorHAnsi" w:cstheme="minorHAnsi"/>
        </w:rPr>
        <w:t xml:space="preserve">, or with the </w:t>
      </w:r>
      <w:r w:rsidRPr="00FD0AD1">
        <w:rPr>
          <w:rStyle w:val="Emphasis"/>
          <w:rFonts w:asciiTheme="minorHAnsi" w:hAnsiTheme="minorHAnsi" w:cstheme="minorHAnsi"/>
        </w:rPr>
        <w:t>passive criticism</w:t>
      </w:r>
      <w:r w:rsidRPr="00FD0AD1">
        <w:rPr>
          <w:rStyle w:val="StyleUnderline"/>
          <w:rFonts w:asciiTheme="minorHAnsi" w:hAnsiTheme="minorHAnsi" w:cstheme="minorHAnsi"/>
        </w:rPr>
        <w:t xml:space="preserve"> of the </w:t>
      </w:r>
      <w:r w:rsidRPr="00FD0AD1">
        <w:rPr>
          <w:rStyle w:val="Emphasis"/>
          <w:rFonts w:asciiTheme="minorHAnsi" w:hAnsiTheme="minorHAnsi" w:cstheme="minorHAnsi"/>
        </w:rPr>
        <w:t>radically mobilized left</w:t>
      </w:r>
      <w:r w:rsidRPr="00FD0AD1">
        <w:rPr>
          <w:rFonts w:asciiTheme="minorHAnsi" w:hAnsiTheme="minorHAnsi" w:cstheme="minorHAnsi"/>
          <w:sz w:val="16"/>
        </w:rPr>
        <w:t xml:space="preserve">. This is one of the reasons why </w:t>
      </w:r>
      <w:r w:rsidRPr="00FD0AD1">
        <w:rPr>
          <w:rStyle w:val="StyleUnderline"/>
          <w:rFonts w:asciiTheme="minorHAnsi" w:hAnsiTheme="minorHAnsi" w:cstheme="minorHAnsi"/>
        </w:rPr>
        <w:t>we might want to consider intellectual opposition to radical leftism</w:t>
      </w:r>
      <w:r w:rsidRPr="00FD0AD1">
        <w:rPr>
          <w:rFonts w:asciiTheme="minorHAnsi" w:hAnsiTheme="minorHAnsi" w:cstheme="minorHAnsi"/>
          <w:sz w:val="16"/>
        </w:rPr>
        <w:t xml:space="preserve">, which preponderates in the U.S. academy, </w:t>
      </w:r>
      <w:r w:rsidRPr="00FD0AD1">
        <w:rPr>
          <w:rStyle w:val="StyleUnderline"/>
          <w:rFonts w:asciiTheme="minorHAnsi" w:hAnsiTheme="minorHAnsi" w:cstheme="minorHAnsi"/>
        </w:rPr>
        <w:t xml:space="preserve">as a </w:t>
      </w:r>
      <w:r w:rsidRPr="00FD0AD1">
        <w:rPr>
          <w:rStyle w:val="Emphasis"/>
          <w:rFonts w:asciiTheme="minorHAnsi" w:hAnsiTheme="minorHAnsi" w:cstheme="minorHAnsi"/>
        </w:rPr>
        <w:t>dangerous political position</w:t>
      </w:r>
      <w:r w:rsidRPr="00FD0AD1">
        <w:rPr>
          <w:rStyle w:val="StyleUnderline"/>
          <w:rFonts w:asciiTheme="minorHAnsi" w:hAnsiTheme="minorHAnsi" w:cstheme="minorHAnsi"/>
        </w:rPr>
        <w:t xml:space="preserve">: isn’t it </w:t>
      </w:r>
      <w:r w:rsidRPr="00FD0AD1">
        <w:rPr>
          <w:rStyle w:val="Emphasis"/>
          <w:rFonts w:asciiTheme="minorHAnsi" w:hAnsiTheme="minorHAnsi" w:cstheme="minorHAnsi"/>
        </w:rPr>
        <w:t>directly complicit</w:t>
      </w:r>
      <w:r w:rsidRPr="00FD0AD1">
        <w:rPr>
          <w:rStyle w:val="StyleUnderline"/>
          <w:rFonts w:asciiTheme="minorHAnsi" w:hAnsiTheme="minorHAnsi" w:cstheme="minorHAnsi"/>
        </w:rPr>
        <w:t xml:space="preserve"> with the </w:t>
      </w:r>
      <w:r w:rsidRPr="00FD0AD1">
        <w:rPr>
          <w:rStyle w:val="Emphasis"/>
          <w:rFonts w:asciiTheme="minorHAnsi" w:hAnsiTheme="minorHAnsi" w:cstheme="minorHAnsi"/>
        </w:rPr>
        <w:t>CIA’s imperialist agenda around the world</w:t>
      </w:r>
      <w:r w:rsidRPr="00FD0AD1">
        <w:rPr>
          <w:rStyle w:val="StyleUnderline"/>
          <w:rFonts w:asciiTheme="minorHAnsi" w:hAnsiTheme="minorHAnsi" w:cstheme="minorHAnsi"/>
        </w:rPr>
        <w:t xml:space="preserve">? </w:t>
      </w:r>
      <w:r w:rsidRPr="00FD0AD1">
        <w:rPr>
          <w:rFonts w:asciiTheme="minorHAnsi" w:hAnsiTheme="minorHAnsi" w:cstheme="minorHAnsi"/>
          <w:sz w:val="16"/>
        </w:rPr>
        <w:t xml:space="preserve">Third, to counter this institutional assault on a culture of resolute leftism, it is imperative to resist the precarization and vocationalization of education. It is equally important to create public spheres of truly critical debate, providing a broader platform for those who recognize that another world is not only possible, but is necessary. </w:t>
      </w:r>
      <w:r w:rsidRPr="00FD0AD1">
        <w:rPr>
          <w:rStyle w:val="StyleUnderline"/>
          <w:rFonts w:asciiTheme="minorHAnsi" w:hAnsiTheme="minorHAnsi" w:cstheme="minorHAnsi"/>
        </w:rPr>
        <w:t>We</w:t>
      </w:r>
      <w:r w:rsidRPr="00FD0AD1">
        <w:rPr>
          <w:rFonts w:asciiTheme="minorHAnsi" w:hAnsiTheme="minorHAnsi" w:cstheme="minorHAnsi"/>
          <w:sz w:val="16"/>
        </w:rPr>
        <w:t xml:space="preserve"> also </w:t>
      </w:r>
      <w:r w:rsidRPr="00FD0AD1">
        <w:rPr>
          <w:rStyle w:val="StyleUnderline"/>
          <w:rFonts w:asciiTheme="minorHAnsi" w:hAnsiTheme="minorHAnsi" w:cstheme="minorHAnsi"/>
        </w:rPr>
        <w:t xml:space="preserve">need to </w:t>
      </w:r>
      <w:r w:rsidRPr="00FD0AD1">
        <w:rPr>
          <w:rStyle w:val="Emphasis"/>
          <w:rFonts w:asciiTheme="minorHAnsi" w:hAnsiTheme="minorHAnsi" w:cstheme="minorHAnsi"/>
        </w:rPr>
        <w:t>band together</w:t>
      </w:r>
      <w:r w:rsidRPr="00FD0AD1">
        <w:rPr>
          <w:rStyle w:val="StyleUnderline"/>
          <w:rFonts w:asciiTheme="minorHAnsi" w:hAnsiTheme="minorHAnsi" w:cstheme="minorHAnsi"/>
        </w:rPr>
        <w:t xml:space="preserve"> in order to</w:t>
      </w:r>
      <w:r w:rsidRPr="00FD0AD1">
        <w:rPr>
          <w:rFonts w:asciiTheme="minorHAnsi" w:hAnsiTheme="minorHAnsi" w:cstheme="minorHAnsi"/>
          <w:sz w:val="16"/>
        </w:rPr>
        <w:t xml:space="preserve"> contribute to or further </w:t>
      </w:r>
      <w:r w:rsidRPr="00FD0AD1">
        <w:rPr>
          <w:rStyle w:val="StyleUnderline"/>
          <w:rFonts w:asciiTheme="minorHAnsi" w:hAnsiTheme="minorHAnsi" w:cstheme="minorHAnsi"/>
        </w:rPr>
        <w:t>develop</w:t>
      </w:r>
      <w:r w:rsidRPr="00FD0AD1">
        <w:rPr>
          <w:rFonts w:asciiTheme="minorHAnsi" w:hAnsiTheme="minorHAnsi" w:cstheme="minorHAnsi"/>
          <w:sz w:val="16"/>
        </w:rPr>
        <w:t xml:space="preserve"> alternative media, </w:t>
      </w:r>
      <w:r w:rsidRPr="00FD0AD1">
        <w:rPr>
          <w:rStyle w:val="Emphasis"/>
          <w:rFonts w:asciiTheme="minorHAnsi" w:hAnsiTheme="minorHAnsi" w:cstheme="minorHAnsi"/>
        </w:rPr>
        <w:t>different models of education</w:t>
      </w:r>
      <w:r w:rsidRPr="00FD0AD1">
        <w:rPr>
          <w:rStyle w:val="StyleUnderline"/>
          <w:rFonts w:asciiTheme="minorHAnsi" w:hAnsiTheme="minorHAnsi" w:cstheme="minorHAnsi"/>
        </w:rPr>
        <w:t xml:space="preserve">, </w:t>
      </w:r>
      <w:r w:rsidRPr="00FD0AD1">
        <w:rPr>
          <w:rStyle w:val="Emphasis"/>
          <w:rFonts w:asciiTheme="minorHAnsi" w:hAnsiTheme="minorHAnsi" w:cstheme="minorHAnsi"/>
        </w:rPr>
        <w:t>counter-institutions</w:t>
      </w:r>
      <w:r w:rsidRPr="00FD0AD1">
        <w:rPr>
          <w:rStyle w:val="StyleUnderline"/>
          <w:rFonts w:asciiTheme="minorHAnsi" w:hAnsiTheme="minorHAnsi" w:cstheme="minorHAnsi"/>
        </w:rPr>
        <w:t xml:space="preserve"> and </w:t>
      </w:r>
      <w:r w:rsidRPr="00FD0AD1">
        <w:rPr>
          <w:rStyle w:val="Emphasis"/>
          <w:rFonts w:asciiTheme="minorHAnsi" w:hAnsiTheme="minorHAnsi" w:cstheme="minorHAnsi"/>
        </w:rPr>
        <w:t>radical collectives</w:t>
      </w:r>
      <w:r w:rsidRPr="00FD0AD1">
        <w:rPr>
          <w:rStyle w:val="StyleUnderline"/>
          <w:rFonts w:asciiTheme="minorHAnsi" w:hAnsiTheme="minorHAnsi" w:cstheme="minorHAnsi"/>
        </w:rPr>
        <w:t xml:space="preserve">. </w:t>
      </w:r>
      <w:r w:rsidRPr="00FD0AD1">
        <w:rPr>
          <w:rStyle w:val="StyleUnderline"/>
          <w:rFonts w:asciiTheme="minorHAnsi" w:hAnsiTheme="minorHAnsi" w:cstheme="minorHAnsi"/>
          <w:highlight w:val="cyan"/>
        </w:rPr>
        <w:t xml:space="preserve">It is </w:t>
      </w:r>
      <w:r w:rsidRPr="00FD0AD1">
        <w:rPr>
          <w:rStyle w:val="Emphasis"/>
          <w:rFonts w:asciiTheme="minorHAnsi" w:hAnsiTheme="minorHAnsi" w:cstheme="minorHAnsi"/>
          <w:highlight w:val="cyan"/>
        </w:rPr>
        <w:t>vital</w:t>
      </w:r>
      <w:r w:rsidRPr="00FD0AD1">
        <w:rPr>
          <w:rStyle w:val="StyleUnderline"/>
          <w:rFonts w:asciiTheme="minorHAnsi" w:hAnsiTheme="minorHAnsi" w:cstheme="minorHAnsi"/>
          <w:highlight w:val="cyan"/>
        </w:rPr>
        <w:t xml:space="preserve"> to foster </w:t>
      </w:r>
      <w:r w:rsidRPr="00FD0AD1">
        <w:rPr>
          <w:rStyle w:val="Emphasis"/>
          <w:rFonts w:asciiTheme="minorHAnsi" w:hAnsiTheme="minorHAnsi" w:cstheme="minorHAnsi"/>
          <w:highlight w:val="cyan"/>
        </w:rPr>
        <w:t>precisely what the covert cultural combatants want to destroy</w:t>
      </w:r>
      <w:r w:rsidRPr="00FD0AD1">
        <w:rPr>
          <w:rStyle w:val="StyleUnderline"/>
          <w:rFonts w:asciiTheme="minorHAnsi" w:hAnsiTheme="minorHAnsi" w:cstheme="minorHAnsi"/>
          <w:highlight w:val="cyan"/>
        </w:rPr>
        <w:t xml:space="preserve">: a culture of radical leftism with a </w:t>
      </w:r>
      <w:r w:rsidRPr="00FD0AD1">
        <w:rPr>
          <w:rStyle w:val="Emphasis"/>
          <w:rFonts w:asciiTheme="minorHAnsi" w:hAnsiTheme="minorHAnsi" w:cstheme="minorHAnsi"/>
          <w:highlight w:val="cyan"/>
        </w:rPr>
        <w:t>broad institutional framework</w:t>
      </w:r>
      <w:r w:rsidRPr="00FD0AD1">
        <w:rPr>
          <w:rStyle w:val="StyleUnderline"/>
          <w:rFonts w:asciiTheme="minorHAnsi" w:hAnsiTheme="minorHAnsi" w:cstheme="minorHAnsi"/>
          <w:highlight w:val="cyan"/>
        </w:rPr>
        <w:t xml:space="preserve"> of support</w:t>
      </w:r>
      <w:r w:rsidRPr="00FD0AD1">
        <w:rPr>
          <w:rStyle w:val="StyleUnderline"/>
          <w:rFonts w:asciiTheme="minorHAnsi" w:hAnsiTheme="minorHAnsi" w:cstheme="minorHAnsi"/>
        </w:rPr>
        <w:t xml:space="preserve">, </w:t>
      </w:r>
      <w:r w:rsidRPr="00FD0AD1">
        <w:rPr>
          <w:rStyle w:val="Emphasis"/>
          <w:rFonts w:asciiTheme="minorHAnsi" w:hAnsiTheme="minorHAnsi" w:cstheme="minorHAnsi"/>
        </w:rPr>
        <w:t>extensive public backing</w:t>
      </w:r>
      <w:r w:rsidRPr="00FD0AD1">
        <w:rPr>
          <w:rStyle w:val="StyleUnderline"/>
          <w:rFonts w:asciiTheme="minorHAnsi" w:hAnsiTheme="minorHAnsi" w:cstheme="minorHAnsi"/>
        </w:rPr>
        <w:t xml:space="preserve">, </w:t>
      </w:r>
      <w:r w:rsidRPr="00FD0AD1">
        <w:rPr>
          <w:rStyle w:val="Emphasis"/>
          <w:rFonts w:asciiTheme="minorHAnsi" w:hAnsiTheme="minorHAnsi" w:cstheme="minorHAnsi"/>
        </w:rPr>
        <w:t>prevalent media clout</w:t>
      </w:r>
      <w:r w:rsidRPr="00FD0AD1">
        <w:rPr>
          <w:rStyle w:val="StyleUnderline"/>
          <w:rFonts w:asciiTheme="minorHAnsi" w:hAnsiTheme="minorHAnsi" w:cstheme="minorHAnsi"/>
        </w:rPr>
        <w:t xml:space="preserve"> and </w:t>
      </w:r>
      <w:r w:rsidRPr="00FD0AD1">
        <w:rPr>
          <w:rStyle w:val="Emphasis"/>
          <w:rFonts w:asciiTheme="minorHAnsi" w:hAnsiTheme="minorHAnsi" w:cstheme="minorHAnsi"/>
        </w:rPr>
        <w:t>expansive power of mobilization</w:t>
      </w:r>
      <w:r w:rsidRPr="00FD0AD1">
        <w:rPr>
          <w:rStyle w:val="StyleUnderline"/>
          <w:rFonts w:asciiTheme="minorHAnsi" w:hAnsiTheme="minorHAnsi" w:cstheme="minorHAnsi"/>
        </w:rPr>
        <w:t xml:space="preserve">. </w:t>
      </w:r>
      <w:r w:rsidRPr="00FD0AD1">
        <w:rPr>
          <w:rFonts w:asciiTheme="minorHAnsi" w:hAnsiTheme="minorHAnsi" w:cstheme="minorHAnsi"/>
          <w:sz w:val="16"/>
        </w:rPr>
        <w:t xml:space="preserve">Finally, intellectuals of the world should unite in recognizing our power and seizing upon it in order to do everything that we can to develop systemic and radical critique that is as egalitarian and ecological as it is anti-capitalist and anti-imperialist. </w:t>
      </w:r>
      <w:r w:rsidRPr="00FD0AD1">
        <w:rPr>
          <w:rStyle w:val="StyleUnderline"/>
          <w:rFonts w:asciiTheme="minorHAnsi" w:hAnsiTheme="minorHAnsi" w:cstheme="minorHAnsi"/>
        </w:rPr>
        <w:t xml:space="preserve">The </w:t>
      </w:r>
      <w:r w:rsidRPr="00FD0AD1">
        <w:rPr>
          <w:rStyle w:val="Emphasis"/>
          <w:rFonts w:asciiTheme="minorHAnsi" w:hAnsiTheme="minorHAnsi" w:cstheme="minorHAnsi"/>
        </w:rPr>
        <w:t>positions that one defends</w:t>
      </w:r>
      <w:r w:rsidRPr="00FD0AD1">
        <w:rPr>
          <w:rStyle w:val="StyleUnderline"/>
          <w:rFonts w:asciiTheme="minorHAnsi" w:hAnsiTheme="minorHAnsi" w:cstheme="minorHAnsi"/>
        </w:rPr>
        <w:t xml:space="preserve"> in the </w:t>
      </w:r>
      <w:r w:rsidRPr="00FD0AD1">
        <w:rPr>
          <w:rStyle w:val="Emphasis"/>
          <w:rFonts w:asciiTheme="minorHAnsi" w:hAnsiTheme="minorHAnsi" w:cstheme="minorHAnsi"/>
        </w:rPr>
        <w:t>classroom</w:t>
      </w:r>
      <w:r w:rsidRPr="00FD0AD1">
        <w:rPr>
          <w:rStyle w:val="StyleUnderline"/>
          <w:rFonts w:asciiTheme="minorHAnsi" w:hAnsiTheme="minorHAnsi" w:cstheme="minorHAnsi"/>
        </w:rPr>
        <w:t xml:space="preserve"> or </w:t>
      </w:r>
      <w:r w:rsidRPr="00FD0AD1">
        <w:rPr>
          <w:rStyle w:val="Emphasis"/>
          <w:rFonts w:asciiTheme="minorHAnsi" w:hAnsiTheme="minorHAnsi" w:cstheme="minorHAnsi"/>
        </w:rPr>
        <w:t>publicly</w:t>
      </w:r>
      <w:r w:rsidRPr="00FD0AD1">
        <w:rPr>
          <w:rStyle w:val="StyleUnderline"/>
          <w:rFonts w:asciiTheme="minorHAnsi" w:hAnsiTheme="minorHAnsi" w:cstheme="minorHAnsi"/>
        </w:rPr>
        <w:t xml:space="preserve"> are </w:t>
      </w:r>
      <w:r w:rsidRPr="00FD0AD1">
        <w:rPr>
          <w:rStyle w:val="Emphasis"/>
          <w:rFonts w:asciiTheme="minorHAnsi" w:hAnsiTheme="minorHAnsi" w:cstheme="minorHAnsi"/>
        </w:rPr>
        <w:t>important</w:t>
      </w:r>
      <w:r w:rsidRPr="00FD0AD1">
        <w:rPr>
          <w:rStyle w:val="StyleUnderline"/>
          <w:rFonts w:asciiTheme="minorHAnsi" w:hAnsiTheme="minorHAnsi" w:cstheme="minorHAnsi"/>
        </w:rPr>
        <w:t xml:space="preserve"> for </w:t>
      </w:r>
      <w:r w:rsidRPr="00FD0AD1">
        <w:rPr>
          <w:rStyle w:val="Emphasis"/>
          <w:rFonts w:asciiTheme="minorHAnsi" w:hAnsiTheme="minorHAnsi" w:cstheme="minorHAnsi"/>
        </w:rPr>
        <w:t>setting the terms of debate</w:t>
      </w:r>
      <w:r w:rsidRPr="00FD0AD1">
        <w:rPr>
          <w:rStyle w:val="StyleUnderline"/>
          <w:rFonts w:asciiTheme="minorHAnsi" w:hAnsiTheme="minorHAnsi" w:cstheme="minorHAnsi"/>
        </w:rPr>
        <w:t xml:space="preserve"> and </w:t>
      </w:r>
      <w:r w:rsidRPr="00FD0AD1">
        <w:rPr>
          <w:rStyle w:val="Emphasis"/>
          <w:rFonts w:asciiTheme="minorHAnsi" w:hAnsiTheme="minorHAnsi" w:cstheme="minorHAnsi"/>
        </w:rPr>
        <w:t>charting the field of political possibility</w:t>
      </w:r>
      <w:r w:rsidRPr="00FD0AD1">
        <w:rPr>
          <w:rStyle w:val="StyleUnderline"/>
          <w:rFonts w:asciiTheme="minorHAnsi" w:hAnsiTheme="minorHAnsi" w:cstheme="minorHAnsi"/>
        </w:rPr>
        <w:t xml:space="preserve">. </w:t>
      </w:r>
      <w:r w:rsidRPr="00FD0AD1">
        <w:rPr>
          <w:rStyle w:val="StyleUnderline"/>
          <w:rFonts w:asciiTheme="minorHAnsi" w:hAnsiTheme="minorHAnsi" w:cstheme="minorHAnsi"/>
          <w:highlight w:val="cyan"/>
        </w:rPr>
        <w:t xml:space="preserve">In </w:t>
      </w:r>
      <w:r w:rsidRPr="00FD0AD1">
        <w:rPr>
          <w:rStyle w:val="Emphasis"/>
          <w:rFonts w:asciiTheme="minorHAnsi" w:hAnsiTheme="minorHAnsi" w:cstheme="minorHAnsi"/>
          <w:highlight w:val="cyan"/>
        </w:rPr>
        <w:t>direct opposition</w:t>
      </w:r>
      <w:r w:rsidRPr="00FD0AD1">
        <w:rPr>
          <w:rStyle w:val="StyleUnderline"/>
          <w:rFonts w:asciiTheme="minorHAnsi" w:hAnsiTheme="minorHAnsi" w:cstheme="minorHAnsi"/>
          <w:highlight w:val="cyan"/>
        </w:rPr>
        <w:t xml:space="preserve"> to the spy agency’s cultural strategy of </w:t>
      </w:r>
      <w:r w:rsidRPr="00FD0AD1">
        <w:rPr>
          <w:rStyle w:val="Emphasis"/>
          <w:rFonts w:asciiTheme="minorHAnsi" w:hAnsiTheme="minorHAnsi" w:cstheme="minorHAnsi"/>
          <w:highlight w:val="cyan"/>
        </w:rPr>
        <w:t>fragment</w:t>
      </w:r>
      <w:r w:rsidRPr="00FD0AD1">
        <w:rPr>
          <w:rStyle w:val="StyleUnderline"/>
          <w:rFonts w:asciiTheme="minorHAnsi" w:hAnsiTheme="minorHAnsi" w:cstheme="minorHAnsi"/>
          <w:highlight w:val="cyan"/>
        </w:rPr>
        <w:t xml:space="preserve"> and </w:t>
      </w:r>
      <w:r w:rsidRPr="00FD0AD1">
        <w:rPr>
          <w:rStyle w:val="Emphasis"/>
          <w:rFonts w:asciiTheme="minorHAnsi" w:hAnsiTheme="minorHAnsi" w:cstheme="minorHAnsi"/>
          <w:highlight w:val="cyan"/>
        </w:rPr>
        <w:t>polarize</w:t>
      </w:r>
      <w:r w:rsidRPr="00FD0AD1">
        <w:rPr>
          <w:rStyle w:val="StyleUnderline"/>
          <w:rFonts w:asciiTheme="minorHAnsi" w:hAnsiTheme="minorHAnsi" w:cstheme="minorHAnsi"/>
        </w:rPr>
        <w:t xml:space="preserve">, by which it has sought to </w:t>
      </w:r>
      <w:r w:rsidRPr="00FD0AD1">
        <w:rPr>
          <w:rStyle w:val="Emphasis"/>
          <w:rFonts w:asciiTheme="minorHAnsi" w:hAnsiTheme="minorHAnsi" w:cstheme="minorHAnsi"/>
        </w:rPr>
        <w:t>sever</w:t>
      </w:r>
      <w:r w:rsidRPr="00FD0AD1">
        <w:rPr>
          <w:rStyle w:val="StyleUnderline"/>
          <w:rFonts w:asciiTheme="minorHAnsi" w:hAnsiTheme="minorHAnsi" w:cstheme="minorHAnsi"/>
        </w:rPr>
        <w:t xml:space="preserve"> and </w:t>
      </w:r>
      <w:r w:rsidRPr="00FD0AD1">
        <w:rPr>
          <w:rStyle w:val="Emphasis"/>
          <w:rFonts w:asciiTheme="minorHAnsi" w:hAnsiTheme="minorHAnsi" w:cstheme="minorHAnsi"/>
        </w:rPr>
        <w:t>isolate</w:t>
      </w:r>
      <w:r w:rsidRPr="00FD0AD1">
        <w:rPr>
          <w:rStyle w:val="StyleUnderline"/>
          <w:rFonts w:asciiTheme="minorHAnsi" w:hAnsiTheme="minorHAnsi" w:cstheme="minorHAnsi"/>
        </w:rPr>
        <w:t xml:space="preserve"> the anti-imperialist, anti-capitalist left, while </w:t>
      </w:r>
      <w:r w:rsidRPr="00FD0AD1">
        <w:rPr>
          <w:rStyle w:val="Emphasis"/>
          <w:rFonts w:asciiTheme="minorHAnsi" w:hAnsiTheme="minorHAnsi" w:cstheme="minorHAnsi"/>
        </w:rPr>
        <w:t>opposing it to reformist positions</w:t>
      </w:r>
      <w:r w:rsidRPr="00FD0AD1">
        <w:rPr>
          <w:rStyle w:val="StyleUnderline"/>
          <w:rFonts w:asciiTheme="minorHAnsi" w:hAnsiTheme="minorHAnsi" w:cstheme="minorHAnsi"/>
        </w:rPr>
        <w:t xml:space="preserve">, </w:t>
      </w:r>
      <w:r w:rsidRPr="00FD0AD1">
        <w:rPr>
          <w:rStyle w:val="StyleUnderline"/>
          <w:rFonts w:asciiTheme="minorHAnsi" w:hAnsiTheme="minorHAnsi" w:cstheme="minorHAnsi"/>
          <w:highlight w:val="cyan"/>
        </w:rPr>
        <w:t xml:space="preserve">we should </w:t>
      </w:r>
      <w:r w:rsidRPr="00FD0AD1">
        <w:rPr>
          <w:rStyle w:val="Emphasis"/>
          <w:rFonts w:asciiTheme="minorHAnsi" w:hAnsiTheme="minorHAnsi" w:cstheme="minorHAnsi"/>
          <w:highlight w:val="cyan"/>
        </w:rPr>
        <w:t>federate</w:t>
      </w:r>
      <w:r w:rsidRPr="00FD0AD1">
        <w:rPr>
          <w:rStyle w:val="StyleUnderline"/>
          <w:rFonts w:asciiTheme="minorHAnsi" w:hAnsiTheme="minorHAnsi" w:cstheme="minorHAnsi"/>
          <w:highlight w:val="cyan"/>
        </w:rPr>
        <w:t xml:space="preserve"> and </w:t>
      </w:r>
      <w:r w:rsidRPr="00FD0AD1">
        <w:rPr>
          <w:rStyle w:val="Emphasis"/>
          <w:rFonts w:asciiTheme="minorHAnsi" w:hAnsiTheme="minorHAnsi" w:cstheme="minorHAnsi"/>
          <w:highlight w:val="cyan"/>
        </w:rPr>
        <w:t>mobilize</w:t>
      </w:r>
      <w:r w:rsidRPr="00FD0AD1">
        <w:rPr>
          <w:rStyle w:val="StyleUnderline"/>
          <w:rFonts w:asciiTheme="minorHAnsi" w:hAnsiTheme="minorHAnsi" w:cstheme="minorHAnsi"/>
          <w:highlight w:val="cyan"/>
        </w:rPr>
        <w:t xml:space="preserve"> by recognizing the importance of </w:t>
      </w:r>
      <w:r w:rsidRPr="00FD0AD1">
        <w:rPr>
          <w:rStyle w:val="Emphasis"/>
          <w:rFonts w:asciiTheme="minorHAnsi" w:hAnsiTheme="minorHAnsi" w:cstheme="minorHAnsi"/>
          <w:highlight w:val="cyan"/>
        </w:rPr>
        <w:t>working together</w:t>
      </w:r>
      <w:r w:rsidRPr="00FD0AD1">
        <w:rPr>
          <w:rFonts w:asciiTheme="minorHAnsi" w:hAnsiTheme="minorHAnsi" w:cstheme="minorHAnsi"/>
          <w:sz w:val="16"/>
        </w:rPr>
        <w:t xml:space="preserve">—across the entire left, as Keeanga-Yamahtta Taylor has recently reminded us—for the cultivation of a truly critical intelligentsia. </w:t>
      </w:r>
      <w:r w:rsidRPr="00FD0AD1">
        <w:rPr>
          <w:rStyle w:val="StyleUnderline"/>
          <w:rFonts w:asciiTheme="minorHAnsi" w:hAnsiTheme="minorHAnsi" w:cstheme="minorHAnsi"/>
        </w:rPr>
        <w:t xml:space="preserve">Rather than proclaiming or bemoaning the </w:t>
      </w:r>
      <w:r w:rsidRPr="00FD0AD1">
        <w:rPr>
          <w:rStyle w:val="Emphasis"/>
          <w:rFonts w:asciiTheme="minorHAnsi" w:hAnsiTheme="minorHAnsi" w:cstheme="minorHAnsi"/>
        </w:rPr>
        <w:t>powerlessness of intellectuals</w:t>
      </w:r>
      <w:r w:rsidRPr="00FD0AD1">
        <w:rPr>
          <w:rStyle w:val="StyleUnderline"/>
          <w:rFonts w:asciiTheme="minorHAnsi" w:hAnsiTheme="minorHAnsi" w:cstheme="minorHAnsi"/>
        </w:rPr>
        <w:t xml:space="preserve">, we should harness the ability to </w:t>
      </w:r>
      <w:r w:rsidRPr="00FD0AD1">
        <w:rPr>
          <w:rStyle w:val="Emphasis"/>
          <w:rFonts w:asciiTheme="minorHAnsi" w:hAnsiTheme="minorHAnsi" w:cstheme="minorHAnsi"/>
        </w:rPr>
        <w:t>speak truth to power</w:t>
      </w:r>
      <w:r w:rsidRPr="00FD0AD1">
        <w:rPr>
          <w:rStyle w:val="StyleUnderline"/>
          <w:rFonts w:asciiTheme="minorHAnsi" w:hAnsiTheme="minorHAnsi" w:cstheme="minorHAnsi"/>
        </w:rPr>
        <w:t xml:space="preserve"> by </w:t>
      </w:r>
      <w:r w:rsidRPr="00FD0AD1">
        <w:rPr>
          <w:rStyle w:val="Emphasis"/>
          <w:rFonts w:asciiTheme="minorHAnsi" w:hAnsiTheme="minorHAnsi" w:cstheme="minorHAnsi"/>
        </w:rPr>
        <w:t>working together</w:t>
      </w:r>
      <w:r w:rsidRPr="00FD0AD1">
        <w:rPr>
          <w:rStyle w:val="StyleUnderline"/>
          <w:rFonts w:asciiTheme="minorHAnsi" w:hAnsiTheme="minorHAnsi" w:cstheme="minorHAnsi"/>
        </w:rPr>
        <w:t xml:space="preserve"> and </w:t>
      </w:r>
      <w:r w:rsidRPr="00FD0AD1">
        <w:rPr>
          <w:rStyle w:val="Emphasis"/>
          <w:rFonts w:asciiTheme="minorHAnsi" w:hAnsiTheme="minorHAnsi" w:cstheme="minorHAnsi"/>
        </w:rPr>
        <w:t>mobilizing our capacity</w:t>
      </w:r>
      <w:r w:rsidRPr="00FD0AD1">
        <w:rPr>
          <w:rStyle w:val="StyleUnderline"/>
          <w:rFonts w:asciiTheme="minorHAnsi" w:hAnsiTheme="minorHAnsi" w:cstheme="minorHAnsi"/>
        </w:rPr>
        <w:t xml:space="preserve"> to </w:t>
      </w:r>
      <w:r w:rsidRPr="00FD0AD1">
        <w:rPr>
          <w:rStyle w:val="Emphasis"/>
          <w:rFonts w:asciiTheme="minorHAnsi" w:hAnsiTheme="minorHAnsi" w:cstheme="minorHAnsi"/>
        </w:rPr>
        <w:t>collectively create the institutions</w:t>
      </w:r>
      <w:r w:rsidRPr="00FD0AD1">
        <w:rPr>
          <w:rStyle w:val="StyleUnderline"/>
          <w:rFonts w:asciiTheme="minorHAnsi" w:hAnsiTheme="minorHAnsi" w:cstheme="minorHAnsi"/>
        </w:rPr>
        <w:t xml:space="preserve"> necessary for a world of cultural leftism. For it is only in such a world, and in the echo chambers of critical intelligence that it produces, that the truths spoken might </w:t>
      </w:r>
      <w:r w:rsidRPr="00FD0AD1">
        <w:rPr>
          <w:rStyle w:val="Emphasis"/>
          <w:rFonts w:asciiTheme="minorHAnsi" w:hAnsiTheme="minorHAnsi" w:cstheme="minorHAnsi"/>
        </w:rPr>
        <w:t>actually be heard</w:t>
      </w:r>
      <w:r w:rsidRPr="00FD0AD1">
        <w:rPr>
          <w:rStyle w:val="StyleUnderline"/>
          <w:rFonts w:asciiTheme="minorHAnsi" w:hAnsiTheme="minorHAnsi" w:cstheme="minorHAnsi"/>
        </w:rPr>
        <w:t xml:space="preserve">, and thereby </w:t>
      </w:r>
      <w:r w:rsidRPr="00FD0AD1">
        <w:rPr>
          <w:rStyle w:val="Emphasis"/>
          <w:rFonts w:asciiTheme="minorHAnsi" w:hAnsiTheme="minorHAnsi" w:cstheme="minorHAnsi"/>
        </w:rPr>
        <w:t>change the very structures of power</w:t>
      </w:r>
      <w:r w:rsidRPr="00FD0AD1">
        <w:rPr>
          <w:rStyle w:val="StyleUnderline"/>
          <w:rFonts w:asciiTheme="minorHAnsi" w:hAnsiTheme="minorHAnsi" w:cstheme="minorHAnsi"/>
        </w:rPr>
        <w:t xml:space="preserve">. </w:t>
      </w:r>
    </w:p>
    <w:p w:rsidR="00E33426" w:rsidRPr="00C25A72" w:rsidRDefault="00E33426" w:rsidP="00E33426">
      <w:pPr>
        <w:pStyle w:val="Heading3"/>
      </w:pPr>
      <w:r>
        <w:t xml:space="preserve">2AC---AT: Affirm Death </w:t>
      </w:r>
    </w:p>
    <w:p w:rsidR="00E33426" w:rsidRPr="008B5728" w:rsidRDefault="00E33426" w:rsidP="00E33426"/>
    <w:p w:rsidR="00E33426" w:rsidRDefault="00E33426" w:rsidP="00E33426">
      <w:pPr>
        <w:pStyle w:val="Heading4"/>
      </w:pPr>
      <w:r w:rsidRPr="005E22F5">
        <w:t xml:space="preserve">Baudrillard’s attempt to deploy death as </w:t>
      </w:r>
      <w:r w:rsidRPr="007B04AC">
        <w:rPr>
          <w:u w:val="single"/>
        </w:rPr>
        <w:t>radical outside</w:t>
      </w:r>
      <w:r w:rsidRPr="005E22F5">
        <w:t xml:space="preserve"> to the system is </w:t>
      </w:r>
      <w:r w:rsidRPr="007B04AC">
        <w:rPr>
          <w:u w:val="single"/>
        </w:rPr>
        <w:t>reinternalized and ignored</w:t>
      </w:r>
      <w:r>
        <w:t>. I</w:t>
      </w:r>
      <w:r w:rsidRPr="005E22F5">
        <w:t xml:space="preserve">t adopts the </w:t>
      </w:r>
      <w:r w:rsidRPr="007B04AC">
        <w:rPr>
          <w:u w:val="single"/>
        </w:rPr>
        <w:t>teleological</w:t>
      </w:r>
      <w:r w:rsidRPr="005E22F5">
        <w:t xml:space="preserve"> position it criticizes</w:t>
      </w:r>
      <w:r>
        <w:t>.</w:t>
      </w:r>
    </w:p>
    <w:p w:rsidR="00E33426" w:rsidRPr="008F1050" w:rsidRDefault="00E33426" w:rsidP="00E33426">
      <w:r>
        <w:t xml:space="preserve">Benjamin </w:t>
      </w:r>
      <w:r w:rsidRPr="007B04AC">
        <w:rPr>
          <w:rStyle w:val="Style13ptBold"/>
        </w:rPr>
        <w:t>NOYS</w:t>
      </w:r>
      <w:r>
        <w:t xml:space="preserve">, </w:t>
      </w:r>
      <w:r w:rsidRPr="007B04AC">
        <w:t>Reader in English at the University of Chichester</w:t>
      </w:r>
      <w:r>
        <w:t xml:space="preserve">, </w:t>
      </w:r>
      <w:r w:rsidRPr="007B04AC">
        <w:rPr>
          <w:rStyle w:val="Style13ptBold"/>
        </w:rPr>
        <w:t>1</w:t>
      </w:r>
      <w:r>
        <w:rPr>
          <w:rStyle w:val="Style13ptBold"/>
        </w:rPr>
        <w:t>0</w:t>
      </w:r>
      <w:r>
        <w:t xml:space="preserve"> [</w:t>
      </w:r>
      <w:r w:rsidRPr="005E22F5">
        <w:rPr>
          <w:i/>
        </w:rPr>
        <w:t>The Persistence of the Negative: A Critique of Contemporary Critical Theory</w:t>
      </w:r>
      <w:r w:rsidRPr="007B04AC">
        <w:t xml:space="preserve">, 2010, </w:t>
      </w:r>
      <w:r>
        <w:t>p. 6-9]</w:t>
      </w:r>
    </w:p>
    <w:p w:rsidR="00E33426" w:rsidRPr="008F1050" w:rsidRDefault="00E33426" w:rsidP="00E33426"/>
    <w:p w:rsidR="00E33426" w:rsidRPr="008F1050" w:rsidRDefault="00E33426" w:rsidP="00E33426">
      <w:pPr>
        <w:rPr>
          <w:sz w:val="16"/>
          <w:szCs w:val="16"/>
        </w:rPr>
      </w:pPr>
      <w:r w:rsidRPr="008F1050">
        <w:rPr>
          <w:sz w:val="16"/>
          <w:szCs w:val="16"/>
        </w:rPr>
        <w:t xml:space="preserve">Jean </w:t>
      </w:r>
      <w:r w:rsidRPr="008F1050">
        <w:rPr>
          <w:rStyle w:val="StyleUnderline"/>
        </w:rPr>
        <w:t>Baudrillard’s</w:t>
      </w:r>
      <w:r w:rsidRPr="008F1050">
        <w:rPr>
          <w:sz w:val="16"/>
          <w:szCs w:val="16"/>
        </w:rPr>
        <w:t xml:space="preserve"> Symbolic Exchange and Death (1976) </w:t>
      </w:r>
      <w:r w:rsidRPr="008F1050">
        <w:rPr>
          <w:rStyle w:val="StyleUnderline"/>
        </w:rPr>
        <w:t>is a more ambivalent</w:t>
      </w:r>
      <w:r w:rsidRPr="008F1050">
        <w:rPr>
          <w:sz w:val="16"/>
          <w:szCs w:val="16"/>
        </w:rPr>
        <w:t xml:space="preserve"> and uneasy </w:t>
      </w:r>
      <w:r w:rsidRPr="008F1050">
        <w:rPr>
          <w:rStyle w:val="StyleUnderline"/>
        </w:rPr>
        <w:t>example of accelerationism.</w:t>
      </w:r>
      <w:r w:rsidRPr="008F1050">
        <w:rPr>
          <w:sz w:val="16"/>
          <w:szCs w:val="16"/>
        </w:rPr>
        <w:t xml:space="preserve"> If Lyotard outbids Deleuze and Guattari then, initially, Baudrillard outbids Deleuze and Guattari and Lyotard. </w:t>
      </w:r>
      <w:r w:rsidRPr="008F1050">
        <w:rPr>
          <w:rStyle w:val="StyleUnderline"/>
        </w:rPr>
        <w:t>He argues that their collective retention of the signifier of desire leaves them all locked into a dialectics of liberation tied to the functioning of the system.</w:t>
      </w:r>
      <w:r w:rsidRPr="008F1050">
        <w:rPr>
          <w:sz w:val="16"/>
          <w:szCs w:val="16"/>
        </w:rPr>
        <w:t xml:space="preserve"> As he would later put it in Forget Foucault (1977) the attempt ‘to rediscover a phantasmal and instinctual truth of the body in desire, is still only to unearth the psychic metaphor of capital.’ 22 In a critique of accelerationism avant la lettre Baudrillard argues that this ‘compulsion toward liquidity, flow, and an accelerated circulation’ is only the replica or mirror of capitalist circulation.23 The difficulty is that </w:t>
      </w:r>
      <w:r w:rsidRPr="000E7014">
        <w:rPr>
          <w:rStyle w:val="Emphasis"/>
          <w:highlight w:val="yellow"/>
        </w:rPr>
        <w:t>Baudrillard’s</w:t>
      </w:r>
      <w:r w:rsidRPr="008F1050">
        <w:rPr>
          <w:rStyle w:val="Emphasis"/>
        </w:rPr>
        <w:t xml:space="preserve"> own </w:t>
      </w:r>
      <w:r w:rsidRPr="000E7014">
        <w:rPr>
          <w:rStyle w:val="Emphasis"/>
          <w:highlight w:val="yellow"/>
        </w:rPr>
        <w:t>catastrophising strategy comprises</w:t>
      </w:r>
      <w:r w:rsidRPr="008F1050">
        <w:rPr>
          <w:rStyle w:val="Emphasis"/>
        </w:rPr>
        <w:t xml:space="preserve"> a kind of </w:t>
      </w:r>
      <w:r w:rsidRPr="000E7014">
        <w:rPr>
          <w:rStyle w:val="Emphasis"/>
          <w:highlight w:val="yellow"/>
        </w:rPr>
        <w:t>negative accelerationism</w:t>
      </w:r>
      <w:r w:rsidRPr="000E7014">
        <w:rPr>
          <w:rStyle w:val="StyleUnderline"/>
          <w:highlight w:val="yellow"/>
        </w:rPr>
        <w:t>, in which he seeks</w:t>
      </w:r>
      <w:r w:rsidRPr="008F1050">
        <w:rPr>
          <w:rStyle w:val="StyleUnderline"/>
        </w:rPr>
        <w:t xml:space="preserve"> the point of immanent </w:t>
      </w:r>
      <w:r w:rsidRPr="000E7014">
        <w:rPr>
          <w:rStyle w:val="StyleUnderline"/>
          <w:highlight w:val="yellow"/>
        </w:rPr>
        <w:t>reversal that</w:t>
      </w:r>
      <w:r w:rsidRPr="008F1050">
        <w:rPr>
          <w:sz w:val="16"/>
          <w:szCs w:val="16"/>
        </w:rPr>
        <w:t xml:space="preserve"> inhabits and </w:t>
      </w:r>
      <w:r w:rsidRPr="000E7014">
        <w:rPr>
          <w:rStyle w:val="StyleUnderline"/>
          <w:highlight w:val="yellow"/>
        </w:rPr>
        <w:t>destabilises capital</w:t>
      </w:r>
      <w:r w:rsidRPr="007B04AC">
        <w:rPr>
          <w:sz w:val="16"/>
          <w:szCs w:val="16"/>
        </w:rPr>
        <w:t>.</w:t>
      </w:r>
      <w:r w:rsidRPr="008F1050">
        <w:rPr>
          <w:sz w:val="16"/>
          <w:szCs w:val="16"/>
        </w:rPr>
        <w:t xml:space="preserve"> In Symbolic Exchange and Death this is the ‘death-function’, which ‘cannot be programmed and localised’.24 Against the law of value that determines market exchange </w:t>
      </w:r>
      <w:r w:rsidRPr="000E7014">
        <w:rPr>
          <w:rStyle w:val="StyleUnderline"/>
          <w:highlight w:val="yellow"/>
        </w:rPr>
        <w:t>Baudrillard identifies this ‘death-function’ with</w:t>
      </w:r>
      <w:r w:rsidRPr="008F1050">
        <w:rPr>
          <w:rStyle w:val="StyleUnderline"/>
        </w:rPr>
        <w:t xml:space="preserve"> the excessive and superior form of </w:t>
      </w:r>
      <w:r w:rsidRPr="000E7014">
        <w:rPr>
          <w:rStyle w:val="StyleUnderline"/>
          <w:highlight w:val="yellow"/>
        </w:rPr>
        <w:t>‘symbolic exchange’</w:t>
      </w:r>
      <w:r w:rsidRPr="008F1050">
        <w:rPr>
          <w:rStyle w:val="StyleUnderline"/>
        </w:rPr>
        <w:t xml:space="preserve"> which is </w:t>
      </w:r>
      <w:r w:rsidRPr="000E7014">
        <w:rPr>
          <w:rStyle w:val="StyleUnderline"/>
          <w:highlight w:val="yellow"/>
        </w:rPr>
        <w:t>‘based on the extermination of value’</w:t>
      </w:r>
      <w:r w:rsidRPr="008F1050">
        <w:rPr>
          <w:rStyle w:val="StyleUnderline"/>
        </w:rPr>
        <w:t>.</w:t>
      </w:r>
      <w:r w:rsidRPr="008F1050">
        <w:rPr>
          <w:sz w:val="16"/>
          <w:szCs w:val="16"/>
        </w:rPr>
        <w:t xml:space="preserve">25 </w:t>
      </w:r>
      <w:r w:rsidRPr="008F1050">
        <w:rPr>
          <w:rStyle w:val="StyleUnderline"/>
        </w:rPr>
        <w:t>We have reached the (literally) terminal point of resistance to capitalism.</w:t>
      </w:r>
      <w:r w:rsidRPr="008F1050">
        <w:rPr>
          <w:sz w:val="16"/>
          <w:szCs w:val="16"/>
        </w:rPr>
        <w:t xml:space="preserve"> </w:t>
      </w:r>
      <w:r w:rsidRPr="000E7014">
        <w:rPr>
          <w:rStyle w:val="Emphasis"/>
          <w:highlight w:val="yellow"/>
        </w:rPr>
        <w:t>The problem for this strategy</w:t>
      </w:r>
      <w:r w:rsidRPr="008F1050">
        <w:rPr>
          <w:sz w:val="16"/>
          <w:szCs w:val="16"/>
        </w:rPr>
        <w:t xml:space="preserve">, pointed out by Lyotard in Libidinal Economy when reacting to Baudrillard’s earlier work, </w:t>
      </w:r>
      <w:r w:rsidRPr="000E7014">
        <w:rPr>
          <w:rStyle w:val="Emphasis"/>
          <w:highlight w:val="yellow"/>
        </w:rPr>
        <w:t>is</w:t>
      </w:r>
      <w:r w:rsidRPr="008F1050">
        <w:rPr>
          <w:rStyle w:val="Emphasis"/>
        </w:rPr>
        <w:t xml:space="preserve"> that </w:t>
      </w:r>
      <w:r w:rsidRPr="000E7014">
        <w:rPr>
          <w:rStyle w:val="Emphasis"/>
          <w:highlight w:val="yellow"/>
        </w:rPr>
        <w:t>perhaps ‘[t]here is as much libidinal intensity in capitalist exchange as in the alleged “symbolic” exchange’</w:t>
      </w:r>
      <w:r w:rsidRPr="007B04AC">
        <w:rPr>
          <w:sz w:val="16"/>
          <w:szCs w:val="16"/>
        </w:rPr>
        <w:t>.</w:t>
      </w:r>
      <w:r w:rsidRPr="008F1050">
        <w:rPr>
          <w:sz w:val="16"/>
          <w:szCs w:val="16"/>
        </w:rPr>
        <w:t xml:space="preserve">26 </w:t>
      </w:r>
      <w:r w:rsidRPr="000E7014">
        <w:rPr>
          <w:rStyle w:val="Emphasis"/>
          <w:highlight w:val="yellow"/>
        </w:rPr>
        <w:t>Baudrillard’s reversible point is vitiated by capital’s own powers</w:t>
      </w:r>
      <w:r w:rsidRPr="008F1050">
        <w:rPr>
          <w:rStyle w:val="Emphasis"/>
        </w:rPr>
        <w:t xml:space="preserve"> of intensity</w:t>
      </w:r>
      <w:r w:rsidRPr="007B04AC">
        <w:rPr>
          <w:sz w:val="16"/>
          <w:szCs w:val="16"/>
        </w:rPr>
        <w:t>.</w:t>
      </w:r>
      <w:r w:rsidRPr="008F1050">
        <w:rPr>
          <w:sz w:val="16"/>
          <w:szCs w:val="16"/>
        </w:rPr>
        <w:t xml:space="preserve"> For Lyotard, Baudrillard fails to draw all the consequences of a radically immanent thought: the abandonment of any critique or critical position. It is an irony, as we shall see, that Lyotard himself would soon return to the relative certainties of Kantian critique.</w:t>
      </w:r>
    </w:p>
    <w:p w:rsidR="00E33426" w:rsidRPr="008F1050" w:rsidRDefault="00E33426" w:rsidP="00E33426">
      <w:pPr>
        <w:rPr>
          <w:sz w:val="16"/>
          <w:szCs w:val="16"/>
        </w:rPr>
      </w:pPr>
      <w:r w:rsidRPr="008F1050">
        <w:rPr>
          <w:rStyle w:val="StyleUnderline"/>
        </w:rPr>
        <w:t>These texts trace their own pattern of acceleration and outbidding as they try to exceed each other and a deterritorialising capitalism</w:t>
      </w:r>
      <w:r w:rsidRPr="007B04AC">
        <w:rPr>
          <w:rStyle w:val="StyleUnderline"/>
        </w:rPr>
        <w:t>. Collectively</w:t>
      </w:r>
      <w:r w:rsidRPr="008F1050">
        <w:rPr>
          <w:rStyle w:val="StyleUnderline"/>
        </w:rPr>
        <w:t xml:space="preserve"> they embody a shared desire to exacerbate capitalism to the point of collapse, aiming to out-radicalise Marx and Engels</w:t>
      </w:r>
      <w:r w:rsidRPr="008F1050">
        <w:rPr>
          <w:sz w:val="16"/>
          <w:szCs w:val="16"/>
        </w:rPr>
        <w:t>’s argument that capitalism liberates us from ‘feudal, patriarchal, and idyllic relations’ by drowning these relations ‘in the icy water of egotistical calculation’.27 Heretical as they no doubt are, and they each make much of this, we should not forget that these are Marxist heresies. It is probably unsurprising that this micro-sequence of theory is often regarded as a terminal point, if not as symptomatic of the excesses that come from doing theory (even Lyotard later referred to Libidinal Economy as his ‘evil book’).28 I will not take this peculiarly anti-intellectual line, because I want to argue that this accelerationist theoretical ‘excrescence’ is an engagement with, and re-formulation of, the political situation of the time. Against those interpretations that argued the failure of May ’68 was due to the lack of a ‘Party’ or equivalent form of organisational discipline, this orientation gives a hyper-theoretical and abstracted form to the libertarian impulses of that moment. This accounts for the still pertinent refusal of Lyotard to engage in the normative language of ‘perversion’, or the lashing out of Deleuze and Guattari against ‘paranoia’ as the signature disorder of domination – including for revolutionary militants.29 The accelerationists are, however, engaged with an ambiguous situation. On the one hand, they try to stay faithful to the libertarian effects of May ’68 that involved the breaking-up of pre-existent moral and social constraints, especially in education, sexuality and gender relations; on the other hand, they also try to find a liberating dynamic in the ‘unleashing’ of capital flows due to the withdrawal of the post-war regulative mechanisms in the 1970s. They at once accept this situation and then try to ‘direct’ it, we could even say ‘surf’ it, to libertarian ends.30</w:t>
      </w:r>
    </w:p>
    <w:p w:rsidR="00E33426" w:rsidRPr="008F1050" w:rsidRDefault="00E33426" w:rsidP="00E33426">
      <w:pPr>
        <w:rPr>
          <w:sz w:val="16"/>
          <w:szCs w:val="16"/>
        </w:rPr>
      </w:pPr>
      <w:r w:rsidRPr="008F1050">
        <w:rPr>
          <w:sz w:val="16"/>
          <w:szCs w:val="16"/>
        </w:rPr>
        <w:t xml:space="preserve">The difficulties are obvious. </w:t>
      </w:r>
      <w:r w:rsidRPr="007B04AC">
        <w:rPr>
          <w:rStyle w:val="StyleUnderline"/>
        </w:rPr>
        <w:t xml:space="preserve">While the accelerationists maintain a figure of revolution or revolt traced along existing tendencies of capitalism, </w:t>
      </w:r>
      <w:r w:rsidRPr="000E7014">
        <w:rPr>
          <w:rStyle w:val="Emphasis"/>
          <w:highlight w:val="yellow"/>
        </w:rPr>
        <w:t>they became</w:t>
      </w:r>
      <w:r w:rsidRPr="008F1050">
        <w:rPr>
          <w:rStyle w:val="Emphasis"/>
        </w:rPr>
        <w:t xml:space="preserve"> increasingly </w:t>
      </w:r>
      <w:r w:rsidRPr="000E7014">
        <w:rPr>
          <w:rStyle w:val="Emphasis"/>
          <w:highlight w:val="yellow"/>
        </w:rPr>
        <w:t>detached from any actual social or political agency that could actuate this politics</w:t>
      </w:r>
      <w:r w:rsidRPr="007B04AC">
        <w:rPr>
          <w:sz w:val="16"/>
          <w:szCs w:val="16"/>
        </w:rPr>
        <w:t>.</w:t>
      </w:r>
      <w:r w:rsidRPr="008F1050">
        <w:rPr>
          <w:sz w:val="16"/>
          <w:szCs w:val="16"/>
        </w:rPr>
        <w:t xml:space="preserve"> Where are the schizophrenics? What exactly would be the ‘subject’ of Lyotard’s libidinal band? </w:t>
      </w:r>
      <w:r w:rsidRPr="000E7014">
        <w:rPr>
          <w:rStyle w:val="Emphasis"/>
          <w:highlight w:val="yellow"/>
        </w:rPr>
        <w:t>How can the</w:t>
      </w:r>
      <w:r w:rsidRPr="008F1050">
        <w:rPr>
          <w:rStyle w:val="Emphasis"/>
        </w:rPr>
        <w:t xml:space="preserve"> ‘dead’ or </w:t>
      </w:r>
      <w:r w:rsidRPr="000E7014">
        <w:rPr>
          <w:rStyle w:val="Emphasis"/>
          <w:highlight w:val="yellow"/>
        </w:rPr>
        <w:t>symbolic exchange produce resistance?</w:t>
      </w:r>
      <w:r w:rsidRPr="008F1050">
        <w:rPr>
          <w:sz w:val="16"/>
          <w:szCs w:val="16"/>
        </w:rPr>
        <w:t xml:space="preserve"> In the retreat of political experimentation during the 1970s </w:t>
      </w:r>
      <w:r w:rsidRPr="007B04AC">
        <w:rPr>
          <w:rStyle w:val="StyleUnderline"/>
        </w:rPr>
        <w:t>the potential subject of this politics</w:t>
      </w:r>
      <w:r w:rsidRPr="008F1050">
        <w:rPr>
          <w:sz w:val="16"/>
          <w:szCs w:val="16"/>
        </w:rPr>
        <w:t xml:space="preserve"> – what Lyotard sarcastically dubbed the ‘good hippy’31 – </w:t>
      </w:r>
      <w:r w:rsidRPr="007B04AC">
        <w:rPr>
          <w:rStyle w:val="StyleUnderline"/>
        </w:rPr>
        <w:t>disappears</w:t>
      </w:r>
      <w:r w:rsidRPr="007B04AC">
        <w:rPr>
          <w:sz w:val="16"/>
          <w:szCs w:val="16"/>
        </w:rPr>
        <w:t>.</w:t>
      </w:r>
      <w:r w:rsidRPr="008F1050">
        <w:rPr>
          <w:sz w:val="16"/>
          <w:szCs w:val="16"/>
        </w:rPr>
        <w:t xml:space="preserve"> This then leaves only one subject: ‘the desire of capital’.32 At the theoretical level the more any ‘outside’ from capitalism is eliminated, and the less convincing any internal force of overturning appears, the more unnecessary any subjectivity appears to be: capitalism will do the work for us. Agency disappears into a funda- mental passivity – becoming agents of capital – which is congruent with forms of passive market-formed agency such as the Smithian ‘invisible hand’.33</w:t>
      </w:r>
    </w:p>
    <w:p w:rsidR="00E33426" w:rsidRPr="008F1050" w:rsidRDefault="00E33426" w:rsidP="00E33426">
      <w:pPr>
        <w:rPr>
          <w:sz w:val="16"/>
          <w:szCs w:val="16"/>
        </w:rPr>
      </w:pPr>
      <w:r w:rsidRPr="008F1050">
        <w:rPr>
          <w:rStyle w:val="StyleUnderline"/>
        </w:rPr>
        <w:t>Accelerationism</w:t>
      </w:r>
      <w:r w:rsidRPr="008F1050">
        <w:rPr>
          <w:sz w:val="16"/>
          <w:szCs w:val="16"/>
        </w:rPr>
        <w:t xml:space="preserve">, in another unintentional irony, </w:t>
      </w:r>
      <w:r w:rsidRPr="008F1050">
        <w:rPr>
          <w:rStyle w:val="StyleUnderline"/>
        </w:rPr>
        <w:t>risks restoring the most teleological forms of Second International Marxism</w:t>
      </w:r>
      <w:r w:rsidRPr="007B04AC">
        <w:rPr>
          <w:sz w:val="16"/>
          <w:szCs w:val="16"/>
        </w:rPr>
        <w:t>.</w:t>
      </w:r>
      <w:r w:rsidRPr="008F1050">
        <w:rPr>
          <w:sz w:val="16"/>
          <w:szCs w:val="16"/>
        </w:rPr>
        <w:t xml:space="preserve"> The slogan of Bernstein’s revisionism was ‘the ultimate aim of socialism is nothing, but the movement is everything’;34 the accelerationists put a twist on this: the movement would achieve the aim. The un-nuanced celebration of the supposedly emancipatory possibilities secreted at the nucleus of capital left this orientation high-and-dry when capitalism counter-attacked in the purity of its own desire for accumulation. As Moishe Postone states: ‘With their critical gaze fixed upon what proved to be another passing configuration of capitalism, poststructuralist approaches backed into a still newer configuration, a neoliberal social universe with which they were ill-prepared to deal’.35 While the accelerationists could offer a critique of the codified normative orderings of welfare or Fordist capitalism, and puncture some illusions concerning representation or organisation on the left, when capitalism itself became ‘purer’ these theories lost purchase.36</w:t>
      </w:r>
    </w:p>
    <w:p w:rsidR="00E33426" w:rsidRPr="008F1050" w:rsidRDefault="00E33426" w:rsidP="00E33426">
      <w:pPr>
        <w:rPr>
          <w:sz w:val="16"/>
          <w:szCs w:val="16"/>
        </w:rPr>
      </w:pPr>
      <w:r w:rsidRPr="008F1050">
        <w:rPr>
          <w:rStyle w:val="StyleUnderline"/>
        </w:rPr>
        <w:t>During the 1980s those who had adopted an accelerationist position responded to this crisis by taking up more classical positions</w:t>
      </w:r>
      <w:r w:rsidRPr="008F1050">
        <w:rPr>
          <w:sz w:val="16"/>
          <w:szCs w:val="16"/>
        </w:rPr>
        <w:t xml:space="preserve">, trying to establish relatively stable points of resistance that were not absolutely congruent with capitalist flows. While maintaining a faith in imma- nence, in A Thousand Plateaus (1980) Deleuze and Guattari paid far more attention to the dangers in pursuing a full-blown ‘schizo’ deter- ritorialisation of desire.37 To produce the consistency of a body without organs requires an ‘art of dosages, since overdose is a danger’,38 and it is not to be carried out with a sledgehammer but with ‘a very fine file’.39 </w:t>
      </w:r>
      <w:r w:rsidRPr="008F1050">
        <w:rPr>
          <w:rStyle w:val="StyleUnderline"/>
        </w:rPr>
        <w:t>Lyotard no longer praised the capitalist enhancement of bodily jouissance in the environment of the factory, but took refuge in the shelter of the Jewish</w:t>
      </w:r>
      <w:r w:rsidRPr="008F1050">
        <w:rPr>
          <w:sz w:val="16"/>
          <w:szCs w:val="16"/>
        </w:rPr>
        <w:t xml:space="preserve"> (or as he preferred ‘jewish’) </w:t>
      </w:r>
      <w:r w:rsidRPr="008F1050">
        <w:rPr>
          <w:rStyle w:val="StyleUnderline"/>
        </w:rPr>
        <w:t>thinking that ‘the Other is the law’</w:t>
      </w:r>
      <w:r w:rsidRPr="008F1050">
        <w:rPr>
          <w:sz w:val="16"/>
          <w:szCs w:val="16"/>
        </w:rPr>
        <w:t xml:space="preserve">, opposed to the Heideggerian ‘Western’ thinking of the Other as being.40 This was predicated on a return to Kant, in which the sub- limity of the law replaced the untrammelled jouissance of the worker. </w:t>
      </w:r>
      <w:r w:rsidRPr="008F1050">
        <w:rPr>
          <w:rStyle w:val="StyleUnderline"/>
        </w:rPr>
        <w:t>Baudrillard retained most fidelity to his own negative accelerationism of an autophagous capitalism.</w:t>
      </w:r>
      <w:r w:rsidRPr="008F1050">
        <w:rPr>
          <w:sz w:val="16"/>
          <w:szCs w:val="16"/>
        </w:rPr>
        <w:t xml:space="preserve"> In The Transparency of Evil (1990) </w:t>
      </w:r>
      <w:r w:rsidRPr="000E7014">
        <w:rPr>
          <w:rStyle w:val="StyleUnderline"/>
          <w:highlight w:val="yellow"/>
        </w:rPr>
        <w:t>he figured</w:t>
      </w:r>
      <w:r w:rsidRPr="008F1050">
        <w:rPr>
          <w:rStyle w:val="StyleUnderline"/>
        </w:rPr>
        <w:t xml:space="preserve"> this immanent </w:t>
      </w:r>
      <w:r w:rsidRPr="000E7014">
        <w:rPr>
          <w:rStyle w:val="StyleUnderline"/>
          <w:highlight w:val="yellow"/>
        </w:rPr>
        <w:t>collapse of the system through</w:t>
      </w:r>
      <w:r w:rsidRPr="008F1050">
        <w:rPr>
          <w:rStyle w:val="StyleUnderline"/>
        </w:rPr>
        <w:t xml:space="preserve"> the metaphor of </w:t>
      </w:r>
      <w:r w:rsidRPr="000E7014">
        <w:rPr>
          <w:rStyle w:val="StyleUnderline"/>
          <w:highlight w:val="yellow"/>
        </w:rPr>
        <w:t>autoimmune disorder</w:t>
      </w:r>
      <w:r w:rsidRPr="008F1050">
        <w:rPr>
          <w:rStyle w:val="StyleUnderline"/>
        </w:rPr>
        <w:t>,</w:t>
      </w:r>
      <w:r w:rsidRPr="008F1050">
        <w:rPr>
          <w:sz w:val="16"/>
          <w:szCs w:val="16"/>
        </w:rPr>
        <w:t xml:space="preserve">41 </w:t>
      </w:r>
      <w:r w:rsidRPr="000E7014">
        <w:rPr>
          <w:rStyle w:val="StyleUnderline"/>
          <w:highlight w:val="yellow"/>
        </w:rPr>
        <w:t>but</w:t>
      </w:r>
      <w:r w:rsidRPr="008F1050">
        <w:rPr>
          <w:rStyle w:val="StyleUnderline"/>
        </w:rPr>
        <w:t xml:space="preserve"> now </w:t>
      </w:r>
      <w:r w:rsidRPr="000E7014">
        <w:rPr>
          <w:rStyle w:val="StyleUnderline"/>
          <w:highlight w:val="yellow"/>
        </w:rPr>
        <w:t>even Baudrillard bolstered this with an insistence on the ‘Other’s indestructibility’</w:t>
      </w:r>
      <w:r w:rsidRPr="008F1050">
        <w:rPr>
          <w:rStyle w:val="StyleUnderline"/>
        </w:rPr>
        <w:t>.</w:t>
      </w:r>
      <w:r w:rsidRPr="008F1050">
        <w:rPr>
          <w:sz w:val="16"/>
          <w:szCs w:val="16"/>
        </w:rPr>
        <w:t>42</w:t>
      </w:r>
    </w:p>
    <w:p w:rsidR="00E33426" w:rsidRDefault="00E33426" w:rsidP="00E33426">
      <w:pPr>
        <w:rPr>
          <w:sz w:val="16"/>
          <w:szCs w:val="16"/>
        </w:rPr>
      </w:pPr>
      <w:r w:rsidRPr="000E7014">
        <w:rPr>
          <w:rStyle w:val="Emphasis"/>
          <w:highlight w:val="yellow"/>
        </w:rPr>
        <w:t>The collapse of accelerationism under</w:t>
      </w:r>
      <w:r w:rsidRPr="008F1050">
        <w:rPr>
          <w:rStyle w:val="Emphasis"/>
        </w:rPr>
        <w:t xml:space="preserve"> the pressure of </w:t>
      </w:r>
      <w:r w:rsidRPr="000E7014">
        <w:rPr>
          <w:rStyle w:val="Emphasis"/>
          <w:highlight w:val="yellow"/>
        </w:rPr>
        <w:t>capitalist recomposition, coupled to the desire to preserve a point of resistance to capitalism, tended to lead to the localisation of that point as transcendent to capitalism</w:t>
      </w:r>
      <w:r w:rsidRPr="007B04AC">
        <w:rPr>
          <w:sz w:val="16"/>
          <w:szCs w:val="16"/>
        </w:rPr>
        <w:t xml:space="preserve">. </w:t>
      </w:r>
      <w:r w:rsidRPr="008F1050">
        <w:rPr>
          <w:sz w:val="16"/>
          <w:szCs w:val="16"/>
        </w:rPr>
        <w:t xml:space="preserve">In different forms these positions now risked re-constituting alterity as what Derrida called the ‘tout-Autre’ (the totally or completely Other),43 courting the danger that they would become functionally indistinguishable from a transcendent religious conception. This configuration actually re-connected to elements within critical theory that had undergone a rightward shift in the 1960s, such as Horkheimer’s rather undialectical invocations of the ‘entirely other’ (ein ganz Anderes).44 In both cases </w:t>
      </w:r>
      <w:r w:rsidRPr="008F1050">
        <w:rPr>
          <w:rStyle w:val="StyleUnderline"/>
        </w:rPr>
        <w:t>the search for a final bulwark against the advance of disenchantment could all too quickly lead to the mysticism of the deus absconditus</w:t>
      </w:r>
      <w:r w:rsidRPr="007B04AC">
        <w:rPr>
          <w:sz w:val="16"/>
          <w:szCs w:val="16"/>
        </w:rPr>
        <w:t>.</w:t>
      </w:r>
    </w:p>
    <w:p w:rsidR="00E33426" w:rsidRDefault="00E33426" w:rsidP="00E33426">
      <w:pPr>
        <w:pStyle w:val="Heading3"/>
      </w:pPr>
      <w:r>
        <w:t>2AC---AT: Econ Rationality</w:t>
      </w:r>
    </w:p>
    <w:p w:rsidR="00E33426" w:rsidRPr="008650A8" w:rsidRDefault="00E33426" w:rsidP="00E33426">
      <w:pPr>
        <w:pStyle w:val="Heading4"/>
      </w:pPr>
      <w:r w:rsidRPr="008650A8">
        <w:t xml:space="preserve">Strategic use of market mechanisms to </w:t>
      </w:r>
      <w:r w:rsidRPr="008650A8">
        <w:rPr>
          <w:u w:val="single"/>
        </w:rPr>
        <w:t>politicize</w:t>
      </w:r>
      <w:r w:rsidRPr="008650A8">
        <w:t xml:space="preserve"> the </w:t>
      </w:r>
      <w:r w:rsidRPr="008650A8">
        <w:rPr>
          <w:u w:val="single"/>
        </w:rPr>
        <w:t>inequalities</w:t>
      </w:r>
      <w:r w:rsidRPr="008650A8">
        <w:t xml:space="preserve"> of the status quo is </w:t>
      </w:r>
      <w:r w:rsidRPr="008650A8">
        <w:rPr>
          <w:u w:val="single"/>
        </w:rPr>
        <w:t>possible</w:t>
      </w:r>
      <w:r w:rsidRPr="008650A8">
        <w:t xml:space="preserve"> – radical system change alone is a demand for a </w:t>
      </w:r>
      <w:r w:rsidRPr="008650A8">
        <w:rPr>
          <w:u w:val="single"/>
        </w:rPr>
        <w:t>clean slate we don’t have</w:t>
      </w:r>
      <w:r w:rsidRPr="008650A8">
        <w:t xml:space="preserve"> </w:t>
      </w:r>
    </w:p>
    <w:p w:rsidR="00E33426" w:rsidRPr="008650A8" w:rsidRDefault="00E33426" w:rsidP="00E33426">
      <w:r w:rsidRPr="008650A8">
        <w:t xml:space="preserve">Andrew J </w:t>
      </w:r>
      <w:r w:rsidRPr="008650A8">
        <w:rPr>
          <w:rStyle w:val="Style13ptBold"/>
        </w:rPr>
        <w:t>Hoffman 16</w:t>
      </w:r>
      <w:r w:rsidRPr="008650A8">
        <w:t>, Professor and director of the Erb Institute for Global Sustainable Enterprise at the University of Michigan, 2/15/2016, The Invisible Hand Won’t Solve the Climate Crisis. Capitalism Must Evolve., Evonomics, http://evonomics.com/the-invisible-hand-wont-solve-the-climate-crisis-capitalism-must-evolve/</w:t>
      </w:r>
    </w:p>
    <w:p w:rsidR="00E33426" w:rsidRDefault="00E33426" w:rsidP="00E33426">
      <w:pPr>
        <w:rPr>
          <w:rStyle w:val="StyleUnderline"/>
        </w:rPr>
      </w:pPr>
      <w:r w:rsidRPr="00AD4ACD">
        <w:rPr>
          <w:sz w:val="16"/>
        </w:rPr>
        <w:t xml:space="preserve">This binary framing masks the real questions we face, both what we need to do and how we are going to get there. Yet </w:t>
      </w:r>
      <w:r w:rsidRPr="008650A8">
        <w:rPr>
          <w:rStyle w:val="StyleUnderline"/>
        </w:rPr>
        <w:t>there are serious conversations</w:t>
      </w:r>
      <w:r w:rsidRPr="00AD4ACD">
        <w:rPr>
          <w:sz w:val="16"/>
        </w:rPr>
        <w:t xml:space="preserve"> within management education, </w:t>
      </w:r>
      <w:r w:rsidRPr="008650A8">
        <w:rPr>
          <w:rStyle w:val="StyleUnderline"/>
        </w:rPr>
        <w:t>research and practice about the next steps in the evolution of capitalism.</w:t>
      </w:r>
      <w:r w:rsidRPr="00AD4ACD">
        <w:rPr>
          <w:sz w:val="16"/>
        </w:rPr>
        <w:t xml:space="preserve"> The goal is to develop a more sophisticated notion of the role of the corporation within society. These discussions are being driven not only by climate change, but concerns raised by the financial crisis, growing income inequality and other serious social issues.</w:t>
      </w:r>
      <w:r w:rsidRPr="00AD4ACD">
        <w:rPr>
          <w:sz w:val="12"/>
        </w:rPr>
        <w:t>¶</w:t>
      </w:r>
      <w:r w:rsidRPr="00AD4ACD">
        <w:rPr>
          <w:sz w:val="16"/>
        </w:rPr>
        <w:t xml:space="preserve"> The market’s rough edges</w:t>
      </w:r>
      <w:r w:rsidRPr="00653343">
        <w:rPr>
          <w:sz w:val="12"/>
        </w:rPr>
        <w:t>¶</w:t>
      </w:r>
      <w:r w:rsidRPr="00653343">
        <w:rPr>
          <w:sz w:val="16"/>
        </w:rPr>
        <w:t xml:space="preserve"> </w:t>
      </w:r>
      <w:r w:rsidRPr="00653343">
        <w:rPr>
          <w:rStyle w:val="StyleUnderline"/>
          <w:highlight w:val="yellow"/>
        </w:rPr>
        <w:t>Capitalism i</w:t>
      </w:r>
      <w:r w:rsidRPr="008650A8">
        <w:rPr>
          <w:rStyle w:val="StyleUnderline"/>
          <w:highlight w:val="yellow"/>
        </w:rPr>
        <w:t>s</w:t>
      </w:r>
      <w:r w:rsidRPr="008650A8">
        <w:rPr>
          <w:rStyle w:val="StyleUnderline"/>
        </w:rPr>
        <w:t xml:space="preserve"> a set of institutions for structuring our commerce and interaction</w:t>
      </w:r>
      <w:r w:rsidRPr="00AD4ACD">
        <w:rPr>
          <w:sz w:val="16"/>
        </w:rPr>
        <w:t>. It is not, as some think, some sort of natural state that exists free from government intrusion</w:t>
      </w:r>
      <w:r w:rsidRPr="008650A8">
        <w:rPr>
          <w:rStyle w:val="StyleUnderline"/>
        </w:rPr>
        <w:t xml:space="preserve">. It is </w:t>
      </w:r>
      <w:r w:rsidRPr="008650A8">
        <w:rPr>
          <w:rStyle w:val="StyleUnderline"/>
          <w:highlight w:val="yellow"/>
        </w:rPr>
        <w:t xml:space="preserve">designed by </w:t>
      </w:r>
      <w:r w:rsidRPr="00653343">
        <w:rPr>
          <w:rStyle w:val="StyleUnderline"/>
          <w:highlight w:val="yellow"/>
        </w:rPr>
        <w:t>human beings</w:t>
      </w:r>
      <w:r w:rsidRPr="00653343">
        <w:rPr>
          <w:rStyle w:val="StyleUnderline"/>
        </w:rPr>
        <w:t xml:space="preserve"> in</w:t>
      </w:r>
      <w:r w:rsidRPr="008650A8">
        <w:rPr>
          <w:rStyle w:val="StyleUnderline"/>
        </w:rPr>
        <w:t xml:space="preserve"> the service of human beings </w:t>
      </w:r>
      <w:r w:rsidRPr="008650A8">
        <w:rPr>
          <w:rStyle w:val="StyleUnderline"/>
          <w:highlight w:val="yellow"/>
        </w:rPr>
        <w:t>and it can evolve</w:t>
      </w:r>
      <w:r w:rsidRPr="008650A8">
        <w:rPr>
          <w:rStyle w:val="StyleUnderline"/>
        </w:rPr>
        <w:t xml:space="preserve"> to the needs of human beings.</w:t>
      </w:r>
      <w:r w:rsidRPr="00AD4ACD">
        <w:rPr>
          <w:sz w:val="16"/>
        </w:rPr>
        <w:t xml:space="preserve"> As Yuval Levin points out in National Affairs, even Adam Smith argued that “the rules of the market are not self-legislating or naturally obvious. On the contrary, Smith argued, </w:t>
      </w:r>
      <w:r w:rsidRPr="008650A8">
        <w:rPr>
          <w:rStyle w:val="StyleUnderline"/>
        </w:rPr>
        <w:t>the market is a public institution that requires rules imposed upon it by legislators who understand its workings and its benefits.”</w:t>
      </w:r>
      <w:r w:rsidRPr="00AD4ACD">
        <w:rPr>
          <w:sz w:val="12"/>
        </w:rPr>
        <w:t>¶</w:t>
      </w:r>
      <w:r w:rsidRPr="00AD4ACD">
        <w:rPr>
          <w:sz w:val="16"/>
        </w:rPr>
        <w:t xml:space="preserve"> And, </w:t>
      </w:r>
      <w:r w:rsidRPr="008650A8">
        <w:rPr>
          <w:rStyle w:val="StyleUnderline"/>
          <w:highlight w:val="yellow"/>
        </w:rPr>
        <w:t>it is worth noting, capitalism has been quite successful</w:t>
      </w:r>
      <w:r w:rsidRPr="008650A8">
        <w:rPr>
          <w:rStyle w:val="StyleUnderline"/>
        </w:rPr>
        <w:t>.</w:t>
      </w:r>
      <w:r w:rsidRPr="00AD4ACD">
        <w:rPr>
          <w:sz w:val="16"/>
        </w:rPr>
        <w:t xml:space="preserve"> Over the past century, </w:t>
      </w:r>
      <w:r w:rsidRPr="008650A8">
        <w:rPr>
          <w:rStyle w:val="StyleUnderline"/>
          <w:highlight w:val="yellow"/>
        </w:rPr>
        <w:t>the world’s population increased by</w:t>
      </w:r>
      <w:r w:rsidRPr="008650A8">
        <w:rPr>
          <w:rStyle w:val="StyleUnderline"/>
        </w:rPr>
        <w:t xml:space="preserve"> a factor of </w:t>
      </w:r>
      <w:r w:rsidRPr="008650A8">
        <w:rPr>
          <w:rStyle w:val="StyleUnderline"/>
          <w:highlight w:val="yellow"/>
        </w:rPr>
        <w:t>four</w:t>
      </w:r>
      <w:r w:rsidRPr="008650A8">
        <w:rPr>
          <w:rStyle w:val="StyleUnderline"/>
        </w:rPr>
        <w:t xml:space="preserve">, </w:t>
      </w:r>
      <w:r w:rsidRPr="008650A8">
        <w:rPr>
          <w:rStyle w:val="StyleUnderline"/>
          <w:highlight w:val="yellow"/>
        </w:rPr>
        <w:t>the</w:t>
      </w:r>
      <w:r w:rsidRPr="008650A8">
        <w:rPr>
          <w:rStyle w:val="StyleUnderline"/>
        </w:rPr>
        <w:t xml:space="preserve"> world </w:t>
      </w:r>
      <w:r w:rsidRPr="008650A8">
        <w:rPr>
          <w:rStyle w:val="StyleUnderline"/>
          <w:highlight w:val="yellow"/>
        </w:rPr>
        <w:t>economy</w:t>
      </w:r>
      <w:r w:rsidRPr="008650A8">
        <w:rPr>
          <w:rStyle w:val="StyleUnderline"/>
        </w:rPr>
        <w:t xml:space="preserve"> increased </w:t>
      </w:r>
      <w:r w:rsidRPr="008650A8">
        <w:rPr>
          <w:rStyle w:val="StyleUnderline"/>
          <w:highlight w:val="yellow"/>
        </w:rPr>
        <w:t>by</w:t>
      </w:r>
      <w:r w:rsidRPr="008650A8">
        <w:rPr>
          <w:rStyle w:val="StyleUnderline"/>
        </w:rPr>
        <w:t xml:space="preserve"> a factor of </w:t>
      </w:r>
      <w:r w:rsidRPr="008650A8">
        <w:rPr>
          <w:rStyle w:val="StyleUnderline"/>
          <w:highlight w:val="yellow"/>
        </w:rPr>
        <w:t>14 and global per capita income tripled</w:t>
      </w:r>
      <w:r w:rsidRPr="008650A8">
        <w:rPr>
          <w:rStyle w:val="StyleUnderline"/>
        </w:rPr>
        <w:t>.</w:t>
      </w:r>
      <w:r w:rsidRPr="00AD4ACD">
        <w:rPr>
          <w:sz w:val="16"/>
        </w:rPr>
        <w:t xml:space="preserve"> In that time, </w:t>
      </w:r>
      <w:r w:rsidRPr="008650A8">
        <w:rPr>
          <w:rStyle w:val="StyleUnderline"/>
        </w:rPr>
        <w:t xml:space="preserve">average </w:t>
      </w:r>
      <w:r w:rsidRPr="008650A8">
        <w:rPr>
          <w:rStyle w:val="StyleUnderline"/>
          <w:highlight w:val="yellow"/>
        </w:rPr>
        <w:t>life expectancy increased by</w:t>
      </w:r>
      <w:r w:rsidRPr="008650A8">
        <w:rPr>
          <w:rStyle w:val="StyleUnderline"/>
        </w:rPr>
        <w:t xml:space="preserve"> almost </w:t>
      </w:r>
      <w:r w:rsidRPr="008650A8">
        <w:rPr>
          <w:rStyle w:val="Emphasis"/>
          <w:highlight w:val="yellow"/>
        </w:rPr>
        <w:t>two-thirds</w:t>
      </w:r>
      <w:r w:rsidRPr="00AD4ACD">
        <w:rPr>
          <w:sz w:val="16"/>
          <w:highlight w:val="yellow"/>
        </w:rPr>
        <w:t xml:space="preserve"> </w:t>
      </w:r>
      <w:r w:rsidRPr="008650A8">
        <w:rPr>
          <w:rStyle w:val="StyleUnderline"/>
          <w:highlight w:val="yellow"/>
        </w:rPr>
        <w:t>due</w:t>
      </w:r>
      <w:r w:rsidRPr="008650A8">
        <w:rPr>
          <w:rStyle w:val="StyleUnderline"/>
        </w:rPr>
        <w:t xml:space="preserve"> </w:t>
      </w:r>
      <w:r w:rsidRPr="00AD4ACD">
        <w:rPr>
          <w:sz w:val="16"/>
        </w:rPr>
        <w:t xml:space="preserve">in large part </w:t>
      </w:r>
      <w:r w:rsidRPr="008650A8">
        <w:rPr>
          <w:rStyle w:val="StyleUnderline"/>
          <w:highlight w:val="yellow"/>
        </w:rPr>
        <w:t>to advances in medicine, shelter, food</w:t>
      </w:r>
      <w:r w:rsidRPr="008650A8">
        <w:rPr>
          <w:rStyle w:val="StyleUnderline"/>
        </w:rPr>
        <w:t xml:space="preserve"> production and other amenities provided by the market economy.</w:t>
      </w:r>
      <w:r w:rsidRPr="00AD4ACD">
        <w:rPr>
          <w:sz w:val="12"/>
        </w:rPr>
        <w:t>¶</w:t>
      </w:r>
      <w:r w:rsidRPr="00AD4ACD">
        <w:rPr>
          <w:sz w:val="16"/>
        </w:rPr>
        <w:t xml:space="preserve"> Capitalism is, in fact, quite malleable to meet the needs of society as they emerge. </w:t>
      </w:r>
      <w:r w:rsidRPr="008650A8">
        <w:rPr>
          <w:rStyle w:val="StyleUnderline"/>
        </w:rPr>
        <w:t xml:space="preserve">Over time, </w:t>
      </w:r>
      <w:r w:rsidRPr="008650A8">
        <w:rPr>
          <w:rStyle w:val="StyleUnderline"/>
          <w:highlight w:val="yellow"/>
        </w:rPr>
        <w:t>regulation has evolved to address</w:t>
      </w:r>
      <w:r w:rsidRPr="008650A8">
        <w:rPr>
          <w:rStyle w:val="StyleUnderline"/>
        </w:rPr>
        <w:t xml:space="preserve"> emergent issues such as </w:t>
      </w:r>
      <w:r w:rsidRPr="008650A8">
        <w:rPr>
          <w:rStyle w:val="StyleUnderline"/>
          <w:highlight w:val="yellow"/>
        </w:rPr>
        <w:t>monopoly</w:t>
      </w:r>
      <w:r w:rsidRPr="008650A8">
        <w:rPr>
          <w:rStyle w:val="StyleUnderline"/>
        </w:rPr>
        <w:t xml:space="preserve"> power, </w:t>
      </w:r>
      <w:r w:rsidRPr="008650A8">
        <w:rPr>
          <w:rStyle w:val="StyleUnderline"/>
          <w:highlight w:val="yellow"/>
        </w:rPr>
        <w:t>collusion, price-fixing</w:t>
      </w:r>
      <w:r w:rsidRPr="00653343">
        <w:rPr>
          <w:rStyle w:val="StyleUnderline"/>
        </w:rPr>
        <w:t xml:space="preserve"> and</w:t>
      </w:r>
      <w:r w:rsidRPr="008650A8">
        <w:rPr>
          <w:rStyle w:val="StyleUnderline"/>
        </w:rPr>
        <w:t xml:space="preserve"> a host of other impediments</w:t>
      </w:r>
      <w:r w:rsidRPr="00AD4ACD">
        <w:rPr>
          <w:sz w:val="16"/>
        </w:rPr>
        <w:t xml:space="preserve"> to the needs of society. </w:t>
      </w:r>
      <w:r w:rsidRPr="008650A8">
        <w:rPr>
          <w:rStyle w:val="Emphasis"/>
          <w:highlight w:val="yellow"/>
        </w:rPr>
        <w:t>Today, one of those needs is responding to climate change</w:t>
      </w:r>
      <w:r w:rsidRPr="008650A8">
        <w:rPr>
          <w:rStyle w:val="StyleUnderline"/>
        </w:rPr>
        <w:t>.</w:t>
      </w:r>
      <w:r w:rsidRPr="00AD4ACD">
        <w:rPr>
          <w:sz w:val="12"/>
        </w:rPr>
        <w:t>¶</w:t>
      </w:r>
      <w:r w:rsidRPr="00AD4ACD">
        <w:rPr>
          <w:sz w:val="16"/>
        </w:rPr>
        <w:t xml:space="preserve"> The question is not whether capitalism works or doesn’t work. The question is how it can and will evolve to address the new challenges we face as a society. Or, as Anand Giridharadas pointed out at the Aspen Action Forum, “Capitalism’s rough edges must be sanded and its surplus fruit shared, but the underlying system must never be questioned.”</w:t>
      </w:r>
      <w:r w:rsidRPr="00AD4ACD">
        <w:rPr>
          <w:sz w:val="12"/>
        </w:rPr>
        <w:t>¶</w:t>
      </w:r>
      <w:r w:rsidRPr="00AD4ACD">
        <w:rPr>
          <w:sz w:val="16"/>
        </w:rPr>
        <w:t xml:space="preserve"> These rough edges need be considered with the theories we use to understand and teach the market. In addition, we need to reconsider the metrics we use to measure its outcomes, and the ways in which the market has deviated from its intended form.</w:t>
      </w:r>
      <w:r w:rsidRPr="00AD4ACD">
        <w:rPr>
          <w:sz w:val="12"/>
        </w:rPr>
        <w:t>¶</w:t>
      </w:r>
      <w:r w:rsidRPr="00AD4ACD">
        <w:rPr>
          <w:sz w:val="16"/>
        </w:rPr>
        <w:t xml:space="preserve"> Homo economicus?</w:t>
      </w:r>
      <w:r w:rsidRPr="00AD4ACD">
        <w:rPr>
          <w:sz w:val="12"/>
        </w:rPr>
        <w:t>¶</w:t>
      </w:r>
      <w:r w:rsidRPr="00AD4ACD">
        <w:rPr>
          <w:sz w:val="16"/>
        </w:rPr>
        <w:t xml:space="preserve"> To begin, there are growing questions around the underlying theories and models used to understand, explain and set policies for the market. Two that have received significant attention are </w:t>
      </w:r>
      <w:r w:rsidRPr="008650A8">
        <w:rPr>
          <w:rStyle w:val="StyleUnderline"/>
          <w:highlight w:val="yellow"/>
        </w:rPr>
        <w:t>neoclassical economics</w:t>
      </w:r>
      <w:r w:rsidRPr="008650A8">
        <w:rPr>
          <w:rStyle w:val="StyleUnderline"/>
        </w:rPr>
        <w:t xml:space="preserve"> and principal-agent theory</w:t>
      </w:r>
      <w:r w:rsidRPr="00AD4ACD">
        <w:rPr>
          <w:sz w:val="16"/>
        </w:rPr>
        <w:t xml:space="preserve">. Both theories form the foundation of management education and practice and </w:t>
      </w:r>
      <w:r w:rsidRPr="008650A8">
        <w:rPr>
          <w:rStyle w:val="StyleUnderline"/>
          <w:highlight w:val="yellow"/>
        </w:rPr>
        <w:t>are built on extreme</w:t>
      </w:r>
      <w:r w:rsidRPr="008650A8">
        <w:rPr>
          <w:rStyle w:val="StyleUnderline"/>
        </w:rPr>
        <w:t xml:space="preserve"> and rather dismal </w:t>
      </w:r>
      <w:r w:rsidRPr="008650A8">
        <w:rPr>
          <w:rStyle w:val="StyleUnderline"/>
          <w:highlight w:val="yellow"/>
        </w:rPr>
        <w:t>simplifications of human beings as</w:t>
      </w:r>
      <w:r w:rsidRPr="008650A8">
        <w:rPr>
          <w:rStyle w:val="StyleUnderline"/>
        </w:rPr>
        <w:t xml:space="preserve"> largely </w:t>
      </w:r>
      <w:r w:rsidRPr="008650A8">
        <w:rPr>
          <w:rStyle w:val="StyleUnderline"/>
          <w:highlight w:val="yellow"/>
        </w:rPr>
        <w:t>untrustworthy</w:t>
      </w:r>
      <w:r w:rsidRPr="008650A8">
        <w:rPr>
          <w:rStyle w:val="StyleUnderline"/>
        </w:rPr>
        <w:t xml:space="preserve"> and driven by avarice, greed and selfishness.</w:t>
      </w:r>
      <w:r w:rsidRPr="00AD4ACD">
        <w:rPr>
          <w:sz w:val="12"/>
        </w:rPr>
        <w:t>¶</w:t>
      </w:r>
      <w:r w:rsidRPr="00AD4ACD">
        <w:rPr>
          <w:sz w:val="16"/>
        </w:rPr>
        <w:t xml:space="preserve"> As regards neoclassical economics, Eric Beinhocker and Nick Hanauer explain:</w:t>
      </w:r>
      <w:r w:rsidRPr="00AD4ACD">
        <w:rPr>
          <w:sz w:val="12"/>
        </w:rPr>
        <w:t>¶</w:t>
      </w:r>
      <w:r w:rsidRPr="00AD4ACD">
        <w:rPr>
          <w:sz w:val="16"/>
        </w:rPr>
        <w:t xml:space="preserve"> Behavioral economists have accumulated a mountain of evidence showing that </w:t>
      </w:r>
      <w:r w:rsidRPr="008650A8">
        <w:rPr>
          <w:rStyle w:val="StyleUnderline"/>
        </w:rPr>
        <w:t xml:space="preserve">real humans don’t behave as a rational homo economicus would. </w:t>
      </w:r>
      <w:r w:rsidRPr="008650A8">
        <w:rPr>
          <w:rStyle w:val="StyleUnderline"/>
          <w:highlight w:val="yellow"/>
        </w:rPr>
        <w:t>Experimental economists have raised awkward questions about</w:t>
      </w:r>
      <w:r w:rsidRPr="008650A8">
        <w:rPr>
          <w:rStyle w:val="StyleUnderline"/>
        </w:rPr>
        <w:t xml:space="preserve"> the very existence of </w:t>
      </w:r>
      <w:r w:rsidRPr="008650A8">
        <w:rPr>
          <w:rStyle w:val="StyleUnderline"/>
          <w:highlight w:val="yellow"/>
        </w:rPr>
        <w:t>utility</w:t>
      </w:r>
      <w:r w:rsidRPr="008650A8">
        <w:rPr>
          <w:rStyle w:val="StyleUnderline"/>
        </w:rPr>
        <w:t>; and that is problematic because it has long been the device economists use to show that markets maximize social welfare.</w:t>
      </w:r>
      <w:r w:rsidRPr="00AD4ACD">
        <w:rPr>
          <w:sz w:val="16"/>
        </w:rPr>
        <w:t xml:space="preserve"> Empirical economists have identified anomalies suggesting that financial markets aren’t always efficient.</w:t>
      </w:r>
      <w:r w:rsidRPr="00AD4ACD">
        <w:rPr>
          <w:sz w:val="12"/>
        </w:rPr>
        <w:t>¶</w:t>
      </w:r>
      <w:r w:rsidRPr="00AD4ACD">
        <w:rPr>
          <w:sz w:val="16"/>
        </w:rPr>
        <w:t xml:space="preserve"> As regards principal-agent theory, Lynn Stout goes so far to say that the model is quite simply “wrong.” The Cornell professor of business and law argues that its central premise – that those running the company (agents) will shirk or even steal from the owner (principal) since they do the work and the owner gets the profits – does not capture “the reality of modern public corporations with thousands of shareholders, scores of executives and a dozen or more directors.”</w:t>
      </w:r>
      <w:r w:rsidRPr="00AD4ACD">
        <w:rPr>
          <w:sz w:val="12"/>
        </w:rPr>
        <w:t>¶</w:t>
      </w:r>
      <w:r w:rsidRPr="00AD4ACD">
        <w:rPr>
          <w:sz w:val="16"/>
        </w:rPr>
        <w:t xml:space="preserve"> The most pernicious outcome of these models is the idea that the purpose of the corporation is to “make money for its shareholders.” This is a rather recent idea that began to take hold within business only in the 1970s and 1980s and has now become a taken-for-granted assumption.</w:t>
      </w:r>
      <w:r w:rsidRPr="00AD4ACD">
        <w:rPr>
          <w:sz w:val="12"/>
        </w:rPr>
        <w:t>¶</w:t>
      </w:r>
      <w:r w:rsidRPr="00AD4ACD">
        <w:rPr>
          <w:sz w:val="16"/>
        </w:rPr>
        <w:t xml:space="preserve"> If I asked any business school student (and perhaps any American) to complete the sentence, “the purpose of the corporation is to…” they would parrot “make money for the shareholder.” But that is not what a company does, and most executives would tell you so. Companies transform ideas and innovation into products and services that serve the needs of some segment of the market. In the words of Paul Pollman, CEO of Unilever, “business is here to serve society.” Profit is the metric for how well they do that.</w:t>
      </w:r>
      <w:r w:rsidRPr="00AD4ACD">
        <w:rPr>
          <w:sz w:val="12"/>
        </w:rPr>
        <w:t>¶</w:t>
      </w:r>
      <w:r w:rsidRPr="00AD4ACD">
        <w:rPr>
          <w:sz w:val="16"/>
        </w:rPr>
        <w:t xml:space="preserve"> The problem with the pernicious notion that a corporation’s sole purpose is to serve shareholders is that it leads to many other undesirable outcomes. For example, it leads to an increased focus on quarterly earnings and short-term share price swings; it limits the latitude of strategic thinking by decreasing focus on long-term investment and strategic planning; and it rewards only the type of shareholder who, in the words of Lynn Stout, is “shortsighted, opportunistic, willing to impose external costs, and indifferent to ethics and others’ welfare.”</w:t>
      </w:r>
      <w:r w:rsidRPr="00AD4ACD">
        <w:rPr>
          <w:sz w:val="12"/>
        </w:rPr>
        <w:t>¶</w:t>
      </w:r>
      <w:r w:rsidRPr="00AD4ACD">
        <w:rPr>
          <w:sz w:val="16"/>
        </w:rPr>
        <w:t xml:space="preserve"> A better way to gauge the economy</w:t>
      </w:r>
      <w:r w:rsidRPr="00AD4ACD">
        <w:rPr>
          <w:sz w:val="12"/>
        </w:rPr>
        <w:t>¶</w:t>
      </w:r>
      <w:r w:rsidRPr="00AD4ACD">
        <w:rPr>
          <w:sz w:val="16"/>
        </w:rPr>
        <w:t xml:space="preserve"> </w:t>
      </w:r>
      <w:r w:rsidRPr="008650A8">
        <w:rPr>
          <w:rStyle w:val="StyleUnderline"/>
        </w:rPr>
        <w:t xml:space="preserve">Going beyond our understanding of what motivates people and organizations within the market, </w:t>
      </w:r>
      <w:r w:rsidRPr="008650A8">
        <w:rPr>
          <w:rStyle w:val="StyleUnderline"/>
          <w:highlight w:val="yellow"/>
        </w:rPr>
        <w:t>there is growing attention to</w:t>
      </w:r>
      <w:r w:rsidRPr="008650A8">
        <w:rPr>
          <w:rStyle w:val="StyleUnderline"/>
        </w:rPr>
        <w:t xml:space="preserve"> the </w:t>
      </w:r>
      <w:r w:rsidRPr="008650A8">
        <w:rPr>
          <w:rStyle w:val="StyleUnderline"/>
          <w:highlight w:val="yellow"/>
        </w:rPr>
        <w:t xml:space="preserve">metrics </w:t>
      </w:r>
      <w:r w:rsidRPr="008650A8">
        <w:rPr>
          <w:rStyle w:val="StyleUnderline"/>
        </w:rPr>
        <w:t>that guide the outcomes of that action</w:t>
      </w:r>
      <w:r w:rsidRPr="00AD4ACD">
        <w:rPr>
          <w:sz w:val="16"/>
        </w:rPr>
        <w:t xml:space="preserve">. One of those metrics is the discount rate. Economist Nicholas Stern stirred a healthy controversy when he used an unusually low discount rate when calculating the future costs and benefits of climate change mitigation and adaptation, arguing that there is a ethical component to this metric’s use. For example, a </w:t>
      </w:r>
      <w:r w:rsidRPr="008650A8">
        <w:rPr>
          <w:rStyle w:val="StyleUnderline"/>
        </w:rPr>
        <w:t>common discount rate of 5% leads to a conclusion that everything 20 years out and beyond is worthless.</w:t>
      </w:r>
      <w:r w:rsidRPr="00AD4ACD">
        <w:rPr>
          <w:sz w:val="16"/>
        </w:rPr>
        <w:t xml:space="preserve"> </w:t>
      </w:r>
      <w:r w:rsidRPr="008650A8">
        <w:rPr>
          <w:rStyle w:val="StyleUnderline"/>
        </w:rPr>
        <w:t>When gauging the response to climate change, is that an outcome that anyone – particularly anyone with children or grandchildren – would consider ethical?</w:t>
      </w:r>
      <w:r w:rsidRPr="00AD4ACD">
        <w:rPr>
          <w:rStyle w:val="StyleUnderline"/>
          <w:sz w:val="12"/>
        </w:rPr>
        <w:t>¶</w:t>
      </w:r>
      <w:r w:rsidRPr="008650A8">
        <w:rPr>
          <w:rStyle w:val="StyleUnderline"/>
        </w:rPr>
        <w:t xml:space="preserve"> </w:t>
      </w:r>
      <w:r w:rsidRPr="00AD4ACD">
        <w:rPr>
          <w:sz w:val="16"/>
        </w:rPr>
        <w:t xml:space="preserve">Another metric is gross domestic product (GDP), the foremost economic indicator of national economic progress. It is a measure of all financial transactions for products and services. But one problem is that it does not acknowledge (nor value) a distinction between those transactions that add to the well-being of a country and those that diminish it. Any activity in which money changes hands will register as GDP growth. GDP treats the recovery from natural disasters as economic gain; GDP increases with polluting activities and then again with pollution cleanup; and it treats all depletion of natural capital as income, even when the depreciation of that </w:t>
      </w:r>
      <w:r w:rsidRPr="00653343">
        <w:rPr>
          <w:sz w:val="16"/>
        </w:rPr>
        <w:t>capital asset can limit future growth.</w:t>
      </w:r>
      <w:r w:rsidRPr="00653343">
        <w:rPr>
          <w:sz w:val="12"/>
        </w:rPr>
        <w:t>¶</w:t>
      </w:r>
      <w:r w:rsidRPr="00653343">
        <w:rPr>
          <w:sz w:val="16"/>
        </w:rPr>
        <w:t xml:space="preserve"> </w:t>
      </w:r>
      <w:r w:rsidRPr="00653343">
        <w:rPr>
          <w:rStyle w:val="StyleUnderline"/>
        </w:rPr>
        <w:t>A second problem with GDP is that it is not a metric dealing with true human well-being at all. Instead, it is based on the tacit assumption that the more money and wealth we have, the better off we are. But that’s been challenged by numerous studies.</w:t>
      </w:r>
      <w:r w:rsidRPr="00653343">
        <w:rPr>
          <w:sz w:val="16"/>
        </w:rPr>
        <w:t xml:space="preserve"> </w:t>
      </w:r>
      <w:r w:rsidRPr="00653343">
        <w:rPr>
          <w:sz w:val="12"/>
        </w:rPr>
        <w:t>¶</w:t>
      </w:r>
      <w:r w:rsidRPr="00653343">
        <w:rPr>
          <w:b/>
          <w:u w:val="single"/>
        </w:rPr>
        <w:t xml:space="preserve"> </w:t>
      </w:r>
      <w:r w:rsidRPr="00653343">
        <w:rPr>
          <w:sz w:val="16"/>
        </w:rPr>
        <w:t>As a result, French ex-president Nicolas Sarkozy created a commission, headed by Joseph Stieglitz and Amartya</w:t>
      </w:r>
      <w:r w:rsidRPr="00AD4ACD">
        <w:rPr>
          <w:sz w:val="16"/>
        </w:rPr>
        <w:t xml:space="preserve"> Sen (both Nobel laureates), to examine alternatives to GDP. Their </w:t>
      </w:r>
      <w:r w:rsidRPr="008650A8">
        <w:rPr>
          <w:rStyle w:val="StyleUnderline"/>
        </w:rPr>
        <w:t>report recommended a shift in economic emphasis from simply the production of goods to a broader measure of overall well-being that would include measures for categories like health, education and security. It also called for greater focus on the societal effects of income inequality, new ways to measure the economic impact of sustainability and ways to include the value of wealth to be passed on to the next generation.</w:t>
      </w:r>
      <w:r w:rsidRPr="00AD4ACD">
        <w:rPr>
          <w:sz w:val="16"/>
        </w:rPr>
        <w:t xml:space="preserve"> Similarly, </w:t>
      </w:r>
      <w:r w:rsidRPr="008650A8">
        <w:rPr>
          <w:rStyle w:val="StyleUnderline"/>
        </w:rPr>
        <w:t>the king of Bhutan has developed a GDP alternative called gross national happiness</w:t>
      </w:r>
      <w:r w:rsidRPr="00AD4ACD">
        <w:rPr>
          <w:sz w:val="16"/>
        </w:rPr>
        <w:t xml:space="preserve">, which is a composite of indicators that are much more directly related to human well-being than monetary measures. </w:t>
      </w:r>
      <w:r w:rsidRPr="00AD4ACD">
        <w:rPr>
          <w:sz w:val="12"/>
        </w:rPr>
        <w:t>¶</w:t>
      </w:r>
      <w:r w:rsidRPr="00AD4ACD">
        <w:rPr>
          <w:sz w:val="16"/>
        </w:rPr>
        <w:t xml:space="preserve"> </w:t>
      </w:r>
      <w:r w:rsidRPr="008650A8">
        <w:rPr>
          <w:rStyle w:val="StyleUnderline"/>
        </w:rPr>
        <w:t>The form of capitalism we have today has evolved over centuries to reflect growing needs, but also has been warped by private interests.</w:t>
      </w:r>
      <w:r w:rsidRPr="00AD4ACD">
        <w:rPr>
          <w:sz w:val="16"/>
        </w:rPr>
        <w:t xml:space="preserve"> Yuval Levin points out that </w:t>
      </w:r>
      <w:r w:rsidRPr="008650A8">
        <w:rPr>
          <w:rStyle w:val="StyleUnderline"/>
        </w:rPr>
        <w:t>some key moral</w:t>
      </w:r>
      <w:r w:rsidRPr="00AD4ACD">
        <w:rPr>
          <w:sz w:val="16"/>
        </w:rPr>
        <w:t xml:space="preserve"> </w:t>
      </w:r>
      <w:r w:rsidRPr="008650A8">
        <w:rPr>
          <w:rStyle w:val="StyleUnderline"/>
        </w:rPr>
        <w:t>features</w:t>
      </w:r>
      <w:r w:rsidRPr="00AD4ACD">
        <w:rPr>
          <w:sz w:val="16"/>
        </w:rPr>
        <w:t xml:space="preserve"> of Adam Smith’s political economy </w:t>
      </w:r>
      <w:r w:rsidRPr="008650A8">
        <w:rPr>
          <w:rStyle w:val="StyleUnderline"/>
        </w:rPr>
        <w:t>have been corrupted</w:t>
      </w:r>
      <w:r w:rsidRPr="00AD4ACD">
        <w:rPr>
          <w:sz w:val="16"/>
        </w:rPr>
        <w:t xml:space="preserve"> in more recent times, most notably by “a growing collusion between government and large corporations.” </w:t>
      </w:r>
      <w:r w:rsidRPr="008650A8">
        <w:rPr>
          <w:rStyle w:val="StyleUnderline"/>
        </w:rPr>
        <w:t>This issue has become most vivid after the financial crisis and the failed policies that both preceded and succeeded that watershed event</w:t>
      </w:r>
      <w:r w:rsidRPr="00AD4ACD">
        <w:rPr>
          <w:sz w:val="16"/>
        </w:rPr>
        <w:t>. The answers, as Auden Schendler and Mark Trexler point out, are both “policy solutions” and “corporations to advocate for those solutions.”</w:t>
      </w:r>
      <w:r w:rsidRPr="00AD4ACD">
        <w:rPr>
          <w:sz w:val="12"/>
        </w:rPr>
        <w:t>¶</w:t>
      </w:r>
      <w:r w:rsidRPr="00AD4ACD">
        <w:rPr>
          <w:sz w:val="16"/>
        </w:rPr>
        <w:t xml:space="preserve"> We can never have a clean slate</w:t>
      </w:r>
      <w:r w:rsidRPr="00AD4ACD">
        <w:rPr>
          <w:sz w:val="12"/>
        </w:rPr>
        <w:t>¶</w:t>
      </w:r>
      <w:r w:rsidRPr="00AD4ACD">
        <w:rPr>
          <w:sz w:val="16"/>
        </w:rPr>
        <w:t xml:space="preserve"> </w:t>
      </w:r>
      <w:r w:rsidRPr="008650A8">
        <w:rPr>
          <w:rStyle w:val="StyleUnderline"/>
          <w:highlight w:val="yellow"/>
        </w:rPr>
        <w:t>How will we get to the solutions for climate change?</w:t>
      </w:r>
      <w:r w:rsidRPr="008650A8">
        <w:rPr>
          <w:rStyle w:val="StyleUnderline"/>
        </w:rPr>
        <w:t xml:space="preserve"> Let’s face it</w:t>
      </w:r>
      <w:r w:rsidRPr="00AD4ACD">
        <w:rPr>
          <w:sz w:val="16"/>
        </w:rPr>
        <w:t xml:space="preserve">. </w:t>
      </w:r>
      <w:r w:rsidRPr="008650A8">
        <w:rPr>
          <w:rStyle w:val="StyleUnderline"/>
        </w:rPr>
        <w:t>Installing</w:t>
      </w:r>
      <w:r w:rsidRPr="00AD4ACD">
        <w:rPr>
          <w:sz w:val="16"/>
        </w:rPr>
        <w:t xml:space="preserve"> efficient LED </w:t>
      </w:r>
      <w:r w:rsidRPr="008650A8">
        <w:rPr>
          <w:rStyle w:val="StyleUnderline"/>
        </w:rPr>
        <w:t>light bulbs</w:t>
      </w:r>
      <w:r w:rsidRPr="00AD4ACD">
        <w:rPr>
          <w:sz w:val="16"/>
        </w:rPr>
        <w:t xml:space="preserve">, </w:t>
      </w:r>
      <w:r w:rsidRPr="008650A8">
        <w:rPr>
          <w:rStyle w:val="StyleUnderline"/>
        </w:rPr>
        <w:t>driving the latest Tesla</w:t>
      </w:r>
      <w:r w:rsidRPr="00AD4ACD">
        <w:rPr>
          <w:sz w:val="16"/>
        </w:rPr>
        <w:t xml:space="preserve"> electric car </w:t>
      </w:r>
      <w:r w:rsidRPr="008650A8">
        <w:rPr>
          <w:rStyle w:val="StyleUnderline"/>
        </w:rPr>
        <w:t>and recycling</w:t>
      </w:r>
      <w:r w:rsidRPr="00AD4ACD">
        <w:rPr>
          <w:sz w:val="16"/>
        </w:rPr>
        <w:t xml:space="preserve"> our waste </w:t>
      </w:r>
      <w:r w:rsidRPr="008650A8">
        <w:rPr>
          <w:rStyle w:val="StyleUnderline"/>
        </w:rPr>
        <w:t>are admirable</w:t>
      </w:r>
      <w:r w:rsidRPr="00AD4ACD">
        <w:rPr>
          <w:sz w:val="16"/>
        </w:rPr>
        <w:t xml:space="preserve"> </w:t>
      </w:r>
      <w:r w:rsidRPr="008650A8">
        <w:rPr>
          <w:rStyle w:val="StyleUnderline"/>
        </w:rPr>
        <w:t>and desirable</w:t>
      </w:r>
      <w:r w:rsidRPr="00AD4ACD">
        <w:rPr>
          <w:sz w:val="16"/>
        </w:rPr>
        <w:t xml:space="preserve"> activities. </w:t>
      </w:r>
      <w:r w:rsidRPr="008650A8">
        <w:rPr>
          <w:rStyle w:val="StyleUnderline"/>
        </w:rPr>
        <w:t>But they are not going to solve the climate problem by reducing</w:t>
      </w:r>
      <w:r w:rsidRPr="00AD4ACD">
        <w:rPr>
          <w:sz w:val="16"/>
        </w:rPr>
        <w:t xml:space="preserve"> </w:t>
      </w:r>
      <w:r w:rsidRPr="008650A8">
        <w:rPr>
          <w:rStyle w:val="StyleUnderline"/>
        </w:rPr>
        <w:t xml:space="preserve">our </w:t>
      </w:r>
      <w:r w:rsidRPr="008650A8">
        <w:rPr>
          <w:rStyle w:val="Emphasis"/>
        </w:rPr>
        <w:t>collective emissions</w:t>
      </w:r>
      <w:r w:rsidRPr="00AD4ACD">
        <w:rPr>
          <w:sz w:val="16"/>
        </w:rPr>
        <w:t xml:space="preserve"> to a necessary </w:t>
      </w:r>
      <w:r w:rsidRPr="00653343">
        <w:rPr>
          <w:sz w:val="16"/>
        </w:rPr>
        <w:t xml:space="preserve">level. </w:t>
      </w:r>
      <w:r w:rsidRPr="00653343">
        <w:rPr>
          <w:rStyle w:val="StyleUnderline"/>
        </w:rPr>
        <w:t xml:space="preserve">To achieve </w:t>
      </w:r>
      <w:r w:rsidRPr="008650A8">
        <w:rPr>
          <w:rStyle w:val="StyleUnderline"/>
          <w:highlight w:val="yellow"/>
        </w:rPr>
        <w:t xml:space="preserve">that </w:t>
      </w:r>
      <w:r w:rsidRPr="00653343">
        <w:rPr>
          <w:rStyle w:val="StyleUnderline"/>
        </w:rPr>
        <w:t xml:space="preserve">goal </w:t>
      </w:r>
      <w:r w:rsidRPr="008650A8">
        <w:rPr>
          <w:rStyle w:val="Emphasis"/>
          <w:highlight w:val="yellow"/>
        </w:rPr>
        <w:t>requires systemic change</w:t>
      </w:r>
      <w:r w:rsidRPr="00AD4ACD">
        <w:rPr>
          <w:sz w:val="16"/>
        </w:rPr>
        <w:t xml:space="preserve">. To that end, </w:t>
      </w:r>
      <w:r w:rsidRPr="008650A8">
        <w:rPr>
          <w:rStyle w:val="Emphasis"/>
          <w:highlight w:val="yellow"/>
        </w:rPr>
        <w:t>some argue for creating a new system to replace capitalism</w:t>
      </w:r>
      <w:r w:rsidRPr="008650A8">
        <w:rPr>
          <w:rStyle w:val="Emphasis"/>
        </w:rPr>
        <w:t xml:space="preserve">. </w:t>
      </w:r>
      <w:r w:rsidRPr="00AD4ACD">
        <w:rPr>
          <w:sz w:val="16"/>
        </w:rPr>
        <w:t>For example, Naomi Klein calls for “shredding the free-market ideology that has dominated the global economy for more than three decades.”</w:t>
      </w:r>
      <w:r w:rsidRPr="00AD4ACD">
        <w:rPr>
          <w:sz w:val="12"/>
        </w:rPr>
        <w:t>¶</w:t>
      </w:r>
      <w:r w:rsidRPr="00AD4ACD">
        <w:rPr>
          <w:sz w:val="16"/>
        </w:rPr>
        <w:t xml:space="preserve"> Klein is performing a valuable service with her call for extreme action. She, like Bill McKibben and his 350.org movement, is helping to make it possible for a conversation to take place over the magnitude of the challenge before us through what is called the “radical flank effect.”</w:t>
      </w:r>
      <w:r w:rsidRPr="00AD4ACD">
        <w:rPr>
          <w:sz w:val="12"/>
        </w:rPr>
        <w:t>¶</w:t>
      </w:r>
      <w:r w:rsidRPr="00AD4ACD">
        <w:rPr>
          <w:sz w:val="16"/>
        </w:rPr>
        <w:t xml:space="preserve"> All members and ideas of a social movement are viewed in contrast to others, and extreme positions can make other ideas and organizations seem more reasonable to movement opponents. For example, when Martin Luther King Jr first began speaking his message, it was perceived as too radical for the majority of white America. But when Malcolm X entered the debate, he pulled the radical flank further out and made King’s message look more moderate by comparison. Capturing this sentiment, Russell Train, second administrator of the EPA, once quipped, “Thank God for [environmentalist] Dave Brower; he makes it so easy for the rest of us to be reasonable.”</w:t>
      </w:r>
      <w:r w:rsidRPr="00AD4ACD">
        <w:rPr>
          <w:sz w:val="12"/>
        </w:rPr>
        <w:t>¶</w:t>
      </w:r>
      <w:r w:rsidRPr="00AD4ACD">
        <w:rPr>
          <w:sz w:val="16"/>
        </w:rPr>
        <w:t xml:space="preserve">  </w:t>
      </w:r>
      <w:r w:rsidRPr="008650A8">
        <w:rPr>
          <w:rStyle w:val="StyleUnderline"/>
        </w:rPr>
        <w:t xml:space="preserve">But </w:t>
      </w:r>
      <w:r w:rsidRPr="008650A8">
        <w:rPr>
          <w:rStyle w:val="Emphasis"/>
          <w:highlight w:val="yellow"/>
        </w:rPr>
        <w:t>the nature of social change never allows us the clean slate that makes sweeping statements for radical change attractive.</w:t>
      </w:r>
      <w:r w:rsidRPr="00AD4ACD">
        <w:rPr>
          <w:sz w:val="16"/>
          <w:highlight w:val="yellow"/>
        </w:rPr>
        <w:t xml:space="preserve"> </w:t>
      </w:r>
      <w:r w:rsidRPr="008650A8">
        <w:rPr>
          <w:rStyle w:val="StyleUnderline"/>
          <w:highlight w:val="yellow"/>
        </w:rPr>
        <w:t>Every set of institutions</w:t>
      </w:r>
      <w:r w:rsidRPr="008650A8">
        <w:rPr>
          <w:rStyle w:val="StyleUnderline"/>
        </w:rPr>
        <w:t xml:space="preserve"> by which society is structured </w:t>
      </w:r>
      <w:r w:rsidRPr="008650A8">
        <w:rPr>
          <w:rStyle w:val="StyleUnderline"/>
          <w:highlight w:val="yellow"/>
        </w:rPr>
        <w:t>evolved from</w:t>
      </w:r>
      <w:r w:rsidRPr="00653343">
        <w:rPr>
          <w:rStyle w:val="StyleUnderline"/>
        </w:rPr>
        <w:t xml:space="preserve"> some set of </w:t>
      </w:r>
      <w:r w:rsidRPr="008650A8">
        <w:rPr>
          <w:rStyle w:val="StyleUnderline"/>
          <w:highlight w:val="yellow"/>
        </w:rPr>
        <w:t>structures that preceded it</w:t>
      </w:r>
    </w:p>
    <w:p w:rsidR="00E33426" w:rsidRDefault="00E33426" w:rsidP="00E33426">
      <w:pPr>
        <w:rPr>
          <w:rStyle w:val="StyleUnderline"/>
        </w:rPr>
      </w:pPr>
    </w:p>
    <w:p w:rsidR="00E33426" w:rsidRDefault="00E33426" w:rsidP="00E33426">
      <w:pPr>
        <w:rPr>
          <w:sz w:val="16"/>
        </w:rPr>
      </w:pPr>
      <w:r w:rsidRPr="00AD4ACD">
        <w:rPr>
          <w:sz w:val="16"/>
        </w:rPr>
        <w:t xml:space="preserve">. Stephen Jay Gould made this point quite powerfully in his essay “The Creation Myths of Cooperstown,” where he pointed out that baseball was not invented by Abner Doubleday in Cooperstown New York in 1839. In fact, he points out, “no one invented baseball at any moment or in any spot.” It evolved from games that came before it. In a similar way, Adam Smith did not invent capitalism in 1776 with his book The Wealth of Nations. He was writing about changes that he was observing and had been taking place for centuries in European economies; most notably the division of labor and the improvements in efficiency and quality of production that were the result. </w:t>
      </w:r>
      <w:r w:rsidRPr="00AD4ACD">
        <w:rPr>
          <w:sz w:val="12"/>
        </w:rPr>
        <w:t>¶</w:t>
      </w:r>
      <w:r w:rsidRPr="00AD4ACD">
        <w:rPr>
          <w:sz w:val="16"/>
        </w:rPr>
        <w:t xml:space="preserve"> In the same way, </w:t>
      </w:r>
      <w:r w:rsidRPr="008650A8">
        <w:rPr>
          <w:rStyle w:val="StyleUnderline"/>
          <w:highlight w:val="yellow"/>
        </w:rPr>
        <w:t xml:space="preserve">we </w:t>
      </w:r>
      <w:r w:rsidRPr="008650A8">
        <w:rPr>
          <w:rStyle w:val="Emphasis"/>
          <w:highlight w:val="yellow"/>
        </w:rPr>
        <w:t>cannot simply invent a new system</w:t>
      </w:r>
      <w:r w:rsidRPr="008650A8">
        <w:rPr>
          <w:rStyle w:val="StyleUnderline"/>
          <w:highlight w:val="yellow"/>
        </w:rPr>
        <w:t xml:space="preserve"> </w:t>
      </w:r>
      <w:r w:rsidRPr="00653343">
        <w:rPr>
          <w:rStyle w:val="StyleUnderline"/>
        </w:rPr>
        <w:t>to replace capitalism. Whatever</w:t>
      </w:r>
      <w:r w:rsidRPr="008650A8">
        <w:rPr>
          <w:rStyle w:val="StyleUnderline"/>
        </w:rPr>
        <w:t xml:space="preserve"> </w:t>
      </w:r>
      <w:r w:rsidRPr="00653343">
        <w:rPr>
          <w:rStyle w:val="StyleUnderline"/>
        </w:rPr>
        <w:t xml:space="preserve">form of </w:t>
      </w:r>
      <w:r w:rsidRPr="00653343">
        <w:rPr>
          <w:rStyle w:val="StyleUnderline"/>
          <w:highlight w:val="yellow"/>
        </w:rPr>
        <w:t>commerce</w:t>
      </w:r>
      <w:r w:rsidRPr="008650A8">
        <w:rPr>
          <w:rStyle w:val="StyleUnderline"/>
        </w:rPr>
        <w:t xml:space="preserve"> and interchange we adopt </w:t>
      </w:r>
      <w:r w:rsidRPr="008650A8">
        <w:rPr>
          <w:rStyle w:val="StyleUnderline"/>
          <w:highlight w:val="yellow"/>
        </w:rPr>
        <w:t xml:space="preserve">must </w:t>
      </w:r>
      <w:r w:rsidRPr="008650A8">
        <w:rPr>
          <w:rStyle w:val="Emphasis"/>
          <w:highlight w:val="yellow"/>
        </w:rPr>
        <w:t>evolve out of the form we have at the present</w:t>
      </w:r>
      <w:r w:rsidRPr="00653343">
        <w:rPr>
          <w:rStyle w:val="StyleUnderline"/>
        </w:rPr>
        <w:t>. There is simply no other way</w:t>
      </w:r>
      <w:r w:rsidRPr="008650A8">
        <w:rPr>
          <w:rStyle w:val="StyleUnderline"/>
        </w:rPr>
        <w:t>.</w:t>
      </w:r>
      <w:r w:rsidRPr="00AD4ACD">
        <w:rPr>
          <w:sz w:val="16"/>
        </w:rPr>
        <w:t xml:space="preserve"> </w:t>
      </w:r>
      <w:r w:rsidRPr="00AD4ACD">
        <w:rPr>
          <w:sz w:val="12"/>
        </w:rPr>
        <w:t>¶</w:t>
      </w:r>
      <w:r w:rsidRPr="00AD4ACD">
        <w:rPr>
          <w:sz w:val="16"/>
        </w:rPr>
        <w:t xml:space="preserve"> But </w:t>
      </w:r>
      <w:r w:rsidRPr="008650A8">
        <w:rPr>
          <w:rStyle w:val="StyleUnderline"/>
        </w:rPr>
        <w:t>one particularly difficult challenge of climate change is that,</w:t>
      </w:r>
      <w:r w:rsidRPr="00AD4ACD">
        <w:rPr>
          <w:sz w:val="16"/>
        </w:rPr>
        <w:t xml:space="preserve"> unlike Adam Smith’s proverbial butcher, brewer or baker who provide our dinner out of the clear alignment of their self-interest and our needs, </w:t>
      </w:r>
      <w:r w:rsidRPr="008650A8">
        <w:rPr>
          <w:rStyle w:val="StyleUnderline"/>
        </w:rPr>
        <w:t>climate change breaks the link between action and outcome in profound ways. A person or corporation cannot learn about climate change through direct experience.</w:t>
      </w:r>
      <w:r w:rsidRPr="00AD4ACD">
        <w:rPr>
          <w:sz w:val="16"/>
        </w:rPr>
        <w:t xml:space="preserve"> </w:t>
      </w:r>
      <w:r w:rsidRPr="008650A8">
        <w:rPr>
          <w:rStyle w:val="StyleUnderline"/>
          <w:highlight w:val="yellow"/>
        </w:rPr>
        <w:t>We cannot feel an increase in global mean temperature;</w:t>
      </w:r>
      <w:r w:rsidRPr="008650A8">
        <w:rPr>
          <w:rStyle w:val="StyleUnderline"/>
        </w:rPr>
        <w:t xml:space="preserve"> we cannot see, smell or taste greenhouse gases; and </w:t>
      </w:r>
      <w:r w:rsidRPr="008650A8">
        <w:rPr>
          <w:rStyle w:val="StyleUnderline"/>
          <w:highlight w:val="yellow"/>
        </w:rPr>
        <w:t>we cannot link an individual weather anomaly with global climate shifts</w:t>
      </w:r>
      <w:r w:rsidRPr="00653343">
        <w:rPr>
          <w:sz w:val="16"/>
        </w:rPr>
        <w:t xml:space="preserve">. </w:t>
      </w:r>
      <w:r w:rsidRPr="00653343">
        <w:rPr>
          <w:sz w:val="12"/>
        </w:rPr>
        <w:t>¶</w:t>
      </w:r>
      <w:r w:rsidRPr="00653343">
        <w:rPr>
          <w:sz w:val="16"/>
        </w:rPr>
        <w:t xml:space="preserve"> </w:t>
      </w:r>
      <w:r w:rsidRPr="008650A8">
        <w:rPr>
          <w:rStyle w:val="StyleUnderline"/>
          <w:highlight w:val="yellow"/>
        </w:rPr>
        <w:t xml:space="preserve">A real appreciation of the issue requires an understanding of </w:t>
      </w:r>
      <w:r w:rsidRPr="008650A8">
        <w:rPr>
          <w:rStyle w:val="Emphasis"/>
          <w:highlight w:val="yellow"/>
        </w:rPr>
        <w:t>large-scale systems</w:t>
      </w:r>
      <w:r w:rsidRPr="00AD4ACD">
        <w:rPr>
          <w:sz w:val="16"/>
        </w:rPr>
        <w:t xml:space="preserve"> through “big data” models. Moreover, </w:t>
      </w:r>
      <w:r w:rsidRPr="008650A8">
        <w:rPr>
          <w:rStyle w:val="StyleUnderline"/>
        </w:rPr>
        <w:t>both the knowledge of these models and an appreciation for how they work require deep scientific knowledge</w:t>
      </w:r>
      <w:r w:rsidRPr="00AD4ACD">
        <w:rPr>
          <w:sz w:val="16"/>
        </w:rPr>
        <w:t xml:space="preserve"> about complex dynamic systems and the ways in which feedback loops in the climate system, time delays, accumulations and nonlinearities operate within them. Therefore, the evolution of capitalism to address climate change must, in many ways, be based on trust, belief and faith in stakeholders outside the normal exchange of commerce. To get to the next iteration of this centuries-old institution, we must envision the market through all components that help to establish the rules; corporations, government, civil society, scientists and others. </w:t>
      </w:r>
      <w:r w:rsidRPr="00AD4ACD">
        <w:rPr>
          <w:sz w:val="12"/>
        </w:rPr>
        <w:t>¶</w:t>
      </w:r>
      <w:r w:rsidRPr="00AD4ACD">
        <w:rPr>
          <w:sz w:val="16"/>
        </w:rPr>
        <w:t xml:space="preserve"> The evolving role of the corporation in society</w:t>
      </w:r>
      <w:r w:rsidRPr="00AD4ACD">
        <w:rPr>
          <w:sz w:val="12"/>
        </w:rPr>
        <w:t>¶</w:t>
      </w:r>
      <w:r w:rsidRPr="00AD4ACD">
        <w:rPr>
          <w:sz w:val="16"/>
        </w:rPr>
        <w:t xml:space="preserve"> At the end of the day, the solutions to climate change must come from the market and more specifically, from business. </w:t>
      </w:r>
      <w:r w:rsidRPr="008650A8">
        <w:rPr>
          <w:rStyle w:val="StyleUnderline"/>
          <w:highlight w:val="yellow"/>
        </w:rPr>
        <w:t>The market is the most powerful institution on earth</w:t>
      </w:r>
      <w:r w:rsidRPr="00653343">
        <w:rPr>
          <w:rStyle w:val="StyleUnderline"/>
        </w:rPr>
        <w:t>, and business is the most powerful entity within it.</w:t>
      </w:r>
      <w:r w:rsidRPr="008650A8">
        <w:rPr>
          <w:rStyle w:val="StyleUnderline"/>
        </w:rPr>
        <w:t xml:space="preserve"> Business makes the goods and services we rely upon: the clothes we wear, the food we eat, the forms of mobility we use and the buildings we live and work in.</w:t>
      </w:r>
      <w:r w:rsidRPr="00AD4ACD">
        <w:rPr>
          <w:sz w:val="16"/>
        </w:rPr>
        <w:t xml:space="preserve"> </w:t>
      </w:r>
      <w:r w:rsidRPr="00AD4ACD">
        <w:rPr>
          <w:sz w:val="12"/>
        </w:rPr>
        <w:t>¶</w:t>
      </w:r>
      <w:r w:rsidRPr="008650A8">
        <w:rPr>
          <w:rStyle w:val="StyleUnderline"/>
        </w:rPr>
        <w:t xml:space="preserve"> </w:t>
      </w:r>
      <w:r w:rsidRPr="00653343">
        <w:rPr>
          <w:rStyle w:val="StyleUnderline"/>
        </w:rPr>
        <w:t>Businesses can transcend national boundaries and possess resources that exceed that of many countries</w:t>
      </w:r>
      <w:r w:rsidRPr="00653343">
        <w:rPr>
          <w:sz w:val="16"/>
        </w:rPr>
        <w:t xml:space="preserve">. </w:t>
      </w:r>
      <w:r w:rsidRPr="008650A8">
        <w:rPr>
          <w:rStyle w:val="Emphasis"/>
          <w:highlight w:val="yellow"/>
        </w:rPr>
        <w:t>You can lament</w:t>
      </w:r>
      <w:r w:rsidRPr="00AD4ACD">
        <w:rPr>
          <w:sz w:val="16"/>
        </w:rPr>
        <w:t xml:space="preserve"> that fact, </w:t>
      </w:r>
      <w:r w:rsidRPr="008650A8">
        <w:rPr>
          <w:rStyle w:val="Emphasis"/>
          <w:highlight w:val="yellow"/>
        </w:rPr>
        <w:t>but it is a fact</w:t>
      </w:r>
      <w:r w:rsidRPr="00653343">
        <w:rPr>
          <w:rStyle w:val="StyleUnderline"/>
        </w:rPr>
        <w:t xml:space="preserve">. </w:t>
      </w:r>
      <w:r w:rsidRPr="00653343">
        <w:rPr>
          <w:rStyle w:val="StyleUnderline"/>
          <w:highlight w:val="yellow"/>
        </w:rPr>
        <w:t xml:space="preserve">If business </w:t>
      </w:r>
      <w:r w:rsidRPr="008650A8">
        <w:rPr>
          <w:rStyle w:val="StyleUnderline"/>
          <w:highlight w:val="yellow"/>
        </w:rPr>
        <w:t>does not lead the way toward</w:t>
      </w:r>
      <w:r w:rsidRPr="00653343">
        <w:rPr>
          <w:rStyle w:val="StyleUnderline"/>
        </w:rPr>
        <w:t xml:space="preserve"> solutions for </w:t>
      </w:r>
      <w:r w:rsidRPr="008650A8">
        <w:rPr>
          <w:rStyle w:val="StyleUnderline"/>
          <w:highlight w:val="yellow"/>
        </w:rPr>
        <w:t>a carbon-neutral world, there will be no solutions</w:t>
      </w:r>
      <w:r w:rsidRPr="008650A8">
        <w:rPr>
          <w:rStyle w:val="StyleUnderline"/>
        </w:rPr>
        <w:t>.</w:t>
      </w:r>
      <w:r w:rsidRPr="00AD4ACD">
        <w:rPr>
          <w:sz w:val="16"/>
        </w:rPr>
        <w:t xml:space="preserve"> </w:t>
      </w:r>
    </w:p>
    <w:p w:rsidR="00E33426" w:rsidRDefault="00E33426" w:rsidP="00E33426">
      <w:pPr>
        <w:pStyle w:val="Heading3"/>
        <w:rPr>
          <w:rFonts w:eastAsia="MS Gothic"/>
        </w:rPr>
      </w:pPr>
      <w:r>
        <w:rPr>
          <w:rFonts w:eastAsia="MS Gothic"/>
        </w:rPr>
        <w:t>2AC---AT: Expenditure</w:t>
      </w:r>
    </w:p>
    <w:p w:rsidR="00E33426" w:rsidRPr="0053293B" w:rsidRDefault="00E33426" w:rsidP="00E33426">
      <w:pPr>
        <w:keepNext/>
        <w:keepLines/>
        <w:spacing w:before="40" w:after="0"/>
        <w:outlineLvl w:val="3"/>
        <w:rPr>
          <w:rFonts w:eastAsia="MS Gothic"/>
          <w:b/>
          <w:iCs/>
          <w:sz w:val="26"/>
        </w:rPr>
      </w:pPr>
      <w:r w:rsidRPr="0053293B">
        <w:rPr>
          <w:rFonts w:eastAsia="MS Gothic"/>
          <w:b/>
          <w:iCs/>
          <w:sz w:val="26"/>
        </w:rPr>
        <w:t>Celebrating excess, expenditure, and sacrifice causes extinction</w:t>
      </w:r>
    </w:p>
    <w:p w:rsidR="00E33426" w:rsidRPr="0053293B" w:rsidRDefault="00E33426" w:rsidP="00E33426">
      <w:pPr>
        <w:rPr>
          <w:rFonts w:eastAsia="Times New Roman"/>
        </w:rPr>
      </w:pPr>
      <w:r w:rsidRPr="0053293B">
        <w:rPr>
          <w:rFonts w:eastAsia="Times New Roman"/>
          <w:b/>
          <w:bCs/>
          <w:sz w:val="26"/>
          <w:highlight w:val="cyan"/>
          <w:u w:val="single"/>
        </w:rPr>
        <w:t>Igrek 07</w:t>
      </w:r>
      <w:r w:rsidRPr="0053293B">
        <w:rPr>
          <w:rFonts w:eastAsia="Times New Roman"/>
        </w:rPr>
        <w:t xml:space="preserve"> Apple Igrek teaches in the Philosophy Department at Seattle University. He has published essays on fiction, cultural theory, Georges Bataille and Michel Foucault. His work appears in such journals as Colloquy, the International Studies of Philosophy, and Comparative and Continental Philosophy (forthcoming, 2010). His current project is entitled "Thinking Through Walls and the Internalized Image in H.P. Lovecraft." Review of: Allan Stoekl, Bataille's Peak: Energy, Religion, and Postsustainability. Minneapolis: U of Minnesota P, 2007. PROJECT MUSE, jj</w:t>
      </w:r>
    </w:p>
    <w:p w:rsidR="00E33426" w:rsidRPr="0053293B" w:rsidRDefault="00E33426" w:rsidP="00E33426">
      <w:pPr>
        <w:rPr>
          <w:rFonts w:eastAsia="Times New Roman"/>
          <w:sz w:val="20"/>
        </w:rPr>
      </w:pPr>
    </w:p>
    <w:p w:rsidR="00E33426" w:rsidRDefault="00E33426" w:rsidP="00E33426">
      <w:pPr>
        <w:rPr>
          <w:rFonts w:eastAsia="Times New Roman"/>
          <w:b/>
          <w:bCs/>
          <w:u w:val="single"/>
        </w:rPr>
      </w:pPr>
      <w:r w:rsidRPr="0053293B">
        <w:rPr>
          <w:rFonts w:eastAsia="Times New Roman"/>
          <w:b/>
          <w:bCs/>
          <w:u w:val="single"/>
        </w:rPr>
        <w:t>Any discussion of Bataillean waste, excess, and profligacy invites the question as to whether this general economy should be distinguished from modern capitalist societies in which blind, ruinous extravagance seems to be the predominant moral imperative.</w:t>
      </w:r>
      <w:r w:rsidRPr="0053293B">
        <w:rPr>
          <w:rFonts w:eastAsia="Times New Roman"/>
          <w:sz w:val="10"/>
        </w:rPr>
        <w:t xml:space="preserve"> </w:t>
      </w:r>
      <w:r w:rsidRPr="0053293B">
        <w:rPr>
          <w:rFonts w:eastAsia="Times New Roman"/>
          <w:b/>
          <w:bCs/>
          <w:u w:val="single"/>
        </w:rPr>
        <w:t>If anything, modern</w:t>
      </w:r>
      <w:r w:rsidRPr="0053293B">
        <w:rPr>
          <w:rFonts w:eastAsia="Times New Roman"/>
          <w:b/>
          <w:bCs/>
          <w:highlight w:val="cyan"/>
          <w:u w:val="single"/>
        </w:rPr>
        <w:t xml:space="preserve"> industrial economies are built on extraordinary waste and extreme ecological devastation</w:t>
      </w:r>
      <w:r w:rsidRPr="0053293B">
        <w:rPr>
          <w:rFonts w:eastAsia="Times New Roman"/>
          <w:b/>
          <w:bCs/>
          <w:u w:val="single"/>
        </w:rPr>
        <w:t>; thus one could plausibly argue</w:t>
      </w:r>
      <w:r w:rsidRPr="0053293B">
        <w:rPr>
          <w:rFonts w:eastAsia="Times New Roman"/>
          <w:sz w:val="10"/>
        </w:rPr>
        <w:t xml:space="preserve">, as Jean-Joseph Goux has, </w:t>
      </w:r>
      <w:r w:rsidRPr="0053293B">
        <w:rPr>
          <w:rFonts w:eastAsia="Times New Roman"/>
          <w:b/>
          <w:bCs/>
          <w:u w:val="single"/>
        </w:rPr>
        <w:t xml:space="preserve">that the risk-taking ethos of transnational </w:t>
      </w:r>
      <w:r w:rsidRPr="0053293B">
        <w:rPr>
          <w:rFonts w:eastAsia="Times New Roman"/>
          <w:b/>
          <w:bCs/>
          <w:highlight w:val="cyan"/>
          <w:u w:val="single"/>
        </w:rPr>
        <w:t>capitalism is the</w:t>
      </w:r>
      <w:r w:rsidRPr="0053293B">
        <w:rPr>
          <w:rFonts w:eastAsia="Times New Roman"/>
          <w:b/>
          <w:bCs/>
          <w:u w:val="single"/>
        </w:rPr>
        <w:t xml:space="preserve"> quintessential post-bourgeois </w:t>
      </w:r>
      <w:r w:rsidRPr="0053293B">
        <w:rPr>
          <w:rFonts w:eastAsia="Times New Roman"/>
          <w:b/>
          <w:bCs/>
          <w:highlight w:val="cyan"/>
          <w:u w:val="single"/>
        </w:rPr>
        <w:t>embodiment of Bataillean expenditure</w:t>
      </w:r>
      <w:r w:rsidRPr="0053293B">
        <w:rPr>
          <w:rFonts w:eastAsia="Times New Roman"/>
          <w:sz w:val="10"/>
        </w:rPr>
        <w:t xml:space="preserve"> (Stoekl 137). </w:t>
      </w:r>
      <w:r w:rsidRPr="0053293B">
        <w:rPr>
          <w:rFonts w:eastAsia="Times New Roman"/>
          <w:b/>
          <w:bCs/>
          <w:highlight w:val="cyan"/>
          <w:u w:val="single"/>
        </w:rPr>
        <w:t>There is</w:t>
      </w:r>
      <w:r w:rsidRPr="0053293B">
        <w:rPr>
          <w:rFonts w:eastAsia="Times New Roman"/>
          <w:b/>
          <w:bCs/>
          <w:u w:val="single"/>
        </w:rPr>
        <w:t xml:space="preserve">, of course, </w:t>
      </w:r>
      <w:r w:rsidRPr="0053293B">
        <w:rPr>
          <w:rFonts w:eastAsia="Times New Roman"/>
          <w:b/>
          <w:bCs/>
          <w:highlight w:val="cyan"/>
          <w:u w:val="single"/>
        </w:rPr>
        <w:t xml:space="preserve">an </w:t>
      </w:r>
      <w:r w:rsidRPr="0053293B">
        <w:rPr>
          <w:rFonts w:eastAsia="Times New Roman"/>
          <w:b/>
          <w:bCs/>
          <w:u w:val="single"/>
        </w:rPr>
        <w:t xml:space="preserve">all too </w:t>
      </w:r>
      <w:r w:rsidRPr="0053293B">
        <w:rPr>
          <w:rFonts w:eastAsia="Times New Roman"/>
          <w:b/>
          <w:bCs/>
          <w:highlight w:val="cyan"/>
          <w:u w:val="single"/>
        </w:rPr>
        <w:t xml:space="preserve">obvious blind spot to </w:t>
      </w:r>
      <w:r w:rsidRPr="0053293B">
        <w:rPr>
          <w:rFonts w:eastAsia="Times New Roman"/>
          <w:b/>
          <w:bCs/>
          <w:u w:val="single"/>
        </w:rPr>
        <w:t xml:space="preserve">this </w:t>
      </w:r>
      <w:r w:rsidRPr="0053293B">
        <w:rPr>
          <w:rFonts w:eastAsia="Times New Roman"/>
          <w:b/>
          <w:bCs/>
          <w:highlight w:val="cyan"/>
          <w:u w:val="single"/>
        </w:rPr>
        <w:t xml:space="preserve">eternal perpetuation of </w:t>
      </w:r>
      <w:r w:rsidRPr="0053293B">
        <w:rPr>
          <w:rFonts w:eastAsia="Times New Roman"/>
          <w:b/>
          <w:bCs/>
          <w:u w:val="single"/>
        </w:rPr>
        <w:t xml:space="preserve">cultural and </w:t>
      </w:r>
      <w:r w:rsidRPr="0053293B">
        <w:rPr>
          <w:rFonts w:eastAsia="Times New Roman"/>
          <w:b/>
          <w:bCs/>
          <w:highlight w:val="cyan"/>
          <w:u w:val="single"/>
        </w:rPr>
        <w:t xml:space="preserve">economic excess: </w:t>
      </w:r>
      <w:r w:rsidRPr="0053293B">
        <w:rPr>
          <w:rFonts w:eastAsia="Times New Roman"/>
          <w:b/>
          <w:i/>
          <w:iCs/>
          <w:sz w:val="24"/>
          <w:highlight w:val="cyan"/>
          <w:u w:val="single"/>
          <w:bdr w:val="single" w:sz="18" w:space="0" w:color="auto" w:frame="1"/>
        </w:rPr>
        <w:t>it cannot be sustained</w:t>
      </w:r>
      <w:r w:rsidRPr="0053293B">
        <w:rPr>
          <w:rFonts w:eastAsia="Times New Roman"/>
          <w:sz w:val="10"/>
          <w:highlight w:val="cyan"/>
        </w:rPr>
        <w:t xml:space="preserve">. </w:t>
      </w:r>
      <w:r w:rsidRPr="0053293B">
        <w:rPr>
          <w:rFonts w:eastAsia="Times New Roman"/>
          <w:b/>
          <w:bCs/>
          <w:highlight w:val="cyan"/>
          <w:u w:val="single"/>
        </w:rPr>
        <w:t xml:space="preserve">As demand for energy </w:t>
      </w:r>
      <w:r w:rsidRPr="0053293B">
        <w:rPr>
          <w:rFonts w:eastAsia="Times New Roman"/>
          <w:b/>
          <w:bCs/>
          <w:u w:val="single"/>
        </w:rPr>
        <w:t>dramatically</w:t>
      </w:r>
      <w:r w:rsidRPr="0053293B">
        <w:rPr>
          <w:rFonts w:eastAsia="Times New Roman"/>
          <w:b/>
          <w:bCs/>
          <w:highlight w:val="cyan"/>
          <w:u w:val="single"/>
        </w:rPr>
        <w:t xml:space="preserve"> increases</w:t>
      </w:r>
      <w:r w:rsidRPr="0053293B">
        <w:rPr>
          <w:rFonts w:eastAsia="Times New Roman"/>
          <w:sz w:val="10"/>
        </w:rPr>
        <w:t xml:space="preserve"> over the next few decades, </w:t>
      </w:r>
      <w:r w:rsidRPr="0053293B">
        <w:rPr>
          <w:rFonts w:eastAsia="Times New Roman"/>
          <w:b/>
          <w:bCs/>
          <w:highlight w:val="cyan"/>
          <w:u w:val="single"/>
        </w:rPr>
        <w:t xml:space="preserve">we will </w:t>
      </w:r>
      <w:r w:rsidRPr="0053293B">
        <w:rPr>
          <w:rFonts w:eastAsia="Times New Roman"/>
          <w:b/>
          <w:bCs/>
          <w:u w:val="single"/>
        </w:rPr>
        <w:t xml:space="preserve">surely </w:t>
      </w:r>
      <w:r w:rsidRPr="0053293B">
        <w:rPr>
          <w:rFonts w:eastAsia="Times New Roman"/>
          <w:b/>
          <w:bCs/>
          <w:highlight w:val="cyan"/>
          <w:u w:val="single"/>
        </w:rPr>
        <w:t>witness</w:t>
      </w:r>
      <w:r w:rsidRPr="0053293B">
        <w:rPr>
          <w:rFonts w:eastAsia="Times New Roman"/>
          <w:sz w:val="10"/>
        </w:rPr>
        <w:t xml:space="preserve">, as predicted by the petroleum geologist M. King Hubbert (in what is called, alluding to a bell-curve graph, "Hubbert's Peak"), </w:t>
      </w:r>
      <w:r w:rsidRPr="0053293B">
        <w:rPr>
          <w:rFonts w:eastAsia="Times New Roman"/>
          <w:b/>
          <w:bCs/>
          <w:u w:val="single"/>
        </w:rPr>
        <w:t xml:space="preserve">a vast and imminent </w:t>
      </w:r>
      <w:r w:rsidRPr="0053293B">
        <w:rPr>
          <w:rFonts w:eastAsia="Times New Roman"/>
          <w:b/>
          <w:bCs/>
          <w:highlight w:val="cyan"/>
          <w:u w:val="single"/>
        </w:rPr>
        <w:t>depletion of our fossil fuel resources</w:t>
      </w:r>
      <w:r w:rsidRPr="0053293B">
        <w:rPr>
          <w:rFonts w:eastAsia="Times New Roman"/>
          <w:sz w:val="10"/>
        </w:rPr>
        <w:t xml:space="preserve">. Stoekl draws the discomfiting but probable conclusion that "the more or less constant growth in productivity, production, and profits the world experienced over the last century, tracked with a commensurate population increase, based as both were on increases in energy production, is nearing its end" (119). If we will soon reach a point where we can no longer rely upon large quantities of highly concentrated sources of energy, without which the very essence of modern consumerist subjectivity will be thrown into disarray, then a call to personal sacrifice must not be far behind. Thus, Lisa H. Newton, in direct response to the problem of scarcity, argues for a simpler and more authentic life in contrast to the currently unsustainable levels of status-driven consumption (Stoekl 120). Sustaining our globalized economy at a more appropriate, more rational level will necessarily require a fundamental change in our approach to natural resources. This implies the conservation of energy, to be sure, but Newton also links this approach to a moral and religiously inspired perspective, one which renounces easy pleasure and artificial consumerism. </w:t>
      </w:r>
      <w:r w:rsidRPr="0053293B">
        <w:rPr>
          <w:rFonts w:eastAsia="Times New Roman"/>
          <w:b/>
          <w:bCs/>
          <w:highlight w:val="cyan"/>
          <w:u w:val="single"/>
        </w:rPr>
        <w:t>The new self - simple</w:t>
      </w:r>
      <w:r w:rsidRPr="0053293B">
        <w:rPr>
          <w:rFonts w:eastAsia="Times New Roman"/>
          <w:b/>
          <w:bCs/>
          <w:u w:val="single"/>
        </w:rPr>
        <w:t xml:space="preserve">, austere, </w:t>
      </w:r>
      <w:r w:rsidRPr="0053293B">
        <w:rPr>
          <w:rFonts w:eastAsia="Times New Roman"/>
          <w:b/>
          <w:bCs/>
          <w:highlight w:val="cyan"/>
          <w:u w:val="single"/>
        </w:rPr>
        <w:t xml:space="preserve">rational - seems to be absolutely crucial to the </w:t>
      </w:r>
      <w:r w:rsidRPr="0053293B">
        <w:rPr>
          <w:rFonts w:eastAsia="Times New Roman"/>
          <w:b/>
          <w:i/>
          <w:iCs/>
          <w:sz w:val="24"/>
          <w:highlight w:val="cyan"/>
          <w:u w:val="single"/>
          <w:bdr w:val="single" w:sz="18" w:space="0" w:color="auto" w:frame="1"/>
        </w:rPr>
        <w:t>survival of the planet</w:t>
      </w:r>
      <w:r w:rsidRPr="0053293B">
        <w:rPr>
          <w:rFonts w:eastAsia="Times New Roman"/>
          <w:sz w:val="10"/>
        </w:rPr>
        <w:t xml:space="preserve">. In this context, </w:t>
      </w:r>
      <w:r w:rsidRPr="0053293B">
        <w:rPr>
          <w:rFonts w:eastAsia="Times New Roman"/>
          <w:b/>
          <w:bCs/>
          <w:highlight w:val="cyan"/>
          <w:u w:val="single"/>
        </w:rPr>
        <w:t xml:space="preserve">Bataille's theory of excess life and wild expenditure would </w:t>
      </w:r>
      <w:r w:rsidRPr="0053293B">
        <w:rPr>
          <w:rFonts w:eastAsia="Times New Roman"/>
          <w:sz w:val="10"/>
        </w:rPr>
        <w:t xml:space="preserve">appear to </w:t>
      </w:r>
      <w:r w:rsidRPr="0053293B">
        <w:rPr>
          <w:rFonts w:eastAsia="Times New Roman"/>
          <w:b/>
          <w:bCs/>
          <w:highlight w:val="cyan"/>
          <w:u w:val="single"/>
        </w:rPr>
        <w:t>be deeply problematic.</w:t>
      </w:r>
    </w:p>
    <w:p w:rsidR="00E33426" w:rsidRDefault="00E33426" w:rsidP="00E33426">
      <w:pPr>
        <w:pStyle w:val="Heading3"/>
      </w:pPr>
      <w:r>
        <w:t>2AC---AT: Info Overload</w:t>
      </w:r>
    </w:p>
    <w:p w:rsidR="00E33426" w:rsidRDefault="00E33426" w:rsidP="00E33426">
      <w:pPr>
        <w:pStyle w:val="Heading4"/>
      </w:pPr>
      <w:r>
        <w:t>Politics is possible---debate solves info overload</w:t>
      </w:r>
    </w:p>
    <w:p w:rsidR="00E33426" w:rsidRDefault="00E33426" w:rsidP="00E33426">
      <w:r>
        <w:t xml:space="preserve">Roland </w:t>
      </w:r>
      <w:r w:rsidRPr="00584E2B">
        <w:rPr>
          <w:rStyle w:val="Style13ptBold"/>
        </w:rPr>
        <w:t>Bleiker 2</w:t>
      </w:r>
      <w:r>
        <w:t xml:space="preserve">, professor of international relations at the University of Queensland, Politics After Seattle: Dilemmas of the Anti-Globalisation Movement, conflits.revues.org/1057               </w:t>
      </w:r>
    </w:p>
    <w:p w:rsidR="00E33426" w:rsidRDefault="00E33426" w:rsidP="00E33426">
      <w:pPr>
        <w:rPr>
          <w:rStyle w:val="Emphasis"/>
        </w:rPr>
      </w:pPr>
      <w:r w:rsidRPr="00584E2B">
        <w:rPr>
          <w:rStyle w:val="StyleUnderline"/>
        </w:rPr>
        <w:t>Any</w:t>
      </w:r>
      <w:r w:rsidRPr="00584E2B">
        <w:rPr>
          <w:sz w:val="14"/>
        </w:rPr>
        <w:t xml:space="preserve"> protest </w:t>
      </w:r>
      <w:r w:rsidRPr="00584E2B">
        <w:rPr>
          <w:rStyle w:val="StyleUnderline"/>
        </w:rPr>
        <w:t>action that draws sufficient</w:t>
      </w:r>
      <w:r w:rsidRPr="00584E2B">
        <w:rPr>
          <w:sz w:val="14"/>
        </w:rPr>
        <w:t xml:space="preserve"> media </w:t>
      </w:r>
      <w:r w:rsidRPr="00584E2B">
        <w:rPr>
          <w:rStyle w:val="StyleUnderline"/>
        </w:rPr>
        <w:t>attention has the potential to engender a political process that transcends its immediate spatial environment</w:t>
      </w:r>
      <w:r w:rsidRPr="00584E2B">
        <w:rPr>
          <w:sz w:val="14"/>
        </w:rPr>
        <w:t xml:space="preserve">. It competes for the attention of global television audiences and thus interferes with the struggle over values that ultimately shapes the world we live in. "A world united by Benetton slogans, Nike sweatshops and McDonald's jobs might not be anyone's utopian </w:t>
      </w:r>
      <w:r w:rsidRPr="00846CDC">
        <w:rPr>
          <w:sz w:val="14"/>
        </w:rPr>
        <w:t xml:space="preserve">global village," says Naomi Klein, "but its </w:t>
      </w:r>
      <w:r w:rsidRPr="00846CDC">
        <w:rPr>
          <w:rStyle w:val="StyleUnderline"/>
        </w:rPr>
        <w:t>fibre-optic cables and shared cultural references are nonetheless laying the foundations for the first truly international people's movement</w:t>
      </w:r>
      <w:r w:rsidRPr="00846CDC">
        <w:rPr>
          <w:sz w:val="14"/>
        </w:rPr>
        <w:t xml:space="preserve">.31 But </w:t>
      </w:r>
      <w:r w:rsidRPr="00846CDC">
        <w:rPr>
          <w:rStyle w:val="StyleUnderline"/>
        </w:rPr>
        <w:t>the recent wave of global protests is hardly the first international movement</w:t>
      </w:r>
      <w:r w:rsidRPr="00584E2B">
        <w:rPr>
          <w:rStyle w:val="StyleUnderline"/>
        </w:rPr>
        <w:t xml:space="preserve"> of its kind</w:t>
      </w:r>
      <w:r w:rsidRPr="00584E2B">
        <w:rPr>
          <w:sz w:val="14"/>
        </w:rPr>
        <w:t xml:space="preserve">. Nor is it as unproblematic as Klein suggests. </w:t>
      </w:r>
      <w:r w:rsidRPr="008C2F20">
        <w:rPr>
          <w:rStyle w:val="StyleUnderline"/>
          <w:highlight w:val="yellow"/>
        </w:rPr>
        <w:t xml:space="preserve">For some </w:t>
      </w:r>
      <w:r w:rsidRPr="00B875EC">
        <w:rPr>
          <w:rStyle w:val="StyleUnderline"/>
        </w:rPr>
        <w:t xml:space="preserve">the revolution </w:t>
      </w:r>
      <w:r w:rsidRPr="008C2F20">
        <w:rPr>
          <w:rStyle w:val="StyleUnderline"/>
          <w:highlight w:val="yellow"/>
        </w:rPr>
        <w:t>of speed is too random to allow for</w:t>
      </w:r>
      <w:r w:rsidRPr="00584E2B">
        <w:rPr>
          <w:rStyle w:val="StyleUnderline"/>
        </w:rPr>
        <w:t xml:space="preserve"> critical interference and</w:t>
      </w:r>
      <w:r w:rsidRPr="00584E2B">
        <w:rPr>
          <w:sz w:val="14"/>
        </w:rPr>
        <w:t xml:space="preserve">, indeed, for human </w:t>
      </w:r>
      <w:r w:rsidRPr="008C2F20">
        <w:rPr>
          <w:rStyle w:val="StyleUnderline"/>
          <w:highlight w:val="yellow"/>
        </w:rPr>
        <w:t>agency</w:t>
      </w:r>
      <w:r w:rsidRPr="00584E2B">
        <w:rPr>
          <w:sz w:val="14"/>
        </w:rPr>
        <w:t xml:space="preserve">. Jean </w:t>
      </w:r>
      <w:r w:rsidRPr="008C2F20">
        <w:rPr>
          <w:rStyle w:val="StyleUnderline"/>
          <w:highlight w:val="yellow"/>
        </w:rPr>
        <w:t>Baudrillard</w:t>
      </w:r>
      <w:r w:rsidRPr="00584E2B">
        <w:rPr>
          <w:sz w:val="14"/>
        </w:rPr>
        <w:t xml:space="preserve">, for instance, </w:t>
      </w:r>
      <w:r w:rsidRPr="008C2F20">
        <w:rPr>
          <w:rStyle w:val="StyleUnderline"/>
          <w:highlight w:val="yellow"/>
        </w:rPr>
        <w:t>believes</w:t>
      </w:r>
      <w:r w:rsidRPr="00584E2B">
        <w:rPr>
          <w:rStyle w:val="StyleUnderline"/>
        </w:rPr>
        <w:t xml:space="preserve"> that the </w:t>
      </w:r>
      <w:r w:rsidRPr="008C2F20">
        <w:rPr>
          <w:rStyle w:val="StyleUnderline"/>
          <w:highlight w:val="yellow"/>
        </w:rPr>
        <w:t>distinctions</w:t>
      </w:r>
      <w:r w:rsidRPr="00584E2B">
        <w:rPr>
          <w:rStyle w:val="StyleUnderline"/>
        </w:rPr>
        <w:t xml:space="preserve"> between reality and virtuality, political practice and simulation </w:t>
      </w:r>
      <w:r w:rsidRPr="008C2F20">
        <w:rPr>
          <w:rStyle w:val="StyleUnderline"/>
          <w:highlight w:val="yellow"/>
        </w:rPr>
        <w:t>are blurred to the extent that they are no longer recognisable</w:t>
      </w:r>
      <w:r w:rsidRPr="00584E2B">
        <w:rPr>
          <w:sz w:val="14"/>
        </w:rPr>
        <w:t>.32 Our media culture, he says, has annihilated reality in stages, such that in the end its simulating image « bears no relation to any reality whatever : it is its own pure simulacrum. » Television, the unproblematic transmission of the hyperreal, has conditioned our mind such that we have lost the ability to penetrate beneath the manifest levels of surface.33</w:t>
      </w:r>
      <w:r w:rsidRPr="00584E2B">
        <w:rPr>
          <w:sz w:val="12"/>
        </w:rPr>
        <w:t>¶</w:t>
      </w:r>
      <w:r w:rsidRPr="00584E2B">
        <w:rPr>
          <w:sz w:val="14"/>
        </w:rPr>
        <w:t xml:space="preserve"> </w:t>
      </w:r>
      <w:r w:rsidRPr="00584E2B">
        <w:rPr>
          <w:sz w:val="12"/>
        </w:rPr>
        <w:t>¶</w:t>
      </w:r>
      <w:r w:rsidRPr="00584E2B">
        <w:rPr>
          <w:sz w:val="14"/>
        </w:rPr>
        <w:t xml:space="preserve"> 24 </w:t>
      </w:r>
      <w:r w:rsidRPr="008C2F20">
        <w:rPr>
          <w:rStyle w:val="Emphasis"/>
          <w:highlight w:val="yellow"/>
        </w:rPr>
        <w:t xml:space="preserve">Patterns of </w:t>
      </w:r>
      <w:r w:rsidRPr="008C2F20">
        <w:rPr>
          <w:rStyle w:val="Emphasis"/>
        </w:rPr>
        <w:t xml:space="preserve">global </w:t>
      </w:r>
      <w:r w:rsidRPr="008C2F20">
        <w:rPr>
          <w:rStyle w:val="Emphasis"/>
          <w:highlight w:val="yellow"/>
        </w:rPr>
        <w:t>protest do not confirm the pessimistic views that Baudrillard</w:t>
      </w:r>
      <w:r w:rsidRPr="00584E2B">
        <w:rPr>
          <w:rStyle w:val="Emphasis"/>
        </w:rPr>
        <w:t xml:space="preserve"> and others </w:t>
      </w:r>
      <w:r w:rsidRPr="008C2F20">
        <w:rPr>
          <w:rStyle w:val="Emphasis"/>
          <w:highlight w:val="yellow"/>
        </w:rPr>
        <w:t>espouse. The blurring</w:t>
      </w:r>
      <w:r w:rsidRPr="00584E2B">
        <w:rPr>
          <w:rStyle w:val="Emphasis"/>
        </w:rPr>
        <w:t xml:space="preserve"> of reality and virtuality </w:t>
      </w:r>
      <w:r w:rsidRPr="008C2F20">
        <w:rPr>
          <w:rStyle w:val="Emphasis"/>
          <w:highlight w:val="yellow"/>
        </w:rPr>
        <w:t>has not annihilated dissent</w:t>
      </w:r>
      <w:r w:rsidRPr="00584E2B">
        <w:rPr>
          <w:rStyle w:val="StyleUnderline"/>
        </w:rPr>
        <w:t xml:space="preserve">. The fact that televised images are hyperreal does not necessarily diminish their influence. </w:t>
      </w:r>
      <w:r w:rsidRPr="008C2F20">
        <w:rPr>
          <w:rStyle w:val="StyleUnderline"/>
          <w:highlight w:val="yellow"/>
        </w:rPr>
        <w:t>Independently of</w:t>
      </w:r>
      <w:r w:rsidRPr="00584E2B">
        <w:rPr>
          <w:rStyle w:val="StyleUnderline"/>
        </w:rPr>
        <w:t xml:space="preserve"> how instantaneous, </w:t>
      </w:r>
      <w:r w:rsidRPr="008C2F20">
        <w:rPr>
          <w:rStyle w:val="StyleUnderline"/>
          <w:highlight w:val="yellow"/>
        </w:rPr>
        <w:t>distorted</w:t>
      </w:r>
      <w:r w:rsidRPr="00584E2B">
        <w:rPr>
          <w:rStyle w:val="StyleUnderline"/>
        </w:rPr>
        <w:t xml:space="preserve"> and simulated </w:t>
      </w:r>
      <w:r w:rsidRPr="008C2F20">
        <w:rPr>
          <w:rStyle w:val="StyleUnderline"/>
          <w:highlight w:val="yellow"/>
        </w:rPr>
        <w:t>images</w:t>
      </w:r>
      <w:r w:rsidRPr="00584E2B">
        <w:rPr>
          <w:rStyle w:val="StyleUnderline"/>
        </w:rPr>
        <w:t xml:space="preserve"> of a protest action </w:t>
      </w:r>
      <w:r w:rsidRPr="008C2F20">
        <w:rPr>
          <w:rStyle w:val="StyleUnderline"/>
          <w:highlight w:val="yellow"/>
        </w:rPr>
        <w:t>may be, they still influence our perceptions</w:t>
      </w:r>
      <w:r w:rsidRPr="00584E2B">
        <w:rPr>
          <w:rStyle w:val="StyleUnderline"/>
        </w:rPr>
        <w:t xml:space="preserve"> of issues, </w:t>
      </w:r>
      <w:r w:rsidRPr="008C2F20">
        <w:rPr>
          <w:rStyle w:val="StyleUnderline"/>
          <w:highlight w:val="yellow"/>
        </w:rPr>
        <w:t>and</w:t>
      </w:r>
      <w:r w:rsidRPr="00584E2B">
        <w:rPr>
          <w:rStyle w:val="StyleUnderline"/>
        </w:rPr>
        <w:t xml:space="preserve"> thus</w:t>
      </w:r>
      <w:r w:rsidRPr="00584E2B">
        <w:rPr>
          <w:sz w:val="14"/>
        </w:rPr>
        <w:t xml:space="preserve"> also our </w:t>
      </w:r>
      <w:r w:rsidRPr="008C2F20">
        <w:rPr>
          <w:rStyle w:val="StyleUnderline"/>
          <w:highlight w:val="yellow"/>
        </w:rPr>
        <w:t>political responses to them. To accept the logic of speed</w:t>
      </w:r>
      <w:r w:rsidRPr="00584E2B">
        <w:rPr>
          <w:rStyle w:val="StyleUnderline"/>
        </w:rPr>
        <w:t xml:space="preserve">, then, </w:t>
      </w:r>
      <w:r w:rsidRPr="008C2F20">
        <w:rPr>
          <w:rStyle w:val="StyleUnderline"/>
          <w:highlight w:val="yellow"/>
        </w:rPr>
        <w:t>is not to render political influence obsolete, but to acknowledge</w:t>
      </w:r>
      <w:r w:rsidRPr="00584E2B">
        <w:rPr>
          <w:rStyle w:val="StyleUnderline"/>
        </w:rPr>
        <w:t xml:space="preserve"> multiple and </w:t>
      </w:r>
      <w:r w:rsidRPr="008C2F20">
        <w:rPr>
          <w:rStyle w:val="StyleUnderline"/>
          <w:highlight w:val="yellow"/>
        </w:rPr>
        <w:t>overlapping</w:t>
      </w:r>
      <w:r w:rsidRPr="00584E2B">
        <w:rPr>
          <w:rStyle w:val="StyleUnderline"/>
        </w:rPr>
        <w:t xml:space="preserve"> spatial and temporal </w:t>
      </w:r>
      <w:r w:rsidRPr="008C2F20">
        <w:rPr>
          <w:rStyle w:val="StyleUnderline"/>
          <w:highlight w:val="yellow"/>
        </w:rPr>
        <w:t xml:space="preserve">spheres within which </w:t>
      </w:r>
      <w:r w:rsidRPr="008C2F20">
        <w:rPr>
          <w:rStyle w:val="Emphasis"/>
          <w:highlight w:val="yellow"/>
        </w:rPr>
        <w:t xml:space="preserve">political practices are </w:t>
      </w:r>
      <w:r w:rsidRPr="00846CDC">
        <w:rPr>
          <w:rStyle w:val="Emphasis"/>
        </w:rPr>
        <w:t xml:space="preserve">constantly </w:t>
      </w:r>
      <w:r w:rsidRPr="008C2F20">
        <w:rPr>
          <w:rStyle w:val="Emphasis"/>
          <w:highlight w:val="yellow"/>
        </w:rPr>
        <w:t>being shaped</w:t>
      </w:r>
      <w:r w:rsidRPr="00584E2B">
        <w:rPr>
          <w:rStyle w:val="Emphasis"/>
        </w:rPr>
        <w:t xml:space="preserve"> and reshaped.</w:t>
      </w:r>
    </w:p>
    <w:p w:rsidR="00E33426" w:rsidRPr="009C498B" w:rsidRDefault="00E33426" w:rsidP="00E33426">
      <w:pPr>
        <w:pStyle w:val="Heading4"/>
      </w:pPr>
      <w:r w:rsidRPr="009C498B">
        <w:t xml:space="preserve">Even if info overload exists, </w:t>
      </w:r>
      <w:r w:rsidRPr="009C498B">
        <w:rPr>
          <w:u w:val="single"/>
        </w:rPr>
        <w:t>coping</w:t>
      </w:r>
      <w:r w:rsidRPr="009C498B">
        <w:t xml:space="preserve"> requires </w:t>
      </w:r>
      <w:r w:rsidRPr="009C498B">
        <w:rPr>
          <w:u w:val="single"/>
        </w:rPr>
        <w:t>constant training</w:t>
      </w:r>
      <w:r w:rsidRPr="009C498B">
        <w:t xml:space="preserve"> – that’s key to advocacy and value to life – the alternative is political passivity </w:t>
      </w:r>
    </w:p>
    <w:p w:rsidR="00E33426" w:rsidRPr="009C498B" w:rsidRDefault="00E33426" w:rsidP="00E33426">
      <w:r w:rsidRPr="009C498B">
        <w:rPr>
          <w:rStyle w:val="Style13ptBold"/>
        </w:rPr>
        <w:t>Lovink ‘13</w:t>
      </w:r>
      <w:r w:rsidRPr="009C498B">
        <w:t xml:space="preserve"> (Geert, Media Theorist, “After the Social Media Hype: Dealing with Information Overload”, e-flux, http://www.e-flux.com/journal/after-the-social-media-hype-dealing-with-information-overload/)</w:t>
      </w:r>
    </w:p>
    <w:p w:rsidR="00E33426" w:rsidRPr="009C498B" w:rsidRDefault="00E33426" w:rsidP="00E33426">
      <w:r w:rsidRPr="009C498B">
        <w:t>*Exercise lines are metaphors, not literally about going to the gym, but obviously Hemanth lifts</w:t>
      </w:r>
    </w:p>
    <w:p w:rsidR="00E33426" w:rsidRPr="009C498B" w:rsidRDefault="00E33426" w:rsidP="00E33426">
      <w:r w:rsidRPr="009C498B">
        <w:rPr>
          <w:rStyle w:val="StyleUnderline"/>
        </w:rPr>
        <w:t>The internet and smart phones are here to stay.</w:t>
      </w:r>
      <w:r w:rsidRPr="009C498B">
        <w:t xml:space="preserve"> They blend smoothly into our crisis-stricken neoliberal age, which is characterized by economic stagnation, populist anxieties, and media spectacles. </w:t>
      </w:r>
      <w:r w:rsidRPr="009C498B">
        <w:rPr>
          <w:rStyle w:val="Emphasis"/>
        </w:rPr>
        <w:t>The question no longer concerns</w:t>
      </w:r>
      <w:r w:rsidRPr="009C498B">
        <w:rPr>
          <w:rStyle w:val="StyleUnderline"/>
        </w:rPr>
        <w:t xml:space="preserve"> the potential or </w:t>
      </w:r>
      <w:r w:rsidRPr="009C498B">
        <w:rPr>
          <w:rStyle w:val="Emphasis"/>
        </w:rPr>
        <w:t>the social impact of “new media,” but how to cope with them.</w:t>
      </w:r>
      <w:r w:rsidRPr="009C498B">
        <w:t xml:space="preserve"> In calling this “Foucauldian,” we do not refer to the Foucault of surveillance and punishment, but rather to the later Foucault, the one who wrote about the ethical care of the self. </w:t>
      </w:r>
      <w:r w:rsidRPr="009C498B">
        <w:rPr>
          <w:rStyle w:val="StyleUnderline"/>
        </w:rPr>
        <w:t>How do we practice the “art of living” with so much going on simultaneously?</w:t>
      </w:r>
      <w:r w:rsidRPr="009C498B">
        <w:t xml:space="preserve"> A few years ago, blog research already invoked Foucault’s genealogy of confession when analyzing Web 2.0’s user-generated content as a self-promotion machine. Recently, attention has shifted towards the aesthetics of mental and physical sanity. </w:t>
      </w:r>
      <w:r w:rsidRPr="009C498B">
        <w:rPr>
          <w:rStyle w:val="StyleUnderline"/>
        </w:rPr>
        <w:t>Can we speak of a “virtue of networking” that guides us in what to say and when to shut up</w:t>
      </w:r>
      <w:r w:rsidRPr="009C498B">
        <w:t xml:space="preserve">, what to save and when to join, </w:t>
      </w:r>
      <w:r w:rsidRPr="009C498B">
        <w:rPr>
          <w:rStyle w:val="StyleUnderline"/>
        </w:rPr>
        <w:t>when to switch off and where to engage?</w:t>
      </w:r>
      <w:r w:rsidRPr="009C498B">
        <w:t xml:space="preserve"> How can everyone’s life become a work of art in this age of standardized commodities and services?</w:t>
      </w:r>
    </w:p>
    <w:p w:rsidR="00E33426" w:rsidRPr="009C498B" w:rsidRDefault="00E33426" w:rsidP="00E33426">
      <w:r w:rsidRPr="009C498B">
        <w:rPr>
          <w:rStyle w:val="Emphasis"/>
        </w:rPr>
        <w:t>Most</w:t>
      </w:r>
      <w:r w:rsidRPr="009C498B">
        <w:rPr>
          <w:rStyle w:val="StyleUnderline"/>
        </w:rPr>
        <w:t xml:space="preserve"> artistic, activist, and </w:t>
      </w:r>
      <w:r w:rsidRPr="009C498B">
        <w:rPr>
          <w:rStyle w:val="Emphasis"/>
        </w:rPr>
        <w:t>academic work portrays social media as a technology of domination.</w:t>
      </w:r>
      <w:r w:rsidRPr="009C498B">
        <w:t xml:space="preserve"> Whereas the Unlike Us network (in which I am deeply involved) is engaged in the struggle for internet privacy and the building of software alternatives to Facebook and Twitter, the authors I will discuss here explore the possibility of altering our lifestyles.1 </w:t>
      </w:r>
      <w:r w:rsidRPr="009C498B">
        <w:rPr>
          <w:rStyle w:val="Emphasis"/>
        </w:rPr>
        <w:t>The data streams may rain down on us, but we still have the freedom to decide how best to respond</w:t>
      </w:r>
      <w:r w:rsidRPr="009C498B">
        <w:rPr>
          <w:rStyle w:val="StyleUnderline"/>
        </w:rPr>
        <w:t xml:space="preserve"> to this meteorological given. </w:t>
      </w:r>
      <w:r w:rsidRPr="009C498B">
        <w:rPr>
          <w:rStyle w:val="Emphasis"/>
        </w:rPr>
        <w:t>We can remain inside and focus on the shape of the umbrella, or we can take a walk outside and get wet.</w:t>
      </w:r>
      <w:r w:rsidRPr="009C498B">
        <w:t xml:space="preserve"> </w:t>
      </w:r>
      <w:r w:rsidRPr="009C498B">
        <w:rPr>
          <w:rStyle w:val="StyleUnderline"/>
        </w:rPr>
        <w:t xml:space="preserve">The sovereign attitude of </w:t>
      </w:r>
      <w:r w:rsidRPr="009C498B">
        <w:rPr>
          <w:rStyle w:val="Emphasis"/>
        </w:rPr>
        <w:t>ignoring the constant stimuli</w:t>
      </w:r>
      <w:r w:rsidRPr="009C498B">
        <w:rPr>
          <w:rStyle w:val="StyleUnderline"/>
        </w:rPr>
        <w:t xml:space="preserve"> of our techno-saturated everyday lives </w:t>
      </w:r>
      <w:r w:rsidRPr="009C498B">
        <w:rPr>
          <w:rStyle w:val="Emphasis"/>
        </w:rPr>
        <w:t>is not available to everyone. Distraction</w:t>
      </w:r>
      <w:r w:rsidRPr="009C498B">
        <w:t xml:space="preserve"> is a useful holdover from our hunter-gatherer past, when it helped us focus on dangers that could approach from all sides. As such, it </w:t>
      </w:r>
      <w:r w:rsidRPr="009C498B">
        <w:rPr>
          <w:rStyle w:val="StyleUnderline"/>
        </w:rPr>
        <w:t>is inscribed deep in our human system.</w:t>
      </w:r>
      <w:r w:rsidRPr="009C498B">
        <w:t xml:space="preserve"> But </w:t>
      </w:r>
      <w:r w:rsidRPr="009C498B">
        <w:rPr>
          <w:rStyle w:val="Emphasis"/>
        </w:rPr>
        <w:t>could</w:t>
      </w:r>
      <w:r w:rsidRPr="009C498B">
        <w:t xml:space="preserve"> it also </w:t>
      </w:r>
      <w:r w:rsidRPr="009C498B">
        <w:rPr>
          <w:rStyle w:val="Emphasis"/>
        </w:rPr>
        <w:t>be a gift that helps focus on multiple tasks simultaneously</w:t>
      </w:r>
      <w:r w:rsidRPr="009C498B">
        <w:rPr>
          <w:rStyle w:val="StyleUnderline"/>
        </w:rPr>
        <w:t>?</w:t>
      </w:r>
    </w:p>
    <w:p w:rsidR="00E33426" w:rsidRPr="009C498B" w:rsidRDefault="00E33426" w:rsidP="00E33426">
      <w:r w:rsidRPr="009C498B">
        <w:rPr>
          <w:rStyle w:val="StyleUnderline"/>
        </w:rPr>
        <w:t>The question on the table is</w:t>
      </w:r>
      <w:r w:rsidRPr="009C498B">
        <w:t>—following Foucault—</w:t>
      </w:r>
      <w:r w:rsidRPr="009C498B">
        <w:rPr>
          <w:rStyle w:val="StyleUnderline"/>
        </w:rPr>
        <w:t>how to minimize domination and shape new technologies of the self.</w:t>
      </w:r>
      <w:r w:rsidRPr="009C498B">
        <w:t xml:space="preserve"> Why has the internet industry bred its own monsters of centralization and control (Google, Facebook, Amazon) while promising the opposite? What bothers us is our own survival. </w:t>
      </w:r>
      <w:r w:rsidRPr="009C498B">
        <w:rPr>
          <w:rStyle w:val="StyleUnderline"/>
        </w:rPr>
        <w:t xml:space="preserve">Which techniques are effective in </w:t>
      </w:r>
      <w:r w:rsidRPr="009C498B">
        <w:rPr>
          <w:rStyle w:val="Emphasis"/>
        </w:rPr>
        <w:t>reducing the social noise and permanent data floods</w:t>
      </w:r>
      <w:r w:rsidRPr="009C498B">
        <w:rPr>
          <w:rStyle w:val="StyleUnderline"/>
        </w:rPr>
        <w:t xml:space="preserve"> that scream for attention?</w:t>
      </w:r>
      <w:r w:rsidRPr="009C498B">
        <w:t xml:space="preserve"> What kind of online platforms facilitate lasting forms of organization? We’re not merely talking here about filters that delete spam and “kill” your ex. As the state of internet discourse shows, </w:t>
      </w:r>
      <w:r w:rsidRPr="009C498B">
        <w:rPr>
          <w:rStyle w:val="Emphasis"/>
        </w:rPr>
        <w:t>it is all about training and repetition</w:t>
      </w:r>
      <w:r w:rsidRPr="009C498B">
        <w:t xml:space="preserve"> (as Aristotle already emphasized). </w:t>
      </w:r>
      <w:r w:rsidRPr="009C498B">
        <w:rPr>
          <w:rStyle w:val="StyleUnderline"/>
        </w:rPr>
        <w:t xml:space="preserve">There is no ultimate solution. </w:t>
      </w:r>
      <w:r w:rsidRPr="009C498B">
        <w:rPr>
          <w:rStyle w:val="Emphasis"/>
        </w:rPr>
        <w:t>We will need to constantly train ourselves to focus</w:t>
      </w:r>
      <w:r w:rsidRPr="009C498B">
        <w:rPr>
          <w:rStyle w:val="StyleUnderline"/>
        </w:rPr>
        <w:t>, while remaining open to new currents that question the very foundations of our direction.</w:t>
      </w:r>
      <w:r w:rsidRPr="009C498B">
        <w:t xml:space="preserve"> This is not merely a question of distributing our concentration. </w:t>
      </w:r>
      <w:r w:rsidRPr="009C498B">
        <w:rPr>
          <w:rStyle w:val="Emphasis"/>
        </w:rPr>
        <w:t>When do we welcome the Other, and when should it be jammed? When do we stop searching and start making?</w:t>
      </w:r>
      <w:r w:rsidRPr="009C498B">
        <w:rPr>
          <w:rStyle w:val="StyleUnderline"/>
        </w:rPr>
        <w:t xml:space="preserve"> There are times when our real-time communication weaponry should be fired up for mobilization and temporary spectre dominance</w:t>
      </w:r>
      <w:r w:rsidRPr="009C498B">
        <w:t>, until the evening sets in and it is time to chill out and open other doors of perception. But when do these times ever arrive?</w:t>
      </w:r>
    </w:p>
    <w:p w:rsidR="00E33426" w:rsidRPr="009C498B" w:rsidRDefault="00E33426" w:rsidP="00E33426">
      <w:r w:rsidRPr="009C498B">
        <w:t xml:space="preserve">We know by now that publicly </w:t>
      </w:r>
      <w:r w:rsidRPr="009C498B">
        <w:rPr>
          <w:rStyle w:val="StyleUnderline"/>
        </w:rPr>
        <w:t>criticizing the Facebooks of the world is not enough.</w:t>
      </w:r>
      <w:r w:rsidRPr="009C498B">
        <w:t xml:space="preserve"> There is a hope that boredom will prevail amongst youngsters, with users moving on, forgetting current social media platforms altogether within weeks of their final logoff (as happened to Bibo, Hyves, StudiVZ, Orkut, and MySpace). It is not cool to be on the same platform as your parents and teachers. </w:t>
      </w:r>
      <w:r w:rsidRPr="009C498B">
        <w:rPr>
          <w:rStyle w:val="StyleUnderline"/>
        </w:rPr>
        <w:t>The assumption is that the heroic gesture of the few who quit will eventually be followed by a silent exodus of the multitudes.</w:t>
      </w:r>
      <w:r w:rsidRPr="009C498B">
        <w:t xml:space="preserve"> While this may be inevitable in the long run, </w:t>
      </w:r>
      <w:r w:rsidRPr="009C498B">
        <w:rPr>
          <w:rStyle w:val="StyleUnderline"/>
        </w:rPr>
        <w:t>the constant migration from one service to the next does only increases the collective feeling of restlessness.</w:t>
      </w:r>
      <w:r w:rsidRPr="009C498B">
        <w:t xml:space="preserve"> According to Belgian pop psychiatrist Dirk De Wachter, author of Borderline Times, Western citizens are struggling with a chronic feeling of emptiness. Intense social media use thus becomes part of a larger societal malaise, connecting a variety of issues from the echo chamber effect to ADHD and globalization. Instead of reading social media as a zeitgeist symptom, I approach the Internet Question here as an interplay between cultures of use and the technical premises of these systems.</w:t>
      </w:r>
    </w:p>
    <w:p w:rsidR="00E33426" w:rsidRPr="009C498B" w:rsidRDefault="00E33426" w:rsidP="00E33426">
      <w:pPr>
        <w:rPr>
          <w:sz w:val="10"/>
          <w:szCs w:val="10"/>
        </w:rPr>
      </w:pPr>
      <w:r w:rsidRPr="009C498B">
        <w:rPr>
          <w:sz w:val="10"/>
          <w:szCs w:val="10"/>
        </w:rPr>
        <w:t xml:space="preserve">There is a need to design daily rituals of sovereignty from the network. If we do this, we may no longer get lost in browsing, surfing, and searching, but when the techno-social routines become meaningless and there is nothing left to report, there is a similar danger of “rienisme.” That’s the moment when we need to come up with passionate forms of disengagement from the virtual world. The question is: How to lose interest into something vital? The issue here is different from the late twentieth century dialectic between remembering and forgetting. There is nothing to remember in Facebook—nothing but accidents. In the end, it is merely a traffic flow. In such a cybernetic environment, history becomes a question of managing eventless events. Because of its “tyranny of informality,” social media are too fluid, secondary, and unfinished to be properly stored, and thus to be remembered. As a consequence, they can also not be forgotten. Viktor Mayer-Schönberger, author of </w:t>
      </w:r>
      <w:r w:rsidRPr="009C498B">
        <w:rPr>
          <w:i/>
          <w:sz w:val="10"/>
          <w:szCs w:val="10"/>
        </w:rPr>
        <w:t>Delete: The Virtue of Forgetting in the Digital Age</w:t>
      </w:r>
      <w:r w:rsidRPr="009C498B">
        <w:rPr>
          <w:sz w:val="10"/>
          <w:szCs w:val="10"/>
        </w:rPr>
        <w:t>, may be right that all digital information can and will be stored. However, the architecture of today’s social media is developing in the opposite direction. As temporary reference systems, hard to access with search engines, the streaming databases are caught in the Eternal Now of the Self.</w:t>
      </w:r>
    </w:p>
    <w:p w:rsidR="00E33426" w:rsidRPr="009C498B" w:rsidRDefault="00E33426" w:rsidP="00E33426">
      <w:pPr>
        <w:rPr>
          <w:sz w:val="10"/>
          <w:szCs w:val="10"/>
        </w:rPr>
      </w:pPr>
      <w:r w:rsidRPr="009C498B">
        <w:rPr>
          <w:sz w:val="10"/>
          <w:szCs w:val="10"/>
        </w:rPr>
        <w:t>Social Wisdom, anno 2013: “You can’t get a house mortgage based on your Facebook reputation” (Jaron Lanier)—Ignore Requests—“What I often do at 3 a.m., exhausted, yet unable to sleep, I sometimes browse on my twitter, reading banal nonsense to further raise my ire for the human race and listen to Tom Waits to restore my faith in humanity” (Mickey MacDonagh)—Government of Temper—“I’m no prophet. My job is making windows where there were once walls” (Michel Foucault)—“Bullshit is the new wisdom” (@ProfJeffJarvis)—“I know how it ends: one day I will be declared ‘web-hostile’ and liquidated. God, why is so much Internet theorizing so awful?”(Evgeny Morozov)—Cataclysmic Communications, Inc.—“Man ist zwar kreativ, aber das heißt noch lange nicht, dass man etwas schafft” (Twitter)—Critique of the Enhancements—“Facebook to Tell Users They Are Being Tracked” (New York Times)—“My data is bigger than your data” (Ian Bogost)—“Forums are the dark matter of the web, the B-movies of the Internet. But they matter” (Jeff Atwood)—The necessary “haven’t we done this seventeen times already?” thread—“Since the world is evolving towards a frenzied state of affairs, we have to take a frenzied view of it” (Jean Baudrillard).</w:t>
      </w:r>
    </w:p>
    <w:p w:rsidR="00E33426" w:rsidRPr="009C498B" w:rsidRDefault="00E33426" w:rsidP="00E33426">
      <w:pPr>
        <w:rPr>
          <w:sz w:val="10"/>
          <w:szCs w:val="10"/>
        </w:rPr>
      </w:pPr>
      <w:r w:rsidRPr="009C498B">
        <w:rPr>
          <w:sz w:val="10"/>
          <w:szCs w:val="10"/>
        </w:rPr>
        <w:t>If we limit our scope to the internet debate, we can see that the New Age tendency that dominated the roaring 1990s has slowly but steadily lost supremacy. The holistic body and mind approach has been overruled by waves of conflict in society. The New Age faction shies away from negative critique, in particular of corporate capitalism. So Google still can’t be evil. Suspicion about the business model of internet start-ups will not and cannot arise. We use technology, they say, in order to “thrive.” In this positivist view, our will is strong enough to “bend” the machines in such a way that they will eventually start working for us—and not the other way around. If we as conscious citizen-consumers flock together, the business community will follow suit. There is no Facebook conspiracy (for instance their collaboration with the CIA) as we are Facebook. We are its employees, investors, first adoptors, app developers, social media marketers—in short, propagandists of a cause we do not understand. It is the technology that is disruptive, not those who complain about it. Those who unwittingly support the malignant social media cause which they naively believe to be a force for good are kept busy thinking they have signed up for a self-improvement course. The user is too busy “thriving” with the constant streams of tweets, status updates, pings, and emails, until it is time for the next gadget.</w:t>
      </w:r>
    </w:p>
    <w:p w:rsidR="00E33426" w:rsidRPr="009C498B" w:rsidRDefault="00E33426" w:rsidP="00E33426">
      <w:r w:rsidRPr="009C498B">
        <w:rPr>
          <w:rStyle w:val="StyleUnderline"/>
        </w:rPr>
        <w:t>Is there a way out of the self-help trap that we have set up for ourselves?</w:t>
      </w:r>
      <w:r w:rsidRPr="009C498B">
        <w:t xml:space="preserve"> Why should we think of our lives as something that we need to manage in the first place? Take </w:t>
      </w:r>
      <w:r w:rsidRPr="009C498B">
        <w:rPr>
          <w:i/>
        </w:rPr>
        <w:t>The Information Diet: A Case for Conscious Consumption</w:t>
      </w:r>
      <w:r w:rsidRPr="009C498B">
        <w:t xml:space="preserve"> (2012) by California IT professional Clay A. Johnson. The book is about information obesity and how to recognize its symptoms. Johnson discusses the ingredients of a “healthy” information diet and shows how we can we develop a data literacy that helps us be selective about the information we access. Information obesity arises, he says, when consensus in society over what is truth and what is not diminishes, when any odd piece of information can pass as vital scientific knowledge. For Johnson, the parallels between food and information consumption are all too real and go beyond metaphorical comparisons. There’s no such thing as information overload, he writes. It’s all a matter of conscious consumption.</w:t>
      </w:r>
    </w:p>
    <w:p w:rsidR="00E33426" w:rsidRPr="009C498B" w:rsidRDefault="00E33426" w:rsidP="00E33426">
      <w:r w:rsidRPr="009C498B">
        <w:t xml:space="preserve">We can read as many facts as we like, but if we try to add them up, they refuse to become a system. We struggle to keep track of all the information that approaches us, making it hard for most info bits to be properly digested. This is </w:t>
      </w:r>
      <w:r w:rsidRPr="009C498B">
        <w:rPr>
          <w:rStyle w:val="Emphasis"/>
        </w:rPr>
        <w:t>the passive indifference that</w:t>
      </w:r>
      <w:r w:rsidRPr="009C498B">
        <w:t xml:space="preserve"> Jean </w:t>
      </w:r>
      <w:r w:rsidRPr="009C498B">
        <w:rPr>
          <w:rStyle w:val="Emphasis"/>
        </w:rPr>
        <w:t>Baudrillard celebrated</w:t>
      </w:r>
      <w:r w:rsidRPr="009C498B">
        <w:t xml:space="preserve"> during his lifetime, and which </w:t>
      </w:r>
      <w:r w:rsidRPr="009C498B">
        <w:rPr>
          <w:rStyle w:val="Emphasis"/>
        </w:rPr>
        <w:t>has now become the cultural norm. The result is “epistemic closure.”</w:t>
      </w:r>
      <w:r w:rsidRPr="009C498B">
        <w:rPr>
          <w:rStyle w:val="StyleUnderline"/>
        </w:rPr>
        <w:t xml:space="preserve"> When we are constantly exposed to real-time interactive media, we develop attention fatigue</w:t>
      </w:r>
      <w:r w:rsidRPr="009C498B">
        <w:t xml:space="preserve"> and a poor sense of time. (Johnson says that his overconsumption of information impaired his short-term memory.) The info-vegan way out would be to work on the will power—an executive function that can be trained—with the goal of increasing one’s attention span. To start with you, can install RescueTime on your desktop, a program that tracks what you pay attention to and sends you a weekly productivity score.</w:t>
      </w:r>
    </w:p>
    <w:p w:rsidR="00E33426" w:rsidRPr="009C498B" w:rsidRDefault="00E33426" w:rsidP="00E33426">
      <w:r w:rsidRPr="009C498B">
        <w:t xml:space="preserve">As Peter Sloterdijk already noticed in his </w:t>
      </w:r>
      <w:r w:rsidRPr="009C498B">
        <w:rPr>
          <w:i/>
        </w:rPr>
        <w:t>You Must Change Your Life</w:t>
      </w:r>
      <w:r w:rsidRPr="009C498B">
        <w:t xml:space="preserve"> (2009), training is key. </w:t>
      </w:r>
      <w:r w:rsidRPr="009C498B">
        <w:rPr>
          <w:rStyle w:val="StyleUnderline"/>
        </w:rPr>
        <w:t>The “anthropotechnic approach</w:t>
      </w:r>
      <w:r w:rsidRPr="009C498B">
        <w:t>,</w:t>
      </w:r>
      <w:r w:rsidRPr="009C498B">
        <w:rPr>
          <w:rStyle w:val="StyleUnderline"/>
        </w:rPr>
        <w:t>”</w:t>
      </w:r>
      <w:r w:rsidRPr="009C498B">
        <w:t xml:space="preserve"> as Sloterdijk calls it, </w:t>
      </w:r>
      <w:r w:rsidRPr="009C498B">
        <w:rPr>
          <w:rStyle w:val="StyleUnderline"/>
        </w:rPr>
        <w:t>is different from the rational IT world of engineers in that in it is cyclical</w:t>
      </w:r>
      <w:r w:rsidRPr="009C498B">
        <w:t xml:space="preserve">, not linear. It is not about concepts and debugging. Instead, it is about workouts. </w:t>
      </w:r>
      <w:r w:rsidRPr="009C498B">
        <w:rPr>
          <w:rStyle w:val="StyleUnderline"/>
        </w:rPr>
        <w:t>Self-improvement will have to come from inside</w:t>
      </w:r>
      <w:r w:rsidRPr="009C498B">
        <w:t xml:space="preserve">, in the gym. </w:t>
      </w:r>
      <w:r w:rsidRPr="009C498B">
        <w:rPr>
          <w:rStyle w:val="StyleUnderline"/>
        </w:rPr>
        <w:t>If we want to survive as individuals while maintaining a relationship</w:t>
      </w:r>
      <w:r w:rsidRPr="009C498B">
        <w:t xml:space="preserve"> of sorts </w:t>
      </w:r>
      <w:r w:rsidRPr="009C498B">
        <w:rPr>
          <w:rStyle w:val="StyleUnderline"/>
        </w:rPr>
        <w:t>with</w:t>
      </w:r>
      <w:r w:rsidRPr="009C498B">
        <w:t xml:space="preserve"> (potentially addictive) </w:t>
      </w:r>
      <w:r w:rsidRPr="009C498B">
        <w:rPr>
          <w:rStyle w:val="StyleUnderline"/>
        </w:rPr>
        <w:t>gadgets and online platforms, we will have to get into fitness mode—and stay there.</w:t>
      </w:r>
      <w:r w:rsidRPr="009C498B">
        <w:t xml:space="preserve"> In extreme cases, visiting a Social Media Anonymous group might be helpful, but what average users need is merely a minor trigger to instigate the process of forgetting the gadget world.</w:t>
      </w:r>
    </w:p>
    <w:p w:rsidR="00E33426" w:rsidRPr="009C498B" w:rsidRDefault="00E33426" w:rsidP="00E33426">
      <w:pPr>
        <w:rPr>
          <w:rStyle w:val="StyleUnderline"/>
        </w:rPr>
      </w:pPr>
      <w:r w:rsidRPr="009C498B">
        <w:rPr>
          <w:rStyle w:val="StyleUnderline"/>
        </w:rPr>
        <w:t xml:space="preserve">Some may view the idea of improvement through repetition as conservative </w:t>
      </w:r>
      <w:r w:rsidRPr="009C498B">
        <w:rPr>
          <w:rStyle w:val="StyleUnderline"/>
        </w:rPr>
        <w:br/>
      </w:r>
    </w:p>
    <w:p w:rsidR="00E33426" w:rsidRPr="009C498B" w:rsidRDefault="00E33426" w:rsidP="00E33426">
      <w:pPr>
        <w:rPr>
          <w:rStyle w:val="StyleUnderline"/>
        </w:rPr>
      </w:pPr>
    </w:p>
    <w:p w:rsidR="00E33426" w:rsidRPr="009C498B" w:rsidRDefault="00E33426" w:rsidP="00E33426">
      <w:pPr>
        <w:rPr>
          <w:rStyle w:val="StyleUnderline"/>
        </w:rPr>
      </w:pPr>
    </w:p>
    <w:p w:rsidR="00E33426" w:rsidRPr="009C498B" w:rsidRDefault="00E33426" w:rsidP="00E33426">
      <w:r w:rsidRPr="009C498B">
        <w:rPr>
          <w:rStyle w:val="StyleUnderline"/>
        </w:rPr>
        <w:t>and anti-innovative.</w:t>
      </w:r>
      <w:r w:rsidRPr="009C498B">
        <w:t xml:space="preserve"> In an environment where paradigm shifts happen overnight, planned obsolescence—not durability—is the rule. But </w:t>
      </w:r>
      <w:r w:rsidRPr="009C498B">
        <w:rPr>
          <w:rStyle w:val="StyleUnderline"/>
        </w:rPr>
        <w:t>Sloterdijk’s emphasis on exercises and repetition, combined with</w:t>
      </w:r>
      <w:r w:rsidRPr="009C498B">
        <w:t xml:space="preserve"> Richard </w:t>
      </w:r>
      <w:r w:rsidRPr="009C498B">
        <w:rPr>
          <w:rStyle w:val="StyleUnderline"/>
        </w:rPr>
        <w:t>Sennett’s argument</w:t>
      </w:r>
      <w:r w:rsidRPr="009C498B">
        <w:t xml:space="preserve"> (in The Craftman [2009]) </w:t>
      </w:r>
      <w:r w:rsidRPr="009C498B">
        <w:rPr>
          <w:rStyle w:val="StyleUnderline"/>
        </w:rPr>
        <w:t>in favor of skills, help us to focus on tools</w:t>
      </w:r>
      <w:r w:rsidRPr="009C498B">
        <w:t xml:space="preserve"> (such as the diary) </w:t>
      </w:r>
      <w:r w:rsidRPr="009C498B">
        <w:rPr>
          <w:rStyle w:val="StyleUnderline"/>
        </w:rPr>
        <w:t>that we can use to set goals</w:t>
      </w:r>
      <w:r w:rsidRPr="009C498B">
        <w:t xml:space="preserve"> in the morning and reflect in the evening on the improvements that we made during the day. However, the disruptive nature of real-time news and social media needs to find a place in this model. In the meantime, Sloterdijk remains ambivalent about the use of information technology. It is clearly not on his mind. In his recently published dairy covering the years 2008–2011 (called </w:t>
      </w:r>
      <w:r w:rsidRPr="009C498B">
        <w:rPr>
          <w:i/>
        </w:rPr>
        <w:t>Zeilen und Tage</w:t>
      </w:r>
      <w:r w:rsidRPr="009C498B">
        <w:t xml:space="preserve"> and running to 637 pages), I counted precisely one entry that deals explicitly with the internet. In this short entry, he describes the internet as a universal bazaar and Hype Park Gemüsekiste. The same could be said of Slavoj Zizek, who admits that he is not the world’s hippest philosopher.2 Even though both use laptops and internet intensely, information technology has not (yet?) been an object of inquiry in their work.</w:t>
      </w:r>
    </w:p>
    <w:p w:rsidR="00E33426" w:rsidRPr="009C498B" w:rsidRDefault="00E33426" w:rsidP="00E33426">
      <w:r w:rsidRPr="009C498B">
        <w:t xml:space="preserve">Yet, there are public figures who do speak out. Take Vivienne Westwood, whose manifesto </w:t>
      </w:r>
      <w:r w:rsidRPr="009C498B">
        <w:rPr>
          <w:i/>
        </w:rPr>
        <w:t>Active Resistance to Propaganda</w:t>
      </w:r>
      <w:r w:rsidRPr="009C498B">
        <w:t xml:space="preserve"> is a call to arms against information overload.3 She says we need to defend ourselves against the “abundance of everything,” of sound, images, and opinion, the non-stop distractions that keep us away from the important things in life, namely introspection and reflection. Westwood targets pathological consumption in particular. Quit updating, “get a life, artlovers unite.” However, what we need to overcome is not technology as such, but specific time spent consuming popular applications. </w:t>
      </w:r>
      <w:r w:rsidRPr="009C498B">
        <w:rPr>
          <w:rStyle w:val="StyleUnderline"/>
        </w:rPr>
        <w:t xml:space="preserve">Unlike knowledge, which we obtain or run into and then store, interpret, spread, and remember, </w:t>
      </w:r>
      <w:r w:rsidRPr="009C498B">
        <w:rPr>
          <w:rStyle w:val="Emphasis"/>
        </w:rPr>
        <w:t>our attitude towards how to deal with info overload</w:t>
      </w:r>
      <w:r w:rsidRPr="009C498B">
        <w:rPr>
          <w:rStyle w:val="StyleUnderline"/>
        </w:rPr>
        <w:t xml:space="preserve"> and multitasking </w:t>
      </w:r>
      <w:r w:rsidRPr="009C498B">
        <w:rPr>
          <w:rStyle w:val="Emphasis"/>
        </w:rPr>
        <w:t>needs to be worked on constantly, otherwise we lose our “conditioning”</w:t>
      </w:r>
      <w:r w:rsidRPr="009C498B">
        <w:rPr>
          <w:rStyle w:val="StyleUnderline"/>
        </w:rPr>
        <w:t xml:space="preserve"> and fall back into previous modes of panic and indifference.</w:t>
      </w:r>
      <w:r w:rsidRPr="009C498B">
        <w:t xml:space="preserve"> Dealing with data excess requires a 24/7 state of “mindfulness,” as it is called in New Age circles.</w:t>
      </w:r>
    </w:p>
    <w:p w:rsidR="00E33426" w:rsidRPr="009C498B" w:rsidRDefault="00E33426" w:rsidP="00E33426">
      <w:pPr>
        <w:rPr>
          <w:sz w:val="10"/>
          <w:szCs w:val="10"/>
        </w:rPr>
      </w:pPr>
      <w:r w:rsidRPr="009C498B">
        <w:rPr>
          <w:sz w:val="10"/>
          <w:szCs w:val="10"/>
        </w:rPr>
        <w:t xml:space="preserve">Whereas Clay Johnson is focused on the polarized world of the political news industry in the United States, Howard Rheingold, in his book </w:t>
      </w:r>
      <w:r w:rsidRPr="009C498B">
        <w:rPr>
          <w:i/>
          <w:sz w:val="10"/>
          <w:szCs w:val="10"/>
        </w:rPr>
        <w:t>Net Smart: How to Thrive Online</w:t>
      </w:r>
      <w:r w:rsidRPr="009C498B">
        <w:rPr>
          <w:sz w:val="10"/>
          <w:szCs w:val="10"/>
        </w:rPr>
        <w:t xml:space="preserve"> (2012), discusses more explicitly the balance between the peaceful mind and a clever reorganization of the computer desktop. The idea is not, Rheingold writes, to capture the flow and to freeze-dry the incoming status updates, but to create a mental distance from the scene. It is all about feeling like you’re back in control, gaining confidence, and becoming independent again. There is a movement of tactical detachment at play here. In this context, the addiction metaphor is misleading. It is not about total involvement followed by complete withdrawal. In the case of social media, withdrawal is often not possible for social and economic reasons. Who can afford to endanger his or her social capital? Rheingold knows this and offers his readers a range of practical guidelines for how to master the master’s media.</w:t>
      </w:r>
    </w:p>
    <w:p w:rsidR="00E33426" w:rsidRPr="009C498B" w:rsidRDefault="00E33426" w:rsidP="00E33426">
      <w:pPr>
        <w:rPr>
          <w:sz w:val="10"/>
          <w:szCs w:val="10"/>
        </w:rPr>
      </w:pPr>
      <w:r w:rsidRPr="009C498B">
        <w:rPr>
          <w:sz w:val="10"/>
          <w:szCs w:val="10"/>
        </w:rPr>
        <w:t>What makes Net Smart and the accompanying online video lectures by Rheingold so compelling is not the author’s utopian message, nor his merciless deconstruction of the corporate agendas of the Silicon Valley giants. Rheingold is neither a net visionary à la Wired magazine editor Kevin Kelly, nor a continental European critic. However, he is a brilliant and nuanced instructor who believes in “internal discipline, not ascetic withdrawal.” Net Smart is a pamphlet in favor of public education. Self-control along with other social media literacy needs to be taught, Rheingold argues. We’re not born with these skills. We need to learn how to practice “real-time curation.” Following Daniel Sieger, author of The Mindful Brain (2007), Rheingold argues that we have to wake up from a life on automatic. Forget for a moment how many of us prefer this state of mind—killing time by using escapist social media, in non-spaces, surrounded by non-people, is widespread, and loved, as we all know. What Rheingold teaches us are tricks to train the brain—for instance, through breath exercises. He concludes the book by saying that “the emerging digital divide is between those who know how to use social media for individual advantage and collective action, and those who don’t.”</w:t>
      </w:r>
    </w:p>
    <w:p w:rsidR="00E33426" w:rsidRPr="009C498B" w:rsidRDefault="00E33426" w:rsidP="00E33426">
      <w:pPr>
        <w:rPr>
          <w:sz w:val="10"/>
          <w:szCs w:val="10"/>
        </w:rPr>
      </w:pPr>
      <w:r w:rsidRPr="009C498B">
        <w:rPr>
          <w:sz w:val="10"/>
          <w:szCs w:val="10"/>
        </w:rPr>
        <w:t xml:space="preserve">In my view, the best part of </w:t>
      </w:r>
      <w:r w:rsidRPr="009C498B">
        <w:rPr>
          <w:i/>
          <w:sz w:val="10"/>
          <w:szCs w:val="10"/>
        </w:rPr>
        <w:t>Net Smart</w:t>
      </w:r>
      <w:r w:rsidRPr="009C498B">
        <w:rPr>
          <w:sz w:val="10"/>
          <w:szCs w:val="10"/>
        </w:rPr>
        <w:t xml:space="preserve"> deals with “crap detection,” a 1960s term that indicates a critical attitude towards information. Using your “crap detector” meant that you inquired about the political, religious, and ideological background of the person who was talking. (Let’s do some fact-checking!) Ernest Hemmingway and Neil Postman both argued that everyone needed a built-in crap detector. In today’s age, where there are ten times as many PR agents as fact-checking journalists, internet users are supposed to do their own homework. How do we dissect the pseudo-information that comes from think-tanks and consultants? The postmodern insight that everything is “discourse” also contributed to the demise of the clear demarcation line between propaganda and truth. What I like is Rheingold’s blend of old-school values concerning media manipulation coupled with a sophisticated knowledge of how to manage a range of online research tools, both in terms of their functionality and interface usability. Rheingold’s screen is large, there are a lot of menus open at the same time, yet he is in charge. This is called personal dashboard design—and we don’t hear enough about this, as the organization of one’s desktop is supposed to be a private matter. Rheingold calls it “infotention,” which he defines as “synchronizing your attentional habits with your information tools,” with the aim to better “find, direct and manage information.”</w:t>
      </w:r>
    </w:p>
    <w:p w:rsidR="00E33426" w:rsidRPr="009C498B" w:rsidRDefault="00E33426" w:rsidP="00E33426">
      <w:r w:rsidRPr="009C498B">
        <w:t xml:space="preserve">The different forms of social media are often portrayed as necessary channels of communication. For Rheingold and Johnson, they are here to stay. For the outgoing European baby boomers, however, these platforms may seem like nothing more than nihilist drugs which produce the contant feeling that we are being left out of something, that we are about to miss the boat. Linking, liking, and sharing uphold the systemic boredom and “rienisme” that is a consequence of the event inflation that we all experience. It therefore comes as a surprise to read Tom Chatfield’s </w:t>
      </w:r>
      <w:r w:rsidRPr="009C498B">
        <w:rPr>
          <w:i/>
        </w:rPr>
        <w:t>How to Thrive in the Digital Age</w:t>
      </w:r>
      <w:r w:rsidRPr="009C498B">
        <w:t xml:space="preserve"> (2012)—a booklet in Alain de Botton’s “School of Life” series—which claims to reinvent the genre of the self-help book. No more moralistic warnings and well-meaning tips, such as the one from Evgeny Morozov, who hides his iPhone and internet cable in a treasure chest when he has to work. Surprisingly, Chatfield’s way out is to politicize the field in the spirit of the Arab Spring, Occupy, Wikileaks, Anonymous, pirate parties, and demonstrations in favor of online anti-copyright peer-to-peer exchanges (such as Kim Dotcom’s recently launched Mega platform). We have received enough tips for how to carve out time away from our smart phones, he says. Offline romanticism as a lifestyle solution is a dead horse, and so is its philosophical equivalent of “interpassivity” as formulated by Robert Pfaller and Gijs van Oenen.4 While it may be liberating to let go of all our gadgets, to do nothing for a while, to pretend to live in accordance with nature and enjoy a well-deserved break, what do we but then? Venture into slow communication? For Chatfield, </w:t>
      </w:r>
      <w:r w:rsidRPr="009C498B">
        <w:rPr>
          <w:rStyle w:val="Emphasis"/>
        </w:rPr>
        <w:t>what comes after the information hangover are new forms of collective living. Through protests and other collective experiences, we find ourselves dragged into events</w:t>
      </w:r>
      <w:r w:rsidRPr="009C498B">
        <w:t xml:space="preserve">, stories, situations, </w:t>
      </w:r>
      <w:r w:rsidRPr="009C498B">
        <w:rPr>
          <w:rStyle w:val="StyleUnderline"/>
        </w:rPr>
        <w:t>and people that make us forget all the yelling emails</w:t>
      </w:r>
      <w:r w:rsidRPr="009C498B">
        <w:t>, Tumblr image cascades, and Twitter business-as-usual. When will the Long Wait be over?</w:t>
      </w:r>
    </w:p>
    <w:p w:rsidR="00E33426" w:rsidRDefault="00E33426" w:rsidP="00E33426">
      <w:pPr>
        <w:rPr>
          <w:rStyle w:val="Emphasis"/>
        </w:rPr>
      </w:pPr>
    </w:p>
    <w:p w:rsidR="002740C1" w:rsidRPr="00EB1F7E" w:rsidRDefault="002740C1" w:rsidP="002740C1">
      <w:pPr>
        <w:pStyle w:val="Heading4"/>
      </w:pPr>
      <w:r w:rsidRPr="00EB1F7E">
        <w:t xml:space="preserve">Baudrillard is wrong---debate SOLVES collapse and oversaturation of meaning </w:t>
      </w:r>
    </w:p>
    <w:p w:rsidR="002740C1" w:rsidRPr="00EB1F7E" w:rsidRDefault="002740C1" w:rsidP="002740C1">
      <w:r w:rsidRPr="00EB1F7E">
        <w:rPr>
          <w:rStyle w:val="Style13ptBold"/>
        </w:rPr>
        <w:t>Turner 4</w:t>
      </w:r>
      <w:r w:rsidRPr="00EB1F7E">
        <w:t xml:space="preserve"> [Bryan S. Turner, Dean of Social Sciences at Deakin University, Australia, “Baudrillard for Sociologists,” in Forget Baudrillard?, 2004 edition, p. 80-83]</w:t>
      </w:r>
    </w:p>
    <w:p w:rsidR="002740C1" w:rsidRPr="00A83483" w:rsidRDefault="002740C1" w:rsidP="002740C1">
      <w:pPr>
        <w:pStyle w:val="card0"/>
        <w:ind w:left="0"/>
        <w:rPr>
          <w:rFonts w:eastAsiaTheme="majorEastAsia"/>
          <w:b/>
          <w:iCs/>
          <w:u w:val="single"/>
          <w:bdr w:val="single" w:sz="8" w:space="0" w:color="auto"/>
        </w:rPr>
      </w:pPr>
      <w:r w:rsidRPr="00EB1F7E">
        <w:rPr>
          <w:sz w:val="12"/>
        </w:rPr>
        <w:t xml:space="preserve">While, as far as one can tell, Baudrillard was not influenced by Bell’s vision of the role of technology and the media in shaping postindustrialism, he was influenced by Marshall McLuhan’s analysis (Gane 1991b:48) of the impact of new media on the transformation of modern culture, especially in The Gutenberg Galaxy (McLuhan 1967). McLuhan was particularly sensitive to the idea that we live in a processed social world where human beings live in a complete technostructure. This technological environment is carried with us as extensions of our own bodies, but McLuhan did not adopt a pessimistic view of the age of anxiety, because his ‘technological humanism’ (Kroker et al. 1984) and Catholic values committed him to the idea of the immanence of reason and the hope of an escape from the labyrinth. Indeed, a global technological system could become the basis of a universalistic culture. Although he was fully aware of the sensory deprivation which he associated with the impact of the mass media, he none the less remained committed to the hope that these negative effects were not fatal. </w:t>
      </w:r>
      <w:r w:rsidRPr="00EB1F7E">
        <w:rPr>
          <w:rStyle w:val="underline"/>
          <w:highlight w:val="yellow"/>
        </w:rPr>
        <w:t>Baudrillard</w:t>
      </w:r>
      <w:r w:rsidRPr="00EB1F7E">
        <w:rPr>
          <w:rStyle w:val="underline"/>
        </w:rPr>
        <w:t>, who</w:t>
      </w:r>
      <w:r w:rsidRPr="00EB1F7E">
        <w:rPr>
          <w:sz w:val="12"/>
        </w:rPr>
        <w:t xml:space="preserve"> as we have noted </w:t>
      </w:r>
      <w:r w:rsidRPr="00EB1F7E">
        <w:rPr>
          <w:rStyle w:val="underline"/>
        </w:rPr>
        <w:t>was</w:t>
      </w:r>
      <w:r w:rsidRPr="00EB1F7E">
        <w:rPr>
          <w:sz w:val="12"/>
        </w:rPr>
        <w:t xml:space="preserve"> deeply </w:t>
      </w:r>
      <w:r w:rsidRPr="00EB1F7E">
        <w:rPr>
          <w:rStyle w:val="underline"/>
        </w:rPr>
        <w:t xml:space="preserve">influenced by McLuhan’s idea that </w:t>
      </w:r>
      <w:r w:rsidRPr="00EB1F7E">
        <w:rPr>
          <w:rStyle w:val="Emphasis"/>
          <w:rFonts w:eastAsiaTheme="majorEastAsia"/>
        </w:rPr>
        <w:t>the content of messages was</w:t>
      </w:r>
      <w:r w:rsidRPr="00EB1F7E">
        <w:rPr>
          <w:sz w:val="12"/>
        </w:rPr>
        <w:t xml:space="preserve"> relatively </w:t>
      </w:r>
      <w:r w:rsidRPr="00EB1F7E">
        <w:rPr>
          <w:rStyle w:val="Emphasis"/>
          <w:rFonts w:eastAsiaTheme="majorEastAsia"/>
        </w:rPr>
        <w:t>unimportant in relation to their form</w:t>
      </w:r>
      <w:r w:rsidRPr="00EB1F7E">
        <w:rPr>
          <w:sz w:val="12"/>
        </w:rPr>
        <w:t xml:space="preserve">, </w:t>
      </w:r>
      <w:r w:rsidRPr="00EB1F7E">
        <w:rPr>
          <w:rStyle w:val="underline"/>
        </w:rPr>
        <w:t xml:space="preserve">has </w:t>
      </w:r>
      <w:r w:rsidRPr="00EB1F7E">
        <w:rPr>
          <w:rStyle w:val="underline"/>
          <w:highlight w:val="yellow"/>
        </w:rPr>
        <w:t>embraced a</w:t>
      </w:r>
      <w:r w:rsidRPr="00EB1F7E">
        <w:rPr>
          <w:sz w:val="12"/>
        </w:rPr>
        <w:t xml:space="preserve"> very </w:t>
      </w:r>
      <w:r w:rsidRPr="00EB1F7E">
        <w:rPr>
          <w:rStyle w:val="Emphasis"/>
          <w:rFonts w:eastAsiaTheme="majorEastAsia"/>
          <w:highlight w:val="yellow"/>
        </w:rPr>
        <w:t>nihilistic position</w:t>
      </w:r>
      <w:r w:rsidRPr="00EB1F7E">
        <w:rPr>
          <w:sz w:val="12"/>
          <w:highlight w:val="yellow"/>
        </w:rPr>
        <w:t xml:space="preserve"> </w:t>
      </w:r>
      <w:r w:rsidRPr="00EB1F7E">
        <w:rPr>
          <w:rStyle w:val="underline"/>
          <w:highlight w:val="yellow"/>
        </w:rPr>
        <w:t>with respect to our</w:t>
      </w:r>
      <w:r w:rsidRPr="00EB1F7E">
        <w:rPr>
          <w:sz w:val="12"/>
          <w:highlight w:val="yellow"/>
        </w:rPr>
        <w:t xml:space="preserve"> </w:t>
      </w:r>
      <w:r w:rsidRPr="00EB1F7E">
        <w:rPr>
          <w:rStyle w:val="Emphasis"/>
          <w:rFonts w:eastAsiaTheme="majorEastAsia"/>
          <w:highlight w:val="yellow"/>
        </w:rPr>
        <w:t>processed environment</w:t>
      </w:r>
      <w:r w:rsidRPr="00EB1F7E">
        <w:rPr>
          <w:sz w:val="12"/>
        </w:rPr>
        <w:t xml:space="preserve">.¶ </w:t>
      </w:r>
      <w:r w:rsidRPr="00EB1F7E">
        <w:rPr>
          <w:rStyle w:val="underline"/>
        </w:rPr>
        <w:t>Baudrillard’s pessimistic view</w:t>
      </w:r>
      <w:r w:rsidRPr="00EB1F7E">
        <w:rPr>
          <w:sz w:val="12"/>
        </w:rPr>
        <w:t xml:space="preserve"> of the fissure in the historical development of the modern </w:t>
      </w:r>
      <w:r w:rsidRPr="00EB1F7E">
        <w:rPr>
          <w:rStyle w:val="underline"/>
        </w:rPr>
        <w:t xml:space="preserve">is </w:t>
      </w:r>
      <w:r w:rsidRPr="00EB1F7E">
        <w:rPr>
          <w:rStyle w:val="underline"/>
          <w:highlight w:val="yellow"/>
        </w:rPr>
        <w:t>based on his view of the masses</w:t>
      </w:r>
      <w:r w:rsidRPr="00EB1F7E">
        <w:rPr>
          <w:sz w:val="12"/>
        </w:rPr>
        <w:t xml:space="preserve">. Baudrillard’s analysis of the masses is a product of the Situationist responses to the May events of 1968, when it became increasingly obvious that the critical social movements of modern society would not be dominated by Marxist theory or directed by a vanguard of the working class. The crisis of May 1968 had not been predicted by Marxism or by mainstream sociology, but they did validate the claims of Situationists like Guy Debord in the journal Internationale Situationiste. However, if the crisis had been unanticipated by conventional political analysis, then the sudden collapse of the students’ and workers’ movements of 1968 found no easy explanation in the framework of mainstream social sciences.¶ Baudrillard’s concept of the inexplicable nature of the mass depend a great deal on the unusual circumstances surrounding the May events. By 1973 with the publication of The Mirror of Production (Baudrillard 1975), Baudrillard was already moving away from an orthodox Marxist view of production, arguing that Marxism, far from being an external critique of capitalism, was merely a reflection or mirror of the principal economistic values of capitalism. </w:t>
      </w:r>
      <w:r w:rsidRPr="00EB1F7E">
        <w:rPr>
          <w:rStyle w:val="Emphasis"/>
          <w:rFonts w:eastAsiaTheme="majorEastAsia"/>
          <w:highlight w:val="yellow"/>
        </w:rPr>
        <w:t>Instead of engaging in</w:t>
      </w:r>
      <w:r w:rsidRPr="00EB1F7E">
        <w:rPr>
          <w:rStyle w:val="Emphasis"/>
          <w:rFonts w:eastAsiaTheme="majorEastAsia"/>
        </w:rPr>
        <w:t xml:space="preserve"> the </w:t>
      </w:r>
      <w:r w:rsidRPr="00EB1F7E">
        <w:rPr>
          <w:rStyle w:val="Emphasis"/>
          <w:rFonts w:eastAsiaTheme="majorEastAsia"/>
          <w:highlight w:val="yellow"/>
        </w:rPr>
        <w:t>production of meaning</w:t>
      </w:r>
      <w:r w:rsidRPr="00EB1F7E">
        <w:rPr>
          <w:sz w:val="12"/>
          <w:highlight w:val="yellow"/>
        </w:rPr>
        <w:t xml:space="preserve">, </w:t>
      </w:r>
      <w:r w:rsidRPr="00EB1F7E">
        <w:rPr>
          <w:rStyle w:val="underline"/>
          <w:highlight w:val="yellow"/>
        </w:rPr>
        <w:t>a subversive</w:t>
      </w:r>
      <w:r w:rsidRPr="00EB1F7E">
        <w:rPr>
          <w:rStyle w:val="underline"/>
        </w:rPr>
        <w:t xml:space="preserve">, oppositional </w:t>
      </w:r>
      <w:r w:rsidRPr="00EB1F7E">
        <w:rPr>
          <w:rStyle w:val="underline"/>
          <w:highlight w:val="yellow"/>
        </w:rPr>
        <w:t>movement would</w:t>
      </w:r>
      <w:r w:rsidRPr="00EB1F7E">
        <w:rPr>
          <w:rStyle w:val="underline"/>
        </w:rPr>
        <w:t xml:space="preserve"> have to </w:t>
      </w:r>
      <w:r w:rsidRPr="00EB1F7E">
        <w:rPr>
          <w:rStyle w:val="underline"/>
          <w:highlight w:val="yellow"/>
        </w:rPr>
        <w:t>challenge the system from the point</w:t>
      </w:r>
      <w:r w:rsidRPr="00EB1F7E">
        <w:rPr>
          <w:rStyle w:val="underline"/>
        </w:rPr>
        <w:t xml:space="preserve"> of view </w:t>
      </w:r>
      <w:r w:rsidRPr="00EB1F7E">
        <w:rPr>
          <w:rStyle w:val="underline"/>
          <w:highlight w:val="yellow"/>
        </w:rPr>
        <w:t>of</w:t>
      </w:r>
      <w:r w:rsidRPr="00EB1F7E">
        <w:rPr>
          <w:sz w:val="12"/>
          <w:highlight w:val="yellow"/>
        </w:rPr>
        <w:t xml:space="preserve"> </w:t>
      </w:r>
      <w:r w:rsidRPr="00EB1F7E">
        <w:rPr>
          <w:rStyle w:val="Emphasis"/>
          <w:rFonts w:eastAsiaTheme="majorEastAsia"/>
          <w:highlight w:val="yellow"/>
        </w:rPr>
        <w:t>meaninglessness</w:t>
      </w:r>
      <w:r w:rsidRPr="00EB1F7E">
        <w:rPr>
          <w:sz w:val="12"/>
        </w:rPr>
        <w:t xml:space="preserve">. Subversion would have to rob the social system of significance. In taking this stand, Baudrillard followed the Situationist claim that whatever can be represented can be controlled (Plant 1992:137). The mass events of 1968 offered a promise of the nonrepresentational moment, the pure event of authenticity, which could not be explained, and therefore could not be manipulated. Baudrillard, in dismissing Marxist theory as a means of representing events, sought to replace the idea of a mode of production with a mode of disappearance.¶ </w:t>
      </w:r>
      <w:r w:rsidRPr="00EB1F7E">
        <w:rPr>
          <w:sz w:val="12"/>
          <w:szCs w:val="16"/>
        </w:rPr>
        <w:t xml:space="preserve">In taking this attitude towards modern social movements, Baudrillard’s argument also rests on the various meanings of the word ‘mass’. Baudrillard is thus able to make allusions to the idea of physical substance, matter, the majority and the electrical meaning of earth. The translator’s note to In the Shadow of the Silent Majority points out that faire masse can mean to form a majority and to form an earth. Baudrillard argues by allusion that the mass absorbs the electrical charges of social and political movements; the mass thus neutralizes the electrical charge of society. This use of allusion, parody and irony is typical of Baudrillard’s mode of analysis, which is a type of sociological poetics, a style which is likely to make sociologists feel uncomfortable (Gane 199la:193). There is here also a continuity with the style of Dada and the Situationists. The poetic and striking character of </w:t>
      </w:r>
      <w:r w:rsidRPr="00EB1F7E">
        <w:rPr>
          <w:rStyle w:val="underline"/>
          <w:szCs w:val="16"/>
        </w:rPr>
        <w:t>Baudrillard’s style</w:t>
      </w:r>
      <w:r w:rsidRPr="00EB1F7E">
        <w:rPr>
          <w:sz w:val="12"/>
          <w:szCs w:val="16"/>
        </w:rPr>
        <w:t xml:space="preserve"> </w:t>
      </w:r>
      <w:r w:rsidRPr="00EB1F7E">
        <w:rPr>
          <w:rStyle w:val="Emphasis"/>
          <w:rFonts w:eastAsiaTheme="majorEastAsia"/>
        </w:rPr>
        <w:t>has no counterpart in professional social science</w:t>
      </w:r>
      <w:r w:rsidRPr="00EB1F7E">
        <w:rPr>
          <w:sz w:val="12"/>
          <w:szCs w:val="16"/>
        </w:rPr>
        <w:t xml:space="preserve">, least of all in the British context.¶ </w:t>
      </w:r>
      <w:r w:rsidRPr="00EB1F7E">
        <w:rPr>
          <w:rStyle w:val="underline"/>
          <w:highlight w:val="yellow"/>
        </w:rPr>
        <w:t>Baudrillard’s ‘sociological fictions’</w:t>
      </w:r>
      <w:r w:rsidRPr="00EB1F7E">
        <w:rPr>
          <w:sz w:val="12"/>
        </w:rPr>
        <w:t xml:space="preserve"> (1990a:15) are striking and challenging, but they </w:t>
      </w:r>
      <w:r w:rsidRPr="00EB1F7E">
        <w:rPr>
          <w:rStyle w:val="Emphasis"/>
          <w:rFonts w:eastAsiaTheme="majorEastAsia"/>
          <w:highlight w:val="yellow"/>
        </w:rPr>
        <w:t>are not</w:t>
      </w:r>
      <w:r w:rsidRPr="00EB1F7E">
        <w:rPr>
          <w:sz w:val="12"/>
        </w:rPr>
        <w:t xml:space="preserve"> ultimately </w:t>
      </w:r>
      <w:r w:rsidRPr="00EB1F7E">
        <w:rPr>
          <w:rStyle w:val="Emphasis"/>
          <w:rFonts w:eastAsiaTheme="majorEastAsia"/>
          <w:highlight w:val="yellow"/>
        </w:rPr>
        <w:t>convincing</w:t>
      </w:r>
      <w:r w:rsidRPr="00EB1F7E">
        <w:rPr>
          <w:sz w:val="12"/>
        </w:rPr>
        <w:t xml:space="preserve">. </w:t>
      </w:r>
      <w:r w:rsidRPr="00EB1F7E">
        <w:rPr>
          <w:rStyle w:val="underline"/>
        </w:rPr>
        <w:t>Arguments which depend on allusion, allegory and</w:t>
      </w:r>
      <w:r w:rsidRPr="00EB1F7E">
        <w:rPr>
          <w:sz w:val="12"/>
        </w:rPr>
        <w:t xml:space="preserve"> similar </w:t>
      </w:r>
      <w:r w:rsidRPr="00EB1F7E">
        <w:rPr>
          <w:rStyle w:val="underline"/>
        </w:rPr>
        <w:t>rhetorical devices are decorative but they are</w:t>
      </w:r>
      <w:r w:rsidRPr="00EB1F7E">
        <w:rPr>
          <w:sz w:val="12"/>
        </w:rPr>
        <w:t xml:space="preserve"> </w:t>
      </w:r>
      <w:r w:rsidRPr="00EB1F7E">
        <w:rPr>
          <w:rStyle w:val="Emphasis"/>
          <w:rFonts w:eastAsiaTheme="majorEastAsia"/>
        </w:rPr>
        <w:t>not</w:t>
      </w:r>
      <w:r w:rsidRPr="00EB1F7E">
        <w:rPr>
          <w:sz w:val="12"/>
        </w:rPr>
        <w:t xml:space="preserve"> necessarily </w:t>
      </w:r>
      <w:r w:rsidRPr="00EB1F7E">
        <w:rPr>
          <w:rStyle w:val="Emphasis"/>
          <w:rFonts w:eastAsiaTheme="majorEastAsia"/>
        </w:rPr>
        <w:t>powerful</w:t>
      </w:r>
      <w:r w:rsidRPr="00EB1F7E">
        <w:rPr>
          <w:sz w:val="12"/>
        </w:rPr>
        <w:t xml:space="preserve">. The notion of ‘mass society’ already has a clearly worked out sociological critique. The idea of ‘mass society’ might have been relevant in describing the new markets which were created in the post-war period with the advent of innovative technologies, which had the immediate effect of lowering prices and making commodities available to a mass audience. However, the trend of sociological analysis in the last two decades has been to assert that </w:t>
      </w:r>
      <w:r w:rsidRPr="00EB1F7E">
        <w:rPr>
          <w:rStyle w:val="underline"/>
          <w:highlight w:val="yellow"/>
        </w:rPr>
        <w:t>mass audiences have been broken down into</w:t>
      </w:r>
      <w:r w:rsidRPr="00EB1F7E">
        <w:rPr>
          <w:rStyle w:val="underline"/>
        </w:rPr>
        <w:t xml:space="preserve"> more </w:t>
      </w:r>
      <w:r w:rsidRPr="00EB1F7E">
        <w:rPr>
          <w:rStyle w:val="underline"/>
          <w:highlight w:val="yellow"/>
        </w:rPr>
        <w:t>selectively constructed niches</w:t>
      </w:r>
      <w:r w:rsidRPr="00EB1F7E">
        <w:rPr>
          <w:sz w:val="12"/>
        </w:rPr>
        <w:t xml:space="preserve"> for more individualized products. It is controversial to argue that industrialization necessarily produces a mass society, characterized by a common culture, uniform sentiments or an integrated outlook. The idea of a mass society was often associated with the notion that the decline of individualism would produce a directionless mass as the modern equivalent of the eighteenthcentury mob. Critical theorists like Adorno and Marcuse associated the massification of society with authoritarianism and a potential for fascism. Of course, </w:t>
      </w:r>
      <w:r w:rsidRPr="00EB1F7E">
        <w:rPr>
          <w:rStyle w:val="underline"/>
          <w:highlight w:val="yellow"/>
        </w:rPr>
        <w:t>Baudrillard’s version of mass society is</w:t>
      </w:r>
      <w:r w:rsidRPr="00EB1F7E">
        <w:rPr>
          <w:rStyle w:val="underline"/>
        </w:rPr>
        <w:t xml:space="preserve"> based on </w:t>
      </w:r>
      <w:r w:rsidRPr="00EB1F7E">
        <w:rPr>
          <w:rStyle w:val="underline"/>
          <w:highlight w:val="yellow"/>
        </w:rPr>
        <w:t>a</w:t>
      </w:r>
      <w:r w:rsidRPr="00EB1F7E">
        <w:rPr>
          <w:sz w:val="12"/>
        </w:rPr>
        <w:t xml:space="preserve"> particular </w:t>
      </w:r>
      <w:r w:rsidRPr="00EB1F7E">
        <w:rPr>
          <w:rStyle w:val="Emphasis"/>
          <w:rFonts w:eastAsiaTheme="majorEastAsia"/>
          <w:highlight w:val="yellow"/>
        </w:rPr>
        <w:t>view of the mass media creating</w:t>
      </w:r>
      <w:r w:rsidRPr="00EB1F7E">
        <w:rPr>
          <w:rStyle w:val="Emphasis"/>
          <w:rFonts w:eastAsiaTheme="majorEastAsia"/>
        </w:rPr>
        <w:t xml:space="preserve"> a </w:t>
      </w:r>
      <w:r w:rsidRPr="00EB1F7E">
        <w:rPr>
          <w:rStyle w:val="Emphasis"/>
          <w:rFonts w:eastAsiaTheme="majorEastAsia"/>
          <w:highlight w:val="yellow"/>
        </w:rPr>
        <w:t>hyperreality</w:t>
      </w:r>
      <w:r w:rsidRPr="00EB1F7E">
        <w:rPr>
          <w:sz w:val="12"/>
        </w:rPr>
        <w:t xml:space="preserve"> </w:t>
      </w:r>
      <w:r w:rsidRPr="00EB1F7E">
        <w:rPr>
          <w:rStyle w:val="underline"/>
        </w:rPr>
        <w:t>in which the real has been absorbed by the hyperreal</w:t>
      </w:r>
      <w:r w:rsidRPr="00EB1F7E">
        <w:rPr>
          <w:sz w:val="12"/>
        </w:rPr>
        <w:t xml:space="preserve">; </w:t>
      </w:r>
      <w:r w:rsidRPr="00EB1F7E">
        <w:rPr>
          <w:rStyle w:val="Emphasis"/>
          <w:rFonts w:eastAsiaTheme="majorEastAsia"/>
          <w:highlight w:val="yellow"/>
        </w:rPr>
        <w:t>meaning has imploded on itself</w:t>
      </w:r>
      <w:r w:rsidRPr="00EB1F7E">
        <w:rPr>
          <w:sz w:val="12"/>
        </w:rPr>
        <w:t xml:space="preserve">. Although Baudrillard’s analysis of hyperreality is postcritical (Chen 1987), he does adopt in practice a critical position towards American civilization, which is the extreme example of massification. Rather like critical theorists, Baudrillard believes that the (bourgeois) individual has been sucked into the negative electrical mass of the media age. </w:t>
      </w:r>
      <w:r w:rsidRPr="00EB1F7E">
        <w:rPr>
          <w:rStyle w:val="underline"/>
          <w:highlight w:val="yellow"/>
        </w:rPr>
        <w:t>However,</w:t>
      </w:r>
      <w:r w:rsidRPr="00EB1F7E">
        <w:rPr>
          <w:sz w:val="12"/>
          <w:highlight w:val="yellow"/>
        </w:rPr>
        <w:t xml:space="preserve"> </w:t>
      </w:r>
      <w:r w:rsidRPr="00EB1F7E">
        <w:rPr>
          <w:rStyle w:val="Emphasis"/>
          <w:rFonts w:eastAsiaTheme="majorEastAsia"/>
        </w:rPr>
        <w:t xml:space="preserve">sociological </w:t>
      </w:r>
      <w:r w:rsidRPr="00EB1F7E">
        <w:rPr>
          <w:rStyle w:val="Emphasis"/>
          <w:rFonts w:eastAsiaTheme="majorEastAsia"/>
          <w:highlight w:val="yellow"/>
        </w:rPr>
        <w:t>research</w:t>
      </w:r>
      <w:r w:rsidRPr="00EB1F7E">
        <w:rPr>
          <w:sz w:val="12"/>
          <w:highlight w:val="yellow"/>
        </w:rPr>
        <w:t xml:space="preserve"> </w:t>
      </w:r>
      <w:r w:rsidRPr="00EB1F7E">
        <w:rPr>
          <w:rStyle w:val="underline"/>
          <w:highlight w:val="yellow"/>
        </w:rPr>
        <w:t>on mass audiences shows</w:t>
      </w:r>
      <w:r w:rsidRPr="00EB1F7E">
        <w:rPr>
          <w:rStyle w:val="underline"/>
        </w:rPr>
        <w:t xml:space="preserve"> that</w:t>
      </w:r>
      <w:r w:rsidRPr="00EB1F7E">
        <w:rPr>
          <w:sz w:val="12"/>
        </w:rPr>
        <w:t xml:space="preserve"> </w:t>
      </w:r>
      <w:r w:rsidRPr="00EB1F7E">
        <w:rPr>
          <w:rStyle w:val="Emphasis"/>
          <w:rFonts w:eastAsiaTheme="majorEastAsia"/>
          <w:highlight w:val="yellow"/>
        </w:rPr>
        <w:t>there is no ground for believing</w:t>
      </w:r>
      <w:r w:rsidRPr="00EB1F7E">
        <w:rPr>
          <w:rStyle w:val="Emphasis"/>
          <w:rFonts w:eastAsiaTheme="majorEastAsia"/>
        </w:rPr>
        <w:t xml:space="preserve"> that </w:t>
      </w:r>
      <w:r w:rsidRPr="00EB1F7E">
        <w:rPr>
          <w:rStyle w:val="Emphasis"/>
          <w:rFonts w:eastAsiaTheme="majorEastAsia"/>
          <w:highlight w:val="yellow"/>
        </w:rPr>
        <w:t>media messages are received, consumed or used in any standardized manner</w:t>
      </w:r>
      <w:r w:rsidRPr="00EB1F7E">
        <w:rPr>
          <w:sz w:val="12"/>
        </w:rPr>
        <w:t xml:space="preserve">, </w:t>
      </w:r>
      <w:r w:rsidRPr="00EB1F7E">
        <w:rPr>
          <w:rStyle w:val="underline"/>
        </w:rPr>
        <w:t xml:space="preserve">and </w:t>
      </w:r>
      <w:r w:rsidRPr="00EB1F7E">
        <w:rPr>
          <w:rStyle w:val="underline"/>
          <w:highlight w:val="yellow"/>
        </w:rPr>
        <w:t>the majority of social scientists</w:t>
      </w:r>
      <w:r w:rsidRPr="00EB1F7E">
        <w:rPr>
          <w:rStyle w:val="underline"/>
        </w:rPr>
        <w:t xml:space="preserve"> working on culture</w:t>
      </w:r>
      <w:r w:rsidRPr="00EB1F7E">
        <w:rPr>
          <w:sz w:val="12"/>
        </w:rPr>
        <w:t xml:space="preserve"> have attempted to </w:t>
      </w:r>
      <w:r w:rsidRPr="00EB1F7E">
        <w:rPr>
          <w:rStyle w:val="underline"/>
          <w:highlight w:val="yellow"/>
        </w:rPr>
        <w:t>argue</w:t>
      </w:r>
      <w:r w:rsidRPr="00EB1F7E">
        <w:rPr>
          <w:rStyle w:val="underline"/>
        </w:rPr>
        <w:t xml:space="preserve"> that</w:t>
      </w:r>
      <w:r w:rsidRPr="00EB1F7E">
        <w:rPr>
          <w:sz w:val="12"/>
        </w:rPr>
        <w:t xml:space="preserve"> </w:t>
      </w:r>
      <w:r w:rsidRPr="00EB1F7E">
        <w:rPr>
          <w:rStyle w:val="underline"/>
          <w:highlight w:val="yellow"/>
        </w:rPr>
        <w:t>cultural objects</w:t>
      </w:r>
      <w:r w:rsidRPr="00EB1F7E">
        <w:rPr>
          <w:sz w:val="12"/>
        </w:rPr>
        <w:t xml:space="preserve"> in the age of the mass media </w:t>
      </w:r>
      <w:r w:rsidRPr="00EB1F7E">
        <w:rPr>
          <w:rStyle w:val="underline"/>
          <w:highlight w:val="yellow"/>
        </w:rPr>
        <w:t>are</w:t>
      </w:r>
      <w:r w:rsidRPr="00EB1F7E">
        <w:rPr>
          <w:rStyle w:val="underline"/>
        </w:rPr>
        <w:t xml:space="preserve"> appropriated, transformed and </w:t>
      </w:r>
      <w:r w:rsidRPr="00EB1F7E">
        <w:rPr>
          <w:rStyle w:val="underline"/>
          <w:highlight w:val="yellow"/>
        </w:rPr>
        <w:t>consumed</w:t>
      </w:r>
      <w:r w:rsidRPr="00EB1F7E">
        <w:rPr>
          <w:sz w:val="12"/>
          <w:highlight w:val="yellow"/>
        </w:rPr>
        <w:t xml:space="preserve"> </w:t>
      </w:r>
      <w:r w:rsidRPr="00EB1F7E">
        <w:rPr>
          <w:rStyle w:val="Emphasis"/>
          <w:rFonts w:eastAsiaTheme="majorEastAsia"/>
          <w:highlight w:val="yellow"/>
        </w:rPr>
        <w:t>in diverse forms and according to various practices</w:t>
      </w:r>
      <w:r w:rsidRPr="00EB1F7E">
        <w:rPr>
          <w:sz w:val="12"/>
        </w:rPr>
        <w:t xml:space="preserve"> (de Certeau 1984). In fact, </w:t>
      </w:r>
      <w:r w:rsidRPr="00EB1F7E">
        <w:rPr>
          <w:rStyle w:val="underline"/>
        </w:rPr>
        <w:t>sociologists</w:t>
      </w:r>
      <w:r w:rsidRPr="00EB1F7E">
        <w:rPr>
          <w:sz w:val="12"/>
        </w:rPr>
        <w:t xml:space="preserve">, largely inspired by the Situationists, </w:t>
      </w:r>
      <w:r w:rsidRPr="00EB1F7E">
        <w:rPr>
          <w:rStyle w:val="underline"/>
        </w:rPr>
        <w:t>have argued that</w:t>
      </w:r>
      <w:r w:rsidRPr="00EB1F7E">
        <w:rPr>
          <w:sz w:val="12"/>
        </w:rPr>
        <w:t xml:space="preserve"> </w:t>
      </w:r>
      <w:r w:rsidRPr="00EB1F7E">
        <w:rPr>
          <w:rStyle w:val="underline"/>
        </w:rPr>
        <w:t>everyday life is resistant to massification</w:t>
      </w:r>
      <w:r w:rsidRPr="00EB1F7E">
        <w:rPr>
          <w:sz w:val="12"/>
        </w:rPr>
        <w:t xml:space="preserve"> and that the concrete reality of everyday life-situations is the principal arena within which opposition to massification can be expected. Everyday life was regarded by both Guy Debord and Henri Lefebvre (1991) as the foundation of authenticity. </w:t>
      </w:r>
      <w:r w:rsidRPr="00EB1F7E">
        <w:rPr>
          <w:rStyle w:val="Emphasis"/>
          <w:rFonts w:eastAsiaTheme="majorEastAsia"/>
          <w:highlight w:val="yellow"/>
        </w:rPr>
        <w:t>Baudrillard</w:t>
      </w:r>
      <w:r w:rsidRPr="00EB1F7E">
        <w:rPr>
          <w:sz w:val="12"/>
        </w:rPr>
        <w:t xml:space="preserve">, by arguing that criticism belongs to the period of modernism and not to the age of hyperreality, </w:t>
      </w:r>
      <w:r w:rsidRPr="00EB1F7E">
        <w:rPr>
          <w:rStyle w:val="underline"/>
        </w:rPr>
        <w:t>has</w:t>
      </w:r>
      <w:r w:rsidRPr="00EB1F7E">
        <w:rPr>
          <w:sz w:val="12"/>
        </w:rPr>
        <w:t xml:space="preserve"> </w:t>
      </w:r>
      <w:r w:rsidRPr="00EB1F7E">
        <w:rPr>
          <w:rStyle w:val="Emphasis"/>
          <w:rFonts w:eastAsiaTheme="majorEastAsia"/>
          <w:highlight w:val="yellow"/>
        </w:rPr>
        <w:t>ruled out opposition to the system</w:t>
      </w:r>
      <w:r w:rsidRPr="00EB1F7E">
        <w:rPr>
          <w:sz w:val="12"/>
        </w:rPr>
        <w:t xml:space="preserve">, at least </w:t>
      </w:r>
      <w:r w:rsidRPr="00EB1F7E">
        <w:rPr>
          <w:rStyle w:val="Emphasis"/>
          <w:rFonts w:eastAsiaTheme="majorEastAsia"/>
          <w:highlight w:val="yellow"/>
        </w:rPr>
        <w:t>at the level of public debate and formal politics</w:t>
      </w:r>
      <w:r w:rsidRPr="00EB1F7E">
        <w:rPr>
          <w:rStyle w:val="Emphasis"/>
          <w:rFonts w:eastAsiaTheme="majorEastAsia"/>
        </w:rPr>
        <w:t>.</w:t>
      </w:r>
    </w:p>
    <w:p w:rsidR="002740C1" w:rsidRPr="0035251B" w:rsidRDefault="002740C1" w:rsidP="002740C1"/>
    <w:p w:rsidR="002740C1" w:rsidRDefault="002740C1" w:rsidP="002740C1"/>
    <w:p w:rsidR="002740C1" w:rsidRPr="004101BB" w:rsidRDefault="002740C1" w:rsidP="002740C1"/>
    <w:p w:rsidR="00E33426" w:rsidRDefault="00E33426" w:rsidP="00E33426">
      <w:pPr>
        <w:pStyle w:val="Heading3"/>
      </w:pPr>
      <w:r>
        <w:t>2AC---AT: Hyperreality</w:t>
      </w:r>
    </w:p>
    <w:p w:rsidR="00E33426" w:rsidRPr="005E22F5" w:rsidRDefault="00E33426" w:rsidP="00E33426">
      <w:pPr>
        <w:pStyle w:val="Heading4"/>
      </w:pPr>
      <w:r w:rsidRPr="005E22F5">
        <w:t>Their thesis overly generalizes the completeness of illusion and hyper-reality – since it is impossible to verify whether or not there has been a total break from all past forms of social relations, we should discount their claims that our representations are meaningless.</w:t>
      </w:r>
    </w:p>
    <w:p w:rsidR="00E33426" w:rsidRPr="003B5B8A" w:rsidRDefault="00E33426" w:rsidP="00E33426">
      <w:r w:rsidRPr="003B5B8A">
        <w:t xml:space="preserve">Timothy W. </w:t>
      </w:r>
      <w:r w:rsidRPr="003B5B8A">
        <w:rPr>
          <w:rStyle w:val="Style13ptBold"/>
        </w:rPr>
        <w:t>LUKE</w:t>
      </w:r>
      <w:r w:rsidRPr="003B5B8A">
        <w:t xml:space="preserve">, Virginia Polytechnic Institute and State University, </w:t>
      </w:r>
      <w:r w:rsidRPr="003B5B8A">
        <w:rPr>
          <w:rStyle w:val="Style13ptBold"/>
        </w:rPr>
        <w:t>91</w:t>
      </w:r>
      <w:r w:rsidRPr="003B5B8A">
        <w:t xml:space="preserve"> [“Power and politics in hyperreality: The critical project of Jean Baudrillard,” </w:t>
      </w:r>
      <w:r w:rsidRPr="003B5B8A">
        <w:rPr>
          <w:i/>
        </w:rPr>
        <w:t>Social Science Journal</w:t>
      </w:r>
      <w:r w:rsidRPr="003B5B8A">
        <w:t>, 1991, Vol. 28, Issue 3, Accessed Online through Emory Libraries]</w:t>
      </w:r>
    </w:p>
    <w:p w:rsidR="00E33426" w:rsidRPr="003B5B8A" w:rsidRDefault="00E33426" w:rsidP="00E33426"/>
    <w:p w:rsidR="00E33426" w:rsidRPr="003B5B8A" w:rsidRDefault="00E33426" w:rsidP="00E33426">
      <w:pPr>
        <w:rPr>
          <w:rStyle w:val="StyleUnderline"/>
        </w:rPr>
      </w:pPr>
      <w:r w:rsidRPr="003B5B8A">
        <w:rPr>
          <w:rStyle w:val="StyleUnderline"/>
        </w:rPr>
        <w:t>Baudrillard's critical project</w:t>
      </w:r>
      <w:r w:rsidRPr="003B5B8A">
        <w:rPr>
          <w:sz w:val="16"/>
        </w:rPr>
        <w:t xml:space="preserve"> clearly </w:t>
      </w:r>
      <w:r w:rsidRPr="003B5B8A">
        <w:rPr>
          <w:rStyle w:val="StyleUnderline"/>
        </w:rPr>
        <w:t>outlines a fascinating</w:t>
      </w:r>
      <w:r w:rsidRPr="003B5B8A">
        <w:rPr>
          <w:sz w:val="16"/>
        </w:rPr>
        <w:t xml:space="preserve"> and innovative </w:t>
      </w:r>
      <w:r w:rsidRPr="003B5B8A">
        <w:rPr>
          <w:rStyle w:val="StyleUnderline"/>
        </w:rPr>
        <w:t>appraisal of</w:t>
      </w:r>
      <w:r w:rsidRPr="003B5B8A">
        <w:rPr>
          <w:sz w:val="16"/>
        </w:rPr>
        <w:t xml:space="preserve"> the often confusing and contradictory tendencies in </w:t>
      </w:r>
      <w:r w:rsidRPr="003B5B8A">
        <w:rPr>
          <w:rStyle w:val="StyleUnderline"/>
        </w:rPr>
        <w:t>contemporary society</w:t>
      </w:r>
      <w:r w:rsidRPr="003B5B8A">
        <w:rPr>
          <w:sz w:val="16"/>
        </w:rPr>
        <w:t xml:space="preserve"> that are usually labelled as "postmodernity." </w:t>
      </w:r>
      <w:r w:rsidRPr="003B5B8A">
        <w:rPr>
          <w:rStyle w:val="StyleUnderline"/>
        </w:rPr>
        <w:t>Nonetheless, there are considerable weaknesses</w:t>
      </w:r>
      <w:r w:rsidRPr="003B5B8A">
        <w:rPr>
          <w:sz w:val="16"/>
        </w:rPr>
        <w:t xml:space="preserve"> as well as great strengths in Baudrillard's system of analysis. </w:t>
      </w:r>
      <w:r w:rsidRPr="000E7014">
        <w:rPr>
          <w:rStyle w:val="StyleUnderline"/>
          <w:highlight w:val="yellow"/>
        </w:rPr>
        <w:t>The tenacity of "reality"</w:t>
      </w:r>
      <w:r w:rsidRPr="003B5B8A">
        <w:rPr>
          <w:rStyle w:val="StyleUnderline"/>
        </w:rPr>
        <w:t xml:space="preserve"> or "modernity" in several spheres of everyday life</w:t>
      </w:r>
      <w:r w:rsidRPr="003B5B8A">
        <w:rPr>
          <w:sz w:val="16"/>
        </w:rPr>
        <w:t xml:space="preserve">, for example, </w:t>
      </w:r>
      <w:r w:rsidRPr="000E7014">
        <w:rPr>
          <w:rStyle w:val="StyleUnderline"/>
          <w:highlight w:val="yellow"/>
        </w:rPr>
        <w:t>often</w:t>
      </w:r>
      <w:r w:rsidRPr="003B5B8A">
        <w:rPr>
          <w:sz w:val="16"/>
        </w:rPr>
        <w:t xml:space="preserve"> still </w:t>
      </w:r>
      <w:r w:rsidRPr="000E7014">
        <w:rPr>
          <w:rStyle w:val="StyleUnderline"/>
          <w:highlight w:val="yellow"/>
        </w:rPr>
        <w:t>overshadows "hyperreality."</w:t>
      </w:r>
      <w:r w:rsidRPr="003B5B8A">
        <w:rPr>
          <w:sz w:val="16"/>
        </w:rPr>
        <w:t xml:space="preserve"> Thus, </w:t>
      </w:r>
      <w:r w:rsidRPr="003B5B8A">
        <w:rPr>
          <w:rStyle w:val="StyleUnderline"/>
        </w:rPr>
        <w:t xml:space="preserve">it seems that </w:t>
      </w:r>
      <w:r w:rsidRPr="000E7014">
        <w:rPr>
          <w:rStyle w:val="StyleUnderline"/>
          <w:highlight w:val="yellow"/>
        </w:rPr>
        <w:t>Baudrillard's</w:t>
      </w:r>
      <w:r w:rsidRPr="00E4570F">
        <w:rPr>
          <w:rStyle w:val="StyleUnderline"/>
        </w:rPr>
        <w:t xml:space="preserve"> major </w:t>
      </w:r>
      <w:r w:rsidRPr="000E7014">
        <w:rPr>
          <w:rStyle w:val="StyleUnderline"/>
          <w:highlight w:val="yellow"/>
        </w:rPr>
        <w:t xml:space="preserve">flaw is </w:t>
      </w:r>
      <w:r w:rsidRPr="000E7014">
        <w:rPr>
          <w:rStyle w:val="Emphasis"/>
          <w:highlight w:val="yellow"/>
        </w:rPr>
        <w:t>mistaking a handful of</w:t>
      </w:r>
      <w:r w:rsidRPr="00E4570F">
        <w:rPr>
          <w:rStyle w:val="Emphasis"/>
        </w:rPr>
        <w:t xml:space="preserve"> incipient </w:t>
      </w:r>
      <w:r w:rsidRPr="000E7014">
        <w:rPr>
          <w:rStyle w:val="Emphasis"/>
          <w:highlight w:val="yellow"/>
        </w:rPr>
        <w:t>developments</w:t>
      </w:r>
      <w:r w:rsidRPr="000E7014">
        <w:rPr>
          <w:rStyle w:val="StyleUnderline"/>
          <w:highlight w:val="yellow"/>
        </w:rPr>
        <w:t xml:space="preserve"> or budding trends for a full-blown or </w:t>
      </w:r>
      <w:r w:rsidRPr="000E7014">
        <w:rPr>
          <w:rStyle w:val="Emphasis"/>
          <w:highlight w:val="yellow"/>
        </w:rPr>
        <w:t>completely fixed new social order</w:t>
      </w:r>
      <w:r w:rsidRPr="003B5B8A">
        <w:rPr>
          <w:rStyle w:val="StyleUnderline"/>
        </w:rPr>
        <w:t xml:space="preserve">. The </w:t>
      </w:r>
      <w:r w:rsidRPr="000E7014">
        <w:rPr>
          <w:rStyle w:val="StyleUnderline"/>
          <w:highlight w:val="yellow"/>
        </w:rPr>
        <w:t>total break with</w:t>
      </w:r>
      <w:r w:rsidRPr="003B5B8A">
        <w:rPr>
          <w:rStyle w:val="StyleUnderline"/>
        </w:rPr>
        <w:t xml:space="preserve"> all </w:t>
      </w:r>
      <w:r w:rsidRPr="000E7014">
        <w:rPr>
          <w:rStyle w:val="StyleUnderline"/>
          <w:highlight w:val="yellow"/>
        </w:rPr>
        <w:t>past</w:t>
      </w:r>
      <w:r w:rsidRPr="00E4570F">
        <w:rPr>
          <w:rStyle w:val="StyleUnderline"/>
        </w:rPr>
        <w:t xml:space="preserve"> forms of </w:t>
      </w:r>
      <w:r w:rsidRPr="000E7014">
        <w:rPr>
          <w:rStyle w:val="StyleUnderline"/>
          <w:highlight w:val="yellow"/>
        </w:rPr>
        <w:t xml:space="preserve">social relations </w:t>
      </w:r>
      <w:r w:rsidRPr="000E7014">
        <w:rPr>
          <w:rStyle w:val="Emphasis"/>
          <w:highlight w:val="yellow"/>
        </w:rPr>
        <w:t>cannot be verified</w:t>
      </w:r>
      <w:r w:rsidRPr="003B5B8A">
        <w:rPr>
          <w:rStyle w:val="StyleUnderline"/>
        </w:rPr>
        <w:t xml:space="preserve"> either from within or from outside of Baudrillard's frameworks</w:t>
      </w:r>
      <w:r w:rsidRPr="003B5B8A">
        <w:rPr>
          <w:sz w:val="16"/>
        </w:rPr>
        <w:t xml:space="preserve">. While he denies finding much systematicity in hyperreal capitalism and sees the end of "production" and "power" in the rise of seduction, </w:t>
      </w:r>
      <w:r w:rsidRPr="000E7014">
        <w:rPr>
          <w:rStyle w:val="StyleUnderline"/>
          <w:highlight w:val="yellow"/>
        </w:rPr>
        <w:t>Baudrillard</w:t>
      </w:r>
      <w:r w:rsidRPr="003B5B8A">
        <w:rPr>
          <w:rStyle w:val="StyleUnderline"/>
        </w:rPr>
        <w:t xml:space="preserve"> still </w:t>
      </w:r>
      <w:r w:rsidRPr="000E7014">
        <w:rPr>
          <w:rStyle w:val="StyleUnderline"/>
          <w:highlight w:val="yellow"/>
        </w:rPr>
        <w:t>clings to the image of a powerful</w:t>
      </w:r>
      <w:r w:rsidRPr="003B5B8A">
        <w:rPr>
          <w:rStyle w:val="StyleUnderline"/>
        </w:rPr>
        <w:t xml:space="preserve"> exploitative </w:t>
      </w:r>
      <w:r w:rsidRPr="000E7014">
        <w:rPr>
          <w:rStyle w:val="StyleUnderline"/>
          <w:highlight w:val="yellow"/>
        </w:rPr>
        <w:t>system</w:t>
      </w:r>
      <w:r w:rsidRPr="003B5B8A">
        <w:rPr>
          <w:rStyle w:val="StyleUnderline"/>
        </w:rPr>
        <w:t xml:space="preserve"> in his call to the masses to recognize "that a system is abolished only by pushing it into hyperlogic."</w:t>
      </w:r>
      <w:r w:rsidRPr="003B5B8A">
        <w:rPr>
          <w:sz w:val="16"/>
        </w:rPr>
        <w:t xml:space="preserve">( n21) </w:t>
      </w:r>
      <w:r w:rsidRPr="003B5B8A">
        <w:rPr>
          <w:rStyle w:val="StyleUnderline"/>
        </w:rPr>
        <w:t xml:space="preserve">This twist in his thinking raises important questions. </w:t>
      </w:r>
      <w:r w:rsidRPr="000E7014">
        <w:rPr>
          <w:rStyle w:val="StyleUnderline"/>
          <w:highlight w:val="yellow"/>
        </w:rPr>
        <w:t>Why does a social order that no longer</w:t>
      </w:r>
      <w:r w:rsidRPr="003B5B8A">
        <w:rPr>
          <w:rStyle w:val="StyleUnderline"/>
        </w:rPr>
        <w:t xml:space="preserve"> really </w:t>
      </w:r>
      <w:r w:rsidRPr="000E7014">
        <w:rPr>
          <w:rStyle w:val="StyleUnderline"/>
          <w:highlight w:val="yellow"/>
        </w:rPr>
        <w:t>exists need his</w:t>
      </w:r>
      <w:r w:rsidRPr="003B5B8A">
        <w:rPr>
          <w:rStyle w:val="StyleUnderline"/>
        </w:rPr>
        <w:t xml:space="preserve"> theoretical </w:t>
      </w:r>
      <w:r w:rsidRPr="000E7014">
        <w:rPr>
          <w:rStyle w:val="StyleUnderline"/>
          <w:highlight w:val="yellow"/>
        </w:rPr>
        <w:t>intervention to be transformed by</w:t>
      </w:r>
      <w:r w:rsidRPr="003B5B8A">
        <w:rPr>
          <w:rStyle w:val="StyleUnderline"/>
        </w:rPr>
        <w:t xml:space="preserve"> mass </w:t>
      </w:r>
      <w:r w:rsidRPr="000E7014">
        <w:rPr>
          <w:rStyle w:val="StyleUnderline"/>
          <w:highlight w:val="yellow"/>
        </w:rPr>
        <w:t>resistance if it is not real</w:t>
      </w:r>
      <w:r w:rsidRPr="003B5B8A">
        <w:rPr>
          <w:rStyle w:val="StyleUnderline"/>
        </w:rPr>
        <w:t>, powerful or productive?</w:t>
      </w:r>
      <w:r w:rsidRPr="003B5B8A">
        <w:rPr>
          <w:sz w:val="16"/>
        </w:rPr>
        <w:t xml:space="preserve"> Likewise, </w:t>
      </w:r>
      <w:r w:rsidRPr="003B5B8A">
        <w:rPr>
          <w:rStyle w:val="StyleUnderline"/>
        </w:rPr>
        <w:t>if the history of power and production has ended</w:t>
      </w:r>
      <w:r w:rsidRPr="003B5B8A">
        <w:rPr>
          <w:sz w:val="16"/>
        </w:rPr>
        <w:t xml:space="preserve">, then </w:t>
      </w:r>
      <w:r w:rsidRPr="000E7014">
        <w:rPr>
          <w:rStyle w:val="StyleUnderline"/>
          <w:highlight w:val="yellow"/>
        </w:rPr>
        <w:t>why does Baudrillard envision today's best</w:t>
      </w:r>
      <w:r w:rsidRPr="003B5B8A">
        <w:rPr>
          <w:rStyle w:val="StyleUnderline"/>
        </w:rPr>
        <w:t xml:space="preserve"> radical </w:t>
      </w:r>
      <w:r w:rsidRPr="000E7014">
        <w:rPr>
          <w:rStyle w:val="StyleUnderline"/>
          <w:highlight w:val="yellow"/>
        </w:rPr>
        <w:t>opposition</w:t>
      </w:r>
      <w:r w:rsidRPr="003B5B8A">
        <w:rPr>
          <w:rStyle w:val="StyleUnderline"/>
        </w:rPr>
        <w:t xml:space="preserve"> to capital and the state </w:t>
      </w:r>
      <w:r w:rsidRPr="000E7014">
        <w:rPr>
          <w:rStyle w:val="StyleUnderline"/>
          <w:highlight w:val="yellow"/>
        </w:rPr>
        <w:t>assuming the form of</w:t>
      </w:r>
      <w:r w:rsidRPr="003B5B8A">
        <w:rPr>
          <w:rStyle w:val="StyleUnderline"/>
        </w:rPr>
        <w:t xml:space="preserve"> hyperconformity by </w:t>
      </w:r>
      <w:r w:rsidRPr="000E7014">
        <w:rPr>
          <w:rStyle w:val="StyleUnderline"/>
          <w:highlight w:val="yellow"/>
        </w:rPr>
        <w:t>pushing "the system" into a hyperlogical practice</w:t>
      </w:r>
      <w:r w:rsidRPr="003B5B8A">
        <w:rPr>
          <w:rStyle w:val="StyleUnderline"/>
        </w:rPr>
        <w:t xml:space="preserve"> of itself </w:t>
      </w:r>
      <w:r w:rsidRPr="000E7014">
        <w:rPr>
          <w:rStyle w:val="StyleUnderline"/>
          <w:highlight w:val="yellow"/>
        </w:rPr>
        <w:t>to induce the crisis</w:t>
      </w:r>
      <w:r w:rsidRPr="003B5B8A">
        <w:rPr>
          <w:rStyle w:val="StyleUnderline"/>
        </w:rPr>
        <w:t xml:space="preserve"> that might abolish it?</w:t>
      </w:r>
    </w:p>
    <w:p w:rsidR="00E33426" w:rsidRPr="003B5B8A" w:rsidRDefault="00E33426" w:rsidP="00E33426">
      <w:pPr>
        <w:rPr>
          <w:sz w:val="16"/>
        </w:rPr>
      </w:pPr>
      <w:r w:rsidRPr="003B5B8A">
        <w:rPr>
          <w:sz w:val="16"/>
        </w:rPr>
        <w:t xml:space="preserve">On the other hand, </w:t>
      </w:r>
      <w:r w:rsidRPr="00E4570F">
        <w:rPr>
          <w:rStyle w:val="StyleUnderline"/>
        </w:rPr>
        <w:t xml:space="preserve">Baudrillard's strategy of </w:t>
      </w:r>
      <w:r w:rsidRPr="000E7014">
        <w:rPr>
          <w:rStyle w:val="StyleUnderline"/>
          <w:highlight w:val="yellow"/>
        </w:rPr>
        <w:t>"hyperconformity,"</w:t>
      </w:r>
      <w:r w:rsidRPr="003B5B8A">
        <w:rPr>
          <w:rStyle w:val="StyleUnderline"/>
        </w:rPr>
        <w:t xml:space="preserve"> as a means of radical resistance, </w:t>
      </w:r>
      <w:r w:rsidRPr="000E7014">
        <w:rPr>
          <w:rStyle w:val="StyleUnderline"/>
          <w:highlight w:val="yellow"/>
        </w:rPr>
        <w:t>does not</w:t>
      </w:r>
      <w:r w:rsidRPr="003B5B8A">
        <w:rPr>
          <w:sz w:val="16"/>
        </w:rPr>
        <w:t xml:space="preserve"> seriously </w:t>
      </w:r>
      <w:r w:rsidRPr="000E7014">
        <w:rPr>
          <w:rStyle w:val="StyleUnderline"/>
          <w:highlight w:val="yellow"/>
        </w:rPr>
        <w:t>challenge</w:t>
      </w:r>
      <w:r w:rsidRPr="003B5B8A">
        <w:rPr>
          <w:sz w:val="16"/>
        </w:rPr>
        <w:t xml:space="preserve"> the </w:t>
      </w:r>
      <w:r w:rsidRPr="003B5B8A">
        <w:rPr>
          <w:rStyle w:val="StyleUnderline"/>
        </w:rPr>
        <w:t>consumerist</w:t>
      </w:r>
      <w:r w:rsidRPr="003B5B8A">
        <w:rPr>
          <w:sz w:val="16"/>
        </w:rPr>
        <w:t xml:space="preserve"> modes of </w:t>
      </w:r>
      <w:r w:rsidRPr="000E7014">
        <w:rPr>
          <w:rStyle w:val="StyleUnderline"/>
          <w:highlight w:val="yellow"/>
        </w:rPr>
        <w:t>domination</w:t>
      </w:r>
      <w:r w:rsidRPr="003B5B8A">
        <w:rPr>
          <w:sz w:val="16"/>
        </w:rPr>
        <w:t xml:space="preserve"> intrinsic to transnational corporate capitalism. Moreover, its ties to consumer subjectivity do not even begin to address other possible strategies of resistance following lines drawn by gender, race, ethnicity, language or ecology. Unlike Lyotard, </w:t>
      </w:r>
      <w:r w:rsidRPr="000E7014">
        <w:rPr>
          <w:rStyle w:val="StyleUnderline"/>
          <w:highlight w:val="yellow"/>
        </w:rPr>
        <w:t>he does not advance</w:t>
      </w:r>
      <w:r w:rsidRPr="00E4570F">
        <w:rPr>
          <w:rStyle w:val="StyleUnderline"/>
        </w:rPr>
        <w:t xml:space="preserve"> any </w:t>
      </w:r>
      <w:r w:rsidRPr="000E7014">
        <w:rPr>
          <w:rStyle w:val="StyleUnderline"/>
          <w:highlight w:val="yellow"/>
        </w:rPr>
        <w:t>new conceptions of postmodern justice</w:t>
      </w:r>
      <w:r w:rsidRPr="003B5B8A">
        <w:rPr>
          <w:rStyle w:val="StyleUnderline"/>
        </w:rPr>
        <w:t xml:space="preserve"> or articulate alternative principles to represent meaningful narratives</w:t>
      </w:r>
      <w:r w:rsidRPr="003B5B8A">
        <w:rPr>
          <w:sz w:val="16"/>
        </w:rPr>
        <w:t xml:space="preserve"> about values in hyperreality. Thus, </w:t>
      </w:r>
      <w:r w:rsidRPr="000E7014">
        <w:rPr>
          <w:rStyle w:val="StyleUnderline"/>
          <w:highlight w:val="yellow"/>
        </w:rPr>
        <w:t>Baudrillard</w:t>
      </w:r>
      <w:r w:rsidRPr="003B5B8A">
        <w:rPr>
          <w:sz w:val="16"/>
        </w:rPr>
        <w:t xml:space="preserve"> also </w:t>
      </w:r>
      <w:r w:rsidRPr="000E7014">
        <w:rPr>
          <w:rStyle w:val="StyleUnderline"/>
          <w:highlight w:val="yellow"/>
        </w:rPr>
        <w:t>can be tarred with</w:t>
      </w:r>
      <w:r w:rsidRPr="00E4570F">
        <w:rPr>
          <w:rStyle w:val="StyleUnderline"/>
        </w:rPr>
        <w:t xml:space="preserve"> the </w:t>
      </w:r>
      <w:r w:rsidRPr="00E4570F">
        <w:rPr>
          <w:rStyle w:val="Emphasis"/>
        </w:rPr>
        <w:t xml:space="preserve">brush of </w:t>
      </w:r>
      <w:r w:rsidRPr="000E7014">
        <w:rPr>
          <w:rStyle w:val="Emphasis"/>
          <w:highlight w:val="yellow"/>
        </w:rPr>
        <w:t>neoconservatism</w:t>
      </w:r>
      <w:r w:rsidRPr="003B5B8A">
        <w:rPr>
          <w:sz w:val="16"/>
        </w:rPr>
        <w:t xml:space="preserve">, like many other postmodernist critics of society.( n22) </w:t>
      </w:r>
      <w:r w:rsidRPr="000E7014">
        <w:rPr>
          <w:rStyle w:val="StyleUnderline"/>
          <w:highlight w:val="yellow"/>
        </w:rPr>
        <w:t>Baudrillard</w:t>
      </w:r>
      <w:r w:rsidRPr="00E4570F">
        <w:rPr>
          <w:rStyle w:val="StyleUnderline"/>
        </w:rPr>
        <w:t xml:space="preserve"> tends to </w:t>
      </w:r>
      <w:r w:rsidRPr="000E7014">
        <w:rPr>
          <w:rStyle w:val="StyleUnderline"/>
          <w:highlight w:val="yellow"/>
        </w:rPr>
        <w:t>misplace</w:t>
      </w:r>
      <w:r w:rsidRPr="00E4570F">
        <w:rPr>
          <w:rStyle w:val="StyleUnderline"/>
        </w:rPr>
        <w:t xml:space="preserve"> the </w:t>
      </w:r>
      <w:r w:rsidRPr="000E7014">
        <w:rPr>
          <w:rStyle w:val="StyleUnderline"/>
          <w:highlight w:val="yellow"/>
        </w:rPr>
        <w:t>concreteness</w:t>
      </w:r>
      <w:r w:rsidRPr="003B5B8A">
        <w:rPr>
          <w:rStyle w:val="StyleUnderline"/>
        </w:rPr>
        <w:t xml:space="preserve"> of the relations that he is investigating, lumping everything into the category of "seduction" </w:t>
      </w:r>
      <w:r w:rsidRPr="000E7014">
        <w:rPr>
          <w:rStyle w:val="StyleUnderline"/>
          <w:highlight w:val="yellow"/>
        </w:rPr>
        <w:t>which</w:t>
      </w:r>
      <w:r w:rsidRPr="003B5B8A">
        <w:rPr>
          <w:sz w:val="16"/>
        </w:rPr>
        <w:t xml:space="preserve">, in turn, </w:t>
      </w:r>
      <w:r w:rsidRPr="003B5B8A">
        <w:rPr>
          <w:rStyle w:val="StyleUnderline"/>
        </w:rPr>
        <w:t xml:space="preserve">totally </w:t>
      </w:r>
      <w:r w:rsidRPr="000E7014">
        <w:rPr>
          <w:rStyle w:val="Emphasis"/>
          <w:highlight w:val="yellow"/>
        </w:rPr>
        <w:t>subsumes</w:t>
      </w:r>
      <w:r w:rsidRPr="003B5B8A">
        <w:rPr>
          <w:rStyle w:val="Emphasis"/>
        </w:rPr>
        <w:t xml:space="preserve"> such </w:t>
      </w:r>
      <w:r w:rsidRPr="000E7014">
        <w:rPr>
          <w:rStyle w:val="Emphasis"/>
          <w:highlight w:val="yellow"/>
        </w:rPr>
        <w:t>complex factors</w:t>
      </w:r>
      <w:r w:rsidRPr="000E7014">
        <w:rPr>
          <w:rStyle w:val="StyleUnderline"/>
          <w:highlight w:val="yellow"/>
        </w:rPr>
        <w:t xml:space="preserve"> as power, production, sex, and economy </w:t>
      </w:r>
      <w:r w:rsidRPr="000E7014">
        <w:rPr>
          <w:rStyle w:val="Emphasis"/>
          <w:highlight w:val="yellow"/>
        </w:rPr>
        <w:t>into one universal force</w:t>
      </w:r>
      <w:r w:rsidRPr="003B5B8A">
        <w:rPr>
          <w:sz w:val="16"/>
        </w:rPr>
        <w:t xml:space="preserve">. He claims somewhat contradictorily that "seduction . . . does not partake of the real order." Yet, at the same time, "seduction envelops the whole real process of power, as well as the whole real order of production, with this never-ending reversibility and disaccumulation--without which neither power nor production would even exist."( n23) </w:t>
      </w:r>
      <w:r w:rsidRPr="003B5B8A">
        <w:rPr>
          <w:rStyle w:val="StyleUnderline"/>
        </w:rPr>
        <w:t>While Baudrillard makes these claims</w:t>
      </w:r>
      <w:r w:rsidRPr="00E4570F">
        <w:rPr>
          <w:rStyle w:val="StyleUnderline"/>
        </w:rPr>
        <w:t xml:space="preserve">, </w:t>
      </w:r>
      <w:r w:rsidRPr="000E7014">
        <w:rPr>
          <w:rStyle w:val="StyleUnderline"/>
          <w:highlight w:val="yellow"/>
        </w:rPr>
        <w:t xml:space="preserve">he </w:t>
      </w:r>
      <w:r w:rsidRPr="000E7014">
        <w:rPr>
          <w:rStyle w:val="Emphasis"/>
          <w:highlight w:val="yellow"/>
        </w:rPr>
        <w:t>never</w:t>
      </w:r>
      <w:r w:rsidRPr="003B5B8A">
        <w:rPr>
          <w:rStyle w:val="Emphasis"/>
        </w:rPr>
        <w:t xml:space="preserve"> really </w:t>
      </w:r>
      <w:r w:rsidRPr="000E7014">
        <w:rPr>
          <w:rStyle w:val="Emphasis"/>
          <w:highlight w:val="yellow"/>
        </w:rPr>
        <w:t>demonstrates</w:t>
      </w:r>
      <w:r w:rsidRPr="00E4570F">
        <w:rPr>
          <w:rStyle w:val="StyleUnderline"/>
        </w:rPr>
        <w:t xml:space="preserve"> definitely </w:t>
      </w:r>
      <w:r w:rsidRPr="000E7014">
        <w:rPr>
          <w:rStyle w:val="StyleUnderline"/>
          <w:highlight w:val="yellow"/>
        </w:rPr>
        <w:t>how this all works</w:t>
      </w:r>
      <w:r w:rsidRPr="003B5B8A">
        <w:rPr>
          <w:rStyle w:val="StyleUnderline"/>
        </w:rPr>
        <w:t xml:space="preserve"> with carefully considered evidence</w:t>
      </w:r>
      <w:r w:rsidRPr="003B5B8A">
        <w:rPr>
          <w:sz w:val="16"/>
        </w:rPr>
        <w:t>.</w:t>
      </w:r>
    </w:p>
    <w:p w:rsidR="00E33426" w:rsidRPr="003B5B8A" w:rsidRDefault="00E33426" w:rsidP="00E33426">
      <w:pPr>
        <w:rPr>
          <w:sz w:val="16"/>
        </w:rPr>
      </w:pPr>
      <w:r w:rsidRPr="003B5B8A">
        <w:rPr>
          <w:sz w:val="16"/>
        </w:rPr>
        <w:t xml:space="preserve">Similarly, Baudrillard spends an immense amount of energy attacking the Marxian and Freudian metanarratives of social analysis. He claims that Marx's labor theory of value and Freud's theory of the instincts are foundationalist myths not only in bourgeois political economy and social relations but also in their allegedly radical political and psychosocial critiques of these same phenomena. In seeking to demystify the workings of repressive capitalist modernity, </w:t>
      </w:r>
      <w:r w:rsidRPr="003B5B8A">
        <w:rPr>
          <w:rStyle w:val="StyleUnderline"/>
        </w:rPr>
        <w:t>Baudrillard reasons, Marx and Freud</w:t>
      </w:r>
      <w:r w:rsidRPr="003B5B8A">
        <w:rPr>
          <w:sz w:val="16"/>
        </w:rPr>
        <w:t xml:space="preserve"> essentially </w:t>
      </w:r>
      <w:r w:rsidRPr="003B5B8A">
        <w:rPr>
          <w:rStyle w:val="StyleUnderline"/>
        </w:rPr>
        <w:t xml:space="preserve">helped to sustain that which they wished to abolish through their new critical consciousness. Yet, he seems to </w:t>
      </w:r>
      <w:r w:rsidRPr="003B5B8A">
        <w:rPr>
          <w:rStyle w:val="Emphasis"/>
        </w:rPr>
        <w:t>fall into the same traps</w:t>
      </w:r>
      <w:r w:rsidRPr="003B5B8A">
        <w:rPr>
          <w:sz w:val="16"/>
        </w:rPr>
        <w:t xml:space="preserve">. That is, </w:t>
      </w:r>
      <w:r w:rsidRPr="003B5B8A">
        <w:rPr>
          <w:rStyle w:val="StyleUnderline"/>
        </w:rPr>
        <w:t xml:space="preserve">Baudrillard's mistaken attribution of some kind of </w:t>
      </w:r>
      <w:r w:rsidRPr="003B5B8A">
        <w:rPr>
          <w:rStyle w:val="Emphasis"/>
        </w:rPr>
        <w:t>full-fledged maturity to the system of simulation</w:t>
      </w:r>
      <w:r w:rsidRPr="003B5B8A">
        <w:rPr>
          <w:rStyle w:val="StyleUnderline"/>
        </w:rPr>
        <w:t>, and his call for average consumers to "resist" it by</w:t>
      </w:r>
      <w:r w:rsidRPr="003B5B8A">
        <w:rPr>
          <w:sz w:val="16"/>
        </w:rPr>
        <w:t xml:space="preserve"> fully complying with or </w:t>
      </w:r>
      <w:r w:rsidRPr="003B5B8A">
        <w:rPr>
          <w:rStyle w:val="StyleUnderline"/>
        </w:rPr>
        <w:t>totally submitting to its cultivation of commodified cravings</w:t>
      </w:r>
      <w:r w:rsidRPr="003B5B8A">
        <w:rPr>
          <w:sz w:val="16"/>
        </w:rPr>
        <w:t xml:space="preserve">, also </w:t>
      </w:r>
      <w:r w:rsidRPr="003B5B8A">
        <w:rPr>
          <w:rStyle w:val="StyleUnderline"/>
        </w:rPr>
        <w:t xml:space="preserve">does little more than continue to </w:t>
      </w:r>
      <w:r w:rsidRPr="003B5B8A">
        <w:rPr>
          <w:rStyle w:val="Emphasis"/>
        </w:rPr>
        <w:t>instantiate</w:t>
      </w:r>
      <w:r w:rsidRPr="003B5B8A">
        <w:rPr>
          <w:sz w:val="16"/>
        </w:rPr>
        <w:t xml:space="preserve">, albeit with an objectively ironic awareness, </w:t>
      </w:r>
      <w:r w:rsidRPr="003B5B8A">
        <w:rPr>
          <w:rStyle w:val="StyleUnderline"/>
        </w:rPr>
        <w:t xml:space="preserve">the </w:t>
      </w:r>
      <w:r w:rsidRPr="003B5B8A">
        <w:rPr>
          <w:rStyle w:val="Emphasis"/>
        </w:rPr>
        <w:t>semiotics of seduction that drive this social order</w:t>
      </w:r>
      <w:r w:rsidRPr="003B5B8A">
        <w:rPr>
          <w:sz w:val="16"/>
        </w:rPr>
        <w:t>.</w:t>
      </w:r>
    </w:p>
    <w:p w:rsidR="00E33426" w:rsidRPr="003B5B8A" w:rsidRDefault="00E33426" w:rsidP="00E33426">
      <w:pPr>
        <w:rPr>
          <w:sz w:val="16"/>
        </w:rPr>
      </w:pPr>
      <w:r w:rsidRPr="003B5B8A">
        <w:rPr>
          <w:sz w:val="16"/>
        </w:rPr>
        <w:t xml:space="preserve">In fact, </w:t>
      </w:r>
      <w:r w:rsidRPr="003B5B8A">
        <w:rPr>
          <w:rStyle w:val="StyleUnderline"/>
        </w:rPr>
        <w:t>Baudrillard's critique of</w:t>
      </w:r>
      <w:r w:rsidRPr="003B5B8A">
        <w:rPr>
          <w:sz w:val="16"/>
        </w:rPr>
        <w:t xml:space="preserve"> the Marxian and Freudian </w:t>
      </w:r>
      <w:r w:rsidRPr="003B5B8A">
        <w:rPr>
          <w:rStyle w:val="StyleUnderline"/>
        </w:rPr>
        <w:t xml:space="preserve">metanarratives often rings hollow. Even as he decries their </w:t>
      </w:r>
      <w:r w:rsidRPr="003B5B8A">
        <w:rPr>
          <w:sz w:val="16"/>
        </w:rPr>
        <w:t xml:space="preserve">univocal, </w:t>
      </w:r>
      <w:r w:rsidRPr="003B5B8A">
        <w:rPr>
          <w:rStyle w:val="StyleUnderline"/>
        </w:rPr>
        <w:t>historicist constructions of power, economy and value</w:t>
      </w:r>
      <w:r w:rsidRPr="003B5B8A">
        <w:rPr>
          <w:sz w:val="16"/>
        </w:rPr>
        <w:t xml:space="preserve"> in terms of surplus value or ego formation, </w:t>
      </w:r>
      <w:r w:rsidRPr="000E7014">
        <w:rPr>
          <w:rStyle w:val="StyleUnderline"/>
          <w:highlight w:val="yellow"/>
        </w:rPr>
        <w:t>Baudrillard fabricates his</w:t>
      </w:r>
      <w:r w:rsidRPr="00E4570F">
        <w:rPr>
          <w:rStyle w:val="StyleUnderline"/>
        </w:rPr>
        <w:t xml:space="preserve"> </w:t>
      </w:r>
      <w:r w:rsidRPr="00E4570F">
        <w:rPr>
          <w:rStyle w:val="Emphasis"/>
        </w:rPr>
        <w:t xml:space="preserve">own </w:t>
      </w:r>
      <w:r w:rsidRPr="000E7014">
        <w:rPr>
          <w:rStyle w:val="Emphasis"/>
          <w:highlight w:val="yellow"/>
        </w:rPr>
        <w:t>metanarrative tied to</w:t>
      </w:r>
      <w:r w:rsidRPr="00E4570F">
        <w:rPr>
          <w:rStyle w:val="Emphasis"/>
        </w:rPr>
        <w:t xml:space="preserve"> the operation of </w:t>
      </w:r>
      <w:r w:rsidRPr="000E7014">
        <w:rPr>
          <w:rStyle w:val="Emphasis"/>
          <w:highlight w:val="yellow"/>
        </w:rPr>
        <w:t>the sign</w:t>
      </w:r>
      <w:r w:rsidRPr="003B5B8A">
        <w:rPr>
          <w:sz w:val="16"/>
        </w:rPr>
        <w:t xml:space="preserve">. Like Marx's historical materialism, </w:t>
      </w:r>
      <w:r w:rsidRPr="003B5B8A">
        <w:rPr>
          <w:rStyle w:val="StyleUnderline"/>
        </w:rPr>
        <w:t>Baudrillard's historicist semiology advances through discrete stages of historical evolution in the sign's operation from fetishism to counterfeit to mystification to simulation as changing systems of representation operate in accord with these shifting logics of power</w:t>
      </w:r>
      <w:r w:rsidRPr="003B5B8A">
        <w:rPr>
          <w:sz w:val="16"/>
        </w:rPr>
        <w:t xml:space="preserve"> and production. </w:t>
      </w:r>
      <w:r w:rsidRPr="003B5B8A">
        <w:rPr>
          <w:rStyle w:val="StyleUnderline"/>
        </w:rPr>
        <w:t xml:space="preserve">Everything is read through, and ultimately becomes interpretable, </w:t>
      </w:r>
      <w:r w:rsidRPr="003B5B8A">
        <w:rPr>
          <w:rStyle w:val="Emphasis"/>
        </w:rPr>
        <w:t>only by speaking in this voice of understanding</w:t>
      </w:r>
      <w:r w:rsidRPr="003B5B8A">
        <w:rPr>
          <w:sz w:val="16"/>
        </w:rPr>
        <w:t xml:space="preserve">. In turn, </w:t>
      </w:r>
      <w:r w:rsidRPr="003B5B8A">
        <w:rPr>
          <w:rStyle w:val="StyleUnderline"/>
        </w:rPr>
        <w:t>like Freud, Baudrillard establishes distinct reality principles predicated upon how these evolving semiotic cultures construct meaning corresponding to these different sign systems</w:t>
      </w:r>
      <w:r w:rsidRPr="003B5B8A">
        <w:rPr>
          <w:sz w:val="16"/>
        </w:rPr>
        <w:t xml:space="preserve">. With the globalization of the mass media, </w:t>
      </w:r>
      <w:r w:rsidRPr="003B5B8A">
        <w:rPr>
          <w:rStyle w:val="StyleUnderline"/>
        </w:rPr>
        <w:t>much like Marx's vision of attaining universal capitalism</w:t>
      </w:r>
      <w:r w:rsidRPr="003B5B8A">
        <w:rPr>
          <w:sz w:val="16"/>
        </w:rPr>
        <w:t xml:space="preserve"> prior to the socialist revolution, </w:t>
      </w:r>
      <w:r w:rsidRPr="000E7014">
        <w:rPr>
          <w:rStyle w:val="StyleUnderline"/>
          <w:highlight w:val="yellow"/>
        </w:rPr>
        <w:t>Baudrillard's</w:t>
      </w:r>
      <w:r w:rsidRPr="00E4570F">
        <w:rPr>
          <w:rStyle w:val="StyleUnderline"/>
        </w:rPr>
        <w:t xml:space="preserve"> entire </w:t>
      </w:r>
      <w:r w:rsidRPr="000E7014">
        <w:rPr>
          <w:rStyle w:val="StyleUnderline"/>
          <w:highlight w:val="yellow"/>
        </w:rPr>
        <w:t>system</w:t>
      </w:r>
      <w:r w:rsidRPr="00E4570F">
        <w:rPr>
          <w:rStyle w:val="StyleUnderline"/>
        </w:rPr>
        <w:t xml:space="preserve"> implosively </w:t>
      </w:r>
      <w:r w:rsidRPr="000E7014">
        <w:rPr>
          <w:rStyle w:val="StyleUnderline"/>
          <w:highlight w:val="yellow"/>
        </w:rPr>
        <w:t>leaps from its pre-history of reality tied to</w:t>
      </w:r>
      <w:r w:rsidRPr="003B5B8A">
        <w:rPr>
          <w:rStyle w:val="StyleUnderline"/>
        </w:rPr>
        <w:t xml:space="preserve"> modernist/realist </w:t>
      </w:r>
      <w:r w:rsidRPr="000E7014">
        <w:rPr>
          <w:rStyle w:val="StyleUnderline"/>
          <w:highlight w:val="yellow"/>
        </w:rPr>
        <w:t>productivism into</w:t>
      </w:r>
      <w:r w:rsidRPr="00E4570F">
        <w:rPr>
          <w:rStyle w:val="StyleUnderline"/>
        </w:rPr>
        <w:t xml:space="preserve"> its true history of </w:t>
      </w:r>
      <w:r w:rsidRPr="000E7014">
        <w:rPr>
          <w:rStyle w:val="StyleUnderline"/>
          <w:highlight w:val="yellow"/>
        </w:rPr>
        <w:t>hyperreality</w:t>
      </w:r>
      <w:r w:rsidRPr="003B5B8A">
        <w:rPr>
          <w:rStyle w:val="StyleUnderline"/>
        </w:rPr>
        <w:t xml:space="preserve"> connected to postmodernist-hyperrealist seductivism with the rise of global mass media. </w:t>
      </w:r>
      <w:r w:rsidRPr="000E7014">
        <w:rPr>
          <w:rStyle w:val="StyleUnderline"/>
          <w:highlight w:val="yellow"/>
        </w:rPr>
        <w:t>For all</w:t>
      </w:r>
      <w:r w:rsidRPr="003B5B8A">
        <w:rPr>
          <w:sz w:val="16"/>
        </w:rPr>
        <w:t xml:space="preserve"> of </w:t>
      </w:r>
      <w:r w:rsidRPr="000E7014">
        <w:rPr>
          <w:rStyle w:val="StyleUnderline"/>
          <w:highlight w:val="yellow"/>
        </w:rPr>
        <w:t>protests against</w:t>
      </w:r>
      <w:r w:rsidRPr="003B5B8A">
        <w:rPr>
          <w:rStyle w:val="StyleUnderline"/>
        </w:rPr>
        <w:t xml:space="preserve"> foundationalist </w:t>
      </w:r>
      <w:r w:rsidRPr="000E7014">
        <w:rPr>
          <w:rStyle w:val="StyleUnderline"/>
          <w:highlight w:val="yellow"/>
        </w:rPr>
        <w:t>metanarratives</w:t>
      </w:r>
      <w:r w:rsidRPr="003B5B8A">
        <w:rPr>
          <w:sz w:val="16"/>
        </w:rPr>
        <w:t xml:space="preserve">, then, </w:t>
      </w:r>
      <w:r w:rsidRPr="000E7014">
        <w:rPr>
          <w:rStyle w:val="Emphasis"/>
          <w:highlight w:val="yellow"/>
        </w:rPr>
        <w:t>Baudrillard</w:t>
      </w:r>
      <w:r w:rsidRPr="00E4570F">
        <w:rPr>
          <w:rStyle w:val="Emphasis"/>
        </w:rPr>
        <w:t xml:space="preserve"> uncomfortably </w:t>
      </w:r>
      <w:r w:rsidRPr="000E7014">
        <w:rPr>
          <w:rStyle w:val="Emphasis"/>
          <w:highlight w:val="yellow"/>
        </w:rPr>
        <w:t>slips in and out of similar constructs</w:t>
      </w:r>
      <w:r w:rsidRPr="00E4570F">
        <w:rPr>
          <w:rStyle w:val="Emphasis"/>
        </w:rPr>
        <w:t xml:space="preserve"> when it suits his purposes</w:t>
      </w:r>
      <w:r w:rsidRPr="00E4570F">
        <w:rPr>
          <w:sz w:val="16"/>
        </w:rPr>
        <w:t>.</w:t>
      </w:r>
    </w:p>
    <w:p w:rsidR="00E33426" w:rsidRDefault="00E33426" w:rsidP="00E33426">
      <w:pPr>
        <w:rPr>
          <w:sz w:val="16"/>
        </w:rPr>
      </w:pPr>
      <w:r w:rsidRPr="003B5B8A">
        <w:rPr>
          <w:sz w:val="16"/>
        </w:rPr>
        <w:t xml:space="preserve">Beyond these reservations, </w:t>
      </w:r>
      <w:r w:rsidRPr="000E7014">
        <w:rPr>
          <w:rStyle w:val="StyleUnderline"/>
          <w:highlight w:val="yellow"/>
        </w:rPr>
        <w:t>Baudrillard's lack of a consistent theory</w:t>
      </w:r>
      <w:r w:rsidRPr="003B5B8A">
        <w:rPr>
          <w:rStyle w:val="StyleUnderline"/>
        </w:rPr>
        <w:t xml:space="preserve"> of the subject</w:t>
      </w:r>
      <w:r w:rsidRPr="003B5B8A">
        <w:rPr>
          <w:sz w:val="16"/>
        </w:rPr>
        <w:t xml:space="preserve"> at both the individual and mass level </w:t>
      </w:r>
      <w:r w:rsidRPr="000E7014">
        <w:rPr>
          <w:rStyle w:val="StyleUnderline"/>
          <w:highlight w:val="yellow"/>
        </w:rPr>
        <w:t>makes it difficult to envision a way out of the</w:t>
      </w:r>
      <w:r w:rsidRPr="003B5B8A">
        <w:rPr>
          <w:rStyle w:val="StyleUnderline"/>
        </w:rPr>
        <w:t xml:space="preserve"> political </w:t>
      </w:r>
      <w:r w:rsidRPr="000E7014">
        <w:rPr>
          <w:rStyle w:val="StyleUnderline"/>
          <w:highlight w:val="yellow"/>
        </w:rPr>
        <w:t>contradictions</w:t>
      </w:r>
      <w:r w:rsidRPr="003B5B8A">
        <w:rPr>
          <w:rStyle w:val="StyleUnderline"/>
        </w:rPr>
        <w:t xml:space="preserve"> of hyperreality he describes. </w:t>
      </w:r>
      <w:r w:rsidRPr="000E7014">
        <w:rPr>
          <w:rStyle w:val="StyleUnderline"/>
          <w:highlight w:val="yellow"/>
        </w:rPr>
        <w:t>The "who"</w:t>
      </w:r>
      <w:r w:rsidRPr="003B5B8A">
        <w:rPr>
          <w:rStyle w:val="StyleUnderline"/>
        </w:rPr>
        <w:t xml:space="preserve"> and "whom" </w:t>
      </w:r>
      <w:r w:rsidRPr="000E7014">
        <w:rPr>
          <w:rStyle w:val="StyleUnderline"/>
          <w:highlight w:val="yellow"/>
        </w:rPr>
        <w:t>of these</w:t>
      </w:r>
      <w:r w:rsidRPr="00E4570F">
        <w:rPr>
          <w:rStyle w:val="StyleUnderline"/>
        </w:rPr>
        <w:t xml:space="preserve"> power</w:t>
      </w:r>
      <w:r w:rsidRPr="003B5B8A">
        <w:rPr>
          <w:rStyle w:val="StyleUnderline"/>
        </w:rPr>
        <w:t xml:space="preserve"> </w:t>
      </w:r>
      <w:r w:rsidRPr="000E7014">
        <w:rPr>
          <w:rStyle w:val="StyleUnderline"/>
          <w:highlight w:val="yellow"/>
        </w:rPr>
        <w:t>arrangements are never</w:t>
      </w:r>
      <w:r w:rsidRPr="003B5B8A">
        <w:rPr>
          <w:rStyle w:val="StyleUnderline"/>
        </w:rPr>
        <w:t xml:space="preserve"> made </w:t>
      </w:r>
      <w:r w:rsidRPr="000E7014">
        <w:rPr>
          <w:rStyle w:val="StyleUnderline"/>
          <w:highlight w:val="yellow"/>
        </w:rPr>
        <w:t>concrete</w:t>
      </w:r>
      <w:r w:rsidRPr="003B5B8A">
        <w:rPr>
          <w:rStyle w:val="StyleUnderline"/>
        </w:rPr>
        <w:t>--</w:t>
      </w:r>
      <w:r w:rsidRPr="003B5B8A">
        <w:rPr>
          <w:rStyle w:val="Emphasis"/>
        </w:rPr>
        <w:t>institutional mechanisms</w:t>
      </w:r>
      <w:r w:rsidRPr="003B5B8A">
        <w:rPr>
          <w:sz w:val="16"/>
        </w:rPr>
        <w:t xml:space="preserve">, group relations, </w:t>
      </w:r>
      <w:r w:rsidRPr="003B5B8A">
        <w:rPr>
          <w:rStyle w:val="Emphasis"/>
        </w:rPr>
        <w:t xml:space="preserve">and </w:t>
      </w:r>
      <w:r w:rsidRPr="000E7014">
        <w:rPr>
          <w:rStyle w:val="Emphasis"/>
          <w:highlight w:val="yellow"/>
        </w:rPr>
        <w:t>political conflicts</w:t>
      </w:r>
      <w:r w:rsidRPr="00E4570F">
        <w:rPr>
          <w:rStyle w:val="StyleUnderline"/>
        </w:rPr>
        <w:t xml:space="preserve"> all still </w:t>
      </w:r>
      <w:r w:rsidRPr="000E7014">
        <w:rPr>
          <w:rStyle w:val="StyleUnderline"/>
          <w:highlight w:val="yellow"/>
        </w:rPr>
        <w:t>need to be defined</w:t>
      </w:r>
      <w:r w:rsidRPr="00E4570F">
        <w:rPr>
          <w:rStyle w:val="StyleUnderline"/>
        </w:rPr>
        <w:t xml:space="preserve"> much </w:t>
      </w:r>
      <w:r w:rsidRPr="000E7014">
        <w:rPr>
          <w:rStyle w:val="StyleUnderline"/>
          <w:highlight w:val="yellow"/>
        </w:rPr>
        <w:t>more closely</w:t>
      </w:r>
      <w:r w:rsidRPr="003B5B8A">
        <w:rPr>
          <w:rStyle w:val="StyleUnderline"/>
        </w:rPr>
        <w:t xml:space="preserve">. No moral/ political criteria are elaborated for </w:t>
      </w:r>
      <w:r w:rsidRPr="003B5B8A">
        <w:rPr>
          <w:rStyle w:val="Emphasis"/>
        </w:rPr>
        <w:t>transforming the simulation regime into some more satisfying system</w:t>
      </w:r>
      <w:r w:rsidRPr="003B5B8A">
        <w:rPr>
          <w:rStyle w:val="StyleUnderline"/>
        </w:rPr>
        <w:t xml:space="preserve"> of human organization</w:t>
      </w:r>
      <w:r w:rsidRPr="003B5B8A">
        <w:rPr>
          <w:sz w:val="16"/>
        </w:rPr>
        <w:t>.( n24) Despite these weaknesses, however, Baudrillard's critical project does cast new light on the problematics of postmodernism. And, even with its flaws, this framework still is instructive for developing fresh insights into the workings of power and politics within informationalizing systems as they develop hyperreal tendencies in their cultures and societies.</w:t>
      </w:r>
    </w:p>
    <w:p w:rsidR="00E33426" w:rsidRDefault="00E33426" w:rsidP="00E33426">
      <w:pPr>
        <w:pStyle w:val="Heading4"/>
      </w:pPr>
      <w:r>
        <w:t xml:space="preserve">Simulation is never </w:t>
      </w:r>
      <w:r w:rsidRPr="00C8473B">
        <w:rPr>
          <w:u w:val="single"/>
        </w:rPr>
        <w:t>absolute</w:t>
      </w:r>
      <w:r>
        <w:t xml:space="preserve"> and no one </w:t>
      </w:r>
      <w:r w:rsidRPr="00345938">
        <w:rPr>
          <w:u w:val="single"/>
        </w:rPr>
        <w:t>thinks</w:t>
      </w:r>
      <w:r>
        <w:t xml:space="preserve"> it is</w:t>
      </w:r>
    </w:p>
    <w:p w:rsidR="00E33426" w:rsidRDefault="00E33426" w:rsidP="00E33426">
      <w:r w:rsidRPr="00A26846">
        <w:rPr>
          <w:rStyle w:val="Style13ptBold"/>
        </w:rPr>
        <w:t>Norris</w:t>
      </w:r>
      <w:r>
        <w:t xml:space="preserve">, PhD, Distinguished Research Professor in the Cardiff School of English, Communication &amp; Philosophy, fellowships and visiting appointments at a number of institutions, including the University of California, Berkeley, the City University of New York, Aarhus University, and Dartmouth College, </w:t>
      </w:r>
      <w:r w:rsidRPr="00A26846">
        <w:rPr>
          <w:rStyle w:val="Style13ptBold"/>
        </w:rPr>
        <w:t>‘92</w:t>
      </w:r>
    </w:p>
    <w:p w:rsidR="00E33426" w:rsidRDefault="00E33426" w:rsidP="00E33426">
      <w:r>
        <w:t xml:space="preserve">(Christopher, </w:t>
      </w:r>
      <w:r w:rsidRPr="00A26846">
        <w:rPr>
          <w:i/>
        </w:rPr>
        <w:t>Uncritical Theory: Postmodernism, Intellectuals and the Gulf War</w:t>
      </w:r>
      <w:r>
        <w:t xml:space="preserve">, pg. 22-25) </w:t>
      </w:r>
    </w:p>
    <w:p w:rsidR="00E33426" w:rsidRDefault="00E33426" w:rsidP="00E33426"/>
    <w:p w:rsidR="00E33426" w:rsidRDefault="00E33426" w:rsidP="00E33426">
      <w:r>
        <w:t>Textuality Rules</w:t>
      </w:r>
    </w:p>
    <w:p w:rsidR="00E33426" w:rsidRDefault="00E33426" w:rsidP="00E33426">
      <w:r>
        <w:t xml:space="preserve">I hope that many readers with an interest in ‘theory’ will have shared my reaction to Baudrillard’s Guardian piece: that is amounted to a grand exposure of postmodernist thinking from the inside. Up to then it had been possible to regard such ideas as a depressing but fairly harmless symptom of the way that theory was liable to go when exploited by writers with a flair for publicity or the knack of avoding peer-group review. After all, </w:t>
      </w:r>
      <w:r w:rsidRPr="00EC6DA8">
        <w:rPr>
          <w:u w:val="single"/>
        </w:rPr>
        <w:t>it is no great cause for concern</w:t>
      </w:r>
      <w:r>
        <w:t xml:space="preserve"> - at least outside the specialized enclaves of cultural criticism - </w:t>
      </w:r>
      <w:r w:rsidRPr="00EC6DA8">
        <w:rPr>
          <w:u w:val="single"/>
        </w:rPr>
        <w:t>when these notions are applied</w:t>
      </w:r>
      <w:r>
        <w:t xml:space="preserve"> (as in much of Baudrillard's previous writing</w:t>
      </w:r>
      <w:r w:rsidRPr="00EC6DA8">
        <w:rPr>
          <w:u w:val="single"/>
        </w:rPr>
        <w:t xml:space="preserve">) to a range of trivial phenomena </w:t>
      </w:r>
      <w:r>
        <w:t xml:space="preserve">like Disneyland, TV commercials, soap-operas, phone-in chatshows and so forth, items whose manifest ‘hyperreality' indeed calls out for such debunking treatment. In fact it is only fair to say that, </w:t>
      </w:r>
      <w:r w:rsidRPr="00A66C7C">
        <w:rPr>
          <w:highlight w:val="cyan"/>
          <w:u w:val="single"/>
        </w:rPr>
        <w:t>at his best, Baudrillard is a sharp-eyed diagnostician</w:t>
      </w:r>
      <w:r>
        <w:t xml:space="preserve"> </w:t>
      </w:r>
      <w:r w:rsidRPr="00F43BB8">
        <w:rPr>
          <w:u w:val="single"/>
        </w:rPr>
        <w:t>with a keen sense for the absurdity of these and kindred signs of the times</w:t>
      </w:r>
      <w:r>
        <w:t xml:space="preserve">. But </w:t>
      </w:r>
      <w:r w:rsidRPr="00A66C7C">
        <w:rPr>
          <w:highlight w:val="cyan"/>
          <w:u w:val="single"/>
        </w:rPr>
        <w:t>his own arguments take on</w:t>
      </w:r>
      <w:r w:rsidRPr="00F43BB8">
        <w:rPr>
          <w:u w:val="single"/>
        </w:rPr>
        <w:t xml:space="preserve"> a similar </w:t>
      </w:r>
      <w:r w:rsidRPr="00A66C7C">
        <w:rPr>
          <w:rStyle w:val="Emphasis"/>
          <w:highlight w:val="cyan"/>
        </w:rPr>
        <w:t>absurdity</w:t>
      </w:r>
      <w:r w:rsidRPr="00A66C7C">
        <w:rPr>
          <w:highlight w:val="cyan"/>
          <w:u w:val="single"/>
        </w:rPr>
        <w:t xml:space="preserve"> when he pushes</w:t>
      </w:r>
      <w:r w:rsidRPr="00F43BB8">
        <w:rPr>
          <w:u w:val="single"/>
        </w:rPr>
        <w:t xml:space="preserve"> </w:t>
      </w:r>
      <w:r w:rsidRPr="00A66C7C">
        <w:rPr>
          <w:highlight w:val="cyan"/>
          <w:u w:val="single"/>
        </w:rPr>
        <w:t>beyond</w:t>
      </w:r>
      <w:r w:rsidRPr="00F43BB8">
        <w:rPr>
          <w:u w:val="single"/>
        </w:rPr>
        <w:t xml:space="preserve"> this level of diagnostic </w:t>
      </w:r>
      <w:r w:rsidRPr="00A66C7C">
        <w:rPr>
          <w:highlight w:val="cyan"/>
          <w:u w:val="single"/>
        </w:rPr>
        <w:t>commentary</w:t>
      </w:r>
      <w:r>
        <w:t xml:space="preserve"> </w:t>
      </w:r>
      <w:r w:rsidRPr="00A66C7C">
        <w:rPr>
          <w:b/>
          <w:highlight w:val="cyan"/>
          <w:u w:val="single"/>
        </w:rPr>
        <w:t>to claim</w:t>
      </w:r>
      <w:r w:rsidRPr="00F43BB8">
        <w:rPr>
          <w:b/>
          <w:u w:val="single"/>
        </w:rPr>
        <w:t xml:space="preserve"> that </w:t>
      </w:r>
      <w:r w:rsidRPr="00A66C7C">
        <w:rPr>
          <w:b/>
          <w:highlight w:val="cyan"/>
          <w:u w:val="single"/>
        </w:rPr>
        <w:t>we</w:t>
      </w:r>
      <w:r w:rsidRPr="00F43BB8">
        <w:rPr>
          <w:b/>
          <w:u w:val="single"/>
        </w:rPr>
        <w:t xml:space="preserve"> have </w:t>
      </w:r>
      <w:r w:rsidRPr="00A66C7C">
        <w:rPr>
          <w:b/>
          <w:highlight w:val="cyan"/>
          <w:u w:val="single"/>
        </w:rPr>
        <w:t>arrived at</w:t>
      </w:r>
      <w:r w:rsidRPr="00F43BB8">
        <w:rPr>
          <w:b/>
          <w:u w:val="single"/>
        </w:rPr>
        <w:t xml:space="preserve"> a stage of </w:t>
      </w:r>
      <w:r w:rsidRPr="00A66C7C">
        <w:rPr>
          <w:b/>
          <w:highlight w:val="cyan"/>
          <w:u w:val="single"/>
        </w:rPr>
        <w:t>terminal indifference</w:t>
      </w:r>
      <w:r>
        <w:t xml:space="preserve"> </w:t>
      </w:r>
      <w:r w:rsidRPr="00F43BB8">
        <w:rPr>
          <w:u w:val="single"/>
        </w:rPr>
        <w:t>with regard to issues of truth and falsehood</w:t>
      </w:r>
      <w:r>
        <w:t xml:space="preserve">; </w:t>
      </w:r>
      <w:r w:rsidRPr="00F43BB8">
        <w:rPr>
          <w:b/>
          <w:u w:val="single"/>
        </w:rPr>
        <w:t>that ontological distinctions no longer hold up</w:t>
      </w:r>
      <w:r>
        <w:t xml:space="preserve"> </w:t>
      </w:r>
      <w:r w:rsidRPr="00F43BB8">
        <w:rPr>
          <w:u w:val="single"/>
        </w:rPr>
        <w:t>in an epoch of all-pervasive media 'simulation</w:t>
      </w:r>
      <w:r>
        <w:t xml:space="preserve">"; and that we might as well abandon talk of matters such as 'truth' and 'reality' and adapt to living in a postmodern world of proliferating language-games, signs without referents, </w:t>
      </w:r>
      <w:r w:rsidRPr="00F43BB8">
        <w:rPr>
          <w:u w:val="single"/>
        </w:rPr>
        <w:t>and illusions that we could never recognise as such In which case clearly an 'event' like the Gulf War must be seen as a kind of mass-induced media fantasy</w:t>
      </w:r>
      <w:r>
        <w:t>, a product of the various suasive techniques which create the semblance of informed public debate while placing it beyond hope of attainment.</w:t>
      </w:r>
    </w:p>
    <w:p w:rsidR="00E33426" w:rsidRDefault="00E33426" w:rsidP="00E33426">
      <w:r>
        <w:t xml:space="preserve">In one sense Baudrillard is undoubtedly right: that is to say, in his argument that public opinion (or what counts as such) can be swung so far that it completely loses touch with any knowledge of real-world issues and events. </w:t>
      </w:r>
      <w:r w:rsidRPr="00A66C7C">
        <w:rPr>
          <w:highlight w:val="cyan"/>
          <w:u w:val="single"/>
        </w:rPr>
        <w:t>To the extent</w:t>
      </w:r>
      <w:r w:rsidRPr="00852D84">
        <w:rPr>
          <w:u w:val="single"/>
        </w:rPr>
        <w:t xml:space="preserve"> that </w:t>
      </w:r>
      <w:r w:rsidRPr="00A66C7C">
        <w:rPr>
          <w:highlight w:val="cyan"/>
          <w:u w:val="single"/>
        </w:rPr>
        <w:t>we are reliant on</w:t>
      </w:r>
      <w:r w:rsidRPr="00852D84">
        <w:rPr>
          <w:u w:val="single"/>
        </w:rPr>
        <w:t xml:space="preserve"> the </w:t>
      </w:r>
      <w:r w:rsidRPr="00A66C7C">
        <w:rPr>
          <w:highlight w:val="cyan"/>
          <w:u w:val="single"/>
        </w:rPr>
        <w:t>'textual' evidence</w:t>
      </w:r>
      <w:r>
        <w:t xml:space="preserve"> - on the TV coverage and newspaper reporting - </w:t>
      </w:r>
      <w:r w:rsidRPr="00A66C7C">
        <w:rPr>
          <w:highlight w:val="cyan"/>
          <w:u w:val="single"/>
        </w:rPr>
        <w:t>it is hard to escape his cynical conclusion</w:t>
      </w:r>
      <w:r w:rsidRPr="00852D84">
        <w:rPr>
          <w:u w:val="single"/>
        </w:rPr>
        <w:t xml:space="preserve"> that nobody can</w:t>
      </w:r>
      <w:r>
        <w:t xml:space="preserve"> possibly </w:t>
      </w:r>
      <w:r w:rsidRPr="00852D84">
        <w:rPr>
          <w:u w:val="single"/>
        </w:rPr>
        <w:t>claim any knowledge beyond what is offered by</w:t>
      </w:r>
      <w:r>
        <w:t xml:space="preserve"> </w:t>
      </w:r>
      <w:r w:rsidRPr="00852D84">
        <w:rPr>
          <w:u w:val="single"/>
        </w:rPr>
        <w:t>the official machinery</w:t>
      </w:r>
      <w:r>
        <w:t xml:space="preserve"> of state-sponsored censorship and disinformation. </w:t>
      </w:r>
      <w:r w:rsidRPr="007810CF">
        <w:rPr>
          <w:b/>
          <w:highlight w:val="cyan"/>
          <w:u w:val="single"/>
        </w:rPr>
        <w:t>On the one hand we are bombarded with</w:t>
      </w:r>
      <w:r w:rsidRPr="00852D84">
        <w:rPr>
          <w:b/>
          <w:u w:val="single"/>
        </w:rPr>
        <w:t xml:space="preserve"> a ceaseless stream of </w:t>
      </w:r>
      <w:r w:rsidRPr="007810CF">
        <w:rPr>
          <w:b/>
          <w:highlight w:val="cyan"/>
          <w:u w:val="single"/>
        </w:rPr>
        <w:t>images</w:t>
      </w:r>
      <w:r>
        <w:t xml:space="preserve">, statistics, 'front-line' dispatches. Pentagon briefings and so forth, all of which serve to create the illusion that this is the first war in history to be covered in such detail and communicated 'live' to a world-wide community of highly Informed viewers, listeners and readers. </w:t>
      </w:r>
      <w:r w:rsidRPr="007810CF">
        <w:rPr>
          <w:highlight w:val="cyan"/>
          <w:u w:val="single"/>
        </w:rPr>
        <w:t>On the other it becomes</w:t>
      </w:r>
      <w:r w:rsidRPr="00852D84">
        <w:rPr>
          <w:u w:val="single"/>
        </w:rPr>
        <w:t xml:space="preserve"> increasingly </w:t>
      </w:r>
      <w:r w:rsidRPr="007810CF">
        <w:rPr>
          <w:highlight w:val="cyan"/>
          <w:u w:val="single"/>
        </w:rPr>
        <w:t>apparent</w:t>
      </w:r>
      <w:r>
        <w:t xml:space="preserve"> - </w:t>
      </w:r>
      <w:r w:rsidRPr="00852D84">
        <w:rPr>
          <w:b/>
          <w:u w:val="single"/>
        </w:rPr>
        <w:t xml:space="preserve">at least </w:t>
      </w:r>
      <w:r w:rsidRPr="007810CF">
        <w:rPr>
          <w:b/>
          <w:highlight w:val="cyan"/>
          <w:u w:val="single"/>
        </w:rPr>
        <w:t xml:space="preserve">to anyone who </w:t>
      </w:r>
      <w:r w:rsidRPr="007810CF">
        <w:rPr>
          <w:rStyle w:val="Emphasis"/>
          <w:highlight w:val="cyan"/>
        </w:rPr>
        <w:t>sifts and compares</w:t>
      </w:r>
      <w:r w:rsidRPr="00852D84">
        <w:rPr>
          <w:rStyle w:val="Emphasis"/>
        </w:rPr>
        <w:t xml:space="preserve"> the </w:t>
      </w:r>
      <w:r w:rsidRPr="007810CF">
        <w:rPr>
          <w:rStyle w:val="Emphasis"/>
          <w:highlight w:val="cyan"/>
        </w:rPr>
        <w:t>'evidence</w:t>
      </w:r>
      <w:r w:rsidRPr="00852D84">
        <w:rPr>
          <w:b/>
          <w:u w:val="single"/>
        </w:rPr>
        <w:t>'</w:t>
      </w:r>
      <w:r>
        <w:t xml:space="preserve"> - </w:t>
      </w:r>
      <w:r w:rsidRPr="007810CF">
        <w:rPr>
          <w:highlight w:val="cyan"/>
          <w:u w:val="single"/>
        </w:rPr>
        <w:t>that this</w:t>
      </w:r>
      <w:r w:rsidRPr="00852D84">
        <w:rPr>
          <w:u w:val="single"/>
        </w:rPr>
        <w:t xml:space="preserve"> whole relentless barrage of media coverage </w:t>
      </w:r>
      <w:r w:rsidRPr="007810CF">
        <w:rPr>
          <w:highlight w:val="cyan"/>
          <w:u w:val="single"/>
        </w:rPr>
        <w:t>is</w:t>
      </w:r>
      <w:r w:rsidRPr="00852D84">
        <w:rPr>
          <w:u w:val="single"/>
        </w:rPr>
        <w:t xml:space="preserve"> </w:t>
      </w:r>
      <w:r w:rsidRPr="007810CF">
        <w:rPr>
          <w:highlight w:val="cyan"/>
          <w:u w:val="single"/>
        </w:rPr>
        <w:t>designed to overload</w:t>
      </w:r>
      <w:r w:rsidRPr="00852D84">
        <w:rPr>
          <w:u w:val="single"/>
        </w:rPr>
        <w:t xml:space="preserve"> our receptive and cognitive </w:t>
      </w:r>
      <w:r w:rsidRPr="007810CF">
        <w:rPr>
          <w:highlight w:val="cyan"/>
          <w:u w:val="single"/>
        </w:rPr>
        <w:t>faculties</w:t>
      </w:r>
      <w:r>
        <w:t xml:space="preserve"> to the point where the line between fact and fiction (or, in Baudrillard's terms, the 'real' and the 'hyperreal') seems well-nigh impossible to draw. </w:t>
      </w:r>
      <w:r w:rsidRPr="007810CF">
        <w:rPr>
          <w:b/>
          <w:highlight w:val="cyan"/>
          <w:u w:val="single"/>
        </w:rPr>
        <w:t>But</w:t>
      </w:r>
      <w:r w:rsidRPr="00852D84">
        <w:rPr>
          <w:b/>
          <w:u w:val="single"/>
        </w:rPr>
        <w:t xml:space="preserve"> from this, </w:t>
      </w:r>
      <w:r w:rsidRPr="007810CF">
        <w:rPr>
          <w:b/>
          <w:highlight w:val="cyan"/>
          <w:u w:val="single"/>
        </w:rPr>
        <w:t xml:space="preserve">Baudrillard </w:t>
      </w:r>
      <w:r w:rsidRPr="007810CF">
        <w:rPr>
          <w:rStyle w:val="Emphasis"/>
          <w:highlight w:val="cyan"/>
        </w:rPr>
        <w:t>draws the absurd</w:t>
      </w:r>
      <w:r>
        <w:t xml:space="preserve"> - </w:t>
      </w:r>
      <w:r w:rsidRPr="008078EF">
        <w:rPr>
          <w:b/>
          <w:u w:val="single"/>
        </w:rPr>
        <w:t xml:space="preserve">yet on his own terms seductively plausible </w:t>
      </w:r>
      <w:r>
        <w:t xml:space="preserve">- </w:t>
      </w:r>
      <w:r w:rsidRPr="007810CF">
        <w:rPr>
          <w:highlight w:val="cyan"/>
          <w:u w:val="single"/>
        </w:rPr>
        <w:t>conclusion</w:t>
      </w:r>
      <w:r w:rsidRPr="00852D84">
        <w:rPr>
          <w:u w:val="single"/>
        </w:rPr>
        <w:t xml:space="preserve"> that </w:t>
      </w:r>
      <w:r w:rsidRPr="007810CF">
        <w:rPr>
          <w:highlight w:val="cyan"/>
          <w:u w:val="single"/>
        </w:rPr>
        <w:t>we just cannot know whether war has</w:t>
      </w:r>
      <w:r w:rsidRPr="00852D84">
        <w:rPr>
          <w:u w:val="single"/>
        </w:rPr>
        <w:t xml:space="preserve"> indeed </w:t>
      </w:r>
      <w:r w:rsidRPr="007810CF">
        <w:rPr>
          <w:highlight w:val="cyan"/>
          <w:u w:val="single"/>
        </w:rPr>
        <w:t>'broken out'</w:t>
      </w:r>
      <w:r w:rsidRPr="00852D84">
        <w:rPr>
          <w:u w:val="single"/>
        </w:rPr>
        <w:t>,</w:t>
      </w:r>
      <w:r>
        <w:t xml:space="preserve"> </w:t>
      </w:r>
      <w:r w:rsidRPr="00852D84">
        <w:rPr>
          <w:u w:val="single"/>
        </w:rPr>
        <w:t xml:space="preserve">as opposed to the simulated images of war </w:t>
      </w:r>
      <w:r>
        <w:t xml:space="preserve">that both preceded the 'event' and continued thereafter as our only source of news and information. </w:t>
      </w:r>
      <w:r w:rsidRPr="00852D84">
        <w:rPr>
          <w:u w:val="single"/>
        </w:rPr>
        <w:t xml:space="preserve">Such is the 'reality gulf that has opened up </w:t>
      </w:r>
      <w:r>
        <w:t xml:space="preserve">between war and its postmodern fantasy-substitute. It no longer makes sense to think in terms which imply that there must be some truth behind appearances, some means of ultimately telling the difference between what we are presently given to believe through the news reports, government statements, official casualty figures etc, and what will at last turn out to have been the case when all the relevant facts come in. On the contrary, </w:t>
      </w:r>
      <w:r w:rsidRPr="008078EF">
        <w:rPr>
          <w:u w:val="single"/>
        </w:rPr>
        <w:t xml:space="preserve">Baudrillard argues: if there is one lesson to be learned from this war </w:t>
      </w:r>
      <w:r>
        <w:t xml:space="preserve">(or this hyperreal 'simulacrum' of war) </w:t>
      </w:r>
      <w:r w:rsidRPr="008078EF">
        <w:rPr>
          <w:u w:val="single"/>
        </w:rPr>
        <w:t xml:space="preserve">it is the irrelevance of half-way pragmatist doctrines </w:t>
      </w:r>
      <w:r>
        <w:t xml:space="preserve">like 'truth at the end of enquiry', and the need to make terms with a new situation where nothing - no appeal to historical realities or the putative facts of the case - could warrant the use of terms like 'propaganda', 'indoctrination', 'media bias' and so forth, words that still trade on the same old range of hopelessly outmoded epistemic or ontological distinctions. </w:t>
      </w:r>
    </w:p>
    <w:p w:rsidR="00E33426" w:rsidRPr="008078EF" w:rsidRDefault="00E33426" w:rsidP="00E33426">
      <w:pPr>
        <w:rPr>
          <w:sz w:val="12"/>
          <w:szCs w:val="12"/>
        </w:rPr>
      </w:pPr>
      <w:r w:rsidRPr="008078EF">
        <w:rPr>
          <w:sz w:val="12"/>
          <w:szCs w:val="12"/>
        </w:rPr>
        <w:t>It is not surprising that Baudrillard's ideas have been taken up with such relish by US readers, even when he offers them what might be thought some rather unpalatable home truths, as for instance that America is a realm of unlimited substitute-gratification, of depthless surfaces and 'hyperreal', self-parodic life styles which exceed all the bounds of rational comprehension." For these remarks are often taken - and apparently intended - as the highest compliment that could possibly be paid by a postmodern intellectual guru who finds all his arguments so strikingly borne out by the evidence to hand. And if further confirmation were needed then US responses to the Gulf conflict would provide quite a mass of socio-documentary (or psycho-pathological) support. Judith Williamson captured the mood well enough in a Guardian piece written from San Diego during the third week of hostilities.</w:t>
      </w:r>
    </w:p>
    <w:p w:rsidR="00E33426" w:rsidRPr="008078EF" w:rsidRDefault="00E33426" w:rsidP="00E33426">
      <w:pPr>
        <w:rPr>
          <w:sz w:val="12"/>
          <w:szCs w:val="12"/>
        </w:rPr>
      </w:pPr>
      <w:r w:rsidRPr="008078EF">
        <w:rPr>
          <w:sz w:val="12"/>
          <w:szCs w:val="12"/>
        </w:rPr>
        <w:t>It is the unreality of anywhere outside the US, in the eyes of its citizens, which must frighten any foreigner. Like an infant who has yet to learn there are other centres of self, this culture sees others merely as fodder for its dreams and nightmares ... The hyped-up concern over US children's fears ('Will Saddam kill me Mommy?') is obscene when you consider that American bombs are right now killing Iraqi children. It isn't that Americans don't care (God knows they care) but that for most of them, other lands and people cannot be imagined as real. Mattel brought out a doe-eyed doll called Iraqi Baby, it could be guaranteed to evoke pity. Meanwhile on the national news, shots of birds caught in 'Saddam's oil slick' have been presented more poignantly than the human victims of our bombing."</w:t>
      </w:r>
    </w:p>
    <w:p w:rsidR="00E33426" w:rsidRDefault="00E33426" w:rsidP="00E33426">
      <w:r>
        <w:t xml:space="preserve">Probably Williamson faxed her article before it was revealed – or somebody caught on – that those birds couldn’t have been victims of ‘Saddam’s oil-slick’, since the slick was drifting several miles out to sea while the birds filmed were making painful efforts to drag themselves onto dry land. Of course we cannot know. Baudrillard would be quick to point out, that some alternative explanation was the truthful account, or that - as seemed very likely - the; spillage in question had been caused by US bombing of inshore installations. But this episode was just one instance of the numerous contradictions, cross-purpose statements, non-sequiturs, and manifest untruths that came to light during the first few weeks of the so-called 'Allied' propaganda campaign. Even so, as Williamson suggests in her article, such revelations could have had little impact on the state of US 'public opinion", given over as it was to a kind of collective hysteria, a media-induced climate of paranoid delusion, and an utter refusal to contemplate the effects - the real-world human effects - of what was being done to civilian populations in the name of freedom, democracy and a 'new world order'. In which case </w:t>
      </w:r>
      <w:r w:rsidRPr="00AA1FA5">
        <w:rPr>
          <w:u w:val="single"/>
        </w:rPr>
        <w:t>one might be tempted to conclude that this is indeed a decisive confirmation of Baudrillard's postmodernist claims</w:t>
      </w:r>
      <w:r>
        <w:t>, an instance of the henceforth unbridgeable 'reality gulf. What price truth in an age when mass-media simulation determines the agenda, the admissible viewpoints, or the very 'horizon of intelligibility' in matters of factual, moral and political concern?</w:t>
      </w:r>
    </w:p>
    <w:p w:rsidR="00E33426" w:rsidRDefault="00E33426" w:rsidP="00E33426">
      <w:r w:rsidRPr="00AA1FA5">
        <w:rPr>
          <w:b/>
          <w:u w:val="single"/>
        </w:rPr>
        <w:t xml:space="preserve">But </w:t>
      </w:r>
      <w:r w:rsidRPr="007810CF">
        <w:rPr>
          <w:b/>
          <w:highlight w:val="cyan"/>
          <w:u w:val="single"/>
        </w:rPr>
        <w:t>this</w:t>
      </w:r>
      <w:r w:rsidRPr="00AA1FA5">
        <w:rPr>
          <w:b/>
          <w:u w:val="single"/>
        </w:rPr>
        <w:t xml:space="preserve"> conclusion </w:t>
      </w:r>
      <w:r w:rsidRPr="007810CF">
        <w:rPr>
          <w:b/>
          <w:highlight w:val="cyan"/>
          <w:u w:val="single"/>
        </w:rPr>
        <w:t>only follows if one accepts the</w:t>
      </w:r>
      <w:r w:rsidRPr="00AA1FA5">
        <w:rPr>
          <w:b/>
          <w:u w:val="single"/>
        </w:rPr>
        <w:t xml:space="preserve"> postmodern-textualist </w:t>
      </w:r>
      <w:r w:rsidRPr="007810CF">
        <w:rPr>
          <w:b/>
          <w:highlight w:val="cyan"/>
          <w:u w:val="single"/>
        </w:rPr>
        <w:t>premise</w:t>
      </w:r>
      <w:r>
        <w:t xml:space="preserve">: </w:t>
      </w:r>
      <w:r w:rsidRPr="007810CF">
        <w:rPr>
          <w:highlight w:val="cyan"/>
          <w:u w:val="single"/>
        </w:rPr>
        <w:t>that reality just is</w:t>
      </w:r>
      <w:r w:rsidRPr="00AA1FA5">
        <w:rPr>
          <w:u w:val="single"/>
        </w:rPr>
        <w:t xml:space="preserve"> </w:t>
      </w:r>
      <w:r w:rsidRPr="007810CF">
        <w:rPr>
          <w:highlight w:val="cyan"/>
          <w:u w:val="single"/>
        </w:rPr>
        <w:t>whatever we make of it</w:t>
      </w:r>
      <w:r w:rsidRPr="00AA1FA5">
        <w:rPr>
          <w:u w:val="single"/>
        </w:rPr>
        <w:t xml:space="preserve"> according to this or that predominant language-game</w:t>
      </w:r>
      <w:r>
        <w:t xml:space="preserve">, discourse, or mode of signifying practice. </w:t>
      </w:r>
      <w:r w:rsidRPr="00AA1FA5">
        <w:rPr>
          <w:b/>
          <w:u w:val="single"/>
        </w:rPr>
        <w:t xml:space="preserve">Once </w:t>
      </w:r>
      <w:r w:rsidRPr="007810CF">
        <w:rPr>
          <w:b/>
          <w:highlight w:val="cyan"/>
          <w:u w:val="single"/>
        </w:rPr>
        <w:t>reject that premise</w:t>
      </w:r>
      <w:r>
        <w:t xml:space="preserve"> – </w:t>
      </w:r>
      <w:r w:rsidRPr="007810CF">
        <w:rPr>
          <w:rStyle w:val="Emphasis"/>
          <w:highlight w:val="cyan"/>
        </w:rPr>
        <w:t>as most people would</w:t>
      </w:r>
      <w:r w:rsidRPr="00AA1FA5">
        <w:rPr>
          <w:b/>
          <w:u w:val="single"/>
        </w:rPr>
        <w:t xml:space="preserve"> unless drilled into accepting it by prolonged exposure to the tads and fashions of cultural theory</w:t>
      </w:r>
      <w:r>
        <w:t xml:space="preserve"> - </w:t>
      </w:r>
      <w:r w:rsidRPr="008D5319">
        <w:rPr>
          <w:b/>
          <w:highlight w:val="cyan"/>
          <w:u w:val="single"/>
        </w:rPr>
        <w:t>and the whole line of argument</w:t>
      </w:r>
      <w:r w:rsidRPr="00AA1FA5">
        <w:rPr>
          <w:b/>
          <w:u w:val="single"/>
        </w:rPr>
        <w:t xml:space="preserve"> </w:t>
      </w:r>
      <w:r w:rsidRPr="008D5319">
        <w:rPr>
          <w:rStyle w:val="Emphasis"/>
          <w:highlight w:val="cyan"/>
        </w:rPr>
        <w:t>simply collapses</w:t>
      </w:r>
      <w:r>
        <w:t xml:space="preserve">.19 </w:t>
      </w:r>
      <w:r w:rsidRPr="00AA1FA5">
        <w:rPr>
          <w:u w:val="single"/>
        </w:rPr>
        <w:t>The export of ideas from the realm of avant garde literary theory</w:t>
      </w:r>
      <w:r>
        <w:t xml:space="preserve"> </w:t>
      </w:r>
      <w:r w:rsidRPr="00AA1FA5">
        <w:rPr>
          <w:u w:val="single"/>
        </w:rPr>
        <w:t>to</w:t>
      </w:r>
      <w:r>
        <w:t xml:space="preserve"> adjacent disciplines such as </w:t>
      </w:r>
      <w:r w:rsidRPr="00AA1FA5">
        <w:rPr>
          <w:u w:val="single"/>
        </w:rPr>
        <w:t>historiography</w:t>
      </w:r>
      <w:r>
        <w:t xml:space="preserve">, as commented on by Bennett in the passage cited earlier, </w:t>
      </w:r>
      <w:r w:rsidRPr="00AA1FA5">
        <w:rPr>
          <w:b/>
          <w:u w:val="single"/>
        </w:rPr>
        <w:t xml:space="preserve">has had the effect of promoting an </w:t>
      </w:r>
      <w:r w:rsidRPr="00AA1FA5">
        <w:rPr>
          <w:rStyle w:val="Emphasis"/>
        </w:rPr>
        <w:t>extreme</w:t>
      </w:r>
      <w:r w:rsidRPr="00AA1FA5">
        <w:rPr>
          <w:b/>
          <w:u w:val="single"/>
        </w:rPr>
        <w:t xml:space="preserve"> anti-cognitivist and relativist doctrine</w:t>
      </w:r>
      <w:r>
        <w:t xml:space="preserve">. In this sense one could justifiably argue that Baudrillard was waiting at the end of the road that structuralism and post-structuralism had been travelling for the past three decades and more. The movement started out, in Perry Anderson's phrase, as an 'abusive extrapolation' from the specialized methodology of Saussure; it took certain strictly heuristic precepts from the realm of structuralist language-study and made them the basis for a full-scale assault on the concepts of truth, reality, and representation.20 </w:t>
      </w:r>
      <w:r w:rsidRPr="008D5319">
        <w:rPr>
          <w:highlight w:val="cyan"/>
          <w:u w:val="single"/>
        </w:rPr>
        <w:t>It</w:t>
      </w:r>
      <w:r w:rsidRPr="00AA1FA5">
        <w:rPr>
          <w:u w:val="single"/>
        </w:rPr>
        <w:t xml:space="preserve"> has </w:t>
      </w:r>
      <w:r w:rsidRPr="008D5319">
        <w:rPr>
          <w:highlight w:val="cyan"/>
          <w:u w:val="single"/>
        </w:rPr>
        <w:t>finished</w:t>
      </w:r>
      <w:r w:rsidRPr="00AA1FA5">
        <w:rPr>
          <w:u w:val="single"/>
        </w:rPr>
        <w:t xml:space="preserve"> by </w:t>
      </w:r>
      <w:r w:rsidRPr="008D5319">
        <w:rPr>
          <w:highlight w:val="cyan"/>
          <w:u w:val="single"/>
        </w:rPr>
        <w:t>promoting a</w:t>
      </w:r>
      <w:r w:rsidRPr="00AA1FA5">
        <w:rPr>
          <w:u w:val="single"/>
        </w:rPr>
        <w:t xml:space="preserve"> postmodern-pragmatist world</w:t>
      </w:r>
      <w:r w:rsidRPr="008D5319">
        <w:rPr>
          <w:highlight w:val="cyan"/>
          <w:u w:val="single"/>
        </w:rPr>
        <w:t>view</w:t>
      </w:r>
      <w:r>
        <w:t xml:space="preserve">, </w:t>
      </w:r>
      <w:r w:rsidRPr="008D5319">
        <w:rPr>
          <w:highlight w:val="cyan"/>
          <w:u w:val="single"/>
        </w:rPr>
        <w:t>which blithely deconstructs</w:t>
      </w:r>
      <w:r w:rsidRPr="00AA1FA5">
        <w:rPr>
          <w:u w:val="single"/>
        </w:rPr>
        <w:t xml:space="preserve"> the 'notional' </w:t>
      </w:r>
      <w:r w:rsidRPr="008D5319">
        <w:rPr>
          <w:highlight w:val="cyan"/>
          <w:u w:val="single"/>
        </w:rPr>
        <w:t>difference</w:t>
      </w:r>
      <w:r w:rsidRPr="00AA1FA5">
        <w:rPr>
          <w:u w:val="single"/>
        </w:rPr>
        <w:t xml:space="preserve"> </w:t>
      </w:r>
      <w:r w:rsidRPr="008D5319">
        <w:rPr>
          <w:highlight w:val="cyan"/>
          <w:u w:val="single"/>
        </w:rPr>
        <w:t>between 'war' as a</w:t>
      </w:r>
      <w:r w:rsidRPr="00AA1FA5">
        <w:rPr>
          <w:u w:val="single"/>
        </w:rPr>
        <w:t xml:space="preserve"> simulated </w:t>
      </w:r>
      <w:r w:rsidRPr="008D5319">
        <w:rPr>
          <w:highlight w:val="cyan"/>
          <w:u w:val="single"/>
        </w:rPr>
        <w:t>pseudo-event</w:t>
      </w:r>
      <w:r>
        <w:t xml:space="preserve"> - a fictive 'referent' conjured up by the opinion-polls, TV images, rhetorical sabre-rattling - </w:t>
      </w:r>
      <w:r w:rsidRPr="008D5319">
        <w:rPr>
          <w:b/>
          <w:highlight w:val="cyan"/>
          <w:u w:val="single"/>
        </w:rPr>
        <w:t>and war as a real-world state of affairs</w:t>
      </w:r>
      <w:r w:rsidRPr="00AA1FA5">
        <w:rPr>
          <w:b/>
          <w:u w:val="single"/>
        </w:rPr>
        <w:t xml:space="preserve"> in which countless thousands of Iraqi civilian men, women and children were daily being killed in an aerial bombardment of unprecedented scale and ferocity.</w:t>
      </w:r>
      <w:r>
        <w:t xml:space="preserve"> Small wonder, as I say, that Baudrillard's ideas have achieved such a cult following at a time and in a context - that of the current US drive for renewed world hegemony - when few intellectuals seem able or willing to resist these pressures of ideological recruitment.</w:t>
      </w:r>
    </w:p>
    <w:p w:rsidR="00E33426" w:rsidRDefault="00E33426" w:rsidP="00E33426"/>
    <w:p w:rsidR="00E33426" w:rsidRDefault="00E33426" w:rsidP="00E33426">
      <w:pPr>
        <w:pStyle w:val="Heading3"/>
      </w:pPr>
      <w:r>
        <w:t>2AC---AT: Reject Rationality</w:t>
      </w:r>
    </w:p>
    <w:p w:rsidR="00E33426" w:rsidRPr="002D0BAF" w:rsidRDefault="00E33426" w:rsidP="00E33426">
      <w:pPr>
        <w:pStyle w:val="Heading4"/>
      </w:pPr>
      <w:r w:rsidRPr="002D0BAF">
        <w:t>liberating yourself from the principle of rational control =&gt; Facism</w:t>
      </w:r>
    </w:p>
    <w:p w:rsidR="00E33426" w:rsidRPr="000B278F" w:rsidRDefault="00E33426" w:rsidP="00E33426">
      <w:r w:rsidRPr="000B278F">
        <w:t xml:space="preserve">Richard </w:t>
      </w:r>
      <w:r w:rsidRPr="00891D1A">
        <w:rPr>
          <w:rStyle w:val="Style13ptBold"/>
        </w:rPr>
        <w:t>WOLIN</w:t>
      </w:r>
      <w:r w:rsidRPr="000B278F">
        <w:rPr>
          <w:b/>
        </w:rPr>
        <w:t xml:space="preserve"> </w:t>
      </w:r>
      <w:r w:rsidRPr="000B278F">
        <w:t xml:space="preserve">History @ CUNY Graduate Center </w:t>
      </w:r>
      <w:r w:rsidRPr="00891D1A">
        <w:rPr>
          <w:rStyle w:val="Style13ptBold"/>
        </w:rPr>
        <w:t>’96</w:t>
      </w:r>
      <w:r w:rsidRPr="000B278F">
        <w:rPr>
          <w:lang w:bidi="en-US"/>
        </w:rPr>
        <w:t xml:space="preserve"> “LEFT FASCISM: GEORGES BATAILLE AND THE GERMAN IDEOLOGY” </w:t>
      </w:r>
      <w:r w:rsidRPr="000B278F">
        <w:rPr>
          <w:i/>
          <w:lang w:bidi="en-US"/>
        </w:rPr>
        <w:t>Constellations</w:t>
      </w:r>
      <w:r w:rsidRPr="000B278F">
        <w:rPr>
          <w:lang w:bidi="en-US"/>
        </w:rPr>
        <w:t xml:space="preserve"> 2 (3) p. </w:t>
      </w:r>
      <w:r w:rsidRPr="000B278F">
        <w:t>397-400</w:t>
      </w:r>
    </w:p>
    <w:p w:rsidR="00E33426" w:rsidRPr="00891D1A" w:rsidRDefault="00E33426" w:rsidP="00E33426">
      <w:pPr>
        <w:rPr>
          <w:sz w:val="16"/>
          <w:lang w:bidi="en-US"/>
        </w:rPr>
      </w:pPr>
      <w:r w:rsidRPr="00891D1A">
        <w:rPr>
          <w:sz w:val="16"/>
          <w:szCs w:val="25"/>
          <w:lang w:bidi="en-US"/>
        </w:rPr>
        <w:t xml:space="preserve">In </w:t>
      </w:r>
      <w:r w:rsidRPr="00891D1A">
        <w:rPr>
          <w:sz w:val="16"/>
          <w:lang w:bidi="en-US"/>
        </w:rPr>
        <w:t xml:space="preserve">an essay that has often been considered a touchstone for the multifarious debates during the 1980s over the merits of “modernity vs. postmodernity,” Jiirgen Habermas brands French poststructuralism as a type of young conservatism. His remarks </w:t>
      </w:r>
      <w:r w:rsidRPr="00891D1A">
        <w:rPr>
          <w:sz w:val="16"/>
          <w:szCs w:val="29"/>
          <w:lang w:bidi="en-US"/>
        </w:rPr>
        <w:t xml:space="preserve">- </w:t>
      </w:r>
      <w:r w:rsidRPr="00891D1A">
        <w:rPr>
          <w:sz w:val="16"/>
          <w:lang w:bidi="en-US"/>
        </w:rPr>
        <w:t xml:space="preserve">which are far from uncontroversial </w:t>
      </w:r>
      <w:r w:rsidRPr="00891D1A">
        <w:rPr>
          <w:sz w:val="16"/>
          <w:szCs w:val="23"/>
          <w:lang w:bidi="en-US"/>
        </w:rPr>
        <w:t xml:space="preserve">- </w:t>
      </w:r>
      <w:r w:rsidRPr="00891D1A">
        <w:rPr>
          <w:sz w:val="16"/>
          <w:lang w:bidi="en-US"/>
        </w:rPr>
        <w:t xml:space="preserve">read as follows: The </w:t>
      </w:r>
      <w:r w:rsidRPr="00891D1A">
        <w:rPr>
          <w:rStyle w:val="StyleUnderline"/>
        </w:rPr>
        <w:t xml:space="preserve">young </w:t>
      </w:r>
      <w:r w:rsidRPr="002D0BAF">
        <w:rPr>
          <w:rStyle w:val="StyleUnderline"/>
          <w:highlight w:val="yellow"/>
        </w:rPr>
        <w:t xml:space="preserve">conservatives embrace </w:t>
      </w:r>
      <w:r w:rsidRPr="00891D1A">
        <w:rPr>
          <w:rStyle w:val="StyleUnderline"/>
        </w:rPr>
        <w:t xml:space="preserve">the fundamental experience of </w:t>
      </w:r>
      <w:r w:rsidRPr="002D0BAF">
        <w:rPr>
          <w:rStyle w:val="Emphasis"/>
          <w:highlight w:val="yellow"/>
        </w:rPr>
        <w:t>aesthetic modernity</w:t>
      </w:r>
      <w:r w:rsidRPr="002D0BAF">
        <w:rPr>
          <w:sz w:val="16"/>
          <w:highlight w:val="yellow"/>
        </w:rPr>
        <w:t xml:space="preserve"> </w:t>
      </w:r>
      <w:r w:rsidRPr="00891D1A">
        <w:rPr>
          <w:sz w:val="16"/>
          <w:szCs w:val="17"/>
          <w:lang w:bidi="en-US"/>
        </w:rPr>
        <w:t xml:space="preserve">- </w:t>
      </w:r>
      <w:r w:rsidRPr="00891D1A">
        <w:rPr>
          <w:rStyle w:val="StyleUnderline"/>
        </w:rPr>
        <w:t xml:space="preserve">the disclosure of a decentered </w:t>
      </w:r>
      <w:r w:rsidRPr="002D0BAF">
        <w:rPr>
          <w:rStyle w:val="StyleUnderline"/>
          <w:highlight w:val="yellow"/>
        </w:rPr>
        <w:t xml:space="preserve">subjectivity </w:t>
      </w:r>
      <w:r w:rsidRPr="002D0BAF">
        <w:rPr>
          <w:rStyle w:val="Emphasis"/>
          <w:highlight w:val="yellow"/>
        </w:rPr>
        <w:t>freed from all constraints</w:t>
      </w:r>
      <w:r w:rsidRPr="002D0BAF">
        <w:rPr>
          <w:rStyle w:val="StyleUnderline"/>
          <w:highlight w:val="yellow"/>
        </w:rPr>
        <w:t xml:space="preserve"> of rational cognition and purposiveness</w:t>
      </w:r>
      <w:r w:rsidRPr="00891D1A">
        <w:rPr>
          <w:rStyle w:val="StyleUnderline"/>
        </w:rPr>
        <w:t xml:space="preserve">, </w:t>
      </w:r>
      <w:r w:rsidRPr="002D0BAF">
        <w:rPr>
          <w:rStyle w:val="StyleUnderline"/>
          <w:highlight w:val="yellow"/>
        </w:rPr>
        <w:t xml:space="preserve">from </w:t>
      </w:r>
      <w:r w:rsidRPr="00891D1A">
        <w:rPr>
          <w:rStyle w:val="StyleUnderline"/>
        </w:rPr>
        <w:t xml:space="preserve">all imperatives of </w:t>
      </w:r>
      <w:r w:rsidRPr="002D0BAF">
        <w:rPr>
          <w:rStyle w:val="StyleUnderline"/>
          <w:highlight w:val="yellow"/>
        </w:rPr>
        <w:t xml:space="preserve">labor and utility </w:t>
      </w:r>
      <w:r w:rsidRPr="00891D1A">
        <w:rPr>
          <w:sz w:val="16"/>
          <w:szCs w:val="23"/>
          <w:lang w:bidi="en-US"/>
        </w:rPr>
        <w:t xml:space="preserve">- </w:t>
      </w:r>
      <w:r w:rsidRPr="00891D1A">
        <w:rPr>
          <w:sz w:val="16"/>
          <w:lang w:bidi="en-US"/>
        </w:rPr>
        <w:t xml:space="preserve">and in this way break out of the modern world. They thereby ground an intransigent antimodernism through a modernist attitude. </w:t>
      </w:r>
      <w:r w:rsidRPr="002D0BAF">
        <w:rPr>
          <w:rStyle w:val="StyleUnderline"/>
          <w:highlight w:val="yellow"/>
        </w:rPr>
        <w:t xml:space="preserve">They transpose the spontaneous power of </w:t>
      </w:r>
      <w:r w:rsidRPr="00891D1A">
        <w:rPr>
          <w:rStyle w:val="StyleUnderline"/>
        </w:rPr>
        <w:t xml:space="preserve">the </w:t>
      </w:r>
      <w:r w:rsidRPr="002D0BAF">
        <w:rPr>
          <w:rStyle w:val="StyleUnderline"/>
          <w:highlight w:val="yellow"/>
        </w:rPr>
        <w:t>imagination</w:t>
      </w:r>
      <w:r w:rsidRPr="00891D1A">
        <w:rPr>
          <w:rStyle w:val="StyleUnderline"/>
        </w:rPr>
        <w:t xml:space="preserve">, the </w:t>
      </w:r>
      <w:r w:rsidRPr="002D0BAF">
        <w:rPr>
          <w:rStyle w:val="StyleUnderline"/>
          <w:highlight w:val="yellow"/>
        </w:rPr>
        <w:t>experience of self and affectivity</w:t>
      </w:r>
      <w:r w:rsidRPr="00891D1A">
        <w:rPr>
          <w:rStyle w:val="StyleUnderline"/>
        </w:rPr>
        <w:t xml:space="preserve">, </w:t>
      </w:r>
      <w:r w:rsidRPr="002D0BAF">
        <w:rPr>
          <w:rStyle w:val="StyleUnderline"/>
          <w:highlight w:val="yellow"/>
        </w:rPr>
        <w:t>into the remote and the archaic</w:t>
      </w:r>
      <w:r w:rsidRPr="00891D1A">
        <w:rPr>
          <w:rStyle w:val="StyleUnderline"/>
        </w:rPr>
        <w:t xml:space="preserve">; </w:t>
      </w:r>
      <w:r w:rsidRPr="002D0BAF">
        <w:rPr>
          <w:rStyle w:val="StyleUnderline"/>
          <w:highlight w:val="yellow"/>
        </w:rPr>
        <w:t xml:space="preserve">and in </w:t>
      </w:r>
      <w:r w:rsidRPr="002D0BAF">
        <w:rPr>
          <w:rStyle w:val="Emphasis"/>
          <w:highlight w:val="yellow"/>
        </w:rPr>
        <w:t>manichean fashion</w:t>
      </w:r>
      <w:r w:rsidRPr="00891D1A">
        <w:rPr>
          <w:rStyle w:val="StyleUnderline"/>
        </w:rPr>
        <w:t xml:space="preserve">, </w:t>
      </w:r>
      <w:r w:rsidRPr="002D0BAF">
        <w:rPr>
          <w:rStyle w:val="StyleUnderline"/>
          <w:highlight w:val="yellow"/>
        </w:rPr>
        <w:t xml:space="preserve">they </w:t>
      </w:r>
      <w:r w:rsidRPr="002D0BAF">
        <w:rPr>
          <w:rStyle w:val="Emphasis"/>
          <w:highlight w:val="yellow"/>
        </w:rPr>
        <w:t>counterpose to instrumental reason a principle only accessible via “evocation</w:t>
      </w:r>
      <w:r w:rsidRPr="00891D1A">
        <w:rPr>
          <w:sz w:val="16"/>
          <w:lang w:bidi="en-US"/>
        </w:rPr>
        <w:t xml:space="preserve">”: be it the will to power or sovereignty, Being or the Dionysian power of the poetic. In France </w:t>
      </w:r>
      <w:r w:rsidRPr="002D0BAF">
        <w:rPr>
          <w:rStyle w:val="StyleUnderline"/>
          <w:highlight w:val="yellow"/>
        </w:rPr>
        <w:t xml:space="preserve">this trend leads from </w:t>
      </w:r>
      <w:r w:rsidRPr="00891D1A">
        <w:rPr>
          <w:sz w:val="16"/>
          <w:lang w:bidi="en-US"/>
        </w:rPr>
        <w:t xml:space="preserve">Georges </w:t>
      </w:r>
      <w:r w:rsidRPr="002D0BAF">
        <w:rPr>
          <w:rStyle w:val="StyleUnderline"/>
          <w:highlight w:val="yellow"/>
        </w:rPr>
        <w:t xml:space="preserve">Bataille </w:t>
      </w:r>
      <w:r w:rsidRPr="00891D1A">
        <w:rPr>
          <w:rStyle w:val="StyleUnderline"/>
        </w:rPr>
        <w:t xml:space="preserve">to </w:t>
      </w:r>
      <w:r w:rsidRPr="00891D1A">
        <w:rPr>
          <w:sz w:val="16"/>
          <w:lang w:bidi="en-US"/>
        </w:rPr>
        <w:t xml:space="preserve">Foucault and </w:t>
      </w:r>
      <w:r w:rsidRPr="00891D1A">
        <w:rPr>
          <w:rStyle w:val="StyleUnderline"/>
        </w:rPr>
        <w:t>Derrida</w:t>
      </w:r>
      <w:r w:rsidRPr="00891D1A">
        <w:rPr>
          <w:sz w:val="16"/>
          <w:lang w:bidi="en-US"/>
        </w:rPr>
        <w:t xml:space="preserve">. </w:t>
      </w:r>
      <w:r w:rsidRPr="00891D1A">
        <w:rPr>
          <w:rStyle w:val="StyleUnderline"/>
        </w:rPr>
        <w:t xml:space="preserve">The spirit </w:t>
      </w:r>
      <w:r w:rsidRPr="00891D1A">
        <w:rPr>
          <w:bCs/>
          <w:i/>
          <w:iCs/>
          <w:sz w:val="16"/>
          <w:lang w:bidi="en-US"/>
        </w:rPr>
        <w:t xml:space="preserve">[Ceist] </w:t>
      </w:r>
      <w:r w:rsidRPr="00891D1A">
        <w:rPr>
          <w:rStyle w:val="StyleUnderline"/>
        </w:rPr>
        <w:t xml:space="preserve">of Nietzsche </w:t>
      </w:r>
      <w:r w:rsidRPr="00891D1A">
        <w:rPr>
          <w:sz w:val="16"/>
          <w:lang w:bidi="en-US"/>
        </w:rPr>
        <w:t xml:space="preserve">that was reawakened in the 1970s of course </w:t>
      </w:r>
      <w:r w:rsidRPr="00891D1A">
        <w:rPr>
          <w:rStyle w:val="StyleUnderline"/>
        </w:rPr>
        <w:t>hovers over them all</w:t>
      </w:r>
      <w:r w:rsidRPr="00891D1A">
        <w:rPr>
          <w:sz w:val="16"/>
          <w:lang w:bidi="en-US"/>
        </w:rPr>
        <w:t xml:space="preserve">.’ The epithet “young conservative” has often been misconstrued by critics. Since </w:t>
      </w:r>
      <w:r w:rsidRPr="00891D1A">
        <w:rPr>
          <w:rStyle w:val="StyleUnderline"/>
        </w:rPr>
        <w:t xml:space="preserve">Habermas’s characterization </w:t>
      </w:r>
      <w:r w:rsidRPr="00891D1A">
        <w:rPr>
          <w:sz w:val="16"/>
          <w:lang w:bidi="en-US"/>
        </w:rPr>
        <w:t xml:space="preserve">of the poststructuralists occurs in the context of a discussion of neoconservatism as a political force in the United States and Europe during the </w:t>
      </w:r>
      <w:r w:rsidRPr="00891D1A">
        <w:rPr>
          <w:bCs/>
          <w:sz w:val="16"/>
          <w:lang w:bidi="en-US"/>
        </w:rPr>
        <w:t xml:space="preserve">1980s, </w:t>
      </w:r>
      <w:r w:rsidRPr="00891D1A">
        <w:rPr>
          <w:sz w:val="16"/>
          <w:lang w:bidi="en-US"/>
        </w:rPr>
        <w:t xml:space="preserve">it has often been assumed that he considers the aforementioned French theorists as ‘neoconservative’ </w:t>
      </w:r>
      <w:r w:rsidRPr="00891D1A">
        <w:rPr>
          <w:sz w:val="16"/>
          <w:szCs w:val="23"/>
          <w:lang w:bidi="en-US"/>
        </w:rPr>
        <w:t xml:space="preserve">- </w:t>
      </w:r>
      <w:r w:rsidRPr="00891D1A">
        <w:rPr>
          <w:sz w:val="16"/>
          <w:lang w:bidi="en-US"/>
        </w:rPr>
        <w:t xml:space="preserve">which is of course far from true.2 Instead, his comparison </w:t>
      </w:r>
      <w:r w:rsidRPr="00891D1A">
        <w:rPr>
          <w:rStyle w:val="StyleUnderline"/>
        </w:rPr>
        <w:t xml:space="preserve">refers to a group of right-wing </w:t>
      </w:r>
      <w:r w:rsidRPr="00891D1A">
        <w:rPr>
          <w:sz w:val="16"/>
          <w:szCs w:val="23"/>
          <w:lang w:bidi="en-US"/>
        </w:rPr>
        <w:t xml:space="preserve">- </w:t>
      </w:r>
      <w:r w:rsidRPr="00891D1A">
        <w:rPr>
          <w:sz w:val="16"/>
          <w:lang w:bidi="en-US"/>
        </w:rPr>
        <w:t xml:space="preserve">in truth, either fascist </w:t>
      </w:r>
      <w:r w:rsidRPr="00891D1A">
        <w:rPr>
          <w:sz w:val="16"/>
          <w:szCs w:val="25"/>
          <w:lang w:bidi="en-US"/>
        </w:rPr>
        <w:t xml:space="preserve">or </w:t>
      </w:r>
      <w:r w:rsidRPr="00891D1A">
        <w:rPr>
          <w:rStyle w:val="StyleUnderline"/>
        </w:rPr>
        <w:t>proto-fascistic - German intellectuals who played an enormously influential, subversive role in the waning years of the Weimar Republic</w:t>
      </w:r>
      <w:r w:rsidRPr="00891D1A">
        <w:rPr>
          <w:sz w:val="16"/>
          <w:lang w:bidi="en-US"/>
        </w:rPr>
        <w:t xml:space="preserve">. Among their number one would have to include: Ernst </w:t>
      </w:r>
      <w:r w:rsidRPr="00891D1A">
        <w:rPr>
          <w:rStyle w:val="StyleUnderline"/>
        </w:rPr>
        <w:t>Junger</w:t>
      </w:r>
      <w:r w:rsidRPr="00891D1A">
        <w:rPr>
          <w:sz w:val="16"/>
          <w:lang w:bidi="en-US"/>
        </w:rPr>
        <w:t xml:space="preserve">, Arthur Moeller van den Bruck, Ludwig Klages, Ernst Niekisch, Carl </w:t>
      </w:r>
      <w:r w:rsidRPr="00891D1A">
        <w:rPr>
          <w:rStyle w:val="StyleUnderline"/>
        </w:rPr>
        <w:t>Schmitt</w:t>
      </w:r>
      <w:r w:rsidRPr="00891D1A">
        <w:rPr>
          <w:sz w:val="16"/>
          <w:lang w:bidi="en-US"/>
        </w:rPr>
        <w:t xml:space="preserve">, Oswald </w:t>
      </w:r>
      <w:r w:rsidRPr="00891D1A">
        <w:rPr>
          <w:rStyle w:val="StyleUnderline"/>
        </w:rPr>
        <w:t>Spengler</w:t>
      </w:r>
      <w:r w:rsidRPr="00891D1A">
        <w:rPr>
          <w:sz w:val="16"/>
          <w:lang w:bidi="en-US"/>
        </w:rPr>
        <w:t>, and the members of the “Tat” (“The Deed”) ~ i r c l e .</w:t>
      </w:r>
      <w:r w:rsidRPr="00891D1A">
        <w:rPr>
          <w:sz w:val="16"/>
          <w:szCs w:val="25"/>
          <w:lang w:bidi="en-US"/>
        </w:rPr>
        <w:t>O</w:t>
      </w:r>
      <w:r w:rsidRPr="00891D1A">
        <w:rPr>
          <w:sz w:val="16"/>
          <w:lang w:bidi="en-US"/>
        </w:rPr>
        <w:t>~</w:t>
      </w:r>
      <w:r w:rsidRPr="00891D1A">
        <w:rPr>
          <w:sz w:val="16"/>
          <w:szCs w:val="25"/>
          <w:lang w:bidi="en-US"/>
        </w:rPr>
        <w:t xml:space="preserve">f </w:t>
      </w:r>
      <w:r w:rsidRPr="00891D1A">
        <w:rPr>
          <w:sz w:val="16"/>
          <w:lang w:bidi="en-US"/>
        </w:rPr>
        <w:t xml:space="preserve">equal importance is the fact that </w:t>
      </w:r>
      <w:r w:rsidRPr="00891D1A">
        <w:rPr>
          <w:rStyle w:val="StyleUnderline"/>
        </w:rPr>
        <w:t xml:space="preserve">there are significant aspects of </w:t>
      </w:r>
      <w:r w:rsidRPr="00891D1A">
        <w:rPr>
          <w:sz w:val="16"/>
          <w:lang w:bidi="en-US"/>
        </w:rPr>
        <w:t xml:space="preserve">the philosopher Martin </w:t>
      </w:r>
      <w:r w:rsidRPr="00891D1A">
        <w:rPr>
          <w:rStyle w:val="StyleUnderline"/>
        </w:rPr>
        <w:t>Heidegger’s critique of modernity that bear profound affinities with their doctrine</w:t>
      </w:r>
      <w:r w:rsidRPr="00891D1A">
        <w:rPr>
          <w:sz w:val="16"/>
          <w:szCs w:val="28"/>
          <w:lang w:bidi="en-US"/>
        </w:rPr>
        <w:t xml:space="preserve">^.^ </w:t>
      </w:r>
      <w:r w:rsidRPr="00891D1A">
        <w:rPr>
          <w:sz w:val="16"/>
          <w:lang w:bidi="en-US"/>
        </w:rPr>
        <w:t xml:space="preserve">One could best summarize the role played by Germany’s so-called </w:t>
      </w:r>
      <w:r w:rsidRPr="00891D1A">
        <w:rPr>
          <w:bCs/>
          <w:i/>
          <w:iCs/>
          <w:sz w:val="16"/>
          <w:szCs w:val="25"/>
          <w:lang w:bidi="en-US"/>
        </w:rPr>
        <w:t xml:space="preserve">conservative revolutionaries </w:t>
      </w:r>
      <w:r w:rsidRPr="00891D1A">
        <w:rPr>
          <w:sz w:val="16"/>
          <w:lang w:bidi="en-US"/>
        </w:rPr>
        <w:t xml:space="preserve">by saying that </w:t>
      </w:r>
      <w:r w:rsidRPr="002D0BAF">
        <w:rPr>
          <w:rStyle w:val="StyleUnderline"/>
          <w:highlight w:val="yellow"/>
        </w:rPr>
        <w:t xml:space="preserve">they </w:t>
      </w:r>
      <w:r w:rsidRPr="002D0BAF">
        <w:rPr>
          <w:rStyle w:val="Emphasis"/>
          <w:highlight w:val="yellow"/>
        </w:rPr>
        <w:t xml:space="preserve">contributed decisively to the “spiritual preparation” for </w:t>
      </w:r>
      <w:r w:rsidRPr="00891D1A">
        <w:rPr>
          <w:sz w:val="16"/>
          <w:lang w:bidi="en-US"/>
        </w:rPr>
        <w:t xml:space="preserve">German </w:t>
      </w:r>
      <w:r w:rsidRPr="002D0BAF">
        <w:rPr>
          <w:rStyle w:val="Emphasis"/>
          <w:highlight w:val="yellow"/>
        </w:rPr>
        <w:t>National Socialism</w:t>
      </w:r>
      <w:r w:rsidRPr="00891D1A">
        <w:rPr>
          <w:sz w:val="16"/>
          <w:lang w:bidi="en-US"/>
        </w:rPr>
        <w:t xml:space="preserve">. </w:t>
      </w:r>
      <w:r w:rsidRPr="002D0BAF">
        <w:rPr>
          <w:rStyle w:val="Emphasis"/>
          <w:highlight w:val="yellow"/>
        </w:rPr>
        <w:t>It was their</w:t>
      </w:r>
      <w:r w:rsidRPr="002D0BAF">
        <w:rPr>
          <w:rStyle w:val="StyleUnderline"/>
          <w:highlight w:val="yellow"/>
        </w:rPr>
        <w:t xml:space="preserve"> </w:t>
      </w:r>
      <w:r w:rsidRPr="00891D1A">
        <w:rPr>
          <w:rStyle w:val="StyleUnderline"/>
        </w:rPr>
        <w:t xml:space="preserve">withering </w:t>
      </w:r>
      <w:r w:rsidRPr="002D0BAF">
        <w:rPr>
          <w:rStyle w:val="Emphasis"/>
          <w:highlight w:val="yellow"/>
        </w:rPr>
        <w:t>critique of modernity</w:t>
      </w:r>
      <w:r w:rsidRPr="00891D1A">
        <w:rPr>
          <w:rStyle w:val="StyleUnderline"/>
        </w:rPr>
        <w:t xml:space="preserve">, their </w:t>
      </w:r>
      <w:r w:rsidRPr="002D0BAF">
        <w:rPr>
          <w:rStyle w:val="Emphasis"/>
          <w:highlight w:val="yellow"/>
        </w:rPr>
        <w:t>indictment of</w:t>
      </w:r>
      <w:r w:rsidRPr="002D0BAF">
        <w:rPr>
          <w:rStyle w:val="StyleUnderline"/>
          <w:highlight w:val="yellow"/>
        </w:rPr>
        <w:t xml:space="preserve"> </w:t>
      </w:r>
      <w:r w:rsidRPr="00891D1A">
        <w:rPr>
          <w:rStyle w:val="StyleUnderline"/>
        </w:rPr>
        <w:t>the purportedly “</w:t>
      </w:r>
      <w:r w:rsidRPr="002D0BAF">
        <w:rPr>
          <w:rStyle w:val="Emphasis"/>
          <w:highlight w:val="yellow"/>
        </w:rPr>
        <w:t>Western” ideas of reason, liberalism, individualism</w:t>
      </w:r>
      <w:r w:rsidRPr="00891D1A">
        <w:rPr>
          <w:sz w:val="16"/>
          <w:lang w:bidi="en-US"/>
        </w:rPr>
        <w:t xml:space="preserve">, constitutionalism </w:t>
      </w:r>
      <w:r w:rsidRPr="00891D1A">
        <w:rPr>
          <w:sz w:val="16"/>
          <w:szCs w:val="23"/>
          <w:lang w:bidi="en-US"/>
        </w:rPr>
        <w:t xml:space="preserve">- </w:t>
      </w:r>
      <w:r w:rsidRPr="00891D1A">
        <w:rPr>
          <w:sz w:val="16"/>
          <w:lang w:bidi="en-US"/>
        </w:rPr>
        <w:t xml:space="preserve">in sum, of a decadent and moribund bourgeois </w:t>
      </w:r>
      <w:r w:rsidRPr="00891D1A">
        <w:rPr>
          <w:bCs/>
          <w:i/>
          <w:iCs/>
          <w:sz w:val="16"/>
          <w:szCs w:val="25"/>
          <w:lang w:bidi="en-US"/>
        </w:rPr>
        <w:t xml:space="preserve">Zivilzkation </w:t>
      </w:r>
      <w:r w:rsidRPr="00891D1A">
        <w:rPr>
          <w:sz w:val="16"/>
          <w:lang w:bidi="en-US"/>
        </w:rPr>
        <w:t xml:space="preserve">(that had, moreover, been grafted unwillingly upon German </w:t>
      </w:r>
      <w:r w:rsidRPr="00891D1A">
        <w:rPr>
          <w:bCs/>
          <w:i/>
          <w:iCs/>
          <w:sz w:val="16"/>
          <w:szCs w:val="25"/>
          <w:lang w:bidi="en-US"/>
        </w:rPr>
        <w:t xml:space="preserve">Kultur </w:t>
      </w:r>
      <w:r w:rsidRPr="00891D1A">
        <w:rPr>
          <w:sz w:val="16"/>
          <w:lang w:bidi="en-US"/>
        </w:rPr>
        <w:t>by the victorious allies at Versailles) -</w:t>
      </w:r>
      <w:r w:rsidRPr="002D0BAF">
        <w:rPr>
          <w:rStyle w:val="Emphasis"/>
          <w:highlight w:val="yellow"/>
        </w:rPr>
        <w:t>that did much to undermine intellectually what little support remained for Germany’s fledgling democracy in the late 1920s and early 1930s</w:t>
      </w:r>
      <w:r w:rsidRPr="00891D1A">
        <w:rPr>
          <w:bCs/>
          <w:sz w:val="16"/>
          <w:lang w:bidi="en-US"/>
        </w:rPr>
        <w:t xml:space="preserve">. </w:t>
      </w:r>
      <w:r w:rsidRPr="00891D1A">
        <w:rPr>
          <w:sz w:val="16"/>
          <w:lang w:bidi="en-US"/>
        </w:rPr>
        <w:t xml:space="preserve">It is worth pointing out that Habermas is not alone in having perceived the intellectual affinities between the critique of reason that was fashionable in the concluding </w:t>
      </w:r>
      <w:r w:rsidRPr="00891D1A">
        <w:rPr>
          <w:sz w:val="16"/>
          <w:szCs w:val="25"/>
          <w:lang w:bidi="en-US"/>
        </w:rPr>
        <w:t xml:space="preserve">years </w:t>
      </w:r>
      <w:r w:rsidRPr="00891D1A">
        <w:rPr>
          <w:sz w:val="16"/>
          <w:lang w:bidi="en-US"/>
        </w:rPr>
        <w:t xml:space="preserve">of Weimar and contemporary French theory. Manfred Frank has also remarked on the striking conceptual parallels between the two currents in question. As Frank observes: “Postmodernism and antimodernism perfidiously join hands. This is also the case with ‘logocentrism’: [Ludwig] Klages and the new anti-intellectualism [ </w:t>
      </w:r>
      <w:r w:rsidRPr="00891D1A">
        <w:rPr>
          <w:bCs/>
          <w:i/>
          <w:iCs/>
          <w:sz w:val="16"/>
          <w:szCs w:val="25"/>
          <w:lang w:bidi="en-US"/>
        </w:rPr>
        <w:t xml:space="preserve">Geistfeindlichkeit] </w:t>
      </w:r>
      <w:r w:rsidRPr="00891D1A">
        <w:rPr>
          <w:sz w:val="16"/>
          <w:lang w:bidi="en-US"/>
        </w:rPr>
        <w:t xml:space="preserve">of our day agree in the affect against the achievements of Western ‘rationality’.”’ Through the allusion to Klages, Frank alludes to the telltale fact that the term ‘logocentrism’ -that lament against which has become the hallmark of Derrida’s deconstruction </w:t>
      </w:r>
      <w:r w:rsidRPr="00891D1A">
        <w:rPr>
          <w:sz w:val="16"/>
          <w:szCs w:val="23"/>
          <w:lang w:bidi="en-US"/>
        </w:rPr>
        <w:t xml:space="preserve">- </w:t>
      </w:r>
      <w:r w:rsidRPr="00891D1A">
        <w:rPr>
          <w:sz w:val="16"/>
          <w:lang w:bidi="en-US"/>
        </w:rPr>
        <w:t xml:space="preserve">was itself coined by Klages in his work </w:t>
      </w:r>
      <w:r w:rsidRPr="00891D1A">
        <w:rPr>
          <w:sz w:val="16"/>
          <w:szCs w:val="25"/>
          <w:lang w:bidi="en-US"/>
        </w:rPr>
        <w:t xml:space="preserve">of </w:t>
      </w:r>
      <w:r w:rsidRPr="00891D1A">
        <w:rPr>
          <w:sz w:val="16"/>
          <w:lang w:bidi="en-US"/>
        </w:rPr>
        <w:t xml:space="preserve">the late </w:t>
      </w:r>
      <w:r w:rsidRPr="00891D1A">
        <w:rPr>
          <w:bCs/>
          <w:sz w:val="16"/>
          <w:lang w:bidi="en-US"/>
        </w:rPr>
        <w:t xml:space="preserve">1920s </w:t>
      </w:r>
      <w:r w:rsidRPr="00891D1A">
        <w:rPr>
          <w:sz w:val="16"/>
          <w:lang w:bidi="en-US"/>
        </w:rPr>
        <w:t xml:space="preserve">and early </w:t>
      </w:r>
      <w:r w:rsidRPr="00891D1A">
        <w:rPr>
          <w:bCs/>
          <w:sz w:val="16"/>
          <w:lang w:bidi="en-US"/>
        </w:rPr>
        <w:t xml:space="preserve">1930s, </w:t>
      </w:r>
      <w:r w:rsidRPr="00891D1A">
        <w:rPr>
          <w:bCs/>
          <w:i/>
          <w:iCs/>
          <w:sz w:val="16"/>
          <w:szCs w:val="25"/>
          <w:lang w:bidi="en-US"/>
        </w:rPr>
        <w:t xml:space="preserve">Der Gezkt als Widersacher der Seele (The Intellect </w:t>
      </w:r>
      <w:r w:rsidRPr="00891D1A">
        <w:rPr>
          <w:bCs/>
          <w:sz w:val="16"/>
          <w:szCs w:val="25"/>
          <w:lang w:bidi="en-US"/>
        </w:rPr>
        <w:t xml:space="preserve">as </w:t>
      </w:r>
      <w:r w:rsidRPr="00891D1A">
        <w:rPr>
          <w:bCs/>
          <w:i/>
          <w:iCs/>
          <w:sz w:val="16"/>
          <w:szCs w:val="25"/>
          <w:lang w:bidi="en-US"/>
        </w:rPr>
        <w:t xml:space="preserve">Antagonist </w:t>
      </w:r>
      <w:r w:rsidRPr="00891D1A">
        <w:rPr>
          <w:bCs/>
          <w:i/>
          <w:iCs/>
          <w:sz w:val="16"/>
          <w:lang w:bidi="en-US"/>
        </w:rPr>
        <w:t xml:space="preserve">of </w:t>
      </w:r>
      <w:r w:rsidRPr="00891D1A">
        <w:rPr>
          <w:bCs/>
          <w:i/>
          <w:iCs/>
          <w:sz w:val="16"/>
          <w:szCs w:val="25"/>
          <w:lang w:bidi="en-US"/>
        </w:rPr>
        <w:t xml:space="preserve">the </w:t>
      </w:r>
      <w:r w:rsidRPr="00891D1A">
        <w:rPr>
          <w:bCs/>
          <w:i/>
          <w:iCs/>
          <w:sz w:val="16"/>
          <w:lang w:bidi="en-US"/>
        </w:rPr>
        <w:t xml:space="preserve">Soul). </w:t>
      </w:r>
      <w:r w:rsidRPr="00891D1A">
        <w:rPr>
          <w:sz w:val="16"/>
          <w:lang w:bidi="en-US"/>
        </w:rPr>
        <w:t xml:space="preserve">According to Frank, the theoretical position shared by poststructuralism and the German critics of civilization in the </w:t>
      </w:r>
      <w:r w:rsidRPr="00891D1A">
        <w:rPr>
          <w:bCs/>
          <w:sz w:val="16"/>
          <w:lang w:bidi="en-US"/>
        </w:rPr>
        <w:t xml:space="preserve">1920s </w:t>
      </w:r>
      <w:r w:rsidRPr="00891D1A">
        <w:rPr>
          <w:sz w:val="16"/>
          <w:lang w:bidi="en-US"/>
        </w:rPr>
        <w:t xml:space="preserve">was that rationality and reason, which the post-enlightenment tradition perceived as a balm for the ills of humanity, represent instead the primary source and origin of those very ills. To speak of intellectual affinities between Germany’s young conservatives and the French postmoderns, while suggestive, as yet tells us relatively little. There could indeed be more substantive differences between these two groupings than similarities. </w:t>
      </w:r>
      <w:r w:rsidRPr="00891D1A">
        <w:rPr>
          <w:bCs/>
          <w:i/>
          <w:iCs/>
          <w:sz w:val="16"/>
          <w:szCs w:val="25"/>
          <w:lang w:bidi="en-US"/>
        </w:rPr>
        <w:t xml:space="preserve">Prima facie, </w:t>
      </w:r>
      <w:r w:rsidRPr="00891D1A">
        <w:rPr>
          <w:sz w:val="16"/>
          <w:lang w:bidi="en-US"/>
        </w:rPr>
        <w:t xml:space="preserve">their respective political leanings could not be more opposed: while the proto-fascism of the German critics of reason and civilization is plain, their French counterparts would seem to be the authentic philosophical heirs </w:t>
      </w:r>
      <w:r w:rsidRPr="00891D1A">
        <w:rPr>
          <w:sz w:val="16"/>
          <w:szCs w:val="23"/>
          <w:lang w:bidi="en-US"/>
        </w:rPr>
        <w:t xml:space="preserve">of </w:t>
      </w:r>
      <w:r w:rsidRPr="00891D1A">
        <w:rPr>
          <w:sz w:val="16"/>
          <w:lang w:bidi="en-US"/>
        </w:rPr>
        <w:t xml:space="preserve">the spirit of May </w:t>
      </w:r>
      <w:r w:rsidRPr="00891D1A">
        <w:rPr>
          <w:bCs/>
          <w:sz w:val="16"/>
          <w:lang w:bidi="en-US"/>
        </w:rPr>
        <w:t xml:space="preserve">‘6fL6 </w:t>
      </w:r>
      <w:r w:rsidRPr="00891D1A">
        <w:rPr>
          <w:bCs/>
          <w:sz w:val="16"/>
          <w:szCs w:val="23"/>
          <w:lang w:bidi="en-US"/>
        </w:rPr>
        <w:t xml:space="preserve">As </w:t>
      </w:r>
      <w:r w:rsidRPr="00891D1A">
        <w:rPr>
          <w:sz w:val="16"/>
          <w:lang w:bidi="en-US"/>
        </w:rPr>
        <w:t xml:space="preserve">such, their theories incline toward a philosophical anarchism that </w:t>
      </w:r>
      <w:r w:rsidRPr="00891D1A">
        <w:rPr>
          <w:sz w:val="16"/>
          <w:szCs w:val="25"/>
          <w:lang w:bidi="en-US"/>
        </w:rPr>
        <w:t xml:space="preserve">is </w:t>
      </w:r>
      <w:r w:rsidRPr="00891D1A">
        <w:rPr>
          <w:sz w:val="16"/>
          <w:lang w:bidi="en-US"/>
        </w:rPr>
        <w:t xml:space="preserve">resolutely anti-statist. The embrace of an authoritarian state, as practiced by the German young conservatives, would in their case be something very difficult to imagine. And yet, the aforementioned parallels between German “right” and French “left” intellectual milieus come into focus if we consider the figure who is generally recognized as the major theoretical forebear of poststructuralism, Georges </w:t>
      </w:r>
      <w:r w:rsidRPr="00891D1A">
        <w:rPr>
          <w:rStyle w:val="StyleUnderline"/>
        </w:rPr>
        <w:t>Bataille</w:t>
      </w:r>
      <w:r w:rsidRPr="00891D1A">
        <w:rPr>
          <w:sz w:val="16"/>
          <w:lang w:bidi="en-US"/>
        </w:rPr>
        <w:t xml:space="preserve">. Bataille: by day the unassuming librarian at the Bibliotheque Nationale specializing in medieval collections; at night, mystic, occultist, heretic, novelist, libertine and champion </w:t>
      </w:r>
      <w:r w:rsidRPr="00891D1A">
        <w:rPr>
          <w:sz w:val="16"/>
          <w:szCs w:val="25"/>
          <w:lang w:bidi="en-US"/>
        </w:rPr>
        <w:t xml:space="preserve">of </w:t>
      </w:r>
      <w:r w:rsidRPr="00891D1A">
        <w:rPr>
          <w:sz w:val="16"/>
          <w:lang w:bidi="en-US"/>
        </w:rPr>
        <w:t xml:space="preserve">“erotism” </w:t>
      </w:r>
      <w:r w:rsidRPr="00891D1A">
        <w:rPr>
          <w:sz w:val="16"/>
          <w:szCs w:val="23"/>
          <w:lang w:bidi="en-US"/>
        </w:rPr>
        <w:t xml:space="preserve">; </w:t>
      </w:r>
      <w:r w:rsidRPr="00891D1A">
        <w:rPr>
          <w:sz w:val="16"/>
          <w:lang w:bidi="en-US"/>
        </w:rPr>
        <w:t xml:space="preserve">founder of a secret society (“AcCphale,” or “head-less”), as well as the famed College of Sociology; antagonist and occasional ally of AndrC Breton and the surrealists (though more often the former); member of the avantgarde anti-Stalinist group, “La Critique Sociale,” founded by Boris Souvarine; and (of greatest interest from the standpoint </w:t>
      </w:r>
      <w:r w:rsidRPr="00891D1A">
        <w:rPr>
          <w:sz w:val="16"/>
          <w:szCs w:val="23"/>
          <w:lang w:bidi="en-US"/>
        </w:rPr>
        <w:t xml:space="preserve">of </w:t>
      </w:r>
      <w:r w:rsidRPr="00891D1A">
        <w:rPr>
          <w:sz w:val="16"/>
          <w:lang w:bidi="en-US"/>
        </w:rPr>
        <w:t xml:space="preserve">the present investigation) </w:t>
      </w:r>
      <w:r w:rsidRPr="00891D1A">
        <w:rPr>
          <w:rStyle w:val="StyleUnderline"/>
        </w:rPr>
        <w:t>co-founder of the short-lived anti-fascist group “Contre- Attaque,” which made no secret of its desire to fight fascism via the employment of fascist means</w:t>
      </w:r>
      <w:r w:rsidRPr="00891D1A">
        <w:rPr>
          <w:sz w:val="16"/>
          <w:lang w:bidi="en-US"/>
        </w:rPr>
        <w:t xml:space="preserve">; Bataille, who, according to contemporary and kindred spirit Pierre Klossowski, wanted above all “to create a religion without god. </w:t>
      </w:r>
      <w:r w:rsidRPr="00891D1A">
        <w:rPr>
          <w:bCs/>
          <w:sz w:val="16"/>
          <w:szCs w:val="14"/>
          <w:lang w:bidi="en-US"/>
        </w:rPr>
        <w:t>”7</w:t>
      </w:r>
    </w:p>
    <w:p w:rsidR="00E33426" w:rsidRPr="00891D1A" w:rsidRDefault="00E33426" w:rsidP="00E33426">
      <w:pPr>
        <w:widowControl w:val="0"/>
        <w:autoSpaceDE w:val="0"/>
        <w:autoSpaceDN w:val="0"/>
        <w:adjustRightInd w:val="0"/>
        <w:rPr>
          <w:rFonts w:cs="TimesNewRomanPSMT"/>
          <w:sz w:val="16"/>
          <w:lang w:bidi="en-US"/>
        </w:rPr>
      </w:pPr>
      <w:r w:rsidRPr="00891D1A">
        <w:rPr>
          <w:sz w:val="16"/>
        </w:rPr>
        <w:t xml:space="preserve">The assimilation of Bataille’s texts became a rite of passage for an entire generation of French intellectuals who wanted to break decisively with the humanistic implications of Sartrian existentialism; a generation that wanted, above all, to have quit with Sartre’s antiquated “modernism”: that is, with his valorization of “subjectivity,” the “individual,” “freedom,” and a progressivist philosophy of history. This was the generation of structuralists and poststructuralists that included (among Sartre’s contemporaries) Claude LCvi-Strauss and Jacques Lacan, as well as their renowned successors, Barthes, Foucault, Derrida, Deleuze, and Lyotard. Both Derrida and Foucault have bequeathed passionate early texts in which their coming to grips with Bataille’s legacy proved to be a formative experience of the highest order.8 In sum, Bataille (1897-1962) represents the crucial transitional figure from one generation of French cultural radicalism to the next. As one critic has observed, Bataille’s influence has been “pervasive on the present generation of radical critics and writers in Paris. . . . The logic developed by Bataille . , . links the twenties’ context to a later generation of radical critics, including Michel Foucault, Roland Barthes, Jacques Derrida, and the Tel Quel group.”9 Like Germany’s young conservatives, </w:t>
      </w:r>
      <w:r w:rsidRPr="00891D1A">
        <w:rPr>
          <w:rStyle w:val="StyleUnderline"/>
        </w:rPr>
        <w:t>Bataille came of age in the interwar period that witnessed a radical disillusionment with European cultural ideals.</w:t>
      </w:r>
      <w:r w:rsidRPr="00891D1A">
        <w:rPr>
          <w:sz w:val="16"/>
        </w:rPr>
        <w:t xml:space="preserve"> For this generation, on either side of the Rhine, it was as though the carnage of the First World War had turned Nietzsche’s apocalyptic prophecies concerning the advent of “European nihilism” - the process whereby the highest Western cultural ideals “devalue” themselves - into a reality.” Germany’s longstanding resistance to the values of a democratic political culture are well known.’’ With its humiliating defeat in the Great War, the free acceptance of such un-German, “Western” ideals became even more difficult, so great was the blow to its collective narcissism. Instead, </w:t>
      </w:r>
      <w:r w:rsidRPr="00891D1A">
        <w:rPr>
          <w:rStyle w:val="StyleUnderline"/>
        </w:rPr>
        <w:t xml:space="preserve">on the Right, </w:t>
      </w:r>
      <w:r w:rsidRPr="002D0BAF">
        <w:rPr>
          <w:rStyle w:val="StyleUnderline"/>
          <w:highlight w:val="yellow"/>
        </w:rPr>
        <w:t xml:space="preserve">a cultural consensus was rapidly established that </w:t>
      </w:r>
      <w:r w:rsidRPr="00891D1A">
        <w:rPr>
          <w:rStyle w:val="StyleUnderline"/>
        </w:rPr>
        <w:t xml:space="preserve">was in full accord with Nietzsche’s denunciatory verdict: Christianity, democracy, </w:t>
      </w:r>
      <w:r w:rsidRPr="002D0BAF">
        <w:rPr>
          <w:rStyle w:val="StyleUnderline"/>
          <w:highlight w:val="yellow"/>
        </w:rPr>
        <w:t>socialism</w:t>
      </w:r>
      <w:r w:rsidRPr="00891D1A">
        <w:rPr>
          <w:rStyle w:val="StyleUnderline"/>
        </w:rPr>
        <w:t xml:space="preserve">, </w:t>
      </w:r>
      <w:r w:rsidRPr="002D0BAF">
        <w:rPr>
          <w:rStyle w:val="StyleUnderline"/>
          <w:highlight w:val="yellow"/>
        </w:rPr>
        <w:t xml:space="preserve">positivism </w:t>
      </w:r>
      <w:r w:rsidRPr="00891D1A">
        <w:rPr>
          <w:rStyle w:val="StyleUnderline"/>
        </w:rPr>
        <w:t xml:space="preserve">- </w:t>
      </w:r>
      <w:r w:rsidRPr="002D0BAF">
        <w:rPr>
          <w:rStyle w:val="StyleUnderline"/>
          <w:highlight w:val="yellow"/>
        </w:rPr>
        <w:t xml:space="preserve">all were life-denying </w:t>
      </w:r>
      <w:r w:rsidRPr="00891D1A">
        <w:rPr>
          <w:rStyle w:val="StyleUnderline"/>
        </w:rPr>
        <w:t xml:space="preserve">expressions of a moribund civilization </w:t>
      </w:r>
      <w:r w:rsidRPr="002D0BAF">
        <w:rPr>
          <w:rStyle w:val="StyleUnderline"/>
          <w:highlight w:val="yellow"/>
        </w:rPr>
        <w:t xml:space="preserve">that had forsaken a heroic ethos </w:t>
      </w:r>
      <w:r w:rsidRPr="00891D1A">
        <w:rPr>
          <w:rStyle w:val="StyleUnderline"/>
        </w:rPr>
        <w:t>in favor of bourgeois timorousness and mediocrity</w:t>
      </w:r>
      <w:r w:rsidRPr="00891D1A">
        <w:rPr>
          <w:sz w:val="16"/>
        </w:rPr>
        <w:t xml:space="preserve">. </w:t>
      </w:r>
      <w:r w:rsidRPr="002D0BAF">
        <w:rPr>
          <w:rStyle w:val="StyleUnderline"/>
          <w:highlight w:val="yellow"/>
        </w:rPr>
        <w:t xml:space="preserve">This </w:t>
      </w:r>
      <w:r w:rsidRPr="00891D1A">
        <w:rPr>
          <w:rStyle w:val="StyleUnderline"/>
        </w:rPr>
        <w:t xml:space="preserve">accounts for the situation of German political culture in the aftermath of World War I that </w:t>
      </w:r>
      <w:r w:rsidRPr="002D0BAF">
        <w:rPr>
          <w:rStyle w:val="StyleUnderline"/>
          <w:highlight w:val="yellow"/>
        </w:rPr>
        <w:t xml:space="preserve">facilitated the triumph of a </w:t>
      </w:r>
      <w:r w:rsidRPr="002D0BAF">
        <w:rPr>
          <w:rStyle w:val="Emphasis"/>
          <w:highlight w:val="yellow"/>
        </w:rPr>
        <w:t>proto-fascistic, conservative revolutionary reading of Nietzsche</w:t>
      </w:r>
      <w:r w:rsidRPr="002D0BAF">
        <w:rPr>
          <w:sz w:val="16"/>
          <w:highlight w:val="yellow"/>
        </w:rPr>
        <w:t xml:space="preserve"> </w:t>
      </w:r>
      <w:r w:rsidRPr="00891D1A">
        <w:rPr>
          <w:sz w:val="16"/>
        </w:rPr>
        <w:t>- a reading that was vigorously endorsed and purveyed by virtually all of the “young conservatives,” from Spengler to Carl Schmitt.’*</w:t>
      </w:r>
    </w:p>
    <w:p w:rsidR="00E33426" w:rsidRDefault="00E33426" w:rsidP="00E33426">
      <w:pPr>
        <w:pStyle w:val="Heading3"/>
      </w:pPr>
      <w:r>
        <w:t>2AC---AT: Reject Calculation</w:t>
      </w:r>
    </w:p>
    <w:p w:rsidR="00E33426" w:rsidRDefault="00E33426" w:rsidP="00E33426">
      <w:pPr>
        <w:pStyle w:val="Heading4"/>
      </w:pPr>
      <w:r>
        <w:t>Rejecting calculative thought is politically fatal—we must acknowledge and incorporate multiple justifications to conserve nature.</w:t>
      </w:r>
    </w:p>
    <w:p w:rsidR="00E33426" w:rsidRDefault="00E33426" w:rsidP="00E33426">
      <w:r>
        <w:t xml:space="preserve">Frederic C. </w:t>
      </w:r>
      <w:r w:rsidRPr="00746447">
        <w:rPr>
          <w:rStyle w:val="Style13ptBold"/>
        </w:rPr>
        <w:t>RICH</w:t>
      </w:r>
      <w:r>
        <w:t xml:space="preserve">, J.D., </w:t>
      </w:r>
      <w:r w:rsidRPr="003D4459">
        <w:t>University of Virginia School of Law</w:t>
      </w:r>
      <w:r>
        <w:t xml:space="preserve">, </w:t>
      </w:r>
      <w:r w:rsidRPr="003D4459">
        <w:t xml:space="preserve">practiced at </w:t>
      </w:r>
      <w:r>
        <w:t xml:space="preserve">Sullivan &amp; Cromwell LLP (1981-2014), </w:t>
      </w:r>
      <w:r w:rsidRPr="003D4459">
        <w:t>Vice Chair of the Land Trust Alliance</w:t>
      </w:r>
      <w:r>
        <w:t xml:space="preserve">, </w:t>
      </w:r>
      <w:r w:rsidRPr="003D4459">
        <w:t>head of the Environmental Leaders Group in New York State</w:t>
      </w:r>
      <w:r>
        <w:t xml:space="preserve">, </w:t>
      </w:r>
      <w:r w:rsidRPr="00746447">
        <w:rPr>
          <w:rStyle w:val="Style13ptBold"/>
        </w:rPr>
        <w:t>16</w:t>
      </w:r>
      <w:r>
        <w:t xml:space="preserve"> [</w:t>
      </w:r>
      <w:r w:rsidRPr="003D4459">
        <w:rPr>
          <w:i/>
        </w:rPr>
        <w:t>Getting to Green</w:t>
      </w:r>
      <w:r>
        <w:t>, 2016, p. 178-180]</w:t>
      </w:r>
    </w:p>
    <w:p w:rsidR="00E33426" w:rsidRPr="00915AB2" w:rsidRDefault="00E33426" w:rsidP="00E33426">
      <w:pPr>
        <w:rPr>
          <w:sz w:val="16"/>
        </w:rPr>
      </w:pPr>
      <w:r w:rsidRPr="00915AB2">
        <w:rPr>
          <w:sz w:val="16"/>
        </w:rPr>
        <w:t xml:space="preserve">I do not find this debate illuminating and believe that its very terms are stacked against the political success of environmentalism: </w:t>
      </w:r>
      <w:r w:rsidRPr="00A96C2E">
        <w:rPr>
          <w:rStyle w:val="StyleUnderline"/>
          <w:highlight w:val="yellow"/>
        </w:rPr>
        <w:t>a purely utilitarian anthropocentric argument is almost universally recognized as being too narrow</w:t>
      </w:r>
      <w:r w:rsidRPr="00626A39">
        <w:rPr>
          <w:rStyle w:val="StyleUnderline"/>
        </w:rPr>
        <w:t xml:space="preserve">, </w:t>
      </w:r>
      <w:r w:rsidRPr="00A96C2E">
        <w:rPr>
          <w:rStyle w:val="StyleUnderline"/>
          <w:highlight w:val="yellow"/>
        </w:rPr>
        <w:t xml:space="preserve">but the intrinsic-value position opens us to the </w:t>
      </w:r>
      <w:r w:rsidRPr="00A96C2E">
        <w:rPr>
          <w:rStyle w:val="Emphasis"/>
          <w:highlight w:val="yellow"/>
        </w:rPr>
        <w:t>politically fatal</w:t>
      </w:r>
      <w:r w:rsidRPr="00A96C2E">
        <w:rPr>
          <w:rStyle w:val="StyleUnderline"/>
          <w:highlight w:val="yellow"/>
        </w:rPr>
        <w:t xml:space="preserve"> accusation that the Green movement is indifferent to human welfare</w:t>
      </w:r>
      <w:r w:rsidRPr="00915AB2">
        <w:rPr>
          <w:sz w:val="16"/>
        </w:rPr>
        <w:t>. Many sophisticated NGOs are now careful to avoid the question, and particularly any implication that man is not part of the equation. Even Audubon, whose mission revolves around birds, adopted a mission statement in 2012 stating that its goal of habitat conservation is "for the benefit of humanity and the earth's biological diversity."39 Why argue? Saving nature benefits all living things, including humanity, which depend on healthy biotic systems.</w:t>
      </w:r>
    </w:p>
    <w:p w:rsidR="00E33426" w:rsidRPr="00915AB2" w:rsidRDefault="00E33426" w:rsidP="00E33426">
      <w:pPr>
        <w:rPr>
          <w:sz w:val="16"/>
        </w:rPr>
      </w:pPr>
      <w:r w:rsidRPr="00915AB2">
        <w:rPr>
          <w:sz w:val="16"/>
        </w:rPr>
        <w:t xml:space="preserve">The false argument around whether we are saving nature "for man" or "for its own sake" is not the only element of potentially harmful philosophical confusion among Greens. </w:t>
      </w:r>
      <w:r w:rsidRPr="00626A39">
        <w:rPr>
          <w:rStyle w:val="StyleUnderline"/>
        </w:rPr>
        <w:t>We</w:t>
      </w:r>
      <w:r w:rsidRPr="00915AB2">
        <w:rPr>
          <w:sz w:val="16"/>
        </w:rPr>
        <w:t xml:space="preserve"> also </w:t>
      </w:r>
      <w:r w:rsidRPr="00626A39">
        <w:rPr>
          <w:rStyle w:val="StyleUnderline"/>
        </w:rPr>
        <w:t>argue about whether</w:t>
      </w:r>
      <w:r w:rsidRPr="00915AB2">
        <w:rPr>
          <w:sz w:val="16"/>
        </w:rPr>
        <w:t xml:space="preserve"> [END PAGE 178] </w:t>
      </w:r>
      <w:r w:rsidRPr="00626A39">
        <w:rPr>
          <w:rStyle w:val="StyleUnderline"/>
        </w:rPr>
        <w:t>our case for conservation should be driven by morality vs. science</w:t>
      </w:r>
      <w:r w:rsidRPr="00915AB2">
        <w:rPr>
          <w:sz w:val="16"/>
        </w:rPr>
        <w:t xml:space="preserve">, NIMBYism vs. a high-minded global outlook, </w:t>
      </w:r>
      <w:r w:rsidRPr="00626A39">
        <w:rPr>
          <w:rStyle w:val="StyleUnderline"/>
        </w:rPr>
        <w:t>and whether there is any role in modern environmentalism for</w:t>
      </w:r>
      <w:r w:rsidRPr="00915AB2">
        <w:rPr>
          <w:sz w:val="16"/>
        </w:rPr>
        <w:t xml:space="preserve"> the seemingly archaic value of </w:t>
      </w:r>
      <w:r w:rsidRPr="00626A39">
        <w:rPr>
          <w:rStyle w:val="StyleUnderline"/>
        </w:rPr>
        <w:t>aesthetics</w:t>
      </w:r>
      <w:r w:rsidRPr="00915AB2">
        <w:rPr>
          <w:sz w:val="16"/>
        </w:rPr>
        <w:t xml:space="preserve">. These are not matters on which we need to disagree. </w:t>
      </w:r>
      <w:r w:rsidRPr="00A96C2E">
        <w:rPr>
          <w:rStyle w:val="StyleUnderline"/>
          <w:highlight w:val="yellow"/>
        </w:rPr>
        <w:t xml:space="preserve">The best answer to "why save nature" is "all of the above." Our personal motivations may depend </w:t>
      </w:r>
      <w:r w:rsidRPr="00626A39">
        <w:rPr>
          <w:rStyle w:val="StyleUnderline"/>
        </w:rPr>
        <w:t xml:space="preserve">more </w:t>
      </w:r>
      <w:r w:rsidRPr="00A96C2E">
        <w:rPr>
          <w:rStyle w:val="StyleUnderline"/>
          <w:highlight w:val="yellow"/>
        </w:rPr>
        <w:t>on one than another</w:t>
      </w:r>
      <w:r w:rsidRPr="00626A39">
        <w:rPr>
          <w:rStyle w:val="StyleUnderline"/>
        </w:rPr>
        <w:t xml:space="preserve">, </w:t>
      </w:r>
      <w:r w:rsidRPr="00A96C2E">
        <w:rPr>
          <w:rStyle w:val="StyleUnderline"/>
          <w:highlight w:val="yellow"/>
        </w:rPr>
        <w:t xml:space="preserve">but it is critical that the Green movement </w:t>
      </w:r>
      <w:r w:rsidRPr="00A96C2E">
        <w:rPr>
          <w:rStyle w:val="Emphasis"/>
          <w:highlight w:val="yellow"/>
        </w:rPr>
        <w:t>acknowledge all of them as valid</w:t>
      </w:r>
      <w:r w:rsidRPr="00A96C2E">
        <w:rPr>
          <w:rStyle w:val="StyleUnderline"/>
          <w:highlight w:val="yellow"/>
        </w:rPr>
        <w:t>, and welcome those</w:t>
      </w:r>
      <w:r w:rsidRPr="00915AB2">
        <w:rPr>
          <w:sz w:val="16"/>
        </w:rPr>
        <w:t>—particularly our compatriots on the right—</w:t>
      </w:r>
      <w:r w:rsidRPr="00A96C2E">
        <w:rPr>
          <w:rStyle w:val="StyleUnderline"/>
          <w:highlight w:val="yellow"/>
        </w:rPr>
        <w:t>who come to environmentalism through any one of them</w:t>
      </w:r>
      <w:r w:rsidRPr="00915AB2">
        <w:rPr>
          <w:sz w:val="16"/>
        </w:rPr>
        <w:t>. In the Center Green approach I advocate in this book, the philosophical foundation for environmentalism is unapologetically human-centered and nonideological. It rests on five principal pillars: utility, morality, aesthetics, place-based ethics, and the pursuit of happiness.</w:t>
      </w:r>
    </w:p>
    <w:p w:rsidR="00E33426" w:rsidRPr="00915AB2" w:rsidRDefault="00E33426" w:rsidP="00E33426">
      <w:pPr>
        <w:rPr>
          <w:sz w:val="16"/>
        </w:rPr>
      </w:pPr>
      <w:r w:rsidRPr="00A96C2E">
        <w:rPr>
          <w:rStyle w:val="StyleUnderline"/>
          <w:highlight w:val="yellow"/>
        </w:rPr>
        <w:t xml:space="preserve">The </w:t>
      </w:r>
      <w:r w:rsidRPr="00626A39">
        <w:rPr>
          <w:rStyle w:val="StyleUnderline"/>
        </w:rPr>
        <w:t xml:space="preserve">best </w:t>
      </w:r>
      <w:r w:rsidRPr="00A96C2E">
        <w:rPr>
          <w:rStyle w:val="StyleUnderline"/>
          <w:highlight w:val="yellow"/>
        </w:rPr>
        <w:t>utilitarian argument for environmental health is simple</w:t>
      </w:r>
      <w:r w:rsidRPr="00626A39">
        <w:rPr>
          <w:rStyle w:val="StyleUnderline"/>
        </w:rPr>
        <w:t>: without a healthy environment, neither human life nor the economy can</w:t>
      </w:r>
      <w:r w:rsidRPr="00915AB2">
        <w:rPr>
          <w:sz w:val="16"/>
        </w:rPr>
        <w:t xml:space="preserve"> flourish or </w:t>
      </w:r>
      <w:r w:rsidRPr="00626A39">
        <w:rPr>
          <w:rStyle w:val="StyleUnderline"/>
        </w:rPr>
        <w:t>be sustained</w:t>
      </w:r>
      <w:r w:rsidRPr="00915AB2">
        <w:rPr>
          <w:sz w:val="16"/>
        </w:rPr>
        <w:t>. Senator Gaylord Nelson, the Democrat from Wisconsin who had the idea that led to the first Earth Day in 1970, got this right when he argued that "[t]he economy is a wholly owned subsidiary of the environment, not the other way around."40 It's a neat formulation, as a corporation and its subsidiaries are not opponents; the interests of one are generally aligned with the others and they work together for mutual benefit. It's telling that Senator Nelson, often associated with the more radical sort of environmentalism of the early 1970s, was unabashed in making the economic case for saving nature.</w:t>
      </w:r>
    </w:p>
    <w:p w:rsidR="00E33426" w:rsidRDefault="00E33426" w:rsidP="00E33426">
      <w:pPr>
        <w:rPr>
          <w:sz w:val="16"/>
        </w:rPr>
      </w:pPr>
      <w:r w:rsidRPr="00915AB2">
        <w:rPr>
          <w:sz w:val="16"/>
        </w:rPr>
        <w:t xml:space="preserve">Nonetheless, this type of </w:t>
      </w:r>
      <w:r w:rsidRPr="00A96C2E">
        <w:rPr>
          <w:rStyle w:val="StyleUnderline"/>
          <w:highlight w:val="yellow"/>
        </w:rPr>
        <w:t>utilitarian thinking continues to make many Greens uncomfortable. We must get over it</w:t>
      </w:r>
      <w:r w:rsidRPr="00626A39">
        <w:rPr>
          <w:rStyle w:val="StyleUnderline"/>
        </w:rPr>
        <w:t xml:space="preserve">. Of course nature has utilitarian value. </w:t>
      </w:r>
      <w:r w:rsidRPr="00A96C2E">
        <w:rPr>
          <w:rStyle w:val="StyleUnderline"/>
          <w:highlight w:val="yellow"/>
        </w:rPr>
        <w:t>Resources</w:t>
      </w:r>
      <w:r w:rsidRPr="00A96C2E">
        <w:rPr>
          <w:sz w:val="16"/>
          <w:highlight w:val="yellow"/>
        </w:rPr>
        <w:t xml:space="preserve"> </w:t>
      </w:r>
      <w:r w:rsidRPr="00915AB2">
        <w:rPr>
          <w:sz w:val="16"/>
        </w:rPr>
        <w:t xml:space="preserve">like copper and oil are, ultimately, limited and are (pending technological changes that render them superfluous) material resources that </w:t>
      </w:r>
      <w:r w:rsidRPr="00A96C2E">
        <w:rPr>
          <w:rStyle w:val="StyleUnderline"/>
          <w:highlight w:val="yellow"/>
        </w:rPr>
        <w:t>will be valued by the market-place</w:t>
      </w:r>
      <w:r w:rsidRPr="00915AB2">
        <w:rPr>
          <w:sz w:val="16"/>
        </w:rPr>
        <w:t xml:space="preserve">. [END PAGE 179] We now also understand that nature provides a wide range of "ecosystem services" (such as the role of wetlands in buffering flood waters). 41 A widely cited analysis from 1997 estimated the value of the average annual global output of natural systems at $33 trillion, greater at the time than the estimated annual economic output of humanity.42 The U.N.'s Millennium Ecosystem Assessment concludes that 60 percent (fifteen out of twenty-four) of these valuable primary ecosystem services are "being degraded or used unsustainably."43 This alone surely provides a sufficient answer to "why save nature?" But "sufficient" does not imply exclusive or complete, and </w:t>
      </w:r>
      <w:r w:rsidRPr="00A96C2E">
        <w:rPr>
          <w:rStyle w:val="StyleUnderline"/>
          <w:highlight w:val="yellow"/>
        </w:rPr>
        <w:t>Greens attached to the intrinsic-value proposition must stop behaving</w:t>
      </w:r>
      <w:r w:rsidRPr="00A96C2E">
        <w:rPr>
          <w:sz w:val="16"/>
          <w:highlight w:val="yellow"/>
        </w:rPr>
        <w:t xml:space="preserve"> </w:t>
      </w:r>
      <w:r w:rsidRPr="00915AB2">
        <w:rPr>
          <w:sz w:val="16"/>
        </w:rPr>
        <w:t xml:space="preserve">as if it does, and </w:t>
      </w:r>
      <w:r w:rsidRPr="00A96C2E">
        <w:rPr>
          <w:rStyle w:val="StyleUnderline"/>
          <w:highlight w:val="yellow"/>
        </w:rPr>
        <w:t>as if any utilitarian argument somehow undercuts the deeper value of nature</w:t>
      </w:r>
      <w:r w:rsidRPr="00915AB2">
        <w:rPr>
          <w:rStyle w:val="StyleUnderline"/>
        </w:rPr>
        <w:t xml:space="preserve">. </w:t>
      </w:r>
      <w:r w:rsidRPr="00A96C2E">
        <w:rPr>
          <w:rStyle w:val="StyleUnderline"/>
          <w:highlight w:val="yellow"/>
        </w:rPr>
        <w:t>Admitting that we will sometimes protect natural systems because of their value to humans and the economy does not mean that the same natural systems cannot at the same time make a powerful claim on our moral or aesthetic sensibilities</w:t>
      </w:r>
      <w:r w:rsidRPr="00915AB2">
        <w:rPr>
          <w:sz w:val="16"/>
        </w:rPr>
        <w:t xml:space="preserve">. It in no way diminishes our affection or even the claim to moral considerability to admit that something also is useful. </w:t>
      </w:r>
      <w:r w:rsidRPr="00915AB2">
        <w:rPr>
          <w:rStyle w:val="StyleUnderline"/>
        </w:rPr>
        <w:t>Many in the art world believe deeply in the intrinsic worth of great art, and see the millions paid at auction as validating, not somehow undercutting, that intrinsic value</w:t>
      </w:r>
      <w:r w:rsidRPr="00915AB2">
        <w:rPr>
          <w:sz w:val="16"/>
        </w:rPr>
        <w:t>. For many of us, our motivation for planetary stewardship may be based on a disinterested sense of responsibility. We can be in love with the rain forest, we can believe and act as if it has worth that cannot be measured and priced by the market, and at the same time measure its value as a source of medicine and a powerful carbon sink, and make the economic case for government and business to invest in its protection.</w:t>
      </w:r>
    </w:p>
    <w:p w:rsidR="00E33426" w:rsidRPr="00E33426" w:rsidRDefault="00E33426" w:rsidP="00E33426"/>
    <w:p w:rsidR="00E33426" w:rsidRDefault="00E33426" w:rsidP="00E33426">
      <w:pPr>
        <w:pStyle w:val="Heading3"/>
      </w:pPr>
      <w:r>
        <w:t xml:space="preserve">2AC---Ressentiment Good </w:t>
      </w:r>
    </w:p>
    <w:p w:rsidR="00E33426" w:rsidRPr="007C7C1A" w:rsidRDefault="00E33426" w:rsidP="00E33426">
      <w:pPr>
        <w:pStyle w:val="Heading4"/>
      </w:pPr>
      <w:r>
        <w:t>Ressentiment is productive—inseparable for some freedom and their crusade against it links just as much</w:t>
      </w:r>
    </w:p>
    <w:p w:rsidR="00E33426" w:rsidRDefault="00E33426" w:rsidP="00E33426">
      <w:r>
        <w:t xml:space="preserve">Stefan P. </w:t>
      </w:r>
      <w:r w:rsidRPr="00265F54">
        <w:rPr>
          <w:rStyle w:val="Style13ptBold"/>
        </w:rPr>
        <w:t>Dolger 10</w:t>
      </w:r>
      <w:r>
        <w:t>, Brock University, "In Praise of Ressentiment: Or, How I Learned to Stop Worrying and Love Glenn Beck", APSA 2010 Annual Meeting Paper, papers.ssrn.com/sol3/papers.cfm?abstract_id=1642232&amp;download=yes</w:t>
      </w:r>
    </w:p>
    <w:p w:rsidR="00E33426" w:rsidRDefault="00E33426" w:rsidP="00E33426">
      <w:pPr>
        <w:rPr>
          <w:rStyle w:val="StyleUnderline"/>
        </w:rPr>
      </w:pPr>
      <w:r w:rsidRPr="00E75BDA">
        <w:rPr>
          <w:sz w:val="16"/>
        </w:rPr>
        <w:t xml:space="preserve">After Ressentiment </w:t>
      </w:r>
      <w:r w:rsidRPr="00E75BDA">
        <w:rPr>
          <w:sz w:val="12"/>
        </w:rPr>
        <w:t>¶</w:t>
      </w:r>
      <w:r w:rsidRPr="00E75BDA">
        <w:rPr>
          <w:sz w:val="16"/>
        </w:rPr>
        <w:t xml:space="preserve"> In closing I would suggest </w:t>
      </w:r>
      <w:r w:rsidRPr="008819D2">
        <w:rPr>
          <w:rStyle w:val="StyleUnderline"/>
        </w:rPr>
        <w:t xml:space="preserve">that </w:t>
      </w:r>
      <w:r w:rsidRPr="00DC2B62">
        <w:rPr>
          <w:rStyle w:val="StyleUnderline"/>
        </w:rPr>
        <w:t xml:space="preserve">my </w:t>
      </w:r>
      <w:r w:rsidRPr="00B57615">
        <w:rPr>
          <w:rStyle w:val="StyleUnderline"/>
          <w:highlight w:val="yellow"/>
        </w:rPr>
        <w:t>praise of ressentiment is</w:t>
      </w:r>
      <w:r w:rsidRPr="00E75BDA">
        <w:rPr>
          <w:sz w:val="16"/>
        </w:rPr>
        <w:t xml:space="preserve"> also </w:t>
      </w:r>
      <w:r w:rsidRPr="00B57615">
        <w:rPr>
          <w:rStyle w:val="StyleUnderline"/>
          <w:highlight w:val="yellow"/>
        </w:rPr>
        <w:t>in line with</w:t>
      </w:r>
      <w:r w:rsidRPr="00E75BDA">
        <w:rPr>
          <w:sz w:val="16"/>
        </w:rPr>
        <w:t xml:space="preserve"> the more deliberatively conceived </w:t>
      </w:r>
      <w:r w:rsidRPr="008819D2">
        <w:rPr>
          <w:rStyle w:val="StyleUnderline"/>
        </w:rPr>
        <w:t xml:space="preserve">multiculturalism of </w:t>
      </w:r>
      <w:r w:rsidRPr="00B57615">
        <w:rPr>
          <w:rStyle w:val="StyleUnderline"/>
          <w:highlight w:val="yellow"/>
        </w:rPr>
        <w:t xml:space="preserve">the Left </w:t>
      </w:r>
      <w:r w:rsidRPr="00DC2B62">
        <w:rPr>
          <w:rStyle w:val="StyleUnderline"/>
        </w:rPr>
        <w:t>than</w:t>
      </w:r>
      <w:r w:rsidRPr="00DC2B62">
        <w:rPr>
          <w:sz w:val="16"/>
        </w:rPr>
        <w:t xml:space="preserve"> is the </w:t>
      </w:r>
      <w:r w:rsidRPr="00DC2B62">
        <w:rPr>
          <w:rStyle w:val="StyleUnderline"/>
        </w:rPr>
        <w:t>current puritanical disdain</w:t>
      </w:r>
      <w:r w:rsidRPr="00E75BDA">
        <w:rPr>
          <w:sz w:val="16"/>
        </w:rPr>
        <w:t xml:space="preserve">. As Monique Deveaux argues, it is a failure of political imagination when we fixate on liberal principles as preconditions lo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 Perhaps </w:t>
      </w:r>
      <w:r w:rsidRPr="00B57615">
        <w:rPr>
          <w:rStyle w:val="StyleUnderline"/>
          <w:highlight w:val="yellow"/>
        </w:rPr>
        <w:t>rather than demonizing ressentiment as a toxin to politics</w:t>
      </w:r>
      <w:r w:rsidRPr="00E75BDA">
        <w:rPr>
          <w:rStyle w:val="StyleUnderline"/>
        </w:rPr>
        <w:t xml:space="preserve">, as the worst of the worst for subjects whom we purport to free, </w:t>
      </w:r>
      <w:r w:rsidRPr="00B57615">
        <w:rPr>
          <w:rStyle w:val="StyleUnderline"/>
          <w:highlight w:val="yellow"/>
        </w:rPr>
        <w:t>we must accept that ressentiment is</w:t>
      </w:r>
      <w:r w:rsidRPr="00E75BDA">
        <w:rPr>
          <w:rStyle w:val="StyleUnderline"/>
        </w:rPr>
        <w:t xml:space="preserve"> for many </w:t>
      </w:r>
      <w:r w:rsidRPr="00B57615">
        <w:rPr>
          <w:rStyle w:val="StyleUnderline"/>
          <w:highlight w:val="yellow"/>
        </w:rPr>
        <w:t>inseparable from</w:t>
      </w:r>
      <w:r w:rsidRPr="00E75BDA">
        <w:rPr>
          <w:rStyle w:val="StyleUnderline"/>
        </w:rPr>
        <w:t xml:space="preserve"> their conception of their own </w:t>
      </w:r>
      <w:r w:rsidRPr="00B57615">
        <w:rPr>
          <w:rStyle w:val="StyleUnderline"/>
          <w:highlight w:val="yellow"/>
        </w:rPr>
        <w:t>freedom</w:t>
      </w:r>
      <w:r w:rsidRPr="00E75BDA">
        <w:rPr>
          <w:sz w:val="16"/>
        </w:rPr>
        <w:t xml:space="preserve">. Perhaps </w:t>
      </w:r>
      <w:r w:rsidRPr="00B57615">
        <w:rPr>
          <w:rStyle w:val="StyleUnderline"/>
          <w:highlight w:val="yellow"/>
        </w:rPr>
        <w:t>rather than pitying these</w:t>
      </w:r>
      <w:r w:rsidRPr="00E75BDA">
        <w:rPr>
          <w:sz w:val="16"/>
        </w:rPr>
        <w:t xml:space="preserve"> poor </w:t>
      </w:r>
      <w:r w:rsidRPr="00B57615">
        <w:rPr>
          <w:rStyle w:val="StyleUnderline"/>
          <w:highlight w:val="yellow"/>
        </w:rPr>
        <w:t>fools</w:t>
      </w:r>
      <w:r w:rsidRPr="00E75BDA">
        <w:rPr>
          <w:sz w:val="16"/>
        </w:rPr>
        <w:t xml:space="preserve">, in ways that we would never pity a plural wife in the global South, </w:t>
      </w:r>
      <w:r w:rsidRPr="00B57615">
        <w:rPr>
          <w:rStyle w:val="StyleUnderline"/>
          <w:highlight w:val="yellow"/>
        </w:rPr>
        <w:t>we should ponder whether ressentiment</w:t>
      </w:r>
      <w:r w:rsidRPr="00E75BDA">
        <w:rPr>
          <w:rStyle w:val="StyleUnderline"/>
        </w:rPr>
        <w:t xml:space="preserve"> as a precondition of subjectivity </w:t>
      </w:r>
      <w:r w:rsidRPr="00B57615">
        <w:rPr>
          <w:rStyle w:val="StyleUnderline"/>
          <w:highlight w:val="yellow"/>
        </w:rPr>
        <w:t>is a</w:t>
      </w:r>
      <w:r w:rsidRPr="00DC2B62">
        <w:rPr>
          <w:rStyle w:val="StyleUnderline"/>
        </w:rPr>
        <w:t>s</w:t>
      </w:r>
      <w:r w:rsidRPr="00E75BDA">
        <w:rPr>
          <w:rStyle w:val="StyleUnderline"/>
        </w:rPr>
        <w:t xml:space="preserve"> much a </w:t>
      </w:r>
      <w:r w:rsidRPr="00B57615">
        <w:rPr>
          <w:rStyle w:val="StyleUnderline"/>
          <w:highlight w:val="yellow"/>
        </w:rPr>
        <w:t>gift</w:t>
      </w:r>
      <w:r w:rsidRPr="00E75BDA">
        <w:rPr>
          <w:rStyle w:val="StyleUnderline"/>
        </w:rPr>
        <w:t xml:space="preserve"> as a curse</w:t>
      </w:r>
      <w:r w:rsidRPr="00E75BDA">
        <w:rPr>
          <w:sz w:val="16"/>
        </w:rPr>
        <w:t>.</w:t>
      </w:r>
      <w:r w:rsidRPr="00E75BDA">
        <w:rPr>
          <w:sz w:val="12"/>
        </w:rPr>
        <w:t>¶</w:t>
      </w:r>
      <w:r w:rsidRPr="00E75BDA">
        <w:rPr>
          <w:sz w:val="16"/>
        </w:rPr>
        <w:t xml:space="preserve"> And </w:t>
      </w:r>
      <w:r w:rsidRPr="00B57615">
        <w:rPr>
          <w:rStyle w:val="StyleUnderline"/>
          <w:highlight w:val="yellow"/>
        </w:rPr>
        <w:t>are we</w:t>
      </w:r>
      <w:r w:rsidRPr="00E75BDA">
        <w:rPr>
          <w:rStyle w:val="StyleUnderline"/>
        </w:rPr>
        <w:t xml:space="preserve"> so </w:t>
      </w:r>
      <w:r w:rsidRPr="00B57615">
        <w:rPr>
          <w:rStyle w:val="StyleUnderline"/>
          <w:highlight w:val="yellow"/>
        </w:rPr>
        <w:t>sure</w:t>
      </w:r>
      <w:r w:rsidRPr="00E75BDA">
        <w:rPr>
          <w:sz w:val="16"/>
        </w:rPr>
        <w:t xml:space="preserve">, after all, we late Nietzscheans, </w:t>
      </w:r>
      <w:r w:rsidRPr="00B57615">
        <w:rPr>
          <w:rStyle w:val="StyleUnderline"/>
          <w:highlight w:val="yellow"/>
        </w:rPr>
        <w:t>that our crusade against ressentiment is not itself suffused with ressentiment</w:t>
      </w:r>
      <w:r w:rsidRPr="00E75BDA">
        <w:rPr>
          <w:sz w:val="16"/>
        </w:rPr>
        <w:t xml:space="preserve">? Is not itself fully in the grips of it? </w:t>
      </w:r>
      <w:r w:rsidRPr="00E75BDA">
        <w:rPr>
          <w:rStyle w:val="StyleUnderline"/>
        </w:rPr>
        <w:t>How would we know if it were or weren’t? Perhaps we are</w:t>
      </w:r>
      <w:r w:rsidRPr="00E75BDA">
        <w:rPr>
          <w:sz w:val="16"/>
        </w:rPr>
        <w:t xml:space="preserve">, in our own way, </w:t>
      </w:r>
      <w:r w:rsidRPr="00E75BDA">
        <w:rPr>
          <w:rStyle w:val="StyleUnderline"/>
        </w:rPr>
        <w:t>as spiteful</w:t>
      </w:r>
      <w:r w:rsidRPr="00E75BDA">
        <w:rPr>
          <w:sz w:val="16"/>
        </w:rPr>
        <w:t xml:space="preserve">, vain, petty, weak, subjected, enraged against the past, capitalized, consumerized, unfree, </w:t>
      </w:r>
      <w:r w:rsidRPr="00E75BDA">
        <w:rPr>
          <w:rStyle w:val="StyleUnderline"/>
        </w:rPr>
        <w:t>as those we purport to want to free from</w:t>
      </w:r>
      <w:r w:rsidRPr="00E75BDA">
        <w:rPr>
          <w:sz w:val="16"/>
        </w:rPr>
        <w:t xml:space="preserve"> the </w:t>
      </w:r>
      <w:r w:rsidRPr="00E75BDA">
        <w:rPr>
          <w:rStyle w:val="StyleUnderline"/>
        </w:rPr>
        <w:t>chains</w:t>
      </w:r>
      <w:r w:rsidRPr="00E75BDA">
        <w:rPr>
          <w:sz w:val="16"/>
        </w:rPr>
        <w:t xml:space="preserve"> of slave morality. Perhaps it is ourselves that we need to give a break to, that we need to get over, when we first look to purge the other of ressentiment. </w:t>
      </w:r>
      <w:r w:rsidRPr="00E75BDA">
        <w:rPr>
          <w:rStyle w:val="StyleUnderline"/>
        </w:rPr>
        <w:t xml:space="preserve">Perhaps we all swim in this current, </w:t>
      </w:r>
      <w:r w:rsidRPr="00B57615">
        <w:rPr>
          <w:rStyle w:val="StyleUnderline"/>
          <w:highlight w:val="yellow"/>
        </w:rPr>
        <w:t>perhaps we are all Ressentiment’s children, and</w:t>
      </w:r>
      <w:r w:rsidRPr="00E75BDA">
        <w:rPr>
          <w:sz w:val="16"/>
        </w:rPr>
        <w:t xml:space="preserve"> perhaps </w:t>
      </w:r>
      <w:r w:rsidRPr="00B57615">
        <w:rPr>
          <w:rStyle w:val="StyleUnderline"/>
          <w:highlight w:val="yellow"/>
        </w:rPr>
        <w:t>that is OK</w:t>
      </w:r>
      <w:r w:rsidRPr="00E75BDA">
        <w:rPr>
          <w:sz w:val="16"/>
        </w:rPr>
        <w:t xml:space="preserve"> </w:t>
      </w:r>
      <w:r w:rsidRPr="00E75BDA">
        <w:rPr>
          <w:rStyle w:val="StyleUnderline"/>
        </w:rPr>
        <w:t>– even to the extreme of the using ressentiment unconsciously in the effort to rid the world of ressentiment</w:t>
      </w:r>
      <w:r w:rsidRPr="00E75BDA">
        <w:rPr>
          <w:sz w:val="16"/>
        </w:rPr>
        <w:t xml:space="preserve">. Though just in saying so I wouldn’t expect that to do much to overturn Ressentiment’s reign. No, she is far too puissant for that. But </w:t>
      </w:r>
      <w:r w:rsidRPr="00B57615">
        <w:rPr>
          <w:rStyle w:val="StyleUnderline"/>
          <w:highlight w:val="yellow"/>
        </w:rPr>
        <w:t>we do not need to rage against</w:t>
      </w:r>
      <w:r w:rsidRPr="00E75BDA">
        <w:rPr>
          <w:rStyle w:val="StyleUnderline"/>
        </w:rPr>
        <w:t xml:space="preserve"> the </w:t>
      </w:r>
      <w:r w:rsidRPr="00B57615">
        <w:rPr>
          <w:rStyle w:val="StyleUnderline"/>
          <w:highlight w:val="yellow"/>
        </w:rPr>
        <w:t>weakness in others</w:t>
      </w:r>
      <w:r w:rsidRPr="00E75BDA">
        <w:rPr>
          <w:rStyle w:val="StyleUnderline"/>
        </w:rPr>
        <w:t xml:space="preserve"> because we fear</w:t>
      </w:r>
      <w:r w:rsidRPr="00E75BDA">
        <w:rPr>
          <w:sz w:val="16"/>
        </w:rPr>
        <w:t xml:space="preserve"> the dependence and </w:t>
      </w:r>
      <w:r w:rsidRPr="00E75BDA">
        <w:rPr>
          <w:rStyle w:val="StyleUnderline"/>
        </w:rPr>
        <w:t>weakness in ourselves</w:t>
      </w:r>
      <w:r w:rsidRPr="00E75BDA">
        <w:rPr>
          <w:sz w:val="16"/>
        </w:rPr>
        <w:t xml:space="preserve">. </w:t>
      </w:r>
      <w:r w:rsidRPr="00E75BDA">
        <w:rPr>
          <w:sz w:val="12"/>
        </w:rPr>
        <w:t>¶</w:t>
      </w:r>
      <w:r w:rsidRPr="00E75BDA">
        <w:rPr>
          <w:sz w:val="16"/>
        </w:rPr>
        <w:t xml:space="preserve"> As Vetlesen puts it, defending Amery: “</w:t>
      </w:r>
      <w:r w:rsidRPr="00B57615">
        <w:rPr>
          <w:rStyle w:val="StyleUnderline"/>
          <w:highlight w:val="yellow"/>
        </w:rPr>
        <w:t>Against Nietzsche</w:t>
      </w:r>
      <w:r w:rsidRPr="00E75BDA">
        <w:rPr>
          <w:rStyle w:val="StyleUnderline"/>
        </w:rPr>
        <w:t>, who despised victims because he saw them as weak</w:t>
      </w:r>
      <w:r w:rsidRPr="00E75BDA">
        <w:rPr>
          <w:sz w:val="16"/>
        </w:rPr>
        <w:t xml:space="preserve">, as losers in life’s struggles, </w:t>
      </w:r>
      <w:r w:rsidRPr="00B57615">
        <w:rPr>
          <w:rStyle w:val="StyleUnderline"/>
          <w:highlight w:val="yellow"/>
        </w:rPr>
        <w:t>Amery upholds</w:t>
      </w:r>
      <w:r w:rsidRPr="00E75BDA">
        <w:rPr>
          <w:rStyle w:val="StyleUnderline"/>
        </w:rPr>
        <w:t xml:space="preserve"> the </w:t>
      </w:r>
      <w:r w:rsidRPr="00B57615">
        <w:rPr>
          <w:rStyle w:val="StyleUnderline"/>
          <w:highlight w:val="yellow"/>
        </w:rPr>
        <w:t>dignity</w:t>
      </w:r>
      <w:r w:rsidRPr="00E75BDA">
        <w:rPr>
          <w:rStyle w:val="StyleUnderline"/>
        </w:rPr>
        <w:t xml:space="preserve"> of having been forced by circumstances beyond one’s control into that position</w:t>
      </w:r>
      <w:r w:rsidRPr="00E75BDA">
        <w:rPr>
          <w:sz w:val="16"/>
        </w:rPr>
        <w:t xml:space="preserve">, thus </w:t>
      </w:r>
      <w:r w:rsidRPr="00B57615">
        <w:rPr>
          <w:rStyle w:val="StyleUnderline"/>
          <w:highlight w:val="yellow"/>
        </w:rPr>
        <w:t>reminding Nietzsche that as humans we are</w:t>
      </w:r>
      <w:r w:rsidRPr="00E75BDA">
        <w:rPr>
          <w:sz w:val="16"/>
        </w:rPr>
        <w:t xml:space="preserve"> essentially </w:t>
      </w:r>
      <w:r w:rsidRPr="00B57615">
        <w:rPr>
          <w:rStyle w:val="StyleUnderline"/>
          <w:highlight w:val="yellow"/>
        </w:rPr>
        <w:t>relational beings</w:t>
      </w:r>
      <w:r w:rsidRPr="00E75BDA">
        <w:rPr>
          <w:sz w:val="16"/>
        </w:rPr>
        <w:t xml:space="preserve">, dependent, not self-sufficient. </w:t>
      </w:r>
      <w:r w:rsidRPr="00B57615">
        <w:rPr>
          <w:rStyle w:val="StyleUnderline"/>
          <w:highlight w:val="yellow"/>
        </w:rPr>
        <w:t>In</w:t>
      </w:r>
      <w:r w:rsidRPr="00E75BDA">
        <w:rPr>
          <w:rStyle w:val="StyleUnderline"/>
        </w:rPr>
        <w:t xml:space="preserve"> hailing the strong and </w:t>
      </w:r>
      <w:r w:rsidRPr="00B57615">
        <w:rPr>
          <w:rStyle w:val="StyleUnderline"/>
          <w:highlight w:val="yellow"/>
        </w:rPr>
        <w:t>despising the weak</w:t>
      </w:r>
      <w:r w:rsidRPr="00E75BDA">
        <w:rPr>
          <w:sz w:val="16"/>
        </w:rPr>
        <w:t xml:space="preserve">, in denying that vulnerability is a basic ineluctably given human condition, a condition from which not only the role of victim springs but that of the morally responsible agent too, </w:t>
      </w:r>
      <w:r w:rsidRPr="00B57615">
        <w:rPr>
          <w:rStyle w:val="StyleUnderline"/>
          <w:highlight w:val="yellow"/>
        </w:rPr>
        <w:t>Nietzsche fails to be the provocateur he loves to</w:t>
      </w:r>
      <w:r w:rsidRPr="00E75BDA">
        <w:rPr>
          <w:rStyle w:val="StyleUnderline"/>
        </w:rPr>
        <w:t xml:space="preserve"> </w:t>
      </w:r>
      <w:r w:rsidRPr="00B57615">
        <w:rPr>
          <w:rStyle w:val="StyleUnderline"/>
          <w:highlight w:val="yellow"/>
        </w:rPr>
        <w:t>believe</w:t>
      </w:r>
      <w:r w:rsidRPr="00E75BDA">
        <w:rPr>
          <w:rStyle w:val="StyleUnderline"/>
        </w:rPr>
        <w:t xml:space="preserve"> he is: </w:t>
      </w:r>
      <w:r w:rsidRPr="00B57615">
        <w:rPr>
          <w:rStyle w:val="StyleUnderline"/>
          <w:highlight w:val="yellow"/>
        </w:rPr>
        <w:t>He sides with the</w:t>
      </w:r>
      <w:r w:rsidRPr="00E75BDA">
        <w:rPr>
          <w:rStyle w:val="StyleUnderline"/>
        </w:rPr>
        <w:t xml:space="preserve"> complacent </w:t>
      </w:r>
      <w:r w:rsidRPr="00B57615">
        <w:rPr>
          <w:rStyle w:val="StyleUnderline"/>
          <w:highlight w:val="yellow"/>
        </w:rPr>
        <w:t>majority and</w:t>
      </w:r>
      <w:r w:rsidRPr="00E75BDA">
        <w:rPr>
          <w:rStyle w:val="StyleUnderline"/>
        </w:rPr>
        <w:t xml:space="preserve"> so </w:t>
      </w:r>
      <w:r w:rsidRPr="00B57615">
        <w:rPr>
          <w:rStyle w:val="StyleUnderline"/>
          <w:highlight w:val="yellow"/>
        </w:rPr>
        <w:t>helps reinforce</w:t>
      </w:r>
      <w:r w:rsidRPr="00E75BDA">
        <w:rPr>
          <w:rStyle w:val="StyleUnderline"/>
        </w:rPr>
        <w:t xml:space="preserve"> the existential and moral </w:t>
      </w:r>
      <w:r w:rsidRPr="00B57615">
        <w:rPr>
          <w:rStyle w:val="StyleUnderline"/>
          <w:highlight w:val="yellow"/>
        </w:rPr>
        <w:t>loneliness</w:t>
      </w:r>
      <w:r w:rsidRPr="00E75BDA">
        <w:rPr>
          <w:sz w:val="16"/>
        </w:rPr>
        <w:t xml:space="preserve"> felt by Amery, the individual victim who speaks up precisely in that capacity” (Vetlesen 2006, 43). Perhaps </w:t>
      </w:r>
      <w:r w:rsidRPr="00E75BDA">
        <w:rPr>
          <w:rStyle w:val="StyleUnderline"/>
        </w:rPr>
        <w:t>we can begin to see how we have been using the weak</w:t>
      </w:r>
      <w:r w:rsidRPr="00E75BDA">
        <w:rPr>
          <w:sz w:val="16"/>
        </w:rPr>
        <w:t xml:space="preserve">, the viewers of Glenn Beck and others, </w:t>
      </w:r>
      <w:r w:rsidRPr="00E75BDA">
        <w:rPr>
          <w:rStyle w:val="StyleUnderline"/>
        </w:rPr>
        <w:t>as the targets for our need to find blameworthy agents</w:t>
      </w:r>
      <w:r w:rsidRPr="00E75BDA">
        <w:rPr>
          <w:sz w:val="16"/>
        </w:rPr>
        <w:t xml:space="preserve">. And that too is fine. The </w:t>
      </w:r>
      <w:r w:rsidRPr="00B57615">
        <w:rPr>
          <w:rStyle w:val="StyleUnderline"/>
          <w:highlight w:val="yellow"/>
        </w:rPr>
        <w:t>trouble comes when we think we’ve gone beyond Ressentiment when</w:t>
      </w:r>
      <w:r w:rsidRPr="00E75BDA">
        <w:rPr>
          <w:rStyle w:val="StyleUnderline"/>
        </w:rPr>
        <w:t xml:space="preserve"> in fact </w:t>
      </w:r>
      <w:r w:rsidRPr="00B57615">
        <w:rPr>
          <w:rStyle w:val="StyleUnderline"/>
          <w:highlight w:val="yellow"/>
        </w:rPr>
        <w:t>we’re just listening to</w:t>
      </w:r>
      <w:r w:rsidRPr="00E75BDA">
        <w:rPr>
          <w:rStyle w:val="StyleUnderline"/>
        </w:rPr>
        <w:t xml:space="preserve"> her </w:t>
      </w:r>
      <w:r w:rsidRPr="00B57615">
        <w:rPr>
          <w:rStyle w:val="StyleUnderline"/>
          <w:highlight w:val="yellow"/>
        </w:rPr>
        <w:t>whisperings without realizing it.</w:t>
      </w:r>
      <w:r w:rsidRPr="00E75BDA">
        <w:rPr>
          <w:rStyle w:val="StyleUnderline"/>
        </w:rPr>
        <w:t xml:space="preserve"> We think that we can well and truly look down on</w:t>
      </w:r>
      <w:r w:rsidRPr="00E75BDA">
        <w:rPr>
          <w:sz w:val="16"/>
        </w:rPr>
        <w:t xml:space="preserve"> the Rush </w:t>
      </w:r>
      <w:r w:rsidRPr="00E75BDA">
        <w:rPr>
          <w:rStyle w:val="StyleUnderline"/>
        </w:rPr>
        <w:t>Limbaughs</w:t>
      </w:r>
      <w:r w:rsidRPr="00E75BDA">
        <w:rPr>
          <w:sz w:val="16"/>
        </w:rPr>
        <w:t xml:space="preserve">, these destroyers of civilization, </w:t>
      </w:r>
      <w:r w:rsidRPr="00E75BDA">
        <w:rPr>
          <w:rStyle w:val="StyleUnderline"/>
        </w:rPr>
        <w:t>because they are possessed by something that we are above.</w:t>
      </w:r>
      <w:r w:rsidRPr="00E75BDA">
        <w:rPr>
          <w:sz w:val="16"/>
        </w:rPr>
        <w:t xml:space="preserve"> And far be it from me to suggest that we should not resent, should not blame; </w:t>
      </w:r>
      <w:r w:rsidRPr="00B57615">
        <w:rPr>
          <w:rStyle w:val="StyleUnderline"/>
          <w:highlight w:val="yellow"/>
        </w:rPr>
        <w:t>I</w:t>
      </w:r>
      <w:r w:rsidRPr="00E75BDA">
        <w:rPr>
          <w:sz w:val="16"/>
        </w:rPr>
        <w:t xml:space="preserve"> merely </w:t>
      </w:r>
      <w:r w:rsidRPr="00B57615">
        <w:rPr>
          <w:rStyle w:val="StyleUnderline"/>
          <w:highlight w:val="yellow"/>
        </w:rPr>
        <w:t>suggest we direct our blame toward more useful ends</w:t>
      </w:r>
      <w:r w:rsidRPr="00E75BDA">
        <w:rPr>
          <w:rStyle w:val="StyleUnderline"/>
        </w:rPr>
        <w:t xml:space="preserve"> than where it is currently located. </w:t>
      </w:r>
    </w:p>
    <w:p w:rsidR="00E33426" w:rsidRDefault="00E33426" w:rsidP="00E33426">
      <w:pPr>
        <w:pStyle w:val="Heading4"/>
        <w:rPr>
          <w:rFonts w:cs="Times New Roman"/>
        </w:rPr>
      </w:pPr>
      <w:r w:rsidRPr="00815E13">
        <w:rPr>
          <w:rFonts w:cs="Times New Roman"/>
        </w:rPr>
        <w:t>No impact to resentment --- it’s</w:t>
      </w:r>
      <w:r>
        <w:rPr>
          <w:rFonts w:cs="Times New Roman"/>
        </w:rPr>
        <w:t xml:space="preserve"> inevitable and gets shit done.</w:t>
      </w:r>
    </w:p>
    <w:p w:rsidR="00E33426" w:rsidRPr="00815E13" w:rsidRDefault="00E33426" w:rsidP="00E33426">
      <w:r>
        <w:t xml:space="preserve">Robert C. </w:t>
      </w:r>
      <w:r w:rsidRPr="00453C6D">
        <w:rPr>
          <w:rStyle w:val="Style13ptBold"/>
        </w:rPr>
        <w:t>SOLOMON 3</w:t>
      </w:r>
      <w:r>
        <w:t>. Professor of Philosophy, UT Austin.</w:t>
      </w:r>
      <w:r w:rsidRPr="00815E13">
        <w:t xml:space="preserve"> </w:t>
      </w:r>
      <w:r w:rsidRPr="00815E13">
        <w:rPr>
          <w:i/>
        </w:rPr>
        <w:t>Living with Nietzsche: What the Great “Immoralist” Has to Teach Us</w:t>
      </w:r>
      <w:r>
        <w:t>. Oxford University Press. 101-5. Gender Modified.</w:t>
      </w:r>
      <w:r w:rsidRPr="00815E13">
        <w:t xml:space="preserve"> </w:t>
      </w:r>
    </w:p>
    <w:p w:rsidR="00E33426" w:rsidRPr="00815E13" w:rsidRDefault="00E33426" w:rsidP="00E33426">
      <w:pPr>
        <w:rPr>
          <w:sz w:val="16"/>
        </w:rPr>
      </w:pPr>
      <w:r w:rsidRPr="00815E13">
        <w:rPr>
          <w:sz w:val="16"/>
        </w:rPr>
        <w:t>Ressentiment Reexamined</w:t>
      </w:r>
    </w:p>
    <w:p w:rsidR="00E33426" w:rsidRPr="00815E13" w:rsidRDefault="00E33426" w:rsidP="00E33426">
      <w:pPr>
        <w:rPr>
          <w:sz w:val="16"/>
        </w:rPr>
      </w:pPr>
      <w:r w:rsidRPr="00815E13">
        <w:rPr>
          <w:sz w:val="16"/>
        </w:rPr>
        <w:t xml:space="preserve">What is wrong with resentment is that it interferes with the good life as Nietzsche conceives of it, a life of rich "inner" experience as opposed to a life of reaction against external treats and slights. It is thus a life-demeaning and life-stultifying emotion. What is novel and radical about Nietzsche's philosophy is not the discovery of resentment or his charge that resentment is a life-stultifying emotion. </w:t>
      </w:r>
      <w:r w:rsidRPr="00815E13">
        <w:rPr>
          <w:rStyle w:val="StyleUnderline"/>
          <w:highlight w:val="yellow"/>
        </w:rPr>
        <w:t>Resentment</w:t>
      </w:r>
      <w:r w:rsidRPr="00815E13">
        <w:rPr>
          <w:sz w:val="16"/>
        </w:rPr>
        <w:t xml:space="preserve"> is an embarrassingly familiar emotion. Nor is it his claim that, unfortunately, it </w:t>
      </w:r>
      <w:r w:rsidRPr="00815E13">
        <w:rPr>
          <w:rStyle w:val="StyleUnderline"/>
          <w:highlight w:val="yellow"/>
        </w:rPr>
        <w:t>is part and parcel of human nature</w:t>
      </w:r>
      <w:r w:rsidRPr="00815E13">
        <w:rPr>
          <w:sz w:val="16"/>
        </w:rPr>
        <w:t xml:space="preserve">. We all know this all too well. What Nietzsche sees is that it is much more than this. </w:t>
      </w:r>
      <w:r w:rsidRPr="00815E13">
        <w:rPr>
          <w:rStyle w:val="StyleUnderline"/>
        </w:rPr>
        <w:t>It is, for many people, their very raison d'etre, a strategic perspective from which they perceive and judge the world</w:t>
      </w:r>
      <w:r w:rsidRPr="00815E13">
        <w:rPr>
          <w:sz w:val="16"/>
        </w:rPr>
        <w:t>. But it remains to be seen whether this is grounds for the contempt that Nietzsche heaps on this admittedly defensive emotion.</w:t>
      </w:r>
    </w:p>
    <w:p w:rsidR="00E33426" w:rsidRPr="00815E13" w:rsidRDefault="00E33426" w:rsidP="00E33426">
      <w:pPr>
        <w:rPr>
          <w:sz w:val="16"/>
        </w:rPr>
      </w:pPr>
      <w:r w:rsidRPr="00815E13">
        <w:rPr>
          <w:sz w:val="16"/>
        </w:rPr>
        <w:t xml:space="preserve">Resentment is often taken as a paradigm of a "negative emotion," hostile, vengeful, disfiguring for the person who has it, dangerous for the person it's directed toward. But what characterizes </w:t>
      </w:r>
      <w:r w:rsidRPr="00815E13">
        <w:rPr>
          <w:rStyle w:val="StyleUnderline"/>
        </w:rPr>
        <w:t>resentment</w:t>
      </w:r>
      <w:r w:rsidRPr="00815E13">
        <w:rPr>
          <w:sz w:val="16"/>
        </w:rPr>
        <w:t xml:space="preserve"> is not just the fact that it is "reactive." It </w:t>
      </w:r>
      <w:r w:rsidRPr="00815E13">
        <w:rPr>
          <w:rStyle w:val="StyleUnderline"/>
        </w:rPr>
        <w:t>is also a strategy, the expression of a need: "This need to direct one's view outward instead of back to oneself</w:t>
      </w:r>
      <w:r w:rsidRPr="00815E13">
        <w:rPr>
          <w:sz w:val="16"/>
        </w:rPr>
        <w:t>-is of the essence of ressentiment." 21 Thus resentment is always aimed at others (sometimes individuals, sometimes groups or institutions, and in odd if not pathological cases, divine or inanimate objects). It is typically a reaction to an injury or slight (whether intended or not) and it is often linked up with frustrated fantasies of revenge. ("That falsification perpetrated on its opponent-in effigie of course-by the submerged hatred, the vengefulness of the impotent" and again, "The submerged, darkly glowering emotions of vengefulness and hatred.")" Of course, the frustration of those vengeful fantasies further fuels the resentment, which stimulates increasingly drastic fantasies for vengeance, and so on. By way of contrast, "should [ressentiment] appear in the noble man, [it] consummates and exhausts itself in an immediate reaction, and therefore does not poison. "23 If vengeance (according to an old Mediterranean proverb) is "best served cold," resentment tends to simmer away in the kitchen and most likely it is never to be served at all. (Think of Dostoyevsky' s "underground man," who is incapable, even after elaborate planning, of carrying out the most mundane act of ordinary vengeance.)</w:t>
      </w:r>
    </w:p>
    <w:p w:rsidR="00E33426" w:rsidRPr="00815E13" w:rsidRDefault="00E33426" w:rsidP="00E33426">
      <w:pPr>
        <w:rPr>
          <w:sz w:val="16"/>
        </w:rPr>
      </w:pPr>
      <w:r w:rsidRPr="00815E13">
        <w:rPr>
          <w:rStyle w:val="StyleUnderline"/>
        </w:rPr>
        <w:t xml:space="preserve">Resentment is not just a version of hatred or anger-with which it is sometimes </w:t>
      </w:r>
      <w:r w:rsidRPr="00815E13">
        <w:rPr>
          <w:rStyle w:val="Emphasis"/>
        </w:rPr>
        <w:t>conflated</w:t>
      </w:r>
      <w:r w:rsidRPr="00815E13">
        <w:rPr>
          <w:sz w:val="16"/>
        </w:rPr>
        <w:t xml:space="preserve">. </w:t>
      </w:r>
      <w:r w:rsidRPr="00815E13">
        <w:rPr>
          <w:rStyle w:val="StyleUnderline"/>
        </w:rPr>
        <w:t>Both of these presume an emotional and expressive power base that resentment essentially lacks</w:t>
      </w:r>
      <w:r w:rsidRPr="00815E13">
        <w:rPr>
          <w:sz w:val="16"/>
        </w:rPr>
        <w:t>. Resentment is typically obsessive; "nothing on earth consumes a man more quickly," Nietzsche tells us, but its usual description embodies such metaphors of duration and consumption as "smoldering," "simmering," "seething," and "fuming"-rather than "raging," which would quickly burn itself out.</w:t>
      </w:r>
    </w:p>
    <w:p w:rsidR="00E33426" w:rsidRPr="00815E13" w:rsidRDefault="00E33426" w:rsidP="00E33426">
      <w:pPr>
        <w:rPr>
          <w:sz w:val="16"/>
        </w:rPr>
      </w:pPr>
      <w:r w:rsidRPr="00815E13">
        <w:rPr>
          <w:sz w:val="16"/>
        </w:rPr>
        <w:t xml:space="preserve">Resentment is also notable among the emotions for its lack of any specific desire. In this, it is not the same as envy-another kindred emotion which has the advantage of being quite specific and based on desire. Envy wants, even if it cannot and has no right to obtain. If resentment has a desire, it is the desire for revenge, but even this is rarely very specific. It may, for instance, become the infantile desire for the total annihilation, prefaced by utter humiliation, of all the world (though the vindictive imagination of resentment is such that even that would probably not be sufficient, if it were possible, which, of course, it is not). So too, </w:t>
      </w:r>
      <w:r w:rsidRPr="00815E13">
        <w:rPr>
          <w:rStyle w:val="StyleUnderline"/>
        </w:rPr>
        <w:t>resentment is quite different from spite</w:t>
      </w:r>
      <w:r w:rsidRPr="00815E13">
        <w:rPr>
          <w:sz w:val="16"/>
        </w:rPr>
        <w:t xml:space="preserve">, into which it occasionally degenerates, for </w:t>
      </w:r>
      <w:r w:rsidRPr="00815E13">
        <w:rPr>
          <w:rStyle w:val="StyleUnderline"/>
          <w:highlight w:val="yellow"/>
        </w:rPr>
        <w:t>resentment is</w:t>
      </w:r>
      <w:r w:rsidRPr="00815E13">
        <w:rPr>
          <w:rStyle w:val="StyleUnderline"/>
        </w:rPr>
        <w:t xml:space="preserve"> nothing if not prudential, </w:t>
      </w:r>
      <w:r w:rsidRPr="00815E13">
        <w:rPr>
          <w:rStyle w:val="Emphasis"/>
          <w:highlight w:val="yellow"/>
        </w:rPr>
        <w:t>strategic</w:t>
      </w:r>
      <w:r w:rsidRPr="00815E13">
        <w:rPr>
          <w:rStyle w:val="StyleUnderline"/>
          <w:highlight w:val="yellow"/>
        </w:rPr>
        <w:t xml:space="preserve">, even </w:t>
      </w:r>
      <w:r w:rsidRPr="00815E13">
        <w:rPr>
          <w:rStyle w:val="Emphasis"/>
          <w:highlight w:val="yellow"/>
        </w:rPr>
        <w:t>ruthlessly clever</w:t>
      </w:r>
      <w:r w:rsidRPr="00815E13">
        <w:rPr>
          <w:rStyle w:val="StyleUnderline"/>
        </w:rPr>
        <w:t xml:space="preserve">. It has no taste at all for self-destruction; to the contrary, </w:t>
      </w:r>
      <w:r w:rsidRPr="00815E13">
        <w:rPr>
          <w:rStyle w:val="StyleUnderline"/>
          <w:highlight w:val="yellow"/>
        </w:rPr>
        <w:t xml:space="preserve">it is the ultimate emotion of </w:t>
      </w:r>
      <w:r w:rsidRPr="00815E13">
        <w:rPr>
          <w:rStyle w:val="Emphasis"/>
          <w:highlight w:val="yellow"/>
        </w:rPr>
        <w:t>self-preservation</w:t>
      </w:r>
      <w:r w:rsidRPr="00815E13">
        <w:rPr>
          <w:rStyle w:val="StyleUnderline"/>
        </w:rPr>
        <w:t xml:space="preserve"> (we are not talking about mere survival) at any cost</w:t>
      </w:r>
      <w:r w:rsidRPr="00815E13">
        <w:rPr>
          <w:sz w:val="16"/>
        </w:rPr>
        <w:t>.</w:t>
      </w:r>
    </w:p>
    <w:p w:rsidR="00E33426" w:rsidRPr="00815E13" w:rsidRDefault="00E33426" w:rsidP="00E33426">
      <w:pPr>
        <w:rPr>
          <w:sz w:val="16"/>
        </w:rPr>
      </w:pPr>
      <w:r w:rsidRPr="00815E13">
        <w:rPr>
          <w:sz w:val="16"/>
        </w:rPr>
        <w:t xml:space="preserve">I said that resentment is an emotion that is distinguished, first of all, by its concern and involvement with power. It is the self-recognition of one's own inferiority, and a desperate attempt nevertheless to salvage or create what power one can. Resentment is life-stultifying because it focuses all of one's energy on this salvage attempt. But </w:t>
      </w:r>
      <w:r w:rsidRPr="00815E13">
        <w:rPr>
          <w:rStyle w:val="StyleUnderline"/>
        </w:rPr>
        <w:t>it is not the same as self-pity</w:t>
      </w:r>
      <w:r w:rsidRPr="00815E13">
        <w:rPr>
          <w:sz w:val="16"/>
        </w:rPr>
        <w:t xml:space="preserve">, with which it often shares the subjective stage; it is not merely awareness of one's misfortune but obsessively occupies the blaming perspective and is rife with personal outrage. </w:t>
      </w:r>
      <w:r w:rsidRPr="00815E13">
        <w:rPr>
          <w:rStyle w:val="StyleUnderline"/>
        </w:rPr>
        <w:t>It requires an outward projection and while it can be very focused, frustrated resentment ultimately engages the entire world</w:t>
      </w:r>
      <w:r w:rsidRPr="00815E13">
        <w:rPr>
          <w:sz w:val="16"/>
        </w:rPr>
        <w:t xml:space="preserve">. </w:t>
      </w:r>
      <w:r w:rsidRPr="00815E13">
        <w:rPr>
          <w:rStyle w:val="StyleUnderline"/>
        </w:rPr>
        <w:t>When it becomes obsessive, resentment knows no limits</w:t>
      </w:r>
      <w:r w:rsidRPr="00815E13">
        <w:rPr>
          <w:sz w:val="16"/>
        </w:rPr>
        <w:t xml:space="preserve">. First one may feel powerless and inferior vis-a-vis some particular adversary or oppressor, but as it remains unexpressed the resentment expands to feelings of powerless and inferiority before everything and everyone. Its overwhelming sense of injustice thus becomes capable of blaming any and everyone, even the gods or the cosmos itself. From Albert Camus, we get the enduring image of defiant and "scornful" Sisyphus, shaking his fists at the gods. And then, years later, the mournful image of "John the Baptiste" Clamence, indicting all of humanity from his sleazy bar in Amsterdam. Although Camus seems not to have been a particularly resentful man (despite his ostracism from Sartre's political circle), he clearly understood the logic of resentment as well as anyone, except Nietzsche, of course. </w:t>
      </w:r>
      <w:r w:rsidRPr="00815E13">
        <w:rPr>
          <w:rStyle w:val="StyleUnderline"/>
        </w:rPr>
        <w:t xml:space="preserve">One suspects that </w:t>
      </w:r>
      <w:r w:rsidRPr="00815E13">
        <w:rPr>
          <w:rStyle w:val="Emphasis"/>
          <w:highlight w:val="yellow"/>
        </w:rPr>
        <w:t>even the will to power</w:t>
      </w:r>
      <w:r w:rsidRPr="00815E13">
        <w:rPr>
          <w:rStyle w:val="StyleUnderline"/>
          <w:highlight w:val="yellow"/>
        </w:rPr>
        <w:t xml:space="preserve"> was</w:t>
      </w:r>
      <w:r w:rsidRPr="00815E13">
        <w:rPr>
          <w:rStyle w:val="StyleUnderline"/>
        </w:rPr>
        <w:t xml:space="preserve"> more of </w:t>
      </w:r>
      <w:r w:rsidRPr="00815E13">
        <w:rPr>
          <w:rStyle w:val="StyleUnderline"/>
          <w:highlight w:val="yellow"/>
        </w:rPr>
        <w:t>an expression of resentment</w:t>
      </w:r>
      <w:r w:rsidRPr="00815E13">
        <w:rPr>
          <w:rStyle w:val="StyleUnderline"/>
        </w:rPr>
        <w:t>, a psychological confession of sorts, than it was, ultimately, a psychological hypothesis</w:t>
      </w:r>
      <w:r w:rsidRPr="00815E13">
        <w:rPr>
          <w:sz w:val="16"/>
        </w:rPr>
        <w:t>.</w:t>
      </w:r>
    </w:p>
    <w:p w:rsidR="00E33426" w:rsidRPr="00815E13" w:rsidRDefault="00E33426" w:rsidP="00E33426">
      <w:pPr>
        <w:rPr>
          <w:sz w:val="16"/>
        </w:rPr>
      </w:pPr>
      <w:r w:rsidRPr="00815E13">
        <w:rPr>
          <w:rStyle w:val="StyleUnderline"/>
        </w:rPr>
        <w:t>Contrary to the most familiar accounts of Nietzsche's ethics</w:t>
      </w:r>
      <w:r w:rsidRPr="00815E13">
        <w:rPr>
          <w:sz w:val="16"/>
        </w:rPr>
        <w:t xml:space="preserve"> and many of his own uncompromising condemnatory statements, </w:t>
      </w:r>
      <w:r w:rsidRPr="00815E13">
        <w:rPr>
          <w:rStyle w:val="StyleUnderline"/>
          <w:highlight w:val="yellow"/>
        </w:rPr>
        <w:t>Nietzsche has mixed feelings about resentment</w:t>
      </w:r>
      <w:r w:rsidRPr="00815E13">
        <w:rPr>
          <w:sz w:val="16"/>
        </w:rPr>
        <w:t xml:space="preserve">. </w:t>
      </w:r>
      <w:r w:rsidRPr="00815E13">
        <w:rPr>
          <w:rStyle w:val="StyleUnderline"/>
          <w:highlight w:val="yellow"/>
        </w:rPr>
        <w:t>If creativity is one of the highest virtues</w:t>
      </w:r>
      <w:r w:rsidRPr="00815E13">
        <w:rPr>
          <w:rStyle w:val="StyleUnderline"/>
        </w:rPr>
        <w:t>-and it certainly seems to be for him-</w:t>
      </w:r>
      <w:r w:rsidRPr="00815E13">
        <w:rPr>
          <w:rStyle w:val="StyleUnderline"/>
          <w:highlight w:val="yellow"/>
        </w:rPr>
        <w:t>then resentment would</w:t>
      </w:r>
      <w:r w:rsidRPr="00815E13">
        <w:rPr>
          <w:rStyle w:val="StyleUnderline"/>
        </w:rPr>
        <w:t xml:space="preserve"> seem to </w:t>
      </w:r>
      <w:r w:rsidRPr="00815E13">
        <w:rPr>
          <w:rStyle w:val="StyleUnderline"/>
          <w:highlight w:val="yellow"/>
        </w:rPr>
        <w:t>be</w:t>
      </w:r>
      <w:r w:rsidRPr="00815E13">
        <w:rPr>
          <w:rStyle w:val="StyleUnderline"/>
        </w:rPr>
        <w:t xml:space="preserve"> one of</w:t>
      </w:r>
      <w:r w:rsidRPr="00815E13">
        <w:rPr>
          <w:sz w:val="16"/>
        </w:rPr>
        <w:t xml:space="preserve"> [END PAGE 102] </w:t>
      </w:r>
      <w:r w:rsidRPr="00815E13">
        <w:rPr>
          <w:rStyle w:val="StyleUnderline"/>
          <w:highlight w:val="yellow"/>
        </w:rPr>
        <w:t xml:space="preserve">the </w:t>
      </w:r>
      <w:r w:rsidRPr="00815E13">
        <w:rPr>
          <w:rStyle w:val="Emphasis"/>
          <w:highlight w:val="yellow"/>
        </w:rPr>
        <w:t>most virtuous emotions</w:t>
      </w:r>
      <w:r w:rsidRPr="00815E13">
        <w:rPr>
          <w:rStyle w:val="StyleUnderline"/>
        </w:rPr>
        <w:t>, for it is certainly among the most creative</w:t>
      </w:r>
      <w:r w:rsidRPr="00815E13">
        <w:rPr>
          <w:sz w:val="16"/>
        </w:rPr>
        <w:t xml:space="preserve">, perhaps even more so than inspirational love. (Compare the schemes of Iago and Richard the Third with the witless reactions of Othello and Orlando, for example.) </w:t>
      </w:r>
      <w:r w:rsidRPr="00815E13">
        <w:rPr>
          <w:rStyle w:val="StyleUnderline"/>
        </w:rPr>
        <w:t>Insofar as language and insight, ruthless criticism and mastery of irony are skills worth praising-Nietzsche is perfectly willing to build an entire self out of them</w:t>
      </w:r>
      <w:r w:rsidRPr="00815E13">
        <w:rPr>
          <w:sz w:val="16"/>
        </w:rPr>
        <w:t xml:space="preserve">24- </w:t>
      </w:r>
      <w:r w:rsidRPr="00815E13">
        <w:rPr>
          <w:rStyle w:val="StyleUnderline"/>
        </w:rPr>
        <w:t xml:space="preserve">then resentment would seem to be one of the </w:t>
      </w:r>
      <w:r w:rsidRPr="00815E13">
        <w:rPr>
          <w:rStyle w:val="Emphasis"/>
        </w:rPr>
        <w:t>most accomplished emotions</w:t>
      </w:r>
      <w:r w:rsidRPr="00815E13">
        <w:rPr>
          <w:sz w:val="16"/>
        </w:rPr>
        <w:t xml:space="preserve"> as well, </w:t>
      </w:r>
      <w:r w:rsidRPr="00815E13">
        <w:rPr>
          <w:rStyle w:val="StyleUnderline"/>
        </w:rPr>
        <w:t>more articulate than even the most righteous anger, more clever than the most covetous envy, more critical than the indifferent spirit of reason would ever care to be</w:t>
      </w:r>
      <w:r w:rsidRPr="00815E13">
        <w:rPr>
          <w:sz w:val="16"/>
        </w:rPr>
        <w:t xml:space="preserve">. </w:t>
      </w:r>
      <w:r w:rsidRPr="00815E13">
        <w:rPr>
          <w:rStyle w:val="StyleUnderline"/>
        </w:rPr>
        <w:t xml:space="preserve">Not surprisingly, </w:t>
      </w:r>
      <w:r w:rsidRPr="00815E13">
        <w:rPr>
          <w:rStyle w:val="StyleUnderline"/>
          <w:highlight w:val="yellow"/>
        </w:rPr>
        <w:t xml:space="preserve">our </w:t>
      </w:r>
      <w:r w:rsidRPr="00815E13">
        <w:rPr>
          <w:rStyle w:val="Emphasis"/>
          <w:highlight w:val="yellow"/>
        </w:rPr>
        <w:t>greatest critics</w:t>
      </w:r>
      <w:r w:rsidRPr="00815E13">
        <w:rPr>
          <w:rStyle w:val="StyleUnderline"/>
          <w:highlight w:val="yellow"/>
        </w:rPr>
        <w:t xml:space="preserve"> and</w:t>
      </w:r>
      <w:r w:rsidRPr="00815E13">
        <w:rPr>
          <w:rStyle w:val="StyleUnderline"/>
        </w:rPr>
        <w:t xml:space="preserve"> commentators are</w:t>
      </w:r>
      <w:r w:rsidRPr="00815E13">
        <w:rPr>
          <w:sz w:val="16"/>
        </w:rPr>
        <w:t xml:space="preserve"> men and women </w:t>
      </w:r>
      <w:r w:rsidRPr="00815E13">
        <w:rPr>
          <w:rStyle w:val="StyleUnderline"/>
        </w:rPr>
        <w:t>[people] of resentment</w:t>
      </w:r>
      <w:r w:rsidRPr="00815E13">
        <w:rPr>
          <w:sz w:val="16"/>
        </w:rPr>
        <w:t xml:space="preserve">. Nietzsche is surely right, that our most vocal and influential moralists are men and women of deep resentment-whether or not this is true of morality as such. </w:t>
      </w:r>
      <w:r w:rsidRPr="00815E13">
        <w:rPr>
          <w:rStyle w:val="StyleUnderline"/>
        </w:rPr>
        <w:t xml:space="preserve">Our </w:t>
      </w:r>
      <w:r w:rsidRPr="00815E13">
        <w:rPr>
          <w:rStyle w:val="Emphasis"/>
          <w:highlight w:val="yellow"/>
        </w:rPr>
        <w:t>revolutionaries</w:t>
      </w:r>
      <w:r w:rsidRPr="00815E13">
        <w:rPr>
          <w:rStyle w:val="StyleUnderline"/>
          <w:highlight w:val="yellow"/>
        </w:rPr>
        <w:t xml:space="preserve"> are</w:t>
      </w:r>
      <w:r w:rsidRPr="00815E13">
        <w:rPr>
          <w:sz w:val="16"/>
        </w:rPr>
        <w:t xml:space="preserve"> men and women </w:t>
      </w:r>
      <w:r w:rsidRPr="00815E13">
        <w:rPr>
          <w:rStyle w:val="StyleUnderline"/>
          <w:highlight w:val="yellow"/>
        </w:rPr>
        <w:t>[people] of resentment</w:t>
      </w:r>
      <w:r w:rsidRPr="00815E13">
        <w:rPr>
          <w:sz w:val="16"/>
        </w:rPr>
        <w:t xml:space="preserve">. </w:t>
      </w:r>
      <w:r w:rsidRPr="00815E13">
        <w:rPr>
          <w:rStyle w:val="StyleUnderline"/>
        </w:rPr>
        <w:t>In an age deprived of passion-if Kierkegaard is to be believed-</w:t>
      </w:r>
      <w:r w:rsidRPr="00815E13">
        <w:rPr>
          <w:rStyle w:val="StyleUnderline"/>
          <w:highlight w:val="yellow"/>
        </w:rPr>
        <w:t>they alone have the</w:t>
      </w:r>
      <w:r w:rsidRPr="00815E13">
        <w:rPr>
          <w:rStyle w:val="StyleUnderline"/>
        </w:rPr>
        <w:t xml:space="preserve"> one dependable </w:t>
      </w:r>
      <w:r w:rsidRPr="00815E13">
        <w:rPr>
          <w:rStyle w:val="StyleUnderline"/>
          <w:highlight w:val="yellow"/>
        </w:rPr>
        <w:t>emotional motive</w:t>
      </w:r>
      <w:r w:rsidRPr="00815E13">
        <w:rPr>
          <w:rStyle w:val="StyleUnderline"/>
        </w:rPr>
        <w:t xml:space="preserve">, constant and obsessive, slowburning but </w:t>
      </w:r>
      <w:r w:rsidRPr="00815E13">
        <w:rPr>
          <w:rStyle w:val="StyleUnderline"/>
          <w:highlight w:val="yellow"/>
        </w:rPr>
        <w:t xml:space="preserve">totally </w:t>
      </w:r>
      <w:r w:rsidRPr="00815E13">
        <w:rPr>
          <w:rStyle w:val="Emphasis"/>
          <w:highlight w:val="yellow"/>
        </w:rPr>
        <w:t>dependable and durable</w:t>
      </w:r>
      <w:r w:rsidRPr="00815E13">
        <w:rPr>
          <w:sz w:val="16"/>
        </w:rPr>
        <w:t xml:space="preserve">. </w:t>
      </w:r>
      <w:r w:rsidRPr="00815E13">
        <w:rPr>
          <w:rStyle w:val="Emphasis"/>
          <w:highlight w:val="yellow"/>
        </w:rPr>
        <w:t>Through resentment, they get things done</w:t>
      </w:r>
      <w:r w:rsidRPr="00815E13">
        <w:rPr>
          <w:sz w:val="16"/>
        </w:rPr>
        <w:t xml:space="preserve">. </w:t>
      </w:r>
      <w:r w:rsidRPr="00815E13">
        <w:rPr>
          <w:rStyle w:val="StyleUnderline"/>
        </w:rPr>
        <w:t xml:space="preserve">Whatever else it may be, </w:t>
      </w:r>
      <w:r w:rsidRPr="00815E13">
        <w:rPr>
          <w:rStyle w:val="StyleUnderline"/>
          <w:highlight w:val="yellow"/>
        </w:rPr>
        <w:t xml:space="preserve">resentment is </w:t>
      </w:r>
      <w:r w:rsidRPr="00815E13">
        <w:rPr>
          <w:rStyle w:val="Emphasis"/>
          <w:highlight w:val="yellow"/>
        </w:rPr>
        <w:t>not ineffectual</w:t>
      </w:r>
      <w:r w:rsidRPr="00815E13">
        <w:rPr>
          <w:sz w:val="16"/>
        </w:rPr>
        <w:t>.</w:t>
      </w:r>
    </w:p>
    <w:p w:rsidR="00E33426" w:rsidRPr="00815E13" w:rsidRDefault="00E33426" w:rsidP="00E33426">
      <w:pPr>
        <w:rPr>
          <w:sz w:val="16"/>
        </w:rPr>
      </w:pPr>
      <w:r w:rsidRPr="00815E13">
        <w:rPr>
          <w:sz w:val="16"/>
        </w:rPr>
        <w:t xml:space="preserve">Resentment may be an emotion that begins with an awareness of its powerlessness, but </w:t>
      </w:r>
      <w:r w:rsidRPr="00815E13">
        <w:rPr>
          <w:rStyle w:val="StyleUnderline"/>
        </w:rPr>
        <w:t xml:space="preserve">by way of compensation (or "expression"), </w:t>
      </w:r>
      <w:r w:rsidRPr="00815E13">
        <w:rPr>
          <w:rStyle w:val="StyleUnderline"/>
          <w:highlight w:val="yellow"/>
        </w:rPr>
        <w:t>resentment</w:t>
      </w:r>
      <w:r w:rsidRPr="00815E13">
        <w:rPr>
          <w:rStyle w:val="StyleUnderline"/>
        </w:rPr>
        <w:t xml:space="preserve"> has </w:t>
      </w:r>
      <w:r w:rsidRPr="00815E13">
        <w:rPr>
          <w:rStyle w:val="StyleUnderline"/>
          <w:highlight w:val="yellow"/>
        </w:rPr>
        <w:t xml:space="preserve">forged the </w:t>
      </w:r>
      <w:r w:rsidRPr="00815E13">
        <w:rPr>
          <w:rStyle w:val="Emphasis"/>
          <w:highlight w:val="yellow"/>
        </w:rPr>
        <w:t>perfect weapon</w:t>
      </w:r>
      <w:r w:rsidRPr="00815E13">
        <w:rPr>
          <w:sz w:val="16"/>
        </w:rPr>
        <w:t xml:space="preserve">-an acid tongue and </w:t>
      </w:r>
      <w:r w:rsidRPr="00815E13">
        <w:rPr>
          <w:rStyle w:val="StyleUnderline"/>
          <w:highlight w:val="yellow"/>
        </w:rPr>
        <w:t xml:space="preserve">a </w:t>
      </w:r>
      <w:r w:rsidRPr="00815E13">
        <w:rPr>
          <w:rStyle w:val="Emphasis"/>
          <w:highlight w:val="yellow"/>
        </w:rPr>
        <w:t>strategic awareness</w:t>
      </w:r>
      <w:r w:rsidRPr="00815E13">
        <w:rPr>
          <w:rStyle w:val="StyleUnderline"/>
          <w:highlight w:val="yellow"/>
        </w:rPr>
        <w:t xml:space="preserve"> of the world, which</w:t>
      </w:r>
      <w:r w:rsidRPr="00815E13">
        <w:rPr>
          <w:rStyle w:val="StyleUnderline"/>
        </w:rPr>
        <w:t xml:space="preserve"> in most social contexts </w:t>
      </w:r>
      <w:r w:rsidRPr="00815E13">
        <w:rPr>
          <w:rStyle w:val="Emphasis"/>
          <w:highlight w:val="yellow"/>
        </w:rPr>
        <w:t>guarantees</w:t>
      </w:r>
      <w:r w:rsidRPr="00815E13">
        <w:rPr>
          <w:rStyle w:val="StyleUnderline"/>
        </w:rPr>
        <w:t xml:space="preserve"> parity if not </w:t>
      </w:r>
      <w:r w:rsidRPr="00815E13">
        <w:rPr>
          <w:rStyle w:val="Emphasis"/>
          <w:highlight w:val="yellow"/>
        </w:rPr>
        <w:t>victory</w:t>
      </w:r>
      <w:r w:rsidRPr="00815E13">
        <w:rPr>
          <w:rStyle w:val="StyleUnderline"/>
        </w:rPr>
        <w:t xml:space="preserve"> in most social conflicts</w:t>
      </w:r>
      <w:r w:rsidRPr="00815E13">
        <w:rPr>
          <w:sz w:val="16"/>
        </w:rPr>
        <w:t xml:space="preserve">. (I exclude bars in such places as Dallas and San Bernadino, where a rapier tongue can quickly get one killed.) </w:t>
      </w:r>
      <w:r w:rsidRPr="00815E13">
        <w:rPr>
          <w:rStyle w:val="StyleUnderline"/>
        </w:rPr>
        <w:t>Thus the irony</w:t>
      </w:r>
      <w:r w:rsidRPr="00815E13">
        <w:rPr>
          <w:sz w:val="16"/>
        </w:rPr>
        <w:t xml:space="preserve">, the dramatic turnaround of fortunes, </w:t>
      </w:r>
      <w:r w:rsidRPr="00815E13">
        <w:rPr>
          <w:rStyle w:val="StyleUnderline"/>
        </w:rPr>
        <w:t>in Nietzsche's transvaluation of values, where</w:t>
      </w:r>
      <w:r w:rsidRPr="00815E13">
        <w:rPr>
          <w:sz w:val="16"/>
        </w:rPr>
        <w:t xml:space="preserve"> defensive </w:t>
      </w:r>
      <w:r w:rsidRPr="00815E13">
        <w:rPr>
          <w:rStyle w:val="StyleUnderline"/>
        </w:rPr>
        <w:t>resentment overpowers</w:t>
      </w:r>
      <w:r w:rsidRPr="00815E13">
        <w:rPr>
          <w:sz w:val="16"/>
        </w:rPr>
        <w:t xml:space="preserve"> defenseless </w:t>
      </w:r>
      <w:r w:rsidRPr="00815E13">
        <w:rPr>
          <w:rStyle w:val="StyleUnderline"/>
        </w:rPr>
        <w:t>self-confidence and</w:t>
      </w:r>
      <w:r w:rsidRPr="00815E13">
        <w:rPr>
          <w:sz w:val="16"/>
        </w:rPr>
        <w:t xml:space="preserve"> the sense of </w:t>
      </w:r>
      <w:r w:rsidRPr="00815E13">
        <w:rPr>
          <w:rStyle w:val="StyleUnderline"/>
        </w:rPr>
        <w:t>inferiority overwhelms its superiors</w:t>
      </w:r>
      <w:r w:rsidRPr="00815E13">
        <w:rPr>
          <w:sz w:val="16"/>
        </w:rPr>
        <w:t xml:space="preserve">. </w:t>
      </w:r>
      <w:r w:rsidRPr="00815E13">
        <w:rPr>
          <w:rStyle w:val="StyleUnderline"/>
        </w:rPr>
        <w:t>The neo-Nietzschean stereotypes are too often portrayed as the cultivated, noble master versus the cloddish, vulgar slave</w:t>
      </w:r>
      <w:r w:rsidRPr="00815E13">
        <w:rPr>
          <w:sz w:val="16"/>
        </w:rPr>
        <w:t xml:space="preserve">. To be sure, the descriptions in Nietzsche's Genealogy certainly encourage such a reading. But the typology that actually counts in the genealogy of resentment and morals is the articulate slave and the comparatively tongue-tied, even witless master. </w:t>
      </w:r>
      <w:r w:rsidRPr="00815E13">
        <w:rPr>
          <w:rStyle w:val="StyleUnderline"/>
        </w:rPr>
        <w:t xml:space="preserve">It is </w:t>
      </w:r>
      <w:r w:rsidRPr="00815E13">
        <w:rPr>
          <w:rStyle w:val="StyleUnderline"/>
          <w:highlight w:val="yellow"/>
        </w:rPr>
        <w:t>the slave</w:t>
      </w:r>
      <w:r w:rsidRPr="00815E13">
        <w:rPr>
          <w:rStyle w:val="StyleUnderline"/>
        </w:rPr>
        <w:t xml:space="preserve"> who is sufficiently ingenious to do what even Nietzsche despairs of doing</w:t>
      </w:r>
      <w:r w:rsidRPr="00815E13">
        <w:rPr>
          <w:sz w:val="16"/>
        </w:rPr>
        <w:t>: he or she</w:t>
      </w:r>
      <w:r w:rsidRPr="00815E13">
        <w:t xml:space="preserve"> </w:t>
      </w:r>
      <w:r w:rsidRPr="00815E13">
        <w:rPr>
          <w:rStyle w:val="Emphasis"/>
          <w:highlight w:val="yellow"/>
        </w:rPr>
        <w:t>invents new values</w:t>
      </w:r>
      <w:r w:rsidRPr="00815E13">
        <w:rPr>
          <w:sz w:val="16"/>
        </w:rPr>
        <w:t xml:space="preserve">. </w:t>
      </w:r>
      <w:r w:rsidRPr="00815E13">
        <w:rPr>
          <w:rStyle w:val="StyleUnderline"/>
        </w:rPr>
        <w:t xml:space="preserve">And </w:t>
      </w:r>
      <w:r w:rsidRPr="00815E13">
        <w:rPr>
          <w:rStyle w:val="Emphasis"/>
          <w:highlight w:val="yellow"/>
        </w:rPr>
        <w:t>it is the master</w:t>
      </w:r>
      <w:r w:rsidRPr="00815E13">
        <w:rPr>
          <w:rStyle w:val="StyleUnderline"/>
        </w:rPr>
        <w:t xml:space="preserve">, not the slave, </w:t>
      </w:r>
      <w:r w:rsidRPr="00815E13">
        <w:rPr>
          <w:rStyle w:val="StyleUnderline"/>
          <w:highlight w:val="yellow"/>
        </w:rPr>
        <w:t xml:space="preserve">who becomes </w:t>
      </w:r>
      <w:r w:rsidRPr="00815E13">
        <w:rPr>
          <w:rStyle w:val="Emphasis"/>
          <w:highlight w:val="yellow"/>
        </w:rPr>
        <w:t>decadent</w:t>
      </w:r>
      <w:r w:rsidRPr="00815E13">
        <w:rPr>
          <w:rStyle w:val="StyleUnderline"/>
          <w:highlight w:val="yellow"/>
        </w:rPr>
        <w:t xml:space="preserve"> and </w:t>
      </w:r>
      <w:r w:rsidRPr="00815E13">
        <w:rPr>
          <w:rStyle w:val="Emphasis"/>
          <w:highlight w:val="yellow"/>
        </w:rPr>
        <w:t>dependent</w:t>
      </w:r>
      <w:r w:rsidRPr="00815E13">
        <w:rPr>
          <w:rStyle w:val="StyleUnderline"/>
        </w:rPr>
        <w:t xml:space="preserve"> and allows him- or herself to be </w:t>
      </w:r>
      <w:r w:rsidRPr="00815E13">
        <w:rPr>
          <w:rStyle w:val="Emphasis"/>
          <w:highlight w:val="yellow"/>
        </w:rPr>
        <w:t>taken in</w:t>
      </w:r>
      <w:r w:rsidRPr="00815E13">
        <w:rPr>
          <w:rStyle w:val="StyleUnderline"/>
          <w:highlight w:val="yellow"/>
        </w:rPr>
        <w:t xml:space="preserve"> by the strategies of resentment</w:t>
      </w:r>
      <w:r w:rsidRPr="00815E13">
        <w:rPr>
          <w:sz w:val="16"/>
        </w:rPr>
        <w:t>.</w:t>
      </w:r>
    </w:p>
    <w:p w:rsidR="00E33426" w:rsidRPr="00815E13" w:rsidRDefault="00E33426" w:rsidP="00E33426">
      <w:pPr>
        <w:rPr>
          <w:sz w:val="16"/>
        </w:rPr>
      </w:pPr>
      <w:r w:rsidRPr="00815E13">
        <w:rPr>
          <w:sz w:val="16"/>
        </w:rPr>
        <w:t xml:space="preserve">Hegel had it right in the Phenomenology; so did Joseph Losey in his 1963 movie The Servant. </w:t>
      </w:r>
      <w:r w:rsidRPr="00815E13">
        <w:rPr>
          <w:rStyle w:val="StyleUnderline"/>
        </w:rPr>
        <w:t>Speech is the swordplay of the impotent, but in the absence of real swords it is often overpowering</w:t>
      </w:r>
      <w:r w:rsidRPr="00815E13">
        <w:rPr>
          <w:sz w:val="16"/>
        </w:rPr>
        <w:t xml:space="preserve">. </w:t>
      </w:r>
      <w:r w:rsidRPr="00815E13">
        <w:rPr>
          <w:rStyle w:val="StyleUnderline"/>
        </w:rPr>
        <w:t>Language may be the political invention of the "herd"</w:t>
      </w:r>
      <w:r w:rsidRPr="00815E13">
        <w:rPr>
          <w:sz w:val="16"/>
        </w:rPr>
        <w:t xml:space="preserve"> (as Nietzsche suggests in The Gay Science), </w:t>
      </w:r>
      <w:r w:rsidRPr="00815E13">
        <w:rPr>
          <w:rStyle w:val="StyleUnderline"/>
        </w:rPr>
        <w:t>but it is also the medium in which real power is expressed and exchanged</w:t>
      </w:r>
      <w:r w:rsidRPr="00815E13">
        <w:rPr>
          <w:sz w:val="16"/>
        </w:rPr>
        <w:t>. Irony is the ultimate weapon of resentment, and as Socrates so ably demonstrated, it turns ignorance into power, personal weakness into philosophical strength. It is no wonder that Nietzsche had such mixed feelings about his illustrious predecessor who created the "tyranny of reason" as the successful expression of his own will to power. Nietzsche used irony and [END PAGE 103] "genealogy" as Socrates used dialectic, to undermine and ultimately dominate others and their opinions.</w:t>
      </w:r>
    </w:p>
    <w:p w:rsidR="00E33426" w:rsidRPr="00815E13" w:rsidRDefault="00E33426" w:rsidP="00E33426">
      <w:pPr>
        <w:rPr>
          <w:sz w:val="16"/>
        </w:rPr>
      </w:pPr>
      <w:r w:rsidRPr="00815E13">
        <w:rPr>
          <w:sz w:val="16"/>
        </w:rPr>
        <w:t xml:space="preserve">Nietzsche tells us that certain emotions "drag us down with their stupidity" -but resentment is surely not one of them. </w:t>
      </w:r>
      <w:r w:rsidRPr="00815E13">
        <w:rPr>
          <w:rStyle w:val="StyleUnderline"/>
        </w:rPr>
        <w:t>There is no emotion more clever, more powerful, more life-preserving if not life-enhancing, no emotion more conducive to the grand act of revenge that Nietzsche himself wishes to perpetrate on modernity</w:t>
      </w:r>
      <w:r w:rsidRPr="00815E13">
        <w:rPr>
          <w:sz w:val="16"/>
        </w:rPr>
        <w:t xml:space="preserve"> and the Christian world. </w:t>
      </w:r>
      <w:r w:rsidRPr="00815E13">
        <w:rPr>
          <w:rStyle w:val="StyleUnderline"/>
          <w:highlight w:val="yellow"/>
        </w:rPr>
        <w:t xml:space="preserve">Resentment </w:t>
      </w:r>
      <w:r w:rsidRPr="00815E13">
        <w:rPr>
          <w:rStyle w:val="Emphasis"/>
          <w:highlight w:val="yellow"/>
        </w:rPr>
        <w:t>creates its own power</w:t>
      </w:r>
      <w:r w:rsidRPr="00815E13">
        <w:rPr>
          <w:rStyle w:val="StyleUnderline"/>
        </w:rPr>
        <w:t>, which displaces its own targets and (even despite itself) satisfies its desire for revenge</w:t>
      </w:r>
      <w:r w:rsidRPr="00815E13">
        <w:rPr>
          <w:sz w:val="16"/>
        </w:rPr>
        <w:t xml:space="preserve">. </w:t>
      </w:r>
      <w:r w:rsidRPr="00815E13">
        <w:rPr>
          <w:rStyle w:val="StyleUnderline"/>
        </w:rPr>
        <w:t>Thus the victory of the slave over the master</w:t>
      </w:r>
      <w:r w:rsidRPr="00815E13">
        <w:rPr>
          <w:sz w:val="16"/>
        </w:rPr>
        <w:t xml:space="preserve"> in Hegel's Phenomenology. </w:t>
      </w:r>
      <w:r w:rsidRPr="00815E13">
        <w:rPr>
          <w:rStyle w:val="StyleUnderline"/>
        </w:rPr>
        <w:t>Thus the victory, writ large, of slave morality</w:t>
      </w:r>
      <w:r w:rsidRPr="00815E13">
        <w:rPr>
          <w:sz w:val="16"/>
        </w:rPr>
        <w:t xml:space="preserve">. The felt impotence of resentment should not be confused with its expression, which is a kind of arrogance, or with </w:t>
      </w:r>
      <w:r w:rsidRPr="00815E13">
        <w:rPr>
          <w:rStyle w:val="StyleUnderline"/>
          <w:highlight w:val="yellow"/>
        </w:rPr>
        <w:t xml:space="preserve">the </w:t>
      </w:r>
      <w:r w:rsidRPr="00815E13">
        <w:rPr>
          <w:rStyle w:val="Emphasis"/>
          <w:highlight w:val="yellow"/>
        </w:rPr>
        <w:t>practical</w:t>
      </w:r>
      <w:r w:rsidRPr="00815E13">
        <w:rPr>
          <w:rStyle w:val="StyleUnderline"/>
          <w:highlight w:val="yellow"/>
        </w:rPr>
        <w:t xml:space="preserve"> results</w:t>
      </w:r>
      <w:r w:rsidRPr="00815E13">
        <w:rPr>
          <w:rStyle w:val="StyleUnderline"/>
        </w:rPr>
        <w:t xml:space="preserve"> of resentment</w:t>
      </w:r>
      <w:r w:rsidRPr="00815E13">
        <w:rPr>
          <w:sz w:val="16"/>
        </w:rPr>
        <w:t xml:space="preserve">, which sometimes </w:t>
      </w:r>
      <w:r w:rsidRPr="00815E13">
        <w:rPr>
          <w:rStyle w:val="StyleUnderline"/>
          <w:highlight w:val="yellow"/>
        </w:rPr>
        <w:t xml:space="preserve">tend to be </w:t>
      </w:r>
      <w:r w:rsidRPr="00815E13">
        <w:rPr>
          <w:rStyle w:val="Emphasis"/>
          <w:highlight w:val="yellow"/>
        </w:rPr>
        <w:t>powerful</w:t>
      </w:r>
      <w:r w:rsidRPr="00815E13">
        <w:rPr>
          <w:rStyle w:val="StyleUnderline"/>
          <w:highlight w:val="yellow"/>
        </w:rPr>
        <w:t xml:space="preserve"> and </w:t>
      </w:r>
      <w:r w:rsidRPr="00815E13">
        <w:rPr>
          <w:rStyle w:val="Emphasis"/>
          <w:highlight w:val="yellow"/>
        </w:rPr>
        <w:t>effective</w:t>
      </w:r>
      <w:r w:rsidRPr="00815E13">
        <w:rPr>
          <w:sz w:val="16"/>
        </w:rPr>
        <w:t xml:space="preserve"> indeed.</w:t>
      </w:r>
    </w:p>
    <w:p w:rsidR="00E33426" w:rsidRPr="00815E13" w:rsidRDefault="00E33426" w:rsidP="00E33426">
      <w:pPr>
        <w:rPr>
          <w:sz w:val="16"/>
        </w:rPr>
      </w:pPr>
      <w:r w:rsidRPr="00815E13">
        <w:rPr>
          <w:sz w:val="16"/>
        </w:rPr>
        <w:t xml:space="preserve">Thus what Nietzsche despises about resentment-and an ethics built out of resentment-is not its lack of success, which he often acknowledges and even admires (e.g., in Genealogy of Morals, where he comments, "The Jews were the priestly nation of ressentiment par excellence, in whom there dwelt an unequaled popular-moral genius" and "A race of such men of ressentiment is bound to become eventually cleverer than any noble race");25 nor can it be its expression, even when it is vicious. It is true that vengeance often is vicious, insensitive to and uncaring about the needs of others, even if it is overly sensitive to its own sense of slight or offense. But it is hard to find Nietzschean grounds for an attack on viciousness or a defense of pity. </w:t>
      </w:r>
      <w:r w:rsidRPr="00815E13">
        <w:rPr>
          <w:rStyle w:val="StyleUnderline"/>
        </w:rPr>
        <w:t>Nobles as masters can be</w:t>
      </w:r>
      <w:r w:rsidRPr="00815E13">
        <w:rPr>
          <w:sz w:val="16"/>
        </w:rPr>
        <w:t xml:space="preserve"> (and sometimes ought to be) </w:t>
      </w:r>
      <w:r w:rsidRPr="00815E13">
        <w:rPr>
          <w:rStyle w:val="StyleUnderline"/>
        </w:rPr>
        <w:t>cruel</w:t>
      </w:r>
      <w:r w:rsidRPr="00815E13">
        <w:rPr>
          <w:sz w:val="16"/>
        </w:rPr>
        <w:t xml:space="preserve">, so it is not cruelty as such that Nietzsche abhors. Indeed, although </w:t>
      </w:r>
      <w:r w:rsidRPr="00815E13">
        <w:rPr>
          <w:rStyle w:val="StyleUnderline"/>
        </w:rPr>
        <w:t>Nietzsche</w:t>
      </w:r>
      <w:r w:rsidRPr="00815E13">
        <w:rPr>
          <w:sz w:val="16"/>
        </w:rPr>
        <w:t xml:space="preserve"> is sometimes suspicious of cruelty as an expression of impotence and resentment (one takes out on others what one cannot express to one's actual oppressor), he </w:t>
      </w:r>
      <w:r w:rsidRPr="00815E13">
        <w:rPr>
          <w:rStyle w:val="StyleUnderline"/>
        </w:rPr>
        <w:t>discusses cruel historical spectacles with remarkably little disgust or criticism</w:t>
      </w:r>
      <w:r w:rsidRPr="00815E13">
        <w:rPr>
          <w:sz w:val="16"/>
        </w:rPr>
        <w:t>. Indeed, he even notes that "without cruelty there is no festival" and "to see others suffer does one good, to make others suffer even more: this is a hard saying but an ancient, mighty, human, all-too-human principle."26</w:t>
      </w:r>
    </w:p>
    <w:p w:rsidR="00E33426" w:rsidRPr="00815E13" w:rsidRDefault="00E33426" w:rsidP="00E33426">
      <w:pPr>
        <w:rPr>
          <w:sz w:val="16"/>
        </w:rPr>
      </w:pPr>
      <w:r w:rsidRPr="00815E13">
        <w:rPr>
          <w:sz w:val="16"/>
        </w:rPr>
        <w:t xml:space="preserve">One might argue, of course, that the means that resentment employs in obtaining power are hypocritical: one gains power by denying one's power and one advances one's self-interest by appearing to be indifferent to one's self-interest (for example, by pointing to "the rules" or defending one's action strictly in the name of some "principle.") The man of ressentiment is devious. "His spirit loves hiding places, secret paths and back doors, everything covert entices him as his world, his security, his refreshment; he understands how to keep silent, how not to forget, how to wait, how to be provisionally self-deprecating and humble. "27 But it is not clear to what extent such duplicity and deception is hypocrisy rather than just smart strategy. Despite its display of indifference and disdain for power, </w:t>
      </w:r>
      <w:r w:rsidRPr="00815E13">
        <w:rPr>
          <w:rStyle w:val="StyleUnderline"/>
        </w:rPr>
        <w:t>resentment exemplifies the obsession with power</w:t>
      </w:r>
      <w:r w:rsidRPr="00815E13">
        <w:rPr>
          <w:sz w:val="16"/>
        </w:rPr>
        <w:t xml:space="preserve">. </w:t>
      </w:r>
      <w:r w:rsidRPr="00815E13">
        <w:rPr>
          <w:rStyle w:val="StyleUnderline"/>
        </w:rPr>
        <w:t>But isn't this what "the will to power" is all about</w:t>
      </w:r>
      <w:r w:rsidRPr="00815E13">
        <w:rPr>
          <w:sz w:val="16"/>
        </w:rPr>
        <w:t xml:space="preserve">-or is there supposed to be some further (moral) [END PAGE 104] prohibition, "power, yes, but not by hook or by crook"? Why should we suddenly be so moral about a motive that bypasses or undercuts Morality? </w:t>
      </w:r>
      <w:r w:rsidRPr="00815E13">
        <w:rPr>
          <w:rStyle w:val="StyleUnderline"/>
        </w:rPr>
        <w:t>And does the fact that resentment is "reactive" rather than "active" carry any critical weight?</w:t>
      </w:r>
      <w:r w:rsidRPr="00815E13">
        <w:rPr>
          <w:sz w:val="16"/>
        </w:rPr>
        <w:t xml:space="preserve">28 </w:t>
      </w:r>
      <w:r w:rsidRPr="00815E13">
        <w:rPr>
          <w:rStyle w:val="StyleUnderline"/>
        </w:rPr>
        <w:t>For all of his harsh comments</w:t>
      </w:r>
      <w:r w:rsidRPr="00815E13">
        <w:rPr>
          <w:sz w:val="16"/>
        </w:rPr>
        <w:t xml:space="preserve">, I think that </w:t>
      </w:r>
      <w:r w:rsidRPr="00815E13">
        <w:rPr>
          <w:rStyle w:val="StyleUnderline"/>
        </w:rPr>
        <w:t xml:space="preserve">our conclusion should be that </w:t>
      </w:r>
      <w:r w:rsidRPr="00815E13">
        <w:rPr>
          <w:rStyle w:val="StyleUnderline"/>
          <w:highlight w:val="yellow"/>
        </w:rPr>
        <w:t>Nietzsche has</w:t>
      </w:r>
      <w:r w:rsidRPr="00815E13">
        <w:rPr>
          <w:rStyle w:val="StyleUnderline"/>
        </w:rPr>
        <w:t xml:space="preserve"> grudging </w:t>
      </w:r>
      <w:r w:rsidRPr="00815E13">
        <w:rPr>
          <w:rStyle w:val="Emphasis"/>
          <w:highlight w:val="yellow"/>
        </w:rPr>
        <w:t>respect</w:t>
      </w:r>
      <w:r w:rsidRPr="00815E13">
        <w:rPr>
          <w:rStyle w:val="StyleUnderline"/>
          <w:highlight w:val="yellow"/>
        </w:rPr>
        <w:t xml:space="preserve"> for resentment</w:t>
      </w:r>
      <w:r w:rsidRPr="00815E13">
        <w:rPr>
          <w:sz w:val="16"/>
        </w:rPr>
        <w:t xml:space="preserve"> as an emotional strategy, </w:t>
      </w:r>
      <w:r w:rsidRPr="00815E13">
        <w:rPr>
          <w:rStyle w:val="StyleUnderline"/>
        </w:rPr>
        <w:t>thus making his own continuous displays of resentment both more excusable and more interesting</w:t>
      </w:r>
      <w:r w:rsidRPr="00815E13">
        <w:rPr>
          <w:sz w:val="16"/>
        </w:rPr>
        <w:t>.</w:t>
      </w:r>
    </w:p>
    <w:p w:rsidR="00E33426" w:rsidRPr="00841D30" w:rsidRDefault="00E33426" w:rsidP="00E33426">
      <w:pPr>
        <w:pStyle w:val="Heading4"/>
      </w:pPr>
      <w:r>
        <w:t>Ressentiment in this context is good AND inevitable---</w:t>
      </w:r>
      <w:r w:rsidRPr="00841D30">
        <w:t xml:space="preserve">we </w:t>
      </w:r>
      <w:r w:rsidRPr="00964A20">
        <w:rPr>
          <w:u w:val="single"/>
        </w:rPr>
        <w:t>can use it productively</w:t>
      </w:r>
    </w:p>
    <w:p w:rsidR="00E33426" w:rsidRDefault="00E33426" w:rsidP="00E33426">
      <w:pPr>
        <w:rPr>
          <w:rStyle w:val="Style13ptBold"/>
        </w:rPr>
      </w:pPr>
      <w:r w:rsidRPr="00D64A10">
        <w:rPr>
          <w:rStyle w:val="Style13ptBold"/>
        </w:rPr>
        <w:t>Stefan</w:t>
      </w:r>
      <w:r>
        <w:rPr>
          <w:rStyle w:val="Style13ptBold"/>
        </w:rPr>
        <w:t xml:space="preserve"> </w:t>
      </w:r>
      <w:r w:rsidRPr="00BF4C2C">
        <w:rPr>
          <w:rStyle w:val="Style13ptBold"/>
        </w:rPr>
        <w:t>Dolgert 10</w:t>
      </w:r>
      <w:r w:rsidRPr="00CF4893">
        <w:t xml:space="preserve">, </w:t>
      </w:r>
      <w:r>
        <w:t>p</w:t>
      </w:r>
      <w:r w:rsidRPr="00CF4893">
        <w:t>rof</w:t>
      </w:r>
      <w:r>
        <w:t>essor at</w:t>
      </w:r>
      <w:r w:rsidRPr="00CF4893">
        <w:t xml:space="preserve"> Brock U</w:t>
      </w:r>
      <w:r>
        <w:t>niversity</w:t>
      </w:r>
      <w:r w:rsidRPr="00CF4893">
        <w:t xml:space="preserve">, </w:t>
      </w:r>
      <w:r>
        <w:t>“</w:t>
      </w:r>
      <w:r w:rsidRPr="00C079DA">
        <w:t>In Praise of Ressentiment: OR, How I Learned to Stop Worrying and Love Glen Beck</w:t>
      </w:r>
      <w:r w:rsidRPr="00CF4893">
        <w:t>,</w:t>
      </w:r>
      <w:r>
        <w:t>”</w:t>
      </w:r>
      <w:r w:rsidRPr="00CF4893">
        <w:t xml:space="preserve"> APSA 2010 Annual Meeting Paper, </w:t>
      </w:r>
      <w:hyperlink r:id="rId24" w:history="1">
        <w:r w:rsidRPr="00CF4893">
          <w:rPr>
            <w:rStyle w:val="Hyperlink"/>
          </w:rPr>
          <w:t>http://papers.ssrn.com/sol3/papers.cfm?abstract_id=1642232</w:t>
        </w:r>
      </w:hyperlink>
    </w:p>
    <w:p w:rsidR="00E33426" w:rsidRPr="000E080B" w:rsidRDefault="00E33426" w:rsidP="00E33426">
      <w:pPr>
        <w:rPr>
          <w:b/>
          <w:u w:val="single"/>
        </w:rPr>
      </w:pPr>
      <w:r>
        <w:rPr>
          <w:sz w:val="16"/>
        </w:rPr>
        <w:t xml:space="preserve">Ressentiment is not jealous: </w:t>
      </w:r>
      <w:r>
        <w:rPr>
          <w:rStyle w:val="StyleUnderline"/>
        </w:rPr>
        <w:t>It is not necessary to maintain consistency of political message across time and context. Ressentiment can be cultivated</w:t>
      </w:r>
      <w:r>
        <w:rPr>
          <w:sz w:val="16"/>
        </w:rPr>
        <w:t xml:space="preserve"> via the assignment of blame to political enemies while simultaneous speaking of a politics of reconciliation, bipartisanship, and aisle-crossing. Ronald Reagan coupled an insouciant optimism and personal charm with deft demonization of evil empires, welfare queens, and their fellow travelers. Left </w:t>
      </w:r>
      <w:r>
        <w:rPr>
          <w:rStyle w:val="StyleUnderline"/>
        </w:rPr>
        <w:t>politicians misunderstand the Rightist criticism of “flip-flopping” because they take the critic to literally mean what he or she says</w:t>
      </w:r>
      <w:r>
        <w:rPr>
          <w:sz w:val="16"/>
        </w:rPr>
        <w:t xml:space="preserve">. The Rightists do not mean this, and they know it. The flip-flopping of one’s political allies is as meaningless as the flip- flopping of one’s foes is evidence of hypocrisy, weakness, indecisiveness, etc. Thus </w:t>
      </w:r>
      <w:r>
        <w:rPr>
          <w:rStyle w:val="StyleUnderline"/>
        </w:rPr>
        <w:t>one sees plenty of politicians who play to opposite registers</w:t>
      </w:r>
      <w:r>
        <w:rPr>
          <w:sz w:val="16"/>
        </w:rPr>
        <w:t xml:space="preserve"> (resentment now, reconciliation later) </w:t>
      </w:r>
      <w:r>
        <w:rPr>
          <w:rStyle w:val="StyleUnderline"/>
        </w:rPr>
        <w:t>and who are not punished; the ones who are</w:t>
      </w:r>
      <w:r>
        <w:rPr>
          <w:sz w:val="16"/>
        </w:rPr>
        <w:t xml:space="preserve">, like John Kerry, </w:t>
      </w:r>
      <w:r>
        <w:rPr>
          <w:rStyle w:val="StyleUnderline"/>
        </w:rPr>
        <w:t>are punished not for</w:t>
      </w:r>
      <w:r>
        <w:rPr>
          <w:sz w:val="16"/>
        </w:rPr>
        <w:t xml:space="preserve"> 25 </w:t>
      </w:r>
      <w:r w:rsidRPr="00452C79">
        <w:rPr>
          <w:rStyle w:val="StyleUnderline"/>
        </w:rPr>
        <w:t>flip-</w:t>
      </w:r>
      <w:r>
        <w:rPr>
          <w:rStyle w:val="StyleUnderline"/>
        </w:rPr>
        <w:t xml:space="preserve">flopping but for being too dull-witted to understand the nature of the game they are playing. </w:t>
      </w:r>
      <w:r w:rsidRPr="002D0B1F">
        <w:rPr>
          <w:rStyle w:val="StyleUnderline"/>
        </w:rPr>
        <w:t>Ressentiment should be cultivated</w:t>
      </w:r>
      <w:r>
        <w:rPr>
          <w:sz w:val="16"/>
        </w:rPr>
        <w:t xml:space="preserve"> at the most general level possible, though without ruling out the use of specifics: Personalized narratives of woe are crucial to the refinement of ressentiment, but this should not be taken as license to “go specific” at all costs. In particular, examples of particular people should be used carefully, as the most important element of the exemplar is that a general audience be able to their own story mirrored in the spectacle of misery being displayed before them. While there are numerous possible foci for such a generalized ressentiment, </w:t>
      </w:r>
      <w:r>
        <w:rPr>
          <w:rStyle w:val="StyleUnderline"/>
        </w:rPr>
        <w:t>the corporation and the government agencies beholden to corporate capitalism still seems the most likely and most fruitful targets of opportunity</w:t>
      </w:r>
      <w:r>
        <w:rPr>
          <w:sz w:val="16"/>
        </w:rPr>
        <w:t xml:space="preserve">. It is crucial, however, to maintain the rhetoric of equality of opportunity and the defense of the small businessman amidst the critique of the corporation. If this seems like an impossible feat, consider that it is no more inherently difficult than Reagan’s rhetorical evisceration of “Big Government” while simultaneously creating the creating the largest American federal government in history. Of course there was a contradiction at the heart of his program – but does identifying this as a debating point have any real effect? </w:t>
      </w:r>
      <w:r w:rsidRPr="00F40837">
        <w:rPr>
          <w:rStyle w:val="StyleUnderline"/>
          <w:highlight w:val="cyan"/>
        </w:rPr>
        <w:t xml:space="preserve">Ressentiment is </w:t>
      </w:r>
      <w:r w:rsidRPr="00F40837">
        <w:rPr>
          <w:rStyle w:val="Emphasis"/>
          <w:highlight w:val="cyan"/>
        </w:rPr>
        <w:t>inevitable</w:t>
      </w:r>
      <w:r>
        <w:rPr>
          <w:rStyle w:val="StyleUnderline"/>
        </w:rPr>
        <w:t xml:space="preserve"> as long as consumer capitalism holds sway, according to </w:t>
      </w:r>
      <w:r w:rsidRPr="00441221">
        <w:rPr>
          <w:rStyle w:val="StyleUnderline"/>
        </w:rPr>
        <w:t>the theorists most prized by the Left, so we had better make our peace</w:t>
      </w:r>
      <w:r w:rsidRPr="00BF4C2C">
        <w:rPr>
          <w:rStyle w:val="StyleUnderline"/>
        </w:rPr>
        <w:t xml:space="preserve"> with her</w:t>
      </w:r>
      <w:r>
        <w:rPr>
          <w:sz w:val="16"/>
        </w:rPr>
        <w:t xml:space="preserve">: This is not to reify ressentiment, as I have stated before, but it is to say that </w:t>
      </w:r>
      <w:r>
        <w:rPr>
          <w:rStyle w:val="StyleUnderline"/>
        </w:rPr>
        <w:t>the Left</w:t>
      </w:r>
      <w:r>
        <w:rPr>
          <w:sz w:val="16"/>
        </w:rPr>
        <w:t xml:space="preserve"> more so than the Right </w:t>
      </w:r>
      <w:r>
        <w:rPr>
          <w:rStyle w:val="StyleUnderline"/>
        </w:rPr>
        <w:t xml:space="preserve">has reason to utilize ressentiment with a good conscience. </w:t>
      </w:r>
      <w:r w:rsidRPr="00441221">
        <w:rPr>
          <w:rStyle w:val="StyleUnderline"/>
        </w:rPr>
        <w:t>It is from the Left that 26 we hear the narrative of capitalism as a ressentiment-producing engine</w:t>
      </w:r>
      <w:r w:rsidRPr="00441221">
        <w:rPr>
          <w:sz w:val="16"/>
        </w:rPr>
        <w:t xml:space="preserve"> of amazing power (Connolly 1988; Brown 1993), and unless capitalism is about to pass from the scene, which seems wishful thinking of the most extreme nature, </w:t>
      </w:r>
      <w:r w:rsidRPr="00441221">
        <w:rPr>
          <w:rStyle w:val="StyleUnderline"/>
        </w:rPr>
        <w:t xml:space="preserve">the Left </w:t>
      </w:r>
      <w:r w:rsidRPr="00F40837">
        <w:rPr>
          <w:rStyle w:val="StyleUnderline"/>
          <w:highlight w:val="cyan"/>
        </w:rPr>
        <w:t xml:space="preserve">should be </w:t>
      </w:r>
      <w:r w:rsidRPr="00F40837">
        <w:rPr>
          <w:rStyle w:val="Emphasis"/>
          <w:highlight w:val="cyan"/>
        </w:rPr>
        <w:t>harnessing</w:t>
      </w:r>
      <w:r>
        <w:rPr>
          <w:rStyle w:val="StyleUnderline"/>
        </w:rPr>
        <w:t xml:space="preserve"> the energy of </w:t>
      </w:r>
      <w:r w:rsidRPr="00F40837">
        <w:rPr>
          <w:rStyle w:val="StyleUnderline"/>
          <w:highlight w:val="cyan"/>
        </w:rPr>
        <w:t>this</w:t>
      </w:r>
      <w:r>
        <w:rPr>
          <w:rStyle w:val="StyleUnderline"/>
        </w:rPr>
        <w:t xml:space="preserve"> current </w:t>
      </w:r>
      <w:r w:rsidRPr="00F40837">
        <w:rPr>
          <w:rStyle w:val="Emphasis"/>
          <w:highlight w:val="cyan"/>
        </w:rPr>
        <w:t>rather than</w:t>
      </w:r>
      <w:r w:rsidRPr="0090664F">
        <w:rPr>
          <w:rStyle w:val="StyleUnderline"/>
        </w:rPr>
        <w:t xml:space="preserve"> simply </w:t>
      </w:r>
      <w:r w:rsidRPr="00F40837">
        <w:rPr>
          <w:rStyle w:val="Emphasis"/>
          <w:highlight w:val="cyan"/>
        </w:rPr>
        <w:t>criticizing</w:t>
      </w:r>
      <w:r w:rsidRPr="00F40837">
        <w:rPr>
          <w:rStyle w:val="StyleUnderline"/>
          <w:highlight w:val="cyan"/>
        </w:rPr>
        <w:t xml:space="preserve"> it</w:t>
      </w:r>
      <w:r>
        <w:rPr>
          <w:rStyle w:val="StyleUnderline"/>
        </w:rPr>
        <w:t>.</w:t>
      </w:r>
      <w:r>
        <w:rPr>
          <w:sz w:val="16"/>
        </w:rPr>
        <w:t xml:space="preserve"> There are many filaments that comprise the fiber of the American Left, but whether indebted to the theories of </w:t>
      </w:r>
      <w:r>
        <w:rPr>
          <w:rStyle w:val="StyleUnderline"/>
        </w:rPr>
        <w:t>Marx, Nietzsche, or Rawls</w:t>
      </w:r>
      <w:r>
        <w:rPr>
          <w:sz w:val="16"/>
        </w:rPr>
        <w:t xml:space="preserve">, most of these strands implicitly </w:t>
      </w:r>
      <w:r>
        <w:rPr>
          <w:rStyle w:val="StyleUnderline"/>
        </w:rPr>
        <w:t>link their political programs to the ressentiment-producing apparatuses of contemporary society</w:t>
      </w:r>
      <w:r>
        <w:rPr>
          <w:sz w:val="16"/>
        </w:rPr>
        <w:t xml:space="preserve">. Indeed, Wendy Brown implies that ressentiment is responsible for “welfare-state liberalism” as such in the form of “attenuations of the unmitigated license of the rich and powerful on behalf of the ‘disadvantaged’” (Brown 1993, 400). Perhaps I am being unfair here to Brown, but it sounds as if the welfare state is a rather tawdry achievement. </w:t>
      </w:r>
      <w:r>
        <w:rPr>
          <w:rStyle w:val="StyleUnderline"/>
        </w:rPr>
        <w:t xml:space="preserve">While I have no interest in further propping up the status quo, it seems worth noting </w:t>
      </w:r>
      <w:r w:rsidRPr="0090664F">
        <w:rPr>
          <w:rStyle w:val="StyleUnderline"/>
        </w:rPr>
        <w:t>that ressentiment’s acknowledged role in the creation of liberal democracy, here scoffed at by Brown, is no small thing.</w:t>
      </w:r>
      <w:r w:rsidRPr="0090664F">
        <w:rPr>
          <w:sz w:val="16"/>
        </w:rPr>
        <w:t xml:space="preserve"> Ressentiment is patient, but not infinitely so. If, as Melissa Lane observes in her study of Plato’s Statesman, a sense of timing is the sine qua non of the political ruler (Lane 1998), then </w:t>
      </w:r>
      <w:r w:rsidRPr="0090664F">
        <w:rPr>
          <w:rStyle w:val="StyleUnderline"/>
        </w:rPr>
        <w:t>we must be sensitive to the</w:t>
      </w:r>
      <w:r w:rsidRPr="0090664F">
        <w:rPr>
          <w:sz w:val="16"/>
        </w:rPr>
        <w:t xml:space="preserve"> kairos, the </w:t>
      </w:r>
      <w:r w:rsidRPr="0090664F">
        <w:rPr>
          <w:rStyle w:val="StyleUnderline"/>
        </w:rPr>
        <w:t>right moment for the deployment of</w:t>
      </w:r>
      <w:r w:rsidRPr="0090664F">
        <w:rPr>
          <w:sz w:val="16"/>
        </w:rPr>
        <w:t xml:space="preserve"> a </w:t>
      </w:r>
      <w:r w:rsidRPr="0090664F">
        <w:rPr>
          <w:rStyle w:val="StyleUnderline"/>
        </w:rPr>
        <w:t>ressentiment</w:t>
      </w:r>
      <w:r w:rsidRPr="0090664F">
        <w:rPr>
          <w:sz w:val="16"/>
        </w:rPr>
        <w:t xml:space="preserve">-filled rhetoric. </w:t>
      </w:r>
      <w:r w:rsidRPr="0090664F">
        <w:rPr>
          <w:rStyle w:val="StyleUnderline"/>
        </w:rPr>
        <w:t>It would be difficult to imagine a more opportune moment</w:t>
      </w:r>
      <w:r w:rsidRPr="0090664F">
        <w:rPr>
          <w:sz w:val="16"/>
        </w:rPr>
        <w:t xml:space="preserve"> than the present recession </w:t>
      </w:r>
      <w:r w:rsidRPr="0090664F">
        <w:rPr>
          <w:rStyle w:val="StyleUnderline"/>
        </w:rPr>
        <w:t>for cultivating a sense of</w:t>
      </w:r>
      <w:r w:rsidRPr="0090664F">
        <w:rPr>
          <w:sz w:val="16"/>
        </w:rPr>
        <w:t xml:space="preserve"> working-class </w:t>
      </w:r>
      <w:r w:rsidRPr="0090664F">
        <w:rPr>
          <w:rStyle w:val="StyleUnderline"/>
        </w:rPr>
        <w:t>victimage</w:t>
      </w:r>
      <w:r w:rsidRPr="0090664F">
        <w:rPr>
          <w:sz w:val="16"/>
        </w:rPr>
        <w:t>, yet, oddly enough, it is the Right rather than the Left which has been carrying the banner of anti- finance capital. How is this possible? When one is the party in power in the United States it is difficult to govern without the consent of the barons of Wall Street, and the 27 Democrats must be particularly solicitous of the favor of the financial elites since a collapsing Dow Jones, ever skittish of “statist” Democratic interference, is prone to regard even the mildest brand of Democratic populism as the equivalent of the October Revolution. Democratic elites have felt it necessary to go the extra mile around a horse as shy as this one, and coupled with the particular friendships and connections between Obama and</w:t>
      </w:r>
      <w:r>
        <w:rPr>
          <w:sz w:val="16"/>
        </w:rPr>
        <w:t xml:space="preserve"> his economic advisors, who read like a who’s who of Goldman Sachs alums, and it is easy to understand why it is Glenn Beck rather than Barack Obama who has taken up the populist mantle. That said, </w:t>
      </w:r>
      <w:r>
        <w:rPr>
          <w:rStyle w:val="StyleUnderline"/>
        </w:rPr>
        <w:t>opportunities like this do not come along often, and pivotal electoral moments can reshape the political landscape for decades. The crucial question to ask is how the needs of the resentful many can be squared with the need to placate corporate power (i.e. to prevent stock markets from crashing, capital fleeing overseas, international economic sanctions</w:t>
      </w:r>
      <w:r>
        <w:rPr>
          <w:sz w:val="16"/>
        </w:rPr>
        <w:t xml:space="preserve">, etc.). Populists from South America to Europe have found multiple answers to this question, so </w:t>
      </w:r>
      <w:r>
        <w:rPr>
          <w:rStyle w:val="StyleUnderline"/>
        </w:rPr>
        <w:t xml:space="preserve">the dilemma is not an insoluble one. But in order to address this tension </w:t>
      </w:r>
      <w:r w:rsidRPr="0090664F">
        <w:rPr>
          <w:rStyle w:val="StyleUnderline"/>
        </w:rPr>
        <w:t xml:space="preserve">the Left </w:t>
      </w:r>
      <w:r w:rsidRPr="00F40837">
        <w:rPr>
          <w:rStyle w:val="StyleUnderline"/>
          <w:highlight w:val="cyan"/>
        </w:rPr>
        <w:t>must</w:t>
      </w:r>
      <w:r>
        <w:rPr>
          <w:rStyle w:val="StyleUnderline"/>
        </w:rPr>
        <w:t xml:space="preserve"> first </w:t>
      </w:r>
      <w:r w:rsidRPr="00F40837">
        <w:rPr>
          <w:rStyle w:val="StyleUnderline"/>
          <w:highlight w:val="cyan"/>
        </w:rPr>
        <w:t>give up</w:t>
      </w:r>
      <w:r w:rsidRPr="0090664F">
        <w:rPr>
          <w:rStyle w:val="StyleUnderline"/>
        </w:rPr>
        <w:t xml:space="preserve"> its </w:t>
      </w:r>
      <w:r w:rsidRPr="00F40837">
        <w:rPr>
          <w:rStyle w:val="Emphasis"/>
          <w:highlight w:val="cyan"/>
        </w:rPr>
        <w:t>utopian hope</w:t>
      </w:r>
      <w:r w:rsidRPr="00F40837">
        <w:rPr>
          <w:rStyle w:val="StyleUnderline"/>
          <w:highlight w:val="cyan"/>
        </w:rPr>
        <w:t xml:space="preserve"> that</w:t>
      </w:r>
      <w:r w:rsidRPr="00B85BCA">
        <w:rPr>
          <w:rStyle w:val="StyleUnderline"/>
        </w:rPr>
        <w:t xml:space="preserve"> the Beloved Community is around the corner, and that </w:t>
      </w:r>
      <w:r w:rsidRPr="00F40837">
        <w:rPr>
          <w:rStyle w:val="StyleUnderline"/>
          <w:highlight w:val="cyan"/>
        </w:rPr>
        <w:t>all that is needed</w:t>
      </w:r>
      <w:r w:rsidRPr="00B85BCA">
        <w:rPr>
          <w:rStyle w:val="StyleUnderline"/>
        </w:rPr>
        <w:t xml:space="preserve"> to get there </w:t>
      </w:r>
      <w:r w:rsidRPr="00F40837">
        <w:rPr>
          <w:rStyle w:val="StyleUnderline"/>
          <w:highlight w:val="cyan"/>
        </w:rPr>
        <w:t>is one final psychological purge</w:t>
      </w:r>
      <w:r>
        <w:rPr>
          <w:rStyle w:val="StyleUnderline"/>
        </w:rPr>
        <w:t xml:space="preserve">. </w:t>
      </w:r>
      <w:r w:rsidRPr="00F40837">
        <w:rPr>
          <w:rStyle w:val="StyleUnderline"/>
          <w:highlight w:val="cyan"/>
        </w:rPr>
        <w:t>The resentful are going to be here for a long time</w:t>
      </w:r>
      <w:r>
        <w:rPr>
          <w:rStyle w:val="StyleUnderline"/>
        </w:rPr>
        <w:t xml:space="preserve"> to come</w:t>
      </w:r>
      <w:r>
        <w:rPr>
          <w:sz w:val="16"/>
        </w:rPr>
        <w:t xml:space="preserve">, as Brown and Connolly ably demonstrate, </w:t>
      </w:r>
      <w:r w:rsidRPr="00B85BCA">
        <w:rPr>
          <w:rStyle w:val="StyleUnderline"/>
        </w:rPr>
        <w:t>so Obama</w:t>
      </w:r>
      <w:r>
        <w:rPr>
          <w:rStyle w:val="StyleUnderline"/>
        </w:rPr>
        <w:t xml:space="preserve">, Pelosi, Reid, and their successors </w:t>
      </w:r>
      <w:r w:rsidRPr="001B3E64">
        <w:rPr>
          <w:rStyle w:val="StyleUnderline"/>
        </w:rPr>
        <w:t xml:space="preserve">must begin to think more creatively about how to </w:t>
      </w:r>
      <w:r w:rsidRPr="001B3E64">
        <w:rPr>
          <w:rStyle w:val="Emphasis"/>
        </w:rPr>
        <w:t>combine the politics of hope with the politics of blame</w:t>
      </w:r>
      <w:r w:rsidRPr="001B3E64">
        <w:rPr>
          <w:sz w:val="16"/>
        </w:rPr>
        <w:t>. After</w:t>
      </w:r>
      <w:r>
        <w:rPr>
          <w:sz w:val="16"/>
        </w:rPr>
        <w:t xml:space="preserve"> Ressentiment In closing I would suggest that my praise of ressentiment is also in line with the more deliberatively conceived multiculturalism of the Left than is the current puritanical disdain. As Monique Deveaux argues, it is a failure of political imagination when we 28 fixate on liberal principles as preconditions to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w:t>
      </w:r>
      <w:r>
        <w:rPr>
          <w:rStyle w:val="StyleUnderline"/>
        </w:rPr>
        <w:t xml:space="preserve"> Perhaps </w:t>
      </w:r>
      <w:r w:rsidRPr="00B85BCA">
        <w:rPr>
          <w:rStyle w:val="StyleUnderline"/>
        </w:rPr>
        <w:t>rather than demonizing ressentiment as a toxin to politics, as</w:t>
      </w:r>
      <w:r>
        <w:rPr>
          <w:rStyle w:val="StyleUnderline"/>
        </w:rPr>
        <w:t xml:space="preserve"> the worst of the worst for subjects whom we purport to free, </w:t>
      </w:r>
      <w:r w:rsidRPr="00F40837">
        <w:rPr>
          <w:rStyle w:val="StyleUnderline"/>
          <w:highlight w:val="cyan"/>
        </w:rPr>
        <w:t xml:space="preserve">we must accept that </w:t>
      </w:r>
      <w:r w:rsidRPr="00F40837">
        <w:rPr>
          <w:rStyle w:val="Emphasis"/>
          <w:highlight w:val="cyan"/>
        </w:rPr>
        <w:t>ressentiment is for many inseparable from</w:t>
      </w:r>
      <w:r w:rsidRPr="00B85BCA">
        <w:rPr>
          <w:rStyle w:val="Emphasis"/>
        </w:rPr>
        <w:t xml:space="preserve"> their conception of their own </w:t>
      </w:r>
      <w:r w:rsidRPr="00F40837">
        <w:rPr>
          <w:rStyle w:val="Emphasis"/>
          <w:highlight w:val="cyan"/>
        </w:rPr>
        <w:t>freedom</w:t>
      </w:r>
      <w:r>
        <w:rPr>
          <w:sz w:val="16"/>
        </w:rPr>
        <w:t xml:space="preserve">. Perhaps </w:t>
      </w:r>
      <w:r>
        <w:rPr>
          <w:rStyle w:val="StyleUnderline"/>
        </w:rPr>
        <w:t xml:space="preserve">rather than pitying these poor fools, in ways that we would never pity a plural wife in the global South, we should ponder whether </w:t>
      </w:r>
      <w:r w:rsidRPr="00F40837">
        <w:rPr>
          <w:rStyle w:val="StyleUnderline"/>
          <w:highlight w:val="cyan"/>
        </w:rPr>
        <w:t xml:space="preserve">ressentiment as a </w:t>
      </w:r>
      <w:r w:rsidRPr="00F40837">
        <w:rPr>
          <w:rStyle w:val="Emphasis"/>
          <w:highlight w:val="cyan"/>
        </w:rPr>
        <w:t>precondition of subjectivity</w:t>
      </w:r>
      <w:r w:rsidRPr="00F40837">
        <w:rPr>
          <w:rStyle w:val="StyleUnderline"/>
          <w:highlight w:val="cyan"/>
        </w:rPr>
        <w:t xml:space="preserve"> is </w:t>
      </w:r>
      <w:r w:rsidRPr="00F40837">
        <w:rPr>
          <w:rStyle w:val="Emphasis"/>
          <w:highlight w:val="cyan"/>
        </w:rPr>
        <w:t>as much</w:t>
      </w:r>
      <w:r w:rsidRPr="00B85BCA">
        <w:rPr>
          <w:rStyle w:val="Emphasis"/>
        </w:rPr>
        <w:t xml:space="preserve"> a </w:t>
      </w:r>
      <w:r w:rsidRPr="00F40837">
        <w:rPr>
          <w:rStyle w:val="Emphasis"/>
          <w:highlight w:val="cyan"/>
        </w:rPr>
        <w:t>gift as</w:t>
      </w:r>
      <w:r w:rsidRPr="00B85BCA">
        <w:rPr>
          <w:rStyle w:val="Emphasis"/>
        </w:rPr>
        <w:t xml:space="preserve"> a </w:t>
      </w:r>
      <w:r w:rsidRPr="00F40837">
        <w:rPr>
          <w:rStyle w:val="Emphasis"/>
          <w:highlight w:val="cyan"/>
        </w:rPr>
        <w:t>curse</w:t>
      </w:r>
      <w:r w:rsidRPr="00B85BCA">
        <w:t>.</w:t>
      </w:r>
      <w:r>
        <w:rPr>
          <w:sz w:val="16"/>
        </w:rPr>
        <w:t xml:space="preserve"> And are we so sure, after all, we late Nietzscheans, that our crusade against ressentiment is not itself suffused with ressentiment? Is not itself fully in the grips of it? How would we know if it were or weren’t? </w:t>
      </w:r>
      <w:r w:rsidRPr="00F40837">
        <w:rPr>
          <w:rStyle w:val="StyleUnderline"/>
          <w:highlight w:val="cyan"/>
        </w:rPr>
        <w:t>Perhaps we are</w:t>
      </w:r>
      <w:r>
        <w:rPr>
          <w:rStyle w:val="StyleUnderline"/>
        </w:rPr>
        <w:t xml:space="preserve">, in our own way, </w:t>
      </w:r>
      <w:r w:rsidRPr="00F40837">
        <w:rPr>
          <w:rStyle w:val="StyleUnderline"/>
          <w:highlight w:val="cyan"/>
        </w:rPr>
        <w:t>as spiteful</w:t>
      </w:r>
      <w:r>
        <w:rPr>
          <w:rStyle w:val="StyleUnderline"/>
        </w:rPr>
        <w:t xml:space="preserve">, vain, petty, weak, subjected, enraged against the past, capitalized, consumerized, unfree, </w:t>
      </w:r>
      <w:r w:rsidRPr="00F40837">
        <w:rPr>
          <w:rStyle w:val="StyleUnderline"/>
          <w:highlight w:val="cyan"/>
        </w:rPr>
        <w:t>as those we purport to</w:t>
      </w:r>
      <w:r>
        <w:rPr>
          <w:rStyle w:val="StyleUnderline"/>
        </w:rPr>
        <w:t xml:space="preserve"> want to </w:t>
      </w:r>
      <w:r w:rsidRPr="00F40837">
        <w:rPr>
          <w:rStyle w:val="StyleUnderline"/>
          <w:highlight w:val="cyan"/>
        </w:rPr>
        <w:t>free from</w:t>
      </w:r>
      <w:r>
        <w:rPr>
          <w:rStyle w:val="StyleUnderline"/>
        </w:rPr>
        <w:t xml:space="preserve"> the chains of </w:t>
      </w:r>
      <w:r w:rsidRPr="00F40837">
        <w:rPr>
          <w:rStyle w:val="StyleUnderline"/>
          <w:highlight w:val="cyan"/>
        </w:rPr>
        <w:t>slave morality</w:t>
      </w:r>
      <w:r>
        <w:rPr>
          <w:rStyle w:val="StyleUnderline"/>
        </w:rPr>
        <w:t xml:space="preserve">. Perhaps it is ourselves that we need to give a break to, that we need to get over, when we first look to purge the other of ressentiment. Perhaps we all swim in this current, </w:t>
      </w:r>
      <w:r w:rsidRPr="00736A78">
        <w:rPr>
          <w:rStyle w:val="StyleUnderline"/>
        </w:rPr>
        <w:t xml:space="preserve">perhaps we are all Ressentiment’s children, </w:t>
      </w:r>
      <w:r w:rsidRPr="00F40837">
        <w:rPr>
          <w:rStyle w:val="StyleUnderline"/>
          <w:highlight w:val="cyan"/>
        </w:rPr>
        <w:t>and perhaps that is OK – even to the extreme of</w:t>
      </w:r>
      <w:r>
        <w:rPr>
          <w:rStyle w:val="StyleUnderline"/>
        </w:rPr>
        <w:t xml:space="preserve"> the </w:t>
      </w:r>
      <w:r w:rsidRPr="00F40837">
        <w:rPr>
          <w:rStyle w:val="Emphasis"/>
          <w:highlight w:val="cyan"/>
        </w:rPr>
        <w:t>using ressentiment</w:t>
      </w:r>
      <w:r>
        <w:rPr>
          <w:rStyle w:val="StyleUnderline"/>
        </w:rPr>
        <w:t xml:space="preserve"> unconsciously in the effort </w:t>
      </w:r>
      <w:r w:rsidRPr="00F40837">
        <w:rPr>
          <w:rStyle w:val="Emphasis"/>
          <w:highlight w:val="cyan"/>
        </w:rPr>
        <w:t>to rid the world of ressentiment</w:t>
      </w:r>
      <w:r>
        <w:rPr>
          <w:sz w:val="16"/>
        </w:rPr>
        <w:t xml:space="preserve">. Though just in saying so I wouldn’t expect that to do much to overturn Ressentiment’s reign. No, she is far too puissant for that. But </w:t>
      </w:r>
      <w:r>
        <w:rPr>
          <w:rStyle w:val="StyleUnderline"/>
        </w:rPr>
        <w:t>we do not need to rage against the weakness in others because we fear the dependence and weakness in ourselves</w:t>
      </w:r>
      <w:r>
        <w:rPr>
          <w:sz w:val="16"/>
        </w:rPr>
        <w:t>. As Vetlesen puts it, defending Amery: “</w:t>
      </w:r>
      <w:r w:rsidRPr="00736A78">
        <w:rPr>
          <w:rStyle w:val="StyleUnderline"/>
        </w:rPr>
        <w:t>Against Nietzsche</w:t>
      </w:r>
      <w:r>
        <w:rPr>
          <w:rStyle w:val="StyleUnderline"/>
        </w:rPr>
        <w:t xml:space="preserve">, who despised victims because he saw them as weak, as losers in life’s struggles, Amery upholds the dignity of having been forced by circumstances beyond one’s control into that position, thus reminding Nietzsche that </w:t>
      </w:r>
      <w:r w:rsidRPr="00736A78">
        <w:rPr>
          <w:rStyle w:val="StyleUnderline"/>
        </w:rPr>
        <w:t>as humans we are essentially relational beings, dependent, not self-sufficient. In hailing the strong and despising the weak, in denying that vulnerability is a basic ineluctably given human condition, a condition from which not only the role of victim springs but that of the morally responsible agent too, Nietzsche fails to be the provocateur he loves to believe he is: He sides with the complacent majority and so helps reinforce</w:t>
      </w:r>
      <w:r w:rsidRPr="00736A78">
        <w:rPr>
          <w:sz w:val="16"/>
        </w:rPr>
        <w:t xml:space="preserve"> the </w:t>
      </w:r>
      <w:r w:rsidRPr="00736A78">
        <w:rPr>
          <w:rStyle w:val="StyleUnderline"/>
        </w:rPr>
        <w:t>existential and moral loneliness</w:t>
      </w:r>
      <w:r w:rsidRPr="00736A78">
        <w:rPr>
          <w:sz w:val="16"/>
        </w:rPr>
        <w:t xml:space="preserve"> felt by Amery, the individual victim who speaks up pre</w:t>
      </w:r>
      <w:r>
        <w:rPr>
          <w:sz w:val="16"/>
        </w:rPr>
        <w:t xml:space="preserve">cisely in that capacity” (Vetlesen 2006, 43). Perhaps we can begin to see how </w:t>
      </w:r>
      <w:r>
        <w:rPr>
          <w:rStyle w:val="StyleUnderline"/>
        </w:rPr>
        <w:t>we have been using the weak</w:t>
      </w:r>
      <w:r>
        <w:rPr>
          <w:sz w:val="16"/>
        </w:rPr>
        <w:t xml:space="preserve">, the viewers of Glenn Beck and others, </w:t>
      </w:r>
      <w:r>
        <w:rPr>
          <w:rStyle w:val="StyleUnderline"/>
        </w:rPr>
        <w:t xml:space="preserve">as the targets for our need to find blameworthy agents. And that too is fine. </w:t>
      </w:r>
      <w:r w:rsidRPr="00F40837">
        <w:rPr>
          <w:rStyle w:val="Emphasis"/>
          <w:highlight w:val="cyan"/>
        </w:rPr>
        <w:t>The trouble comes when we think we’ve gone beyond Ressentiment when in fact we’re just listening to her whisperings without realizing it</w:t>
      </w:r>
      <w:r>
        <w:rPr>
          <w:rStyle w:val="StyleUnderline"/>
        </w:rPr>
        <w:t>.</w:t>
      </w:r>
      <w:r>
        <w:rPr>
          <w:sz w:val="16"/>
        </w:rPr>
        <w:t xml:space="preserve"> We think that we can well and truly look down on the Rush Limbaughs, these destroyers of civilization, because they are possessed by something that we are above. And </w:t>
      </w:r>
      <w:r>
        <w:rPr>
          <w:rStyle w:val="StyleUnderline"/>
        </w:rPr>
        <w:t>far be it from me to suggest that we should not resent, should not blame; I merely suggest we direct our blame toward more useful ends than where it is currently located.</w:t>
      </w:r>
    </w:p>
    <w:p w:rsidR="00E33426" w:rsidRPr="008C1B2E" w:rsidRDefault="00E33426" w:rsidP="00E33426">
      <w:pPr>
        <w:contextualSpacing/>
      </w:pPr>
    </w:p>
    <w:p w:rsidR="00E33426" w:rsidRDefault="00E33426" w:rsidP="00E33426">
      <w:pPr>
        <w:pStyle w:val="Heading3"/>
      </w:pPr>
      <w:r>
        <w:t>2AC---AT: Ressentiment = Extinction</w:t>
      </w:r>
    </w:p>
    <w:p w:rsidR="00E33426" w:rsidRDefault="00E33426" w:rsidP="00E33426">
      <w:pPr>
        <w:pStyle w:val="Heading4"/>
      </w:pPr>
      <w:r>
        <w:t>Ressentiment doesn’t cause extinction</w:t>
      </w:r>
    </w:p>
    <w:p w:rsidR="00E33426" w:rsidRPr="00D35C1D" w:rsidRDefault="00E33426" w:rsidP="00E33426">
      <w:r w:rsidRPr="00D35C1D">
        <w:t>Bernard N.</w:t>
      </w:r>
      <w:r>
        <w:t xml:space="preserve"> </w:t>
      </w:r>
      <w:r w:rsidRPr="00D35C1D">
        <w:rPr>
          <w:rStyle w:val="Style13ptBold"/>
        </w:rPr>
        <w:t>Meltzer 2</w:t>
      </w:r>
      <w:r>
        <w:t>,</w:t>
      </w:r>
      <w:r w:rsidRPr="00D35C1D">
        <w:t xml:space="preserve"> and Gil Richard</w:t>
      </w:r>
      <w:r>
        <w:t xml:space="preserve"> Musolf</w:t>
      </w:r>
      <w:r w:rsidRPr="00D35C1D">
        <w:t xml:space="preserve">, profs of sociology at Central Michigan University, “Resentment and Ressentiment,” Sociological </w:t>
      </w:r>
      <w:r>
        <w:t>Inquiry, V72 N2, Spring, 240-55</w:t>
      </w:r>
    </w:p>
    <w:p w:rsidR="00E33426" w:rsidRPr="002A0F49" w:rsidRDefault="00E33426" w:rsidP="00E33426">
      <w:pPr>
        <w:rPr>
          <w:sz w:val="14"/>
          <w:szCs w:val="20"/>
        </w:rPr>
      </w:pPr>
      <w:r w:rsidRPr="00D35C1D">
        <w:rPr>
          <w:sz w:val="14"/>
        </w:rPr>
        <w:t>Given this negative characterization—a prevailing evaluation—of ressentiment, it is not surprising to learn that Sartre (1965, p. 14) describes those who experience the emotion as individuals who ‘‘establish their human personality as a perpetual negation.’’ Augmenting the negative view of this emotion is a widely held view among scholars that both resentment and ressentiment tend to be base, dastardly emotions resorted to by thin-skinned individuals and seekers after excuses for failure, that these emotions are often felt irrationally, on occasions in which one has not been morally wronged. Thus, Solomon (1995) refers to a ‘‘vindictive’’ emotion, frequently a personal, petty, disproportionate reaction to a slight; Ortony, Clore, and Collins (1988) write of a ‘‘distasteful’’ emotion; and Adam Smith [1759] (1969) designates a ‘‘disagreeable’’ passion.7 On the other hand, Solomon (1994), elsewhere, takes a more positive view of</w:t>
      </w:r>
      <w:r w:rsidRPr="00D35C1D">
        <w:rPr>
          <w:rStyle w:val="apple-converted-space"/>
          <w:color w:val="222222"/>
          <w:sz w:val="14"/>
          <w:szCs w:val="20"/>
        </w:rPr>
        <w:t> </w:t>
      </w:r>
      <w:r w:rsidRPr="00D35C1D">
        <w:rPr>
          <w:rStyle w:val="StyleUnderline"/>
        </w:rPr>
        <w:t>ressentiment</w:t>
      </w:r>
      <w:r w:rsidRPr="00D35C1D">
        <w:rPr>
          <w:sz w:val="14"/>
        </w:rPr>
        <w:t>, pointing out that it</w:t>
      </w:r>
      <w:r w:rsidRPr="00D35C1D">
        <w:rPr>
          <w:rStyle w:val="apple-converted-space"/>
          <w:color w:val="222222"/>
          <w:sz w:val="14"/>
          <w:szCs w:val="20"/>
        </w:rPr>
        <w:t> </w:t>
      </w:r>
      <w:r w:rsidRPr="00D35C1D">
        <w:rPr>
          <w:rStyle w:val="StyleUnderline"/>
        </w:rPr>
        <w:t>often entails compassion for others in the same situation, and its implicit sense of injustice may lead to corrective action; thus, </w:t>
      </w:r>
      <w:r w:rsidRPr="00D35C1D">
        <w:rPr>
          <w:rStyle w:val="StyleUnderline"/>
          <w:highlight w:val="yellow"/>
        </w:rPr>
        <w:t>ressentiment can be seen as an expression of ‘‘the socially responsible insistence of the community on justice and justification’’</w:t>
      </w:r>
      <w:r w:rsidRPr="00D35C1D">
        <w:rPr>
          <w:rStyle w:val="apple-converted-space"/>
          <w:color w:val="222222"/>
          <w:sz w:val="14"/>
          <w:szCs w:val="14"/>
        </w:rPr>
        <w:t> </w:t>
      </w:r>
      <w:r w:rsidRPr="00D35C1D">
        <w:rPr>
          <w:sz w:val="14"/>
        </w:rPr>
        <w:t>(p. 124). Similarly</w:t>
      </w:r>
      <w:r w:rsidRPr="00D35C1D">
        <w:rPr>
          <w:sz w:val="14"/>
          <w:szCs w:val="20"/>
        </w:rPr>
        <w:t>,</w:t>
      </w:r>
      <w:r w:rsidRPr="00D35C1D">
        <w:rPr>
          <w:rStyle w:val="apple-converted-space"/>
          <w:color w:val="222222"/>
          <w:sz w:val="14"/>
          <w:szCs w:val="20"/>
        </w:rPr>
        <w:t> </w:t>
      </w:r>
      <w:r w:rsidRPr="00D35C1D">
        <w:rPr>
          <w:rStyle w:val="StyleUnderline"/>
        </w:rPr>
        <w:t>Haber</w:t>
      </w:r>
      <w:r w:rsidRPr="00D35C1D">
        <w:rPr>
          <w:rStyle w:val="apple-converted-space"/>
          <w:color w:val="222222"/>
          <w:sz w:val="14"/>
          <w:szCs w:val="20"/>
        </w:rPr>
        <w:t> </w:t>
      </w:r>
      <w:r w:rsidRPr="00D35C1D">
        <w:rPr>
          <w:sz w:val="14"/>
        </w:rPr>
        <w:t>(1991)</w:t>
      </w:r>
      <w:r w:rsidRPr="00D35C1D">
        <w:rPr>
          <w:rStyle w:val="apple-converted-space"/>
          <w:color w:val="222222"/>
          <w:sz w:val="14"/>
          <w:szCs w:val="20"/>
        </w:rPr>
        <w:t> </w:t>
      </w:r>
      <w:r w:rsidRPr="00D35C1D">
        <w:rPr>
          <w:rStyle w:val="StyleUnderline"/>
        </w:rPr>
        <w:t>argues that </w:t>
      </w:r>
      <w:r w:rsidRPr="00D35C1D">
        <w:rPr>
          <w:rStyle w:val="StyleUnderline"/>
          <w:highlight w:val="yellow"/>
        </w:rPr>
        <w:t>resentment can be a form of personal protest</w:t>
      </w:r>
      <w:r w:rsidRPr="00D35C1D">
        <w:rPr>
          <w:rStyle w:val="StyleUnderline"/>
        </w:rPr>
        <w:t> that expresses regard for oneself, for others, and for the normative order </w:t>
      </w:r>
      <w:r w:rsidRPr="00D35C1D">
        <w:rPr>
          <w:sz w:val="14"/>
          <w:szCs w:val="20"/>
        </w:rPr>
        <w:t>(</w:t>
      </w:r>
      <w:r w:rsidRPr="00D35C1D">
        <w:rPr>
          <w:sz w:val="14"/>
        </w:rPr>
        <w:t>p. 48). Moreover, Haber (1991, p. 82) holds that</w:t>
      </w:r>
      <w:r w:rsidRPr="00D35C1D">
        <w:rPr>
          <w:rStyle w:val="apple-converted-space"/>
          <w:color w:val="222222"/>
          <w:sz w:val="14"/>
          <w:szCs w:val="14"/>
        </w:rPr>
        <w:t> </w:t>
      </w:r>
      <w:r w:rsidRPr="00D35C1D">
        <w:rPr>
          <w:rStyle w:val="StyleUnderline"/>
        </w:rPr>
        <w:t>a display of resentment may serve as an instrument of individual or social change. In fact, the historian Hippolyte </w:t>
      </w:r>
      <w:r w:rsidRPr="00D35C1D">
        <w:rPr>
          <w:rStyle w:val="StyleUnderline"/>
          <w:highlight w:val="yellow"/>
        </w:rPr>
        <w:t>Taine</w:t>
      </w:r>
      <w:r w:rsidRPr="00D35C1D">
        <w:rPr>
          <w:rStyle w:val="apple-converted-space"/>
          <w:color w:val="222222"/>
          <w:sz w:val="14"/>
          <w:szCs w:val="20"/>
        </w:rPr>
        <w:t> </w:t>
      </w:r>
      <w:r w:rsidRPr="00D35C1D">
        <w:rPr>
          <w:sz w:val="14"/>
        </w:rPr>
        <w:t>(cited in Jameson 1976, p. 131)</w:t>
      </w:r>
      <w:r w:rsidRPr="00D35C1D">
        <w:rPr>
          <w:rStyle w:val="apple-converted-space"/>
          <w:color w:val="222222"/>
          <w:sz w:val="14"/>
          <w:szCs w:val="20"/>
        </w:rPr>
        <w:t> </w:t>
      </w:r>
      <w:r w:rsidRPr="00D35C1D">
        <w:rPr>
          <w:rStyle w:val="StyleUnderline"/>
          <w:highlight w:val="yellow"/>
        </w:rPr>
        <w:t>sought to explain revolutions in terms of underlying ressentiment,</w:t>
      </w:r>
      <w:r w:rsidRPr="00D35C1D">
        <w:rPr>
          <w:rStyle w:val="apple-converted-space"/>
          <w:color w:val="222222"/>
          <w:sz w:val="14"/>
          <w:szCs w:val="20"/>
        </w:rPr>
        <w:t> </w:t>
      </w:r>
      <w:r w:rsidRPr="00D35C1D">
        <w:rPr>
          <w:sz w:val="14"/>
        </w:rPr>
        <w:t>and Jameson (1976) contends that this emotion is the very content of revolutions. In the same vein, various scholars have asserted that ‘‘the individual of ressentiment is a potential revolutionary’’ (Vaneigem 1979, p. 9) and that ‘</w:t>
      </w:r>
      <w:r w:rsidRPr="00D35C1D">
        <w:rPr>
          <w:sz w:val="14"/>
          <w:szCs w:val="20"/>
        </w:rPr>
        <w:t>‘</w:t>
      </w:r>
      <w:r w:rsidRPr="00D35C1D">
        <w:rPr>
          <w:rStyle w:val="StyleUnderline"/>
        </w:rPr>
        <w:t>our revolutionaries are men and women of resentment’’</w:t>
      </w:r>
      <w:r w:rsidRPr="00D35C1D">
        <w:rPr>
          <w:sz w:val="14"/>
        </w:rPr>
        <w:t>(Solomon 1995, p. 266).8 Thus, Merton (1957, p. 155) maintains that</w:t>
      </w:r>
      <w:r w:rsidRPr="00D35C1D">
        <w:rPr>
          <w:rStyle w:val="apple-converted-space"/>
          <w:color w:val="222222"/>
          <w:sz w:val="14"/>
          <w:szCs w:val="14"/>
        </w:rPr>
        <w:t> </w:t>
      </w:r>
      <w:r>
        <w:rPr>
          <w:b/>
          <w:bCs/>
          <w:szCs w:val="20"/>
          <w:u w:val="single"/>
        </w:rPr>
        <w:t>‘‘</w:t>
      </w:r>
      <w:r w:rsidRPr="00D35C1D">
        <w:rPr>
          <w:rStyle w:val="StyleUnderline"/>
        </w:rPr>
        <w:t>organized rebellion may draw upon a vast reservoir of the resentful and discontented as institutional dislocations become acute</w:t>
      </w:r>
      <w:r w:rsidRPr="00D35C1D">
        <w:rPr>
          <w:sz w:val="14"/>
          <w:szCs w:val="20"/>
        </w:rPr>
        <w:t>.</w:t>
      </w:r>
      <w:r w:rsidRPr="00D35C1D">
        <w:rPr>
          <w:sz w:val="14"/>
        </w:rPr>
        <w:t>’’ In the light of such characterizations, the role of the political agitator is readily recognized as that of raising consciousness of unjust treatment (where such consciousness is absent), inducing ressentiment (where the emotion is absent), and organizing resistance to the recurrence or continuation of unjust treatment. Moreover, Folger (1987) claims that revolutionary ideologies can help to create ressentiment.</w:t>
      </w:r>
      <w:r w:rsidRPr="00D35C1D">
        <w:rPr>
          <w:rStyle w:val="apple-converted-space"/>
          <w:color w:val="222222"/>
          <w:sz w:val="14"/>
          <w:szCs w:val="20"/>
        </w:rPr>
        <w:t> </w:t>
      </w:r>
      <w:r w:rsidRPr="00D35C1D">
        <w:rPr>
          <w:rStyle w:val="Emphasis"/>
          <w:highlight w:val="yellow"/>
        </w:rPr>
        <w:t>That ressentiment can be used to initiate</w:t>
      </w:r>
      <w:r>
        <w:rPr>
          <w:rStyle w:val="apple-converted-space"/>
          <w:color w:val="222222"/>
          <w:szCs w:val="20"/>
        </w:rPr>
        <w:t> </w:t>
      </w:r>
      <w:r w:rsidRPr="00D35C1D">
        <w:rPr>
          <w:rStyle w:val="StyleUnderline"/>
        </w:rPr>
        <w:t>(and sustain)</w:t>
      </w:r>
      <w:r>
        <w:rPr>
          <w:rStyle w:val="apple-converted-space"/>
          <w:color w:val="222222"/>
          <w:szCs w:val="20"/>
        </w:rPr>
        <w:t> </w:t>
      </w:r>
      <w:r w:rsidRPr="00D35C1D">
        <w:rPr>
          <w:rStyle w:val="Emphasis"/>
          <w:highlight w:val="yellow"/>
        </w:rPr>
        <w:t>revolution argues against the more passive—and contemptuous—conceptions held by Nietzsche</w:t>
      </w:r>
      <w:r>
        <w:rPr>
          <w:b/>
          <w:bCs/>
          <w:szCs w:val="20"/>
          <w:u w:val="single"/>
        </w:rPr>
        <w:t>,</w:t>
      </w:r>
      <w:r w:rsidRPr="00D35C1D">
        <w:rPr>
          <w:rStyle w:val="apple-converted-space"/>
          <w:color w:val="222222"/>
          <w:sz w:val="14"/>
          <w:szCs w:val="20"/>
        </w:rPr>
        <w:t> </w:t>
      </w:r>
      <w:r w:rsidRPr="00D35C1D">
        <w:rPr>
          <w:sz w:val="14"/>
        </w:rPr>
        <w:t>Scheler, and their many followers.</w:t>
      </w:r>
    </w:p>
    <w:p w:rsidR="00E33426" w:rsidRPr="00F54F35" w:rsidRDefault="00E33426" w:rsidP="00E33426">
      <w:pPr>
        <w:keepNext/>
        <w:keepLines/>
        <w:pageBreakBefore/>
        <w:spacing w:before="40"/>
        <w:jc w:val="center"/>
        <w:outlineLvl w:val="2"/>
        <w:rPr>
          <w:rFonts w:eastAsiaTheme="majorEastAsia" w:cstheme="majorBidi"/>
          <w:b/>
          <w:sz w:val="32"/>
          <w:u w:val="single"/>
        </w:rPr>
      </w:pPr>
      <w:r>
        <w:rPr>
          <w:rFonts w:eastAsiaTheme="majorEastAsia" w:cstheme="majorBidi"/>
          <w:b/>
          <w:sz w:val="32"/>
          <w:u w:val="single"/>
        </w:rPr>
        <w:t xml:space="preserve">2AC---AT: </w:t>
      </w:r>
      <w:r w:rsidRPr="00F54F35">
        <w:rPr>
          <w:rFonts w:eastAsiaTheme="majorEastAsia" w:cstheme="majorBidi"/>
          <w:b/>
          <w:sz w:val="32"/>
          <w:u w:val="single"/>
        </w:rPr>
        <w:t>Ressentiment</w:t>
      </w:r>
      <w:r>
        <w:rPr>
          <w:rFonts w:eastAsiaTheme="majorEastAsia" w:cstheme="majorBidi"/>
          <w:b/>
          <w:sz w:val="32"/>
          <w:u w:val="single"/>
        </w:rPr>
        <w:t xml:space="preserve"> Real</w:t>
      </w:r>
    </w:p>
    <w:p w:rsidR="00E33426" w:rsidRPr="00655C0B" w:rsidRDefault="00E33426" w:rsidP="00E33426">
      <w:pPr>
        <w:pStyle w:val="Heading4"/>
        <w:rPr>
          <w:rFonts w:eastAsia="MS Gothic"/>
        </w:rPr>
      </w:pPr>
      <w:r w:rsidRPr="00655C0B">
        <w:rPr>
          <w:rFonts w:eastAsia="MS Gothic"/>
        </w:rPr>
        <w:t>Attributing causality to self-loathing is the worst 19</w:t>
      </w:r>
      <w:r w:rsidRPr="00F54F35">
        <w:rPr>
          <w:rFonts w:eastAsia="MS Gothic"/>
          <w:vertAlign w:val="superscript"/>
        </w:rPr>
        <w:t>th</w:t>
      </w:r>
      <w:r w:rsidRPr="00655C0B">
        <w:rPr>
          <w:rFonts w:eastAsia="MS Gothic"/>
        </w:rPr>
        <w:t xml:space="preserve"> century biologism</w:t>
      </w:r>
    </w:p>
    <w:p w:rsidR="00E33426" w:rsidRPr="00F54F35" w:rsidRDefault="00E33426" w:rsidP="00E33426">
      <w:pPr>
        <w:rPr>
          <w:rFonts w:eastAsia="Cambria"/>
        </w:rPr>
      </w:pPr>
      <w:r w:rsidRPr="00F54F35">
        <w:rPr>
          <w:rFonts w:eastAsia="Cambria"/>
        </w:rPr>
        <w:t xml:space="preserve">Michael </w:t>
      </w:r>
      <w:r w:rsidRPr="00655C0B">
        <w:rPr>
          <w:rFonts w:asciiTheme="minorHAnsi" w:eastAsia="Cambria" w:hAnsiTheme="minorHAnsi"/>
          <w:b/>
          <w:bCs/>
        </w:rPr>
        <w:t>Ure 12</w:t>
      </w:r>
      <w:r w:rsidRPr="00F54F35">
        <w:rPr>
          <w:rFonts w:eastAsia="Cambria"/>
        </w:rPr>
        <w:t xml:space="preserve"> – date inferred, political and social theory prof at Monash University, Resentment/Ressentiment, </w:t>
      </w:r>
      <w:hyperlink r:id="rId25" w:history="1">
        <w:r w:rsidRPr="00F54F35">
          <w:rPr>
            <w:rFonts w:eastAsia="Cambria"/>
          </w:rPr>
          <w:t>http://www.academia.edu/2434176/Resentment_Ressentiment</w:t>
        </w:r>
      </w:hyperlink>
    </w:p>
    <w:p w:rsidR="00E33426" w:rsidRDefault="00E33426" w:rsidP="00E33426">
      <w:pPr>
        <w:rPr>
          <w:rFonts w:eastAsia="Cambria"/>
        </w:rPr>
      </w:pPr>
      <w:r w:rsidRPr="00F54F35">
        <w:rPr>
          <w:rFonts w:eastAsia="Cambria"/>
        </w:rPr>
        <w:t xml:space="preserve">On the other hand, </w:t>
      </w:r>
      <w:r w:rsidRPr="00F54F35">
        <w:rPr>
          <w:rFonts w:eastAsia="Cambria"/>
          <w:b/>
          <w:u w:val="single"/>
        </w:rPr>
        <w:t>Nietzsche conceives ressentiment as symptomatic of evolutionary degeneration, a widespread physiological disease</w:t>
      </w:r>
      <w:r w:rsidRPr="00F54F35">
        <w:rPr>
          <w:rFonts w:eastAsia="Cambria"/>
        </w:rPr>
        <w:t xml:space="preserve">. For the sake of the species' health, he argues, we should eliminate the physiological disorders that underpin and explain the emergence of ressentiment If ressentiment is not eliminated, he claims, the species will continue its evolutionary degeneration. From our vantage-point Smith's Enlightenment faith in the ultimate compatibility between humanity's natural constitution and its moral and political progress may seem to carry too many traces of a now discredited faith in nature's purposiveness or teleology.24 Nietzsche famously identified himself as the first European thinker to properly de-deify nature, eliminating from his account of nature all teleological assumptions or explanations as metaphysical hangovers. </w:t>
      </w:r>
      <w:r w:rsidRPr="00F54F35">
        <w:rPr>
          <w:rFonts w:eastAsia="Cambria"/>
          <w:b/>
          <w:u w:val="single"/>
        </w:rPr>
        <w:t>He aimed to conceive humanity in strictly naturalistic terms</w:t>
      </w:r>
      <w:r w:rsidRPr="00F54F35">
        <w:rPr>
          <w:rFonts w:eastAsia="Cambria"/>
        </w:rPr>
        <w:t xml:space="preserve">. </w:t>
      </w:r>
      <w:r w:rsidRPr="00F54F35">
        <w:rPr>
          <w:rFonts w:eastAsia="Cambria"/>
          <w:b/>
          <w:u w:val="single"/>
        </w:rPr>
        <w:t>However, his alternative naturalism is bound to an idiosyncratic version of nineteenth century Social Darwinism</w:t>
      </w:r>
      <w:r w:rsidRPr="00F54F35">
        <w:rPr>
          <w:rFonts w:eastAsia="Cambria"/>
        </w:rPr>
        <w:t xml:space="preserve">. In the past decade there has been a renaissance of scholarly interest in Nietzsche's relationship to Darwinism and other contemporary evolutionary theories.25 This </w:t>
      </w:r>
      <w:r w:rsidRPr="00F54F35">
        <w:rPr>
          <w:rFonts w:eastAsia="Cambria"/>
          <w:b/>
          <w:u w:val="single"/>
        </w:rPr>
        <w:t>research has successfully challenged Heidegger's attempt to purge Nietzsche's philosophy of its "alleged biologism</w:t>
      </w:r>
      <w:r w:rsidRPr="00F54F35">
        <w:rPr>
          <w:rFonts w:eastAsia="Cambria"/>
        </w:rPr>
        <w:t xml:space="preserve">".26 In the recent debate </w:t>
      </w:r>
      <w:r w:rsidRPr="00F54F35">
        <w:rPr>
          <w:rFonts w:eastAsia="Cambria"/>
          <w:b/>
          <w:u w:val="single"/>
        </w:rPr>
        <w:t>most scholars agree that Nietzsche is a naturalist</w:t>
      </w:r>
      <w:r w:rsidRPr="00F54F35">
        <w:rPr>
          <w:rFonts w:eastAsia="Cambria"/>
        </w:rPr>
        <w:t xml:space="preserve"> of one stripe or another, and the main interest lies in identifying his particular shading of nineteenth century naturalism.27 In this context Nietzsche's concept of </w:t>
      </w:r>
      <w:r w:rsidRPr="00F54F35">
        <w:rPr>
          <w:rFonts w:eastAsia="Cambria"/>
          <w:b/>
          <w:u w:val="single"/>
        </w:rPr>
        <w:t>the will to power has been conceived as</w:t>
      </w:r>
      <w:r w:rsidRPr="00F54F35">
        <w:rPr>
          <w:rFonts w:eastAsia="Cambria"/>
        </w:rPr>
        <w:t xml:space="preserve"> neo </w:t>
      </w:r>
      <w:r w:rsidRPr="00F54F35">
        <w:rPr>
          <w:rFonts w:eastAsia="Cambria"/>
          <w:b/>
          <w:u w:val="single"/>
        </w:rPr>
        <w:t>Darwinian</w:t>
      </w:r>
      <w:r w:rsidRPr="00F54F35">
        <w:rPr>
          <w:rFonts w:eastAsia="Cambria"/>
        </w:rPr>
        <w:t xml:space="preserve"> or as anti-Darwinian.2* I share the latter view that </w:t>
      </w:r>
      <w:r w:rsidRPr="00F54F35">
        <w:rPr>
          <w:rFonts w:eastAsia="Cambria"/>
          <w:b/>
          <w:highlight w:val="yellow"/>
          <w:u w:val="single"/>
        </w:rPr>
        <w:t>Nietzsche</w:t>
      </w:r>
      <w:r w:rsidRPr="00F54F35">
        <w:rPr>
          <w:rFonts w:eastAsia="Cambria"/>
          <w:b/>
          <w:u w:val="single"/>
        </w:rPr>
        <w:t xml:space="preserve"> explicitly </w:t>
      </w:r>
      <w:r w:rsidRPr="00F54F35">
        <w:rPr>
          <w:rFonts w:eastAsia="Cambria"/>
          <w:b/>
          <w:highlight w:val="yellow"/>
          <w:u w:val="single"/>
        </w:rPr>
        <w:t xml:space="preserve">targeted Darwin with his own </w:t>
      </w:r>
      <w:r w:rsidRPr="00F54F35">
        <w:rPr>
          <w:rFonts w:eastAsia="Cambria"/>
          <w:b/>
          <w:iCs/>
          <w:highlight w:val="yellow"/>
          <w:u w:val="single"/>
          <w:bdr w:val="single" w:sz="8" w:space="0" w:color="auto"/>
        </w:rPr>
        <w:t>purely speculative</w:t>
      </w:r>
      <w:r w:rsidRPr="00F54F35">
        <w:rPr>
          <w:rFonts w:eastAsia="Cambria"/>
          <w:b/>
          <w:u w:val="single"/>
        </w:rPr>
        <w:t xml:space="preserve">, if not </w:t>
      </w:r>
      <w:r w:rsidRPr="00F54F35">
        <w:rPr>
          <w:rFonts w:eastAsia="Cambria"/>
          <w:b/>
          <w:iCs/>
          <w:highlight w:val="yellow"/>
          <w:u w:val="single"/>
          <w:bdr w:val="single" w:sz="8" w:space="0" w:color="auto"/>
        </w:rPr>
        <w:t>blatantly fanciful</w:t>
      </w:r>
      <w:r w:rsidRPr="00F54F35">
        <w:rPr>
          <w:rFonts w:eastAsia="Cambria"/>
          <w:b/>
          <w:highlight w:val="yellow"/>
          <w:u w:val="single"/>
        </w:rPr>
        <w:t xml:space="preserve"> biology</w:t>
      </w:r>
      <w:r w:rsidRPr="00F54F35">
        <w:rPr>
          <w:rFonts w:eastAsia="Cambria"/>
        </w:rPr>
        <w:t xml:space="preserve">. </w:t>
      </w:r>
      <w:r w:rsidRPr="00F54F35">
        <w:rPr>
          <w:rFonts w:eastAsia="Cambria"/>
          <w:b/>
          <w:u w:val="single"/>
        </w:rPr>
        <w:t xml:space="preserve">Against Darwin Nietzsche held first that </w:t>
      </w:r>
      <w:r w:rsidRPr="00F54F35">
        <w:rPr>
          <w:rFonts w:eastAsia="Cambria"/>
          <w:b/>
          <w:highlight w:val="yellow"/>
          <w:u w:val="single"/>
        </w:rPr>
        <w:t>healthy biological types</w:t>
      </w:r>
      <w:r w:rsidRPr="00F54F35">
        <w:rPr>
          <w:rFonts w:eastAsia="Cambria"/>
          <w:b/>
          <w:u w:val="single"/>
        </w:rPr>
        <w:t xml:space="preserve"> seek to </w:t>
      </w:r>
      <w:r w:rsidRPr="00F54F35">
        <w:rPr>
          <w:rFonts w:eastAsia="Cambria"/>
          <w:b/>
          <w:highlight w:val="yellow"/>
          <w:u w:val="single"/>
        </w:rPr>
        <w:t>maximize</w:t>
      </w:r>
      <w:r w:rsidRPr="00F54F35">
        <w:rPr>
          <w:rFonts w:eastAsia="Cambria"/>
          <w:b/>
          <w:u w:val="single"/>
        </w:rPr>
        <w:t xml:space="preserve"> or expand </w:t>
      </w:r>
      <w:r w:rsidRPr="00F54F35">
        <w:rPr>
          <w:rFonts w:eastAsia="Cambria"/>
          <w:b/>
          <w:highlight w:val="yellow"/>
          <w:u w:val="single"/>
        </w:rPr>
        <w:t>their power even at the cost of self-preservation</w:t>
      </w:r>
      <w:r w:rsidRPr="00F54F35">
        <w:rPr>
          <w:rFonts w:eastAsia="Cambria"/>
          <w:b/>
          <w:u w:val="single"/>
        </w:rPr>
        <w:t xml:space="preserve"> and that only sick biological types seek to preserve themselves; and secondly that the weak and sick preserve themselves far more effectively than the powerful largely because they emasculate or moralise the latter and in doing so prevent them from threatening their existence</w:t>
      </w:r>
      <w:r w:rsidRPr="00F54F35">
        <w:rPr>
          <w:rFonts w:eastAsia="Cambria"/>
        </w:rPr>
        <w:t xml:space="preserve">. </w:t>
      </w:r>
      <w:r w:rsidRPr="00F54F35">
        <w:rPr>
          <w:rFonts w:eastAsia="Cambria"/>
          <w:b/>
          <w:u w:val="single"/>
        </w:rPr>
        <w:t>Through the morality of ressentiment the weak become parasites sapping the vitality of the strong</w:t>
      </w:r>
      <w:r w:rsidRPr="00F54F35">
        <w:rPr>
          <w:rFonts w:eastAsia="Cambria"/>
        </w:rPr>
        <w:t xml:space="preserve">. If Nietzsche's view is true, then Darwin's notion of nature as a struggle for existence is merely a symptom of distressed life rather than a scientific account of nature.29 The point I wish to draw attention to here is that </w:t>
      </w:r>
      <w:r w:rsidRPr="00F54F35">
        <w:rPr>
          <w:rFonts w:eastAsia="Cambria"/>
          <w:b/>
          <w:highlight w:val="yellow"/>
          <w:u w:val="single"/>
        </w:rPr>
        <w:t>this</w:t>
      </w:r>
      <w:r w:rsidRPr="00F54F35">
        <w:rPr>
          <w:rFonts w:eastAsia="Cambria"/>
          <w:b/>
          <w:u w:val="single"/>
        </w:rPr>
        <w:t xml:space="preserve"> anti-Darwinian conception of nature </w:t>
      </w:r>
      <w:r w:rsidRPr="00F54F35">
        <w:rPr>
          <w:rFonts w:eastAsia="Cambria"/>
          <w:b/>
          <w:highlight w:val="yellow"/>
          <w:u w:val="single"/>
        </w:rPr>
        <w:t>only reinforced Nietzsche's</w:t>
      </w:r>
      <w:r w:rsidRPr="00F54F35">
        <w:rPr>
          <w:rFonts w:eastAsia="Cambria"/>
          <w:b/>
          <w:u w:val="single"/>
        </w:rPr>
        <w:t xml:space="preserve"> idiosyncratic and </w:t>
      </w:r>
      <w:r w:rsidRPr="00F54F35">
        <w:rPr>
          <w:rFonts w:eastAsia="Cambria"/>
          <w:b/>
          <w:highlight w:val="yellow"/>
          <w:u w:val="single"/>
        </w:rPr>
        <w:t>extreme version of the social</w:t>
      </w:r>
      <w:r w:rsidRPr="00F54F35">
        <w:rPr>
          <w:rFonts w:eastAsia="Cambria"/>
          <w:b/>
          <w:u w:val="single"/>
        </w:rPr>
        <w:t xml:space="preserve"> Darwinist political view </w:t>
      </w:r>
      <w:r w:rsidRPr="00F54F35">
        <w:rPr>
          <w:rFonts w:eastAsia="Cambria"/>
          <w:b/>
          <w:highlight w:val="yellow"/>
          <w:u w:val="single"/>
        </w:rPr>
        <w:t>we should exploit the weak</w:t>
      </w:r>
      <w:r w:rsidRPr="00F54F35">
        <w:rPr>
          <w:rFonts w:eastAsia="Cambria"/>
          <w:b/>
          <w:u w:val="single"/>
        </w:rPr>
        <w:t xml:space="preserve">, sick and dying </w:t>
      </w:r>
      <w:r w:rsidRPr="00F54F35">
        <w:rPr>
          <w:rFonts w:eastAsia="Cambria"/>
          <w:b/>
          <w:highlight w:val="yellow"/>
          <w:u w:val="single"/>
        </w:rPr>
        <w:t>so that higher types</w:t>
      </w:r>
      <w:r w:rsidRPr="00F54F35">
        <w:rPr>
          <w:rFonts w:eastAsia="Cambria"/>
          <w:b/>
          <w:u w:val="single"/>
        </w:rPr>
        <w:t xml:space="preserve"> have the opportunity to squander themselves or </w:t>
      </w:r>
      <w:r w:rsidRPr="00F54F35">
        <w:rPr>
          <w:rFonts w:eastAsia="Cambria"/>
          <w:b/>
          <w:highlight w:val="yellow"/>
          <w:u w:val="single"/>
        </w:rPr>
        <w:t xml:space="preserve">eliminate the weak </w:t>
      </w:r>
      <w:r w:rsidRPr="00F54F35">
        <w:rPr>
          <w:rFonts w:eastAsia="Cambria"/>
          <w:b/>
          <w:iCs/>
          <w:highlight w:val="yellow"/>
          <w:u w:val="single"/>
          <w:bdr w:val="single" w:sz="8" w:space="0" w:color="auto"/>
        </w:rPr>
        <w:t>if they threaten</w:t>
      </w:r>
      <w:r w:rsidRPr="00F54F35">
        <w:rPr>
          <w:rFonts w:eastAsia="Cambria"/>
          <w:b/>
          <w:highlight w:val="yellow"/>
          <w:u w:val="single"/>
        </w:rPr>
        <w:t xml:space="preserve"> to impinge on</w:t>
      </w:r>
      <w:r w:rsidRPr="00F54F35">
        <w:rPr>
          <w:rFonts w:eastAsia="Cambria"/>
          <w:b/>
          <w:u w:val="single"/>
        </w:rPr>
        <w:t xml:space="preserve"> these higher types' capacity for </w:t>
      </w:r>
      <w:r w:rsidRPr="00F54F35">
        <w:rPr>
          <w:rFonts w:eastAsia="Cambria"/>
          <w:b/>
          <w:iCs/>
          <w:highlight w:val="yellow"/>
          <w:u w:val="single"/>
          <w:bdr w:val="single" w:sz="8" w:space="0" w:color="auto"/>
        </w:rPr>
        <w:t>maximal self-expression</w:t>
      </w:r>
      <w:r w:rsidRPr="00F54F35">
        <w:rPr>
          <w:rFonts w:eastAsia="Cambria"/>
        </w:rPr>
        <w:t xml:space="preserve">. Arguably, </w:t>
      </w:r>
      <w:r w:rsidRPr="00F54F35">
        <w:rPr>
          <w:rFonts w:eastAsia="Cambria"/>
          <w:b/>
          <w:u w:val="single"/>
        </w:rPr>
        <w:t>Nietzsche's physiological theories and explanations do not de-deify nature, but demonise it with the</w:t>
      </w:r>
      <w:r w:rsidRPr="00F54F35">
        <w:rPr>
          <w:rFonts w:eastAsia="Cambria"/>
        </w:rPr>
        <w:t xml:space="preserve"> "born misfit[s]", "cellar-rats" and "</w:t>
      </w:r>
      <w:r w:rsidRPr="00F54F35">
        <w:rPr>
          <w:rFonts w:eastAsia="Cambria"/>
          <w:b/>
          <w:u w:val="single"/>
        </w:rPr>
        <w:t>maggot' men of ressentiment</w:t>
      </w:r>
      <w:r w:rsidRPr="00F54F35">
        <w:rPr>
          <w:rFonts w:eastAsia="Cambria"/>
        </w:rPr>
        <w:t xml:space="preserve">. These two philosophical traditions confront us with the problem of how to distinguish between resentment and ressentiment Are they different shadings and evaluations of the same basic "unsocial passion" or are they concepts deriving from incommensurable conceptual orders? The primary aim of this paper is to clarify the nature of a now widely deployed distinction between resentment and ressentiment Since most defenders of resentment find Nietzsche's physiologically-based aristocratic radicalism disturbing and/or untenable they usually attempt to short-circuit any possible association between resentment and its Nietzschean incarnation, ressentiment? Often with the aid of moral sentiment theory they applaud resentment as a 'moral' emotion and condemn ressentiment as morally pernicious. By the same token, however, even its defenders concede that the 'virtue' of resentment may have the potential to become a pathological vice that undermines justice. The shadow of Nietzschean ressentiment still hovers over moral defences of resentment. "Resentment" as Margaret Walker acknowledges "embodies a sense of iault that can be difficult to dislodge, and one gripped by resentment may be far too disposed to find fault in others than to question whether his or her own resentment might be misplaced".31 Its defenders often reach for 'diabolical' metaphors to express resentment's tendency to exceed the agent's volition and remain impervious to apologies and other symbolic reparations.33 Once in resentment's grip we are sorely tempted to groundlessly blame others for our suffering and unjustly make them the objects of resentment. Resentment also carries the danger that agents see themselves as victims and identify the good with powerlessness, weakness and incapacity. The resentful are in danger of entrapping themselves in a victim-identity and enviously spoiling all forms of good fortune and human flourishing.34 If we can no longer rest content with Smith's natural theology to justify our confidence that ultimately resentment is a gift of providence that naturally tends towards justice and moral order, we need to carefully examine the social and psychological basis of these socalled 'pathological' expressions of resentment. How can we explain, for example, the compelling desire to unjustly and irrationally blame others for one's suffering? Why does such ressentiment continue to haunt resentment? </w:t>
      </w:r>
      <w:r w:rsidRPr="00F54F35">
        <w:rPr>
          <w:rFonts w:eastAsia="Cambria"/>
          <w:b/>
          <w:u w:val="single"/>
        </w:rPr>
        <w:t>We require an account of reactive emotions that does not</w:t>
      </w:r>
      <w:r w:rsidRPr="00F54F35">
        <w:rPr>
          <w:rFonts w:eastAsia="Cambria"/>
        </w:rPr>
        <w:t xml:space="preserve"> hinge on Smith's natural theological faith in the moral sentiments or </w:t>
      </w:r>
      <w:r w:rsidRPr="00F54F35">
        <w:rPr>
          <w:rFonts w:eastAsia="Cambria"/>
          <w:b/>
          <w:u w:val="single"/>
        </w:rPr>
        <w:t>fall into Nietzsche's idiosyncratic and insupportable theory of evolutionary degeneration</w:t>
      </w:r>
      <w:r w:rsidRPr="00F54F35">
        <w:rPr>
          <w:rFonts w:eastAsia="Cambria"/>
        </w:rPr>
        <w:t xml:space="preserve">. </w:t>
      </w:r>
      <w:r w:rsidRPr="00F54F35">
        <w:rPr>
          <w:rFonts w:eastAsia="Cambria"/>
          <w:b/>
          <w:highlight w:val="yellow"/>
          <w:u w:val="single"/>
        </w:rPr>
        <w:t>We do not want</w:t>
      </w:r>
      <w:r w:rsidRPr="00F54F35">
        <w:rPr>
          <w:rFonts w:eastAsia="Cambria"/>
          <w:b/>
          <w:u w:val="single"/>
        </w:rPr>
        <w:t xml:space="preserve"> our defence of resentment to rest on a hidden or implicit teleological assumptions or </w:t>
      </w:r>
      <w:r w:rsidRPr="00F54F35">
        <w:rPr>
          <w:rFonts w:eastAsia="Cambria"/>
          <w:b/>
          <w:highlight w:val="yellow"/>
          <w:u w:val="single"/>
        </w:rPr>
        <w:t>our rejection of ressentiment to be based on insupportable physiological theories</w:t>
      </w:r>
      <w:r w:rsidRPr="00F54F35">
        <w:rPr>
          <w:rFonts w:eastAsia="Cambria"/>
          <w:b/>
          <w:u w:val="single"/>
        </w:rPr>
        <w:t xml:space="preserve"> of moral judgement and action</w:t>
      </w:r>
      <w:r w:rsidRPr="00F54F35">
        <w:rPr>
          <w:rFonts w:eastAsia="Cambria"/>
        </w:rPr>
        <w:t xml:space="preserve">. This paper addresses these issues by examining Nietzsche's concept of ressentiment It suggests that </w:t>
      </w:r>
      <w:r w:rsidRPr="00F54F35">
        <w:rPr>
          <w:rFonts w:eastAsia="Cambria"/>
          <w:b/>
          <w:u w:val="single"/>
        </w:rPr>
        <w:t>under the rubric of ressentiment Nietzsche identifies</w:t>
      </w:r>
      <w:r w:rsidRPr="00F54F35">
        <w:rPr>
          <w:rFonts w:eastAsia="Cambria"/>
        </w:rPr>
        <w:t xml:space="preserve"> two distinct phenomena: </w:t>
      </w:r>
      <w:r w:rsidRPr="00F54F35">
        <w:rPr>
          <w:rFonts w:eastAsia="Cambria"/>
          <w:b/>
          <w:u w:val="single"/>
        </w:rPr>
        <w:t>a physiological disease that finds alleviation through the mechanism of blaming others and a form of radical envy or envious hatred that deploys moral concepts and judgments in order to spoil others' good fortune and happiness</w:t>
      </w:r>
      <w:r w:rsidRPr="00F54F35">
        <w:rPr>
          <w:rFonts w:eastAsia="Cambria"/>
        </w:rPr>
        <w:t xml:space="preserve">.35 </w:t>
      </w:r>
      <w:r w:rsidRPr="00F54F35">
        <w:rPr>
          <w:rFonts w:eastAsia="Cambria"/>
          <w:b/>
          <w:u w:val="single"/>
        </w:rPr>
        <w:t xml:space="preserve">Nietzsche's physiology of </w:t>
      </w:r>
      <w:r w:rsidRPr="00F54F35">
        <w:rPr>
          <w:rFonts w:eastAsia="Cambria"/>
          <w:b/>
          <w:highlight w:val="yellow"/>
          <w:u w:val="single"/>
        </w:rPr>
        <w:t xml:space="preserve">ressentiment rests on </w:t>
      </w:r>
      <w:r w:rsidRPr="00F54F35">
        <w:rPr>
          <w:rFonts w:eastAsia="Cambria"/>
          <w:b/>
          <w:iCs/>
          <w:highlight w:val="yellow"/>
          <w:u w:val="single"/>
          <w:bdr w:val="single" w:sz="8" w:space="0" w:color="auto"/>
        </w:rPr>
        <w:t>untenable speculations</w:t>
      </w:r>
      <w:r w:rsidRPr="00F54F35">
        <w:rPr>
          <w:rFonts w:eastAsia="Cambria"/>
          <w:b/>
          <w:u w:val="single"/>
        </w:rPr>
        <w:t xml:space="preserve"> and assumptions he draws from his interpretation of contemporary theories of evolution</w:t>
      </w:r>
      <w:r w:rsidRPr="00F54F35">
        <w:rPr>
          <w:rFonts w:eastAsia="Cambria"/>
        </w:rPr>
        <w:t>. For the purposes of this essay Nietzsche's second concept of envious hatred is more promising for understanding of how resentment can become politically toxic.</w:t>
      </w:r>
    </w:p>
    <w:p w:rsidR="00E33426" w:rsidRPr="00E71071" w:rsidRDefault="00E33426" w:rsidP="00E33426"/>
    <w:p w:rsidR="00E33426" w:rsidRPr="00327F76" w:rsidRDefault="00E33426" w:rsidP="00E33426">
      <w:pPr>
        <w:rPr>
          <w:sz w:val="16"/>
        </w:rPr>
      </w:pPr>
    </w:p>
    <w:p w:rsidR="00581493" w:rsidRDefault="00581493" w:rsidP="00581493">
      <w:pPr>
        <w:pStyle w:val="Heading3"/>
      </w:pPr>
      <w:r>
        <w:t xml:space="preserve">2AC---AT: Zenos Paradox </w:t>
      </w:r>
    </w:p>
    <w:p w:rsidR="00581493" w:rsidRPr="007D31AD" w:rsidRDefault="00581493" w:rsidP="00581493">
      <w:pPr>
        <w:pStyle w:val="Heading4"/>
      </w:pPr>
      <w:r>
        <w:t>Zeno’s paradox wrong</w:t>
      </w:r>
    </w:p>
    <w:p w:rsidR="00581493" w:rsidRPr="003165B4" w:rsidRDefault="00581493" w:rsidP="00581493">
      <w:pPr>
        <w:rPr>
          <w:sz w:val="16"/>
        </w:rPr>
      </w:pPr>
      <w:r w:rsidRPr="003165B4">
        <w:rPr>
          <w:sz w:val="16"/>
        </w:rPr>
        <w:t xml:space="preserve">Vinod K. </w:t>
      </w:r>
      <w:r w:rsidRPr="003165B4">
        <w:rPr>
          <w:b/>
          <w:bdr w:val="single" w:sz="4" w:space="0" w:color="auto"/>
        </w:rPr>
        <w:t>Wadhawan,</w:t>
      </w:r>
      <w:r w:rsidRPr="003165B4">
        <w:rPr>
          <w:sz w:val="16"/>
        </w:rPr>
        <w:t xml:space="preserve"> Ajita </w:t>
      </w:r>
      <w:r w:rsidRPr="003165B4">
        <w:rPr>
          <w:b/>
          <w:bdr w:val="single" w:sz="4" w:space="0" w:color="auto"/>
        </w:rPr>
        <w:t>Kamal</w:t>
      </w:r>
      <w:r w:rsidRPr="003165B4">
        <w:rPr>
          <w:sz w:val="16"/>
        </w:rPr>
        <w:t>, Posted on 14 December 200</w:t>
      </w:r>
      <w:r w:rsidRPr="003165B4">
        <w:rPr>
          <w:b/>
          <w:bdr w:val="single" w:sz="4" w:space="0" w:color="auto"/>
        </w:rPr>
        <w:t>9</w:t>
      </w:r>
      <w:r w:rsidRPr="003165B4">
        <w:rPr>
          <w:sz w:val="16"/>
        </w:rPr>
        <w:t xml:space="preserve">,  Biocentrism Demystified: A Response to Deepak Chopra and Robert Lanza’s Notion of a Conscious Universe; Dr. Vinod Kumar Wadhawan is a Raja Ramanna Fellow at the Bhabha Atomic Research Centre, Mumbai and an Associate Editor of the journal PHASE TRANSITIONS. </w:t>
      </w:r>
      <w:hyperlink r:id="rId26" w:history="1">
        <w:r w:rsidRPr="003165B4">
          <w:rPr>
            <w:rStyle w:val="Hyperlink"/>
            <w:sz w:val="16"/>
          </w:rPr>
          <w:t>http://nirmukta.com/2009/12/14/biocentrism-demystified-a-response-to-deepak-chopra-and-robert-lanzas-notion-of-a-conscious-universe/</w:t>
        </w:r>
      </w:hyperlink>
    </w:p>
    <w:p w:rsidR="00581493" w:rsidRDefault="00581493" w:rsidP="00581493">
      <w:pPr>
        <w:rPr>
          <w:rStyle w:val="StyleUnderline"/>
          <w:sz w:val="16"/>
        </w:rPr>
      </w:pPr>
    </w:p>
    <w:p w:rsidR="00581493" w:rsidRDefault="00581493" w:rsidP="00581493">
      <w:pPr>
        <w:rPr>
          <w:rStyle w:val="StyleUnderline"/>
          <w:sz w:val="16"/>
        </w:rPr>
      </w:pPr>
      <w:r w:rsidRPr="00A378CA">
        <w:rPr>
          <w:rStyle w:val="StyleUnderline"/>
          <w:sz w:val="16"/>
        </w:rPr>
        <w:t xml:space="preserve"> In the first case </w:t>
      </w:r>
      <w:r w:rsidRPr="00A378CA">
        <w:rPr>
          <w:rStyle w:val="StyleUnderline"/>
        </w:rPr>
        <w:t>Lanza seems to state that motion is logically impossible</w:t>
      </w:r>
      <w:r w:rsidRPr="00A378CA">
        <w:rPr>
          <w:rStyle w:val="StyleUnderline"/>
          <w:sz w:val="16"/>
        </w:rPr>
        <w:t xml:space="preserve"> (</w:t>
      </w:r>
      <w:r w:rsidRPr="00A378CA">
        <w:rPr>
          <w:rStyle w:val="StyleUnderline"/>
        </w:rPr>
        <w:t>which is a pre-relativistic view of the paradox</w:t>
      </w:r>
      <w:r w:rsidRPr="00A378CA">
        <w:rPr>
          <w:rStyle w:val="StyleUnderline"/>
          <w:sz w:val="16"/>
        </w:rPr>
        <w:t xml:space="preserve">) </w:t>
      </w:r>
      <w:r w:rsidRPr="00A378CA">
        <w:rPr>
          <w:rStyle w:val="StyleUnderline"/>
        </w:rPr>
        <w:t>and in the next case he mentions that uncertainty is present in the system (a post-relativistic model of motion</w:t>
      </w:r>
      <w:r w:rsidRPr="00A378CA">
        <w:rPr>
          <w:rStyle w:val="StyleUnderline"/>
          <w:sz w:val="16"/>
        </w:rPr>
        <w:t xml:space="preserve">). In both cases, however, Lanza’s conclusion is the same - biocentrism is true for time. </w:t>
      </w:r>
      <w:r w:rsidRPr="00A378CA">
        <w:rPr>
          <w:rStyle w:val="StyleUnderline"/>
        </w:rPr>
        <w:t>No matter what the facts</w:t>
      </w:r>
      <w:r w:rsidRPr="00A378CA">
        <w:rPr>
          <w:rStyle w:val="StyleUnderline"/>
          <w:sz w:val="16"/>
        </w:rPr>
        <w:t xml:space="preserve"> about the nature of time, </w:t>
      </w:r>
      <w:r w:rsidRPr="00A378CA">
        <w:rPr>
          <w:rStyle w:val="StyleUnderline"/>
        </w:rPr>
        <w:t>Lanza concludes that time is not real</w:t>
      </w:r>
      <w:r w:rsidRPr="00A378CA">
        <w:rPr>
          <w:rStyle w:val="StyleUnderline"/>
          <w:sz w:val="16"/>
        </w:rPr>
        <w:t xml:space="preserve">. </w:t>
      </w:r>
      <w:r w:rsidRPr="00D7489E">
        <w:rPr>
          <w:rStyle w:val="Emphasis"/>
          <w:highlight w:val="yellow"/>
        </w:rPr>
        <w:t>His model is unfalsifiable and therefore cannot be a part of science</w:t>
      </w:r>
      <w:r w:rsidRPr="00A378CA">
        <w:rPr>
          <w:rStyle w:val="StyleUnderline"/>
          <w:sz w:val="16"/>
        </w:rPr>
        <w:t xml:space="preserve">. What Lanza doesn’t let on is that </w:t>
      </w:r>
      <w:r w:rsidRPr="00D7489E">
        <w:rPr>
          <w:rStyle w:val="StyleUnderline"/>
          <w:highlight w:val="yellow"/>
        </w:rPr>
        <w:t>Einstein’s special-relativity theory removes the possibility of absolute time</w:t>
      </w:r>
      <w:r w:rsidRPr="00A378CA">
        <w:rPr>
          <w:rStyle w:val="StyleUnderline"/>
        </w:rPr>
        <w:t>, not of time itself.</w:t>
      </w:r>
      <w:r w:rsidRPr="00A378CA">
        <w:rPr>
          <w:rStyle w:val="StyleUnderline"/>
          <w:sz w:val="16"/>
        </w:rPr>
        <w:t xml:space="preserve"> </w:t>
      </w:r>
      <w:r w:rsidRPr="00D7489E">
        <w:rPr>
          <w:rStyle w:val="StyleUnderline"/>
          <w:highlight w:val="yellow"/>
        </w:rPr>
        <w:t>Zeno’s Arrow paradox is resolved by replacing the idea of absolute time with Einstein’s relativistic coupling of space and time</w:t>
      </w:r>
      <w:r w:rsidRPr="00A378CA">
        <w:rPr>
          <w:rStyle w:val="StyleUnderline"/>
        </w:rPr>
        <w:t xml:space="preserve">. </w:t>
      </w:r>
      <w:r w:rsidRPr="00D7489E">
        <w:rPr>
          <w:rStyle w:val="StyleUnderline"/>
          <w:highlight w:val="yellow"/>
        </w:rPr>
        <w:t>Space-time has</w:t>
      </w:r>
      <w:r w:rsidRPr="00A378CA">
        <w:rPr>
          <w:rStyle w:val="StyleUnderline"/>
          <w:sz w:val="16"/>
        </w:rPr>
        <w:t xml:space="preserve"> an </w:t>
      </w:r>
      <w:r w:rsidRPr="00D7489E">
        <w:rPr>
          <w:rStyle w:val="StyleUnderline"/>
          <w:highlight w:val="yellow"/>
        </w:rPr>
        <w:t>uncertainty in quantum mechanics</w:t>
      </w:r>
      <w:r w:rsidRPr="00A378CA">
        <w:rPr>
          <w:rStyle w:val="StyleUnderline"/>
          <w:sz w:val="16"/>
        </w:rPr>
        <w:t xml:space="preserve">, </w:t>
      </w:r>
      <w:r w:rsidRPr="00D7489E">
        <w:rPr>
          <w:rStyle w:val="StyleUnderline"/>
          <w:highlight w:val="yellow"/>
        </w:rPr>
        <w:t>but it is not nonexistent</w:t>
      </w:r>
      <w:r w:rsidRPr="00D7489E">
        <w:rPr>
          <w:rStyle w:val="StyleUnderline"/>
          <w:sz w:val="16"/>
          <w:highlight w:val="yellow"/>
        </w:rPr>
        <w:t xml:space="preserve">. </w:t>
      </w:r>
      <w:r w:rsidRPr="00D7489E">
        <w:rPr>
          <w:rStyle w:val="StyleUnderline"/>
          <w:highlight w:val="yellow"/>
        </w:rPr>
        <w:t>The idea of time as a series of sequential events that we perceive and put together in our heads is an experiential version of time</w:t>
      </w:r>
      <w:r w:rsidRPr="00A378CA">
        <w:rPr>
          <w:rStyle w:val="StyleUnderline"/>
          <w:sz w:val="16"/>
        </w:rPr>
        <w:t xml:space="preserve">. This is the way we have evolved to perceive time. </w:t>
      </w:r>
      <w:r w:rsidRPr="00D7489E">
        <w:rPr>
          <w:rStyle w:val="StyleUnderline"/>
          <w:highlight w:val="yellow"/>
        </w:rPr>
        <w:t xml:space="preserve">This experiential version of time </w:t>
      </w:r>
      <w:r w:rsidRPr="00D7489E">
        <w:rPr>
          <w:rStyle w:val="StyleUnderline"/>
          <w:highlight w:val="yellow"/>
          <w:bdr w:val="single" w:sz="4" w:space="0" w:color="auto"/>
        </w:rPr>
        <w:t>seems absolute</w:t>
      </w:r>
      <w:r w:rsidRPr="00A378CA">
        <w:rPr>
          <w:rStyle w:val="StyleUnderline"/>
        </w:rPr>
        <w:t>, because we evolved to perceive it that way</w:t>
      </w:r>
      <w:r w:rsidRPr="00A378CA">
        <w:rPr>
          <w:rStyle w:val="StyleUnderline"/>
          <w:sz w:val="16"/>
        </w:rPr>
        <w:t xml:space="preserve">. However, </w:t>
      </w:r>
      <w:r w:rsidRPr="00D7489E">
        <w:rPr>
          <w:rStyle w:val="StyleUnderline"/>
          <w:highlight w:val="yellow"/>
          <w:bdr w:val="single" w:sz="4" w:space="0" w:color="auto"/>
        </w:rPr>
        <w:t>in reality time is relative</w:t>
      </w:r>
      <w:r w:rsidRPr="00D7489E">
        <w:rPr>
          <w:rStyle w:val="StyleUnderline"/>
          <w:highlight w:val="yellow"/>
        </w:rPr>
        <w:t xml:space="preserve">. This is a </w:t>
      </w:r>
      <w:r w:rsidRPr="00D7489E">
        <w:rPr>
          <w:rStyle w:val="StyleUnderline"/>
          <w:highlight w:val="yellow"/>
          <w:bdr w:val="single" w:sz="4" w:space="0" w:color="auto"/>
        </w:rPr>
        <w:t>fundamental fact of modern physics</w:t>
      </w:r>
      <w:r w:rsidRPr="00A378CA">
        <w:rPr>
          <w:rStyle w:val="StyleUnderline"/>
        </w:rPr>
        <w:t xml:space="preserve">. </w:t>
      </w:r>
      <w:r w:rsidRPr="00D7489E">
        <w:rPr>
          <w:rStyle w:val="StyleUnderline"/>
          <w:highlight w:val="yellow"/>
        </w:rPr>
        <w:t>Time does exist outside of the observer, but allows us only a narrow perception of its true nature</w:t>
      </w:r>
      <w:r w:rsidRPr="00A378CA">
        <w:rPr>
          <w:rStyle w:val="StyleUnderline"/>
          <w:sz w:val="16"/>
        </w:rPr>
        <w:t xml:space="preserve">. Space is the other property of the universe that Lanza attempts to describe as purely a product of consciousness. He says “Wave your hand through the air. If you take everything away, what’s left? The answer is nothing. So why do we pretend space is a thing”. Again, </w:t>
      </w:r>
      <w:r w:rsidRPr="00A378CA">
        <w:rPr>
          <w:rStyle w:val="StyleUnderline"/>
        </w:rPr>
        <w:t xml:space="preserve">Einstein’s theory of special relativity provides us with objective predictions that we can look for, such as the bending of space-time. Such events have been observed and verified multiple times. </w:t>
      </w:r>
      <w:r w:rsidRPr="00772AE2">
        <w:rPr>
          <w:rStyle w:val="StyleUnderline"/>
          <w:highlight w:val="yellow"/>
        </w:rPr>
        <w:t>Space is a ‘thing’ as far as the objective universe is concerned</w:t>
      </w:r>
      <w:r w:rsidRPr="00A378CA">
        <w:rPr>
          <w:rStyle w:val="StyleUnderline"/>
          <w:sz w:val="16"/>
        </w:rPr>
        <w:t xml:space="preserve">. </w:t>
      </w:r>
    </w:p>
    <w:p w:rsidR="004F0864" w:rsidRPr="00FA6B66" w:rsidRDefault="00944313" w:rsidP="00944313">
      <w:pPr>
        <w:pStyle w:val="Heading2"/>
      </w:pPr>
      <w:r>
        <w:t>Afropessimism</w:t>
      </w:r>
    </w:p>
    <w:p w:rsidR="004F0864" w:rsidRPr="00FA6B66" w:rsidRDefault="004F0864" w:rsidP="004F0864">
      <w:pPr>
        <w:pStyle w:val="Heading3"/>
        <w:rPr>
          <w:rFonts w:cs="Arial"/>
        </w:rPr>
      </w:pPr>
      <w:r w:rsidRPr="00FA6B66">
        <w:rPr>
          <w:rFonts w:cs="Arial"/>
        </w:rPr>
        <w:t xml:space="preserve">2AC---Social Death---Cruel Optimism </w:t>
      </w:r>
    </w:p>
    <w:p w:rsidR="004F0864" w:rsidRPr="00FA6B66" w:rsidRDefault="004F0864" w:rsidP="004F0864">
      <w:pPr>
        <w:pStyle w:val="Heading4"/>
        <w:rPr>
          <w:rFonts w:cs="Arial"/>
        </w:rPr>
      </w:pPr>
      <w:r w:rsidRPr="00FA6B66">
        <w:rPr>
          <w:rFonts w:cs="Arial"/>
        </w:rPr>
        <w:t>The idea of a completely pure rejection of the anti-black world both homogenizes experience and traps the figure of the Black as a fungible anchor for revolutionary impulse.</w:t>
      </w:r>
    </w:p>
    <w:p w:rsidR="004F0864" w:rsidRPr="00FA6B66" w:rsidRDefault="004F0864" w:rsidP="004F0864">
      <w:r w:rsidRPr="00FA6B66">
        <w:rPr>
          <w:rStyle w:val="Style13ptBold"/>
        </w:rPr>
        <w:t>Walsh 15</w:t>
      </w:r>
      <w:r w:rsidRPr="00FA6B66">
        <w:t xml:space="preserve"> [Shannon, “The Philosopher and His Poor: The Poor-Black as Object for Political Desire in South Africa,” </w:t>
      </w:r>
      <w:r w:rsidRPr="00FA6B66">
        <w:rPr>
          <w:i/>
        </w:rPr>
        <w:t>Politikon: South African Journal of Political Studies</w:t>
      </w:r>
      <w:r w:rsidRPr="00FA6B66">
        <w:t>, Volume 42, Issue 1, 2015, June 17, 2015]</w:t>
      </w:r>
    </w:p>
    <w:p w:rsidR="004F0864" w:rsidRPr="00FA6B66" w:rsidRDefault="004F0864" w:rsidP="004F0864">
      <w:pPr>
        <w:rPr>
          <w:sz w:val="16"/>
        </w:rPr>
      </w:pPr>
      <w:r w:rsidRPr="00FA6B66">
        <w:rPr>
          <w:sz w:val="16"/>
        </w:rPr>
        <w:t>Fantasy, optimism and the poor-Black as object</w:t>
      </w:r>
    </w:p>
    <w:p w:rsidR="004F0864" w:rsidRPr="00FA6B66" w:rsidRDefault="004F0864" w:rsidP="004F0864">
      <w:pPr>
        <w:rPr>
          <w:sz w:val="16"/>
        </w:rPr>
      </w:pPr>
      <w:r w:rsidRPr="00FA6B66">
        <w:rPr>
          <w:sz w:val="16"/>
        </w:rPr>
        <w:t>While Rancière claims that the poor as obj</w:t>
      </w:r>
      <w:r w:rsidRPr="00FA6B66">
        <w:rPr>
          <w:sz w:val="16"/>
          <w:szCs w:val="16"/>
        </w:rPr>
        <w:t>ect creates possibility for the philosopher, Frank Wilderson goes further. Wilderson (2010) argues that the Human itself is forged through the denial of humanity to the Black.</w:t>
      </w:r>
      <w:r w:rsidRPr="00FA6B66">
        <w:rPr>
          <w:sz w:val="16"/>
        </w:rPr>
        <w:t xml:space="preserve">5 </w:t>
      </w:r>
      <w:r w:rsidRPr="00FA6B66">
        <w:rPr>
          <w:rStyle w:val="StyleUnderline"/>
          <w:highlight w:val="yellow"/>
        </w:rPr>
        <w:t>Through situating the Black as anti-human</w:t>
      </w:r>
      <w:r w:rsidRPr="00FA6B66">
        <w:rPr>
          <w:rStyle w:val="StyleUnderline"/>
        </w:rPr>
        <w:t>, object and voiceless, the Human is thus constitute</w:t>
      </w:r>
      <w:r w:rsidRPr="00FA6B66">
        <w:rPr>
          <w:sz w:val="16"/>
        </w:rPr>
        <w:t>d. In South Africa, the Philosopher's poor is also, always, Black.</w:t>
      </w:r>
    </w:p>
    <w:p w:rsidR="004F0864" w:rsidRPr="00FA6B66" w:rsidRDefault="004F0864" w:rsidP="004F0864">
      <w:pPr>
        <w:rPr>
          <w:sz w:val="16"/>
        </w:rPr>
      </w:pPr>
      <w:r w:rsidRPr="00FA6B66">
        <w:rPr>
          <w:rStyle w:val="StyleUnderline"/>
        </w:rPr>
        <w:t>For the academic Left</w:t>
      </w:r>
      <w:r w:rsidRPr="00FA6B66">
        <w:rPr>
          <w:sz w:val="16"/>
        </w:rPr>
        <w:t xml:space="preserve">, I would argue that </w:t>
      </w:r>
      <w:r w:rsidRPr="00FA6B66">
        <w:rPr>
          <w:rStyle w:val="StyleUnderline"/>
          <w:highlight w:val="yellow"/>
        </w:rPr>
        <w:t xml:space="preserve">there is a </w:t>
      </w:r>
      <w:r w:rsidRPr="00FA6B66">
        <w:rPr>
          <w:rStyle w:val="Emphasis"/>
          <w:highlight w:val="yellow"/>
        </w:rPr>
        <w:t>cruelly optimistic</w:t>
      </w:r>
      <w:r w:rsidRPr="00FA6B66">
        <w:rPr>
          <w:rStyle w:val="StyleUnderline"/>
          <w:highlight w:val="yellow"/>
        </w:rPr>
        <w:t xml:space="preserve"> attachment</w:t>
      </w:r>
      <w:r w:rsidRPr="00FA6B66">
        <w:rPr>
          <w:rStyle w:val="StyleUnderline"/>
        </w:rPr>
        <w:t xml:space="preserve"> or relation </w:t>
      </w:r>
      <w:r w:rsidRPr="00FA6B66">
        <w:rPr>
          <w:rStyle w:val="StyleUnderline"/>
          <w:highlight w:val="yellow"/>
        </w:rPr>
        <w:t>with a fungible poor-Black</w:t>
      </w:r>
      <w:r w:rsidRPr="00FA6B66">
        <w:rPr>
          <w:sz w:val="16"/>
          <w:highlight w:val="yellow"/>
        </w:rPr>
        <w:t xml:space="preserve">. </w:t>
      </w:r>
      <w:r w:rsidRPr="00FA6B66">
        <w:rPr>
          <w:rStyle w:val="StyleUnderline"/>
          <w:highlight w:val="yellow"/>
        </w:rPr>
        <w:t>This optimistic relation is bound up with emancipatory</w:t>
      </w:r>
      <w:r w:rsidRPr="00FA6B66">
        <w:rPr>
          <w:rStyle w:val="StyleUnderline"/>
        </w:rPr>
        <w:t>, and</w:t>
      </w:r>
      <w:r w:rsidRPr="00FA6B66">
        <w:rPr>
          <w:sz w:val="16"/>
        </w:rPr>
        <w:t xml:space="preserve"> sometimes </w:t>
      </w:r>
      <w:r w:rsidRPr="00FA6B66">
        <w:rPr>
          <w:rStyle w:val="StyleUnderline"/>
        </w:rPr>
        <w:t>pseudo-revolutionary</w:t>
      </w:r>
      <w:r w:rsidRPr="00FA6B66">
        <w:rPr>
          <w:sz w:val="16"/>
        </w:rPr>
        <w:t xml:space="preserve">, </w:t>
      </w:r>
      <w:r w:rsidRPr="00FA6B66">
        <w:rPr>
          <w:rStyle w:val="StyleUnderline"/>
          <w:highlight w:val="yellow"/>
        </w:rPr>
        <w:t>desires for another</w:t>
      </w:r>
      <w:r w:rsidRPr="00FA6B66">
        <w:rPr>
          <w:rStyle w:val="StyleUnderline"/>
        </w:rPr>
        <w:t xml:space="preserve"> possible </w:t>
      </w:r>
      <w:r w:rsidRPr="00FA6B66">
        <w:rPr>
          <w:rStyle w:val="StyleUnderline"/>
          <w:highlight w:val="yellow"/>
        </w:rPr>
        <w:t>world</w:t>
      </w:r>
      <w:r w:rsidRPr="00FA6B66">
        <w:rPr>
          <w:rStyle w:val="StyleUnderline"/>
        </w:rPr>
        <w:t xml:space="preserve">. This attachment or relation is </w:t>
      </w:r>
      <w:r w:rsidRPr="00FA6B66">
        <w:rPr>
          <w:rStyle w:val="Emphasis"/>
        </w:rPr>
        <w:t>not limited to South Africa</w:t>
      </w:r>
      <w:r w:rsidRPr="00FA6B66">
        <w:rPr>
          <w:sz w:val="16"/>
        </w:rPr>
        <w:t xml:space="preserve">, </w:t>
      </w:r>
      <w:r w:rsidRPr="00FA6B66">
        <w:rPr>
          <w:rStyle w:val="StyleUnderline"/>
        </w:rPr>
        <w:t xml:space="preserve">but very </w:t>
      </w:r>
      <w:r w:rsidRPr="00FA6B66">
        <w:rPr>
          <w:rStyle w:val="StyleUnderline"/>
          <w:highlight w:val="yellow"/>
        </w:rPr>
        <w:t xml:space="preserve">often it is </w:t>
      </w:r>
      <w:r w:rsidRPr="00FA6B66">
        <w:rPr>
          <w:rStyle w:val="Emphasis"/>
          <w:highlight w:val="yellow"/>
        </w:rPr>
        <w:t>Black bodies</w:t>
      </w:r>
      <w:r w:rsidRPr="00FA6B66">
        <w:rPr>
          <w:sz w:val="16"/>
        </w:rPr>
        <w:t xml:space="preserve"> (</w:t>
      </w:r>
      <w:r w:rsidRPr="00FA6B66">
        <w:rPr>
          <w:rStyle w:val="Emphasis"/>
        </w:rPr>
        <w:t>or the bodies of indigenous people</w:t>
      </w:r>
      <w:r w:rsidRPr="00FA6B66">
        <w:rPr>
          <w:sz w:val="16"/>
        </w:rPr>
        <w:t xml:space="preserve">) </w:t>
      </w:r>
      <w:r w:rsidRPr="00FA6B66">
        <w:rPr>
          <w:rStyle w:val="Emphasis"/>
        </w:rPr>
        <w:t xml:space="preserve">who are </w:t>
      </w:r>
      <w:r w:rsidRPr="00FA6B66">
        <w:rPr>
          <w:rStyle w:val="Emphasis"/>
          <w:highlight w:val="yellow"/>
        </w:rPr>
        <w:t>objectified for this</w:t>
      </w:r>
      <w:r w:rsidRPr="00FA6B66">
        <w:rPr>
          <w:rStyle w:val="Emphasis"/>
        </w:rPr>
        <w:t xml:space="preserve"> kind of </w:t>
      </w:r>
      <w:r w:rsidRPr="00FA6B66">
        <w:rPr>
          <w:rStyle w:val="Emphasis"/>
          <w:highlight w:val="yellow"/>
        </w:rPr>
        <w:t>fantasy to play out</w:t>
      </w:r>
      <w:r w:rsidRPr="00FA6B66">
        <w:rPr>
          <w:sz w:val="16"/>
        </w:rPr>
        <w:t xml:space="preserve">. </w:t>
      </w:r>
      <w:r w:rsidRPr="00FA6B66">
        <w:rPr>
          <w:rStyle w:val="StyleUnderline"/>
        </w:rPr>
        <w:t xml:space="preserve">The fundamental antagonism is one in which the poor-Black is a </w:t>
      </w:r>
      <w:r w:rsidRPr="00FA6B66">
        <w:rPr>
          <w:rStyle w:val="Emphasis"/>
        </w:rPr>
        <w:t>repository for the projected desires</w:t>
      </w:r>
      <w:r w:rsidRPr="00FA6B66">
        <w:rPr>
          <w:rStyle w:val="StyleUnderline"/>
        </w:rPr>
        <w:t xml:space="preserve"> and longings of (white) revolutionary fantasy</w:t>
      </w:r>
      <w:r w:rsidRPr="00FA6B66">
        <w:rPr>
          <w:sz w:val="16"/>
        </w:rPr>
        <w:t xml:space="preserve">—a </w:t>
      </w:r>
      <w:r w:rsidRPr="00FA6B66">
        <w:rPr>
          <w:rStyle w:val="StyleUnderline"/>
        </w:rPr>
        <w:t xml:space="preserve">strange nostalgia of some </w:t>
      </w:r>
      <w:r w:rsidRPr="00FA6B66">
        <w:rPr>
          <w:rStyle w:val="Emphasis"/>
        </w:rPr>
        <w:t>impossible vanquished time</w:t>
      </w:r>
      <w:r w:rsidRPr="00FA6B66">
        <w:rPr>
          <w:rStyle w:val="StyleUnderline"/>
        </w:rPr>
        <w:t xml:space="preserve"> that existed in the </w:t>
      </w:r>
      <w:r w:rsidRPr="00FA6B66">
        <w:rPr>
          <w:rStyle w:val="Emphasis"/>
        </w:rPr>
        <w:t>pure space of non-knowledge</w:t>
      </w:r>
      <w:r w:rsidRPr="00FA6B66">
        <w:rPr>
          <w:sz w:val="16"/>
        </w:rPr>
        <w:t xml:space="preserve">. </w:t>
      </w:r>
    </w:p>
    <w:p w:rsidR="004F0864" w:rsidRPr="00FA6B66" w:rsidRDefault="004F0864" w:rsidP="004F0864">
      <w:pPr>
        <w:rPr>
          <w:sz w:val="16"/>
        </w:rPr>
      </w:pPr>
      <w:r w:rsidRPr="00FA6B66">
        <w:rPr>
          <w:sz w:val="16"/>
        </w:rPr>
        <w:t xml:space="preserve">Lauren </w:t>
      </w:r>
      <w:r w:rsidRPr="00FA6B66">
        <w:rPr>
          <w:rStyle w:val="StyleUnderline"/>
        </w:rPr>
        <w:t>Berlant reminds us that your desire misrecognizes a given object as that which will restore you to something that you sense effectively as a hole in you. Your object, then, does not express transparently who you ‘are’ but says something about what it takes for you to anchor yourself in space and time.</w:t>
      </w:r>
      <w:r w:rsidRPr="00FA6B66">
        <w:rPr>
          <w:sz w:val="16"/>
        </w:rPr>
        <w:t xml:space="preserve"> (2011, 110)</w:t>
      </w:r>
    </w:p>
    <w:p w:rsidR="004F0864" w:rsidRPr="00FA6B66" w:rsidRDefault="004F0864" w:rsidP="004F0864">
      <w:pPr>
        <w:rPr>
          <w:sz w:val="16"/>
        </w:rPr>
      </w:pPr>
      <w:r w:rsidRPr="00FA6B66">
        <w:rPr>
          <w:rStyle w:val="StyleUnderline"/>
        </w:rPr>
        <w:t>This is a romance between the Human and the</w:t>
      </w:r>
      <w:r w:rsidRPr="00FA6B66">
        <w:rPr>
          <w:sz w:val="16"/>
        </w:rPr>
        <w:t xml:space="preserve"> necessarily non-Human, the </w:t>
      </w:r>
      <w:r w:rsidRPr="00FA6B66">
        <w:rPr>
          <w:rStyle w:val="StyleUnderline"/>
        </w:rPr>
        <w:t xml:space="preserve">Other, </w:t>
      </w:r>
      <w:r w:rsidRPr="00FA6B66">
        <w:rPr>
          <w:rStyle w:val="Emphasis"/>
        </w:rPr>
        <w:t>which is always fantasy</w:t>
      </w:r>
      <w:r w:rsidRPr="00FA6B66">
        <w:rPr>
          <w:rStyle w:val="StyleUnderline"/>
        </w:rPr>
        <w:t>.</w:t>
      </w:r>
      <w:r w:rsidRPr="00FA6B66">
        <w:rPr>
          <w:sz w:val="16"/>
        </w:rPr>
        <w:t xml:space="preserve"> </w:t>
      </w:r>
      <w:r w:rsidRPr="00FA6B66">
        <w:rPr>
          <w:rStyle w:val="StyleUnderline"/>
          <w:highlight w:val="yellow"/>
        </w:rPr>
        <w:t xml:space="preserve">The poor-Black becomes object onto which </w:t>
      </w:r>
      <w:r w:rsidRPr="00FA6B66">
        <w:rPr>
          <w:rStyle w:val="Emphasis"/>
          <w:highlight w:val="yellow"/>
        </w:rPr>
        <w:t>revolutionary desires can be projected</w:t>
      </w:r>
      <w:r w:rsidRPr="00FA6B66">
        <w:rPr>
          <w:rStyle w:val="StyleUnderline"/>
        </w:rPr>
        <w:t xml:space="preserve"> and </w:t>
      </w:r>
      <w:r w:rsidRPr="00FA6B66">
        <w:rPr>
          <w:rStyle w:val="Emphasis"/>
        </w:rPr>
        <w:t>fantasized</w:t>
      </w:r>
      <w:r w:rsidRPr="00FA6B66">
        <w:rPr>
          <w:sz w:val="16"/>
        </w:rPr>
        <w:t xml:space="preserve">. </w:t>
      </w:r>
      <w:r w:rsidRPr="00FA6B66">
        <w:rPr>
          <w:rStyle w:val="StyleUnderline"/>
          <w:highlight w:val="yellow"/>
        </w:rPr>
        <w:t xml:space="preserve">For the </w:t>
      </w:r>
      <w:r w:rsidRPr="00FA6B66">
        <w:rPr>
          <w:rStyle w:val="Emphasis"/>
          <w:highlight w:val="yellow"/>
        </w:rPr>
        <w:t>revolutionary fantasy to hold</w:t>
      </w:r>
      <w:r w:rsidRPr="00FA6B66">
        <w:rPr>
          <w:rStyle w:val="StyleUnderline"/>
          <w:highlight w:val="yellow"/>
        </w:rPr>
        <w:t>, they must remain</w:t>
      </w:r>
      <w:r w:rsidRPr="00FA6B66">
        <w:rPr>
          <w:rStyle w:val="StyleUnderline"/>
        </w:rPr>
        <w:t xml:space="preserve"> in their wretchedness, must </w:t>
      </w:r>
      <w:r w:rsidRPr="00FA6B66">
        <w:rPr>
          <w:rStyle w:val="Emphasis"/>
        </w:rPr>
        <w:t xml:space="preserve">remain </w:t>
      </w:r>
      <w:r w:rsidRPr="00FA6B66">
        <w:rPr>
          <w:rStyle w:val="Emphasis"/>
          <w:highlight w:val="yellow"/>
        </w:rPr>
        <w:t>as objects denied</w:t>
      </w:r>
      <w:r w:rsidRPr="00FA6B66">
        <w:rPr>
          <w:rStyle w:val="Emphasis"/>
        </w:rPr>
        <w:t xml:space="preserve"> the </w:t>
      </w:r>
      <w:r w:rsidRPr="00FA6B66">
        <w:rPr>
          <w:rStyle w:val="Emphasis"/>
          <w:highlight w:val="yellow"/>
        </w:rPr>
        <w:t>complex existence</w:t>
      </w:r>
      <w:r w:rsidRPr="00FA6B66">
        <w:rPr>
          <w:sz w:val="16"/>
        </w:rPr>
        <w:t>—th</w:t>
      </w:r>
    </w:p>
    <w:p w:rsidR="004F0864" w:rsidRPr="00FA6B66" w:rsidRDefault="004F0864" w:rsidP="004F0864">
      <w:pPr>
        <w:rPr>
          <w:sz w:val="16"/>
        </w:rPr>
      </w:pPr>
    </w:p>
    <w:p w:rsidR="004F0864" w:rsidRPr="00FA6B66" w:rsidRDefault="004F0864" w:rsidP="004F0864">
      <w:pPr>
        <w:rPr>
          <w:sz w:val="16"/>
        </w:rPr>
      </w:pPr>
      <w:r w:rsidRPr="00FA6B66">
        <w:rPr>
          <w:sz w:val="16"/>
        </w:rPr>
        <w:t xml:space="preserve">e being Human—enjoyed by those who hold the power of representation and fantasy construction. Of course, the horrible irony of such a situation is that </w:t>
      </w:r>
      <w:r w:rsidRPr="00FA6B66">
        <w:rPr>
          <w:rStyle w:val="StyleUnderline"/>
        </w:rPr>
        <w:t xml:space="preserve">while </w:t>
      </w:r>
      <w:r w:rsidRPr="00FA6B66">
        <w:rPr>
          <w:rStyle w:val="StyleUnderline"/>
          <w:highlight w:val="yellow"/>
        </w:rPr>
        <w:t>the poor-Black</w:t>
      </w:r>
      <w:r w:rsidRPr="00FA6B66">
        <w:rPr>
          <w:rStyle w:val="StyleUnderline"/>
        </w:rPr>
        <w:t xml:space="preserve"> as an object of desire </w:t>
      </w:r>
      <w:r w:rsidRPr="00FA6B66">
        <w:rPr>
          <w:rStyle w:val="StyleUnderline"/>
          <w:highlight w:val="yellow"/>
        </w:rPr>
        <w:t>might</w:t>
      </w:r>
      <w:r w:rsidRPr="00FA6B66">
        <w:rPr>
          <w:rStyle w:val="StyleUnderline"/>
        </w:rPr>
        <w:t xml:space="preserve"> offer an </w:t>
      </w:r>
      <w:r w:rsidRPr="00FA6B66">
        <w:rPr>
          <w:rStyle w:val="StyleUnderline"/>
          <w:highlight w:val="yellow"/>
        </w:rPr>
        <w:t>anchor</w:t>
      </w:r>
      <w:r w:rsidRPr="00FA6B66">
        <w:rPr>
          <w:rStyle w:val="StyleUnderline"/>
        </w:rPr>
        <w:t xml:space="preserve"> for </w:t>
      </w:r>
      <w:r w:rsidRPr="00FA6B66">
        <w:rPr>
          <w:rStyle w:val="StyleUnderline"/>
          <w:highlight w:val="yellow"/>
        </w:rPr>
        <w:t>such</w:t>
      </w:r>
      <w:r w:rsidRPr="00FA6B66">
        <w:rPr>
          <w:rStyle w:val="StyleUnderline"/>
        </w:rPr>
        <w:t xml:space="preserve"> ‘fantasmic </w:t>
      </w:r>
      <w:r w:rsidRPr="00FA6B66">
        <w:rPr>
          <w:rStyle w:val="StyleUnderline"/>
          <w:highlight w:val="yellow"/>
        </w:rPr>
        <w:t>investments’</w:t>
      </w:r>
      <w:r w:rsidRPr="00FA6B66">
        <w:rPr>
          <w:rStyle w:val="StyleUnderline"/>
        </w:rPr>
        <w:t xml:space="preserve"> towards a better world for the Left, </w:t>
      </w:r>
      <w:r w:rsidRPr="00FA6B66">
        <w:rPr>
          <w:rStyle w:val="StyleUnderline"/>
          <w:highlight w:val="yellow"/>
        </w:rPr>
        <w:t xml:space="preserve">in so doing </w:t>
      </w:r>
      <w:r w:rsidRPr="00FA6B66">
        <w:rPr>
          <w:rStyle w:val="Emphasis"/>
          <w:highlight w:val="yellow"/>
        </w:rPr>
        <w:t>it</w:t>
      </w:r>
      <w:r w:rsidRPr="00FA6B66">
        <w:rPr>
          <w:rStyle w:val="Emphasis"/>
        </w:rPr>
        <w:t xml:space="preserve"> effectively </w:t>
      </w:r>
      <w:r w:rsidRPr="00FA6B66">
        <w:rPr>
          <w:rStyle w:val="Emphasis"/>
          <w:highlight w:val="yellow"/>
        </w:rPr>
        <w:t>denies that world from ever appearing</w:t>
      </w:r>
      <w:r w:rsidRPr="00FA6B66">
        <w:rPr>
          <w:sz w:val="16"/>
        </w:rPr>
        <w:t xml:space="preserve">. For </w:t>
      </w:r>
      <w:r w:rsidRPr="00FA6B66">
        <w:rPr>
          <w:rStyle w:val="Emphasis"/>
        </w:rPr>
        <w:t>how can such a world erupt from such a depraved and violent denial of being</w:t>
      </w:r>
      <w:r w:rsidRPr="00FA6B66">
        <w:rPr>
          <w:sz w:val="16"/>
        </w:rPr>
        <w:t>?</w:t>
      </w:r>
    </w:p>
    <w:p w:rsidR="004F0864" w:rsidRPr="00FA6B66" w:rsidRDefault="004F0864" w:rsidP="004F0864">
      <w:pPr>
        <w:rPr>
          <w:sz w:val="16"/>
        </w:rPr>
      </w:pPr>
      <w:r w:rsidRPr="00FA6B66">
        <w:rPr>
          <w:rStyle w:val="StyleUnderline"/>
          <w:highlight w:val="yellow"/>
        </w:rPr>
        <w:t>The fantasy</w:t>
      </w:r>
      <w:r w:rsidRPr="00FA6B66">
        <w:rPr>
          <w:rStyle w:val="StyleUnderline"/>
        </w:rPr>
        <w:t xml:space="preserve"> of the fungible poor-Black </w:t>
      </w:r>
      <w:r w:rsidRPr="00FA6B66">
        <w:rPr>
          <w:rStyle w:val="StyleUnderline"/>
          <w:highlight w:val="yellow"/>
        </w:rPr>
        <w:t xml:space="preserve">is a romance full of </w:t>
      </w:r>
      <w:r w:rsidRPr="00FA6B66">
        <w:rPr>
          <w:rStyle w:val="Emphasis"/>
          <w:highlight w:val="yellow"/>
        </w:rPr>
        <w:t>optimism</w:t>
      </w:r>
      <w:r w:rsidRPr="00FA6B66">
        <w:rPr>
          <w:rStyle w:val="StyleUnderline"/>
        </w:rPr>
        <w:t xml:space="preserve"> and aspirations</w:t>
      </w:r>
      <w:r w:rsidRPr="00FA6B66">
        <w:rPr>
          <w:sz w:val="16"/>
        </w:rPr>
        <w:t xml:space="preserve">, </w:t>
      </w:r>
      <w:r w:rsidRPr="00FA6B66">
        <w:rPr>
          <w:rStyle w:val="StyleUnderline"/>
          <w:highlight w:val="yellow"/>
        </w:rPr>
        <w:t>as well as</w:t>
      </w:r>
      <w:r w:rsidRPr="00FA6B66">
        <w:rPr>
          <w:rStyle w:val="StyleUnderline"/>
        </w:rPr>
        <w:t xml:space="preserve"> full of </w:t>
      </w:r>
      <w:r w:rsidRPr="00FA6B66">
        <w:rPr>
          <w:rStyle w:val="Emphasis"/>
        </w:rPr>
        <w:t>dangerous denials</w:t>
      </w:r>
      <w:r w:rsidRPr="00FA6B66">
        <w:rPr>
          <w:rStyle w:val="StyleUnderline"/>
        </w:rPr>
        <w:t xml:space="preserve"> and </w:t>
      </w:r>
      <w:r w:rsidRPr="00FA6B66">
        <w:rPr>
          <w:rStyle w:val="Emphasis"/>
          <w:highlight w:val="yellow"/>
        </w:rPr>
        <w:t>objectifications</w:t>
      </w:r>
      <w:r w:rsidRPr="00FA6B66">
        <w:rPr>
          <w:rStyle w:val="StyleUnderline"/>
        </w:rPr>
        <w:t>.</w:t>
      </w:r>
      <w:r w:rsidRPr="00FA6B66">
        <w:rPr>
          <w:sz w:val="16"/>
        </w:rPr>
        <w:t xml:space="preserve"> Ultimately it is also a romance like any other: </w:t>
      </w:r>
      <w:r w:rsidRPr="00FA6B66">
        <w:rPr>
          <w:rStyle w:val="StyleUnderline"/>
          <w:highlight w:val="yellow"/>
        </w:rPr>
        <w:t>full of</w:t>
      </w:r>
      <w:r w:rsidRPr="00FA6B66">
        <w:rPr>
          <w:rStyle w:val="StyleUnderline"/>
        </w:rPr>
        <w:t xml:space="preserve"> </w:t>
      </w:r>
      <w:r w:rsidRPr="00FA6B66">
        <w:rPr>
          <w:rStyle w:val="Emphasis"/>
        </w:rPr>
        <w:t>false hopes</w:t>
      </w:r>
      <w:r w:rsidRPr="00FA6B66">
        <w:rPr>
          <w:rStyle w:val="StyleUnderline"/>
        </w:rPr>
        <w:t xml:space="preserve">, </w:t>
      </w:r>
      <w:r w:rsidRPr="00FA6B66">
        <w:rPr>
          <w:rStyle w:val="Emphasis"/>
          <w:highlight w:val="yellow"/>
        </w:rPr>
        <w:t>good intentions</w:t>
      </w:r>
      <w:r w:rsidRPr="00FA6B66">
        <w:rPr>
          <w:rStyle w:val="StyleUnderline"/>
        </w:rPr>
        <w:t xml:space="preserve"> and </w:t>
      </w:r>
      <w:r w:rsidRPr="00FA6B66">
        <w:rPr>
          <w:rStyle w:val="Emphasis"/>
        </w:rPr>
        <w:t>lots of fantasy</w:t>
      </w:r>
      <w:r w:rsidRPr="00FA6B66">
        <w:rPr>
          <w:sz w:val="16"/>
        </w:rPr>
        <w:t xml:space="preserve"> (Bob 2005; Levenson 2012). </w:t>
      </w:r>
      <w:r w:rsidRPr="00FA6B66">
        <w:rPr>
          <w:rStyle w:val="StyleUnderline"/>
        </w:rPr>
        <w:t xml:space="preserve">The implication of </w:t>
      </w:r>
      <w:r w:rsidRPr="00FA6B66">
        <w:rPr>
          <w:rStyle w:val="Emphasis"/>
          <w:highlight w:val="yellow"/>
        </w:rPr>
        <w:t>leaving behind revolutionary subjectivities</w:t>
      </w:r>
      <w:r w:rsidRPr="00FA6B66">
        <w:rPr>
          <w:rStyle w:val="StyleUnderline"/>
        </w:rPr>
        <w:t xml:space="preserve"> as vestibules for political optimism and hope is difficult, but it </w:t>
      </w:r>
      <w:r w:rsidRPr="00FA6B66">
        <w:rPr>
          <w:rStyle w:val="Emphasis"/>
          <w:highlight w:val="yellow"/>
        </w:rPr>
        <w:t>must be done</w:t>
      </w:r>
      <w:r w:rsidRPr="00FA6B66">
        <w:rPr>
          <w:sz w:val="16"/>
        </w:rPr>
        <w:t xml:space="preserve">. Indeed </w:t>
      </w:r>
      <w:r w:rsidRPr="00FA6B66">
        <w:rPr>
          <w:rStyle w:val="StyleUnderline"/>
          <w:highlight w:val="yellow"/>
        </w:rPr>
        <w:t>a critique of</w:t>
      </w:r>
      <w:r w:rsidRPr="00FA6B66">
        <w:rPr>
          <w:rStyle w:val="StyleUnderline"/>
        </w:rPr>
        <w:t xml:space="preserve"> the ways </w:t>
      </w:r>
      <w:r w:rsidRPr="00FA6B66">
        <w:rPr>
          <w:rStyle w:val="StyleUnderline"/>
          <w:highlight w:val="yellow"/>
        </w:rPr>
        <w:t>social movements</w:t>
      </w:r>
      <w:r w:rsidRPr="00FA6B66">
        <w:rPr>
          <w:sz w:val="16"/>
        </w:rPr>
        <w:t xml:space="preserve">, and the poor-Black, </w:t>
      </w:r>
      <w:r w:rsidRPr="00FA6B66">
        <w:rPr>
          <w:rStyle w:val="StyleUnderline"/>
        </w:rPr>
        <w:t xml:space="preserve">have been constructed, and at times desired, </w:t>
      </w:r>
      <w:r w:rsidRPr="00FA6B66">
        <w:rPr>
          <w:rStyle w:val="StyleUnderline"/>
          <w:highlight w:val="yellow"/>
        </w:rPr>
        <w:t>in Left academia is crucial</w:t>
      </w:r>
      <w:r w:rsidRPr="00FA6B66">
        <w:rPr>
          <w:rStyle w:val="StyleUnderline"/>
        </w:rPr>
        <w:t xml:space="preserve">, and one that I hope will </w:t>
      </w:r>
      <w:r w:rsidRPr="00FA6B66">
        <w:rPr>
          <w:rStyle w:val="Emphasis"/>
        </w:rPr>
        <w:t>open spaces for reimagining what solidarity could look like</w:t>
      </w:r>
      <w:r w:rsidRPr="00FA6B66">
        <w:rPr>
          <w:sz w:val="16"/>
        </w:rPr>
        <w:t>. This is no easy task. As Berlant (2013) reflects,</w:t>
      </w:r>
    </w:p>
    <w:p w:rsidR="004F0864" w:rsidRPr="00FA6B66" w:rsidRDefault="004F0864" w:rsidP="004F0864">
      <w:pPr>
        <w:rPr>
          <w:sz w:val="16"/>
        </w:rPr>
      </w:pPr>
      <w:r w:rsidRPr="00FA6B66">
        <w:rPr>
          <w:rStyle w:val="StyleUnderline"/>
          <w:highlight w:val="yellow"/>
        </w:rPr>
        <w:t>All political movements</w:t>
      </w:r>
      <w:r w:rsidRPr="00FA6B66">
        <w:rPr>
          <w:sz w:val="16"/>
        </w:rPr>
        <w:t> … </w:t>
      </w:r>
      <w:r w:rsidRPr="00FA6B66">
        <w:rPr>
          <w:rStyle w:val="StyleUnderline"/>
          <w:highlight w:val="yellow"/>
        </w:rPr>
        <w:t xml:space="preserve">are </w:t>
      </w:r>
      <w:r w:rsidRPr="00FA6B66">
        <w:rPr>
          <w:rStyle w:val="Emphasis"/>
          <w:highlight w:val="yellow"/>
        </w:rPr>
        <w:t>complicated</w:t>
      </w:r>
      <w:r w:rsidRPr="00FA6B66">
        <w:rPr>
          <w:rStyle w:val="Emphasis"/>
        </w:rPr>
        <w:t xml:space="preserve"> spaces</w:t>
      </w:r>
      <w:r w:rsidRPr="00FA6B66">
        <w:rPr>
          <w:rStyle w:val="StyleUnderline"/>
        </w:rPr>
        <w:t xml:space="preserve"> where the courageous insistence on interrupting the reproduction of toxic normativity is a relief from resignation to life</w:t>
      </w:r>
      <w:r w:rsidRPr="00FA6B66">
        <w:rPr>
          <w:sz w:val="16"/>
        </w:rPr>
        <w:t xml:space="preserve">. But </w:t>
      </w:r>
      <w:r w:rsidRPr="00FA6B66">
        <w:rPr>
          <w:rStyle w:val="Emphasis"/>
          <w:highlight w:val="yellow"/>
        </w:rPr>
        <w:t>every movement</w:t>
      </w:r>
      <w:r w:rsidRPr="00FA6B66">
        <w:rPr>
          <w:rStyle w:val="Emphasis"/>
        </w:rPr>
        <w:t xml:space="preserve"> that </w:t>
      </w:r>
      <w:r w:rsidRPr="00FA6B66">
        <w:rPr>
          <w:rStyle w:val="Emphasis"/>
          <w:highlight w:val="yellow"/>
        </w:rPr>
        <w:t>we've ever been in reproduces</w:t>
      </w:r>
      <w:r w:rsidRPr="00FA6B66">
        <w:rPr>
          <w:rStyle w:val="Emphasis"/>
        </w:rPr>
        <w:t xml:space="preserve"> issues of </w:t>
      </w:r>
      <w:r w:rsidRPr="00FA6B66">
        <w:rPr>
          <w:rStyle w:val="Emphasis"/>
          <w:highlight w:val="yellow"/>
        </w:rPr>
        <w:t>inequality</w:t>
      </w:r>
      <w:r w:rsidRPr="00FA6B66">
        <w:rPr>
          <w:rStyle w:val="StyleUnderline"/>
        </w:rPr>
        <w:t xml:space="preserve"> around race, gender, sexuality and education, along with the inevitable personality glitches. That also can be devastating.</w:t>
      </w:r>
    </w:p>
    <w:p w:rsidR="004F0864" w:rsidRPr="00FA6B66" w:rsidRDefault="004F0864" w:rsidP="004F0864">
      <w:pPr>
        <w:rPr>
          <w:sz w:val="16"/>
        </w:rPr>
      </w:pPr>
      <w:r w:rsidRPr="00FA6B66">
        <w:rPr>
          <w:rStyle w:val="StyleUnderline"/>
          <w:highlight w:val="yellow"/>
        </w:rPr>
        <w:t>Berlant encourages</w:t>
      </w:r>
      <w:r w:rsidRPr="00FA6B66">
        <w:rPr>
          <w:rStyle w:val="StyleUnderline"/>
        </w:rPr>
        <w:t xml:space="preserve"> a </w:t>
      </w:r>
      <w:r w:rsidRPr="00FA6B66">
        <w:rPr>
          <w:rStyle w:val="Emphasis"/>
        </w:rPr>
        <w:t xml:space="preserve">dose of </w:t>
      </w:r>
      <w:r w:rsidRPr="00FA6B66">
        <w:rPr>
          <w:rStyle w:val="Emphasis"/>
          <w:highlight w:val="yellow"/>
        </w:rPr>
        <w:t>humour</w:t>
      </w:r>
      <w:r w:rsidRPr="00FA6B66">
        <w:rPr>
          <w:rStyle w:val="StyleUnderline"/>
          <w:highlight w:val="yellow"/>
        </w:rPr>
        <w:t xml:space="preserve"> to </w:t>
      </w:r>
      <w:r w:rsidRPr="00FA6B66">
        <w:rPr>
          <w:rStyle w:val="Emphasis"/>
          <w:highlight w:val="yellow"/>
        </w:rPr>
        <w:t>counter the devastation</w:t>
      </w:r>
      <w:r w:rsidRPr="00FA6B66">
        <w:rPr>
          <w:rStyle w:val="StyleUnderline"/>
        </w:rPr>
        <w:t xml:space="preserve">, </w:t>
      </w:r>
      <w:r w:rsidRPr="00FA6B66">
        <w:rPr>
          <w:rStyle w:val="StyleUnderline"/>
          <w:highlight w:val="yellow"/>
        </w:rPr>
        <w:t xml:space="preserve">to </w:t>
      </w:r>
      <w:r w:rsidRPr="00FA6B66">
        <w:rPr>
          <w:rStyle w:val="Emphasis"/>
          <w:highlight w:val="yellow"/>
        </w:rPr>
        <w:t>laugh at the</w:t>
      </w:r>
      <w:r w:rsidRPr="00FA6B66">
        <w:rPr>
          <w:rStyle w:val="Emphasis"/>
        </w:rPr>
        <w:t xml:space="preserve"> foibles</w:t>
      </w:r>
      <w:r w:rsidRPr="00FA6B66">
        <w:rPr>
          <w:rStyle w:val="StyleUnderline"/>
        </w:rPr>
        <w:t xml:space="preserve">, </w:t>
      </w:r>
      <w:r w:rsidRPr="00FA6B66">
        <w:rPr>
          <w:rStyle w:val="Emphasis"/>
          <w:highlight w:val="yellow"/>
        </w:rPr>
        <w:t>missteps</w:t>
      </w:r>
      <w:r w:rsidRPr="00FA6B66">
        <w:rPr>
          <w:rStyle w:val="StyleUnderline"/>
          <w:highlight w:val="yellow"/>
        </w:rPr>
        <w:t xml:space="preserve"> </w:t>
      </w:r>
      <w:r w:rsidRPr="00FA6B66">
        <w:rPr>
          <w:rStyle w:val="StyleUnderline"/>
        </w:rPr>
        <w:t xml:space="preserve">and </w:t>
      </w:r>
      <w:r w:rsidRPr="00FA6B66">
        <w:rPr>
          <w:rStyle w:val="Emphasis"/>
        </w:rPr>
        <w:t>false romances</w:t>
      </w:r>
      <w:r w:rsidRPr="00FA6B66">
        <w:rPr>
          <w:sz w:val="16"/>
        </w:rPr>
        <w:t xml:space="preserve">. I sincerely </w:t>
      </w:r>
      <w:r w:rsidRPr="00FA6B66">
        <w:rPr>
          <w:rStyle w:val="StyleUnderline"/>
        </w:rPr>
        <w:t xml:space="preserve">hope that </w:t>
      </w:r>
      <w:r w:rsidRPr="00FA6B66">
        <w:rPr>
          <w:rStyle w:val="StyleUnderline"/>
          <w:highlight w:val="yellow"/>
        </w:rPr>
        <w:t xml:space="preserve">the fantasy can be </w:t>
      </w:r>
      <w:r w:rsidRPr="00FA6B66">
        <w:rPr>
          <w:rStyle w:val="Emphasis"/>
          <w:highlight w:val="yellow"/>
        </w:rPr>
        <w:t>abandoned</w:t>
      </w:r>
      <w:r w:rsidRPr="00FA6B66">
        <w:rPr>
          <w:sz w:val="16"/>
        </w:rPr>
        <w:t xml:space="preserve">, </w:t>
      </w:r>
      <w:r w:rsidRPr="00FA6B66">
        <w:rPr>
          <w:rStyle w:val="StyleUnderline"/>
        </w:rPr>
        <w:t xml:space="preserve">that </w:t>
      </w:r>
      <w:r w:rsidRPr="00FA6B66">
        <w:rPr>
          <w:rStyle w:val="StyleUnderline"/>
          <w:highlight w:val="yellow"/>
        </w:rPr>
        <w:t>there can be a way forward that will include</w:t>
      </w:r>
      <w:r w:rsidRPr="00FA6B66">
        <w:rPr>
          <w:rStyle w:val="StyleUnderline"/>
        </w:rPr>
        <w:t xml:space="preserve"> a </w:t>
      </w:r>
      <w:r w:rsidRPr="00FA6B66">
        <w:rPr>
          <w:rStyle w:val="Emphasis"/>
          <w:highlight w:val="yellow"/>
        </w:rPr>
        <w:t>transparent reflection</w:t>
      </w:r>
      <w:r w:rsidRPr="00FA6B66">
        <w:rPr>
          <w:rStyle w:val="StyleUnderline"/>
        </w:rPr>
        <w:t xml:space="preserve"> on the nature and exercise of political power within and around social movements </w:t>
      </w:r>
      <w:r w:rsidRPr="00FA6B66">
        <w:rPr>
          <w:sz w:val="16"/>
        </w:rPr>
        <w:t>in South Africa, reflection that takes seriously race, gender and institutional power.</w:t>
      </w:r>
    </w:p>
    <w:p w:rsidR="004F0864" w:rsidRPr="00FA6B66" w:rsidRDefault="004F0864" w:rsidP="004F0864"/>
    <w:p w:rsidR="004F0864" w:rsidRPr="00FA6B66" w:rsidRDefault="004F0864" w:rsidP="004F0864"/>
    <w:p w:rsidR="004F0864" w:rsidRPr="00FA6B66" w:rsidRDefault="004F0864" w:rsidP="004F0864"/>
    <w:p w:rsidR="004F0864" w:rsidRPr="00FA6B66" w:rsidRDefault="004F0864" w:rsidP="004F0864">
      <w:pPr>
        <w:pStyle w:val="Heading3"/>
        <w:rPr>
          <w:rFonts w:cs="Arial"/>
        </w:rPr>
      </w:pPr>
      <w:r w:rsidRPr="00FA6B66">
        <w:rPr>
          <w:rFonts w:cs="Arial"/>
        </w:rPr>
        <w:t xml:space="preserve">2AC---Social Death---Slavery </w:t>
      </w:r>
    </w:p>
    <w:p w:rsidR="004F0864" w:rsidRPr="00FA6B66" w:rsidRDefault="004F0864" w:rsidP="004F0864">
      <w:pPr>
        <w:pStyle w:val="Heading4"/>
        <w:rPr>
          <w:rFonts w:cs="Arial"/>
        </w:rPr>
      </w:pPr>
      <w:r w:rsidRPr="00FA6B66">
        <w:rPr>
          <w:rFonts w:cs="Arial"/>
        </w:rPr>
        <w:t>Using slavery as a metaphor to describe the current racial nomos obscures the material operations that make white supremacy a reality. Manichean dichotomies aren’t useful</w:t>
      </w:r>
    </w:p>
    <w:p w:rsidR="004F0864" w:rsidRPr="00FA6B66" w:rsidRDefault="004F0864" w:rsidP="004F0864">
      <w:r w:rsidRPr="00FA6B66">
        <w:t xml:space="preserve">Paul </w:t>
      </w:r>
      <w:r w:rsidRPr="00FA6B66">
        <w:rPr>
          <w:rStyle w:val="Style13ptBold"/>
        </w:rPr>
        <w:t>GILROY</w:t>
      </w:r>
      <w:r w:rsidRPr="00FA6B66">
        <w:t xml:space="preserve">, professor of American and English literature at King’s College London, interview with George Yancy, professor of philosophy at Duquesne University, </w:t>
      </w:r>
      <w:r w:rsidRPr="00FA6B66">
        <w:rPr>
          <w:rStyle w:val="Style13ptBold"/>
        </w:rPr>
        <w:t>15</w:t>
      </w:r>
      <w:r w:rsidRPr="00FA6B66">
        <w:t xml:space="preserve"> [“What ‘Black Lives’ Means in Britain,” </w:t>
      </w:r>
      <w:r w:rsidRPr="00FA6B66">
        <w:rPr>
          <w:i/>
        </w:rPr>
        <w:t>The New York Times</w:t>
      </w:r>
      <w:r w:rsidRPr="00FA6B66">
        <w:t>, October 1, 2015, http://opinionator.blogs.nytimes.com/2015/10/01/paul-gilroy-what-black-means-in-britain/]</w:t>
      </w:r>
    </w:p>
    <w:p w:rsidR="004F0864" w:rsidRPr="00FA6B66" w:rsidRDefault="004F0864" w:rsidP="004F0864">
      <w:pPr>
        <w:rPr>
          <w:sz w:val="16"/>
        </w:rPr>
      </w:pPr>
      <w:r w:rsidRPr="00FA6B66">
        <w:rPr>
          <w:sz w:val="16"/>
        </w:rPr>
        <w:t xml:space="preserve">G.Y.: You’ve written about the Middle Passage, about that tragic transportation of African bodies across the Atlantic. Violent disciplining of the black body, rendering it docile, was one mechanism at work during that passage. </w:t>
      </w:r>
      <w:r w:rsidRPr="00FA6B66">
        <w:rPr>
          <w:rStyle w:val="StyleUnderline"/>
        </w:rPr>
        <w:t>What ways to do think contemporary black people</w:t>
      </w:r>
      <w:r w:rsidRPr="00FA6B66">
        <w:rPr>
          <w:sz w:val="16"/>
        </w:rPr>
        <w:t xml:space="preserve"> in the United States or in Britain </w:t>
      </w:r>
      <w:r w:rsidRPr="00FA6B66">
        <w:rPr>
          <w:rStyle w:val="StyleUnderline"/>
        </w:rPr>
        <w:t>continue to undergo forms of violent discipline?</w:t>
      </w:r>
    </w:p>
    <w:p w:rsidR="004F0864" w:rsidRPr="00FA6B66" w:rsidRDefault="004F0864" w:rsidP="004F0864">
      <w:pPr>
        <w:rPr>
          <w:sz w:val="16"/>
        </w:rPr>
      </w:pPr>
      <w:r w:rsidRPr="00FA6B66">
        <w:rPr>
          <w:sz w:val="16"/>
        </w:rPr>
        <w:t xml:space="preserve">P.G.: </w:t>
      </w:r>
      <w:r w:rsidRPr="00FA6B66">
        <w:rPr>
          <w:rStyle w:val="StyleUnderline"/>
          <w:highlight w:val="yellow"/>
        </w:rPr>
        <w:t>There are many connections between the ways</w:t>
      </w:r>
      <w:r w:rsidRPr="00FA6B66">
        <w:rPr>
          <w:rStyle w:val="StyleUnderline"/>
        </w:rPr>
        <w:t xml:space="preserve"> that </w:t>
      </w:r>
      <w:r w:rsidRPr="00FA6B66">
        <w:rPr>
          <w:rStyle w:val="StyleUnderline"/>
          <w:highlight w:val="yellow"/>
        </w:rPr>
        <w:t>we</w:t>
      </w:r>
      <w:r w:rsidRPr="00FA6B66">
        <w:rPr>
          <w:rStyle w:val="StyleUnderline"/>
        </w:rPr>
        <w:t xml:space="preserve"> inhabit and </w:t>
      </w:r>
      <w:r w:rsidRPr="00FA6B66">
        <w:rPr>
          <w:rStyle w:val="StyleUnderline"/>
          <w:highlight w:val="yellow"/>
        </w:rPr>
        <w:t>reproduce the contemporary racial order and</w:t>
      </w:r>
      <w:r w:rsidRPr="00FA6B66">
        <w:rPr>
          <w:rStyle w:val="StyleUnderline"/>
        </w:rPr>
        <w:t xml:space="preserve"> the period of </w:t>
      </w:r>
      <w:r w:rsidRPr="00FA6B66">
        <w:rPr>
          <w:rStyle w:val="StyleUnderline"/>
          <w:highlight w:val="yellow"/>
        </w:rPr>
        <w:t xml:space="preserve">slavery. However, </w:t>
      </w:r>
      <w:r w:rsidRPr="00FA6B66">
        <w:rPr>
          <w:rStyle w:val="Emphasis"/>
          <w:highlight w:val="yellow"/>
        </w:rPr>
        <w:t>we are not slaves</w:t>
      </w:r>
      <w:r w:rsidRPr="00FA6B66">
        <w:rPr>
          <w:rStyle w:val="StyleUnderline"/>
          <w:highlight w:val="yellow"/>
        </w:rPr>
        <w:t xml:space="preserve">. It’s important not to let slavery </w:t>
      </w:r>
      <w:r w:rsidRPr="00FA6B66">
        <w:rPr>
          <w:rStyle w:val="Emphasis"/>
          <w:highlight w:val="yellow"/>
        </w:rPr>
        <w:t>slip into being a metaphor</w:t>
      </w:r>
      <w:r w:rsidRPr="00FA6B66">
        <w:rPr>
          <w:rStyle w:val="StyleUnderline"/>
          <w:highlight w:val="yellow"/>
        </w:rPr>
        <w:t xml:space="preserve"> and blur the difference between our condition and</w:t>
      </w:r>
      <w:r w:rsidRPr="00FA6B66">
        <w:rPr>
          <w:rStyle w:val="StyleUnderline"/>
        </w:rPr>
        <w:t xml:space="preserve"> the predicament of the </w:t>
      </w:r>
      <w:r w:rsidRPr="00FA6B66">
        <w:rPr>
          <w:rStyle w:val="StyleUnderline"/>
          <w:highlight w:val="yellow"/>
        </w:rPr>
        <w:t xml:space="preserve">slaves. </w:t>
      </w:r>
      <w:r w:rsidRPr="00FA6B66">
        <w:rPr>
          <w:rStyle w:val="Emphasis"/>
          <w:highlight w:val="yellow"/>
        </w:rPr>
        <w:t>The racial nomos has changed</w:t>
      </w:r>
      <w:r w:rsidRPr="00FA6B66">
        <w:rPr>
          <w:rStyle w:val="StyleUnderline"/>
        </w:rPr>
        <w:t xml:space="preserve"> since the 18th century. </w:t>
      </w:r>
      <w:r w:rsidRPr="00FA6B66">
        <w:rPr>
          <w:rStyle w:val="StyleUnderline"/>
          <w:highlight w:val="yellow"/>
        </w:rPr>
        <w:t>How racial hierarchy</w:t>
      </w:r>
      <w:r w:rsidRPr="00FA6B66">
        <w:rPr>
          <w:rStyle w:val="StyleUnderline"/>
        </w:rPr>
        <w:t xml:space="preserve"> and the exploitation it sanctions and the terror it requires </w:t>
      </w:r>
      <w:r w:rsidRPr="00FA6B66">
        <w:rPr>
          <w:rStyle w:val="StyleUnderline"/>
          <w:highlight w:val="yellow"/>
        </w:rPr>
        <w:t>link the past to the present needs to be understood</w:t>
      </w:r>
      <w:r w:rsidRPr="00FA6B66">
        <w:rPr>
          <w:rStyle w:val="StyleUnderline"/>
        </w:rPr>
        <w:t xml:space="preserve"> very carefully</w:t>
      </w:r>
      <w:r w:rsidRPr="00FA6B66">
        <w:rPr>
          <w:sz w:val="16"/>
        </w:rPr>
        <w:t xml:space="preserve">. I know I am stepping away from the political liturgy or code used in American discussions of race and politics, but </w:t>
      </w:r>
      <w:r w:rsidRPr="00FA6B66">
        <w:rPr>
          <w:rStyle w:val="StyleUnderline"/>
        </w:rPr>
        <w:t xml:space="preserve">I don’t care for Manichaean styles of thought. </w:t>
      </w:r>
      <w:r w:rsidRPr="00FA6B66">
        <w:rPr>
          <w:rStyle w:val="Emphasis"/>
          <w:highlight w:val="yellow"/>
        </w:rPr>
        <w:t>Abstract</w:t>
      </w:r>
      <w:r w:rsidRPr="00FA6B66">
        <w:rPr>
          <w:rStyle w:val="StyleUnderline"/>
        </w:rPr>
        <w:t xml:space="preserve"> and reified </w:t>
      </w:r>
      <w:r w:rsidRPr="00FA6B66">
        <w:rPr>
          <w:rStyle w:val="StyleUnderline"/>
          <w:highlight w:val="yellow"/>
        </w:rPr>
        <w:t>magnitudes like “whiteness” aren’t</w:t>
      </w:r>
      <w:r w:rsidRPr="00FA6B66">
        <w:rPr>
          <w:sz w:val="16"/>
        </w:rPr>
        <w:t xml:space="preserve">, in my view, </w:t>
      </w:r>
      <w:r w:rsidRPr="00FA6B66">
        <w:rPr>
          <w:rStyle w:val="StyleUnderline"/>
        </w:rPr>
        <w:t xml:space="preserve">very </w:t>
      </w:r>
      <w:r w:rsidRPr="00FA6B66">
        <w:rPr>
          <w:rStyle w:val="StyleUnderline"/>
          <w:highlight w:val="yellow"/>
        </w:rPr>
        <w:t>helpful in interpreting what is</w:t>
      </w:r>
      <w:r w:rsidRPr="00FA6B66">
        <w:rPr>
          <w:sz w:val="16"/>
        </w:rPr>
        <w:t xml:space="preserve"> now </w:t>
      </w:r>
      <w:r w:rsidRPr="00FA6B66">
        <w:rPr>
          <w:rStyle w:val="StyleUnderline"/>
          <w:highlight w:val="yellow"/>
        </w:rPr>
        <w:t>going on</w:t>
      </w:r>
      <w:r w:rsidRPr="00FA6B66">
        <w:rPr>
          <w:sz w:val="16"/>
        </w:rPr>
        <w:t xml:space="preserve"> around us. </w:t>
      </w:r>
      <w:r w:rsidRPr="00FA6B66">
        <w:rPr>
          <w:rStyle w:val="StyleUnderline"/>
        </w:rPr>
        <w:t xml:space="preserve">Racial categories have to be denatured. </w:t>
      </w:r>
      <w:r w:rsidRPr="00FA6B66">
        <w:rPr>
          <w:rStyle w:val="StyleUnderline"/>
          <w:highlight w:val="yellow"/>
        </w:rPr>
        <w:t>We have to see</w:t>
      </w:r>
      <w:r w:rsidRPr="00FA6B66">
        <w:rPr>
          <w:sz w:val="16"/>
        </w:rPr>
        <w:t xml:space="preserve">, for example, </w:t>
      </w:r>
      <w:r w:rsidRPr="00FA6B66">
        <w:rPr>
          <w:rStyle w:val="StyleUnderline"/>
          <w:highlight w:val="yellow"/>
        </w:rPr>
        <w:t>how</w:t>
      </w:r>
      <w:r w:rsidRPr="00FA6B66">
        <w:rPr>
          <w:rStyle w:val="StyleUnderline"/>
        </w:rPr>
        <w:t xml:space="preserve"> that </w:t>
      </w:r>
      <w:r w:rsidRPr="00FA6B66">
        <w:rPr>
          <w:rStyle w:val="StyleUnderline"/>
          <w:highlight w:val="yellow"/>
        </w:rPr>
        <w:t xml:space="preserve">whiteness is assembled and </w:t>
      </w:r>
      <w:r w:rsidRPr="00FA6B66">
        <w:rPr>
          <w:rStyle w:val="Emphasis"/>
          <w:highlight w:val="yellow"/>
        </w:rPr>
        <w:t>brought to actual</w:t>
      </w:r>
      <w:r w:rsidRPr="00FA6B66">
        <w:rPr>
          <w:rStyle w:val="Emphasis"/>
        </w:rPr>
        <w:t xml:space="preserve"> and virtual </w:t>
      </w:r>
      <w:r w:rsidRPr="00FA6B66">
        <w:rPr>
          <w:rStyle w:val="Emphasis"/>
          <w:highlight w:val="yellow"/>
        </w:rPr>
        <w:t>life</w:t>
      </w:r>
      <w:r w:rsidRPr="00FA6B66">
        <w:rPr>
          <w:rStyle w:val="StyleUnderline"/>
          <w:highlight w:val="yellow"/>
        </w:rPr>
        <w:t>. What are its</w:t>
      </w:r>
      <w:r w:rsidRPr="00FA6B66">
        <w:rPr>
          <w:rStyle w:val="StyleUnderline"/>
        </w:rPr>
        <w:t xml:space="preserve"> historical, </w:t>
      </w:r>
      <w:r w:rsidRPr="00FA6B66">
        <w:rPr>
          <w:rStyle w:val="StyleUnderline"/>
          <w:highlight w:val="yellow"/>
        </w:rPr>
        <w:t>economic and social conditions of existence? How does it become articulated to juridical</w:t>
      </w:r>
      <w:r w:rsidRPr="00FA6B66">
        <w:rPr>
          <w:sz w:val="16"/>
        </w:rPr>
        <w:t xml:space="preserve">, scientific, medical, aesthetic, </w:t>
      </w:r>
      <w:r w:rsidRPr="00FA6B66">
        <w:rPr>
          <w:rStyle w:val="StyleUnderline"/>
          <w:highlight w:val="yellow"/>
        </w:rPr>
        <w:t xml:space="preserve">military and technological forms of expertise? These are </w:t>
      </w:r>
      <w:r w:rsidRPr="00FA6B66">
        <w:rPr>
          <w:rStyle w:val="Emphasis"/>
          <w:highlight w:val="yellow"/>
        </w:rPr>
        <w:t>concrete problems that open whiteness up to multilayered struggle</w:t>
      </w:r>
      <w:r w:rsidRPr="00FA6B66">
        <w:rPr>
          <w:sz w:val="16"/>
        </w:rPr>
        <w:t>.</w:t>
      </w:r>
    </w:p>
    <w:p w:rsidR="004F0864" w:rsidRPr="00FA6B66" w:rsidRDefault="004F0864" w:rsidP="004F0864">
      <w:pPr>
        <w:rPr>
          <w:sz w:val="16"/>
        </w:rPr>
      </w:pPr>
      <w:r w:rsidRPr="00FA6B66">
        <w:rPr>
          <w:sz w:val="16"/>
        </w:rPr>
        <w:t xml:space="preserve">G.Y.: I certainly understand your point. Yet black people in America understand that, in so many instances, they are being shot and killed by white police officers who are sworn to protect them. They understand how white life matters differently. And even if that life is poor, it is still white. And they understand the reality of white privilege. Isn’t there a way in which this is a real phenomenon to be reckoned with? </w:t>
      </w:r>
      <w:r w:rsidRPr="00FA6B66">
        <w:rPr>
          <w:rStyle w:val="StyleUnderline"/>
        </w:rPr>
        <w:t>Black people</w:t>
      </w:r>
      <w:r w:rsidRPr="00FA6B66">
        <w:rPr>
          <w:sz w:val="16"/>
        </w:rPr>
        <w:t xml:space="preserve">, it seems to me </w:t>
      </w:r>
      <w:r w:rsidRPr="00FA6B66">
        <w:rPr>
          <w:rStyle w:val="StyleUnderline"/>
        </w:rPr>
        <w:t>are not responsible for creating a racial Manichaean reality of “us”</w:t>
      </w:r>
      <w:r w:rsidRPr="00FA6B66">
        <w:rPr>
          <w:sz w:val="16"/>
        </w:rPr>
        <w:t xml:space="preserve"> (blacks) </w:t>
      </w:r>
      <w:r w:rsidRPr="00FA6B66">
        <w:rPr>
          <w:rStyle w:val="StyleUnderline"/>
        </w:rPr>
        <w:t>versus “them”</w:t>
      </w:r>
      <w:r w:rsidRPr="00FA6B66">
        <w:rPr>
          <w:sz w:val="16"/>
        </w:rPr>
        <w:t xml:space="preserve"> (whites).</w:t>
      </w:r>
    </w:p>
    <w:p w:rsidR="004F0864" w:rsidRPr="00FA6B66" w:rsidRDefault="004F0864" w:rsidP="004F0864">
      <w:pPr>
        <w:rPr>
          <w:sz w:val="16"/>
        </w:rPr>
      </w:pPr>
      <w:r w:rsidRPr="00FA6B66">
        <w:rPr>
          <w:sz w:val="16"/>
        </w:rPr>
        <w:t xml:space="preserve">P.G.: In “Wretched of the Earth,” Frantz </w:t>
      </w:r>
      <w:r w:rsidRPr="00FA6B66">
        <w:rPr>
          <w:rStyle w:val="StyleUnderline"/>
        </w:rPr>
        <w:t>Fanon speaks powerfully about the need and the difficulty of getting beyond this Manichaean perspective</w:t>
      </w:r>
      <w:r w:rsidRPr="00FA6B66">
        <w:rPr>
          <w:sz w:val="16"/>
        </w:rPr>
        <w:t xml:space="preserve">. He describes how </w:t>
      </w:r>
      <w:r w:rsidRPr="00FA6B66">
        <w:rPr>
          <w:rStyle w:val="StyleUnderline"/>
          <w:highlight w:val="yellow"/>
        </w:rPr>
        <w:t>the Manichaeism of the colonizer creates the Manichaeism of the colonized. That reaction cannot be avoided but it is</w:t>
      </w:r>
      <w:r w:rsidRPr="00FA6B66">
        <w:rPr>
          <w:rStyle w:val="StyleUnderline"/>
        </w:rPr>
        <w:t xml:space="preserve"> also </w:t>
      </w:r>
      <w:r w:rsidRPr="00FA6B66">
        <w:rPr>
          <w:rStyle w:val="StyleUnderline"/>
          <w:highlight w:val="yellow"/>
        </w:rPr>
        <w:t xml:space="preserve">a </w:t>
      </w:r>
      <w:r w:rsidRPr="00FA6B66">
        <w:rPr>
          <w:rStyle w:val="Emphasis"/>
          <w:highlight w:val="yellow"/>
        </w:rPr>
        <w:t>bad place to get stuck</w:t>
      </w:r>
      <w:r w:rsidRPr="00FA6B66">
        <w:rPr>
          <w:sz w:val="16"/>
        </w:rPr>
        <w:t>. You speak of privilege here. I know this is now the language many people use to talk about racial hierarchy but I’m not comfortable with that as a shorthand term for capturing the complex machinery of inequality. It makes power simply a possession rather than a relationship.</w:t>
      </w:r>
    </w:p>
    <w:p w:rsidR="004F0864" w:rsidRPr="00FA6B66" w:rsidRDefault="004F0864" w:rsidP="004F0864">
      <w:pPr>
        <w:pStyle w:val="Heading3"/>
        <w:rPr>
          <w:rFonts w:cs="Arial"/>
        </w:rPr>
      </w:pPr>
      <w:r w:rsidRPr="00FA6B66">
        <w:rPr>
          <w:rFonts w:cs="Arial"/>
        </w:rPr>
        <w:t xml:space="preserve">2AC---Social Death---Totalizing </w:t>
      </w:r>
    </w:p>
    <w:p w:rsidR="004F0864" w:rsidRPr="00FA6B66" w:rsidRDefault="004F0864" w:rsidP="004F0864">
      <w:pPr>
        <w:pStyle w:val="Heading4"/>
        <w:rPr>
          <w:rFonts w:cs="Arial"/>
        </w:rPr>
      </w:pPr>
      <w:r w:rsidRPr="00FA6B66">
        <w:rPr>
          <w:rFonts w:cs="Arial"/>
        </w:rPr>
        <w:t xml:space="preserve">Ontological methods are a form of </w:t>
      </w:r>
      <w:r w:rsidRPr="00FA6B66">
        <w:rPr>
          <w:rFonts w:cs="Arial"/>
          <w:u w:val="single"/>
        </w:rPr>
        <w:t>disciplinary decadence</w:t>
      </w:r>
      <w:r w:rsidRPr="00FA6B66">
        <w:rPr>
          <w:rFonts w:cs="Arial"/>
        </w:rPr>
        <w:t xml:space="preserve"> that forces the whole world into a </w:t>
      </w:r>
      <w:r w:rsidRPr="00FA6B66">
        <w:rPr>
          <w:rFonts w:cs="Arial"/>
          <w:u w:val="single"/>
        </w:rPr>
        <w:t>single-size-fits-all schema</w:t>
      </w:r>
      <w:r w:rsidRPr="00FA6B66">
        <w:rPr>
          <w:rFonts w:cs="Arial"/>
        </w:rPr>
        <w:t xml:space="preserve">. Our theory sheds this </w:t>
      </w:r>
      <w:r w:rsidRPr="00FA6B66">
        <w:rPr>
          <w:rFonts w:cs="Arial"/>
          <w:u w:val="single"/>
        </w:rPr>
        <w:t>hubris</w:t>
      </w:r>
      <w:r w:rsidRPr="00FA6B66">
        <w:rPr>
          <w:rFonts w:cs="Arial"/>
        </w:rPr>
        <w:t xml:space="preserve"> for more plausible engagement with the world</w:t>
      </w:r>
    </w:p>
    <w:p w:rsidR="004F0864" w:rsidRPr="00FA6B66" w:rsidRDefault="004F0864" w:rsidP="004F0864">
      <w:r w:rsidRPr="00FA6B66">
        <w:t xml:space="preserve">Lewis R. </w:t>
      </w:r>
      <w:r w:rsidRPr="00FA6B66">
        <w:rPr>
          <w:rStyle w:val="Style13ptBold"/>
        </w:rPr>
        <w:t>GORDON 10</w:t>
      </w:r>
      <w:r w:rsidRPr="00FA6B66">
        <w:t xml:space="preserve">, director of the Institute for the Study of Race and Social Thought, Professor of Philosophy at Temple University, [“Theory in Black: Teleological Suspensions in Philosophy of Culture,” </w:t>
      </w:r>
      <w:r w:rsidRPr="00FA6B66">
        <w:rPr>
          <w:i/>
        </w:rPr>
        <w:t>Qui Parle</w:t>
      </w:r>
      <w:r w:rsidRPr="00FA6B66">
        <w:t>, Vol. 18, No. 2, Spring/Summer 2010, p. 193-214, Accessed Online through Emory Libraries]</w:t>
      </w:r>
    </w:p>
    <w:p w:rsidR="004F0864" w:rsidRPr="00FA6B66" w:rsidRDefault="004F0864" w:rsidP="004F0864">
      <w:pPr>
        <w:rPr>
          <w:sz w:val="16"/>
        </w:rPr>
      </w:pPr>
      <w:r w:rsidRPr="00FA6B66">
        <w:rPr>
          <w:sz w:val="16"/>
        </w:rPr>
        <w:t xml:space="preserve">Returning to </w:t>
      </w:r>
      <w:r w:rsidRPr="00FA6B66">
        <w:rPr>
          <w:rStyle w:val="StyleUnderline"/>
        </w:rPr>
        <w:t>Fanon</w:t>
      </w:r>
      <w:r w:rsidRPr="00FA6B66">
        <w:rPr>
          <w:sz w:val="16"/>
        </w:rPr>
        <w:t xml:space="preserve">, his </w:t>
      </w:r>
      <w:r w:rsidRPr="00FA6B66">
        <w:rPr>
          <w:rStyle w:val="StyleUnderline"/>
        </w:rPr>
        <w:t>refusal to presuppose a method brought problems of method to the forefront. It</w:t>
      </w:r>
      <w:r w:rsidRPr="00FA6B66">
        <w:rPr>
          <w:sz w:val="16"/>
        </w:rPr>
        <w:t xml:space="preserve"> also </w:t>
      </w:r>
      <w:r w:rsidRPr="00FA6B66">
        <w:rPr>
          <w:rStyle w:val="StyleUnderline"/>
        </w:rPr>
        <w:t>advanced</w:t>
      </w:r>
      <w:r w:rsidRPr="00FA6B66">
        <w:rPr>
          <w:sz w:val="16"/>
        </w:rPr>
        <w:t xml:space="preserve"> an early version of the problem of what I call </w:t>
      </w:r>
      <w:r w:rsidRPr="00FA6B66">
        <w:rPr>
          <w:rStyle w:val="Emphasis"/>
        </w:rPr>
        <w:t>disciplinary decadence</w:t>
      </w:r>
      <w:r w:rsidRPr="00FA6B66">
        <w:rPr>
          <w:rStyle w:val="StyleUnderline"/>
        </w:rPr>
        <w:t xml:space="preserve">, a phenomenon in which method facilitates the </w:t>
      </w:r>
      <w:r w:rsidRPr="00FA6B66">
        <w:rPr>
          <w:rStyle w:val="Emphasis"/>
        </w:rPr>
        <w:t>epistemic rejection of reality</w:t>
      </w:r>
      <w:r w:rsidRPr="00FA6B66">
        <w:rPr>
          <w:sz w:val="16"/>
        </w:rPr>
        <w:t xml:space="preserve">.21 There is a neurotic dimension in how human beings have come to relate to reality, as Freud and Jaspers observed—namely, to avoid it. It stands, after all, as those uncontrollable elements of life that stimulate insecurity. </w:t>
      </w:r>
      <w:r w:rsidRPr="00FA6B66">
        <w:rPr>
          <w:rStyle w:val="StyleUnderline"/>
        </w:rPr>
        <w:t>For many of us, reality is something we can take only in small doses, mediated or</w:t>
      </w:r>
      <w:r w:rsidRPr="00FA6B66">
        <w:rPr>
          <w:sz w:val="16"/>
        </w:rPr>
        <w:t xml:space="preserve"> often </w:t>
      </w:r>
      <w:r w:rsidRPr="00FA6B66">
        <w:rPr>
          <w:rStyle w:val="StyleUnderline"/>
        </w:rPr>
        <w:t>covered by</w:t>
      </w:r>
      <w:r w:rsidRPr="00FA6B66">
        <w:rPr>
          <w:sz w:val="16"/>
        </w:rPr>
        <w:t xml:space="preserve"> the rich sauce of </w:t>
      </w:r>
      <w:r w:rsidRPr="00FA6B66">
        <w:rPr>
          <w:rStyle w:val="StyleUnderline"/>
        </w:rPr>
        <w:t>culture. Some might wonder why</w:t>
      </w:r>
      <w:r w:rsidRPr="00FA6B66">
        <w:rPr>
          <w:sz w:val="16"/>
        </w:rPr>
        <w:t xml:space="preserve"> any dose of reality is needed, why, in fact, </w:t>
      </w:r>
      <w:r w:rsidRPr="00FA6B66">
        <w:rPr>
          <w:rStyle w:val="StyleUnderline"/>
        </w:rPr>
        <w:t>culture could not simply sever the link and leave us in the world of floating signification</w:t>
      </w:r>
      <w:r w:rsidRPr="00FA6B66">
        <w:rPr>
          <w:sz w:val="16"/>
        </w:rPr>
        <w:t xml:space="preserve">, of long chains of fabricated relationships whose governing principle is the fragile self. </w:t>
      </w:r>
      <w:r w:rsidRPr="00FA6B66">
        <w:rPr>
          <w:rStyle w:val="StyleUnderline"/>
        </w:rPr>
        <w:t>The answer is that for some</w:t>
      </w:r>
      <w:r w:rsidRPr="00FA6B66">
        <w:rPr>
          <w:sz w:val="16"/>
        </w:rPr>
        <w:t xml:space="preserve"> of us, that is exactly what happens. We know it as psychosis or, simply, madness. Although often inspired by the hope of agency and motivations for security, </w:t>
      </w:r>
      <w:r w:rsidRPr="00FA6B66">
        <w:rPr>
          <w:rStyle w:val="StyleUnderline"/>
          <w:highlight w:val="yellow"/>
        </w:rPr>
        <w:t>such</w:t>
      </w:r>
      <w:r w:rsidRPr="00FA6B66">
        <w:rPr>
          <w:rStyle w:val="StyleUnderline"/>
        </w:rPr>
        <w:t xml:space="preserve"> a path </w:t>
      </w:r>
      <w:r w:rsidRPr="00FA6B66">
        <w:rPr>
          <w:rStyle w:val="StyleUnderline"/>
          <w:highlight w:val="yellow"/>
        </w:rPr>
        <w:t xml:space="preserve">collapses into </w:t>
      </w:r>
      <w:r w:rsidRPr="00FA6B66">
        <w:rPr>
          <w:rStyle w:val="Emphasis"/>
          <w:highlight w:val="yellow"/>
        </w:rPr>
        <w:t>dependency</w:t>
      </w:r>
      <w:r w:rsidRPr="00FA6B66">
        <w:rPr>
          <w:rStyle w:val="StyleUnderline"/>
          <w:highlight w:val="yellow"/>
        </w:rPr>
        <w:t xml:space="preserve"> on</w:t>
      </w:r>
      <w:r w:rsidRPr="00FA6B66">
        <w:rPr>
          <w:rStyle w:val="StyleUnderline"/>
        </w:rPr>
        <w:t xml:space="preserve"> the </w:t>
      </w:r>
      <w:r w:rsidRPr="00FA6B66">
        <w:rPr>
          <w:rStyle w:val="Emphasis"/>
          <w:highlight w:val="yellow"/>
        </w:rPr>
        <w:t>continued play of delusions</w:t>
      </w:r>
      <w:r w:rsidRPr="00FA6B66">
        <w:rPr>
          <w:sz w:val="16"/>
        </w:rPr>
        <w:t xml:space="preserve">. In the world of comedy, this insight is often brought to the fore through the bit of a protagonist constructing a false world in which to convince a loved one, often a disappointed parent, of his or her success. The subtext is, of course, that </w:t>
      </w:r>
      <w:r w:rsidRPr="00FA6B66">
        <w:rPr>
          <w:rStyle w:val="StyleUnderline"/>
        </w:rPr>
        <w:t xml:space="preserve">in attempting to fool others, the </w:t>
      </w:r>
      <w:r w:rsidRPr="00FA6B66">
        <w:rPr>
          <w:rStyle w:val="Emphasis"/>
        </w:rPr>
        <w:t>trickster becomes the fool</w:t>
      </w:r>
      <w:r w:rsidRPr="00FA6B66">
        <w:rPr>
          <w:sz w:val="16"/>
        </w:rPr>
        <w:t>.</w:t>
      </w:r>
    </w:p>
    <w:p w:rsidR="004F0864" w:rsidRPr="00FA6B66" w:rsidRDefault="004F0864" w:rsidP="004F0864">
      <w:pPr>
        <w:rPr>
          <w:sz w:val="16"/>
        </w:rPr>
      </w:pPr>
      <w:r w:rsidRPr="00FA6B66">
        <w:rPr>
          <w:rStyle w:val="StyleUnderline"/>
          <w:highlight w:val="yellow"/>
        </w:rPr>
        <w:t>One of the tricks</w:t>
      </w:r>
      <w:r w:rsidRPr="00FA6B66">
        <w:rPr>
          <w:rStyle w:val="StyleUnderline"/>
        </w:rPr>
        <w:t xml:space="preserve"> of method, </w:t>
      </w:r>
      <w:r w:rsidRPr="00FA6B66">
        <w:rPr>
          <w:rStyle w:val="StyleUnderline"/>
          <w:highlight w:val="yellow"/>
        </w:rPr>
        <w:t>where method in itself functions on a par with magic, is its elevation to the status of ontology</w:t>
      </w:r>
      <w:r w:rsidRPr="00FA6B66">
        <w:rPr>
          <w:sz w:val="16"/>
        </w:rPr>
        <w:t xml:space="preserve">. This is apparent in the sociological phenomenon of disciplinary professionalism, where </w:t>
      </w:r>
      <w:r w:rsidRPr="00FA6B66">
        <w:rPr>
          <w:rStyle w:val="StyleUnderline"/>
        </w:rPr>
        <w:t>many evaluators seek the meticulous adherence to method as though it were Kant’s Categorical Imperative</w:t>
      </w:r>
      <w:r w:rsidRPr="00FA6B66">
        <w:rPr>
          <w:sz w:val="16"/>
        </w:rPr>
        <w:t xml:space="preserve">.22 This is not accidental since Kant himself brought such formality to practical reason, even though he encountered antinomies of reason in his first critique. The legacy of Kant is such, however, that </w:t>
      </w:r>
      <w:r w:rsidRPr="00FA6B66">
        <w:rPr>
          <w:rStyle w:val="StyleUnderline"/>
        </w:rPr>
        <w:t xml:space="preserve">this turn to method as a condition of possibility is no less than the </w:t>
      </w:r>
      <w:r w:rsidRPr="00FA6B66">
        <w:rPr>
          <w:rStyle w:val="Emphasis"/>
        </w:rPr>
        <w:t>misguided presupposition</w:t>
      </w:r>
      <w:r w:rsidRPr="00FA6B66">
        <w:rPr>
          <w:rStyle w:val="StyleUnderline"/>
        </w:rPr>
        <w:t xml:space="preserve"> of methodological transcendentalism. </w:t>
      </w:r>
      <w:r w:rsidRPr="00FA6B66">
        <w:rPr>
          <w:rStyle w:val="StyleUnderline"/>
          <w:highlight w:val="yellow"/>
        </w:rPr>
        <w:t>The problem</w:t>
      </w:r>
      <w:r w:rsidRPr="00FA6B66">
        <w:rPr>
          <w:sz w:val="16"/>
        </w:rPr>
        <w:t xml:space="preserve">, however, </w:t>
      </w:r>
      <w:r w:rsidRPr="00FA6B66">
        <w:rPr>
          <w:rStyle w:val="StyleUnderline"/>
          <w:highlight w:val="yellow"/>
        </w:rPr>
        <w:t>is that such</w:t>
      </w:r>
      <w:r w:rsidRPr="00FA6B66">
        <w:rPr>
          <w:rStyle w:val="StyleUnderline"/>
        </w:rPr>
        <w:t xml:space="preserve"> an achievement of </w:t>
      </w:r>
      <w:r w:rsidRPr="00FA6B66">
        <w:rPr>
          <w:rStyle w:val="StyleUnderline"/>
          <w:highlight w:val="yellow"/>
        </w:rPr>
        <w:t>method could only have been possible</w:t>
      </w:r>
      <w:r w:rsidRPr="00FA6B66">
        <w:rPr>
          <w:rStyle w:val="StyleUnderline"/>
        </w:rPr>
        <w:t xml:space="preserve"> </w:t>
      </w:r>
      <w:r w:rsidRPr="00FA6B66">
        <w:rPr>
          <w:rStyle w:val="StyleUnderline"/>
          <w:highlight w:val="yellow"/>
        </w:rPr>
        <w:t>if there were an isomorphic relationship between the conditions that formed the method and all of reality</w:t>
      </w:r>
      <w:r w:rsidRPr="00FA6B66">
        <w:rPr>
          <w:rStyle w:val="StyleUnderline"/>
        </w:rPr>
        <w:t xml:space="preserve">. </w:t>
      </w:r>
      <w:r w:rsidRPr="00FA6B66">
        <w:rPr>
          <w:rStyle w:val="StyleUnderline"/>
          <w:highlight w:val="yellow"/>
        </w:rPr>
        <w:t>The method</w:t>
      </w:r>
      <w:r w:rsidRPr="00FA6B66">
        <w:rPr>
          <w:sz w:val="16"/>
        </w:rPr>
        <w:t xml:space="preserve">, in other words, </w:t>
      </w:r>
      <w:r w:rsidRPr="00FA6B66">
        <w:rPr>
          <w:rStyle w:val="StyleUnderline"/>
          <w:highlight w:val="yellow"/>
        </w:rPr>
        <w:t xml:space="preserve">would have to have had </w:t>
      </w:r>
      <w:r w:rsidRPr="00FA6B66">
        <w:rPr>
          <w:rStyle w:val="Emphasis"/>
          <w:highlight w:val="yellow"/>
        </w:rPr>
        <w:t>omniscient and omnipotent</w:t>
      </w:r>
      <w:r w:rsidRPr="00FA6B66">
        <w:rPr>
          <w:rStyle w:val="StyleUnderline"/>
          <w:highlight w:val="yellow"/>
        </w:rPr>
        <w:t xml:space="preserve"> origins</w:t>
      </w:r>
      <w:r w:rsidRPr="00FA6B66">
        <w:rPr>
          <w:sz w:val="16"/>
        </w:rPr>
        <w:t>.</w:t>
      </w:r>
    </w:p>
    <w:p w:rsidR="004F0864" w:rsidRPr="00FA6B66" w:rsidRDefault="004F0864" w:rsidP="004F0864">
      <w:pPr>
        <w:rPr>
          <w:sz w:val="16"/>
        </w:rPr>
      </w:pPr>
      <w:r w:rsidRPr="00FA6B66">
        <w:rPr>
          <w:rStyle w:val="StyleUnderline"/>
        </w:rPr>
        <w:t>These phenomenological reflections reveal themselves to be grounded</w:t>
      </w:r>
      <w:r w:rsidRPr="00FA6B66">
        <w:rPr>
          <w:sz w:val="16"/>
        </w:rPr>
        <w:t xml:space="preserve">, then, </w:t>
      </w:r>
      <w:r w:rsidRPr="00FA6B66">
        <w:rPr>
          <w:rStyle w:val="StyleUnderline"/>
        </w:rPr>
        <w:t>if and only if it is impossible to reject them without instantiating phenomenology</w:t>
      </w:r>
      <w:r w:rsidRPr="00FA6B66">
        <w:rPr>
          <w:sz w:val="16"/>
        </w:rPr>
        <w:t xml:space="preserve">. The rejection of phenomenology must, in other words, discount itself as anything—including as a rejection—to lay claim to the absence of an object of reflection. It must, in other words, not present itself as what it is in order to assert a claim against being anything within the framework of a phenomenological critique. The </w:t>
      </w:r>
      <w:r w:rsidRPr="00FA6B66">
        <w:rPr>
          <w:rStyle w:val="StyleUnderline"/>
        </w:rPr>
        <w:t xml:space="preserve">whole </w:t>
      </w:r>
      <w:r w:rsidRPr="00FA6B66">
        <w:rPr>
          <w:rStyle w:val="StyleUnderline"/>
          <w:highlight w:val="yellow"/>
        </w:rPr>
        <w:t>rejection falls apart under the weight of its own reduction</w:t>
      </w:r>
      <w:r w:rsidRPr="00FA6B66">
        <w:rPr>
          <w:sz w:val="16"/>
        </w:rPr>
        <w:t xml:space="preserve">, and even the accusation of logicism cannot work as a counter-argument since, as Husserl, and also Fanon as I have been reading him, demanded at the outset that logic, too, cannot be the source of such legitimacy. This may seem overly abstract, but it is crucial to understanding that </w:t>
      </w:r>
      <w:r w:rsidRPr="00FA6B66">
        <w:rPr>
          <w:rStyle w:val="StyleUnderline"/>
        </w:rPr>
        <w:t>phenomenology is premised upon a relationship of and with phenomena</w:t>
      </w:r>
      <w:r w:rsidRPr="00FA6B66">
        <w:rPr>
          <w:sz w:val="16"/>
        </w:rPr>
        <w:t>, a position shared by even its structuralist and poststructuralist critics, as Peter Caws and Hugh Silverman have shown, and that even the transcendental ego, in this reading, cannot be a neat, closed substance, as critics such as Sartre presupposed, but instead bears a formal relationship to, proverbially, all there is, which is in turn another series of relationships or, to put it differently, a potentially infinite open series.23</w:t>
      </w:r>
    </w:p>
    <w:p w:rsidR="004F0864" w:rsidRPr="00FA6B66" w:rsidRDefault="004F0864" w:rsidP="004F0864">
      <w:pPr>
        <w:rPr>
          <w:rStyle w:val="StyleUnderline"/>
        </w:rPr>
      </w:pPr>
      <w:r w:rsidRPr="00FA6B66">
        <w:rPr>
          <w:rStyle w:val="StyleUnderline"/>
          <w:highlight w:val="yellow"/>
        </w:rPr>
        <w:t>Methodological decadence</w:t>
      </w:r>
      <w:r w:rsidRPr="00FA6B66">
        <w:rPr>
          <w:sz w:val="16"/>
        </w:rPr>
        <w:t xml:space="preserve">, whose correlate is disciplinary decadence, </w:t>
      </w:r>
      <w:r w:rsidRPr="00FA6B66">
        <w:rPr>
          <w:rStyle w:val="StyleUnderline"/>
          <w:highlight w:val="yellow"/>
        </w:rPr>
        <w:t>encounters its limits</w:t>
      </w:r>
      <w:r w:rsidRPr="00FA6B66">
        <w:rPr>
          <w:rStyle w:val="StyleUnderline"/>
        </w:rPr>
        <w:t xml:space="preserve"> in a variety of ways. Fanon advocated the position of embodied interrogatives, of the human being reentering a relationship of questioning</w:t>
      </w:r>
      <w:r w:rsidRPr="00FA6B66">
        <w:rPr>
          <w:sz w:val="16"/>
        </w:rPr>
        <w:t xml:space="preserve">.24 Nelson </w:t>
      </w:r>
      <w:r w:rsidRPr="00FA6B66">
        <w:rPr>
          <w:rStyle w:val="StyleUnderline"/>
        </w:rPr>
        <w:t>Maldonado-Torres characterizes this, and Fanon’s initial critique of method, as a “decolonial reduction.”</w:t>
      </w:r>
      <w:r w:rsidRPr="00FA6B66">
        <w:rPr>
          <w:sz w:val="16"/>
        </w:rPr>
        <w:t xml:space="preserve">25 </w:t>
      </w:r>
      <w:r w:rsidRPr="00FA6B66">
        <w:rPr>
          <w:rStyle w:val="StyleUnderline"/>
        </w:rPr>
        <w:t xml:space="preserve">By this he means laying bare the mechanisms of colonial imposition. To this </w:t>
      </w:r>
      <w:r w:rsidRPr="00FA6B66">
        <w:rPr>
          <w:rStyle w:val="StyleUnderline"/>
          <w:highlight w:val="yellow"/>
        </w:rPr>
        <w:t>I</w:t>
      </w:r>
      <w:r w:rsidRPr="00FA6B66">
        <w:rPr>
          <w:rStyle w:val="StyleUnderline"/>
        </w:rPr>
        <w:t xml:space="preserve"> have </w:t>
      </w:r>
      <w:r w:rsidRPr="00FA6B66">
        <w:rPr>
          <w:rStyle w:val="StyleUnderline"/>
          <w:highlight w:val="yellow"/>
        </w:rPr>
        <w:t xml:space="preserve">advocated </w:t>
      </w:r>
      <w:r w:rsidRPr="00FA6B66">
        <w:rPr>
          <w:rStyle w:val="Emphasis"/>
          <w:highlight w:val="yellow"/>
        </w:rPr>
        <w:t>teleological suspensions</w:t>
      </w:r>
      <w:r w:rsidRPr="00FA6B66">
        <w:rPr>
          <w:rStyle w:val="StyleUnderline"/>
        </w:rPr>
        <w:t xml:space="preserve"> of disciplinarity, including methodology. Teleological suspensions take</w:t>
      </w:r>
      <w:r w:rsidRPr="00FA6B66">
        <w:rPr>
          <w:sz w:val="16"/>
        </w:rPr>
        <w:t xml:space="preserve"> purpose </w:t>
      </w:r>
      <w:r w:rsidRPr="00FA6B66">
        <w:rPr>
          <w:rStyle w:val="StyleUnderline"/>
        </w:rPr>
        <w:t>seriously</w:t>
      </w:r>
      <w:r w:rsidRPr="00FA6B66">
        <w:rPr>
          <w:sz w:val="16"/>
        </w:rPr>
        <w:t xml:space="preserve"> and offer a respect for, and realization of, </w:t>
      </w:r>
      <w:r w:rsidRPr="00FA6B66">
        <w:rPr>
          <w:rStyle w:val="StyleUnderline"/>
        </w:rPr>
        <w:t>the scope of reality</w:t>
      </w:r>
      <w:r w:rsidRPr="00FA6B66">
        <w:rPr>
          <w:sz w:val="16"/>
        </w:rPr>
        <w:t xml:space="preserve">. This recommendation has been misinterpreted as a plea for interdisciplinarity. The problem with interdisciplinarity is that it carries with it a presupposition of the completeness of the disciplines, which leads to a form of disciplinary solipsism, where the discipline becomes the world onto itself, the effect of which precludes actual meeting on the tasks at hand. Instead, </w:t>
      </w:r>
      <w:r w:rsidRPr="00FA6B66">
        <w:rPr>
          <w:rStyle w:val="StyleUnderline"/>
        </w:rPr>
        <w:t xml:space="preserve">a teleological suspension of disciplinarity suggests a transdisciplinary movement, </w:t>
      </w:r>
      <w:r w:rsidRPr="00FA6B66">
        <w:rPr>
          <w:rStyle w:val="StyleUnderline"/>
          <w:highlight w:val="yellow"/>
        </w:rPr>
        <w:t>where</w:t>
      </w:r>
      <w:r w:rsidRPr="00FA6B66">
        <w:rPr>
          <w:rStyle w:val="StyleUnderline"/>
        </w:rPr>
        <w:t xml:space="preserve"> engagement with reality may demand disciplinary adjustment</w:t>
      </w:r>
      <w:r w:rsidRPr="00FA6B66">
        <w:rPr>
          <w:sz w:val="16"/>
        </w:rPr>
        <w:t xml:space="preserve">, transcendence, </w:t>
      </w:r>
      <w:r w:rsidRPr="00FA6B66">
        <w:rPr>
          <w:rStyle w:val="StyleUnderline"/>
        </w:rPr>
        <w:t xml:space="preserve">or the construction of new disciplines. Teleological suspension </w:t>
      </w:r>
      <w:r w:rsidRPr="00FA6B66">
        <w:rPr>
          <w:rStyle w:val="StyleUnderline"/>
          <w:highlight w:val="yellow"/>
        </w:rPr>
        <w:t xml:space="preserve">demands being willing to go beyond one’s disciplinary presuppositions </w:t>
      </w:r>
      <w:r w:rsidRPr="00FA6B66">
        <w:rPr>
          <w:rStyle w:val="Emphasis"/>
          <w:highlight w:val="yellow"/>
        </w:rPr>
        <w:t>for the sake of reality</w:t>
      </w:r>
      <w:r w:rsidRPr="00FA6B66">
        <w:rPr>
          <w:sz w:val="16"/>
        </w:rPr>
        <w:t xml:space="preserve">. In philosophy it is when a philosopher goes beyond philosophy, which sometimes has the ironic consequence of, instead of discarding philosophy, creating new philosophy. </w:t>
      </w:r>
      <w:r w:rsidRPr="00FA6B66">
        <w:rPr>
          <w:rStyle w:val="StyleUnderline"/>
          <w:highlight w:val="yellow"/>
        </w:rPr>
        <w:t>“Teleology”</w:t>
      </w:r>
      <w:r w:rsidRPr="00FA6B66">
        <w:rPr>
          <w:rStyle w:val="StyleUnderline"/>
        </w:rPr>
        <w:t xml:space="preserve"> is</w:t>
      </w:r>
      <w:r w:rsidRPr="00FA6B66">
        <w:rPr>
          <w:sz w:val="16"/>
        </w:rPr>
        <w:t xml:space="preserve">, however, </w:t>
      </w:r>
      <w:r w:rsidRPr="00FA6B66">
        <w:rPr>
          <w:rStyle w:val="StyleUnderline"/>
          <w:highlight w:val="yellow"/>
        </w:rPr>
        <w:t>not</w:t>
      </w:r>
      <w:r w:rsidRPr="00FA6B66">
        <w:rPr>
          <w:sz w:val="16"/>
        </w:rPr>
        <w:t xml:space="preserve"> here </w:t>
      </w:r>
      <w:r w:rsidRPr="00FA6B66">
        <w:rPr>
          <w:rStyle w:val="StyleUnderline"/>
        </w:rPr>
        <w:t xml:space="preserve">meant to be in the form of an over-imposing force or </w:t>
      </w:r>
      <w:r w:rsidRPr="00FA6B66">
        <w:rPr>
          <w:rStyle w:val="StyleUnderline"/>
          <w:highlight w:val="yellow"/>
        </w:rPr>
        <w:t>superstructure but as a</w:t>
      </w:r>
      <w:r w:rsidRPr="00FA6B66">
        <w:rPr>
          <w:rStyle w:val="StyleUnderline"/>
        </w:rPr>
        <w:t xml:space="preserve"> generative </w:t>
      </w:r>
      <w:r w:rsidRPr="00FA6B66">
        <w:rPr>
          <w:rStyle w:val="StyleUnderline"/>
          <w:highlight w:val="yellow"/>
        </w:rPr>
        <w:t>consequence of intelligent life</w:t>
      </w:r>
      <w:r w:rsidRPr="00FA6B66">
        <w:rPr>
          <w:rStyle w:val="StyleUnderline"/>
        </w:rPr>
        <w:t xml:space="preserve">. Although some postmodernists have objected to teleological reasoning as essentialist, </w:t>
      </w:r>
      <w:r w:rsidRPr="00FA6B66">
        <w:rPr>
          <w:rStyle w:val="StyleUnderline"/>
          <w:highlight w:val="yellow"/>
        </w:rPr>
        <w:t>a problem with</w:t>
      </w:r>
      <w:r w:rsidRPr="00FA6B66">
        <w:rPr>
          <w:rStyle w:val="StyleUnderline"/>
        </w:rPr>
        <w:t xml:space="preserve"> such </w:t>
      </w:r>
      <w:r w:rsidRPr="00FA6B66">
        <w:rPr>
          <w:rStyle w:val="StyleUnderline"/>
          <w:highlight w:val="yellow"/>
        </w:rPr>
        <w:t xml:space="preserve">a counter-claim is that it appeals to an </w:t>
      </w:r>
      <w:r w:rsidRPr="00FA6B66">
        <w:rPr>
          <w:rStyle w:val="Emphasis"/>
          <w:highlight w:val="yellow"/>
        </w:rPr>
        <w:t>a priori anti-essentialism</w:t>
      </w:r>
      <w:r w:rsidRPr="00FA6B66">
        <w:rPr>
          <w:rStyle w:val="StyleUnderline"/>
          <w:highlight w:val="yellow"/>
        </w:rPr>
        <w:t>, where the</w:t>
      </w:r>
      <w:r w:rsidRPr="00FA6B66">
        <w:rPr>
          <w:rStyle w:val="StyleUnderline"/>
        </w:rPr>
        <w:t xml:space="preserve"> scope of </w:t>
      </w:r>
      <w:r w:rsidRPr="00FA6B66">
        <w:rPr>
          <w:rStyle w:val="StyleUnderline"/>
          <w:highlight w:val="yellow"/>
        </w:rPr>
        <w:t>essential claims is presumed and rejected without demonstration</w:t>
      </w:r>
      <w:r w:rsidRPr="00FA6B66">
        <w:rPr>
          <w:rStyle w:val="StyleUnderline"/>
        </w:rPr>
        <w:t xml:space="preserve">. </w:t>
      </w:r>
      <w:r w:rsidRPr="00FA6B66">
        <w:rPr>
          <w:rStyle w:val="StyleUnderline"/>
          <w:highlight w:val="yellow"/>
        </w:rPr>
        <w:t>Such</w:t>
      </w:r>
      <w:r w:rsidRPr="00FA6B66">
        <w:rPr>
          <w:rStyle w:val="StyleUnderline"/>
        </w:rPr>
        <w:t xml:space="preserve"> a position </w:t>
      </w:r>
      <w:r w:rsidRPr="00FA6B66">
        <w:rPr>
          <w:rStyle w:val="StyleUnderline"/>
          <w:highlight w:val="yellow"/>
        </w:rPr>
        <w:t>exemplifies</w:t>
      </w:r>
      <w:r w:rsidRPr="00FA6B66">
        <w:rPr>
          <w:rStyle w:val="StyleUnderline"/>
        </w:rPr>
        <w:t xml:space="preserve"> the contradiction of an </w:t>
      </w:r>
      <w:r w:rsidRPr="00FA6B66">
        <w:rPr>
          <w:rStyle w:val="StyleUnderline"/>
          <w:highlight w:val="yellow"/>
        </w:rPr>
        <w:t>essentialism of anti-essentialism</w:t>
      </w:r>
      <w:r w:rsidRPr="00FA6B66">
        <w:rPr>
          <w:rStyle w:val="StyleUnderline"/>
        </w:rPr>
        <w:t>. The thought process by which assessments can be made is precluded here, since to go through it would require purpose, which is ruled out by a presumption of essentialized purpose in all teleological reasoning. What is reason without purpose?</w:t>
      </w:r>
    </w:p>
    <w:p w:rsidR="004F0864" w:rsidRPr="00FA6B66" w:rsidRDefault="004F0864" w:rsidP="004F0864">
      <w:r w:rsidRPr="00FA6B66">
        <w:rPr>
          <w:sz w:val="16"/>
        </w:rPr>
        <w:t xml:space="preserve">Recently, Jane Anna Gordon and I have been working on the question of purpose in intellectual life through what we call the pedagogical imperative, by which we mean that </w:t>
      </w:r>
      <w:r w:rsidRPr="00FA6B66">
        <w:rPr>
          <w:rStyle w:val="StyleUnderline"/>
        </w:rPr>
        <w:t>teaching and learning require the constant articulation of reality’s vastness</w:t>
      </w:r>
      <w:r w:rsidRPr="00FA6B66">
        <w:rPr>
          <w:sz w:val="16"/>
        </w:rPr>
        <w:t xml:space="preserve">.26 </w:t>
      </w:r>
      <w:r w:rsidRPr="00FA6B66">
        <w:rPr>
          <w:rStyle w:val="StyleUnderline"/>
          <w:highlight w:val="yellow"/>
        </w:rPr>
        <w:t xml:space="preserve">The effort to yoke reality under a </w:t>
      </w:r>
      <w:r w:rsidRPr="00FA6B66">
        <w:rPr>
          <w:rStyle w:val="Emphasis"/>
          <w:highlight w:val="yellow"/>
        </w:rPr>
        <w:t>single-size-fits-all schema</w:t>
      </w:r>
      <w:r w:rsidRPr="00FA6B66">
        <w:rPr>
          <w:rStyle w:val="StyleUnderline"/>
          <w:highlight w:val="yellow"/>
        </w:rPr>
        <w:t xml:space="preserve"> encircles such vastness in itself at the </w:t>
      </w:r>
      <w:r w:rsidRPr="00FA6B66">
        <w:rPr>
          <w:rStyle w:val="Emphasis"/>
          <w:highlight w:val="yellow"/>
        </w:rPr>
        <w:t>cost of an “outside.”</w:t>
      </w:r>
      <w:r w:rsidRPr="00FA6B66">
        <w:rPr>
          <w:rStyle w:val="StyleUnderline"/>
          <w:highlight w:val="yellow"/>
        </w:rPr>
        <w:t xml:space="preserve"> The price</w:t>
      </w:r>
      <w:r w:rsidRPr="00FA6B66">
        <w:rPr>
          <w:rStyle w:val="StyleUnderline"/>
        </w:rPr>
        <w:t xml:space="preserve"> of such recalcitrance </w:t>
      </w:r>
      <w:r w:rsidRPr="00FA6B66">
        <w:rPr>
          <w:rStyle w:val="StyleUnderline"/>
          <w:highlight w:val="yellow"/>
        </w:rPr>
        <w:t>is</w:t>
      </w:r>
      <w:r w:rsidRPr="00FA6B66">
        <w:rPr>
          <w:rStyle w:val="StyleUnderline"/>
        </w:rPr>
        <w:t xml:space="preserve"> a </w:t>
      </w:r>
      <w:r w:rsidRPr="00FA6B66">
        <w:rPr>
          <w:rStyle w:val="StyleUnderline"/>
          <w:highlight w:val="yellow"/>
        </w:rPr>
        <w:t>loss of freedom</w:t>
      </w:r>
      <w:r w:rsidRPr="00FA6B66">
        <w:rPr>
          <w:rStyle w:val="StyleUnderline"/>
        </w:rPr>
        <w:t xml:space="preserve"> through the abrogation of humility, </w:t>
      </w:r>
      <w:r w:rsidRPr="00FA6B66">
        <w:rPr>
          <w:rStyle w:val="StyleUnderline"/>
          <w:highlight w:val="yellow"/>
        </w:rPr>
        <w:t xml:space="preserve">in the good sense of remembering that one is part of the world </w:t>
      </w:r>
      <w:r w:rsidRPr="00FA6B66">
        <w:rPr>
          <w:rStyle w:val="Emphasis"/>
          <w:highlight w:val="yellow"/>
        </w:rPr>
        <w:t>instead of its whole</w:t>
      </w:r>
      <w:r w:rsidRPr="00FA6B66">
        <w:rPr>
          <w:sz w:val="16"/>
        </w:rPr>
        <w:t>. Theory, in other words, signifies beyond itself, and even when it is self-referential, the distancing inaugurated by the displacements of self-reference points to an ever-larger context of thought. Teleologically suspending disciplinary decadence also requires an expansion of disciplinary languages, which raises several considerations.</w:t>
      </w:r>
      <w:r w:rsidRPr="00FA6B66">
        <w:t xml:space="preserve"> </w:t>
      </w:r>
    </w:p>
    <w:p w:rsidR="004F0864" w:rsidRPr="00FA6B66" w:rsidRDefault="004F0864" w:rsidP="004F0864">
      <w:pPr>
        <w:pStyle w:val="Heading3"/>
        <w:rPr>
          <w:rFonts w:cs="Arial"/>
        </w:rPr>
      </w:pPr>
      <w:r w:rsidRPr="00FA6B66">
        <w:rPr>
          <w:rFonts w:cs="Arial"/>
        </w:rPr>
        <w:t xml:space="preserve">2AC---AT: No Progress </w:t>
      </w:r>
    </w:p>
    <w:p w:rsidR="004F0864" w:rsidRPr="00FA6B66" w:rsidRDefault="004F0864" w:rsidP="004F0864">
      <w:pPr>
        <w:pStyle w:val="Heading4"/>
        <w:rPr>
          <w:rFonts w:cs="Arial"/>
        </w:rPr>
      </w:pPr>
      <w:r w:rsidRPr="00FA6B66">
        <w:rPr>
          <w:rFonts w:cs="Arial"/>
        </w:rPr>
        <w:t>Saying things can CHANGE doesn’t require us saying things have linearly gotten better - BUT equating lack of static progress with trnashistorical domination erases the political power and inputs people of color have in racial formations—turns any positive potential for movements</w:t>
      </w:r>
    </w:p>
    <w:p w:rsidR="004F0864" w:rsidRPr="00FA6B66" w:rsidRDefault="004F0864" w:rsidP="004F0864">
      <w:r w:rsidRPr="00FA6B66">
        <w:t xml:space="preserve">Michael </w:t>
      </w:r>
      <w:r w:rsidRPr="00FA6B66">
        <w:rPr>
          <w:rStyle w:val="Style13ptBold"/>
        </w:rPr>
        <w:t>OMI</w:t>
      </w:r>
      <w:r w:rsidRPr="00FA6B66">
        <w:t xml:space="preserve">, Associate Professor at UC Berkeley, </w:t>
      </w:r>
      <w:r w:rsidRPr="00FA6B66">
        <w:rPr>
          <w:rStyle w:val="Style13ptBold"/>
        </w:rPr>
        <w:t>AND</w:t>
      </w:r>
      <w:r w:rsidRPr="00FA6B66">
        <w:t xml:space="preserve"> Howard </w:t>
      </w:r>
      <w:r w:rsidRPr="00FA6B66">
        <w:rPr>
          <w:rStyle w:val="Style13ptBold"/>
        </w:rPr>
        <w:t>WINANT</w:t>
      </w:r>
      <w:r w:rsidRPr="00FA6B66">
        <w:t xml:space="preserve">, Sociology at the University of California, Santa Barbara, </w:t>
      </w:r>
      <w:r w:rsidRPr="00FA6B66">
        <w:rPr>
          <w:rStyle w:val="Style13ptBold"/>
        </w:rPr>
        <w:t>13</w:t>
      </w:r>
      <w:r w:rsidRPr="00FA6B66">
        <w:t xml:space="preserve"> [“Resistance is futile?: a response to Feagin and Elias,” Ethnic and Racial Studies, Vol. 36, Issue 6, 2013]</w:t>
      </w:r>
    </w:p>
    <w:p w:rsidR="004F0864" w:rsidRPr="00FA6B66" w:rsidRDefault="004F0864" w:rsidP="004F0864">
      <w:pPr>
        <w:rPr>
          <w:sz w:val="16"/>
        </w:rPr>
      </w:pPr>
      <w:r w:rsidRPr="00FA6B66">
        <w:rPr>
          <w:sz w:val="16"/>
        </w:rPr>
        <w:t xml:space="preserve">Their essay has an overly tendentious tone and sometimes misreads and misinterprets our book. Still </w:t>
      </w:r>
      <w:r w:rsidRPr="00FA6B66">
        <w:rPr>
          <w:rStyle w:val="StyleUnderline"/>
        </w:rPr>
        <w:t>there are many points of agreement between the racial formation and systemic racism theories. Where we disagree most strongly is over</w:t>
      </w:r>
      <w:r w:rsidRPr="00FA6B66">
        <w:rPr>
          <w:sz w:val="16"/>
        </w:rPr>
        <w:t xml:space="preserve"> our respective </w:t>
      </w:r>
      <w:r w:rsidRPr="00FA6B66">
        <w:rPr>
          <w:rStyle w:val="StyleUnderline"/>
        </w:rPr>
        <w:t>understanding</w:t>
      </w:r>
      <w:r w:rsidRPr="00FA6B66">
        <w:rPr>
          <w:sz w:val="16"/>
        </w:rPr>
        <w:t xml:space="preserve"> of </w:t>
      </w:r>
      <w:r w:rsidRPr="00FA6B66">
        <w:rPr>
          <w:rStyle w:val="StyleUnderline"/>
        </w:rPr>
        <w:t>racial politics</w:t>
      </w:r>
      <w:r w:rsidRPr="00FA6B66">
        <w:rPr>
          <w:sz w:val="16"/>
        </w:rPr>
        <w:t xml:space="preserve">. Feagin and </w:t>
      </w:r>
      <w:r w:rsidRPr="00FA6B66">
        <w:rPr>
          <w:rStyle w:val="StyleUnderline"/>
        </w:rPr>
        <w:t>Elias focus so intensely on racism</w:t>
      </w:r>
      <w:r w:rsidRPr="00FA6B66">
        <w:rPr>
          <w:sz w:val="16"/>
        </w:rPr>
        <w:t xml:space="preserve"> that </w:t>
      </w:r>
      <w:r w:rsidRPr="00FA6B66">
        <w:rPr>
          <w:rStyle w:val="StyleUnderline"/>
        </w:rPr>
        <w:t xml:space="preserve">they lose sight of the complexities of race and the variations that exist among and within racially defined groups. </w:t>
      </w:r>
      <w:r w:rsidRPr="00FA6B66">
        <w:rPr>
          <w:rStyle w:val="StyleUnderline"/>
          <w:highlight w:val="green"/>
        </w:rPr>
        <w:t>In</w:t>
      </w:r>
      <w:r w:rsidRPr="00FA6B66">
        <w:rPr>
          <w:rStyle w:val="StyleUnderline"/>
        </w:rPr>
        <w:t xml:space="preserve"> their </w:t>
      </w:r>
      <w:r w:rsidRPr="00FA6B66">
        <w:rPr>
          <w:rStyle w:val="StyleUnderline"/>
          <w:highlight w:val="green"/>
        </w:rPr>
        <w:t>‘systemic racism’ account</w:t>
      </w:r>
      <w:r w:rsidRPr="00FA6B66">
        <w:rPr>
          <w:rStyle w:val="StyleUnderline"/>
        </w:rPr>
        <w:t xml:space="preserve"> </w:t>
      </w:r>
      <w:r w:rsidRPr="00FA6B66">
        <w:rPr>
          <w:rStyle w:val="Emphasis"/>
        </w:rPr>
        <w:t>white racist rule</w:t>
      </w:r>
      <w:r w:rsidRPr="00FA6B66">
        <w:rPr>
          <w:rStyle w:val="StyleUnderline"/>
        </w:rPr>
        <w:t xml:space="preserve"> is so comprehensive and absolute that </w:t>
      </w:r>
      <w:r w:rsidRPr="00FA6B66">
        <w:rPr>
          <w:rStyle w:val="StyleUnderline"/>
          <w:highlight w:val="green"/>
        </w:rPr>
        <w:t>the</w:t>
      </w:r>
      <w:r w:rsidRPr="00FA6B66">
        <w:rPr>
          <w:rStyle w:val="StyleUnderline"/>
        </w:rPr>
        <w:t xml:space="preserve"> </w:t>
      </w:r>
      <w:r w:rsidRPr="00FA6B66">
        <w:rPr>
          <w:rStyle w:val="Emphasis"/>
        </w:rPr>
        <w:t xml:space="preserve">political power and </w:t>
      </w:r>
      <w:r w:rsidRPr="00FA6B66">
        <w:rPr>
          <w:rStyle w:val="Emphasis"/>
          <w:highlight w:val="green"/>
        </w:rPr>
        <w:t>agency of people of colour virtually disappear</w:t>
      </w:r>
      <w:r w:rsidRPr="00FA6B66">
        <w:rPr>
          <w:sz w:val="16"/>
        </w:rPr>
        <w:t xml:space="preserve">. Indeed, </w:t>
      </w:r>
      <w:r w:rsidRPr="00FA6B66">
        <w:rPr>
          <w:rStyle w:val="StyleUnderline"/>
        </w:rPr>
        <w:t>the ‘white racial frame’</w:t>
      </w:r>
      <w:r w:rsidRPr="00FA6B66">
        <w:rPr>
          <w:sz w:val="16"/>
        </w:rPr>
        <w:t xml:space="preserve"> (Feagin 2009) </w:t>
      </w:r>
      <w:r w:rsidRPr="00FA6B66">
        <w:rPr>
          <w:rStyle w:val="StyleUnderline"/>
        </w:rPr>
        <w:t>is so omnipotent</w:t>
      </w:r>
      <w:r w:rsidRPr="00FA6B66">
        <w:rPr>
          <w:sz w:val="16"/>
        </w:rPr>
        <w:t xml:space="preserve"> that </w:t>
      </w:r>
      <w:r w:rsidRPr="00FA6B66">
        <w:rPr>
          <w:rStyle w:val="StyleUnderline"/>
          <w:highlight w:val="green"/>
        </w:rPr>
        <w:t>white racism</w:t>
      </w:r>
      <w:r w:rsidRPr="00FA6B66">
        <w:rPr>
          <w:rStyle w:val="StyleUnderline"/>
        </w:rPr>
        <w:t xml:space="preserve"> seems to usurp and </w:t>
      </w:r>
      <w:r w:rsidRPr="00FA6B66">
        <w:rPr>
          <w:rStyle w:val="Emphasis"/>
        </w:rPr>
        <w:t>monopolize all political space</w:t>
      </w:r>
      <w:r w:rsidRPr="00FA6B66">
        <w:rPr>
          <w:sz w:val="16"/>
        </w:rPr>
        <w:t xml:space="preserve"> in the USA. Yes, </w:t>
      </w:r>
      <w:r w:rsidRPr="00FA6B66">
        <w:rPr>
          <w:rStyle w:val="StyleUnderline"/>
        </w:rPr>
        <w:t>‘counter framing’ is present, but it appears</w:t>
      </w:r>
      <w:r w:rsidRPr="00FA6B66">
        <w:rPr>
          <w:sz w:val="16"/>
        </w:rPr>
        <w:t xml:space="preserve"> marginal at best, </w:t>
      </w:r>
      <w:r w:rsidRPr="00FA6B66">
        <w:rPr>
          <w:rStyle w:val="StyleUnderline"/>
        </w:rPr>
        <w:t xml:space="preserve">unable effectively to challenge the pervasiveness, persistence and power of white racism. Since Feagin and Elias dismiss ideas of ‘racial democracy’ tout court, their perspective </w:t>
      </w:r>
      <w:r w:rsidRPr="00FA6B66">
        <w:rPr>
          <w:rStyle w:val="StyleUnderline"/>
          <w:highlight w:val="green"/>
        </w:rPr>
        <w:t xml:space="preserve">makes it </w:t>
      </w:r>
      <w:r w:rsidRPr="00FA6B66">
        <w:rPr>
          <w:rStyle w:val="Emphasis"/>
          <w:highlight w:val="green"/>
        </w:rPr>
        <w:t>difficult to understand how anti-racist mobilization</w:t>
      </w:r>
      <w:r w:rsidRPr="00FA6B66">
        <w:rPr>
          <w:rStyle w:val="Emphasis"/>
        </w:rPr>
        <w:t xml:space="preserve"> or political reform </w:t>
      </w:r>
      <w:r w:rsidRPr="00FA6B66">
        <w:rPr>
          <w:rStyle w:val="Emphasis"/>
          <w:highlight w:val="green"/>
        </w:rPr>
        <w:t>could ever have occurred in the past or could ever take place</w:t>
      </w:r>
      <w:r w:rsidRPr="00FA6B66">
        <w:rPr>
          <w:rStyle w:val="Emphasis"/>
        </w:rPr>
        <w:t xml:space="preserve"> in the future</w:t>
      </w:r>
      <w:r w:rsidRPr="00FA6B66">
        <w:rPr>
          <w:rStyle w:val="StyleUnderline"/>
        </w:rPr>
        <w:t>. They see racism as so exclusively white</w:t>
      </w:r>
      <w:r w:rsidRPr="00FA6B66">
        <w:rPr>
          <w:sz w:val="16"/>
        </w:rPr>
        <w:t xml:space="preserve"> that </w:t>
      </w:r>
      <w:r w:rsidRPr="00FA6B66">
        <w:rPr>
          <w:rStyle w:val="StyleUnderline"/>
        </w:rPr>
        <w:t>any notion of white anti-racism is</w:t>
      </w:r>
      <w:r w:rsidRPr="00FA6B66">
        <w:rPr>
          <w:sz w:val="16"/>
        </w:rPr>
        <w:t xml:space="preserve"> virtually </w:t>
      </w:r>
      <w:r w:rsidRPr="00FA6B66">
        <w:rPr>
          <w:rStyle w:val="StyleUnderline"/>
        </w:rPr>
        <w:t>ignored</w:t>
      </w:r>
      <w:r w:rsidRPr="00FA6B66">
        <w:rPr>
          <w:sz w:val="16"/>
        </w:rPr>
        <w:t xml:space="preserve"> and completely unexplained.</w:t>
      </w:r>
    </w:p>
    <w:p w:rsidR="004F0864" w:rsidRPr="00FA6B66" w:rsidRDefault="004F0864" w:rsidP="004F0864">
      <w:pPr>
        <w:rPr>
          <w:sz w:val="16"/>
        </w:rPr>
      </w:pPr>
      <w:r w:rsidRPr="00FA6B66">
        <w:rPr>
          <w:rStyle w:val="StyleUnderline"/>
        </w:rPr>
        <w:t>Despite</w:t>
      </w:r>
      <w:r w:rsidRPr="00FA6B66">
        <w:rPr>
          <w:sz w:val="16"/>
        </w:rPr>
        <w:t xml:space="preserve"> Feagin and Elias's </w:t>
      </w:r>
      <w:r w:rsidRPr="00FA6B66">
        <w:rPr>
          <w:rStyle w:val="StyleUnderline"/>
        </w:rPr>
        <w:t>good intentions</w:t>
      </w:r>
      <w:r w:rsidRPr="00FA6B66">
        <w:rPr>
          <w:sz w:val="16"/>
        </w:rPr>
        <w:t xml:space="preserve"> of linking their analysis to anti-racist practice, we believe </w:t>
      </w:r>
      <w:r w:rsidRPr="00FA6B66">
        <w:rPr>
          <w:rStyle w:val="StyleUnderline"/>
        </w:rPr>
        <w:t>their views have</w:t>
      </w:r>
      <w:r w:rsidRPr="00FA6B66">
        <w:rPr>
          <w:sz w:val="16"/>
        </w:rPr>
        <w:t xml:space="preserve"> quite </w:t>
      </w:r>
      <w:r w:rsidRPr="00FA6B66">
        <w:rPr>
          <w:rStyle w:val="StyleUnderline"/>
        </w:rPr>
        <w:t>the opposite effect</w:t>
      </w:r>
      <w:r w:rsidRPr="00FA6B66">
        <w:rPr>
          <w:sz w:val="16"/>
        </w:rPr>
        <w:t xml:space="preserve">: without intending to do so, </w:t>
      </w:r>
      <w:r w:rsidRPr="00FA6B66">
        <w:rPr>
          <w:rStyle w:val="StyleUnderline"/>
        </w:rPr>
        <w:t xml:space="preserve">they dismiss the political agency of people of colour and of anti-racist whites. In Feagin/Elias's view, </w:t>
      </w:r>
      <w:r w:rsidRPr="00FA6B66">
        <w:rPr>
          <w:rStyle w:val="StyleUnderline"/>
          <w:highlight w:val="green"/>
        </w:rPr>
        <w:t xml:space="preserve">‘systemic racism’ is </w:t>
      </w:r>
      <w:r w:rsidRPr="00FA6B66">
        <w:rPr>
          <w:rStyle w:val="Emphasis"/>
          <w:highlight w:val="green"/>
        </w:rPr>
        <w:t>like the Borg in</w:t>
      </w:r>
      <w:r w:rsidRPr="00FA6B66">
        <w:rPr>
          <w:rStyle w:val="Emphasis"/>
        </w:rPr>
        <w:t xml:space="preserve"> the </w:t>
      </w:r>
      <w:r w:rsidRPr="00FA6B66">
        <w:rPr>
          <w:rStyle w:val="Emphasis"/>
          <w:highlight w:val="green"/>
        </w:rPr>
        <w:t>Star Trek</w:t>
      </w:r>
      <w:r w:rsidRPr="00FA6B66">
        <w:rPr>
          <w:rStyle w:val="Emphasis"/>
        </w:rPr>
        <w:t xml:space="preserve"> series</w:t>
      </w:r>
      <w:r w:rsidRPr="00FA6B66">
        <w:rPr>
          <w:rStyle w:val="StyleUnderline"/>
        </w:rPr>
        <w:t xml:space="preserve">: </w:t>
      </w:r>
      <w:r w:rsidRPr="00FA6B66">
        <w:rPr>
          <w:rStyle w:val="StyleUnderline"/>
          <w:highlight w:val="green"/>
        </w:rPr>
        <w:t xml:space="preserve">a </w:t>
      </w:r>
      <w:r w:rsidRPr="00FA6B66">
        <w:rPr>
          <w:rStyle w:val="Emphasis"/>
          <w:highlight w:val="green"/>
        </w:rPr>
        <w:t>hive-mind</w:t>
      </w:r>
      <w:r w:rsidRPr="00FA6B66">
        <w:rPr>
          <w:rStyle w:val="StyleUnderline"/>
        </w:rPr>
        <w:t xml:space="preserve"> phenomenon </w:t>
      </w:r>
      <w:r w:rsidRPr="00FA6B66">
        <w:rPr>
          <w:rStyle w:val="StyleUnderline"/>
          <w:highlight w:val="green"/>
        </w:rPr>
        <w:t xml:space="preserve">that </w:t>
      </w:r>
      <w:r w:rsidRPr="00FA6B66">
        <w:rPr>
          <w:rStyle w:val="Emphasis"/>
          <w:highlight w:val="green"/>
        </w:rPr>
        <w:t>assimilates all</w:t>
      </w:r>
      <w:r w:rsidRPr="00FA6B66">
        <w:rPr>
          <w:rStyle w:val="StyleUnderline"/>
        </w:rPr>
        <w:t xml:space="preserve"> it touches. As the Borg announce</w:t>
      </w:r>
      <w:r w:rsidRPr="00FA6B66">
        <w:rPr>
          <w:sz w:val="16"/>
        </w:rPr>
        <w:t xml:space="preserve"> in their collective audio message to intended targets, </w:t>
      </w:r>
      <w:r w:rsidRPr="00FA6B66">
        <w:rPr>
          <w:rStyle w:val="StyleUnderline"/>
        </w:rPr>
        <w:t>‘Resistance is futile’</w:t>
      </w:r>
      <w:r w:rsidRPr="00FA6B66">
        <w:rPr>
          <w:sz w:val="16"/>
        </w:rPr>
        <w:t>.</w:t>
      </w:r>
    </w:p>
    <w:p w:rsidR="004F0864" w:rsidRPr="00FA6B66" w:rsidRDefault="004F0864" w:rsidP="004F0864">
      <w:pPr>
        <w:rPr>
          <w:sz w:val="16"/>
        </w:rPr>
      </w:pPr>
      <w:r w:rsidRPr="00FA6B66">
        <w:rPr>
          <w:sz w:val="16"/>
        </w:rPr>
        <w:t xml:space="preserve">We have a smaller space than the main essay, so we'll dispense with a point-by-point refutation of their understanding of racial formation theory. We assume readers of Racial Formation and of our other work know that we are not closet neocons, that </w:t>
      </w:r>
      <w:r w:rsidRPr="00FA6B66">
        <w:rPr>
          <w:rStyle w:val="StyleUnderline"/>
        </w:rPr>
        <w:t>we consider racism a foundational and continuous part of US history (and</w:t>
      </w:r>
      <w:r w:rsidRPr="00FA6B66">
        <w:rPr>
          <w:sz w:val="16"/>
        </w:rPr>
        <w:t xml:space="preserve"> indeed </w:t>
      </w:r>
      <w:r w:rsidRPr="00FA6B66">
        <w:rPr>
          <w:rStyle w:val="StyleUnderline"/>
        </w:rPr>
        <w:t>modern world history)</w:t>
      </w:r>
      <w:r w:rsidRPr="00FA6B66">
        <w:rPr>
          <w:sz w:val="16"/>
        </w:rPr>
        <w:t xml:space="preserve">, that </w:t>
      </w:r>
      <w:r w:rsidRPr="00FA6B66">
        <w:rPr>
          <w:rStyle w:val="StyleUnderline"/>
        </w:rPr>
        <w:t>we agree</w:t>
      </w:r>
      <w:r w:rsidRPr="00FA6B66">
        <w:rPr>
          <w:sz w:val="16"/>
        </w:rPr>
        <w:t xml:space="preserve"> that </w:t>
      </w:r>
      <w:r w:rsidRPr="00FA6B66">
        <w:rPr>
          <w:rStyle w:val="StyleUnderline"/>
        </w:rPr>
        <w:t>whites have been the primary creators and beneficiaries of racist institutions</w:t>
      </w:r>
      <w:r w:rsidRPr="00FA6B66">
        <w:rPr>
          <w:sz w:val="16"/>
        </w:rPr>
        <w:t xml:space="preserve"> and practices, and that we not only respect but also situate ourselves in the black radical tradition, especially the Duboisian tradition. We will focus on </w:t>
      </w:r>
      <w:r w:rsidRPr="00FA6B66">
        <w:rPr>
          <w:rStyle w:val="StyleUnderline"/>
        </w:rPr>
        <w:t>our fundamental point of disagreement</w:t>
      </w:r>
      <w:r w:rsidRPr="00FA6B66">
        <w:rPr>
          <w:sz w:val="16"/>
        </w:rPr>
        <w:t xml:space="preserve"> with Feagin and Elias – </w:t>
      </w:r>
      <w:r w:rsidRPr="00FA6B66">
        <w:rPr>
          <w:rStyle w:val="StyleUnderline"/>
        </w:rPr>
        <w:t>how we</w:t>
      </w:r>
      <w:r w:rsidRPr="00FA6B66">
        <w:rPr>
          <w:sz w:val="16"/>
        </w:rPr>
        <w:t xml:space="preserve"> respectively </w:t>
      </w:r>
      <w:r w:rsidRPr="00FA6B66">
        <w:rPr>
          <w:rStyle w:val="StyleUnderline"/>
        </w:rPr>
        <w:t>understand the</w:t>
      </w:r>
      <w:r w:rsidRPr="00FA6B66">
        <w:rPr>
          <w:sz w:val="16"/>
        </w:rPr>
        <w:t xml:space="preserve"> very </w:t>
      </w:r>
      <w:r w:rsidRPr="00FA6B66">
        <w:rPr>
          <w:rStyle w:val="StyleUnderline"/>
        </w:rPr>
        <w:t>nature of racial politics in the US</w:t>
      </w:r>
      <w:r w:rsidRPr="00FA6B66">
        <w:rPr>
          <w:sz w:val="16"/>
        </w:rPr>
        <w:t>A.</w:t>
      </w:r>
    </w:p>
    <w:p w:rsidR="004F0864" w:rsidRPr="00FA6B66" w:rsidRDefault="004F0864" w:rsidP="004F0864">
      <w:pPr>
        <w:rPr>
          <w:sz w:val="16"/>
          <w:szCs w:val="16"/>
        </w:rPr>
      </w:pPr>
      <w:r w:rsidRPr="00FA6B66">
        <w:rPr>
          <w:sz w:val="16"/>
          <w:szCs w:val="16"/>
        </w:rPr>
        <w:t>Here we will engage Feagin and Elias on a few important questions that will highlight both where we agree and where we disagree. Our topics are as follows:</w:t>
      </w:r>
    </w:p>
    <w:p w:rsidR="004F0864" w:rsidRPr="00FA6B66" w:rsidRDefault="004F0864" w:rsidP="004F0864">
      <w:pPr>
        <w:rPr>
          <w:sz w:val="16"/>
          <w:szCs w:val="16"/>
        </w:rPr>
      </w:pPr>
      <w:r w:rsidRPr="00FA6B66">
        <w:rPr>
          <w:sz w:val="16"/>
          <w:szCs w:val="16"/>
        </w:rPr>
        <w:t>• What is the relationship between race and racism?</w:t>
      </w:r>
    </w:p>
    <w:p w:rsidR="004F0864" w:rsidRPr="00FA6B66" w:rsidRDefault="004F0864" w:rsidP="004F0864">
      <w:pPr>
        <w:rPr>
          <w:sz w:val="16"/>
          <w:szCs w:val="16"/>
        </w:rPr>
      </w:pPr>
      <w:r w:rsidRPr="00FA6B66">
        <w:rPr>
          <w:sz w:val="16"/>
          <w:szCs w:val="16"/>
        </w:rPr>
        <w:t>• What is distinctive about our own historical epoch in the USA – from post-Second World War to the present – with respect to race and racism?</w:t>
      </w:r>
    </w:p>
    <w:p w:rsidR="004F0864" w:rsidRPr="00FA6B66" w:rsidRDefault="004F0864" w:rsidP="004F0864">
      <w:pPr>
        <w:rPr>
          <w:sz w:val="16"/>
          <w:szCs w:val="16"/>
        </w:rPr>
      </w:pPr>
      <w:r w:rsidRPr="00FA6B66">
        <w:rPr>
          <w:sz w:val="16"/>
          <w:szCs w:val="16"/>
        </w:rPr>
        <w:t>• What are the political implications of contemporary racial trends?</w:t>
      </w:r>
    </w:p>
    <w:p w:rsidR="004F0864" w:rsidRPr="00FA6B66" w:rsidRDefault="004F0864" w:rsidP="004F0864">
      <w:pPr>
        <w:rPr>
          <w:sz w:val="16"/>
          <w:szCs w:val="16"/>
        </w:rPr>
      </w:pPr>
      <w:r w:rsidRPr="00FA6B66">
        <w:rPr>
          <w:sz w:val="16"/>
          <w:szCs w:val="16"/>
        </w:rPr>
        <w:t>We discuss these questions with the intent of clarifying racial formation theory as well as sharpening the debate with the systemic racism perspective. We appreciate the opportunity to do so.</w:t>
      </w:r>
    </w:p>
    <w:p w:rsidR="004F0864" w:rsidRPr="00FA6B66" w:rsidRDefault="004F0864" w:rsidP="004F0864">
      <w:pPr>
        <w:rPr>
          <w:sz w:val="16"/>
          <w:szCs w:val="16"/>
        </w:rPr>
      </w:pPr>
      <w:r w:rsidRPr="00FA6B66">
        <w:rPr>
          <w:sz w:val="16"/>
          <w:szCs w:val="16"/>
        </w:rPr>
        <w:t>What is the relationship between race and racism?</w:t>
      </w:r>
    </w:p>
    <w:p w:rsidR="004F0864" w:rsidRPr="00FA6B66" w:rsidRDefault="004F0864" w:rsidP="004F0864">
      <w:pPr>
        <w:rPr>
          <w:sz w:val="16"/>
        </w:rPr>
      </w:pPr>
      <w:r w:rsidRPr="00FA6B66">
        <w:rPr>
          <w:sz w:val="16"/>
        </w:rPr>
        <w:t xml:space="preserve">In Racial Formation we suggest that </w:t>
      </w:r>
      <w:r w:rsidRPr="00FA6B66">
        <w:rPr>
          <w:rStyle w:val="StyleUnderline"/>
        </w:rPr>
        <w:t xml:space="preserve">the concepts of </w:t>
      </w:r>
      <w:r w:rsidRPr="00FA6B66">
        <w:rPr>
          <w:rStyle w:val="StyleUnderline"/>
          <w:highlight w:val="green"/>
        </w:rPr>
        <w:t>race and racism should be distinguished</w:t>
      </w:r>
      <w:r w:rsidRPr="00FA6B66">
        <w:rPr>
          <w:rStyle w:val="StyleUnderline"/>
        </w:rPr>
        <w:t xml:space="preserve"> and not be used interchangeably</w:t>
      </w:r>
      <w:r w:rsidRPr="00FA6B66">
        <w:rPr>
          <w:sz w:val="16"/>
        </w:rPr>
        <w:t xml:space="preserve"> (Omi and Winant 1994, p. 71). </w:t>
      </w:r>
      <w:r w:rsidRPr="00FA6B66">
        <w:rPr>
          <w:rStyle w:val="StyleUnderline"/>
        </w:rPr>
        <w:t>Some have argued</w:t>
      </w:r>
      <w:r w:rsidRPr="00FA6B66">
        <w:rPr>
          <w:sz w:val="16"/>
        </w:rPr>
        <w:t xml:space="preserve"> that </w:t>
      </w:r>
      <w:r w:rsidRPr="00FA6B66">
        <w:rPr>
          <w:rStyle w:val="StyleUnderline"/>
        </w:rPr>
        <w:t>race is solely a product of racist domination; on that account race does not exist outside of racism</w:t>
      </w:r>
      <w:r w:rsidRPr="00FA6B66">
        <w:rPr>
          <w:sz w:val="16"/>
        </w:rPr>
        <w:t>. As readers of Ethnic and Racial Studies well know, many writers place quotation marks around race (‘race’) to distinguish their use of the concept from popular biological notions of human variation. This is meant to designate the wobbly social scientific status of the race concept.</w:t>
      </w:r>
    </w:p>
    <w:p w:rsidR="004F0864" w:rsidRPr="00FA6B66" w:rsidRDefault="004F0864" w:rsidP="004F0864">
      <w:pPr>
        <w:rPr>
          <w:sz w:val="16"/>
        </w:rPr>
      </w:pPr>
      <w:r w:rsidRPr="00FA6B66">
        <w:rPr>
          <w:sz w:val="16"/>
        </w:rPr>
        <w:t xml:space="preserve">In contrast to this perspective, </w:t>
      </w:r>
      <w:r w:rsidRPr="00FA6B66">
        <w:rPr>
          <w:rStyle w:val="StyleUnderline"/>
        </w:rPr>
        <w:t xml:space="preserve">we consider </w:t>
      </w:r>
      <w:r w:rsidRPr="00FA6B66">
        <w:rPr>
          <w:rStyle w:val="StyleUnderline"/>
          <w:highlight w:val="green"/>
        </w:rPr>
        <w:t>race</w:t>
      </w:r>
      <w:r w:rsidRPr="00FA6B66">
        <w:rPr>
          <w:rStyle w:val="StyleUnderline"/>
        </w:rPr>
        <w:t xml:space="preserve"> to be real because it </w:t>
      </w:r>
      <w:r w:rsidRPr="00FA6B66">
        <w:rPr>
          <w:rStyle w:val="StyleUnderline"/>
          <w:highlight w:val="green"/>
        </w:rPr>
        <w:t>is ‘real in its consequences.’</w:t>
      </w:r>
      <w:r w:rsidRPr="00FA6B66">
        <w:rPr>
          <w:sz w:val="16"/>
        </w:rPr>
        <w:t xml:space="preserve">1 Our ideas about how the meaning of race is produced are basically Duboisian and Jamesian: </w:t>
      </w:r>
      <w:r w:rsidRPr="00FA6B66">
        <w:rPr>
          <w:rStyle w:val="StyleUnderline"/>
        </w:rPr>
        <w:t xml:space="preserve">we all make our racial identities, though we do not make them under circumstances of our own choosing. </w:t>
      </w:r>
      <w:r w:rsidRPr="00FA6B66">
        <w:rPr>
          <w:rStyle w:val="StyleUnderline"/>
          <w:highlight w:val="green"/>
        </w:rPr>
        <w:t>Race and racism do not exist merely because of white domination, but</w:t>
      </w:r>
      <w:r w:rsidRPr="00FA6B66">
        <w:rPr>
          <w:sz w:val="16"/>
        </w:rPr>
        <w:t xml:space="preserve"> also </w:t>
      </w:r>
      <w:r w:rsidRPr="00FA6B66">
        <w:rPr>
          <w:rStyle w:val="Emphasis"/>
          <w:highlight w:val="green"/>
        </w:rPr>
        <w:t>because of resistance</w:t>
      </w:r>
      <w:r w:rsidRPr="00FA6B66">
        <w:rPr>
          <w:rStyle w:val="Emphasis"/>
        </w:rPr>
        <w:t xml:space="preserve"> and independent action</w:t>
      </w:r>
      <w:r w:rsidRPr="00FA6B66">
        <w:rPr>
          <w:sz w:val="16"/>
        </w:rPr>
        <w:t xml:space="preserve">: what C. L. R. James called ‘self-activity’ (James, Lee, and Castoriadis 2005 [1958], p. 99). </w:t>
      </w:r>
      <w:r w:rsidRPr="00FA6B66">
        <w:rPr>
          <w:rStyle w:val="StyleUnderline"/>
        </w:rPr>
        <w:t xml:space="preserve">The process of making and remaking race – </w:t>
      </w:r>
      <w:r w:rsidRPr="00FA6B66">
        <w:rPr>
          <w:rStyle w:val="Emphasis"/>
          <w:highlight w:val="green"/>
        </w:rPr>
        <w:t>racial formation</w:t>
      </w:r>
      <w:r w:rsidRPr="00FA6B66">
        <w:rPr>
          <w:rStyle w:val="StyleUnderline"/>
          <w:highlight w:val="green"/>
        </w:rPr>
        <w:t xml:space="preserve"> – is </w:t>
      </w:r>
      <w:r w:rsidRPr="00FA6B66">
        <w:rPr>
          <w:rStyle w:val="Emphasis"/>
          <w:highlight w:val="green"/>
        </w:rPr>
        <w:t>fundamentally political</w:t>
      </w:r>
      <w:r w:rsidRPr="00FA6B66">
        <w:rPr>
          <w:sz w:val="16"/>
        </w:rPr>
        <w:t>. It is about the ‘freedom dreams’ (Kelley 2002) that shape racial conflict as much as the white racism emphasized by Feagin and Elias.</w:t>
      </w:r>
    </w:p>
    <w:p w:rsidR="004F0864" w:rsidRPr="00FA6B66" w:rsidRDefault="004F0864" w:rsidP="004F0864">
      <w:pPr>
        <w:rPr>
          <w:u w:val="single"/>
        </w:rPr>
      </w:pPr>
      <w:r w:rsidRPr="00FA6B66">
        <w:rPr>
          <w:sz w:val="16"/>
        </w:rPr>
        <w:t xml:space="preserve">As Feagin and Elias acknowledge, </w:t>
      </w:r>
      <w:r w:rsidRPr="00FA6B66">
        <w:rPr>
          <w:rStyle w:val="StyleUnderline"/>
        </w:rPr>
        <w:t>we have developed a fairly detailed approach to racial politics, centred on the constant</w:t>
      </w:r>
      <w:r w:rsidRPr="00FA6B66">
        <w:rPr>
          <w:sz w:val="16"/>
        </w:rPr>
        <w:t xml:space="preserve"> and cumulative </w:t>
      </w:r>
      <w:r w:rsidRPr="00FA6B66">
        <w:rPr>
          <w:rStyle w:val="StyleUnderline"/>
        </w:rPr>
        <w:t>interaction of</w:t>
      </w:r>
      <w:r w:rsidRPr="00FA6B66">
        <w:rPr>
          <w:sz w:val="16"/>
        </w:rPr>
        <w:t xml:space="preserve"> what we call </w:t>
      </w:r>
      <w:r w:rsidRPr="00FA6B66">
        <w:rPr>
          <w:rStyle w:val="Emphasis"/>
        </w:rPr>
        <w:t>‘racial projects’</w:t>
      </w:r>
      <w:r w:rsidRPr="00FA6B66">
        <w:rPr>
          <w:sz w:val="16"/>
        </w:rPr>
        <w:t xml:space="preserve">. In our account, </w:t>
      </w:r>
      <w:r w:rsidRPr="00FA6B66">
        <w:rPr>
          <w:rStyle w:val="Emphasis"/>
          <w:highlight w:val="green"/>
        </w:rPr>
        <w:t>racial formation proceeds through</w:t>
      </w:r>
      <w:r w:rsidRPr="00FA6B66">
        <w:rPr>
          <w:rStyle w:val="Emphasis"/>
        </w:rPr>
        <w:t xml:space="preserve"> such </w:t>
      </w:r>
      <w:r w:rsidRPr="00FA6B66">
        <w:rPr>
          <w:rStyle w:val="Emphasis"/>
          <w:highlight w:val="green"/>
        </w:rPr>
        <w:t>projects</w:t>
      </w:r>
      <w:r w:rsidRPr="00FA6B66">
        <w:rPr>
          <w:rStyle w:val="StyleUnderline"/>
          <w:highlight w:val="green"/>
        </w:rPr>
        <w:t>, which</w:t>
      </w:r>
      <w:r w:rsidRPr="00FA6B66">
        <w:rPr>
          <w:sz w:val="16"/>
        </w:rPr>
        <w:t xml:space="preserve"> both </w:t>
      </w:r>
      <w:r w:rsidRPr="00FA6B66">
        <w:rPr>
          <w:rStyle w:val="StyleUnderline"/>
          <w:highlight w:val="green"/>
        </w:rPr>
        <w:t>signify upon race</w:t>
      </w:r>
      <w:r w:rsidRPr="00FA6B66">
        <w:rPr>
          <w:rStyle w:val="StyleUnderline"/>
        </w:rPr>
        <w:t xml:space="preserve"> (representing it, interpreting it) and reciprocally structure social relationships (of power, inequality, solidarity, etc.) according to race. If there is</w:t>
      </w:r>
      <w:r w:rsidRPr="00FA6B66">
        <w:rPr>
          <w:sz w:val="16"/>
        </w:rPr>
        <w:t xml:space="preserve"> a </w:t>
      </w:r>
      <w:r w:rsidRPr="00FA6B66">
        <w:rPr>
          <w:rStyle w:val="StyleUnderline"/>
        </w:rPr>
        <w:t>disagreement</w:t>
      </w:r>
      <w:r w:rsidRPr="00FA6B66">
        <w:rPr>
          <w:sz w:val="16"/>
        </w:rPr>
        <w:t xml:space="preserve"> with Feagin and Elias here, </w:t>
      </w:r>
      <w:r w:rsidRPr="00FA6B66">
        <w:rPr>
          <w:rStyle w:val="StyleUnderline"/>
        </w:rPr>
        <w:t xml:space="preserve">it seems to be about how much power people of colour have in this process of race-making, this racial formation process. </w:t>
      </w:r>
      <w:r w:rsidRPr="00FA6B66">
        <w:rPr>
          <w:rStyle w:val="StyleUnderline"/>
          <w:highlight w:val="green"/>
        </w:rPr>
        <w:t>In their account</w:t>
      </w:r>
      <w:r w:rsidRPr="00FA6B66">
        <w:rPr>
          <w:rStyle w:val="StyleUnderline"/>
        </w:rPr>
        <w:t>, the</w:t>
      </w:r>
      <w:r w:rsidRPr="00FA6B66">
        <w:rPr>
          <w:sz w:val="16"/>
        </w:rPr>
        <w:t xml:space="preserve"> very </w:t>
      </w:r>
      <w:r w:rsidRPr="00FA6B66">
        <w:rPr>
          <w:rStyle w:val="StyleUnderline"/>
        </w:rPr>
        <w:t xml:space="preserve">meaning of </w:t>
      </w:r>
      <w:r w:rsidRPr="00FA6B66">
        <w:rPr>
          <w:rStyle w:val="StyleUnderline"/>
          <w:highlight w:val="green"/>
        </w:rPr>
        <w:t>race is</w:t>
      </w:r>
      <w:r w:rsidRPr="00FA6B66">
        <w:rPr>
          <w:sz w:val="16"/>
        </w:rPr>
        <w:t xml:space="preserve"> overwhelmingly, if not </w:t>
      </w:r>
      <w:r w:rsidRPr="00FA6B66">
        <w:rPr>
          <w:rStyle w:val="Emphasis"/>
          <w:highlight w:val="green"/>
        </w:rPr>
        <w:t>totally, shaped by a ‘white racial frame’</w:t>
      </w:r>
      <w:r w:rsidRPr="00FA6B66">
        <w:rPr>
          <w:sz w:val="16"/>
        </w:rPr>
        <w:t xml:space="preserve">. By contrast, </w:t>
      </w:r>
      <w:r w:rsidRPr="00FA6B66">
        <w:rPr>
          <w:rStyle w:val="StyleUnderline"/>
        </w:rPr>
        <w:t>we believe</w:t>
      </w:r>
      <w:r w:rsidRPr="00FA6B66">
        <w:rPr>
          <w:sz w:val="16"/>
        </w:rPr>
        <w:t xml:space="preserve"> that </w:t>
      </w:r>
      <w:r w:rsidRPr="00FA6B66">
        <w:rPr>
          <w:rStyle w:val="StyleUnderline"/>
          <w:highlight w:val="green"/>
        </w:rPr>
        <w:t>people of colour have</w:t>
      </w:r>
      <w:r w:rsidRPr="00FA6B66">
        <w:rPr>
          <w:rStyle w:val="StyleUnderline"/>
        </w:rPr>
        <w:t xml:space="preserve"> a lot of </w:t>
      </w:r>
      <w:r w:rsidRPr="00FA6B66">
        <w:rPr>
          <w:rStyle w:val="StyleUnderline"/>
          <w:highlight w:val="green"/>
        </w:rPr>
        <w:t>power in the production of racial meanings</w:t>
      </w:r>
      <w:r w:rsidRPr="00FA6B66">
        <w:rPr>
          <w:sz w:val="16"/>
        </w:rPr>
        <w:t>, much more than Feagin and Elias are willing to concede.</w:t>
      </w:r>
    </w:p>
    <w:p w:rsidR="004F0864" w:rsidRPr="00FA6B66" w:rsidRDefault="004F0864" w:rsidP="004F0864">
      <w:pPr>
        <w:rPr>
          <w:sz w:val="16"/>
        </w:rPr>
      </w:pPr>
      <w:r w:rsidRPr="00FA6B66">
        <w:rPr>
          <w:sz w:val="16"/>
        </w:rPr>
        <w:t xml:space="preserve">OK, what about racism? There are points of agreement and difference between Feagin and Elias's perspective and ours. We provide a hard-core definition and extensive discussion (Omi and Winant 1994, pp. 69–76), defining </w:t>
      </w:r>
      <w:r w:rsidRPr="00FA6B66">
        <w:rPr>
          <w:rStyle w:val="StyleUnderline"/>
        </w:rPr>
        <w:t>racism as a racial project</w:t>
      </w:r>
      <w:r w:rsidRPr="00FA6B66">
        <w:rPr>
          <w:sz w:val="16"/>
        </w:rPr>
        <w:t xml:space="preserve"> that </w:t>
      </w:r>
      <w:r w:rsidRPr="00FA6B66">
        <w:rPr>
          <w:rStyle w:val="StyleUnderline"/>
        </w:rPr>
        <w:t>combines essentialist representations of race</w:t>
      </w:r>
      <w:r w:rsidRPr="00FA6B66">
        <w:rPr>
          <w:sz w:val="16"/>
        </w:rPr>
        <w:t xml:space="preserve"> (stereotyping, xenophobia, aversion, etc.) </w:t>
      </w:r>
      <w:r w:rsidRPr="00FA6B66">
        <w:rPr>
          <w:rStyle w:val="StyleUnderline"/>
        </w:rPr>
        <w:t>with patterns of domination</w:t>
      </w:r>
      <w:r w:rsidRPr="00FA6B66">
        <w:rPr>
          <w:sz w:val="16"/>
        </w:rPr>
        <w:t xml:space="preserve"> (violence, hierarchy, super-exploitation, etc.). </w:t>
      </w:r>
      <w:r w:rsidRPr="00FA6B66">
        <w:rPr>
          <w:rStyle w:val="StyleUnderline"/>
        </w:rPr>
        <w:t xml:space="preserve">Racism </w:t>
      </w:r>
      <w:r w:rsidRPr="00FA6B66">
        <w:rPr>
          <w:rStyle w:val="Emphasis"/>
        </w:rPr>
        <w:t>‘marks’</w:t>
      </w:r>
      <w:r w:rsidRPr="00FA6B66">
        <w:rPr>
          <w:rStyle w:val="StyleUnderline"/>
        </w:rPr>
        <w:t xml:space="preserve"> certain visible characteristics of the human body for </w:t>
      </w:r>
      <w:r w:rsidRPr="00FA6B66">
        <w:rPr>
          <w:rStyle w:val="Emphasis"/>
        </w:rPr>
        <w:t>purposes of domination</w:t>
      </w:r>
      <w:r w:rsidRPr="00FA6B66">
        <w:rPr>
          <w:rStyle w:val="StyleUnderline"/>
        </w:rPr>
        <w:t xml:space="preserve">. It naturalizes and reifies these instrumental distinctions. </w:t>
      </w:r>
      <w:r w:rsidRPr="00FA6B66">
        <w:rPr>
          <w:rStyle w:val="StyleUnderline"/>
          <w:highlight w:val="green"/>
        </w:rPr>
        <w:t xml:space="preserve">Racism is </w:t>
      </w:r>
      <w:r w:rsidRPr="00FA6B66">
        <w:rPr>
          <w:rStyle w:val="Emphasis"/>
          <w:highlight w:val="green"/>
        </w:rPr>
        <w:t>the product of modern history</w:t>
      </w:r>
      <w:r w:rsidRPr="00FA6B66">
        <w:rPr>
          <w:rStyle w:val="StyleUnderline"/>
          <w:highlight w:val="green"/>
        </w:rPr>
        <w:t>: empire</w:t>
      </w:r>
      <w:r w:rsidRPr="00FA6B66">
        <w:rPr>
          <w:rStyle w:val="StyleUnderline"/>
        </w:rPr>
        <w:t xml:space="preserve"> and conquest, race-based </w:t>
      </w:r>
      <w:r w:rsidRPr="00FA6B66">
        <w:rPr>
          <w:rStyle w:val="StyleUnderline"/>
          <w:highlight w:val="green"/>
        </w:rPr>
        <w:t>slavery, and</w:t>
      </w:r>
      <w:r w:rsidRPr="00FA6B66">
        <w:rPr>
          <w:rStyle w:val="StyleUnderline"/>
        </w:rPr>
        <w:t xml:space="preserve"> race-based </w:t>
      </w:r>
      <w:r w:rsidRPr="00FA6B66">
        <w:rPr>
          <w:rStyle w:val="StyleUnderline"/>
          <w:highlight w:val="green"/>
        </w:rPr>
        <w:t>genocide</w:t>
      </w:r>
      <w:r w:rsidRPr="00FA6B66">
        <w:rPr>
          <w:rStyle w:val="StyleUnderline"/>
        </w:rPr>
        <w:t xml:space="preserve"> have shaped the modern world; they </w:t>
      </w:r>
      <w:r w:rsidRPr="00FA6B66">
        <w:rPr>
          <w:rStyle w:val="StyleUnderline"/>
          <w:highlight w:val="green"/>
        </w:rPr>
        <w:t>have been met with resistance</w:t>
      </w:r>
      <w:r w:rsidRPr="00FA6B66">
        <w:rPr>
          <w:rStyle w:val="StyleUnderline"/>
        </w:rPr>
        <w:t xml:space="preserve"> and sometimes revolution</w:t>
      </w:r>
      <w:r w:rsidRPr="00FA6B66">
        <w:rPr>
          <w:sz w:val="16"/>
        </w:rPr>
        <w:t xml:space="preserve">, also race-based in crucial ways. </w:t>
      </w:r>
      <w:r w:rsidRPr="00FA6B66">
        <w:rPr>
          <w:rStyle w:val="StyleUnderline"/>
          <w:highlight w:val="green"/>
        </w:rPr>
        <w:t xml:space="preserve">This is where </w:t>
      </w:r>
      <w:r w:rsidRPr="00FA6B66">
        <w:rPr>
          <w:rStyle w:val="Emphasis"/>
          <w:highlight w:val="green"/>
        </w:rPr>
        <w:t>race comes from: the drive to rule, and the imperative to resist</w:t>
      </w:r>
      <w:r w:rsidRPr="00FA6B66">
        <w:rPr>
          <w:sz w:val="16"/>
        </w:rPr>
        <w:t>.</w:t>
      </w:r>
    </w:p>
    <w:p w:rsidR="004F0864" w:rsidRPr="00FA6B66" w:rsidRDefault="004F0864" w:rsidP="004F0864">
      <w:pPr>
        <w:rPr>
          <w:sz w:val="16"/>
        </w:rPr>
      </w:pPr>
      <w:r w:rsidRPr="00FA6B66">
        <w:rPr>
          <w:rStyle w:val="StyleUnderline"/>
        </w:rPr>
        <w:t>Feagin and Elias think (white) racism shapes race</w:t>
      </w:r>
      <w:r w:rsidRPr="00FA6B66">
        <w:rPr>
          <w:sz w:val="16"/>
        </w:rPr>
        <w:t xml:space="preserve">. Although they read us quite selectively and negatively here, they recognize that </w:t>
      </w:r>
      <w:r w:rsidRPr="00FA6B66">
        <w:rPr>
          <w:rStyle w:val="StyleUnderline"/>
        </w:rPr>
        <w:t>we also identify whites as the most comprehensive practitioners and by far the greatest beneficiaries of racist practices. We agree</w:t>
      </w:r>
      <w:r w:rsidRPr="00FA6B66">
        <w:rPr>
          <w:sz w:val="16"/>
        </w:rPr>
        <w:t xml:space="preserve"> that </w:t>
      </w:r>
      <w:r w:rsidRPr="00FA6B66">
        <w:rPr>
          <w:rStyle w:val="StyleUnderline"/>
        </w:rPr>
        <w:t>racism is</w:t>
      </w:r>
      <w:r w:rsidRPr="00FA6B66">
        <w:rPr>
          <w:sz w:val="16"/>
        </w:rPr>
        <w:t xml:space="preserve"> a ferocious force, </w:t>
      </w:r>
      <w:r w:rsidRPr="00FA6B66">
        <w:rPr>
          <w:rStyle w:val="StyleUnderline"/>
        </w:rPr>
        <w:t>a deeply structured</w:t>
      </w:r>
      <w:r w:rsidRPr="00FA6B66">
        <w:rPr>
          <w:sz w:val="16"/>
        </w:rPr>
        <w:t xml:space="preserve">-in </w:t>
      </w:r>
      <w:r w:rsidRPr="00FA6B66">
        <w:rPr>
          <w:rStyle w:val="StyleUnderline"/>
        </w:rPr>
        <w:t>dimension of US (and world) society</w:t>
      </w:r>
      <w:r w:rsidRPr="00FA6B66">
        <w:rPr>
          <w:sz w:val="16"/>
        </w:rPr>
        <w:t xml:space="preserve">. But this is apparently not enough: </w:t>
      </w:r>
      <w:r w:rsidRPr="00FA6B66">
        <w:rPr>
          <w:rStyle w:val="StyleUnderline"/>
        </w:rPr>
        <w:t>Feagin and Elias</w:t>
      </w:r>
      <w:r w:rsidRPr="00FA6B66">
        <w:rPr>
          <w:sz w:val="16"/>
        </w:rPr>
        <w:t xml:space="preserve"> also </w:t>
      </w:r>
      <w:r w:rsidRPr="00FA6B66">
        <w:rPr>
          <w:rStyle w:val="StyleUnderline"/>
        </w:rPr>
        <w:t>want to confine racist agency to whites and whites alone</w:t>
      </w:r>
      <w:r w:rsidRPr="00FA6B66">
        <w:rPr>
          <w:sz w:val="16"/>
        </w:rPr>
        <w:t xml:space="preserve">. We argue that </w:t>
      </w:r>
      <w:r w:rsidRPr="00FA6B66">
        <w:rPr>
          <w:rStyle w:val="StyleUnderline"/>
        </w:rPr>
        <w:t>not all racism is white</w:t>
      </w:r>
      <w:r w:rsidRPr="00FA6B66">
        <w:rPr>
          <w:sz w:val="16"/>
        </w:rPr>
        <w:t>, and that people of colour can practise racism as well.</w:t>
      </w:r>
    </w:p>
    <w:p w:rsidR="004F0864" w:rsidRPr="00FA6B66" w:rsidRDefault="004F0864" w:rsidP="004F0864">
      <w:pPr>
        <w:rPr>
          <w:sz w:val="16"/>
        </w:rPr>
      </w:pPr>
      <w:r w:rsidRPr="00FA6B66">
        <w:rPr>
          <w:sz w:val="16"/>
        </w:rPr>
        <w:t xml:space="preserve">Let us look more deeply at this question. </w:t>
      </w:r>
      <w:r w:rsidRPr="00FA6B66">
        <w:rPr>
          <w:rStyle w:val="StyleUnderline"/>
        </w:rPr>
        <w:t>Who is white? Beyond the question of the contingent</w:t>
      </w:r>
      <w:r w:rsidRPr="00FA6B66">
        <w:rPr>
          <w:sz w:val="16"/>
        </w:rPr>
        <w:t xml:space="preserve"> and highly porous </w:t>
      </w:r>
      <w:r w:rsidRPr="00FA6B66">
        <w:rPr>
          <w:rStyle w:val="StyleUnderline"/>
        </w:rPr>
        <w:t xml:space="preserve">boundaries of this group lies </w:t>
      </w:r>
      <w:r w:rsidRPr="00FA6B66">
        <w:rPr>
          <w:rStyle w:val="StyleUnderline"/>
          <w:highlight w:val="green"/>
        </w:rPr>
        <w:t xml:space="preserve">the question of whether there are </w:t>
      </w:r>
      <w:r w:rsidRPr="00FA6B66">
        <w:rPr>
          <w:rStyle w:val="Emphasis"/>
          <w:highlight w:val="green"/>
        </w:rPr>
        <w:t>any ‘positive’ dimensions</w:t>
      </w:r>
      <w:r w:rsidRPr="00FA6B66">
        <w:rPr>
          <w:rStyle w:val="StyleUnderline"/>
          <w:highlight w:val="green"/>
        </w:rPr>
        <w:t xml:space="preserve"> of white identity or whether it is </w:t>
      </w:r>
      <w:r w:rsidRPr="00FA6B66">
        <w:rPr>
          <w:rStyle w:val="Emphasis"/>
          <w:highlight w:val="green"/>
        </w:rPr>
        <w:t>a purely ‘negative’ quality</w:t>
      </w:r>
      <w:r w:rsidRPr="00FA6B66">
        <w:rPr>
          <w:rStyle w:val="StyleUnderline"/>
        </w:rPr>
        <w:t>, signifying only the absence of ‘colour’</w:t>
      </w:r>
      <w:r w:rsidRPr="00FA6B66">
        <w:rPr>
          <w:sz w:val="16"/>
        </w:rPr>
        <w:t>.2</w:t>
      </w:r>
    </w:p>
    <w:p w:rsidR="004F0864" w:rsidRPr="00FA6B66" w:rsidRDefault="004F0864" w:rsidP="004F0864">
      <w:pPr>
        <w:rPr>
          <w:sz w:val="16"/>
        </w:rPr>
      </w:pPr>
      <w:r w:rsidRPr="00FA6B66">
        <w:rPr>
          <w:sz w:val="16"/>
        </w:rPr>
        <w:t xml:space="preserve">Then there is the ‘white privilege’ question, which builds on Du Bois's analysis (1999, p. 700) of the ‘psychological wage’ received by poor whites in virtue of their race. While we are in substantial agreement with the ‘privilege’ argument regarding whites’ ‘possessive investment’ in racism (Lipsitz 1998), there are problems there too. </w:t>
      </w:r>
      <w:r w:rsidRPr="00FA6B66">
        <w:rPr>
          <w:rStyle w:val="StyleUnderline"/>
        </w:rPr>
        <w:t>How do we account for white anti-racism if we understand privilege as the source of racism? Is white anti-racism even possible, if racism is envisioned as a</w:t>
      </w:r>
      <w:r w:rsidRPr="00FA6B66">
        <w:rPr>
          <w:sz w:val="16"/>
        </w:rPr>
        <w:t xml:space="preserve">n economistic </w:t>
      </w:r>
      <w:r w:rsidRPr="00FA6B66">
        <w:rPr>
          <w:rStyle w:val="StyleUnderline"/>
        </w:rPr>
        <w:t>zero-sum game in which clear winners and losers are demarcated?</w:t>
      </w:r>
    </w:p>
    <w:p w:rsidR="004F0864" w:rsidRPr="00FA6B66" w:rsidRDefault="004F0864" w:rsidP="004F0864">
      <w:pPr>
        <w:rPr>
          <w:sz w:val="16"/>
        </w:rPr>
      </w:pPr>
      <w:r w:rsidRPr="00FA6B66">
        <w:rPr>
          <w:sz w:val="16"/>
        </w:rPr>
        <w:t xml:space="preserve">We think that </w:t>
      </w:r>
      <w:r w:rsidRPr="00FA6B66">
        <w:rPr>
          <w:rStyle w:val="StyleUnderline"/>
          <w:highlight w:val="green"/>
        </w:rPr>
        <w:t>race is</w:t>
      </w:r>
      <w:r w:rsidRPr="00FA6B66">
        <w:rPr>
          <w:rStyle w:val="StyleUnderline"/>
        </w:rPr>
        <w:t xml:space="preserve"> so profoundly </w:t>
      </w:r>
      <w:r w:rsidRPr="00FA6B66">
        <w:rPr>
          <w:rStyle w:val="StyleUnderline"/>
          <w:highlight w:val="green"/>
        </w:rPr>
        <w:t>a lived-in and lived-out part of</w:t>
      </w:r>
      <w:r w:rsidRPr="00FA6B66">
        <w:rPr>
          <w:rStyle w:val="StyleUnderline"/>
        </w:rPr>
        <w:t xml:space="preserve"> both social </w:t>
      </w:r>
      <w:r w:rsidRPr="00FA6B66">
        <w:rPr>
          <w:rStyle w:val="Emphasis"/>
          <w:highlight w:val="green"/>
        </w:rPr>
        <w:t>structure and identity</w:t>
      </w:r>
      <w:r w:rsidRPr="00FA6B66">
        <w:rPr>
          <w:rStyle w:val="StyleUnderline"/>
        </w:rPr>
        <w:t xml:space="preserve"> that </w:t>
      </w:r>
      <w:r w:rsidRPr="00FA6B66">
        <w:rPr>
          <w:rStyle w:val="StyleUnderline"/>
          <w:highlight w:val="green"/>
        </w:rPr>
        <w:t xml:space="preserve">it </w:t>
      </w:r>
      <w:r w:rsidRPr="00FA6B66">
        <w:rPr>
          <w:rStyle w:val="Emphasis"/>
          <w:highlight w:val="green"/>
        </w:rPr>
        <w:t>exceeds</w:t>
      </w:r>
      <w:r w:rsidRPr="00FA6B66">
        <w:rPr>
          <w:rStyle w:val="StyleUnderline"/>
        </w:rPr>
        <w:t xml:space="preserve"> and transcends </w:t>
      </w:r>
      <w:r w:rsidRPr="00FA6B66">
        <w:rPr>
          <w:rStyle w:val="Emphasis"/>
          <w:highlight w:val="green"/>
        </w:rPr>
        <w:t>racism</w:t>
      </w:r>
      <w:r w:rsidRPr="00FA6B66">
        <w:rPr>
          <w:sz w:val="16"/>
        </w:rPr>
        <w:t xml:space="preserve"> – thereby </w:t>
      </w:r>
      <w:r w:rsidRPr="00FA6B66">
        <w:rPr>
          <w:rStyle w:val="Emphasis"/>
        </w:rPr>
        <w:t>allowing for resistance to racism</w:t>
      </w:r>
      <w:r w:rsidRPr="00FA6B66">
        <w:rPr>
          <w:rStyle w:val="StyleUnderline"/>
        </w:rPr>
        <w:t>. Race</w:t>
      </w:r>
      <w:r w:rsidRPr="00FA6B66">
        <w:rPr>
          <w:sz w:val="16"/>
        </w:rPr>
        <w:t xml:space="preserve">, therefore, </w:t>
      </w:r>
      <w:r w:rsidRPr="00FA6B66">
        <w:rPr>
          <w:rStyle w:val="StyleUnderline"/>
        </w:rPr>
        <w:t xml:space="preserve">is </w:t>
      </w:r>
      <w:r w:rsidRPr="00FA6B66">
        <w:rPr>
          <w:rStyle w:val="Emphasis"/>
        </w:rPr>
        <w:t>more than ‘racism’</w:t>
      </w:r>
      <w:r w:rsidRPr="00FA6B66">
        <w:rPr>
          <w:rStyle w:val="StyleUnderline"/>
        </w:rPr>
        <w:t xml:space="preserve">; </w:t>
      </w:r>
      <w:r w:rsidRPr="00FA6B66">
        <w:rPr>
          <w:rStyle w:val="Emphasis"/>
        </w:rPr>
        <w:t>it is a fully fledged ‘social fact’</w:t>
      </w:r>
      <w:r w:rsidRPr="00FA6B66">
        <w:rPr>
          <w:sz w:val="16"/>
        </w:rPr>
        <w:t xml:space="preserve"> like sex/gender or class. From this perspective, </w:t>
      </w:r>
      <w:r w:rsidRPr="00FA6B66">
        <w:rPr>
          <w:rStyle w:val="Emphasis"/>
        </w:rPr>
        <w:t>race shapes racism as much as racism shapes race</w:t>
      </w:r>
      <w:r w:rsidRPr="00FA6B66">
        <w:rPr>
          <w:rStyle w:val="StyleUnderline"/>
        </w:rPr>
        <w:t xml:space="preserve">. </w:t>
      </w:r>
      <w:r w:rsidRPr="00FA6B66">
        <w:rPr>
          <w:rStyle w:val="StyleUnderline"/>
          <w:highlight w:val="green"/>
        </w:rPr>
        <w:t>Racial identities</w:t>
      </w:r>
      <w:r w:rsidRPr="00FA6B66">
        <w:rPr>
          <w:sz w:val="16"/>
        </w:rPr>
        <w:t xml:space="preserve"> (individual and group), and other race-oriented concepts as well, </w:t>
      </w:r>
      <w:r w:rsidRPr="00FA6B66">
        <w:rPr>
          <w:rStyle w:val="StyleUnderline"/>
        </w:rPr>
        <w:t xml:space="preserve">are </w:t>
      </w:r>
      <w:r w:rsidRPr="00FA6B66">
        <w:rPr>
          <w:rStyle w:val="Emphasis"/>
        </w:rPr>
        <w:t>unstable</w:t>
      </w:r>
      <w:r w:rsidRPr="00FA6B66">
        <w:rPr>
          <w:rStyle w:val="StyleUnderline"/>
        </w:rPr>
        <w:t xml:space="preserve">. They are not uniforms; races are not teams; </w:t>
      </w:r>
      <w:r w:rsidRPr="00FA6B66">
        <w:rPr>
          <w:rStyle w:val="Emphasis"/>
        </w:rPr>
        <w:t xml:space="preserve">they </w:t>
      </w:r>
      <w:r w:rsidRPr="00FA6B66">
        <w:rPr>
          <w:rStyle w:val="Emphasis"/>
          <w:highlight w:val="green"/>
        </w:rPr>
        <w:t>are not defined solely by antagonism</w:t>
      </w:r>
      <w:r w:rsidRPr="00FA6B66">
        <w:rPr>
          <w:rStyle w:val="Emphasis"/>
        </w:rPr>
        <w:t xml:space="preserve"> to one another</w:t>
      </w:r>
      <w:r w:rsidRPr="00FA6B66">
        <w:rPr>
          <w:rStyle w:val="StyleUnderline"/>
        </w:rPr>
        <w:t>. They vary internally and ideologically; they overlap and mix</w:t>
      </w:r>
      <w:r w:rsidRPr="00FA6B66">
        <w:rPr>
          <w:sz w:val="16"/>
        </w:rPr>
        <w:t xml:space="preserve">; their positions in the social structure shift; in other words </w:t>
      </w:r>
      <w:r w:rsidRPr="00FA6B66">
        <w:rPr>
          <w:rStyle w:val="StyleUnderline"/>
        </w:rPr>
        <w:t>they are shaped by political conflict</w:t>
      </w:r>
      <w:r w:rsidRPr="00FA6B66">
        <w:rPr>
          <w:sz w:val="16"/>
        </w:rPr>
        <w:t>.</w:t>
      </w:r>
    </w:p>
    <w:p w:rsidR="004F0864" w:rsidRPr="00FA6B66" w:rsidRDefault="004F0864" w:rsidP="004F0864">
      <w:pPr>
        <w:rPr>
          <w:sz w:val="16"/>
        </w:rPr>
      </w:pPr>
      <w:r w:rsidRPr="00FA6B66">
        <w:rPr>
          <w:sz w:val="16"/>
        </w:rPr>
        <w:t xml:space="preserve">In Feagin and Elias's account, </w:t>
      </w:r>
      <w:r w:rsidRPr="00FA6B66">
        <w:rPr>
          <w:rStyle w:val="StyleUnderline"/>
        </w:rPr>
        <w:t>white racist rule in the US</w:t>
      </w:r>
      <w:r w:rsidRPr="00FA6B66">
        <w:rPr>
          <w:sz w:val="16"/>
        </w:rPr>
        <w:t xml:space="preserve">A </w:t>
      </w:r>
      <w:r w:rsidRPr="00FA6B66">
        <w:rPr>
          <w:rStyle w:val="StyleUnderline"/>
        </w:rPr>
        <w:t>appears unalterable and permanent. There is little sense that the ‘white racial frame’ evoked by systemic racism theory changes in significant ways over historical time. They dismiss important rearrangements and reforms as merely ‘a distraction from more ingrained structural oppressions</w:t>
      </w:r>
      <w:r w:rsidRPr="00FA6B66">
        <w:rPr>
          <w:sz w:val="16"/>
        </w:rPr>
        <w:t xml:space="preserve"> and deep lying inequalities that continue to define US society’ (Feagin and Elias 2012, p. 21). </w:t>
      </w:r>
      <w:r w:rsidRPr="00FA6B66">
        <w:rPr>
          <w:rStyle w:val="StyleUnderline"/>
        </w:rPr>
        <w:t>Feagin and Elias use a concept they call ‘surface flexibility’ to argue that white elites frame racial realities in ways that suggest change, but are merely engineered to reinforce the underlying structure of racial oppression</w:t>
      </w:r>
      <w:r w:rsidRPr="00FA6B66">
        <w:rPr>
          <w:sz w:val="16"/>
        </w:rPr>
        <w:t>.</w:t>
      </w:r>
    </w:p>
    <w:p w:rsidR="004F0864" w:rsidRPr="00FA6B66" w:rsidRDefault="004F0864" w:rsidP="004F0864">
      <w:pPr>
        <w:rPr>
          <w:sz w:val="16"/>
        </w:rPr>
      </w:pPr>
      <w:r w:rsidRPr="00FA6B66">
        <w:rPr>
          <w:rStyle w:val="StyleUnderline"/>
        </w:rPr>
        <w:t>Feagin and Elias say the phrase ‘racial democracy’ is an oxymoron</w:t>
      </w:r>
      <w:r w:rsidRPr="00FA6B66">
        <w:rPr>
          <w:sz w:val="16"/>
        </w:rPr>
        <w:t xml:space="preserve"> – a word defined in the dictionary as a figure of speech that combines contradictory terms. If they mean the USA is a contradictory and incomplete democracy in respect to race and racism issues, we agree. </w:t>
      </w:r>
      <w:r w:rsidRPr="00FA6B66">
        <w:rPr>
          <w:rStyle w:val="StyleUnderline"/>
        </w:rPr>
        <w:t>If they mean that people of colour have no democratic rights or political power in the US</w:t>
      </w:r>
      <w:r w:rsidRPr="00FA6B66">
        <w:rPr>
          <w:sz w:val="16"/>
        </w:rPr>
        <w:t xml:space="preserve">A, </w:t>
      </w:r>
      <w:r w:rsidRPr="00FA6B66">
        <w:rPr>
          <w:rStyle w:val="StyleUnderline"/>
        </w:rPr>
        <w:t xml:space="preserve">we disagree. </w:t>
      </w:r>
      <w:r w:rsidRPr="00FA6B66">
        <w:rPr>
          <w:rStyle w:val="StyleUnderline"/>
          <w:highlight w:val="green"/>
        </w:rPr>
        <w:t>The US</w:t>
      </w:r>
      <w:r w:rsidRPr="00FA6B66">
        <w:rPr>
          <w:sz w:val="16"/>
        </w:rPr>
        <w:t xml:space="preserve">A </w:t>
      </w:r>
      <w:r w:rsidRPr="00FA6B66">
        <w:rPr>
          <w:rStyle w:val="StyleUnderline"/>
        </w:rPr>
        <w:t>is</w:t>
      </w:r>
      <w:r w:rsidRPr="00FA6B66">
        <w:rPr>
          <w:sz w:val="16"/>
        </w:rPr>
        <w:t xml:space="preserve"> a </w:t>
      </w:r>
      <w:r w:rsidRPr="00FA6B66">
        <w:rPr>
          <w:rStyle w:val="StyleUnderline"/>
        </w:rPr>
        <w:t>racially despotic</w:t>
      </w:r>
      <w:r w:rsidRPr="00FA6B66">
        <w:rPr>
          <w:sz w:val="16"/>
        </w:rPr>
        <w:t xml:space="preserve"> country </w:t>
      </w:r>
      <w:r w:rsidRPr="00FA6B66">
        <w:rPr>
          <w:rStyle w:val="StyleUnderline"/>
        </w:rPr>
        <w:t>in many ways, but</w:t>
      </w:r>
      <w:r w:rsidRPr="00FA6B66">
        <w:rPr>
          <w:sz w:val="16"/>
        </w:rPr>
        <w:t xml:space="preserve"> in our view </w:t>
      </w:r>
      <w:r w:rsidRPr="00FA6B66">
        <w:rPr>
          <w:rStyle w:val="StyleUnderline"/>
        </w:rPr>
        <w:t xml:space="preserve">it is also in many </w:t>
      </w:r>
      <w:r w:rsidRPr="00FA6B66">
        <w:rPr>
          <w:rStyle w:val="StyleUnderline"/>
          <w:highlight w:val="green"/>
        </w:rPr>
        <w:t>respects a racial democracy, capable of being influenced towards</w:t>
      </w:r>
      <w:r w:rsidRPr="00FA6B66">
        <w:rPr>
          <w:rStyle w:val="StyleUnderline"/>
        </w:rPr>
        <w:t xml:space="preserve"> more or less </w:t>
      </w:r>
      <w:r w:rsidRPr="00FA6B66">
        <w:rPr>
          <w:rStyle w:val="StyleUnderline"/>
          <w:highlight w:val="green"/>
        </w:rPr>
        <w:t>inclusive and redistributive</w:t>
      </w:r>
      <w:r w:rsidRPr="00FA6B66">
        <w:rPr>
          <w:rStyle w:val="StyleUnderline"/>
        </w:rPr>
        <w:t xml:space="preserve"> economic </w:t>
      </w:r>
      <w:r w:rsidRPr="00FA6B66">
        <w:rPr>
          <w:rStyle w:val="StyleUnderline"/>
          <w:highlight w:val="green"/>
        </w:rPr>
        <w:t>policies</w:t>
      </w:r>
      <w:r w:rsidRPr="00FA6B66">
        <w:rPr>
          <w:rStyle w:val="StyleUnderline"/>
        </w:rPr>
        <w:t xml:space="preserve">, social policies, </w:t>
      </w:r>
      <w:r w:rsidRPr="00FA6B66">
        <w:rPr>
          <w:rStyle w:val="StyleUnderline"/>
          <w:highlight w:val="green"/>
        </w:rPr>
        <w:t>or</w:t>
      </w:r>
      <w:r w:rsidRPr="00FA6B66">
        <w:rPr>
          <w:sz w:val="16"/>
        </w:rPr>
        <w:t xml:space="preserve"> for that matter, </w:t>
      </w:r>
      <w:r w:rsidRPr="00FA6B66">
        <w:rPr>
          <w:rStyle w:val="StyleUnderline"/>
          <w:highlight w:val="green"/>
        </w:rPr>
        <w:t>imperial policies</w:t>
      </w:r>
      <w:r w:rsidRPr="00FA6B66">
        <w:rPr>
          <w:sz w:val="16"/>
        </w:rPr>
        <w:t>.</w:t>
      </w:r>
    </w:p>
    <w:p w:rsidR="004F0864" w:rsidRPr="00FA6B66" w:rsidRDefault="004F0864" w:rsidP="004F0864">
      <w:pPr>
        <w:rPr>
          <w:sz w:val="16"/>
          <w:szCs w:val="16"/>
        </w:rPr>
      </w:pPr>
      <w:r w:rsidRPr="00FA6B66">
        <w:rPr>
          <w:sz w:val="16"/>
          <w:szCs w:val="16"/>
        </w:rPr>
        <w:t>What is distinctive about our own epoch in the USA (post-Second World War to the present) with respect to race and racism?</w:t>
      </w:r>
    </w:p>
    <w:p w:rsidR="004F0864" w:rsidRPr="00FA6B66" w:rsidRDefault="004F0864" w:rsidP="004F0864">
      <w:pPr>
        <w:rPr>
          <w:sz w:val="16"/>
        </w:rPr>
      </w:pPr>
      <w:r w:rsidRPr="00FA6B66">
        <w:rPr>
          <w:rStyle w:val="StyleUnderline"/>
        </w:rPr>
        <w:t>Over the past decades there has been a steady drumbeat of efforts to</w:t>
      </w:r>
      <w:r w:rsidRPr="00FA6B66">
        <w:rPr>
          <w:sz w:val="16"/>
        </w:rPr>
        <w:t xml:space="preserve"> contain and </w:t>
      </w:r>
      <w:r w:rsidRPr="00FA6B66">
        <w:rPr>
          <w:rStyle w:val="StyleUnderline"/>
        </w:rPr>
        <w:t>neutralize civil rights</w:t>
      </w:r>
      <w:r w:rsidRPr="00FA6B66">
        <w:rPr>
          <w:sz w:val="16"/>
        </w:rPr>
        <w:t xml:space="preserve">, to restrict racial democracy, </w:t>
      </w:r>
      <w:r w:rsidRPr="00FA6B66">
        <w:rPr>
          <w:rStyle w:val="StyleUnderline"/>
        </w:rPr>
        <w:t>and to maintain</w:t>
      </w:r>
      <w:r w:rsidRPr="00FA6B66">
        <w:rPr>
          <w:sz w:val="16"/>
        </w:rPr>
        <w:t xml:space="preserve"> or even increase </w:t>
      </w:r>
      <w:r w:rsidRPr="00FA6B66">
        <w:rPr>
          <w:rStyle w:val="StyleUnderline"/>
        </w:rPr>
        <w:t>racial inequality. Racial disparities in different institutional sites – employment, health, education – persist and in many cases have increased</w:t>
      </w:r>
      <w:r w:rsidRPr="00FA6B66">
        <w:rPr>
          <w:sz w:val="16"/>
        </w:rPr>
        <w:t xml:space="preserve">.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FA6B66">
        <w:rPr>
          <w:rStyle w:val="StyleUnderline"/>
        </w:rPr>
        <w:t>It would be easy to conclude</w:t>
      </w:r>
      <w:r w:rsidRPr="00FA6B66">
        <w:rPr>
          <w:sz w:val="16"/>
        </w:rPr>
        <w:t xml:space="preserve">, as Feagin and Elias do, </w:t>
      </w:r>
      <w:r w:rsidRPr="00FA6B66">
        <w:rPr>
          <w:rStyle w:val="StyleUnderline"/>
        </w:rPr>
        <w:t xml:space="preserve">that white racial dominance has been </w:t>
      </w:r>
      <w:r w:rsidRPr="00FA6B66">
        <w:rPr>
          <w:rStyle w:val="Emphasis"/>
        </w:rPr>
        <w:t>continuous and unchanging</w:t>
      </w:r>
      <w:r w:rsidRPr="00FA6B66">
        <w:rPr>
          <w:rStyle w:val="StyleUnderline"/>
        </w:rPr>
        <w:t xml:space="preserve"> throughout US history. But such a perspective misses the dramatic twists and turns in racial politics that have occurred since</w:t>
      </w:r>
      <w:r w:rsidRPr="00FA6B66">
        <w:rPr>
          <w:sz w:val="16"/>
        </w:rPr>
        <w:t xml:space="preserve"> the Second World War and </w:t>
      </w:r>
      <w:r w:rsidRPr="00FA6B66">
        <w:rPr>
          <w:rStyle w:val="StyleUnderline"/>
        </w:rPr>
        <w:t>the civil rights era</w:t>
      </w:r>
      <w:r w:rsidRPr="00FA6B66">
        <w:rPr>
          <w:sz w:val="16"/>
        </w:rPr>
        <w:t>.</w:t>
      </w:r>
    </w:p>
    <w:p w:rsidR="004F0864" w:rsidRPr="00FA6B66" w:rsidRDefault="004F0864" w:rsidP="004F0864">
      <w:pPr>
        <w:rPr>
          <w:sz w:val="16"/>
        </w:rPr>
      </w:pPr>
      <w:r w:rsidRPr="00FA6B66">
        <w:rPr>
          <w:sz w:val="16"/>
        </w:rPr>
        <w:t xml:space="preserve">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 perhaps because they are in substantial agreement with us. </w:t>
      </w:r>
      <w:r w:rsidRPr="00FA6B66">
        <w:rPr>
          <w:rStyle w:val="StyleUnderline"/>
        </w:rPr>
        <w:t xml:space="preserve">While we argue that the right wing was able to </w:t>
      </w:r>
      <w:r w:rsidRPr="00FA6B66">
        <w:rPr>
          <w:rStyle w:val="Emphasis"/>
        </w:rPr>
        <w:t>‘rearticulate’</w:t>
      </w:r>
      <w:r w:rsidRPr="00FA6B66">
        <w:rPr>
          <w:rStyle w:val="StyleUnderline"/>
        </w:rPr>
        <w:t xml:space="preserve"> race and racism issues to roll back some of the gains of the civil rights movement, we also believe that </w:t>
      </w:r>
      <w:r w:rsidRPr="00FA6B66">
        <w:rPr>
          <w:rStyle w:val="Emphasis"/>
        </w:rPr>
        <w:t>there are limits</w:t>
      </w:r>
      <w:r w:rsidRPr="00FA6B66">
        <w:rPr>
          <w:rStyle w:val="StyleUnderline"/>
        </w:rPr>
        <w:t xml:space="preserve"> to what the right could achieve in the post-civil rights political landscape</w:t>
      </w:r>
      <w:r w:rsidRPr="00FA6B66">
        <w:rPr>
          <w:sz w:val="16"/>
        </w:rPr>
        <w:t>.</w:t>
      </w:r>
    </w:p>
    <w:p w:rsidR="004F0864" w:rsidRPr="00FA6B66" w:rsidRDefault="004F0864" w:rsidP="004F0864">
      <w:pPr>
        <w:rPr>
          <w:sz w:val="16"/>
        </w:rPr>
      </w:pPr>
      <w:r w:rsidRPr="00FA6B66">
        <w:rPr>
          <w:sz w:val="16"/>
        </w:rPr>
        <w:t xml:space="preserve">So we agree that the </w:t>
      </w:r>
      <w:r w:rsidRPr="00FA6B66">
        <w:rPr>
          <w:rStyle w:val="StyleUnderline"/>
        </w:rPr>
        <w:t>present prospects for racial justice are demoralizing</w:t>
      </w:r>
      <w:r w:rsidRPr="00FA6B66">
        <w:rPr>
          <w:sz w:val="16"/>
        </w:rPr>
        <w:t xml:space="preserve"> at best. </w:t>
      </w:r>
      <w:r w:rsidRPr="00FA6B66">
        <w:rPr>
          <w:rStyle w:val="StyleUnderline"/>
        </w:rPr>
        <w:t xml:space="preserve">But we do not think that is the whole story. </w:t>
      </w:r>
      <w:r w:rsidRPr="00FA6B66">
        <w:rPr>
          <w:rStyle w:val="Emphasis"/>
          <w:highlight w:val="green"/>
        </w:rPr>
        <w:t>US racial conditions have changed</w:t>
      </w:r>
      <w:r w:rsidRPr="00FA6B66">
        <w:rPr>
          <w:sz w:val="16"/>
        </w:rPr>
        <w:t xml:space="preserve"> over the post-Second World War period, in ways that Feagin and Elias tend to downplay or neglect. </w:t>
      </w:r>
      <w:r w:rsidRPr="00FA6B66">
        <w:rPr>
          <w:rStyle w:val="StyleUnderline"/>
          <w:highlight w:val="green"/>
        </w:rPr>
        <w:t>Some</w:t>
      </w:r>
      <w:r w:rsidRPr="00FA6B66">
        <w:rPr>
          <w:rStyle w:val="StyleUnderline"/>
        </w:rPr>
        <w:t xml:space="preserve"> of the major </w:t>
      </w:r>
      <w:r w:rsidRPr="00FA6B66">
        <w:rPr>
          <w:rStyle w:val="StyleUnderline"/>
          <w:highlight w:val="green"/>
        </w:rPr>
        <w:t>reforms of the 1960s have proved irreversible</w:t>
      </w:r>
      <w:r w:rsidRPr="00FA6B66">
        <w:rPr>
          <w:rStyle w:val="StyleUnderline"/>
        </w:rPr>
        <w:t xml:space="preserve">; they have set powerful democratic forces in motion. </w:t>
      </w:r>
      <w:r w:rsidRPr="00FA6B66">
        <w:rPr>
          <w:rStyle w:val="StyleUnderline"/>
          <w:highlight w:val="green"/>
        </w:rPr>
        <w:t>These</w:t>
      </w:r>
      <w:r w:rsidRPr="00FA6B66">
        <w:rPr>
          <w:rStyle w:val="StyleUnderline"/>
        </w:rPr>
        <w:t xml:space="preserve"> racial </w:t>
      </w:r>
      <w:r w:rsidRPr="00FA6B66">
        <w:rPr>
          <w:rStyle w:val="StyleUnderline"/>
          <w:highlight w:val="green"/>
        </w:rPr>
        <w:t>(trans)formations were the results of</w:t>
      </w:r>
      <w:r w:rsidRPr="00FA6B66">
        <w:rPr>
          <w:rStyle w:val="StyleUnderline"/>
        </w:rPr>
        <w:t xml:space="preserve"> unprecedented </w:t>
      </w:r>
      <w:r w:rsidRPr="00FA6B66">
        <w:rPr>
          <w:rStyle w:val="StyleUnderline"/>
          <w:highlight w:val="green"/>
        </w:rPr>
        <w:t xml:space="preserve">political mobilizations, </w:t>
      </w:r>
      <w:r w:rsidRPr="00FA6B66">
        <w:rPr>
          <w:rStyle w:val="Emphasis"/>
          <w:highlight w:val="green"/>
        </w:rPr>
        <w:t>led by the black movement, but not confined to blacks alone</w:t>
      </w:r>
      <w:r w:rsidRPr="00FA6B66">
        <w:rPr>
          <w:rStyle w:val="StyleUnderline"/>
        </w:rPr>
        <w:t>. Consider</w:t>
      </w:r>
      <w:r w:rsidRPr="00FA6B66">
        <w:rPr>
          <w:sz w:val="16"/>
        </w:rPr>
        <w:t xml:space="preserve"> the </w:t>
      </w:r>
      <w:r w:rsidRPr="00FA6B66">
        <w:rPr>
          <w:rStyle w:val="StyleUnderline"/>
        </w:rPr>
        <w:t>desegregation of the armed forces, as well as key civil rights movement victories of the 1960s: the Voting Rights Act</w:t>
      </w:r>
      <w:r w:rsidRPr="00FA6B66">
        <w:rPr>
          <w:sz w:val="16"/>
        </w:rPr>
        <w:t xml:space="preserve">, the Immigration and Naturalization Act (Hart- Celler), as well as important </w:t>
      </w:r>
      <w:r w:rsidRPr="00FA6B66">
        <w:rPr>
          <w:rStyle w:val="StyleUnderline"/>
        </w:rPr>
        <w:t>court decisions like Loving</w:t>
      </w:r>
      <w:r w:rsidRPr="00FA6B66">
        <w:rPr>
          <w:sz w:val="16"/>
        </w:rPr>
        <w:t xml:space="preserve"> v. Virginia </w:t>
      </w:r>
      <w:r w:rsidRPr="00FA6B66">
        <w:rPr>
          <w:rStyle w:val="StyleUnderline"/>
        </w:rPr>
        <w:t>that declared anti-miscegenation laws unconstitutional</w:t>
      </w:r>
      <w:r w:rsidRPr="00FA6B66">
        <w:rPr>
          <w:sz w:val="16"/>
        </w:rPr>
        <w:t xml:space="preserve">. While we have the greatest respect for the late Derrick Bell, </w:t>
      </w:r>
      <w:r w:rsidRPr="00FA6B66">
        <w:rPr>
          <w:rStyle w:val="StyleUnderline"/>
        </w:rPr>
        <w:t>we do not believe</w:t>
      </w:r>
      <w:r w:rsidRPr="00FA6B66">
        <w:rPr>
          <w:sz w:val="16"/>
        </w:rPr>
        <w:t xml:space="preserve"> that his ‘</w:t>
      </w:r>
      <w:r w:rsidRPr="00FA6B66">
        <w:rPr>
          <w:rStyle w:val="StyleUnderline"/>
        </w:rPr>
        <w:t>interest convergence</w:t>
      </w:r>
      <w:r w:rsidRPr="00FA6B66">
        <w:rPr>
          <w:sz w:val="16"/>
        </w:rPr>
        <w:t xml:space="preserve"> hypothesis’ </w:t>
      </w:r>
      <w:r w:rsidRPr="00FA6B66">
        <w:rPr>
          <w:rStyle w:val="StyleUnderline"/>
        </w:rPr>
        <w:t>effectively explains all these developments</w:t>
      </w:r>
      <w:r w:rsidRPr="00FA6B66">
        <w:rPr>
          <w:sz w:val="16"/>
        </w:rPr>
        <w:t>. How does Lyndon Johnson's famous (and possibly apocryphal) lament upon signing the Civil Rights Act on 2 July 1964 – ‘We have lost the South for a generation’ – count as ‘convergence’?</w:t>
      </w:r>
    </w:p>
    <w:p w:rsidR="004F0864" w:rsidRPr="00FA6B66" w:rsidRDefault="004F0864" w:rsidP="004F0864">
      <w:pPr>
        <w:rPr>
          <w:sz w:val="16"/>
        </w:rPr>
      </w:pPr>
      <w:r w:rsidRPr="00FA6B66">
        <w:rPr>
          <w:rStyle w:val="StyleUnderline"/>
        </w:rPr>
        <w:t>The US racial regime has been transformed in significant ways. As</w:t>
      </w:r>
      <w:r w:rsidRPr="00FA6B66">
        <w:rPr>
          <w:sz w:val="16"/>
        </w:rPr>
        <w:t xml:space="preserve"> Antonio </w:t>
      </w:r>
      <w:r w:rsidRPr="00FA6B66">
        <w:rPr>
          <w:rStyle w:val="StyleUnderline"/>
        </w:rPr>
        <w:t xml:space="preserve">Gramsci argues, </w:t>
      </w:r>
      <w:r w:rsidRPr="00FA6B66">
        <w:rPr>
          <w:rStyle w:val="Emphasis"/>
          <w:highlight w:val="green"/>
        </w:rPr>
        <w:t>hegemony proceeds through the incorporation of opposition</w:t>
      </w:r>
      <w:r w:rsidRPr="00FA6B66">
        <w:rPr>
          <w:rStyle w:val="Emphasis"/>
        </w:rPr>
        <w:t xml:space="preserve"> </w:t>
      </w:r>
      <w:r w:rsidRPr="00FA6B66">
        <w:rPr>
          <w:sz w:val="16"/>
        </w:rPr>
        <w:t xml:space="preserve">(Gramsci 1971, p. 182). </w:t>
      </w:r>
      <w:r w:rsidRPr="00FA6B66">
        <w:rPr>
          <w:rStyle w:val="StyleUnderline"/>
          <w:highlight w:val="green"/>
        </w:rPr>
        <w:t>The civil rights reforms</w:t>
      </w:r>
      <w:r w:rsidRPr="00FA6B66">
        <w:rPr>
          <w:rStyle w:val="StyleUnderline"/>
        </w:rPr>
        <w:t xml:space="preserve"> can be seen as a classic example of this process; here the US racial regime – under movement pressure – </w:t>
      </w:r>
      <w:r w:rsidRPr="00FA6B66">
        <w:rPr>
          <w:rStyle w:val="Emphasis"/>
          <w:highlight w:val="green"/>
        </w:rPr>
        <w:t>was exercising</w:t>
      </w:r>
      <w:r w:rsidRPr="00FA6B66">
        <w:rPr>
          <w:rStyle w:val="StyleUnderline"/>
        </w:rPr>
        <w:t xml:space="preserve"> its </w:t>
      </w:r>
      <w:r w:rsidRPr="00FA6B66">
        <w:rPr>
          <w:rStyle w:val="Emphasis"/>
          <w:highlight w:val="green"/>
        </w:rPr>
        <w:t>hegemony</w:t>
      </w:r>
      <w:r w:rsidRPr="00FA6B66">
        <w:rPr>
          <w:rStyle w:val="StyleUnderline"/>
          <w:highlight w:val="green"/>
        </w:rPr>
        <w:t>. But</w:t>
      </w:r>
      <w:r w:rsidRPr="00FA6B66">
        <w:rPr>
          <w:rStyle w:val="StyleUnderline"/>
        </w:rPr>
        <w:t xml:space="preserve"> Gramsci insists that </w:t>
      </w:r>
      <w:r w:rsidRPr="00FA6B66">
        <w:rPr>
          <w:rStyle w:val="StyleUnderline"/>
          <w:highlight w:val="green"/>
        </w:rPr>
        <w:t>such reforms</w:t>
      </w:r>
      <w:r w:rsidRPr="00FA6B66">
        <w:rPr>
          <w:rStyle w:val="StyleUnderline"/>
        </w:rPr>
        <w:t xml:space="preserve"> – which he calls ‘passive revolutions’ – </w:t>
      </w:r>
      <w:r w:rsidRPr="00FA6B66">
        <w:rPr>
          <w:rStyle w:val="Emphasis"/>
          <w:highlight w:val="green"/>
        </w:rPr>
        <w:t>cannot be merely symbolic</w:t>
      </w:r>
      <w:r w:rsidRPr="00FA6B66">
        <w:rPr>
          <w:rStyle w:val="StyleUnderline"/>
        </w:rPr>
        <w:t xml:space="preserve"> if they are to be effective: </w:t>
      </w:r>
      <w:r w:rsidRPr="00FA6B66">
        <w:rPr>
          <w:rStyle w:val="StyleUnderline"/>
          <w:highlight w:val="green"/>
        </w:rPr>
        <w:t>oppositions must win real gains</w:t>
      </w:r>
      <w:r w:rsidRPr="00FA6B66">
        <w:rPr>
          <w:rStyle w:val="StyleUnderline"/>
        </w:rPr>
        <w:t xml:space="preserve"> in the process</w:t>
      </w:r>
      <w:r w:rsidRPr="00FA6B66">
        <w:rPr>
          <w:sz w:val="16"/>
        </w:rPr>
        <w:t xml:space="preserve">. Once again, </w:t>
      </w:r>
      <w:r w:rsidRPr="00FA6B66">
        <w:rPr>
          <w:rStyle w:val="Emphasis"/>
          <w:highlight w:val="green"/>
        </w:rPr>
        <w:t>we are in the realm of politics, not absolute rule</w:t>
      </w:r>
      <w:r w:rsidRPr="00FA6B66">
        <w:rPr>
          <w:sz w:val="16"/>
        </w:rPr>
        <w:t>.</w:t>
      </w:r>
    </w:p>
    <w:p w:rsidR="004F0864" w:rsidRPr="00FA6B66" w:rsidRDefault="004F0864" w:rsidP="004F0864">
      <w:pPr>
        <w:rPr>
          <w:sz w:val="16"/>
        </w:rPr>
      </w:pPr>
      <w:r w:rsidRPr="00FA6B66">
        <w:rPr>
          <w:sz w:val="16"/>
        </w:rPr>
        <w:t xml:space="preserve">So yes, </w:t>
      </w:r>
      <w:r w:rsidRPr="00FA6B66">
        <w:rPr>
          <w:rStyle w:val="StyleUnderline"/>
        </w:rPr>
        <w:t xml:space="preserve">we think </w:t>
      </w:r>
      <w:r w:rsidRPr="00FA6B66">
        <w:rPr>
          <w:rStyle w:val="StyleUnderline"/>
          <w:highlight w:val="green"/>
        </w:rPr>
        <w:t>there were important</w:t>
      </w:r>
      <w:r w:rsidRPr="00FA6B66">
        <w:rPr>
          <w:sz w:val="16"/>
        </w:rPr>
        <w:t xml:space="preserve"> if </w:t>
      </w:r>
      <w:r w:rsidRPr="00FA6B66">
        <w:rPr>
          <w:rStyle w:val="StyleUnderline"/>
          <w:highlight w:val="green"/>
        </w:rPr>
        <w:t>partial victories that shifted the racial state</w:t>
      </w:r>
      <w:r w:rsidRPr="00FA6B66">
        <w:rPr>
          <w:rStyle w:val="StyleUnderline"/>
        </w:rPr>
        <w:t xml:space="preserve"> and transformed the significance of race</w:t>
      </w:r>
      <w:r w:rsidRPr="00FA6B66">
        <w:rPr>
          <w:sz w:val="16"/>
        </w:rPr>
        <w:t xml:space="preserve"> in everyday life. </w:t>
      </w:r>
      <w:r w:rsidRPr="00FA6B66">
        <w:rPr>
          <w:rStyle w:val="StyleUnderline"/>
        </w:rPr>
        <w:t>And yes</w:t>
      </w:r>
      <w:r w:rsidRPr="00FA6B66">
        <w:rPr>
          <w:sz w:val="16"/>
        </w:rPr>
        <w:t xml:space="preserve">, we think that </w:t>
      </w:r>
      <w:r w:rsidRPr="00FA6B66">
        <w:rPr>
          <w:rStyle w:val="StyleUnderline"/>
          <w:highlight w:val="green"/>
        </w:rPr>
        <w:t>further victories can take place</w:t>
      </w:r>
      <w:r w:rsidRPr="00FA6B66">
        <w:rPr>
          <w:rStyle w:val="StyleUnderline"/>
        </w:rPr>
        <w:t xml:space="preserve"> both </w:t>
      </w:r>
      <w:r w:rsidRPr="00FA6B66">
        <w:rPr>
          <w:rStyle w:val="StyleUnderline"/>
          <w:highlight w:val="green"/>
        </w:rPr>
        <w:t>on the</w:t>
      </w:r>
      <w:r w:rsidRPr="00FA6B66">
        <w:rPr>
          <w:rStyle w:val="StyleUnderline"/>
        </w:rPr>
        <w:t xml:space="preserve"> broad </w:t>
      </w:r>
      <w:r w:rsidRPr="00FA6B66">
        <w:rPr>
          <w:rStyle w:val="StyleUnderline"/>
          <w:highlight w:val="green"/>
        </w:rPr>
        <w:t>terrain of the state and on the</w:t>
      </w:r>
      <w:r w:rsidRPr="00FA6B66">
        <w:rPr>
          <w:rStyle w:val="StyleUnderline"/>
        </w:rPr>
        <w:t xml:space="preserve"> more immediate </w:t>
      </w:r>
      <w:r w:rsidRPr="00FA6B66">
        <w:rPr>
          <w:rStyle w:val="StyleUnderline"/>
          <w:highlight w:val="green"/>
        </w:rPr>
        <w:t>level of social interaction</w:t>
      </w:r>
      <w:r w:rsidRPr="00FA6B66">
        <w:rPr>
          <w:sz w:val="16"/>
        </w:rPr>
        <w:t xml:space="preserve">: in daily interaction, in the human psyche and across civil society. Indeed we have argued that in many ways the most important accomplishment of the anti-racist movement of the 1960s in the USA was the politicization of the social. In the USA and indeed around the globe, </w:t>
      </w:r>
      <w:r w:rsidRPr="00FA6B66">
        <w:rPr>
          <w:rStyle w:val="StyleUnderline"/>
        </w:rPr>
        <w:t>race-based movements demanded not only the inclusion of racially defined ‘others’</w:t>
      </w:r>
      <w:r w:rsidRPr="00FA6B66">
        <w:rPr>
          <w:sz w:val="16"/>
        </w:rPr>
        <w:t xml:space="preserve"> and the democratization of structurally racist societies, </w:t>
      </w:r>
      <w:r w:rsidRPr="00FA6B66">
        <w:rPr>
          <w:rStyle w:val="StyleUnderline"/>
        </w:rPr>
        <w:t>but also the recognition and validation by both the state and civil society of racially-defined experience and identity. These demands broadened and deepened democracy itself</w:t>
      </w:r>
      <w:r w:rsidRPr="00FA6B66">
        <w:rPr>
          <w:sz w:val="16"/>
        </w:rPr>
        <w:t>.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w:t>
      </w:r>
    </w:p>
    <w:p w:rsidR="004F0864" w:rsidRPr="00FA6B66" w:rsidRDefault="004F0864" w:rsidP="004F0864">
      <w:pPr>
        <w:rPr>
          <w:sz w:val="16"/>
        </w:rPr>
      </w:pPr>
      <w:r w:rsidRPr="00FA6B66">
        <w:rPr>
          <w:rStyle w:val="StyleUnderline"/>
          <w:highlight w:val="green"/>
        </w:rPr>
        <w:t>By no means do we think</w:t>
      </w:r>
      <w:r w:rsidRPr="00FA6B66">
        <w:rPr>
          <w:sz w:val="16"/>
        </w:rPr>
        <w:t xml:space="preserve"> that </w:t>
      </w:r>
      <w:r w:rsidRPr="00FA6B66">
        <w:rPr>
          <w:rStyle w:val="StyleUnderline"/>
          <w:highlight w:val="green"/>
        </w:rPr>
        <w:t>the</w:t>
      </w:r>
      <w:r w:rsidRPr="00FA6B66">
        <w:rPr>
          <w:rStyle w:val="StyleUnderline"/>
        </w:rPr>
        <w:t xml:space="preserve"> post-war </w:t>
      </w:r>
      <w:r w:rsidRPr="00FA6B66">
        <w:rPr>
          <w:rStyle w:val="StyleUnderline"/>
          <w:highlight w:val="green"/>
        </w:rPr>
        <w:t>movement</w:t>
      </w:r>
      <w:r w:rsidRPr="00FA6B66">
        <w:rPr>
          <w:rStyle w:val="StyleUnderline"/>
        </w:rPr>
        <w:t xml:space="preserve"> upsurge </w:t>
      </w:r>
      <w:r w:rsidRPr="00FA6B66">
        <w:rPr>
          <w:rStyle w:val="Emphasis"/>
          <w:highlight w:val="green"/>
        </w:rPr>
        <w:t>was an unmitigated success</w:t>
      </w:r>
      <w:r w:rsidRPr="00FA6B66">
        <w:rPr>
          <w:sz w:val="16"/>
        </w:rPr>
        <w:t xml:space="preserve">. Far from it: </w:t>
      </w:r>
      <w:r w:rsidRPr="00FA6B66">
        <w:rPr>
          <w:rStyle w:val="StyleUnderline"/>
          <w:highlight w:val="green"/>
        </w:rPr>
        <w:t>all the new</w:t>
      </w:r>
      <w:r w:rsidRPr="00FA6B66">
        <w:rPr>
          <w:rStyle w:val="StyleUnderline"/>
        </w:rPr>
        <w:t xml:space="preserve"> social </w:t>
      </w:r>
      <w:r w:rsidRPr="00FA6B66">
        <w:rPr>
          <w:rStyle w:val="StyleUnderline"/>
          <w:highlight w:val="green"/>
        </w:rPr>
        <w:t>movements were subject to</w:t>
      </w:r>
      <w:r w:rsidRPr="00FA6B66">
        <w:rPr>
          <w:rStyle w:val="StyleUnderline"/>
        </w:rPr>
        <w:t xml:space="preserve"> the same </w:t>
      </w:r>
      <w:r w:rsidRPr="00FA6B66">
        <w:rPr>
          <w:rStyle w:val="StyleUnderline"/>
          <w:highlight w:val="green"/>
        </w:rPr>
        <w:t>‘rearticulation’</w:t>
      </w:r>
      <w:r w:rsidRPr="00FA6B66">
        <w:rPr>
          <w:sz w:val="16"/>
        </w:rPr>
        <w:t xml:space="preserve"> (Laclau and Mouffe 2001, p. xii) </w:t>
      </w:r>
      <w:r w:rsidRPr="00FA6B66">
        <w:rPr>
          <w:rStyle w:val="StyleUnderline"/>
          <w:highlight w:val="green"/>
        </w:rPr>
        <w:t>that produced</w:t>
      </w:r>
      <w:r w:rsidRPr="00FA6B66">
        <w:rPr>
          <w:rStyle w:val="StyleUnderline"/>
        </w:rPr>
        <w:t xml:space="preserve"> the racial ideology of </w:t>
      </w:r>
      <w:r w:rsidRPr="00FA6B66">
        <w:rPr>
          <w:rStyle w:val="StyleUnderline"/>
          <w:highlight w:val="green"/>
        </w:rPr>
        <w:t>‘colourblindness’</w:t>
      </w:r>
      <w:r w:rsidRPr="00FA6B66">
        <w:rPr>
          <w:rStyle w:val="StyleUnderline"/>
        </w:rPr>
        <w:t xml:space="preserve"> and its variants</w:t>
      </w:r>
      <w:r w:rsidRPr="00FA6B66">
        <w:rPr>
          <w:sz w:val="16"/>
        </w:rPr>
        <w:t xml:space="preserve">; indeed all these movements confronted their mirror images in the mobilizations that arose from the political right to counter them. </w:t>
      </w:r>
      <w:r w:rsidRPr="00FA6B66">
        <w:rPr>
          <w:rStyle w:val="StyleUnderline"/>
          <w:highlight w:val="green"/>
        </w:rPr>
        <w:t>Yet even their incorporation</w:t>
      </w:r>
      <w:r w:rsidRPr="00FA6B66">
        <w:rPr>
          <w:rStyle w:val="StyleUnderline"/>
        </w:rPr>
        <w:t xml:space="preserve"> and containment</w:t>
      </w:r>
      <w:r w:rsidRPr="00FA6B66">
        <w:rPr>
          <w:sz w:val="16"/>
        </w:rPr>
        <w:t xml:space="preserve">, even their confrontations with the various ‘backlash’ phenomena of the past few decades, </w:t>
      </w:r>
      <w:r w:rsidRPr="00FA6B66">
        <w:rPr>
          <w:rStyle w:val="StyleUnderline"/>
        </w:rPr>
        <w:t xml:space="preserve">even the need to develop the highly contradictory ideology of ‘colourblindness’, </w:t>
      </w:r>
      <w:r w:rsidRPr="00FA6B66">
        <w:rPr>
          <w:rStyle w:val="Emphasis"/>
          <w:highlight w:val="green"/>
        </w:rPr>
        <w:t>reveal the transformative character of the ‘politicization of the social’</w:t>
      </w:r>
      <w:r w:rsidRPr="00FA6B66">
        <w:rPr>
          <w:sz w:val="16"/>
        </w:rPr>
        <w:t>.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w:t>
      </w:r>
    </w:p>
    <w:p w:rsidR="004F0864" w:rsidRPr="00FA6B66" w:rsidRDefault="004F0864" w:rsidP="004F0864">
      <w:pPr>
        <w:pStyle w:val="Heading3"/>
        <w:rPr>
          <w:rFonts w:cs="Arial"/>
        </w:rPr>
      </w:pPr>
      <w:r w:rsidRPr="00FA6B66">
        <w:rPr>
          <w:rFonts w:cs="Arial"/>
        </w:rPr>
        <w:t>2AC---AT: Structuralism</w:t>
      </w:r>
    </w:p>
    <w:p w:rsidR="004F0864" w:rsidRPr="00FA6B66" w:rsidRDefault="004F0864" w:rsidP="004F0864">
      <w:pPr>
        <w:pStyle w:val="Heading4"/>
        <w:rPr>
          <w:rFonts w:cs="Arial"/>
          <w:i/>
        </w:rPr>
      </w:pPr>
      <w:r w:rsidRPr="00FA6B66">
        <w:rPr>
          <w:rFonts w:cs="Arial"/>
        </w:rPr>
        <w:t>Structuralist accounts of race are ahistorical and ineffectual</w:t>
      </w:r>
    </w:p>
    <w:p w:rsidR="004F0864" w:rsidRPr="00FA6B66" w:rsidRDefault="004F0864" w:rsidP="004F0864">
      <w:pPr>
        <w:rPr>
          <w:sz w:val="16"/>
        </w:rPr>
      </w:pPr>
      <w:r w:rsidRPr="00FA6B66">
        <w:rPr>
          <w:rStyle w:val="Style13ptBold"/>
        </w:rPr>
        <w:t xml:space="preserve">Johnson 16 </w:t>
      </w:r>
      <w:r w:rsidRPr="00FA6B66">
        <w:rPr>
          <w:sz w:val="16"/>
        </w:rPr>
        <w:t xml:space="preserve">- author of Revolutionaries to Race Leaders: Black Power and the Making of African American Politics and editor of The Neoliberal Deluge: Hurricane Katrina, Late Capitalism and the Remaking of New Orleans. He is also a representative for UIC United Faculty Local 6456 (Cedric Johnson, An Open Letter to Ta-Nehisi Coates and the Liberals Who Love Him, </w:t>
      </w:r>
      <w:hyperlink r:id="rId27" w:history="1">
        <w:r w:rsidRPr="00FA6B66">
          <w:rPr>
            <w:rStyle w:val="Hyperlink"/>
            <w:sz w:val="16"/>
          </w:rPr>
          <w:t>https://www.jacobinmag.com/2016/02/ta-nehisi-coates-case-for-reparations-bernie-sanders-racism/?utm_campaign=shareaholic&amp;utm_medium=facebook&amp;utm_source=socialnetwork</w:t>
        </w:r>
      </w:hyperlink>
      <w:r w:rsidRPr="00FA6B66">
        <w:rPr>
          <w:sz w:val="16"/>
        </w:rPr>
        <w:t>)</w:t>
      </w:r>
    </w:p>
    <w:p w:rsidR="004F0864" w:rsidRPr="00FA6B66" w:rsidRDefault="004F0864" w:rsidP="004F0864">
      <w:pPr>
        <w:rPr>
          <w:sz w:val="16"/>
        </w:rPr>
      </w:pPr>
    </w:p>
    <w:p w:rsidR="004F0864" w:rsidRPr="00FA6B66" w:rsidRDefault="004F0864" w:rsidP="004F0864">
      <w:pPr>
        <w:rPr>
          <w:sz w:val="16"/>
        </w:rPr>
      </w:pPr>
      <w:r w:rsidRPr="00FA6B66">
        <w:rPr>
          <w:rStyle w:val="StyleUnderline"/>
        </w:rPr>
        <w:t>Contrary to the arguments offered</w:t>
      </w:r>
      <w:r w:rsidRPr="00FA6B66">
        <w:rPr>
          <w:sz w:val="16"/>
        </w:rPr>
        <w:t xml:space="preserve"> by Coates and others, </w:t>
      </w:r>
      <w:r w:rsidRPr="00FA6B66">
        <w:rPr>
          <w:rStyle w:val="StyleUnderline"/>
        </w:rPr>
        <w:t>interracial social movements, universal social</w:t>
      </w:r>
      <w:r w:rsidRPr="00FA6B66">
        <w:rPr>
          <w:sz w:val="16"/>
        </w:rPr>
        <w:t xml:space="preserve"> </w:t>
      </w:r>
      <w:r w:rsidRPr="00FA6B66">
        <w:rPr>
          <w:rStyle w:val="StyleUnderline"/>
        </w:rPr>
        <w:t>policy, and an expanded public sector created the contemporary black middle class as we know it</w:t>
      </w:r>
      <w:r w:rsidRPr="00FA6B66">
        <w:rPr>
          <w:sz w:val="16"/>
        </w:rPr>
        <w:t>.</w:t>
      </w:r>
    </w:p>
    <w:p w:rsidR="004F0864" w:rsidRPr="00FA6B66" w:rsidRDefault="004F0864" w:rsidP="004F0864">
      <w:pPr>
        <w:rPr>
          <w:sz w:val="16"/>
        </w:rPr>
      </w:pPr>
      <w:r w:rsidRPr="00FA6B66">
        <w:rPr>
          <w:rStyle w:val="StyleUnderline"/>
        </w:rPr>
        <w:t>Even as the slogan of white supremacy united various reactionary Southern elements</w:t>
      </w:r>
      <w:r w:rsidRPr="00FA6B66">
        <w:rPr>
          <w:sz w:val="16"/>
        </w:rPr>
        <w:t xml:space="preserve"> and restored the power of the merchant-landlord class, </w:t>
      </w:r>
      <w:r w:rsidRPr="00FA6B66">
        <w:rPr>
          <w:rStyle w:val="StyleUnderline"/>
        </w:rPr>
        <w:t>interracial organizations fought to secure black freedom and</w:t>
      </w:r>
      <w:r w:rsidRPr="00FA6B66">
        <w:rPr>
          <w:sz w:val="16"/>
        </w:rPr>
        <w:t xml:space="preserve"> </w:t>
      </w:r>
      <w:r w:rsidRPr="00FA6B66">
        <w:rPr>
          <w:rStyle w:val="StyleUnderline"/>
        </w:rPr>
        <w:t>create greater equality for black and white workers</w:t>
      </w:r>
      <w:r w:rsidRPr="00FA6B66">
        <w:rPr>
          <w:sz w:val="16"/>
        </w:rPr>
        <w:t xml:space="preserve">. </w:t>
      </w:r>
      <w:r w:rsidRPr="00FA6B66">
        <w:rPr>
          <w:rStyle w:val="StyleUnderline"/>
          <w:highlight w:val="cyan"/>
        </w:rPr>
        <w:t>The Readjuster Party</w:t>
      </w:r>
      <w:r w:rsidRPr="00FA6B66">
        <w:rPr>
          <w:sz w:val="16"/>
        </w:rPr>
        <w:t xml:space="preserve"> in Virginia worked to unite workers against landed interests, and pressed for debt relief, </w:t>
      </w:r>
      <w:r w:rsidRPr="00FA6B66">
        <w:rPr>
          <w:rStyle w:val="StyleUnderline"/>
          <w:highlight w:val="cyan"/>
        </w:rPr>
        <w:t xml:space="preserve">lowered property taxes </w:t>
      </w:r>
      <w:r w:rsidRPr="00FA6B66">
        <w:rPr>
          <w:rStyle w:val="StyleUnderline"/>
        </w:rPr>
        <w:t>on farmers</w:t>
      </w:r>
      <w:r w:rsidRPr="00FA6B66">
        <w:rPr>
          <w:sz w:val="16"/>
          <w:highlight w:val="cyan"/>
        </w:rPr>
        <w:t xml:space="preserve">, </w:t>
      </w:r>
      <w:r w:rsidRPr="00FA6B66">
        <w:rPr>
          <w:rStyle w:val="StyleUnderline"/>
          <w:highlight w:val="cyan"/>
        </w:rPr>
        <w:t xml:space="preserve">chartered unions, </w:t>
      </w:r>
      <w:r w:rsidRPr="00FA6B66">
        <w:rPr>
          <w:rStyle w:val="StyleUnderline"/>
        </w:rPr>
        <w:t>established a black college</w:t>
      </w:r>
      <w:r w:rsidRPr="00FA6B66">
        <w:rPr>
          <w:rStyle w:val="StyleUnderline"/>
          <w:highlight w:val="cyan"/>
        </w:rPr>
        <w:t>, expanded public services, and removed the poll tax</w:t>
      </w:r>
      <w:r w:rsidRPr="00FA6B66">
        <w:rPr>
          <w:sz w:val="16"/>
        </w:rPr>
        <w:t>.</w:t>
      </w:r>
    </w:p>
    <w:p w:rsidR="004F0864" w:rsidRPr="00FA6B66" w:rsidRDefault="004F0864" w:rsidP="004F0864">
      <w:pPr>
        <w:rPr>
          <w:sz w:val="16"/>
        </w:rPr>
      </w:pPr>
      <w:r w:rsidRPr="00FA6B66">
        <w:rPr>
          <w:sz w:val="16"/>
        </w:rPr>
        <w:t>Other organizations at the end of the nineteenth century posed a different interracial, left vision of American society — organizations like the Populist Party of the 1890s, the Knights of Labor, and the Citizens Committee of New Orleans.</w:t>
      </w:r>
    </w:p>
    <w:p w:rsidR="004F0864" w:rsidRPr="00FA6B66" w:rsidRDefault="004F0864" w:rsidP="004F0864">
      <w:pPr>
        <w:rPr>
          <w:sz w:val="16"/>
        </w:rPr>
      </w:pPr>
      <w:r w:rsidRPr="00FA6B66">
        <w:rPr>
          <w:sz w:val="16"/>
        </w:rPr>
        <w:t xml:space="preserve">Throughout the twentieth century, </w:t>
      </w:r>
      <w:r w:rsidRPr="00FA6B66">
        <w:rPr>
          <w:rStyle w:val="StyleUnderline"/>
          <w:highlight w:val="cyan"/>
        </w:rPr>
        <w:t>struggles to expand labor rights</w:t>
      </w:r>
      <w:r w:rsidRPr="00FA6B66">
        <w:rPr>
          <w:rStyle w:val="StyleUnderline"/>
        </w:rPr>
        <w:t xml:space="preserve">, universal </w:t>
      </w:r>
      <w:r w:rsidRPr="00FA6B66">
        <w:rPr>
          <w:rStyle w:val="StyleUnderline"/>
          <w:highlight w:val="cyan"/>
        </w:rPr>
        <w:t>suffrage</w:t>
      </w:r>
      <w:r w:rsidRPr="00FA6B66">
        <w:rPr>
          <w:rStyle w:val="StyleUnderline"/>
        </w:rPr>
        <w:t xml:space="preserve">, and </w:t>
      </w:r>
      <w:r w:rsidRPr="00FA6B66">
        <w:rPr>
          <w:rStyle w:val="StyleUnderline"/>
          <w:highlight w:val="cyan"/>
        </w:rPr>
        <w:t>civil rights</w:t>
      </w:r>
      <w:r w:rsidRPr="00FA6B66">
        <w:rPr>
          <w:rStyle w:val="StyleUnderline"/>
        </w:rPr>
        <w:t xml:space="preserve">, and to abolish inequality, </w:t>
      </w:r>
      <w:r w:rsidRPr="00FA6B66">
        <w:rPr>
          <w:rStyle w:val="StyleUnderline"/>
          <w:highlight w:val="cyan"/>
        </w:rPr>
        <w:t xml:space="preserve">drew together </w:t>
      </w:r>
      <w:r w:rsidRPr="00FA6B66">
        <w:rPr>
          <w:rStyle w:val="StyleUnderline"/>
        </w:rPr>
        <w:t xml:space="preserve">diverse </w:t>
      </w:r>
      <w:r w:rsidRPr="00FA6B66">
        <w:rPr>
          <w:rStyle w:val="StyleUnderline"/>
          <w:highlight w:val="cyan"/>
        </w:rPr>
        <w:t xml:space="preserve">publics, creating concrete </w:t>
      </w:r>
      <w:r w:rsidRPr="00FA6B66">
        <w:rPr>
          <w:rStyle w:val="StyleUnderline"/>
        </w:rPr>
        <w:t xml:space="preserve">forms of </w:t>
      </w:r>
      <w:r w:rsidRPr="00FA6B66">
        <w:rPr>
          <w:rStyle w:val="StyleUnderline"/>
          <w:highlight w:val="cyan"/>
        </w:rPr>
        <w:t>social justice</w:t>
      </w:r>
      <w:r w:rsidRPr="00FA6B66">
        <w:rPr>
          <w:sz w:val="16"/>
        </w:rPr>
        <w:t xml:space="preserve"> (albeit sometimes short-lived and imperfect). </w:t>
      </w:r>
      <w:r w:rsidRPr="00FA6B66">
        <w:rPr>
          <w:rStyle w:val="StyleUnderline"/>
        </w:rPr>
        <w:t>Whites</w:t>
      </w:r>
      <w:r w:rsidRPr="00FA6B66">
        <w:rPr>
          <w:sz w:val="16"/>
        </w:rPr>
        <w:t xml:space="preserve"> who </w:t>
      </w:r>
      <w:r w:rsidRPr="00FA6B66">
        <w:rPr>
          <w:rStyle w:val="StyleUnderline"/>
        </w:rPr>
        <w:t>realized that their fates were intimately connected to</w:t>
      </w:r>
      <w:r w:rsidRPr="00FA6B66">
        <w:rPr>
          <w:sz w:val="16"/>
        </w:rPr>
        <w:t xml:space="preserve"> </w:t>
      </w:r>
      <w:r w:rsidRPr="00FA6B66">
        <w:rPr>
          <w:rStyle w:val="StyleUnderline"/>
        </w:rPr>
        <w:t>those of southern blacks supported struggles against racism</w:t>
      </w:r>
      <w:r w:rsidRPr="00FA6B66">
        <w:rPr>
          <w:sz w:val="16"/>
        </w:rPr>
        <w:t>.</w:t>
      </w:r>
    </w:p>
    <w:p w:rsidR="004F0864" w:rsidRPr="00FA6B66" w:rsidRDefault="004F0864" w:rsidP="004F0864">
      <w:pPr>
        <w:rPr>
          <w:sz w:val="16"/>
        </w:rPr>
      </w:pPr>
      <w:r w:rsidRPr="00FA6B66">
        <w:rPr>
          <w:rStyle w:val="StyleUnderline"/>
        </w:rPr>
        <w:t>Jim Crow segregation</w:t>
      </w:r>
      <w:r w:rsidRPr="00FA6B66">
        <w:rPr>
          <w:sz w:val="16"/>
        </w:rPr>
        <w:t xml:space="preserve"> — the historical system of racial apartheid that was legitimated at the federal level by Plessy v. Ferguson’s “separate but equal” doctrine in 1896, codified by the states, and strictly enforced through violence and intimidation — </w:t>
      </w:r>
      <w:r w:rsidRPr="00FA6B66">
        <w:rPr>
          <w:rStyle w:val="StyleUnderline"/>
        </w:rPr>
        <w:t>began a long but certain death after the Second World</w:t>
      </w:r>
      <w:r w:rsidRPr="00FA6B66">
        <w:rPr>
          <w:sz w:val="16"/>
        </w:rPr>
        <w:t xml:space="preserve"> </w:t>
      </w:r>
      <w:r w:rsidRPr="00FA6B66">
        <w:rPr>
          <w:rStyle w:val="StyleUnderline"/>
        </w:rPr>
        <w:t>War</w:t>
      </w:r>
      <w:r w:rsidRPr="00FA6B66">
        <w:rPr>
          <w:sz w:val="16"/>
        </w:rPr>
        <w:t xml:space="preserve">. </w:t>
      </w:r>
      <w:r w:rsidRPr="00FA6B66">
        <w:rPr>
          <w:rStyle w:val="StyleUnderline"/>
          <w:highlight w:val="cyan"/>
        </w:rPr>
        <w:t>While contemporary forms of inequality</w:t>
      </w:r>
      <w:r w:rsidRPr="00FA6B66">
        <w:rPr>
          <w:sz w:val="16"/>
        </w:rPr>
        <w:t xml:space="preserve"> in wealth, housing, schooling, and criminal justice </w:t>
      </w:r>
      <w:r w:rsidRPr="00FA6B66">
        <w:rPr>
          <w:rStyle w:val="StyleUnderline"/>
          <w:highlight w:val="cyan"/>
        </w:rPr>
        <w:t xml:space="preserve">may bear </w:t>
      </w:r>
      <w:r w:rsidRPr="00FA6B66">
        <w:rPr>
          <w:rStyle w:val="StyleUnderline"/>
        </w:rPr>
        <w:t xml:space="preserve">a strong </w:t>
      </w:r>
      <w:r w:rsidRPr="00FA6B66">
        <w:rPr>
          <w:rStyle w:val="StyleUnderline"/>
          <w:highlight w:val="cyan"/>
        </w:rPr>
        <w:t>resemblance to Jim Crow, these injustices are classed in ways that the ascriptive status of blacks in the late nineteenth</w:t>
      </w:r>
      <w:r w:rsidRPr="00FA6B66">
        <w:rPr>
          <w:sz w:val="16"/>
        </w:rPr>
        <w:t xml:space="preserve"> and early twentieth </w:t>
      </w:r>
      <w:r w:rsidRPr="00FA6B66">
        <w:rPr>
          <w:rStyle w:val="StyleUnderline"/>
          <w:highlight w:val="cyan"/>
        </w:rPr>
        <w:t>century were not</w:t>
      </w:r>
      <w:r w:rsidRPr="00FA6B66">
        <w:rPr>
          <w:rStyle w:val="StyleUnderline"/>
        </w:rPr>
        <w:t>.</w:t>
      </w:r>
    </w:p>
    <w:p w:rsidR="004F0864" w:rsidRPr="00FA6B66" w:rsidRDefault="004F0864" w:rsidP="004F0864">
      <w:pPr>
        <w:rPr>
          <w:sz w:val="16"/>
        </w:rPr>
      </w:pPr>
      <w:r w:rsidRPr="00FA6B66">
        <w:rPr>
          <w:rStyle w:val="StyleUnderline"/>
          <w:highlight w:val="cyan"/>
        </w:rPr>
        <w:t>Contemporary</w:t>
      </w:r>
      <w:r w:rsidRPr="00FA6B66">
        <w:rPr>
          <w:rStyle w:val="StyleUnderline"/>
        </w:rPr>
        <w:t xml:space="preserve"> forms of </w:t>
      </w:r>
      <w:r w:rsidRPr="00FA6B66">
        <w:rPr>
          <w:rStyle w:val="StyleUnderline"/>
          <w:highlight w:val="cyan"/>
        </w:rPr>
        <w:t xml:space="preserve">oppression are not propelled by </w:t>
      </w:r>
      <w:r w:rsidRPr="00FA6B66">
        <w:rPr>
          <w:rStyle w:val="StyleUnderline"/>
        </w:rPr>
        <w:t xml:space="preserve">the need to subjugate black labor to </w:t>
      </w:r>
      <w:r w:rsidRPr="00FA6B66">
        <w:rPr>
          <w:rStyle w:val="StyleUnderline"/>
          <w:highlight w:val="cyan"/>
        </w:rPr>
        <w:t>the interests of Southern planters</w:t>
      </w:r>
      <w:r w:rsidRPr="00FA6B66">
        <w:rPr>
          <w:rStyle w:val="StyleUnderline"/>
        </w:rPr>
        <w:t xml:space="preserve"> and industrialists</w:t>
      </w:r>
      <w:r w:rsidRPr="00FA6B66">
        <w:rPr>
          <w:sz w:val="16"/>
        </w:rPr>
        <w:t xml:space="preserve">, </w:t>
      </w:r>
      <w:r w:rsidRPr="00FA6B66">
        <w:rPr>
          <w:rStyle w:val="StyleUnderline"/>
        </w:rPr>
        <w:t>but as a means of managing a growing class of</w:t>
      </w:r>
      <w:r w:rsidRPr="00FA6B66">
        <w:rPr>
          <w:sz w:val="16"/>
        </w:rPr>
        <w:t xml:space="preserve"> </w:t>
      </w:r>
      <w:r w:rsidRPr="00FA6B66">
        <w:rPr>
          <w:rStyle w:val="StyleUnderline"/>
        </w:rPr>
        <w:t>Americans who are not exclusively black</w:t>
      </w:r>
      <w:r w:rsidRPr="00FA6B66">
        <w:rPr>
          <w:sz w:val="16"/>
        </w:rPr>
        <w:t xml:space="preserve"> but have been made obsolete by hyper-industrialization, the large-scale introduction of automation and cybernetic command, just-in-time production, and other strategies of flexible accumulation in US farms and factories.</w:t>
      </w:r>
    </w:p>
    <w:p w:rsidR="004F0864" w:rsidRPr="00FA6B66" w:rsidRDefault="004F0864" w:rsidP="004F0864">
      <w:pPr>
        <w:rPr>
          <w:sz w:val="16"/>
        </w:rPr>
      </w:pPr>
      <w:r w:rsidRPr="00FA6B66">
        <w:rPr>
          <w:rStyle w:val="StyleUnderline"/>
          <w:highlight w:val="cyan"/>
        </w:rPr>
        <w:t xml:space="preserve">We continue to reach for old modes of analysis in the face of a changed world, </w:t>
      </w:r>
      <w:r w:rsidRPr="00FA6B66">
        <w:rPr>
          <w:rStyle w:val="StyleUnderline"/>
        </w:rPr>
        <w:t xml:space="preserve">one </w:t>
      </w:r>
      <w:r w:rsidRPr="00FA6B66">
        <w:rPr>
          <w:rStyle w:val="StyleUnderline"/>
          <w:highlight w:val="cyan"/>
        </w:rPr>
        <w:t>where blackness is still derogated</w:t>
      </w:r>
      <w:r w:rsidRPr="00FA6B66">
        <w:rPr>
          <w:sz w:val="16"/>
          <w:highlight w:val="cyan"/>
        </w:rPr>
        <w:t xml:space="preserve"> </w:t>
      </w:r>
      <w:r w:rsidRPr="00FA6B66">
        <w:rPr>
          <w:rStyle w:val="Emphasis"/>
          <w:highlight w:val="cyan"/>
        </w:rPr>
        <w:t xml:space="preserve">but anti-black racism is not the principal determinant of material conditions </w:t>
      </w:r>
      <w:r w:rsidRPr="00FA6B66">
        <w:rPr>
          <w:rStyle w:val="Emphasis"/>
        </w:rPr>
        <w:t xml:space="preserve">and economic mobility </w:t>
      </w:r>
      <w:r w:rsidRPr="00FA6B66">
        <w:rPr>
          <w:rStyle w:val="Emphasis"/>
          <w:highlight w:val="cyan"/>
        </w:rPr>
        <w:t>for many African Americans</w:t>
      </w:r>
      <w:r w:rsidRPr="00FA6B66">
        <w:rPr>
          <w:rStyle w:val="Emphasis"/>
        </w:rPr>
        <w:t>.</w:t>
      </w:r>
    </w:p>
    <w:p w:rsidR="004F0864" w:rsidRPr="00FA6B66" w:rsidRDefault="004F0864" w:rsidP="004F0864">
      <w:pPr>
        <w:rPr>
          <w:sz w:val="16"/>
        </w:rPr>
      </w:pPr>
      <w:r w:rsidRPr="00FA6B66">
        <w:rPr>
          <w:sz w:val="16"/>
        </w:rPr>
        <w:t xml:space="preserve">Social exclusion and labor exploitation are different problems, but they are never disconnected under capitalism. And both processes work to the advantage of capital. </w:t>
      </w:r>
      <w:r w:rsidRPr="00FA6B66">
        <w:rPr>
          <w:rStyle w:val="StyleUnderline"/>
        </w:rPr>
        <w:t>Segmented labor markets, ethnic rivalry, racism, sexism, xenophobia, and informalization all work against solidarity</w:t>
      </w:r>
      <w:r w:rsidRPr="00FA6B66">
        <w:rPr>
          <w:sz w:val="16"/>
        </w:rPr>
        <w:t>. Whether we are talking about antebellum slaves, immigrant strikebreakers, or undocumented migrant workers, it is clear that exclusion is often deployed to advance exploitation on terms that are most favorable to investor class interests.</w:t>
      </w:r>
    </w:p>
    <w:p w:rsidR="004F0864" w:rsidRPr="00FA6B66" w:rsidRDefault="004F0864" w:rsidP="004F0864">
      <w:pPr>
        <w:rPr>
          <w:sz w:val="16"/>
        </w:rPr>
      </w:pPr>
      <w:r w:rsidRPr="00FA6B66">
        <w:rPr>
          <w:rStyle w:val="StyleUnderline"/>
        </w:rPr>
        <w:t>In other words, the most impoverished and dispossessed are hyper-exploited</w:t>
      </w:r>
      <w:r w:rsidRPr="00FA6B66">
        <w:rPr>
          <w:sz w:val="16"/>
        </w:rPr>
        <w:t xml:space="preserve">, placing downward pressure on wage floors, worsening conditions and undermining worker power in specific sectors and throughout society. </w:t>
      </w:r>
      <w:r w:rsidRPr="00FA6B66">
        <w:rPr>
          <w:rStyle w:val="StyleUnderline"/>
        </w:rPr>
        <w:t>Liberal antiracist discourse further isolates the conditions of the most excluded segments of workers, separating their experiences from those of other workers, and their labor from the broader processes at work</w:t>
      </w:r>
      <w:r w:rsidRPr="00FA6B66">
        <w:rPr>
          <w:sz w:val="16"/>
        </w:rPr>
        <w:t>, instead of emphasizing the empirical and potential political unity of the laboring classes.</w:t>
      </w:r>
    </w:p>
    <w:p w:rsidR="004F0864" w:rsidRPr="00FA6B66" w:rsidRDefault="004F0864" w:rsidP="004F0864">
      <w:pPr>
        <w:rPr>
          <w:sz w:val="16"/>
        </w:rPr>
      </w:pPr>
      <w:r w:rsidRPr="00FA6B66">
        <w:rPr>
          <w:sz w:val="16"/>
        </w:rPr>
        <w:t>Respect for difference is valued in today’s multicultural milieu, but the mobilization of different sub-strata of the working class against one another has long been a cherished strategy of capital. In our own times, this has been a vaunted campaign strategy of the New Right since the presidential campaigns of Barry Goldwater, George Wallace, and Richard Nixon in the sixties.</w:t>
      </w:r>
    </w:p>
    <w:p w:rsidR="004F0864" w:rsidRPr="00FA6B66" w:rsidRDefault="004F0864" w:rsidP="004F0864">
      <w:pPr>
        <w:rPr>
          <w:sz w:val="16"/>
        </w:rPr>
      </w:pPr>
      <w:r w:rsidRPr="00FA6B66">
        <w:rPr>
          <w:sz w:val="16"/>
        </w:rPr>
        <w:t>Throughout that decade and into the early seventies, each man contributed to an ever more expansive repertoire of anti–civil rights and anti–New Left rhetoric, tugging the exposed, fraying threads of the New Deal coalition. In his bid for the Republican presidential nomination, Donald Trump has reached for the same playbook the New Right has used for decades, speaking in vile tones about the alleged criminality of Latino immigrants, talking openly about building a fence along the Mexican border, and calling for a US travel ban on all Muslims.</w:t>
      </w:r>
    </w:p>
    <w:p w:rsidR="004F0864" w:rsidRPr="00FA6B66" w:rsidRDefault="004F0864" w:rsidP="004F0864">
      <w:pPr>
        <w:rPr>
          <w:sz w:val="16"/>
        </w:rPr>
      </w:pPr>
      <w:r w:rsidRPr="00FA6B66">
        <w:rPr>
          <w:rStyle w:val="StyleUnderline"/>
        </w:rPr>
        <w:t>As it has in previous election cycles, such racist patter has resonated among some alienated white rural and suburban voters, and those in less populous states, who find it easier to bash minorities,</w:t>
      </w:r>
      <w:r w:rsidRPr="00FA6B66">
        <w:rPr>
          <w:sz w:val="16"/>
        </w:rPr>
        <w:t xml:space="preserve"> the alleged liberal media, or left intellectuals than to contest the power that neoliberal politicians, multinational corporations, and the investor class wield over their lives.</w:t>
      </w:r>
    </w:p>
    <w:p w:rsidR="004F0864" w:rsidRPr="00FA6B66" w:rsidRDefault="004F0864" w:rsidP="004F0864">
      <w:pPr>
        <w:rPr>
          <w:rStyle w:val="StyleUnderline"/>
        </w:rPr>
      </w:pPr>
      <w:r w:rsidRPr="00FA6B66">
        <w:rPr>
          <w:rStyle w:val="Emphasis"/>
          <w:highlight w:val="cyan"/>
        </w:rPr>
        <w:t>Only in</w:t>
      </w:r>
      <w:r w:rsidRPr="00FA6B66">
        <w:rPr>
          <w:rStyle w:val="Emphasis"/>
        </w:rPr>
        <w:t xml:space="preserve"> those </w:t>
      </w:r>
      <w:r w:rsidRPr="00FA6B66">
        <w:rPr>
          <w:rStyle w:val="Emphasis"/>
          <w:highlight w:val="cyan"/>
        </w:rPr>
        <w:t>historical moments when</w:t>
      </w:r>
      <w:r w:rsidRPr="00FA6B66">
        <w:rPr>
          <w:rStyle w:val="Emphasis"/>
        </w:rPr>
        <w:t xml:space="preserve"> working-class and </w:t>
      </w:r>
      <w:r w:rsidRPr="00FA6B66">
        <w:rPr>
          <w:rStyle w:val="Emphasis"/>
          <w:highlight w:val="cyan"/>
        </w:rPr>
        <w:t xml:space="preserve">popular movements organize </w:t>
      </w:r>
      <w:r w:rsidRPr="00FA6B66">
        <w:rPr>
          <w:rStyle w:val="Emphasis"/>
        </w:rPr>
        <w:t xml:space="preserve">against these differences and </w:t>
      </w:r>
      <w:r w:rsidRPr="00FA6B66">
        <w:rPr>
          <w:rStyle w:val="Emphasis"/>
          <w:highlight w:val="cyan"/>
        </w:rPr>
        <w:t>around</w:t>
      </w:r>
      <w:r w:rsidRPr="00FA6B66">
        <w:rPr>
          <w:rStyle w:val="Emphasis"/>
        </w:rPr>
        <w:t xml:space="preserve"> </w:t>
      </w:r>
      <w:r w:rsidRPr="00FA6B66">
        <w:rPr>
          <w:rStyle w:val="Emphasis"/>
          <w:highlight w:val="cyan"/>
        </w:rPr>
        <w:t>common predicaments</w:t>
      </w:r>
      <w:r w:rsidRPr="00FA6B66">
        <w:rPr>
          <w:rStyle w:val="Emphasis"/>
        </w:rPr>
        <w:t xml:space="preserve"> and interests </w:t>
      </w:r>
      <w:r w:rsidRPr="00FA6B66">
        <w:rPr>
          <w:rStyle w:val="Emphasis"/>
          <w:highlight w:val="cyan"/>
        </w:rPr>
        <w:t>has society lurched toward greater equality</w:t>
      </w:r>
      <w:r w:rsidRPr="00FA6B66">
        <w:rPr>
          <w:sz w:val="16"/>
          <w:highlight w:val="cyan"/>
        </w:rPr>
        <w:t>.</w:t>
      </w:r>
      <w:r w:rsidRPr="00FA6B66">
        <w:rPr>
          <w:sz w:val="16"/>
        </w:rPr>
        <w:t xml:space="preserve"> </w:t>
      </w:r>
      <w:r w:rsidRPr="00FA6B66">
        <w:rPr>
          <w:rStyle w:val="StyleUnderline"/>
        </w:rPr>
        <w:t xml:space="preserve">Many contemporary </w:t>
      </w:r>
      <w:r w:rsidRPr="00FA6B66">
        <w:rPr>
          <w:rStyle w:val="StyleUnderline"/>
          <w:highlight w:val="cyan"/>
        </w:rPr>
        <w:t>antiracist liberals have lost sight of this historical truth</w:t>
      </w:r>
      <w:r w:rsidRPr="00FA6B66">
        <w:rPr>
          <w:rStyle w:val="StyleUnderline"/>
        </w:rPr>
        <w:t>. And we will continue to lose if we follow their lead.</w:t>
      </w:r>
    </w:p>
    <w:p w:rsidR="004F0864" w:rsidRPr="00FA6B66" w:rsidRDefault="004F0864" w:rsidP="004F0864">
      <w:pPr>
        <w:rPr>
          <w:sz w:val="16"/>
        </w:rPr>
      </w:pPr>
      <w:r w:rsidRPr="00FA6B66">
        <w:rPr>
          <w:sz w:val="16"/>
        </w:rPr>
        <w:t>While the currency of the antiracist position offered by Coates stems in part from the post-racial debates of the Obama age, it is also rooted in the longer, established role of the black intellectual interpreter to white publics and the transformation of the public intellectual enterprise due to the advent of social media networks and consumer-communication niches.</w:t>
      </w:r>
    </w:p>
    <w:p w:rsidR="004F0864" w:rsidRPr="00FA6B66" w:rsidRDefault="004F0864" w:rsidP="004F0864">
      <w:pPr>
        <w:rPr>
          <w:sz w:val="16"/>
        </w:rPr>
      </w:pPr>
      <w:r w:rsidRPr="00FA6B66">
        <w:rPr>
          <w:sz w:val="16"/>
        </w:rPr>
        <w:t>As much as I resisted the incessant comparisons between Coates and Baldwin at first, I am starting to think they may have some value. Baldwin rose to prominence as a commentator on the crest of the struggle to defeat Jim Crow segregation, and he was an eloquent spokesman, one who called out the racism and liberal hypocrisy of Cold War America. His words rattled the affluent society and awakened American publics to the poverty and segregation in their midst.</w:t>
      </w:r>
    </w:p>
    <w:p w:rsidR="004F0864" w:rsidRPr="00FA6B66" w:rsidRDefault="004F0864" w:rsidP="004F0864">
      <w:pPr>
        <w:rPr>
          <w:sz w:val="16"/>
        </w:rPr>
      </w:pPr>
      <w:r w:rsidRPr="00FA6B66">
        <w:rPr>
          <w:rStyle w:val="StyleUnderline"/>
        </w:rPr>
        <w:t>Unfortunately, the arrival of the black intellectual as</w:t>
      </w:r>
      <w:r w:rsidRPr="00FA6B66">
        <w:rPr>
          <w:sz w:val="16"/>
        </w:rPr>
        <w:t xml:space="preserve"> gadfly </w:t>
      </w:r>
      <w:r w:rsidRPr="00FA6B66">
        <w:rPr>
          <w:rStyle w:val="StyleUnderline"/>
        </w:rPr>
        <w:t>and conscience of the nation</w:t>
      </w:r>
      <w:r w:rsidRPr="00FA6B66">
        <w:rPr>
          <w:sz w:val="16"/>
        </w:rPr>
        <w:t xml:space="preserve"> in the television era </w:t>
      </w:r>
      <w:r w:rsidRPr="00FA6B66">
        <w:rPr>
          <w:rStyle w:val="StyleUnderline"/>
        </w:rPr>
        <w:t>bore a new set of problems. Too many well-meaning whites mistook</w:t>
      </w:r>
      <w:r w:rsidRPr="00FA6B66">
        <w:rPr>
          <w:sz w:val="16"/>
        </w:rPr>
        <w:t xml:space="preserve"> their </w:t>
      </w:r>
      <w:r w:rsidRPr="00FA6B66">
        <w:rPr>
          <w:rStyle w:val="StyleUnderline"/>
        </w:rPr>
        <w:t>guilt</w:t>
      </w:r>
      <w:r w:rsidRPr="00FA6B66">
        <w:rPr>
          <w:sz w:val="16"/>
        </w:rPr>
        <w:t xml:space="preserve"> and pleasure of self-flagellation </w:t>
      </w:r>
      <w:r w:rsidRPr="00FA6B66">
        <w:rPr>
          <w:rStyle w:val="StyleUnderline"/>
        </w:rPr>
        <w:t>for genuine unity with blacks and authentic antiracist political commitment</w:t>
      </w:r>
      <w:r w:rsidRPr="00FA6B66">
        <w:rPr>
          <w:sz w:val="16"/>
        </w:rPr>
        <w:t xml:space="preserve"> — in other words, solidarity.</w:t>
      </w:r>
    </w:p>
    <w:p w:rsidR="00446EDC" w:rsidRPr="00FA6B66" w:rsidRDefault="00446EDC" w:rsidP="00446EDC">
      <w:pPr>
        <w:pStyle w:val="Heading3"/>
        <w:rPr>
          <w:rFonts w:cs="Arial"/>
        </w:rPr>
      </w:pPr>
      <w:r w:rsidRPr="00FA6B66">
        <w:rPr>
          <w:rFonts w:cs="Arial"/>
        </w:rPr>
        <w:t xml:space="preserve">2AC---AT: Wilderson Empathy K </w:t>
      </w:r>
    </w:p>
    <w:p w:rsidR="00446EDC" w:rsidRPr="00FA6B66" w:rsidRDefault="00446EDC" w:rsidP="00446EDC">
      <w:pPr>
        <w:pStyle w:val="Heading4"/>
        <w:rPr>
          <w:rFonts w:cs="Arial"/>
        </w:rPr>
      </w:pPr>
      <w:r w:rsidRPr="00FA6B66">
        <w:rPr>
          <w:rFonts w:cs="Arial"/>
        </w:rPr>
        <w:t xml:space="preserve">The scale of the problem </w:t>
      </w:r>
      <w:r w:rsidRPr="00FA6B66">
        <w:rPr>
          <w:rFonts w:cs="Arial"/>
          <w:u w:val="single"/>
        </w:rPr>
        <w:t>demands</w:t>
      </w:r>
      <w:r w:rsidRPr="00FA6B66">
        <w:rPr>
          <w:rFonts w:cs="Arial"/>
        </w:rPr>
        <w:t xml:space="preserve"> this kind of moral imagination and relational transformation.</w:t>
      </w:r>
    </w:p>
    <w:p w:rsidR="00446EDC" w:rsidRPr="00FA6B66" w:rsidRDefault="00446EDC" w:rsidP="00446EDC">
      <w:r w:rsidRPr="00FA6B66">
        <w:rPr>
          <w:rStyle w:val="StyleUnderline"/>
        </w:rPr>
        <w:t>Gruen 17</w:t>
      </w:r>
      <w:r w:rsidRPr="00FA6B66">
        <w:t xml:space="preserve"> Lori Gruen, William Griffin Professor of Philosophy, and Professor of Feminist, Gender and Sexuality Studies and Science in Society, at Wesleyan University (“Expressing Entangled Empathy: A Reply,” </w:t>
      </w:r>
      <w:r w:rsidRPr="00FA6B66">
        <w:rPr>
          <w:i/>
        </w:rPr>
        <w:t>Hypatia</w:t>
      </w:r>
      <w:r w:rsidRPr="00FA6B66">
        <w:t>, Vol. 32, No. 2, Spring 2017, pages 452-462, Available Online)</w:t>
      </w:r>
    </w:p>
    <w:p w:rsidR="00446EDC" w:rsidRPr="00FA6B66" w:rsidRDefault="00446EDC" w:rsidP="00446EDC">
      <w:r w:rsidRPr="00FA6B66">
        <w:rPr>
          <w:rStyle w:val="StyleUnderline"/>
        </w:rPr>
        <w:t>The psychological literature is also replete with discussions of empathy as coupled with a motivational state in order for helping action or pro-social behavior to occur</w:t>
      </w:r>
      <w:r w:rsidRPr="00FA6B66">
        <w:t xml:space="preserve">.1 Generally, these “psychological” motivational states fall into two mutually exclusive general categories: self-interested motivation and altruistic motivation. If the self is understood as deeply relational, the distinction between these motivational states breaks down. And this is the third sense of motivation I want to mention. Attuned </w:t>
      </w:r>
      <w:r w:rsidRPr="00FA6B66">
        <w:rPr>
          <w:rStyle w:val="StyleUnderline"/>
        </w:rPr>
        <w:t xml:space="preserve">moral perception moves me to </w:t>
      </w:r>
      <w:r w:rsidRPr="00FA6B66">
        <w:rPr>
          <w:rStyle w:val="Emphasis"/>
        </w:rPr>
        <w:t>act on behalf of the wellbeing of others who co-constitute my agency</w:t>
      </w:r>
      <w:r w:rsidRPr="00FA6B66">
        <w:t xml:space="preserve">. </w:t>
      </w:r>
      <w:r w:rsidRPr="00FA6B66">
        <w:rPr>
          <w:rStyle w:val="StyleUnderline"/>
        </w:rPr>
        <w:t>Directing one's empathetic attention toward others is</w:t>
      </w:r>
      <w:r w:rsidRPr="00FA6B66">
        <w:t xml:space="preserve"> also </w:t>
      </w:r>
      <w:r w:rsidRPr="00FA6B66">
        <w:rPr>
          <w:rStyle w:val="StyleUnderline"/>
        </w:rPr>
        <w:t>shaped largely by whether one is so motivated</w:t>
      </w:r>
      <w:r w:rsidRPr="00FA6B66">
        <w:t xml:space="preserve">, so while entangled empathizing moves us to action, we can alter our empathetic focus by acts of will. </w:t>
      </w:r>
      <w:r w:rsidRPr="00FA6B66">
        <w:rPr>
          <w:rStyle w:val="StyleUnderline"/>
        </w:rPr>
        <w:t xml:space="preserve">The process of being moved by entangled empathetic attention and being moved to refine our empathy are part of the </w:t>
      </w:r>
      <w:r w:rsidRPr="00FA6B66">
        <w:rPr>
          <w:rStyle w:val="Emphasis"/>
        </w:rPr>
        <w:t>dynamic process of developing our moral perception</w:t>
      </w:r>
      <w:r w:rsidRPr="00FA6B66">
        <w:t>.</w:t>
      </w:r>
    </w:p>
    <w:p w:rsidR="00446EDC" w:rsidRPr="00FA6B66" w:rsidRDefault="00446EDC" w:rsidP="00446EDC">
      <w:r w:rsidRPr="00FA6B66">
        <w:t>When one is made aware of a shortcoming in her responsiveness or a failure of her empathetic attention, when she is able, in other words, to see that she is in a “bad” relationship, as I put it—by which I mean one of instrumentalization, exploitation, or violence, for example—she cannot maintain that relationship and hold onto the belief that she is engaged in loving or caring attention. That sort of attention is part of what it means to be a moral agent, I suggest, so one is at least going to be moved to change one's conception, and I would hope, that will also lead to behavioral changes.</w:t>
      </w:r>
    </w:p>
    <w:p w:rsidR="00446EDC" w:rsidRPr="00FA6B66" w:rsidRDefault="00446EDC" w:rsidP="00446EDC">
      <w:r w:rsidRPr="00FA6B66">
        <w:t xml:space="preserve">But </w:t>
      </w:r>
      <w:r w:rsidRPr="00FA6B66">
        <w:rPr>
          <w:rStyle w:val="StyleUnderline"/>
        </w:rPr>
        <w:t xml:space="preserve">there is a </w:t>
      </w:r>
      <w:r w:rsidRPr="00FA6B66">
        <w:rPr>
          <w:rStyle w:val="Emphasis"/>
        </w:rPr>
        <w:t>deeper resonance to the question “why care?”</w:t>
      </w:r>
      <w:r w:rsidRPr="00FA6B66">
        <w:rPr>
          <w:rStyle w:val="StyleUnderline"/>
        </w:rPr>
        <w:t xml:space="preserve"> that addresses a danger that has been mentioned to me on a number of occasions and that all of my critics discuss</w:t>
      </w:r>
      <w:r w:rsidRPr="00FA6B66">
        <w:t>. That is a worry about the possibility of ever really, truly understanding and empathizing with another. In the book, I discuss a case worth repeating briefly here. Two wealthy black parents who raised their children to be cautious in white society were devastated in the aftermath of an incident in which their son, who was walking near the boarding school he attended in Connecticut, was called the “N” word. The son became scared and angry, and felt vulnerable. This incident had a negative impact on his schoolwork and his confidence. When the father, Mr. Graham, tried to get the attention of the administration at his son's school, he received little response. This led him to realize that he was no better able to understand the perspective of the white people to whom he reported the incident than of those who called his son the “N” word (Graham 2014).</w:t>
      </w:r>
    </w:p>
    <w:p w:rsidR="00446EDC" w:rsidRPr="00FA6B66" w:rsidRDefault="00446EDC" w:rsidP="00446EDC">
      <w:r w:rsidRPr="00FA6B66">
        <w:t xml:space="preserve">In many ways Mr. Graham is right. </w:t>
      </w:r>
      <w:r w:rsidRPr="00FA6B66">
        <w:rPr>
          <w:rStyle w:val="StyleUnderline"/>
        </w:rPr>
        <w:t>White people in a culture of anti-black racism cannot understand the burden of racism</w:t>
      </w:r>
      <w:r w:rsidRPr="00FA6B66">
        <w:t xml:space="preserve">. And if white people can't understand Black people, what hope is there to understand a chimpanzee in entertainment, a dairy cow, or a lab rat? </w:t>
      </w:r>
      <w:r w:rsidRPr="00FA6B66">
        <w:rPr>
          <w:rStyle w:val="Emphasis"/>
        </w:rPr>
        <w:t>Perhaps entangled empathy is simply too optimistic</w:t>
      </w:r>
      <w:r w:rsidRPr="00FA6B66">
        <w:t xml:space="preserve"> to think any sort of meaningful moral perception is possible.</w:t>
      </w:r>
    </w:p>
    <w:p w:rsidR="00446EDC" w:rsidRPr="00FA6B66" w:rsidRDefault="00446EDC" w:rsidP="00446EDC">
      <w:r w:rsidRPr="00FA6B66">
        <w:rPr>
          <w:rStyle w:val="StyleUnderline"/>
        </w:rPr>
        <w:t xml:space="preserve">Recently, I was asked </w:t>
      </w:r>
      <w:r w:rsidRPr="00FA6B66">
        <w:t xml:space="preserve">by Frank Wilderson, whose work I much admire, </w:t>
      </w:r>
      <w:r w:rsidRPr="00FA6B66">
        <w:rPr>
          <w:rStyle w:val="Emphasis"/>
        </w:rPr>
        <w:t>why</w:t>
      </w:r>
      <w:r w:rsidRPr="00FA6B66">
        <w:t xml:space="preserve"> do I </w:t>
      </w:r>
      <w:r w:rsidRPr="00FA6B66">
        <w:rPr>
          <w:rStyle w:val="Emphasis"/>
        </w:rPr>
        <w:t>care?</w:t>
      </w:r>
      <w:r w:rsidRPr="00FA6B66">
        <w:t xml:space="preserve"> I got a better sense of the force of his question after reading his paper “‘Raw Life’ and the Ruse of Empathy.”2 In it Wilderson interrogates “an optimism that assumes relationality within and between all sentient beings.” </w:t>
      </w:r>
      <w:r w:rsidRPr="00FA6B66">
        <w:rPr>
          <w:rStyle w:val="StyleUnderline"/>
        </w:rPr>
        <w:t>His analysis is that there are some beings who are beyond relationality</w:t>
      </w:r>
      <w:r w:rsidRPr="00FA6B66">
        <w:t xml:space="preserve">. “The explanatory powers of empathy and analysis are scandalized when confronted with the Black position, a paradigmatic location synonymous with slavery” (Wilderson 2013, 184). Following on the definition of slavery provided by Orlando Patterson as a permanent, violent domination of natally alienated and generally dishonored persons (Patterson 1988), </w:t>
      </w:r>
      <w:r w:rsidRPr="00FA6B66">
        <w:rPr>
          <w:rStyle w:val="Emphasis"/>
        </w:rPr>
        <w:t>Wilderson sees Blackness as a form of social death</w:t>
      </w:r>
      <w:r w:rsidRPr="00FA6B66">
        <w:t xml:space="preserve">, a state of being deprived of relationality. </w:t>
      </w:r>
      <w:r w:rsidRPr="00FA6B66">
        <w:rPr>
          <w:rStyle w:val="StyleUnderline"/>
        </w:rPr>
        <w:t>So “even perceived moments of empathic identification with the Slave are ruses”</w:t>
      </w:r>
      <w:r w:rsidRPr="00FA6B66">
        <w:t xml:space="preserve"> (Wilderson 2013, 189), as one cannot empathize with objects or beings that are not in the relation. Further, </w:t>
      </w:r>
      <w:r w:rsidRPr="00FA6B66">
        <w:rPr>
          <w:rStyle w:val="StyleUnderline"/>
        </w:rPr>
        <w:t>he argues that</w:t>
      </w:r>
      <w:r w:rsidRPr="00FA6B66">
        <w:t xml:space="preserve"> if empathy is meant to facilitate and produce “civic relation and if anti-Blackness is the generative mechanism of this mode of production, then it becomes understandable how and why” (201) </w:t>
      </w:r>
      <w:r w:rsidRPr="00FA6B66">
        <w:rPr>
          <w:rStyle w:val="StyleUnderline"/>
        </w:rPr>
        <w:t>empathy is problematic</w:t>
      </w:r>
      <w:r w:rsidRPr="00FA6B66">
        <w:t>.</w:t>
      </w:r>
    </w:p>
    <w:p w:rsidR="00446EDC" w:rsidRPr="00FA6B66" w:rsidRDefault="00446EDC" w:rsidP="00446EDC">
      <w:r w:rsidRPr="00FA6B66">
        <w:t xml:space="preserve">There are two concerns here; the latter is not unlike the worry that Debes raises about epistemic injustice, although in a different register. Debes says “dominant social groups trade on existing, ‘collectively’ shared—perhaps we should say, mainstream—forms of social understanding to reach self- and interpersonal understanding. And disempowered groups are pressed to conform to these normalized, mainstream social understandings” ($$). </w:t>
      </w:r>
      <w:r w:rsidRPr="00FA6B66">
        <w:rPr>
          <w:rStyle w:val="StyleUnderline"/>
        </w:rPr>
        <w:t>If these normalized understandings require</w:t>
      </w:r>
      <w:r w:rsidRPr="00FA6B66">
        <w:t xml:space="preserve">, as Wilderson says, </w:t>
      </w:r>
      <w:r w:rsidRPr="00FA6B66">
        <w:rPr>
          <w:rStyle w:val="StyleUnderline"/>
        </w:rPr>
        <w:t>the social death of Black people</w:t>
      </w:r>
      <w:r w:rsidRPr="00FA6B66">
        <w:t xml:space="preserve">, and these understandings are what entangled empathy is relying on, </w:t>
      </w:r>
      <w:r w:rsidRPr="00FA6B66">
        <w:rPr>
          <w:rStyle w:val="StyleUnderline"/>
        </w:rPr>
        <w:t>then it looks like entangled empathy is in the service of anti-Blackness and should thus be rejected</w:t>
      </w:r>
      <w:r w:rsidRPr="00FA6B66">
        <w:t xml:space="preserve">. Debes is right insofar as this form of understanding is meant to be full understanding, and he is also onto something if the understanding required for entangled empathy inescapably emerges from mainstream “narrative tropes.” </w:t>
      </w:r>
      <w:r w:rsidRPr="00FA6B66">
        <w:rPr>
          <w:rStyle w:val="Emphasis"/>
        </w:rPr>
        <w:t>But I'm not sure why either needs to be the case</w:t>
      </w:r>
      <w:r w:rsidRPr="00FA6B66">
        <w:t xml:space="preserve">. </w:t>
      </w:r>
      <w:r w:rsidRPr="00FA6B66">
        <w:rPr>
          <w:rStyle w:val="StyleUnderline"/>
        </w:rPr>
        <w:t>Trying to fully understand is not the same as actually achieving full understanding</w:t>
      </w:r>
      <w:r w:rsidRPr="00FA6B66">
        <w:t xml:space="preserve">. </w:t>
      </w:r>
      <w:r w:rsidRPr="00FA6B66">
        <w:rPr>
          <w:rStyle w:val="StyleUnderline"/>
        </w:rPr>
        <w:t>Understanding</w:t>
      </w:r>
      <w:r w:rsidRPr="00FA6B66">
        <w:t xml:space="preserve"> among those </w:t>
      </w:r>
      <w:r w:rsidRPr="00FA6B66">
        <w:rPr>
          <w:rStyle w:val="StyleUnderline"/>
        </w:rPr>
        <w:t>on the margins happens all the time</w:t>
      </w:r>
      <w:r w:rsidRPr="00FA6B66">
        <w:t>. Indeed, following the insights of Black feminists, often those on the margins understand more than those at the center, as they have opportunities for understanding both.</w:t>
      </w:r>
    </w:p>
    <w:p w:rsidR="00446EDC" w:rsidRPr="00FA6B66" w:rsidRDefault="00446EDC" w:rsidP="00446EDC">
      <w:r w:rsidRPr="00FA6B66">
        <w:t xml:space="preserve">What I take us to be doing when </w:t>
      </w:r>
      <w:r w:rsidRPr="00FA6B66">
        <w:rPr>
          <w:rStyle w:val="StyleUnderline"/>
        </w:rPr>
        <w:t>we are engaged in</w:t>
      </w:r>
      <w:r w:rsidRPr="00FA6B66">
        <w:t xml:space="preserve"> entangled empathetic moral attention is </w:t>
      </w:r>
      <w:r w:rsidRPr="00FA6B66">
        <w:rPr>
          <w:rStyle w:val="StyleUnderline"/>
        </w:rPr>
        <w:t xml:space="preserve">working through </w:t>
      </w:r>
      <w:r w:rsidRPr="00FA6B66">
        <w:rPr>
          <w:rStyle w:val="Emphasis"/>
        </w:rPr>
        <w:t>complicated processes of understanding one another</w:t>
      </w:r>
      <w:r w:rsidRPr="00FA6B66">
        <w:t xml:space="preserve"> and other animals </w:t>
      </w:r>
      <w:r w:rsidRPr="00FA6B66">
        <w:rPr>
          <w:rStyle w:val="StyleUnderline"/>
        </w:rPr>
        <w:t>in situations of differential social, political, and species-based power</w:t>
      </w:r>
      <w:r w:rsidRPr="00FA6B66">
        <w:t xml:space="preserve">. Usually what we “get” is just a glimpse. </w:t>
      </w:r>
      <w:r w:rsidRPr="00FA6B66">
        <w:rPr>
          <w:rStyle w:val="StyleUnderline"/>
        </w:rPr>
        <w:t xml:space="preserve">We never really “know,” but too many people use the idea that we can't really know as an </w:t>
      </w:r>
      <w:r w:rsidRPr="00FA6B66">
        <w:rPr>
          <w:rStyle w:val="Emphasis"/>
        </w:rPr>
        <w:t>excuse to opt out of working at it</w:t>
      </w:r>
      <w:r w:rsidRPr="00FA6B66">
        <w:t xml:space="preserve">. </w:t>
      </w:r>
      <w:r w:rsidRPr="00FA6B66">
        <w:rPr>
          <w:rStyle w:val="Emphasis"/>
        </w:rPr>
        <w:t>I take this to be a failure of both imagination and moral agency</w:t>
      </w:r>
      <w:r w:rsidRPr="00FA6B66">
        <w:t>.</w:t>
      </w:r>
    </w:p>
    <w:p w:rsidR="00446EDC" w:rsidRPr="00FA6B66" w:rsidRDefault="00446EDC" w:rsidP="00446EDC">
      <w:r w:rsidRPr="00FA6B66">
        <w:t xml:space="preserve">The second worry will be something I continue to work out, and that is a more robust description of relationality. On the relational ontology I envisage, </w:t>
      </w:r>
      <w:r w:rsidRPr="00FA6B66">
        <w:rPr>
          <w:rStyle w:val="StyleUnderline"/>
        </w:rPr>
        <w:t>there is no place beyond relations</w:t>
      </w:r>
      <w:r w:rsidRPr="00FA6B66">
        <w:t xml:space="preserve">; </w:t>
      </w:r>
      <w:r w:rsidRPr="00FA6B66">
        <w:rPr>
          <w:rStyle w:val="StyleUnderline"/>
        </w:rPr>
        <w:t>anti-Blackness</w:t>
      </w:r>
      <w:r w:rsidRPr="00FA6B66">
        <w:t xml:space="preserve"> or speciesism, for example, </w:t>
      </w:r>
      <w:r w:rsidRPr="00FA6B66">
        <w:rPr>
          <w:rStyle w:val="StyleUnderline"/>
        </w:rPr>
        <w:t>are political and ethical relations that view whites and humans as justified in regarding Blacks</w:t>
      </w:r>
      <w:r w:rsidRPr="00FA6B66">
        <w:t xml:space="preserve"> and animals </w:t>
      </w:r>
      <w:r w:rsidRPr="00FA6B66">
        <w:rPr>
          <w:rStyle w:val="StyleUnderline"/>
        </w:rPr>
        <w:t>as fungible, disposable, and</w:t>
      </w:r>
      <w:r w:rsidRPr="00FA6B66">
        <w:t xml:space="preserve"> perhaps paradoxically, </w:t>
      </w:r>
      <w:r w:rsidRPr="00FA6B66">
        <w:rPr>
          <w:rStyle w:val="StyleUnderline"/>
        </w:rPr>
        <w:t>outside of relationality</w:t>
      </w:r>
      <w:r w:rsidRPr="00FA6B66">
        <w:t xml:space="preserve">. </w:t>
      </w:r>
      <w:r w:rsidRPr="00FA6B66">
        <w:rPr>
          <w:rStyle w:val="StyleUnderline"/>
        </w:rPr>
        <w:t>But</w:t>
      </w:r>
      <w:r w:rsidRPr="00FA6B66">
        <w:t xml:space="preserve"> as I've suggested, </w:t>
      </w:r>
      <w:r w:rsidRPr="00FA6B66">
        <w:rPr>
          <w:rStyle w:val="Emphasis"/>
        </w:rPr>
        <w:t>the relations we are in are not</w:t>
      </w:r>
      <w:r w:rsidRPr="00FA6B66">
        <w:t xml:space="preserve"> always, perhaps not even often, </w:t>
      </w:r>
      <w:r w:rsidRPr="00FA6B66">
        <w:rPr>
          <w:rStyle w:val="Emphasis"/>
        </w:rPr>
        <w:t>the sorts of things we choose</w:t>
      </w:r>
      <w:r w:rsidRPr="00FA6B66">
        <w:t xml:space="preserve">. Some relations I am forced into, some I seek to develop, some are unjust, some are harmful, some may even seek to forever deprive me of my subjectivity. And since we are constituted in various ways by these relations, when some relations make it hard to see ourselves and others, entangled empathy will seem almost impossible. But </w:t>
      </w:r>
      <w:r w:rsidRPr="00FA6B66">
        <w:rPr>
          <w:rStyle w:val="StyleUnderline"/>
        </w:rPr>
        <w:t>that these relationships are part of us means that we can</w:t>
      </w:r>
      <w:r w:rsidRPr="00FA6B66">
        <w:t xml:space="preserve">, </w:t>
      </w:r>
      <w:r w:rsidRPr="00FA6B66">
        <w:rPr>
          <w:rStyle w:val="Emphasis"/>
        </w:rPr>
        <w:t>indeed must</w:t>
      </w:r>
      <w:r w:rsidRPr="00FA6B66">
        <w:t xml:space="preserve">, </w:t>
      </w:r>
      <w:r w:rsidRPr="00FA6B66">
        <w:rPr>
          <w:rStyle w:val="StyleUnderline"/>
        </w:rPr>
        <w:t>work with them and try to change them for the better</w:t>
      </w:r>
      <w:r w:rsidRPr="00FA6B66">
        <w:t>.</w:t>
      </w:r>
    </w:p>
    <w:p w:rsidR="00446EDC" w:rsidRPr="00FA6B66" w:rsidRDefault="00446EDC" w:rsidP="00446EDC">
      <w:r w:rsidRPr="00FA6B66">
        <w:t xml:space="preserve">I think </w:t>
      </w:r>
      <w:r w:rsidRPr="00FA6B66">
        <w:rPr>
          <w:rStyle w:val="Emphasis"/>
        </w:rPr>
        <w:t>that is something to care about</w:t>
      </w:r>
      <w:r w:rsidRPr="00FA6B66">
        <w:t>.</w:t>
      </w:r>
    </w:p>
    <w:p w:rsidR="00944313" w:rsidRDefault="00944313" w:rsidP="00944313">
      <w:pPr>
        <w:pStyle w:val="Heading2"/>
      </w:pPr>
      <w:r>
        <w:t xml:space="preserve">Indigeneity </w:t>
      </w:r>
    </w:p>
    <w:p w:rsidR="00E33426" w:rsidRPr="00E33426" w:rsidRDefault="00E33426" w:rsidP="00E33426">
      <w:pPr>
        <w:pStyle w:val="Heading3"/>
      </w:pPr>
      <w:r>
        <w:t>2AC---Decol Bad---ICBMs</w:t>
      </w:r>
    </w:p>
    <w:p w:rsidR="00E33426" w:rsidRDefault="00E33426" w:rsidP="00E33426">
      <w:pPr>
        <w:pStyle w:val="Heading4"/>
      </w:pPr>
      <w:r>
        <w:t xml:space="preserve">Decolonization collapses </w:t>
      </w:r>
      <w:r w:rsidRPr="00945503">
        <w:rPr>
          <w:u w:val="single"/>
        </w:rPr>
        <w:t>domestic ICBM installations</w:t>
      </w:r>
      <w:r>
        <w:t xml:space="preserve">---that guarantees nuke war. ICBM’s are critical to deterrence and their </w:t>
      </w:r>
      <w:r>
        <w:rPr>
          <w:u w:val="single"/>
        </w:rPr>
        <w:t>spatial distribution</w:t>
      </w:r>
      <w:r>
        <w:t xml:space="preserve"> on the mainland is key.</w:t>
      </w:r>
    </w:p>
    <w:p w:rsidR="00E33426" w:rsidRPr="008C05D3" w:rsidRDefault="00E33426" w:rsidP="00E33426">
      <w:r w:rsidRPr="008C05D3">
        <w:rPr>
          <w:rStyle w:val="Style13ptBold"/>
        </w:rPr>
        <w:t>Baroudos 16</w:t>
      </w:r>
      <w:r w:rsidRPr="008C05D3">
        <w:t>. (Constance Baroudos is Vice President of the Lexington Institute. Her current research interests include ballistic-missile defense, nuclear strategy, European security, and the Greek financial crisis. Baroudos has been interviewed, published or quoted by the Associated Press, Washington Post, CBS, NBC, ABC, CCTV, Voice of America, Defense News, Air Force Times, and RealClear Defense. ICBMs: America's Nuclear 911 Force Remains Crucial to Deterrence. April 14, 2016. nationalinterest.org/blog/the-buzz/icbms-americas-nuclear-911-force-remains-crucial-deterrence-15786</w:t>
      </w:r>
      <w:r>
        <w:t>)</w:t>
      </w:r>
    </w:p>
    <w:p w:rsidR="00E33426" w:rsidRPr="008C05D3" w:rsidRDefault="00E33426" w:rsidP="00E33426">
      <w:pPr>
        <w:rPr>
          <w:sz w:val="14"/>
        </w:rPr>
      </w:pPr>
      <w:r w:rsidRPr="00945503">
        <w:rPr>
          <w:b/>
          <w:highlight w:val="cyan"/>
          <w:u w:val="single"/>
        </w:rPr>
        <w:t xml:space="preserve">The only defense the </w:t>
      </w:r>
      <w:r w:rsidRPr="00945503">
        <w:rPr>
          <w:rStyle w:val="Emphasis"/>
          <w:highlight w:val="cyan"/>
        </w:rPr>
        <w:t>U</w:t>
      </w:r>
      <w:r w:rsidRPr="008C05D3">
        <w:rPr>
          <w:sz w:val="14"/>
        </w:rPr>
        <w:t xml:space="preserve">nited </w:t>
      </w:r>
      <w:r w:rsidRPr="00945503">
        <w:rPr>
          <w:rStyle w:val="Emphasis"/>
          <w:highlight w:val="cyan"/>
        </w:rPr>
        <w:t>S</w:t>
      </w:r>
      <w:r w:rsidRPr="008C05D3">
        <w:rPr>
          <w:sz w:val="14"/>
        </w:rPr>
        <w:t xml:space="preserve">tates </w:t>
      </w:r>
      <w:r w:rsidRPr="00945503">
        <w:rPr>
          <w:b/>
          <w:highlight w:val="cyan"/>
          <w:u w:val="single"/>
        </w:rPr>
        <w:t>has against</w:t>
      </w:r>
      <w:r w:rsidRPr="008C05D3">
        <w:rPr>
          <w:b/>
          <w:u w:val="single"/>
        </w:rPr>
        <w:t xml:space="preserve"> a </w:t>
      </w:r>
      <w:r w:rsidRPr="00945503">
        <w:rPr>
          <w:b/>
          <w:highlight w:val="cyan"/>
          <w:u w:val="single"/>
        </w:rPr>
        <w:t>Russian nuclear attack is</w:t>
      </w:r>
      <w:r w:rsidRPr="008C05D3">
        <w:rPr>
          <w:b/>
          <w:u w:val="single"/>
        </w:rPr>
        <w:t xml:space="preserve"> the </w:t>
      </w:r>
      <w:r w:rsidRPr="00945503">
        <w:rPr>
          <w:rStyle w:val="Emphasis"/>
          <w:highlight w:val="cyan"/>
        </w:rPr>
        <w:t>threat of retaliation</w:t>
      </w:r>
      <w:r w:rsidRPr="008C05D3">
        <w:rPr>
          <w:sz w:val="14"/>
        </w:rPr>
        <w:t xml:space="preserve">. </w:t>
      </w:r>
      <w:r w:rsidRPr="00DD1B28">
        <w:rPr>
          <w:b/>
          <w:highlight w:val="cyan"/>
          <w:u w:val="single"/>
        </w:rPr>
        <w:t>To keep that</w:t>
      </w:r>
      <w:r w:rsidRPr="008C05D3">
        <w:rPr>
          <w:sz w:val="14"/>
        </w:rPr>
        <w:t xml:space="preserve"> threat </w:t>
      </w:r>
      <w:r w:rsidRPr="00DD1B28">
        <w:rPr>
          <w:rStyle w:val="Emphasis"/>
          <w:highlight w:val="cyan"/>
        </w:rPr>
        <w:t>credible</w:t>
      </w:r>
      <w:r w:rsidRPr="008C05D3">
        <w:rPr>
          <w:sz w:val="14"/>
        </w:rPr>
        <w:t xml:space="preserve">, </w:t>
      </w:r>
      <w:r w:rsidRPr="002157EE">
        <w:rPr>
          <w:b/>
          <w:highlight w:val="cyan"/>
          <w:u w:val="single"/>
        </w:rPr>
        <w:t>the military</w:t>
      </w:r>
      <w:r w:rsidRPr="002157EE">
        <w:rPr>
          <w:b/>
          <w:u w:val="single"/>
        </w:rPr>
        <w:t xml:space="preserve"> </w:t>
      </w:r>
      <w:r w:rsidRPr="002157EE">
        <w:rPr>
          <w:b/>
          <w:highlight w:val="cyan"/>
          <w:u w:val="single"/>
        </w:rPr>
        <w:t>maintains a “triad”</w:t>
      </w:r>
      <w:r w:rsidRPr="002157EE">
        <w:rPr>
          <w:b/>
          <w:u w:val="single"/>
        </w:rPr>
        <w:t xml:space="preserve"> of land-based missiles, sea-based missiles and bombers</w:t>
      </w:r>
      <w:r w:rsidRPr="008C05D3">
        <w:rPr>
          <w:sz w:val="14"/>
        </w:rPr>
        <w:t xml:space="preserve"> that would be nearly impossible to destroy in a surprise attack. Minuteman III intercontinental ballistic missiles (</w:t>
      </w:r>
      <w:r w:rsidRPr="009247A7">
        <w:rPr>
          <w:rStyle w:val="Emphasis"/>
          <w:highlight w:val="cyan"/>
        </w:rPr>
        <w:t>ICBMs</w:t>
      </w:r>
      <w:r w:rsidRPr="008C05D3">
        <w:rPr>
          <w:sz w:val="14"/>
        </w:rPr>
        <w:t xml:space="preserve">) </w:t>
      </w:r>
      <w:r w:rsidRPr="009247A7">
        <w:rPr>
          <w:b/>
          <w:highlight w:val="cyan"/>
          <w:u w:val="single"/>
        </w:rPr>
        <w:t xml:space="preserve">stationed in the </w:t>
      </w:r>
      <w:r w:rsidRPr="009247A7">
        <w:rPr>
          <w:rStyle w:val="Emphasis"/>
          <w:highlight w:val="cyan"/>
        </w:rPr>
        <w:t>central U.S.</w:t>
      </w:r>
      <w:r w:rsidRPr="009247A7">
        <w:rPr>
          <w:b/>
          <w:highlight w:val="cyan"/>
          <w:u w:val="single"/>
        </w:rPr>
        <w:t xml:space="preserve"> that make up</w:t>
      </w:r>
      <w:r w:rsidRPr="008C05D3">
        <w:rPr>
          <w:b/>
          <w:u w:val="single"/>
        </w:rPr>
        <w:t xml:space="preserve"> part of </w:t>
      </w:r>
      <w:r w:rsidRPr="009247A7">
        <w:rPr>
          <w:b/>
          <w:highlight w:val="cyan"/>
          <w:u w:val="single"/>
        </w:rPr>
        <w:t xml:space="preserve">the American nuclear deterrent remain </w:t>
      </w:r>
      <w:r w:rsidRPr="009247A7">
        <w:rPr>
          <w:rStyle w:val="Emphasis"/>
          <w:highlight w:val="cyan"/>
        </w:rPr>
        <w:t>critical to</w:t>
      </w:r>
      <w:r w:rsidRPr="008C05D3">
        <w:rPr>
          <w:rStyle w:val="Emphasis"/>
        </w:rPr>
        <w:t xml:space="preserve"> national </w:t>
      </w:r>
      <w:r w:rsidRPr="009247A7">
        <w:rPr>
          <w:rStyle w:val="Emphasis"/>
          <w:highlight w:val="cyan"/>
        </w:rPr>
        <w:t>security</w:t>
      </w:r>
      <w:r w:rsidRPr="008C05D3">
        <w:rPr>
          <w:b/>
          <w:u w:val="single"/>
        </w:rPr>
        <w:t>.</w:t>
      </w:r>
      <w:r w:rsidRPr="008C05D3">
        <w:rPr>
          <w:sz w:val="14"/>
        </w:rPr>
        <w:t xml:space="preserve"> </w:t>
      </w:r>
      <w:r w:rsidRPr="009247A7">
        <w:rPr>
          <w:b/>
          <w:highlight w:val="cyan"/>
          <w:u w:val="single"/>
        </w:rPr>
        <w:t>Eliminating</w:t>
      </w:r>
      <w:r w:rsidRPr="008C05D3">
        <w:rPr>
          <w:b/>
          <w:u w:val="single"/>
        </w:rPr>
        <w:t xml:space="preserve"> </w:t>
      </w:r>
      <w:r w:rsidRPr="009247A7">
        <w:rPr>
          <w:b/>
          <w:highlight w:val="cyan"/>
          <w:u w:val="single"/>
        </w:rPr>
        <w:t>ICBMs</w:t>
      </w:r>
      <w:r w:rsidRPr="008C05D3">
        <w:rPr>
          <w:sz w:val="14"/>
        </w:rPr>
        <w:t xml:space="preserve"> as some have proposed </w:t>
      </w:r>
      <w:r w:rsidRPr="009247A7">
        <w:rPr>
          <w:b/>
          <w:highlight w:val="cyan"/>
          <w:u w:val="single"/>
        </w:rPr>
        <w:t>would weaken America’s</w:t>
      </w:r>
      <w:r w:rsidRPr="008C05D3">
        <w:rPr>
          <w:b/>
          <w:u w:val="single"/>
        </w:rPr>
        <w:t xml:space="preserve"> nuclear </w:t>
      </w:r>
      <w:r w:rsidRPr="009247A7">
        <w:rPr>
          <w:b/>
          <w:highlight w:val="cyan"/>
          <w:u w:val="single"/>
        </w:rPr>
        <w:t>deterrent that protects</w:t>
      </w:r>
      <w:r w:rsidRPr="008C05D3">
        <w:rPr>
          <w:b/>
          <w:u w:val="single"/>
        </w:rPr>
        <w:t xml:space="preserve"> its homeland and allies </w:t>
      </w:r>
      <w:r w:rsidRPr="009247A7">
        <w:rPr>
          <w:b/>
          <w:highlight w:val="cyan"/>
          <w:u w:val="single"/>
        </w:rPr>
        <w:t xml:space="preserve">from a </w:t>
      </w:r>
      <w:r w:rsidRPr="009247A7">
        <w:rPr>
          <w:rStyle w:val="Emphasis"/>
          <w:highlight w:val="cyan"/>
        </w:rPr>
        <w:t>nuclear</w:t>
      </w:r>
      <w:r w:rsidRPr="008C05D3">
        <w:rPr>
          <w:sz w:val="14"/>
        </w:rPr>
        <w:t xml:space="preserve"> first </w:t>
      </w:r>
      <w:r w:rsidRPr="009247A7">
        <w:rPr>
          <w:rStyle w:val="Emphasis"/>
          <w:highlight w:val="cyan"/>
        </w:rPr>
        <w:t>strike</w:t>
      </w:r>
      <w:r w:rsidRPr="008C05D3">
        <w:rPr>
          <w:sz w:val="14"/>
        </w:rPr>
        <w:t xml:space="preserve">. </w:t>
      </w:r>
      <w:r w:rsidRPr="009247A7">
        <w:rPr>
          <w:b/>
          <w:highlight w:val="cyan"/>
          <w:u w:val="single"/>
        </w:rPr>
        <w:t>ICBMs are</w:t>
      </w:r>
      <w:r w:rsidRPr="008C05D3">
        <w:rPr>
          <w:b/>
          <w:u w:val="single"/>
        </w:rPr>
        <w:t xml:space="preserve"> </w:t>
      </w:r>
      <w:r w:rsidRPr="009247A7">
        <w:rPr>
          <w:b/>
          <w:highlight w:val="cyan"/>
          <w:u w:val="single"/>
        </w:rPr>
        <w:t>deployed</w:t>
      </w:r>
      <w:r w:rsidRPr="008C05D3">
        <w:rPr>
          <w:b/>
          <w:u w:val="single"/>
        </w:rPr>
        <w:t xml:space="preserve"> in underground silos </w:t>
      </w:r>
      <w:r w:rsidRPr="009247A7">
        <w:rPr>
          <w:b/>
          <w:highlight w:val="cyan"/>
          <w:u w:val="single"/>
        </w:rPr>
        <w:t xml:space="preserve">at three </w:t>
      </w:r>
      <w:r w:rsidRPr="009247A7">
        <w:rPr>
          <w:rStyle w:val="Emphasis"/>
          <w:highlight w:val="cyan"/>
        </w:rPr>
        <w:t>U.S. bases</w:t>
      </w:r>
      <w:r w:rsidRPr="008C05D3">
        <w:rPr>
          <w:sz w:val="14"/>
        </w:rPr>
        <w:t xml:space="preserve">. Current weapons were fielded in 1970 with a planned service life of 10 years, but have lasted over 40 years because they have been refurbished many times. The U.S. cannot continue to sustain its Cold War ICBM force any longer because it is antiquated and hard to maintain. Thus, the Air Force will develop a new missile as part of the ground-based strategic deterrent program that will be deployed in the 2027 timeframe. The Air Force’s initial proposal calls for 642 missiles of which 400 would be operationally deployed until the 2070s. But the ICBM force is facing controversy because funding for its modernization will take place simultaneously with replacements of other legs of the Cold War triad. While modernizing </w:t>
      </w:r>
      <w:r w:rsidRPr="009247A7">
        <w:rPr>
          <w:b/>
          <w:highlight w:val="cyan"/>
          <w:u w:val="single"/>
        </w:rPr>
        <w:t>ICBMs</w:t>
      </w:r>
      <w:r w:rsidRPr="008C05D3">
        <w:rPr>
          <w:sz w:val="14"/>
        </w:rPr>
        <w:t xml:space="preserve"> is not cheap, they </w:t>
      </w:r>
      <w:r w:rsidRPr="009247A7">
        <w:rPr>
          <w:b/>
          <w:highlight w:val="cyan"/>
          <w:u w:val="single"/>
        </w:rPr>
        <w:t>are the least expensive</w:t>
      </w:r>
      <w:r w:rsidRPr="008C05D3">
        <w:rPr>
          <w:b/>
          <w:u w:val="single"/>
        </w:rPr>
        <w:t xml:space="preserve"> component of the nuclear deterrent</w:t>
      </w:r>
      <w:r w:rsidRPr="008C05D3">
        <w:rPr>
          <w:sz w:val="14"/>
        </w:rPr>
        <w:t xml:space="preserve">, </w:t>
      </w:r>
      <w:r w:rsidRPr="009247A7">
        <w:rPr>
          <w:b/>
          <w:highlight w:val="cyan"/>
          <w:u w:val="single"/>
        </w:rPr>
        <w:t>and</w:t>
      </w:r>
      <w:r w:rsidRPr="008C05D3">
        <w:rPr>
          <w:sz w:val="14"/>
        </w:rPr>
        <w:t xml:space="preserve"> they </w:t>
      </w:r>
      <w:r w:rsidRPr="009247A7">
        <w:rPr>
          <w:b/>
          <w:highlight w:val="cyan"/>
          <w:u w:val="single"/>
        </w:rPr>
        <w:t>provide</w:t>
      </w:r>
      <w:r w:rsidRPr="008C05D3">
        <w:rPr>
          <w:b/>
          <w:u w:val="single"/>
        </w:rPr>
        <w:t xml:space="preserve"> many </w:t>
      </w:r>
      <w:r w:rsidRPr="009247A7">
        <w:rPr>
          <w:rStyle w:val="Emphasis"/>
          <w:highlight w:val="cyan"/>
        </w:rPr>
        <w:t>benefits</w:t>
      </w:r>
      <w:r w:rsidRPr="008C05D3">
        <w:rPr>
          <w:b/>
          <w:u w:val="single"/>
        </w:rPr>
        <w:t xml:space="preserve"> that </w:t>
      </w:r>
      <w:r w:rsidRPr="009247A7">
        <w:rPr>
          <w:b/>
          <w:highlight w:val="cyan"/>
          <w:u w:val="single"/>
        </w:rPr>
        <w:t xml:space="preserve">the </w:t>
      </w:r>
      <w:r w:rsidRPr="009247A7">
        <w:rPr>
          <w:rStyle w:val="Emphasis"/>
          <w:highlight w:val="cyan"/>
        </w:rPr>
        <w:t>other legs do not</w:t>
      </w:r>
      <w:r w:rsidRPr="008C05D3">
        <w:rPr>
          <w:b/>
          <w:u w:val="single"/>
        </w:rPr>
        <w:t>.</w:t>
      </w:r>
      <w:r w:rsidRPr="008C05D3">
        <w:rPr>
          <w:sz w:val="14"/>
        </w:rPr>
        <w:t xml:space="preserve"> </w:t>
      </w:r>
      <w:r w:rsidRPr="009247A7">
        <w:rPr>
          <w:b/>
          <w:highlight w:val="cyan"/>
          <w:u w:val="single"/>
        </w:rPr>
        <w:t xml:space="preserve">ICBMs are on </w:t>
      </w:r>
      <w:r w:rsidRPr="009247A7">
        <w:rPr>
          <w:rStyle w:val="Emphasis"/>
          <w:highlight w:val="cyan"/>
        </w:rPr>
        <w:t>constant alert</w:t>
      </w:r>
      <w:r w:rsidRPr="008C05D3">
        <w:rPr>
          <w:sz w:val="14"/>
        </w:rPr>
        <w:t xml:space="preserve"> which shortens execution of a president’s decision to launch weapons in response to a surprise attack. </w:t>
      </w:r>
      <w:r w:rsidRPr="009247A7">
        <w:rPr>
          <w:b/>
          <w:highlight w:val="cyan"/>
          <w:u w:val="single"/>
        </w:rPr>
        <w:t>If ICBMs were eliminated, an enemy would only need to strike a small number of targets</w:t>
      </w:r>
      <w:r w:rsidRPr="008C05D3">
        <w:rPr>
          <w:b/>
          <w:u w:val="single"/>
        </w:rPr>
        <w:t xml:space="preserve"> to degrade the U.S. strategic posture </w:t>
      </w:r>
      <w:r w:rsidRPr="009247A7">
        <w:rPr>
          <w:b/>
          <w:highlight w:val="cyan"/>
          <w:u w:val="single"/>
        </w:rPr>
        <w:t>since there are only three bases for</w:t>
      </w:r>
      <w:r w:rsidRPr="008C05D3">
        <w:rPr>
          <w:b/>
          <w:u w:val="single"/>
        </w:rPr>
        <w:t xml:space="preserve"> nuclear-capable </w:t>
      </w:r>
      <w:r w:rsidRPr="009247A7">
        <w:rPr>
          <w:b/>
          <w:highlight w:val="cyan"/>
          <w:u w:val="single"/>
        </w:rPr>
        <w:t>bombers and two</w:t>
      </w:r>
      <w:r w:rsidRPr="008C05D3">
        <w:rPr>
          <w:b/>
          <w:u w:val="single"/>
        </w:rPr>
        <w:t xml:space="preserve"> bases </w:t>
      </w:r>
      <w:r w:rsidRPr="009247A7">
        <w:rPr>
          <w:b/>
          <w:highlight w:val="cyan"/>
          <w:u w:val="single"/>
        </w:rPr>
        <w:t>for</w:t>
      </w:r>
      <w:r w:rsidRPr="008C05D3">
        <w:rPr>
          <w:b/>
          <w:u w:val="single"/>
        </w:rPr>
        <w:t xml:space="preserve"> ballistic-missile </w:t>
      </w:r>
      <w:r w:rsidRPr="009247A7">
        <w:rPr>
          <w:b/>
          <w:highlight w:val="cyan"/>
          <w:u w:val="single"/>
        </w:rPr>
        <w:t>submarines</w:t>
      </w:r>
      <w:r w:rsidRPr="008C05D3">
        <w:rPr>
          <w:sz w:val="14"/>
        </w:rPr>
        <w:t xml:space="preserve">. In contrast, </w:t>
      </w:r>
      <w:r w:rsidRPr="009247A7">
        <w:rPr>
          <w:b/>
          <w:highlight w:val="cyan"/>
          <w:u w:val="single"/>
        </w:rPr>
        <w:t>each</w:t>
      </w:r>
      <w:r w:rsidRPr="008C05D3">
        <w:rPr>
          <w:b/>
          <w:u w:val="single"/>
        </w:rPr>
        <w:t xml:space="preserve"> hardened </w:t>
      </w:r>
      <w:r w:rsidRPr="009247A7">
        <w:rPr>
          <w:b/>
          <w:highlight w:val="cyan"/>
          <w:u w:val="single"/>
        </w:rPr>
        <w:t xml:space="preserve">ICBM silo would have to be </w:t>
      </w:r>
      <w:r w:rsidRPr="009247A7">
        <w:rPr>
          <w:rStyle w:val="Emphasis"/>
          <w:highlight w:val="cyan"/>
        </w:rPr>
        <w:t>targeted separately</w:t>
      </w:r>
      <w:r w:rsidRPr="008C05D3">
        <w:rPr>
          <w:sz w:val="14"/>
        </w:rPr>
        <w:t xml:space="preserve">. </w:t>
      </w:r>
      <w:r w:rsidRPr="002157EE">
        <w:rPr>
          <w:b/>
          <w:highlight w:val="cyan"/>
          <w:u w:val="single"/>
        </w:rPr>
        <w:t>While</w:t>
      </w:r>
      <w:r w:rsidRPr="002157EE">
        <w:rPr>
          <w:b/>
          <w:u w:val="single"/>
        </w:rPr>
        <w:t xml:space="preserve"> nuclear </w:t>
      </w:r>
      <w:r w:rsidRPr="002157EE">
        <w:rPr>
          <w:b/>
          <w:highlight w:val="cyan"/>
          <w:u w:val="single"/>
        </w:rPr>
        <w:t>submarines are undetectable</w:t>
      </w:r>
      <w:r w:rsidRPr="008C05D3">
        <w:rPr>
          <w:sz w:val="14"/>
        </w:rPr>
        <w:t xml:space="preserve"> in the ocean </w:t>
      </w:r>
      <w:r w:rsidRPr="009247A7">
        <w:rPr>
          <w:rStyle w:val="Emphasis"/>
          <w:highlight w:val="cyan"/>
        </w:rPr>
        <w:t>today</w:t>
      </w:r>
      <w:r w:rsidRPr="002157EE">
        <w:rPr>
          <w:b/>
          <w:highlight w:val="cyan"/>
          <w:u w:val="single"/>
        </w:rPr>
        <w:t>, a</w:t>
      </w:r>
      <w:r w:rsidRPr="002157EE">
        <w:rPr>
          <w:b/>
          <w:u w:val="single"/>
        </w:rPr>
        <w:t xml:space="preserve"> </w:t>
      </w:r>
      <w:r w:rsidRPr="008C05D3">
        <w:rPr>
          <w:b/>
          <w:u w:val="single"/>
        </w:rPr>
        <w:t>tech</w:t>
      </w:r>
      <w:r w:rsidRPr="008C05D3">
        <w:rPr>
          <w:sz w:val="14"/>
        </w:rPr>
        <w:t xml:space="preserve">nological </w:t>
      </w:r>
      <w:r w:rsidRPr="009247A7">
        <w:rPr>
          <w:rStyle w:val="Emphasis"/>
          <w:highlight w:val="cyan"/>
        </w:rPr>
        <w:t>breakthrough</w:t>
      </w:r>
      <w:r w:rsidRPr="009247A7">
        <w:rPr>
          <w:sz w:val="14"/>
          <w:highlight w:val="cyan"/>
        </w:rPr>
        <w:t xml:space="preserve"> </w:t>
      </w:r>
      <w:r w:rsidRPr="002157EE">
        <w:rPr>
          <w:b/>
          <w:highlight w:val="cyan"/>
          <w:u w:val="single"/>
        </w:rPr>
        <w:t>could</w:t>
      </w:r>
      <w:r w:rsidRPr="002157EE">
        <w:rPr>
          <w:b/>
          <w:u w:val="single"/>
        </w:rPr>
        <w:t xml:space="preserve"> occur that would </w:t>
      </w:r>
      <w:r w:rsidRPr="002157EE">
        <w:rPr>
          <w:b/>
          <w:highlight w:val="cyan"/>
          <w:u w:val="single"/>
        </w:rPr>
        <w:t>make</w:t>
      </w:r>
      <w:r w:rsidRPr="002157EE">
        <w:rPr>
          <w:b/>
          <w:u w:val="single"/>
        </w:rPr>
        <w:t xml:space="preserve"> the </w:t>
      </w:r>
      <w:r w:rsidRPr="002157EE">
        <w:rPr>
          <w:b/>
          <w:highlight w:val="cyan"/>
          <w:u w:val="single"/>
        </w:rPr>
        <w:t xml:space="preserve">oceans </w:t>
      </w:r>
      <w:r w:rsidRPr="009247A7">
        <w:rPr>
          <w:b/>
          <w:highlight w:val="cyan"/>
          <w:u w:val="single"/>
        </w:rPr>
        <w:t>less opaque</w:t>
      </w:r>
      <w:r w:rsidRPr="002157EE">
        <w:rPr>
          <w:b/>
          <w:u w:val="single"/>
        </w:rPr>
        <w:t>.</w:t>
      </w:r>
      <w:r w:rsidRPr="008C05D3">
        <w:rPr>
          <w:sz w:val="14"/>
        </w:rPr>
        <w:t xml:space="preserve"> </w:t>
      </w:r>
      <w:r w:rsidRPr="002157EE">
        <w:rPr>
          <w:b/>
          <w:u w:val="single"/>
        </w:rPr>
        <w:t>The sea-based leg might be weakened and could be at risk of being destroyed by conventional forces</w:t>
      </w:r>
      <w:r w:rsidRPr="008C05D3">
        <w:rPr>
          <w:sz w:val="14"/>
        </w:rPr>
        <w:t xml:space="preserve">. Thus, </w:t>
      </w:r>
      <w:r w:rsidRPr="00A862C5">
        <w:rPr>
          <w:b/>
          <w:u w:val="single"/>
        </w:rPr>
        <w:t xml:space="preserve">the </w:t>
      </w:r>
      <w:r w:rsidRPr="00A862C5">
        <w:rPr>
          <w:rStyle w:val="Emphasis"/>
          <w:highlight w:val="cyan"/>
        </w:rPr>
        <w:t>land</w:t>
      </w:r>
      <w:r w:rsidRPr="00A862C5">
        <w:rPr>
          <w:b/>
          <w:highlight w:val="cyan"/>
          <w:u w:val="single"/>
        </w:rPr>
        <w:t xml:space="preserve"> </w:t>
      </w:r>
      <w:r w:rsidRPr="00A862C5">
        <w:rPr>
          <w:b/>
          <w:u w:val="single"/>
        </w:rPr>
        <w:t xml:space="preserve">leg </w:t>
      </w:r>
      <w:r w:rsidRPr="00A862C5">
        <w:rPr>
          <w:b/>
          <w:highlight w:val="cyan"/>
          <w:u w:val="single"/>
        </w:rPr>
        <w:t>would increase in significance</w:t>
      </w:r>
      <w:r w:rsidRPr="008C05D3">
        <w:rPr>
          <w:sz w:val="14"/>
        </w:rPr>
        <w:t xml:space="preserve">. </w:t>
      </w:r>
      <w:r w:rsidRPr="00A862C5">
        <w:rPr>
          <w:rStyle w:val="Emphasis"/>
          <w:highlight w:val="cyan"/>
        </w:rPr>
        <w:t>Eliminating ICBMs</w:t>
      </w:r>
      <w:r w:rsidRPr="002157EE">
        <w:rPr>
          <w:b/>
          <w:u w:val="single"/>
        </w:rPr>
        <w:t xml:space="preserve"> might </w:t>
      </w:r>
      <w:r w:rsidRPr="00A862C5">
        <w:rPr>
          <w:b/>
          <w:highlight w:val="cyan"/>
          <w:u w:val="single"/>
        </w:rPr>
        <w:t>motivate</w:t>
      </w:r>
      <w:r w:rsidRPr="002157EE">
        <w:rPr>
          <w:b/>
          <w:u w:val="single"/>
        </w:rPr>
        <w:t xml:space="preserve"> potential </w:t>
      </w:r>
      <w:r w:rsidRPr="00A862C5">
        <w:rPr>
          <w:b/>
          <w:highlight w:val="cyan"/>
          <w:u w:val="single"/>
        </w:rPr>
        <w:t>adversaries</w:t>
      </w:r>
      <w:r w:rsidRPr="002157EE">
        <w:rPr>
          <w:b/>
          <w:highlight w:val="cyan"/>
          <w:u w:val="single"/>
        </w:rPr>
        <w:t xml:space="preserve"> to</w:t>
      </w:r>
      <w:r w:rsidRPr="002157EE">
        <w:rPr>
          <w:b/>
          <w:u w:val="single"/>
        </w:rPr>
        <w:t xml:space="preserve"> try even harder to </w:t>
      </w:r>
      <w:r w:rsidRPr="002157EE">
        <w:rPr>
          <w:b/>
          <w:highlight w:val="cyan"/>
          <w:u w:val="single"/>
        </w:rPr>
        <w:t>develop</w:t>
      </w:r>
      <w:r w:rsidRPr="002157EE">
        <w:rPr>
          <w:b/>
          <w:u w:val="single"/>
        </w:rPr>
        <w:t xml:space="preserve"> the </w:t>
      </w:r>
      <w:r w:rsidRPr="002157EE">
        <w:rPr>
          <w:b/>
          <w:highlight w:val="cyan"/>
          <w:u w:val="single"/>
        </w:rPr>
        <w:t>capability to locate</w:t>
      </w:r>
      <w:r w:rsidRPr="002157EE">
        <w:rPr>
          <w:b/>
          <w:u w:val="single"/>
        </w:rPr>
        <w:t xml:space="preserve"> nuclear </w:t>
      </w:r>
      <w:r w:rsidRPr="002157EE">
        <w:rPr>
          <w:b/>
          <w:highlight w:val="cyan"/>
          <w:u w:val="single"/>
        </w:rPr>
        <w:t>submarines</w:t>
      </w:r>
      <w:r w:rsidRPr="002157EE">
        <w:rPr>
          <w:b/>
          <w:u w:val="single"/>
        </w:rPr>
        <w:t xml:space="preserve"> underwater</w:t>
      </w:r>
      <w:r w:rsidRPr="008C05D3">
        <w:rPr>
          <w:sz w:val="14"/>
        </w:rPr>
        <w:t xml:space="preserve">. Consider what countries are doing in other parts of the world today to understand the importance of ICBMs to security. </w:t>
      </w:r>
      <w:r w:rsidRPr="002157EE">
        <w:rPr>
          <w:b/>
          <w:u w:val="single"/>
        </w:rPr>
        <w:t>Moscow is modernizing its ICBM force to carry 10 nuclear warheads each. Beijing tested its newest road-mobile ICBM twice last year</w:t>
      </w:r>
      <w:r w:rsidRPr="008C05D3">
        <w:rPr>
          <w:sz w:val="14"/>
        </w:rPr>
        <w:t xml:space="preserve"> – road mobile ICBMs increase survivability because they do not have set locations for an enemy to target. </w:t>
      </w:r>
      <w:r w:rsidRPr="002157EE">
        <w:rPr>
          <w:b/>
          <w:u w:val="single"/>
        </w:rPr>
        <w:t>North Korea recently launched its sixth long-range rocket test that placed a satellite into orbit (testing rockets through satellite launches provides invaluable data for</w:t>
      </w:r>
      <w:r w:rsidRPr="008C05D3">
        <w:rPr>
          <w:sz w:val="14"/>
        </w:rPr>
        <w:t xml:space="preserve"> potential </w:t>
      </w:r>
      <w:r w:rsidRPr="002157EE">
        <w:rPr>
          <w:b/>
          <w:u w:val="single"/>
        </w:rPr>
        <w:t xml:space="preserve">future ICBMs). </w:t>
      </w:r>
      <w:r w:rsidRPr="008C05D3">
        <w:rPr>
          <w:b/>
          <w:u w:val="single"/>
        </w:rPr>
        <w:t>Deterrence</w:t>
      </w:r>
      <w:r w:rsidRPr="008C05D3">
        <w:rPr>
          <w:sz w:val="14"/>
        </w:rPr>
        <w:t xml:space="preserve"> is effective because it </w:t>
      </w:r>
      <w:r w:rsidRPr="008C05D3">
        <w:rPr>
          <w:b/>
          <w:u w:val="single"/>
        </w:rPr>
        <w:t>causes the enemy to fear a massive retaliatory response</w:t>
      </w:r>
      <w:r w:rsidRPr="008C05D3">
        <w:rPr>
          <w:sz w:val="14"/>
        </w:rPr>
        <w:t xml:space="preserve">; </w:t>
      </w:r>
      <w:r w:rsidRPr="00A862C5">
        <w:rPr>
          <w:rStyle w:val="Emphasis"/>
          <w:highlight w:val="cyan"/>
        </w:rPr>
        <w:t>ICBMs in particular</w:t>
      </w:r>
      <w:r w:rsidRPr="00A862C5">
        <w:rPr>
          <w:b/>
          <w:highlight w:val="cyan"/>
          <w:u w:val="single"/>
        </w:rPr>
        <w:t xml:space="preserve"> ensure an adversary’s </w:t>
      </w:r>
      <w:r w:rsidRPr="00A862C5">
        <w:rPr>
          <w:rStyle w:val="Emphasis"/>
          <w:highlight w:val="cyan"/>
        </w:rPr>
        <w:t>objectives are beyond reach</w:t>
      </w:r>
      <w:r w:rsidRPr="00A862C5">
        <w:rPr>
          <w:b/>
          <w:highlight w:val="cyan"/>
          <w:u w:val="single"/>
        </w:rPr>
        <w:t xml:space="preserve"> because they</w:t>
      </w:r>
      <w:r w:rsidRPr="008C05D3">
        <w:rPr>
          <w:b/>
          <w:u w:val="single"/>
        </w:rPr>
        <w:t xml:space="preserve"> are </w:t>
      </w:r>
      <w:r w:rsidRPr="008C05D3">
        <w:rPr>
          <w:rStyle w:val="Emphasis"/>
        </w:rPr>
        <w:t>on alert</w:t>
      </w:r>
      <w:r w:rsidRPr="008C05D3">
        <w:rPr>
          <w:b/>
          <w:u w:val="single"/>
        </w:rPr>
        <w:t xml:space="preserve"> and </w:t>
      </w:r>
      <w:r w:rsidRPr="00A862C5">
        <w:rPr>
          <w:rStyle w:val="Emphasis"/>
          <w:highlight w:val="cyan"/>
        </w:rPr>
        <w:t>cannot be destroyed by conventional forces</w:t>
      </w:r>
      <w:r w:rsidRPr="008C05D3">
        <w:rPr>
          <w:sz w:val="14"/>
        </w:rPr>
        <w:t>. A new ICBM is an expensive but essential investment that will prevent a potential aggressor from launching a nuclear first strike and ensure these fearsome weapons are never used.</w:t>
      </w:r>
    </w:p>
    <w:p w:rsidR="00E33426" w:rsidRPr="00E06D35" w:rsidRDefault="00E33426" w:rsidP="00E33426">
      <w:pPr>
        <w:pStyle w:val="Heading4"/>
      </w:pPr>
      <w:r>
        <w:t xml:space="preserve">Nuclear deterrence is </w:t>
      </w:r>
      <w:r w:rsidRPr="00FA3469">
        <w:rPr>
          <w:u w:val="single"/>
        </w:rPr>
        <w:t>increasing now</w:t>
      </w:r>
      <w:r>
        <w:t xml:space="preserve">---that’s key to balancing </w:t>
      </w:r>
      <w:r w:rsidRPr="009F73E4">
        <w:rPr>
          <w:u w:val="single"/>
        </w:rPr>
        <w:t>Russia</w:t>
      </w:r>
      <w:r>
        <w:t xml:space="preserve">, </w:t>
      </w:r>
      <w:r w:rsidRPr="009F73E4">
        <w:rPr>
          <w:u w:val="single"/>
        </w:rPr>
        <w:t>China</w:t>
      </w:r>
      <w:r>
        <w:t xml:space="preserve"> and other </w:t>
      </w:r>
      <w:r w:rsidRPr="009F73E4">
        <w:rPr>
          <w:u w:val="single"/>
        </w:rPr>
        <w:t>global threats</w:t>
      </w:r>
      <w:r>
        <w:t xml:space="preserve">---decreases cause </w:t>
      </w:r>
      <w:r>
        <w:rPr>
          <w:u w:val="single"/>
        </w:rPr>
        <w:t>aggressive preemptive strikes</w:t>
      </w:r>
      <w:r>
        <w:t xml:space="preserve"> and </w:t>
      </w:r>
      <w:r>
        <w:rPr>
          <w:u w:val="single"/>
        </w:rPr>
        <w:t>nuclear war</w:t>
      </w:r>
      <w:r>
        <w:t>.</w:t>
      </w:r>
    </w:p>
    <w:p w:rsidR="00E33426" w:rsidRPr="00405D2B" w:rsidRDefault="00E33426" w:rsidP="00E33426">
      <w:r w:rsidRPr="00405D2B">
        <w:rPr>
          <w:rStyle w:val="Style13ptBold"/>
        </w:rPr>
        <w:t>Huessy 17</w:t>
      </w:r>
      <w:r w:rsidRPr="00405D2B">
        <w:t>. (Peter Huessy is President of his own defense consulting firm, GeoStrategic Analysis, founded in 1981, and was the senior defense consultant at the National Defense University Foundation for 22 years. He is now the National Security Fellow at the AFPC, and Senior Defense Consultant at the Air Force Association. Mr. Huessy has served as an expert defense and national security analyst for over 36 years, helping his clients cover congressional activities, while monitoring budget and policy developments on terrorism, counter-terrorism, immigration, state-sponsored terrorism, missile defense, especially US-Israeli joint defense efforts, nuclear deterrence, arms control, proliferation, as well as tactical and strategic air, airlift, space and nuclear matters and such state and non-state actors as North Korea, China, Iran, Syria, Venezuela and Hezbollah, Hamas and Al Qaeda. This also includes monitoring activities of think tanks, non-governmental organizations, and other US government departments, as well as projecting future actions of Congress in this area. His specialty is developing and implementing public policy campaigns to secure support for important national security objectives. The Requirement for a Nuclear Triad: Strategic Stability and the Critical Value of America’s ICBMs. January 10, 2017. https://www.realcleardefense.com/articles/2017/01/11/strategic_stability_and_the_critical_value_of_americas_icbms_110614.html</w:t>
      </w:r>
      <w:r>
        <w:t>)</w:t>
      </w:r>
    </w:p>
    <w:p w:rsidR="00E33426" w:rsidRDefault="00E33426" w:rsidP="00E33426">
      <w:pPr>
        <w:rPr>
          <w:sz w:val="14"/>
        </w:rPr>
      </w:pPr>
      <w:r w:rsidRPr="002157EE">
        <w:rPr>
          <w:b/>
          <w:highlight w:val="cyan"/>
          <w:u w:val="single"/>
        </w:rPr>
        <w:t>Russia and China are</w:t>
      </w:r>
      <w:r w:rsidRPr="002157EE">
        <w:rPr>
          <w:b/>
          <w:u w:val="single"/>
        </w:rPr>
        <w:t xml:space="preserve"> both markedly </w:t>
      </w:r>
      <w:r w:rsidRPr="002157EE">
        <w:rPr>
          <w:b/>
          <w:highlight w:val="cyan"/>
          <w:u w:val="single"/>
        </w:rPr>
        <w:t>improving their nuclear forces</w:t>
      </w:r>
      <w:r w:rsidRPr="002157EE">
        <w:rPr>
          <w:b/>
          <w:u w:val="single"/>
        </w:rPr>
        <w:t xml:space="preserve"> at a pace not seen even during the height of the Cold War</w:t>
      </w:r>
      <w:r w:rsidRPr="00B178B2">
        <w:rPr>
          <w:sz w:val="14"/>
        </w:rPr>
        <w:t xml:space="preserve">. Russian President </w:t>
      </w:r>
      <w:r w:rsidRPr="00723D9F">
        <w:rPr>
          <w:b/>
          <w:highlight w:val="cyan"/>
          <w:u w:val="single"/>
        </w:rPr>
        <w:t>Putin</w:t>
      </w:r>
      <w:r w:rsidRPr="00B178B2">
        <w:rPr>
          <w:sz w:val="14"/>
        </w:rPr>
        <w:t xml:space="preserve"> has </w:t>
      </w:r>
      <w:r w:rsidRPr="00723D9F">
        <w:rPr>
          <w:b/>
          <w:highlight w:val="cyan"/>
          <w:u w:val="single"/>
        </w:rPr>
        <w:t>called for</w:t>
      </w:r>
      <w:r w:rsidRPr="00AE57C4">
        <w:rPr>
          <w:b/>
          <w:u w:val="single"/>
        </w:rPr>
        <w:t xml:space="preserve"> continued</w:t>
      </w:r>
      <w:r w:rsidRPr="00B178B2">
        <w:rPr>
          <w:sz w:val="14"/>
        </w:rPr>
        <w:t xml:space="preserve"> such </w:t>
      </w:r>
      <w:r w:rsidRPr="00723D9F">
        <w:rPr>
          <w:b/>
          <w:highlight w:val="cyan"/>
          <w:u w:val="single"/>
        </w:rPr>
        <w:t>modernization</w:t>
      </w:r>
      <w:r w:rsidRPr="00B178B2">
        <w:rPr>
          <w:sz w:val="14"/>
        </w:rPr>
        <w:t xml:space="preserve">, </w:t>
      </w:r>
      <w:r w:rsidRPr="00AE57C4">
        <w:rPr>
          <w:b/>
          <w:u w:val="single"/>
        </w:rPr>
        <w:t xml:space="preserve">describing Russian nuclear forces as already sixty percent modernized and the </w:t>
      </w:r>
      <w:r w:rsidRPr="00AE57C4">
        <w:rPr>
          <w:rStyle w:val="Emphasis"/>
        </w:rPr>
        <w:t>strongest in the world</w:t>
      </w:r>
      <w:r w:rsidRPr="00B178B2">
        <w:rPr>
          <w:sz w:val="14"/>
        </w:rPr>
        <w:t xml:space="preserve">. </w:t>
      </w:r>
      <w:r w:rsidRPr="00723D9F">
        <w:rPr>
          <w:b/>
          <w:highlight w:val="cyan"/>
          <w:u w:val="single"/>
        </w:rPr>
        <w:t>Russia also has a multi-thousand advantage in</w:t>
      </w:r>
      <w:r w:rsidRPr="00AE57C4">
        <w:rPr>
          <w:b/>
          <w:u w:val="single"/>
        </w:rPr>
        <w:t xml:space="preserve"> tactical or theater nuclear </w:t>
      </w:r>
      <w:r w:rsidRPr="00723D9F">
        <w:rPr>
          <w:b/>
          <w:highlight w:val="cyan"/>
          <w:u w:val="single"/>
        </w:rPr>
        <w:t>weapons</w:t>
      </w:r>
      <w:r w:rsidRPr="00B178B2">
        <w:rPr>
          <w:sz w:val="14"/>
        </w:rPr>
        <w:t xml:space="preserve"> (not subject to arms control limits) which further complicates U.S. and allied deterrent policy. </w:t>
      </w:r>
      <w:r w:rsidRPr="00AE57C4">
        <w:rPr>
          <w:rStyle w:val="Emphasis"/>
        </w:rPr>
        <w:t>What</w:t>
      </w:r>
      <w:r w:rsidRPr="00B178B2">
        <w:rPr>
          <w:sz w:val="14"/>
        </w:rPr>
        <w:t xml:space="preserve"> then </w:t>
      </w:r>
      <w:r w:rsidRPr="00AE57C4">
        <w:rPr>
          <w:rStyle w:val="Emphasis"/>
        </w:rPr>
        <w:t>should be the U.S. response?</w:t>
      </w:r>
      <w:r w:rsidRPr="00B178B2">
        <w:rPr>
          <w:sz w:val="14"/>
        </w:rPr>
        <w:t xml:space="preserve"> </w:t>
      </w:r>
      <w:r w:rsidRPr="002157EE">
        <w:rPr>
          <w:b/>
          <w:u w:val="single"/>
        </w:rPr>
        <w:t>One former Secretary of Defense has argued that the U.S. should not seek to match the Russian modernization</w:t>
      </w:r>
      <w:r w:rsidRPr="00B178B2">
        <w:rPr>
          <w:sz w:val="14"/>
        </w:rPr>
        <w:t xml:space="preserve"> even though both countries are parties to the New Start treaty that caps strategic nuclear weapons at 1550. Other disarmers argue that despite the dramatic drop in casualties from conventional war in the Post World War II era, there is nothing definitive to conclude that nuclear deterrence has kept the nuclear-armed superpowers from major war for the past seventy years, compared to the 1914-1945 period. Still, others have concluded that nuclear deterrence plays a minor role in today’s strategic stability and a fully modernized force is not needed. </w:t>
      </w:r>
      <w:r w:rsidRPr="002157EE">
        <w:rPr>
          <w:b/>
          <w:u w:val="single"/>
        </w:rPr>
        <w:t xml:space="preserve">Are these assertions true? My </w:t>
      </w:r>
      <w:r w:rsidRPr="002157EE">
        <w:rPr>
          <w:b/>
          <w:highlight w:val="cyan"/>
          <w:u w:val="single"/>
        </w:rPr>
        <w:t xml:space="preserve">analysis points </w:t>
      </w:r>
      <w:r w:rsidRPr="00723D9F">
        <w:rPr>
          <w:rStyle w:val="Emphasis"/>
          <w:highlight w:val="cyan"/>
        </w:rPr>
        <w:t>to the need for a full modernization of our nuclear enterprise</w:t>
      </w:r>
      <w:r w:rsidRPr="00AE57C4">
        <w:rPr>
          <w:rStyle w:val="Emphasis"/>
        </w:rPr>
        <w:t xml:space="preserve"> </w:t>
      </w:r>
      <w:r w:rsidRPr="00240250">
        <w:rPr>
          <w:rStyle w:val="Emphasis"/>
        </w:rPr>
        <w:t xml:space="preserve">especially </w:t>
      </w:r>
      <w:r w:rsidRPr="00723D9F">
        <w:rPr>
          <w:rStyle w:val="Emphasis"/>
          <w:highlight w:val="cyan"/>
        </w:rPr>
        <w:t>going forward with</w:t>
      </w:r>
      <w:r w:rsidRPr="00AE57C4">
        <w:rPr>
          <w:rStyle w:val="Emphasis"/>
        </w:rPr>
        <w:t xml:space="preserve"> the ground-based </w:t>
      </w:r>
      <w:r w:rsidRPr="00240250">
        <w:rPr>
          <w:rStyle w:val="Emphasis"/>
        </w:rPr>
        <w:t xml:space="preserve">strategic deterrent or </w:t>
      </w:r>
      <w:r w:rsidRPr="00723D9F">
        <w:rPr>
          <w:rStyle w:val="Emphasis"/>
          <w:highlight w:val="cyan"/>
        </w:rPr>
        <w:t>ICBM modernization</w:t>
      </w:r>
      <w:r w:rsidRPr="00AE57C4">
        <w:rPr>
          <w:rStyle w:val="Emphasis"/>
        </w:rPr>
        <w:t xml:space="preserve"> effort</w:t>
      </w:r>
      <w:r w:rsidRPr="00B178B2">
        <w:rPr>
          <w:sz w:val="14"/>
        </w:rPr>
        <w:t xml:space="preserve">. Despite much wishful thinking, </w:t>
      </w:r>
      <w:r w:rsidRPr="00723D9F">
        <w:rPr>
          <w:rStyle w:val="Emphasis"/>
          <w:highlight w:val="cyan"/>
        </w:rPr>
        <w:t>nuclear weapons remain critical to deterrence</w:t>
      </w:r>
      <w:r w:rsidRPr="00B178B2">
        <w:rPr>
          <w:sz w:val="14"/>
        </w:rPr>
        <w:t xml:space="preserve">, and as such, </w:t>
      </w:r>
      <w:r w:rsidRPr="00723D9F">
        <w:rPr>
          <w:b/>
          <w:highlight w:val="cyan"/>
          <w:u w:val="single"/>
        </w:rPr>
        <w:t xml:space="preserve">the </w:t>
      </w:r>
      <w:r w:rsidRPr="00240250">
        <w:rPr>
          <w:b/>
          <w:u w:val="single"/>
        </w:rPr>
        <w:t xml:space="preserve">new </w:t>
      </w:r>
      <w:r w:rsidRPr="00723D9F">
        <w:rPr>
          <w:b/>
          <w:highlight w:val="cyan"/>
          <w:u w:val="single"/>
        </w:rPr>
        <w:t xml:space="preserve">administration should </w:t>
      </w:r>
      <w:r w:rsidRPr="00240250">
        <w:rPr>
          <w:b/>
          <w:u w:val="single"/>
        </w:rPr>
        <w:t xml:space="preserve">definitely </w:t>
      </w:r>
      <w:r w:rsidRPr="00723D9F">
        <w:rPr>
          <w:b/>
          <w:highlight w:val="cyan"/>
          <w:u w:val="single"/>
        </w:rPr>
        <w:t>“</w:t>
      </w:r>
      <w:r w:rsidRPr="00723D9F">
        <w:rPr>
          <w:rStyle w:val="Emphasis"/>
          <w:highlight w:val="cyan"/>
        </w:rPr>
        <w:t>greatly strengthen and expand</w:t>
      </w:r>
      <w:r w:rsidRPr="00723D9F">
        <w:rPr>
          <w:b/>
          <w:highlight w:val="cyan"/>
          <w:u w:val="single"/>
        </w:rPr>
        <w:t xml:space="preserve">” </w:t>
      </w:r>
      <w:r w:rsidRPr="00240250">
        <w:rPr>
          <w:b/>
          <w:u w:val="single"/>
        </w:rPr>
        <w:t>the capability of</w:t>
      </w:r>
      <w:r w:rsidRPr="00723D9F">
        <w:rPr>
          <w:b/>
          <w:highlight w:val="cyan"/>
          <w:u w:val="single"/>
        </w:rPr>
        <w:t xml:space="preserve"> our nuclear deterrent forces</w:t>
      </w:r>
      <w:r w:rsidRPr="00AE57C4">
        <w:rPr>
          <w:b/>
          <w:u w:val="single"/>
        </w:rPr>
        <w:t xml:space="preserve"> as called for by the President-elect.</w:t>
      </w:r>
      <w:r>
        <w:rPr>
          <w:b/>
          <w:u w:val="single"/>
        </w:rPr>
        <w:t xml:space="preserve"> </w:t>
      </w:r>
      <w:r w:rsidRPr="00AE57C4">
        <w:rPr>
          <w:b/>
          <w:u w:val="single"/>
        </w:rPr>
        <w:t xml:space="preserve">This is consistent with the current administration’s nuclear modernization plan as supported in the past few defense bills that have passed through Congress. </w:t>
      </w:r>
      <w:r w:rsidRPr="00B178B2">
        <w:rPr>
          <w:sz w:val="14"/>
        </w:rPr>
        <w:t xml:space="preserve">Moreover, </w:t>
      </w:r>
      <w:r w:rsidRPr="00723D9F">
        <w:rPr>
          <w:b/>
          <w:highlight w:val="cyan"/>
          <w:u w:val="single"/>
        </w:rPr>
        <w:t>such a view is also reflected in the current full year’s defense appropriations bill pending in Congress which calls for fully modernizing our nuclear deterrent enterprise</w:t>
      </w:r>
      <w:r w:rsidRPr="00B178B2">
        <w:rPr>
          <w:sz w:val="14"/>
        </w:rPr>
        <w:t xml:space="preserve">. </w:t>
      </w:r>
      <w:r w:rsidRPr="002157EE">
        <w:rPr>
          <w:b/>
          <w:u w:val="single"/>
        </w:rPr>
        <w:t xml:space="preserve">A modernized U.S. deterrent—if completed promptly, especially in the face of serious cumulative nuclear threats—will have </w:t>
      </w:r>
      <w:r w:rsidRPr="00B507EB">
        <w:rPr>
          <w:rStyle w:val="Emphasis"/>
        </w:rPr>
        <w:t>more accurate ICBMs, a penetrating stealth strategic bomber, and a more survivable ballistic missile submarine</w:t>
      </w:r>
      <w:r w:rsidRPr="00B178B2">
        <w:rPr>
          <w:sz w:val="14"/>
        </w:rPr>
        <w:t xml:space="preserve">. </w:t>
      </w:r>
      <w:r w:rsidRPr="002157EE">
        <w:rPr>
          <w:b/>
          <w:u w:val="single"/>
        </w:rPr>
        <w:t>All elements would thus be strengthened and their nuclear deterrent capability expanded</w:t>
      </w:r>
      <w:r w:rsidRPr="00B178B2">
        <w:rPr>
          <w:sz w:val="14"/>
        </w:rPr>
        <w:t xml:space="preserve">, even while Russia and U.S. warheads remain capped at the 2010 U.S.-Russian New Start treaty level of 1550 warheads. Similarly, in the 1980’s the Reagan administration proposed significant reductions in nuclear weapons, but simultaneously pursued an across the board modernization of our deterrent. </w:t>
      </w:r>
      <w:r w:rsidRPr="00723D9F">
        <w:rPr>
          <w:b/>
          <w:highlight w:val="cyan"/>
          <w:u w:val="single"/>
        </w:rPr>
        <w:t>Deterrence does not just happen automatically</w:t>
      </w:r>
      <w:r w:rsidRPr="00B178B2">
        <w:rPr>
          <w:sz w:val="14"/>
        </w:rPr>
        <w:t xml:space="preserve">. </w:t>
      </w:r>
      <w:r w:rsidRPr="002157EE">
        <w:rPr>
          <w:b/>
          <w:u w:val="single"/>
        </w:rPr>
        <w:t xml:space="preserve">The </w:t>
      </w:r>
      <w:r w:rsidRPr="002157EE">
        <w:rPr>
          <w:b/>
          <w:highlight w:val="cyan"/>
          <w:u w:val="single"/>
        </w:rPr>
        <w:t>ability</w:t>
      </w:r>
      <w:r w:rsidRPr="002157EE">
        <w:rPr>
          <w:b/>
          <w:u w:val="single"/>
        </w:rPr>
        <w:t xml:space="preserve"> of the United States </w:t>
      </w:r>
      <w:r w:rsidRPr="002157EE">
        <w:rPr>
          <w:b/>
          <w:highlight w:val="cyan"/>
          <w:u w:val="single"/>
        </w:rPr>
        <w:t>to stop an adversary from seeking to use</w:t>
      </w:r>
      <w:r w:rsidRPr="002157EE">
        <w:rPr>
          <w:b/>
          <w:u w:val="single"/>
        </w:rPr>
        <w:t xml:space="preserve">, or credibly threaten to use </w:t>
      </w:r>
      <w:r w:rsidRPr="002157EE">
        <w:rPr>
          <w:b/>
          <w:highlight w:val="cyan"/>
          <w:u w:val="single"/>
        </w:rPr>
        <w:t>nuclear weapons</w:t>
      </w:r>
      <w:r w:rsidRPr="002157EE">
        <w:rPr>
          <w:b/>
          <w:u w:val="single"/>
        </w:rPr>
        <w:t xml:space="preserve"> against the American homeland, our forces overseas and our allies </w:t>
      </w:r>
      <w:r w:rsidRPr="002157EE">
        <w:rPr>
          <w:b/>
          <w:highlight w:val="cyan"/>
          <w:u w:val="single"/>
        </w:rPr>
        <w:t>requires</w:t>
      </w:r>
      <w:r w:rsidRPr="002157EE">
        <w:rPr>
          <w:b/>
          <w:u w:val="single"/>
        </w:rPr>
        <w:t xml:space="preserve"> a careful, well-thought out deterrent strategy and </w:t>
      </w:r>
      <w:r w:rsidRPr="002157EE">
        <w:rPr>
          <w:b/>
          <w:highlight w:val="cyan"/>
          <w:u w:val="single"/>
        </w:rPr>
        <w:t>a</w:t>
      </w:r>
      <w:r w:rsidRPr="002157EE">
        <w:rPr>
          <w:b/>
          <w:u w:val="single"/>
        </w:rPr>
        <w:t xml:space="preserve"> companion acquisition </w:t>
      </w:r>
      <w:r w:rsidRPr="002157EE">
        <w:rPr>
          <w:b/>
          <w:highlight w:val="cyan"/>
          <w:u w:val="single"/>
        </w:rPr>
        <w:t>plan that modernizes the entire nuclear enterprise.</w:t>
      </w:r>
      <w:r w:rsidRPr="00B178B2">
        <w:rPr>
          <w:sz w:val="14"/>
        </w:rPr>
        <w:t xml:space="preserve"> The added benefit is that </w:t>
      </w:r>
      <w:r w:rsidRPr="00AE57C4">
        <w:rPr>
          <w:b/>
          <w:u w:val="single"/>
        </w:rPr>
        <w:t xml:space="preserve">a </w:t>
      </w:r>
      <w:r w:rsidRPr="00723D9F">
        <w:rPr>
          <w:b/>
          <w:highlight w:val="cyan"/>
          <w:u w:val="single"/>
        </w:rPr>
        <w:t>sound deterrent also can prevent major conventional conflict between the nuclear-armed powers as it has for the past seventy years</w:t>
      </w:r>
      <w:r w:rsidRPr="00AE57C4">
        <w:rPr>
          <w:b/>
          <w:u w:val="single"/>
        </w:rPr>
        <w:t>.</w:t>
      </w:r>
      <w:r>
        <w:rPr>
          <w:b/>
          <w:u w:val="single"/>
        </w:rPr>
        <w:t xml:space="preserve"> </w:t>
      </w:r>
      <w:r w:rsidRPr="00B178B2">
        <w:rPr>
          <w:sz w:val="14"/>
        </w:rPr>
        <w:t xml:space="preserve">Unfortunately, for the past three decades, the United States has delayed nuclear modernization efforts to the point that we now have the oldest nuclear inventory in the history of our nation. When replaced, our B-52 bombers will be over 70 years old, our submarine hulls will have 42 years in service (a record), and our land-based missiles will be approaching half a century since they were first deployed in 1970. Geriatric nuclear weapon systems undermine the credibility of our nuclear force, weakens deterrence, and puts in doubt our defense strategy. While nuclear critics support some </w:t>
      </w:r>
      <w:r w:rsidRPr="00AE57C4">
        <w:rPr>
          <w:b/>
          <w:u w:val="single"/>
        </w:rPr>
        <w:t>modest modernization</w:t>
      </w:r>
      <w:r w:rsidRPr="00B178B2">
        <w:rPr>
          <w:sz w:val="14"/>
        </w:rPr>
        <w:t xml:space="preserve">, </w:t>
      </w:r>
      <w:r w:rsidRPr="002157EE">
        <w:rPr>
          <w:b/>
          <w:u w:val="single"/>
        </w:rPr>
        <w:t>we should not be fooled that such support is adequate to maintain deterrence</w:t>
      </w:r>
      <w:r w:rsidRPr="00B178B2">
        <w:rPr>
          <w:sz w:val="14"/>
        </w:rPr>
        <w:t xml:space="preserve">. These critics are pushing a disarmament agenda including across the board unilateral curtailment of our nuclear deterrent. That agenda involves three stated objectives that include: to save money; to avoid the possible misuse of our nuclear weapons in a crisis; and to “stop the arms race.” On the surface, each of these goals may appear unobjectionable. However, when examined further, these </w:t>
      </w:r>
      <w:r w:rsidRPr="00AE57C4">
        <w:rPr>
          <w:rStyle w:val="Emphasis"/>
        </w:rPr>
        <w:t>objectives hide a more ambitious agenda to significantly disarm U.S. nuclear deterrence</w:t>
      </w:r>
      <w:r w:rsidRPr="00B178B2">
        <w:rPr>
          <w:sz w:val="14"/>
        </w:rPr>
        <w:t xml:space="preserve">. If implemented, </w:t>
      </w:r>
      <w:r w:rsidRPr="00723D9F">
        <w:rPr>
          <w:b/>
          <w:highlight w:val="cyan"/>
          <w:u w:val="single"/>
        </w:rPr>
        <w:t xml:space="preserve">the </w:t>
      </w:r>
      <w:r w:rsidRPr="00397ADD">
        <w:rPr>
          <w:b/>
          <w:u w:val="single"/>
        </w:rPr>
        <w:t xml:space="preserve">very </w:t>
      </w:r>
      <w:r w:rsidRPr="00723D9F">
        <w:rPr>
          <w:b/>
          <w:highlight w:val="cyan"/>
          <w:u w:val="single"/>
        </w:rPr>
        <w:t xml:space="preserve">geostrategic </w:t>
      </w:r>
      <w:r w:rsidRPr="00397ADD">
        <w:rPr>
          <w:b/>
          <w:highlight w:val="cyan"/>
          <w:u w:val="single"/>
        </w:rPr>
        <w:t xml:space="preserve">instability disarmament advocates </w:t>
      </w:r>
      <w:r w:rsidRPr="00723D9F">
        <w:rPr>
          <w:b/>
          <w:highlight w:val="cyan"/>
          <w:u w:val="single"/>
        </w:rPr>
        <w:t xml:space="preserve">seek to avoid goes up dramatically; as does </w:t>
      </w:r>
      <w:r w:rsidRPr="00723D9F">
        <w:rPr>
          <w:rStyle w:val="Emphasis"/>
          <w:highlight w:val="cyan"/>
        </w:rPr>
        <w:t>the likelihood that nuclear weapons would be used</w:t>
      </w:r>
      <w:r w:rsidRPr="00AE57C4">
        <w:rPr>
          <w:rStyle w:val="Emphasis"/>
        </w:rPr>
        <w:t xml:space="preserve"> against the United States and its </w:t>
      </w:r>
      <w:r w:rsidRPr="00397ADD">
        <w:rPr>
          <w:rStyle w:val="Emphasis"/>
        </w:rPr>
        <w:t>allies</w:t>
      </w:r>
      <w:r w:rsidRPr="00AE57C4">
        <w:rPr>
          <w:rStyle w:val="Emphasis"/>
        </w:rPr>
        <w:t xml:space="preserve"> in a crisis</w:t>
      </w:r>
      <w:r w:rsidRPr="002157EE">
        <w:rPr>
          <w:b/>
          <w:u w:val="single"/>
        </w:rPr>
        <w:t xml:space="preserve">. By seeking </w:t>
      </w:r>
      <w:r w:rsidRPr="002157EE">
        <w:rPr>
          <w:b/>
          <w:highlight w:val="cyan"/>
          <w:u w:val="single"/>
        </w:rPr>
        <w:t>to</w:t>
      </w:r>
      <w:r w:rsidRPr="002157EE">
        <w:rPr>
          <w:b/>
          <w:u w:val="single"/>
        </w:rPr>
        <w:t xml:space="preserve"> </w:t>
      </w:r>
      <w:r w:rsidRPr="002157EE">
        <w:rPr>
          <w:b/>
          <w:highlight w:val="cyan"/>
          <w:u w:val="single"/>
        </w:rPr>
        <w:t>lessen the role of nuclear weapons</w:t>
      </w:r>
      <w:r w:rsidRPr="002157EE">
        <w:rPr>
          <w:b/>
          <w:u w:val="single"/>
        </w:rPr>
        <w:t xml:space="preserve"> in U.S. deterrent policy, and significantly reduce our forces flexibility, as the disarmament agenda advocates, </w:t>
      </w:r>
      <w:r w:rsidRPr="002157EE">
        <w:rPr>
          <w:b/>
          <w:highlight w:val="cyan"/>
          <w:u w:val="single"/>
        </w:rPr>
        <w:t>would stimulate our adversaries such as Russia and China to widen the role of nuclear weapons in their own strategie</w:t>
      </w:r>
      <w:r w:rsidRPr="002157EE">
        <w:rPr>
          <w:b/>
          <w:u w:val="single"/>
        </w:rPr>
        <w:t>s,</w:t>
      </w:r>
      <w:r w:rsidRPr="00B178B2">
        <w:rPr>
          <w:sz w:val="14"/>
        </w:rPr>
        <w:t xml:space="preserve"> which is exactly what they have done. For example, the </w:t>
      </w:r>
      <w:r w:rsidRPr="002157EE">
        <w:rPr>
          <w:b/>
          <w:u w:val="single"/>
        </w:rPr>
        <w:t>nuclear critics would stop building the new air-launched cruise missile for the new B-21 Raider bomber, eliminate all ICBMs, and delay and reduce the construction of new submarines</w:t>
      </w:r>
      <w:r w:rsidRPr="00B178B2">
        <w:rPr>
          <w:sz w:val="14"/>
        </w:rPr>
        <w:t xml:space="preserve">. U.S. warhead service life extension programs would also be curtailed, and our overall deployed strategic nuclear arsenal would be commensurately reduced to more than one-third below the Russian deployed level. Overall </w:t>
      </w:r>
      <w:r w:rsidRPr="002157EE">
        <w:rPr>
          <w:b/>
          <w:u w:val="single"/>
        </w:rPr>
        <w:t xml:space="preserve">our nuclear </w:t>
      </w:r>
      <w:r w:rsidRPr="002157EE">
        <w:rPr>
          <w:b/>
          <w:highlight w:val="cyan"/>
          <w:u w:val="single"/>
        </w:rPr>
        <w:t xml:space="preserve">assets would </w:t>
      </w:r>
      <w:r w:rsidRPr="007D0281">
        <w:rPr>
          <w:rStyle w:val="Emphasis"/>
          <w:highlight w:val="cyan"/>
        </w:rPr>
        <w:t>unilaterally shrink</w:t>
      </w:r>
      <w:r w:rsidRPr="002157EE">
        <w:rPr>
          <w:b/>
          <w:u w:val="single"/>
        </w:rPr>
        <w:t xml:space="preserve"> </w:t>
      </w:r>
      <w:r w:rsidRPr="00B178B2">
        <w:rPr>
          <w:sz w:val="14"/>
        </w:rPr>
        <w:t xml:space="preserve">by ninety-seven percent. </w:t>
      </w:r>
      <w:r w:rsidRPr="00723D9F">
        <w:rPr>
          <w:rStyle w:val="Emphasis"/>
          <w:highlight w:val="cyan"/>
        </w:rPr>
        <w:t>These are all bad ideas that increase the likelihood of nuclear conflict</w:t>
      </w:r>
      <w:r w:rsidRPr="00B178B2">
        <w:rPr>
          <w:sz w:val="14"/>
        </w:rPr>
        <w:t xml:space="preserve">, not reduce it. The current nuclear cruise missiles are reaching the end of their service life and need to be replaced. If they are not, the U.S. would not have the added deterrent flexibility the cruise missile adds to our strategic bomber force. Cutting back to 8-10 submarines is a bad idea as well. The remaining submarines deployed at sea would be too few to carry out the current deterrent mission requirements, and we might very well have to eliminate one of our two strategic nuclear submarine bases to sustain their operation economically. Some disarmament advocates have sought to remedy this acknowledged shortfall in their plan. One suggested option would add the warheads from submarines not built to those remaining in the inventory—to maintain the notional number needed for mission requirements. This does not work either. The added weight associated with placing additional warheads on each sub-based missile reduces the range and target coverage of our submarine’s missiles. Consequently, to reach their targets, the submarines would have to patrol closer to our adversary’s territory, thus reducing their patrol area and making enemy detection easier. Some ICBM critics argue that the U.S. should simply sustain a sharply reduced number of ICBMs and not modernize them. Such a plan also has numerous and dangerous drawbacks. The cost of maintaining the older missiles through their service life exceeds the cost of modernization. Why spend more money than necessary while maintaining a less capable force that will not meet the established national deterrent strategy and has to be replaced soon anyway? However, the most radical of disarmament objectives is to eliminate the U.S. ICBM force of 450 Minuteman silos and their associated </w:t>
      </w:r>
      <w:r w:rsidRPr="00AE57C4">
        <w:rPr>
          <w:b/>
          <w:u w:val="single"/>
        </w:rPr>
        <w:t xml:space="preserve">missiles. </w:t>
      </w:r>
      <w:r w:rsidRPr="00723D9F">
        <w:rPr>
          <w:b/>
          <w:highlight w:val="cyan"/>
          <w:u w:val="single"/>
        </w:rPr>
        <w:t>Eliminating Minuteman missiles would reduce our potential adversary’s targeting challenge from over 500 “targets” to less than 12</w:t>
      </w:r>
      <w:r w:rsidRPr="00B178B2">
        <w:rPr>
          <w:sz w:val="14"/>
        </w:rPr>
        <w:t xml:space="preserve">. </w:t>
      </w:r>
      <w:r w:rsidRPr="002157EE">
        <w:rPr>
          <w:b/>
          <w:u w:val="single"/>
        </w:rPr>
        <w:t xml:space="preserve">Going to </w:t>
      </w:r>
      <w:r w:rsidRPr="002157EE">
        <w:rPr>
          <w:b/>
          <w:highlight w:val="cyan"/>
          <w:u w:val="single"/>
        </w:rPr>
        <w:t>such a low level of targets</w:t>
      </w:r>
      <w:r w:rsidRPr="002157EE">
        <w:rPr>
          <w:b/>
          <w:u w:val="single"/>
        </w:rPr>
        <w:t xml:space="preserve"> is very destabilizing and </w:t>
      </w:r>
      <w:r w:rsidRPr="00723D9F">
        <w:rPr>
          <w:rStyle w:val="Emphasis"/>
          <w:highlight w:val="cyan"/>
        </w:rPr>
        <w:t>incentivizes a first strike against the United States</w:t>
      </w:r>
      <w:r w:rsidRPr="002157EE">
        <w:rPr>
          <w:b/>
          <w:u w:val="single"/>
        </w:rPr>
        <w:t xml:space="preserve">. </w:t>
      </w:r>
      <w:r w:rsidRPr="00B178B2">
        <w:rPr>
          <w:sz w:val="14"/>
        </w:rPr>
        <w:t xml:space="preserve">As the U.S. Air Force Vice Chief of Staff General Stephen Wilson has remarked, </w:t>
      </w:r>
      <w:r w:rsidRPr="002157EE">
        <w:rPr>
          <w:b/>
          <w:u w:val="single"/>
        </w:rPr>
        <w:t xml:space="preserve">North Korea even with its limited nuclear arsenal could under such circumstances “have the ability to destroy our nuclear intellectual capability, our nuclear production capability, and our nuclear delivery capability for about 20 years.” </w:t>
      </w:r>
      <w:r w:rsidRPr="00B178B2">
        <w:rPr>
          <w:sz w:val="14"/>
        </w:rPr>
        <w:t xml:space="preserve">In short, by removing Minuteman, we </w:t>
      </w:r>
      <w:r w:rsidRPr="002157EE">
        <w:rPr>
          <w:b/>
          <w:u w:val="single"/>
        </w:rPr>
        <w:t>would be unilaterally disarming the most significant part of our nuclear deterrent with little prospect of replacing that capability with other Triad element</w:t>
      </w:r>
      <w:r w:rsidRPr="00B178B2">
        <w:rPr>
          <w:sz w:val="14"/>
        </w:rPr>
        <w:t xml:space="preserve">s. Even if you could upload the remaining submarine-launched ballistic missiles with the warheads from your ICBM force, there is a serious downside. Moving ICBM warheads to new submarine missiles cannot meet the operational requirements of U.S. deterrent strategy as ICBMs have unique characteristics that SLBMs cannot duplicate. And physically, such a move is fraught with serious funding, time and technical challenges. In short, advocating a Minuteman-less deterrent and transferring all our strategic missiles to the submarine force may appear to be a clever way to hide what otherwise would be a serious negative imbalance between U.S. and Russian strategic warhead levels, but it simply undermines our deterrent capabilities, heightens instabilities, and endangers American security. Furthermore, if the Russians broke out of the 2010 New Start treaty limits, the strategic imbalance would quickly get worse. The Russians have the capability to build up their strategic nuclear forces to at least 3500 deployed warheads and possibly as high as 5000. However, in the absence of Minuteman and a modernized Triad, the only missiles the U.S. would have available to “upload” with more warheads would be our submarine based missiles. But under this scenario, the submarine missiles would already have their maximum eight-warhead loadings to meet the 1550 warhead requirement of U.S. deterrent strategy under the New Start Treaty. No more warheads could “fit” on each missile. On top of which the inventory of available warheads may not be sufficient for such a task. Mix and matching warheads from different missiles is not now fully doable even with an extensive, technologically challenging, time-consuming and costly warhead rework. Future plans do call for one of the five warhead-types we are producing to be interchangeable between the ICBM and SLBM force. However, that program is not due to be completed for some number of additional years and makes no sense if the ICBMs are eliminated or phased out. Accordingly, </w:t>
      </w:r>
      <w:r w:rsidRPr="00723D9F">
        <w:rPr>
          <w:b/>
          <w:highlight w:val="cyan"/>
          <w:u w:val="single"/>
        </w:rPr>
        <w:t>there would be no hedge or surge capability to increase our nuclear forces, leaving an expanded Russian nuclear force able to intimidate and coerce</w:t>
      </w:r>
      <w:r w:rsidRPr="00405D2B">
        <w:rPr>
          <w:b/>
          <w:u w:val="single"/>
        </w:rPr>
        <w:t xml:space="preserve"> the United States</w:t>
      </w:r>
      <w:r w:rsidRPr="00B178B2">
        <w:rPr>
          <w:sz w:val="14"/>
        </w:rPr>
        <w:t xml:space="preserve">. </w:t>
      </w:r>
      <w:r w:rsidRPr="002157EE">
        <w:rPr>
          <w:b/>
          <w:u w:val="single"/>
        </w:rPr>
        <w:t xml:space="preserve">Disarmament advocates dismiss such concerns, arguing without evidence that the American nuclear forces need not be comparable in capability or number to that of our nuclear-armed adversaries, especially Russia. </w:t>
      </w:r>
      <w:r w:rsidRPr="00B178B2">
        <w:rPr>
          <w:sz w:val="14"/>
        </w:rPr>
        <w:t xml:space="preserve">Does such an assertion make sense? Throughout the nuclear era, the U.S. has insisted that even as warheads are capped or reduced under arms control agreements, that the U.S. has every right to maintain at least parity with Russia in our level of deployed strategic nuclear systems. Previously we have never failed to achieve that throughout the nuclear era although today we deploy some 300-500 fewer strategic nuclear warheads than Russia. Creating a permanent imbalance between Russian and U.S. nuclear systems has another serious downside. </w:t>
      </w:r>
      <w:r w:rsidRPr="00723D9F">
        <w:rPr>
          <w:b/>
          <w:highlight w:val="cyan"/>
          <w:u w:val="single"/>
        </w:rPr>
        <w:t>Eliminating a</w:t>
      </w:r>
      <w:r w:rsidRPr="00405D2B">
        <w:rPr>
          <w:b/>
          <w:u w:val="single"/>
        </w:rPr>
        <w:t xml:space="preserve"> </w:t>
      </w:r>
      <w:r w:rsidRPr="00723D9F">
        <w:rPr>
          <w:b/>
          <w:highlight w:val="cyan"/>
          <w:u w:val="single"/>
        </w:rPr>
        <w:t>modernized ICBM would</w:t>
      </w:r>
      <w:r w:rsidRPr="00405D2B">
        <w:rPr>
          <w:b/>
          <w:u w:val="single"/>
        </w:rPr>
        <w:t xml:space="preserve"> logically </w:t>
      </w:r>
      <w:r w:rsidRPr="00723D9F">
        <w:rPr>
          <w:b/>
          <w:highlight w:val="cyan"/>
          <w:u w:val="single"/>
        </w:rPr>
        <w:t>entice the Russians and Chinese to dedicate a larger majority of their research and development toward making the oceans transparent</w:t>
      </w:r>
      <w:r w:rsidRPr="00405D2B">
        <w:rPr>
          <w:b/>
          <w:u w:val="single"/>
        </w:rPr>
        <w:t xml:space="preserve"> if they are not already</w:t>
      </w:r>
      <w:r w:rsidRPr="002157EE">
        <w:rPr>
          <w:b/>
          <w:u w:val="single"/>
        </w:rPr>
        <w:t>. If they were successful in such a task, they could track, target and destroy our at-sea submarine fleet, placing our only remaining nuclear strategic missile force at risk, a point readily acknowledged even by ICBM critics</w:t>
      </w:r>
      <w:r w:rsidRPr="00B178B2">
        <w:rPr>
          <w:sz w:val="14"/>
        </w:rPr>
        <w:t xml:space="preserve">. </w:t>
      </w:r>
      <w:r w:rsidRPr="00405D2B">
        <w:rPr>
          <w:b/>
          <w:u w:val="single"/>
        </w:rPr>
        <w:t xml:space="preserve">These </w:t>
      </w:r>
      <w:r w:rsidRPr="00723D9F">
        <w:rPr>
          <w:b/>
          <w:highlight w:val="cyan"/>
          <w:u w:val="single"/>
        </w:rPr>
        <w:t>combined</w:t>
      </w:r>
      <w:r w:rsidRPr="00405D2B">
        <w:rPr>
          <w:b/>
          <w:u w:val="single"/>
        </w:rPr>
        <w:t xml:space="preserve"> ICBM </w:t>
      </w:r>
      <w:r w:rsidRPr="00723D9F">
        <w:rPr>
          <w:b/>
          <w:highlight w:val="cyan"/>
          <w:u w:val="single"/>
        </w:rPr>
        <w:t>cuts</w:t>
      </w:r>
      <w:r w:rsidRPr="00405D2B">
        <w:rPr>
          <w:b/>
          <w:u w:val="single"/>
        </w:rPr>
        <w:t xml:space="preserve"> could </w:t>
      </w:r>
      <w:r w:rsidRPr="00723D9F">
        <w:rPr>
          <w:b/>
          <w:highlight w:val="cyan"/>
          <w:u w:val="single"/>
        </w:rPr>
        <w:t>lead to a situation where our submarines at sea, plus those in transit and in port, could through</w:t>
      </w:r>
      <w:r w:rsidRPr="00405D2B">
        <w:rPr>
          <w:b/>
          <w:u w:val="single"/>
        </w:rPr>
        <w:t xml:space="preserve"> both </w:t>
      </w:r>
      <w:r w:rsidRPr="00723D9F">
        <w:rPr>
          <w:b/>
          <w:highlight w:val="cyan"/>
          <w:u w:val="single"/>
        </w:rPr>
        <w:t>attrition and direct attack, be destroyed</w:t>
      </w:r>
      <w:r w:rsidRPr="00405D2B">
        <w:rPr>
          <w:b/>
          <w:u w:val="single"/>
        </w:rPr>
        <w:t xml:space="preserve">, thus </w:t>
      </w:r>
      <w:r w:rsidRPr="00723D9F">
        <w:rPr>
          <w:b/>
          <w:highlight w:val="cyan"/>
          <w:u w:val="single"/>
        </w:rPr>
        <w:t xml:space="preserve">eliminating the ability of the </w:t>
      </w:r>
      <w:r w:rsidRPr="00723D9F">
        <w:rPr>
          <w:rStyle w:val="Emphasis"/>
          <w:highlight w:val="cyan"/>
        </w:rPr>
        <w:t>U</w:t>
      </w:r>
      <w:r w:rsidRPr="00405D2B">
        <w:rPr>
          <w:b/>
          <w:u w:val="single"/>
        </w:rPr>
        <w:t xml:space="preserve">nited </w:t>
      </w:r>
      <w:r w:rsidRPr="00723D9F">
        <w:rPr>
          <w:rStyle w:val="Emphasis"/>
          <w:highlight w:val="cyan"/>
        </w:rPr>
        <w:t>S</w:t>
      </w:r>
      <w:r w:rsidRPr="00405D2B">
        <w:rPr>
          <w:b/>
          <w:u w:val="single"/>
        </w:rPr>
        <w:t xml:space="preserve">tates </w:t>
      </w:r>
      <w:r w:rsidRPr="00723D9F">
        <w:rPr>
          <w:b/>
          <w:highlight w:val="cyan"/>
          <w:u w:val="single"/>
        </w:rPr>
        <w:t>to respond to</w:t>
      </w:r>
      <w:r w:rsidRPr="00405D2B">
        <w:rPr>
          <w:b/>
          <w:u w:val="single"/>
        </w:rPr>
        <w:t xml:space="preserve"> an adversary’s </w:t>
      </w:r>
      <w:r w:rsidRPr="00723D9F">
        <w:rPr>
          <w:b/>
          <w:highlight w:val="cyan"/>
          <w:u w:val="single"/>
        </w:rPr>
        <w:t>nuclear strike</w:t>
      </w:r>
      <w:r w:rsidRPr="00405D2B">
        <w:rPr>
          <w:b/>
          <w:u w:val="single"/>
        </w:rPr>
        <w:t xml:space="preserve"> in a timely manner</w:t>
      </w:r>
      <w:r w:rsidRPr="00B178B2">
        <w:rPr>
          <w:sz w:val="14"/>
        </w:rPr>
        <w:t>. As one former top U.S. Air Force General Officer told me, “What would be the point of making it easier for the United States to be attacked and disarmed?”</w:t>
      </w:r>
    </w:p>
    <w:p w:rsidR="00E33426" w:rsidRPr="00A861E1" w:rsidRDefault="00E33426" w:rsidP="00E33426">
      <w:pPr>
        <w:pStyle w:val="Heading4"/>
      </w:pPr>
      <w:r>
        <w:t xml:space="preserve">The aff </w:t>
      </w:r>
      <w:r>
        <w:rPr>
          <w:u w:val="single"/>
        </w:rPr>
        <w:t>plays into the hand</w:t>
      </w:r>
      <w:r>
        <w:t xml:space="preserve"> of violent autocracies by </w:t>
      </w:r>
      <w:r w:rsidRPr="002B589D">
        <w:rPr>
          <w:u w:val="single"/>
        </w:rPr>
        <w:t xml:space="preserve">condemning Western </w:t>
      </w:r>
      <w:r>
        <w:rPr>
          <w:u w:val="single"/>
        </w:rPr>
        <w:t>norms</w:t>
      </w:r>
      <w:r>
        <w:rPr>
          <w:rFonts w:cs="Times New Roman"/>
        </w:rPr>
        <w:t>---</w:t>
      </w:r>
      <w:r>
        <w:t xml:space="preserve">the movement for democratic institutionalism is </w:t>
      </w:r>
      <w:r w:rsidRPr="002B589D">
        <w:rPr>
          <w:u w:val="single"/>
        </w:rPr>
        <w:t>rising globally</w:t>
      </w:r>
      <w:r>
        <w:t xml:space="preserve">, even from under </w:t>
      </w:r>
      <w:r w:rsidRPr="002B589D">
        <w:rPr>
          <w:u w:val="single"/>
        </w:rPr>
        <w:t>repressive regimes</w:t>
      </w:r>
      <w:r>
        <w:t xml:space="preserve">, but it needs </w:t>
      </w:r>
      <w:r w:rsidRPr="00A861E1">
        <w:rPr>
          <w:u w:val="single"/>
        </w:rPr>
        <w:t>both</w:t>
      </w:r>
      <w:r>
        <w:t xml:space="preserve"> </w:t>
      </w:r>
      <w:r w:rsidRPr="00A861E1">
        <w:rPr>
          <w:u w:val="single"/>
        </w:rPr>
        <w:t>sustained support</w:t>
      </w:r>
      <w:r>
        <w:t xml:space="preserve"> from a politically motivated public </w:t>
      </w:r>
      <w:r w:rsidRPr="00A861E1">
        <w:rPr>
          <w:u w:val="single"/>
        </w:rPr>
        <w:t>and</w:t>
      </w:r>
      <w:r>
        <w:t xml:space="preserve"> a </w:t>
      </w:r>
      <w:r>
        <w:rPr>
          <w:u w:val="single"/>
        </w:rPr>
        <w:t>credible military deterrent</w:t>
      </w:r>
      <w:r>
        <w:t xml:space="preserve"> to back it up.</w:t>
      </w:r>
    </w:p>
    <w:p w:rsidR="00E33426" w:rsidRPr="002B589D" w:rsidRDefault="00E33426" w:rsidP="00E33426">
      <w:r w:rsidRPr="002B589D">
        <w:rPr>
          <w:rStyle w:val="Style13ptBold"/>
        </w:rPr>
        <w:t>Gershman 16</w:t>
      </w:r>
      <w:r>
        <w:t>. (</w:t>
      </w:r>
      <w:r w:rsidRPr="002B589D">
        <w:t>Carl Gershman is the President of the National Endowment for Democracy. This article is based on the John B. Hurford Memorial Lecture delivered in New York to the Foreign Policy Association on May 17, 2016. Western Paralysis and Retreat Threatens Democratic Progress. www.worldaffairsjournal.org/article/western-paralysis-and-retreat-threatens-democratic-progress</w:t>
      </w:r>
      <w:r>
        <w:t>)</w:t>
      </w:r>
    </w:p>
    <w:p w:rsidR="00E33426" w:rsidRPr="00FA3469" w:rsidRDefault="00E33426" w:rsidP="00E33426">
      <w:pPr>
        <w:rPr>
          <w:b/>
          <w:iCs/>
          <w:u w:val="single"/>
          <w:bdr w:val="single" w:sz="12" w:space="0" w:color="auto"/>
        </w:rPr>
      </w:pPr>
      <w:r w:rsidRPr="00FA3469">
        <w:rPr>
          <w:sz w:val="14"/>
        </w:rPr>
        <w:t xml:space="preserve">The </w:t>
      </w:r>
      <w:r w:rsidRPr="002157EE">
        <w:rPr>
          <w:b/>
          <w:u w:val="single"/>
        </w:rPr>
        <w:t xml:space="preserve">effect on democracy of the deteriorating geopolitical context has been worsened by </w:t>
      </w:r>
      <w:r w:rsidRPr="002157EE">
        <w:rPr>
          <w:b/>
          <w:highlight w:val="cyan"/>
          <w:u w:val="single"/>
        </w:rPr>
        <w:t>a pervasive moral and political crisis in the West</w:t>
      </w:r>
      <w:r w:rsidRPr="00FA3469">
        <w:rPr>
          <w:sz w:val="14"/>
        </w:rPr>
        <w:t xml:space="preserve">. </w:t>
      </w:r>
      <w:r w:rsidRPr="002157EE">
        <w:rPr>
          <w:b/>
          <w:u w:val="single"/>
        </w:rPr>
        <w:t xml:space="preserve">The crisis </w:t>
      </w:r>
      <w:r w:rsidRPr="002157EE">
        <w:rPr>
          <w:b/>
          <w:highlight w:val="cyan"/>
          <w:u w:val="single"/>
        </w:rPr>
        <w:t>is</w:t>
      </w:r>
      <w:r w:rsidRPr="00FA3469">
        <w:rPr>
          <w:sz w:val="14"/>
        </w:rPr>
        <w:t xml:space="preserve"> partly the result of an extended period of economic stagnation that was triggered by the global financial crisis of 2008 but is </w:t>
      </w:r>
      <w:r w:rsidRPr="002157EE">
        <w:rPr>
          <w:b/>
          <w:highlight w:val="cyan"/>
          <w:u w:val="single"/>
        </w:rPr>
        <w:t xml:space="preserve">rooted in systemic </w:t>
      </w:r>
      <w:r w:rsidRPr="002157EE">
        <w:rPr>
          <w:b/>
          <w:u w:val="single"/>
        </w:rPr>
        <w:t xml:space="preserve">problems, among them increasing indebtedness and large budget deficits, uncontrolled entitlement spending, and growing </w:t>
      </w:r>
      <w:r w:rsidRPr="002157EE">
        <w:rPr>
          <w:b/>
          <w:highlight w:val="cyan"/>
          <w:u w:val="single"/>
        </w:rPr>
        <w:t>inequality</w:t>
      </w:r>
      <w:r w:rsidRPr="00FA3469">
        <w:rPr>
          <w:sz w:val="14"/>
        </w:rPr>
        <w:t xml:space="preserve">. </w:t>
      </w:r>
      <w:r w:rsidRPr="002157EE">
        <w:rPr>
          <w:b/>
          <w:u w:val="single"/>
        </w:rPr>
        <w:t>There is also a crisis of political dysfunction, exemplified in the United States by political polarization and declining trust in government, and by the rise here and in Europe of a new populism that exploits grievance, fear, and frustration</w:t>
      </w:r>
      <w:r w:rsidRPr="00FA3469">
        <w:rPr>
          <w:sz w:val="14"/>
        </w:rPr>
        <w:t xml:space="preserve">. These developments have undermined democracy’s standing and credibility internationally and have emboldened the opponents of liberal democracy, who are rushing to fill the vacuums created by Western paralysis and retreat. </w:t>
      </w:r>
      <w:r w:rsidRPr="002157EE">
        <w:rPr>
          <w:b/>
          <w:u w:val="single"/>
        </w:rPr>
        <w:t xml:space="preserve">The </w:t>
      </w:r>
      <w:r w:rsidRPr="002157EE">
        <w:rPr>
          <w:b/>
          <w:highlight w:val="cyan"/>
          <w:u w:val="single"/>
        </w:rPr>
        <w:t>growing projection of hard power by</w:t>
      </w:r>
      <w:r w:rsidRPr="002157EE">
        <w:rPr>
          <w:b/>
          <w:u w:val="single"/>
        </w:rPr>
        <w:t xml:space="preserve"> </w:t>
      </w:r>
      <w:r w:rsidRPr="00723D9F">
        <w:rPr>
          <w:rStyle w:val="Emphasis"/>
          <w:highlight w:val="cyan"/>
        </w:rPr>
        <w:t>Russia</w:t>
      </w:r>
      <w:r w:rsidRPr="002157EE">
        <w:rPr>
          <w:b/>
          <w:u w:val="single"/>
        </w:rPr>
        <w:t xml:space="preserve">, </w:t>
      </w:r>
      <w:r w:rsidRPr="00723D9F">
        <w:rPr>
          <w:rStyle w:val="Emphasis"/>
          <w:highlight w:val="cyan"/>
        </w:rPr>
        <w:t>China</w:t>
      </w:r>
      <w:r w:rsidRPr="002157EE">
        <w:rPr>
          <w:b/>
          <w:u w:val="single"/>
        </w:rPr>
        <w:t xml:space="preserve">, </w:t>
      </w:r>
      <w:r w:rsidRPr="002157EE">
        <w:rPr>
          <w:b/>
          <w:highlight w:val="cyan"/>
          <w:u w:val="single"/>
        </w:rPr>
        <w:t xml:space="preserve">and </w:t>
      </w:r>
      <w:r w:rsidRPr="00723D9F">
        <w:rPr>
          <w:rStyle w:val="Emphasis"/>
          <w:highlight w:val="cyan"/>
        </w:rPr>
        <w:t>Iran</w:t>
      </w:r>
      <w:r w:rsidRPr="002157EE">
        <w:rPr>
          <w:b/>
          <w:u w:val="single"/>
        </w:rPr>
        <w:t xml:space="preserve">, and the </w:t>
      </w:r>
      <w:r w:rsidRPr="002157EE">
        <w:rPr>
          <w:b/>
          <w:highlight w:val="cyan"/>
          <w:u w:val="single"/>
        </w:rPr>
        <w:t>increased threat of terrorism, have obscured an</w:t>
      </w:r>
      <w:r w:rsidRPr="002157EE">
        <w:rPr>
          <w:b/>
          <w:u w:val="single"/>
        </w:rPr>
        <w:t xml:space="preserve"> equally </w:t>
      </w:r>
      <w:r w:rsidRPr="002157EE">
        <w:rPr>
          <w:b/>
          <w:highlight w:val="cyan"/>
          <w:u w:val="single"/>
        </w:rPr>
        <w:t>important expansion of authoritarian soft power in</w:t>
      </w:r>
      <w:r w:rsidRPr="002157EE">
        <w:rPr>
          <w:b/>
          <w:u w:val="single"/>
        </w:rPr>
        <w:t xml:space="preserve"> the areas of </w:t>
      </w:r>
      <w:r w:rsidRPr="002157EE">
        <w:rPr>
          <w:b/>
          <w:highlight w:val="cyan"/>
          <w:u w:val="single"/>
        </w:rPr>
        <w:t>information</w:t>
      </w:r>
      <w:r w:rsidRPr="002157EE">
        <w:rPr>
          <w:b/>
          <w:u w:val="single"/>
        </w:rPr>
        <w:t xml:space="preserve">, communications technology, </w:t>
      </w:r>
      <w:r w:rsidRPr="002157EE">
        <w:rPr>
          <w:b/>
          <w:highlight w:val="cyan"/>
          <w:u w:val="single"/>
        </w:rPr>
        <w:t>ideas</w:t>
      </w:r>
      <w:r w:rsidRPr="002157EE">
        <w:rPr>
          <w:b/>
          <w:u w:val="single"/>
        </w:rPr>
        <w:t xml:space="preserve">, </w:t>
      </w:r>
      <w:r w:rsidRPr="002157EE">
        <w:rPr>
          <w:b/>
          <w:highlight w:val="cyan"/>
          <w:u w:val="single"/>
        </w:rPr>
        <w:t>and culture</w:t>
      </w:r>
      <w:r w:rsidRPr="002157EE">
        <w:rPr>
          <w:b/>
          <w:u w:val="single"/>
        </w:rPr>
        <w:t xml:space="preserve"> where the advanced democracies had been thought to have had a natural advantage. </w:t>
      </w:r>
      <w:r w:rsidRPr="00FA3469">
        <w:rPr>
          <w:sz w:val="14"/>
        </w:rPr>
        <w:t xml:space="preserve">Globalization was always considered to be a favorable context for the expansion of democracy and liberal values. Indeed, it was assumed in the aftermath of the Cold War that the West could encourage the liberalization of countries like Russia and China by engaging them and integrating them into the liberal international order. Many believed that the attractions of our culture and life-style, and the impact of the global economy, would inevitably open up autocratic systems. But it hasn’t worked out that way. Against all expectations, these </w:t>
      </w:r>
      <w:r w:rsidRPr="002157EE">
        <w:rPr>
          <w:b/>
          <w:highlight w:val="cyan"/>
          <w:u w:val="single"/>
        </w:rPr>
        <w:t>authoritarian countries have</w:t>
      </w:r>
      <w:r w:rsidRPr="002157EE">
        <w:rPr>
          <w:b/>
          <w:u w:val="single"/>
        </w:rPr>
        <w:t xml:space="preserve"> not liberalized but have </w:t>
      </w:r>
      <w:r w:rsidRPr="002157EE">
        <w:rPr>
          <w:b/>
          <w:highlight w:val="cyan"/>
          <w:u w:val="single"/>
        </w:rPr>
        <w:t>grown more repressive</w:t>
      </w:r>
      <w:r w:rsidRPr="002157EE">
        <w:rPr>
          <w:b/>
          <w:u w:val="single"/>
        </w:rPr>
        <w:t>, and far from being changed by efforts to integrate them into the liberal world order, they are subverting and destroying that order to advance their own interests and anti-democratic values</w:t>
      </w:r>
      <w:r w:rsidRPr="00FA3469">
        <w:rPr>
          <w:sz w:val="14"/>
        </w:rPr>
        <w:t xml:space="preserve">. At the National Endowment for Democracy (NED) </w:t>
      </w:r>
      <w:r w:rsidRPr="002157EE">
        <w:rPr>
          <w:b/>
          <w:u w:val="single"/>
        </w:rPr>
        <w:t>we have called this phenomenon “</w:t>
      </w:r>
      <w:r w:rsidRPr="00DB17E8">
        <w:rPr>
          <w:rStyle w:val="Emphasis"/>
        </w:rPr>
        <w:t>resurgent authoritarianism</w:t>
      </w:r>
      <w:r w:rsidRPr="002157EE">
        <w:rPr>
          <w:b/>
          <w:u w:val="single"/>
        </w:rPr>
        <w:t>”</w:t>
      </w:r>
      <w:r w:rsidRPr="00FA3469">
        <w:rPr>
          <w:sz w:val="14"/>
        </w:rPr>
        <w:t xml:space="preserve"> and have just come out with a book of essays on the subject called Authoritarianism Goes Global. It explains how </w:t>
      </w:r>
      <w:r w:rsidRPr="002157EE">
        <w:rPr>
          <w:b/>
          <w:u w:val="single"/>
        </w:rPr>
        <w:t xml:space="preserve">a number of </w:t>
      </w:r>
      <w:r w:rsidRPr="002157EE">
        <w:rPr>
          <w:b/>
          <w:highlight w:val="cyan"/>
          <w:u w:val="single"/>
        </w:rPr>
        <w:t>autocracies</w:t>
      </w:r>
      <w:r w:rsidRPr="002157EE">
        <w:rPr>
          <w:b/>
          <w:u w:val="single"/>
        </w:rPr>
        <w:t>—in particular Russia, China, and Iran—</w:t>
      </w:r>
      <w:r w:rsidRPr="002157EE">
        <w:rPr>
          <w:b/>
          <w:highlight w:val="cyan"/>
          <w:u w:val="single"/>
        </w:rPr>
        <w:t>have developed new tools</w:t>
      </w:r>
      <w:r w:rsidRPr="002157EE">
        <w:rPr>
          <w:b/>
          <w:u w:val="single"/>
        </w:rPr>
        <w:t xml:space="preserve"> and strategies in a number of areas </w:t>
      </w:r>
      <w:r w:rsidRPr="002157EE">
        <w:rPr>
          <w:b/>
          <w:highlight w:val="cyan"/>
          <w:u w:val="single"/>
        </w:rPr>
        <w:t>to</w:t>
      </w:r>
      <w:r w:rsidRPr="002157EE">
        <w:rPr>
          <w:b/>
          <w:u w:val="single"/>
        </w:rPr>
        <w:t xml:space="preserve"> </w:t>
      </w:r>
      <w:r w:rsidRPr="002157EE">
        <w:rPr>
          <w:b/>
          <w:highlight w:val="cyan"/>
          <w:u w:val="single"/>
        </w:rPr>
        <w:t>contain the spread of democracy and</w:t>
      </w:r>
      <w:r w:rsidRPr="002157EE">
        <w:rPr>
          <w:b/>
          <w:u w:val="single"/>
        </w:rPr>
        <w:t xml:space="preserve"> to </w:t>
      </w:r>
      <w:r w:rsidRPr="002157EE">
        <w:rPr>
          <w:b/>
          <w:highlight w:val="cyan"/>
          <w:u w:val="single"/>
        </w:rPr>
        <w:t>challenge the democracy agenda</w:t>
      </w:r>
      <w:r w:rsidRPr="002157EE">
        <w:rPr>
          <w:b/>
          <w:u w:val="single"/>
        </w:rPr>
        <w:t xml:space="preserve"> on different fronts </w:t>
      </w:r>
      <w:r w:rsidRPr="002157EE">
        <w:rPr>
          <w:b/>
          <w:highlight w:val="cyan"/>
          <w:u w:val="single"/>
        </w:rPr>
        <w:t>in the</w:t>
      </w:r>
      <w:r w:rsidRPr="002157EE">
        <w:rPr>
          <w:b/>
          <w:u w:val="single"/>
        </w:rPr>
        <w:t xml:space="preserve"> “soft power” </w:t>
      </w:r>
      <w:r w:rsidRPr="002157EE">
        <w:rPr>
          <w:b/>
          <w:highlight w:val="cyan"/>
          <w:u w:val="single"/>
        </w:rPr>
        <w:t>battle of ideas</w:t>
      </w:r>
      <w:r w:rsidRPr="002157EE">
        <w:rPr>
          <w:b/>
          <w:u w:val="single"/>
        </w:rPr>
        <w:t xml:space="preserve">. </w:t>
      </w:r>
      <w:r w:rsidRPr="00FA3469">
        <w:rPr>
          <w:sz w:val="14"/>
        </w:rPr>
        <w:t xml:space="preserve">One of these fronts is civil society. Over the last four years, </w:t>
      </w:r>
      <w:r w:rsidRPr="002157EE">
        <w:rPr>
          <w:b/>
          <w:u w:val="single"/>
        </w:rPr>
        <w:t xml:space="preserve">120 </w:t>
      </w:r>
      <w:r w:rsidRPr="002157EE">
        <w:rPr>
          <w:b/>
          <w:highlight w:val="cyan"/>
          <w:u w:val="single"/>
        </w:rPr>
        <w:t>laws that repress</w:t>
      </w:r>
      <w:r w:rsidRPr="002157EE">
        <w:rPr>
          <w:b/>
          <w:u w:val="single"/>
        </w:rPr>
        <w:t xml:space="preserve"> and control </w:t>
      </w:r>
      <w:r w:rsidRPr="002157EE">
        <w:rPr>
          <w:b/>
          <w:highlight w:val="cyan"/>
          <w:u w:val="single"/>
        </w:rPr>
        <w:t>civil</w:t>
      </w:r>
      <w:r w:rsidRPr="002157EE">
        <w:rPr>
          <w:b/>
          <w:u w:val="single"/>
        </w:rPr>
        <w:t xml:space="preserve"> </w:t>
      </w:r>
      <w:r w:rsidRPr="002157EE">
        <w:rPr>
          <w:b/>
          <w:highlight w:val="cyan"/>
          <w:u w:val="single"/>
        </w:rPr>
        <w:t>society</w:t>
      </w:r>
      <w:r w:rsidRPr="002157EE">
        <w:rPr>
          <w:b/>
          <w:u w:val="single"/>
        </w:rPr>
        <w:t xml:space="preserve"> have been passed in sixty countries</w:t>
      </w:r>
      <w:r w:rsidRPr="00FA3469">
        <w:rPr>
          <w:sz w:val="14"/>
        </w:rPr>
        <w:t xml:space="preserve">—a remarkable commonality over an immensely broad international spectrum. </w:t>
      </w:r>
      <w:r w:rsidRPr="00723D9F">
        <w:rPr>
          <w:b/>
          <w:highlight w:val="cyan"/>
          <w:u w:val="single"/>
        </w:rPr>
        <w:t>These</w:t>
      </w:r>
      <w:r w:rsidRPr="00DB17E8">
        <w:rPr>
          <w:b/>
          <w:u w:val="single"/>
        </w:rPr>
        <w:t xml:space="preserve"> are laws that </w:t>
      </w:r>
      <w:r w:rsidRPr="00723D9F">
        <w:rPr>
          <w:b/>
          <w:highlight w:val="cyan"/>
          <w:u w:val="single"/>
        </w:rPr>
        <w:t>seek to</w:t>
      </w:r>
      <w:r w:rsidRPr="00DB17E8">
        <w:rPr>
          <w:b/>
          <w:u w:val="single"/>
        </w:rPr>
        <w:t xml:space="preserve"> frustrate, </w:t>
      </w:r>
      <w:r w:rsidRPr="00723D9F">
        <w:rPr>
          <w:b/>
          <w:highlight w:val="cyan"/>
          <w:u w:val="single"/>
        </w:rPr>
        <w:t>undermine</w:t>
      </w:r>
      <w:r w:rsidRPr="00DB17E8">
        <w:rPr>
          <w:b/>
          <w:u w:val="single"/>
        </w:rPr>
        <w:t xml:space="preserve">, and prohibit the </w:t>
      </w:r>
      <w:r w:rsidRPr="00723D9F">
        <w:rPr>
          <w:b/>
          <w:highlight w:val="cyan"/>
          <w:u w:val="single"/>
        </w:rPr>
        <w:t>activities of democratic civil</w:t>
      </w:r>
      <w:r w:rsidRPr="00DB17E8">
        <w:rPr>
          <w:b/>
          <w:u w:val="single"/>
        </w:rPr>
        <w:t xml:space="preserve"> </w:t>
      </w:r>
      <w:r w:rsidRPr="00723D9F">
        <w:rPr>
          <w:b/>
          <w:highlight w:val="cyan"/>
          <w:u w:val="single"/>
        </w:rPr>
        <w:t xml:space="preserve">society groups and </w:t>
      </w:r>
      <w:r w:rsidRPr="00C268DE">
        <w:rPr>
          <w:b/>
          <w:u w:val="single"/>
        </w:rPr>
        <w:t>individual</w:t>
      </w:r>
      <w:r w:rsidRPr="00DB17E8">
        <w:rPr>
          <w:b/>
          <w:u w:val="single"/>
        </w:rPr>
        <w:t xml:space="preserve"> </w:t>
      </w:r>
      <w:r w:rsidRPr="00723D9F">
        <w:rPr>
          <w:b/>
          <w:highlight w:val="cyan"/>
          <w:u w:val="single"/>
        </w:rPr>
        <w:t>activists</w:t>
      </w:r>
      <w:r w:rsidRPr="00DB17E8">
        <w:rPr>
          <w:b/>
          <w:u w:val="single"/>
        </w:rPr>
        <w:t>,</w:t>
      </w:r>
      <w:r w:rsidRPr="00FA3469">
        <w:rPr>
          <w:sz w:val="14"/>
        </w:rPr>
        <w:t xml:space="preserve"> who are often labeled “foreign agents” and a “fifth column.” Russia last year declared NED, the Open Society Foundations, the National Democratic Institute and other organizations “undesirable” and have threatened NGOs that receive support from such international organizations with severe legal penalties. A new law in China puts foreign and local NGOs under the control of the Public Security Bureau, meaning that they are being treated as a security risk. </w:t>
      </w:r>
      <w:r w:rsidRPr="002157EE">
        <w:rPr>
          <w:b/>
          <w:u w:val="single"/>
        </w:rPr>
        <w:t xml:space="preserve">The goal here is to preemptively block what the autocrats call “colored revolutions,” which are popular uprisings like the Orange Revolution in Ukraine, the Velvet Revolution in Czechoslovakia, the Rose Revolution in Georgia, and the Green Revolution in Iran. </w:t>
      </w:r>
      <w:r w:rsidRPr="00DB17E8">
        <w:rPr>
          <w:b/>
          <w:u w:val="single"/>
        </w:rPr>
        <w:t>They hope to do this by cutting civil society groups off from international assistance and placing them under very tight political control.</w:t>
      </w:r>
      <w:r>
        <w:rPr>
          <w:b/>
          <w:u w:val="single"/>
        </w:rPr>
        <w:t xml:space="preserve"> </w:t>
      </w:r>
      <w:r w:rsidRPr="002157EE">
        <w:rPr>
          <w:b/>
          <w:u w:val="single"/>
        </w:rPr>
        <w:t>Information and media are a second front in this battle</w:t>
      </w:r>
      <w:r w:rsidRPr="00FA3469">
        <w:rPr>
          <w:sz w:val="14"/>
        </w:rPr>
        <w:t>. As Anne Applebaum and Edward Lucas have noted</w:t>
      </w:r>
      <w:r w:rsidRPr="002157EE">
        <w:rPr>
          <w:b/>
          <w:u w:val="single"/>
        </w:rPr>
        <w:t xml:space="preserve">, </w:t>
      </w:r>
      <w:r w:rsidRPr="002157EE">
        <w:rPr>
          <w:b/>
          <w:highlight w:val="cyan"/>
          <w:u w:val="single"/>
        </w:rPr>
        <w:t>autocrats seek to exploit</w:t>
      </w:r>
      <w:r w:rsidRPr="002157EE">
        <w:rPr>
          <w:b/>
          <w:u w:val="single"/>
        </w:rPr>
        <w:t xml:space="preserve"> the </w:t>
      </w:r>
      <w:r w:rsidRPr="002157EE">
        <w:rPr>
          <w:b/>
          <w:highlight w:val="cyan"/>
          <w:u w:val="single"/>
        </w:rPr>
        <w:t>declining influence of</w:t>
      </w:r>
      <w:r w:rsidRPr="002157EE">
        <w:rPr>
          <w:b/>
          <w:u w:val="single"/>
        </w:rPr>
        <w:t xml:space="preserve"> major </w:t>
      </w:r>
      <w:r w:rsidRPr="002157EE">
        <w:rPr>
          <w:b/>
          <w:highlight w:val="cyan"/>
          <w:u w:val="single"/>
        </w:rPr>
        <w:t>Western media outlets and</w:t>
      </w:r>
      <w:r w:rsidRPr="002157EE">
        <w:rPr>
          <w:b/>
          <w:u w:val="single"/>
        </w:rPr>
        <w:t xml:space="preserve"> the pro</w:t>
      </w:r>
      <w:r w:rsidRPr="002157EE">
        <w:rPr>
          <w:b/>
          <w:highlight w:val="cyan"/>
          <w:u w:val="single"/>
        </w:rPr>
        <w:t>liferation of online information that makes it harder for people to judge accuracy of news</w:t>
      </w:r>
      <w:r w:rsidRPr="00723D9F">
        <w:rPr>
          <w:sz w:val="14"/>
          <w:highlight w:val="cyan"/>
        </w:rPr>
        <w:t xml:space="preserve">. </w:t>
      </w:r>
      <w:r w:rsidRPr="002157EE">
        <w:rPr>
          <w:b/>
          <w:u w:val="single"/>
        </w:rPr>
        <w:t>Russia, China, and Iran are investing heavily in the production of alternative models</w:t>
      </w:r>
      <w:r w:rsidRPr="00FA3469">
        <w:rPr>
          <w:sz w:val="14"/>
        </w:rPr>
        <w:t xml:space="preserve">—RT and Sputnik in the case of Russia, </w:t>
      </w:r>
      <w:r w:rsidRPr="002157EE">
        <w:rPr>
          <w:b/>
          <w:u w:val="single"/>
        </w:rPr>
        <w:t>along with a huge range of online vehicles that include “news” websites, information portals, trolls.</w:t>
      </w:r>
      <w:r w:rsidRPr="00FA3469">
        <w:rPr>
          <w:sz w:val="14"/>
        </w:rPr>
        <w:t xml:space="preserve"> China has expanded the international reach through its Xinhua state news agency, China Central TV (CCTV), and Confucius Institutes. For its part, Iran is expanding its broadcasting in Spanish over HispanTV, in English over PressTV, and in French, Arabic, Urdu and other languages over its Sahar network. Peter </w:t>
      </w:r>
      <w:r w:rsidRPr="002157EE">
        <w:rPr>
          <w:b/>
          <w:u w:val="single"/>
        </w:rPr>
        <w:t>Pomerantsev has described the Russian propaganda effort as “the weaponization of information</w:t>
      </w:r>
      <w:r w:rsidRPr="00FA3469">
        <w:rPr>
          <w:sz w:val="14"/>
        </w:rPr>
        <w:t xml:space="preserve">.” Instead of trying to promote the regime’s political line, which was the purpose of Soviet propaganda during the Cold War, </w:t>
      </w:r>
      <w:r w:rsidRPr="002157EE">
        <w:rPr>
          <w:b/>
          <w:highlight w:val="cyan"/>
          <w:u w:val="single"/>
        </w:rPr>
        <w:t>its goal</w:t>
      </w:r>
      <w:r w:rsidRPr="002157EE">
        <w:rPr>
          <w:b/>
          <w:u w:val="single"/>
        </w:rPr>
        <w:t xml:space="preserve"> now </w:t>
      </w:r>
      <w:r w:rsidRPr="002157EE">
        <w:rPr>
          <w:b/>
          <w:highlight w:val="cyan"/>
          <w:u w:val="single"/>
        </w:rPr>
        <w:t>is</w:t>
      </w:r>
      <w:r w:rsidRPr="002157EE">
        <w:rPr>
          <w:b/>
          <w:u w:val="single"/>
        </w:rPr>
        <w:t xml:space="preserve"> </w:t>
      </w:r>
      <w:r w:rsidRPr="002157EE">
        <w:rPr>
          <w:b/>
          <w:highlight w:val="cyan"/>
          <w:u w:val="single"/>
        </w:rPr>
        <w:t>to undermine the institutions of the West by destroying</w:t>
      </w:r>
      <w:r w:rsidRPr="002157EE">
        <w:rPr>
          <w:b/>
          <w:u w:val="single"/>
        </w:rPr>
        <w:t xml:space="preserve"> the </w:t>
      </w:r>
      <w:r w:rsidRPr="002157EE">
        <w:rPr>
          <w:b/>
          <w:highlight w:val="cyan"/>
          <w:u w:val="single"/>
        </w:rPr>
        <w:t>credibility of</w:t>
      </w:r>
      <w:r w:rsidRPr="002157EE">
        <w:rPr>
          <w:b/>
          <w:u w:val="single"/>
        </w:rPr>
        <w:t xml:space="preserve"> all </w:t>
      </w:r>
      <w:r w:rsidRPr="002157EE">
        <w:rPr>
          <w:b/>
          <w:highlight w:val="cyan"/>
          <w:u w:val="single"/>
        </w:rPr>
        <w:t>information</w:t>
      </w:r>
      <w:r w:rsidRPr="002157EE">
        <w:rPr>
          <w:b/>
          <w:u w:val="single"/>
        </w:rPr>
        <w:t>.</w:t>
      </w:r>
      <w:r w:rsidRPr="00FA3469">
        <w:rPr>
          <w:sz w:val="14"/>
        </w:rPr>
        <w:t xml:space="preserve"> According to Applebaum and Lucas, </w:t>
      </w:r>
      <w:r w:rsidRPr="002157EE">
        <w:rPr>
          <w:b/>
          <w:u w:val="single"/>
        </w:rPr>
        <w:t xml:space="preserve">the </w:t>
      </w:r>
      <w:r w:rsidRPr="00723D9F">
        <w:rPr>
          <w:rStyle w:val="Emphasis"/>
          <w:highlight w:val="cyan"/>
        </w:rPr>
        <w:t>Russians encourage cynicism, fear and distrust</w:t>
      </w:r>
      <w:r w:rsidRPr="00723D9F">
        <w:rPr>
          <w:sz w:val="26"/>
          <w:highlight w:val="cyan"/>
          <w:u w:val="single"/>
        </w:rPr>
        <w:t xml:space="preserve"> </w:t>
      </w:r>
      <w:r w:rsidRPr="002157EE">
        <w:rPr>
          <w:b/>
          <w:highlight w:val="cyan"/>
          <w:u w:val="single"/>
        </w:rPr>
        <w:t>by spreading scare stories</w:t>
      </w:r>
      <w:r w:rsidRPr="002157EE">
        <w:rPr>
          <w:b/>
          <w:u w:val="single"/>
        </w:rPr>
        <w:t xml:space="preserve"> about immigrants </w:t>
      </w:r>
      <w:r w:rsidRPr="002157EE">
        <w:rPr>
          <w:b/>
          <w:highlight w:val="cyan"/>
          <w:u w:val="single"/>
        </w:rPr>
        <w:t xml:space="preserve">and </w:t>
      </w:r>
      <w:r w:rsidRPr="00723D9F">
        <w:rPr>
          <w:rStyle w:val="Emphasis"/>
          <w:highlight w:val="cyan"/>
        </w:rPr>
        <w:t>portraying the West as racist and xenophobic</w:t>
      </w:r>
      <w:r w:rsidRPr="00DB17E8">
        <w:rPr>
          <w:rStyle w:val="Emphasis"/>
        </w:rPr>
        <w:t>.</w:t>
      </w:r>
      <w:r w:rsidRPr="00FA3469">
        <w:rPr>
          <w:sz w:val="14"/>
        </w:rPr>
        <w:t xml:space="preserve"> </w:t>
      </w:r>
      <w:r w:rsidRPr="002157EE">
        <w:rPr>
          <w:b/>
          <w:u w:val="single"/>
        </w:rPr>
        <w:t>They push the notion that 9/11 was an inside job, that the Zika virus was created by the CIA, and that a German woman had been raped by a Muslim refugee—a phony story that blew up into a scandal and forced Chancellor Angela Merkel to ask German intelligence to investigate the nature and scope of Russian propaganda</w:t>
      </w:r>
      <w:r w:rsidRPr="00FA3469">
        <w:rPr>
          <w:sz w:val="14"/>
        </w:rPr>
        <w:t xml:space="preserve">. Russian outlets have also circulated a variety of fake stories about the downing of the Malaysian airliner MH 17 by pro-Russian rebels, including one claiming it was shot down by Ukrainian forces who thought that Putin was on the plane. Such </w:t>
      </w:r>
      <w:r w:rsidRPr="00723D9F">
        <w:rPr>
          <w:b/>
          <w:highlight w:val="cyan"/>
          <w:u w:val="single"/>
        </w:rPr>
        <w:t xml:space="preserve">propaganda casts the </w:t>
      </w:r>
      <w:r w:rsidRPr="00723D9F">
        <w:rPr>
          <w:rStyle w:val="Emphasis"/>
          <w:highlight w:val="cyan"/>
        </w:rPr>
        <w:t>E</w:t>
      </w:r>
      <w:r w:rsidRPr="00DB17E8">
        <w:rPr>
          <w:b/>
          <w:u w:val="single"/>
        </w:rPr>
        <w:t xml:space="preserve">uropean </w:t>
      </w:r>
      <w:r w:rsidRPr="00723D9F">
        <w:rPr>
          <w:rStyle w:val="Emphasis"/>
          <w:highlight w:val="cyan"/>
        </w:rPr>
        <w:t>U</w:t>
      </w:r>
      <w:r w:rsidRPr="00DB17E8">
        <w:rPr>
          <w:b/>
          <w:u w:val="single"/>
        </w:rPr>
        <w:t xml:space="preserve">nion </w:t>
      </w:r>
      <w:r w:rsidRPr="00723D9F">
        <w:rPr>
          <w:b/>
          <w:highlight w:val="cyan"/>
          <w:u w:val="single"/>
        </w:rPr>
        <w:t>and NATO as aggressors and is</w:t>
      </w:r>
      <w:r w:rsidRPr="00DB17E8">
        <w:rPr>
          <w:b/>
          <w:u w:val="single"/>
        </w:rPr>
        <w:t xml:space="preserve"> often </w:t>
      </w:r>
      <w:r w:rsidRPr="00723D9F">
        <w:rPr>
          <w:rStyle w:val="Emphasis"/>
          <w:highlight w:val="cyan"/>
        </w:rPr>
        <w:t>picked up by groups on both the far left and right</w:t>
      </w:r>
      <w:r w:rsidRPr="00C268DE">
        <w:rPr>
          <w:sz w:val="14"/>
        </w:rPr>
        <w:t xml:space="preserve">. </w:t>
      </w:r>
      <w:r w:rsidRPr="002157EE">
        <w:rPr>
          <w:b/>
          <w:u w:val="single"/>
        </w:rPr>
        <w:t xml:space="preserve">By </w:t>
      </w:r>
      <w:r w:rsidRPr="002157EE">
        <w:rPr>
          <w:b/>
          <w:highlight w:val="cyan"/>
          <w:u w:val="single"/>
        </w:rPr>
        <w:t>fomenting confusion</w:t>
      </w:r>
      <w:r w:rsidRPr="002157EE">
        <w:rPr>
          <w:b/>
          <w:u w:val="single"/>
        </w:rPr>
        <w:t xml:space="preserve"> about the Euromaidan uprising and the alleged fascism of the protesters, it </w:t>
      </w:r>
      <w:r w:rsidRPr="002157EE">
        <w:rPr>
          <w:b/>
          <w:highlight w:val="cyan"/>
          <w:u w:val="single"/>
        </w:rPr>
        <w:t>helped prepare the way for the Russia invasion of Ukraine and</w:t>
      </w:r>
      <w:r w:rsidRPr="002157EE">
        <w:rPr>
          <w:b/>
          <w:u w:val="single"/>
        </w:rPr>
        <w:t xml:space="preserve"> was a factor in the recent referendum in the Netherlands when Dutch voters disapproved the association agreement between the Ukraine and the EU. </w:t>
      </w:r>
      <w:r w:rsidRPr="00FA3469">
        <w:rPr>
          <w:sz w:val="14"/>
        </w:rPr>
        <w:t xml:space="preserve">NED is also a target. For example, a fraudulent letter has been circulating online over the last year purporting to show a USAID official asking that NED “revise plans” to use NGOs in Russia, Ukraine, Belarus, and Kazakhstan to recruit people for ISIS, warning of a possible Congressional investigation and media controversy. The letter, undoubtedly the work of Russian trolls, has been picked up by a number of Russian online platforms. </w:t>
      </w:r>
      <w:r w:rsidRPr="00723D9F">
        <w:rPr>
          <w:b/>
          <w:highlight w:val="cyan"/>
          <w:u w:val="single"/>
        </w:rPr>
        <w:t>A third soft power front involves an effort to counter</w:t>
      </w:r>
      <w:r w:rsidRPr="00DB17E8">
        <w:rPr>
          <w:b/>
          <w:u w:val="single"/>
        </w:rPr>
        <w:t xml:space="preserve"> international </w:t>
      </w:r>
      <w:r w:rsidRPr="00723D9F">
        <w:rPr>
          <w:b/>
          <w:highlight w:val="cyan"/>
          <w:u w:val="single"/>
        </w:rPr>
        <w:t>democratic and human</w:t>
      </w:r>
      <w:r w:rsidRPr="00DB17E8">
        <w:rPr>
          <w:b/>
          <w:u w:val="single"/>
        </w:rPr>
        <w:t xml:space="preserve"> </w:t>
      </w:r>
      <w:r w:rsidRPr="00723D9F">
        <w:rPr>
          <w:b/>
          <w:highlight w:val="cyan"/>
          <w:u w:val="single"/>
        </w:rPr>
        <w:t>rights norms in</w:t>
      </w:r>
      <w:r w:rsidRPr="00DB17E8">
        <w:rPr>
          <w:b/>
          <w:u w:val="single"/>
        </w:rPr>
        <w:t xml:space="preserve"> key </w:t>
      </w:r>
      <w:r w:rsidRPr="00723D9F">
        <w:rPr>
          <w:b/>
          <w:highlight w:val="cyan"/>
          <w:u w:val="single"/>
        </w:rPr>
        <w:t>rules-based institutions such as</w:t>
      </w:r>
      <w:r w:rsidRPr="00DB17E8">
        <w:rPr>
          <w:b/>
          <w:u w:val="single"/>
        </w:rPr>
        <w:t xml:space="preserve"> the </w:t>
      </w:r>
      <w:r w:rsidRPr="00723D9F">
        <w:rPr>
          <w:rStyle w:val="Emphasis"/>
          <w:highlight w:val="cyan"/>
        </w:rPr>
        <w:t>C</w:t>
      </w:r>
      <w:r w:rsidRPr="00DB17E8">
        <w:rPr>
          <w:b/>
          <w:u w:val="single"/>
        </w:rPr>
        <w:t xml:space="preserve">ouncil </w:t>
      </w:r>
      <w:r w:rsidRPr="00723D9F">
        <w:rPr>
          <w:rStyle w:val="Emphasis"/>
          <w:highlight w:val="cyan"/>
        </w:rPr>
        <w:t>o</w:t>
      </w:r>
      <w:r w:rsidRPr="00DB17E8">
        <w:rPr>
          <w:b/>
          <w:u w:val="single"/>
        </w:rPr>
        <w:t xml:space="preserve">f </w:t>
      </w:r>
      <w:r w:rsidRPr="00723D9F">
        <w:rPr>
          <w:rStyle w:val="Emphasis"/>
          <w:highlight w:val="cyan"/>
        </w:rPr>
        <w:t>E</w:t>
      </w:r>
      <w:r w:rsidRPr="00DB17E8">
        <w:rPr>
          <w:b/>
          <w:u w:val="single"/>
        </w:rPr>
        <w:t xml:space="preserve">urope </w:t>
      </w:r>
      <w:r w:rsidRPr="00723D9F">
        <w:rPr>
          <w:b/>
          <w:highlight w:val="cyan"/>
          <w:u w:val="single"/>
        </w:rPr>
        <w:t>and</w:t>
      </w:r>
      <w:r w:rsidRPr="00DB17E8">
        <w:rPr>
          <w:b/>
          <w:u w:val="single"/>
        </w:rPr>
        <w:t xml:space="preserve"> the </w:t>
      </w:r>
      <w:r w:rsidRPr="00723D9F">
        <w:rPr>
          <w:rStyle w:val="Emphasis"/>
          <w:highlight w:val="cyan"/>
        </w:rPr>
        <w:t>O</w:t>
      </w:r>
      <w:r w:rsidRPr="00DB17E8">
        <w:rPr>
          <w:b/>
          <w:u w:val="single"/>
        </w:rPr>
        <w:t xml:space="preserve">rganization for </w:t>
      </w:r>
      <w:r w:rsidRPr="00723D9F">
        <w:rPr>
          <w:rStyle w:val="Emphasis"/>
          <w:highlight w:val="cyan"/>
        </w:rPr>
        <w:t>S</w:t>
      </w:r>
      <w:r w:rsidRPr="00DB17E8">
        <w:rPr>
          <w:b/>
          <w:u w:val="single"/>
        </w:rPr>
        <w:t xml:space="preserve">ecurity and </w:t>
      </w:r>
      <w:r w:rsidRPr="00723D9F">
        <w:rPr>
          <w:rStyle w:val="Emphasis"/>
          <w:highlight w:val="cyan"/>
        </w:rPr>
        <w:t>C</w:t>
      </w:r>
      <w:r w:rsidRPr="00DB17E8">
        <w:rPr>
          <w:b/>
          <w:u w:val="single"/>
        </w:rPr>
        <w:t xml:space="preserve">ooperation in </w:t>
      </w:r>
      <w:r w:rsidRPr="00723D9F">
        <w:rPr>
          <w:rStyle w:val="Emphasis"/>
          <w:highlight w:val="cyan"/>
        </w:rPr>
        <w:t>E</w:t>
      </w:r>
      <w:r w:rsidRPr="00DB17E8">
        <w:rPr>
          <w:b/>
          <w:u w:val="single"/>
        </w:rPr>
        <w:t>urope</w:t>
      </w:r>
      <w:r w:rsidRPr="00FA3469">
        <w:rPr>
          <w:sz w:val="14"/>
        </w:rPr>
        <w:t xml:space="preserve"> (OSCE), as well as bodies concerned with the governance of the Internet. The goal is </w:t>
      </w:r>
      <w:r w:rsidRPr="002157EE">
        <w:rPr>
          <w:b/>
          <w:u w:val="single"/>
        </w:rPr>
        <w:t xml:space="preserve">to replace established norms contained in the Universal Declaration of Human Rights and other international covenants with alternative norms based on </w:t>
      </w:r>
      <w:r w:rsidRPr="00DB17E8">
        <w:rPr>
          <w:b/>
          <w:u w:val="single"/>
        </w:rPr>
        <w:t>unrestricted state sovereignty</w:t>
      </w:r>
      <w:r w:rsidRPr="002157EE">
        <w:rPr>
          <w:b/>
          <w:u w:val="single"/>
        </w:rPr>
        <w:t xml:space="preserve"> and justifying harsh measures against political and ethnic dissidents, who are often called terrorists. </w:t>
      </w:r>
      <w:r w:rsidRPr="00FA3469">
        <w:rPr>
          <w:sz w:val="14"/>
        </w:rPr>
        <w:t xml:space="preserve">The autocrats have created their own international organizations to advance authoritarian norms globally. Organizations such as the Shanghai Cooperation Organization (which Turkey’s President Erdogan recently said that he prefers to the European Union), the Gulf Cooperation Council, and the Eurasian Economic Union work to institutionalize principles that prioritize state sovereignty over human rights concerns. They reinforce domestic repression by helping dictators share techniques of political control and watch lists of dissidents, and they promote state cooperation in the repatriation of dissidents and the cross-border abduction of individuals targeted by security agencies. Just last month dozens of Taiwanese citizens working in Kenya and Malaysia were deported to China, and there have also been cross-border abductions by Chinese authorities of Chinese dissidents in Thailand and booksellers in Hong Kong who sold books critical of China. Autocratic regimes are also trying to undermine global election norms by stacking international monitoring delegations with what are quaintly called “zombie” monitors who sign off on fraudulent elections. For example, such pseudo-monitors were used to legitimize deeply flawed election processes in Zimbabwe, Azerbaijan, and Venezuela in 2013. Another arena of soft power competition is cyberspace. Popular sentiment has long held that authoritarian regimes were technologically challenged dinosaurs that could not keep up with online activity and would inevitably be weeded out by the information age. But these regimes are proving much more adaptable than expected. According to a recent statement of the World Movement for Democracy, a global civil society network, authoritarian regimes have prioritized control of cyberspace, developed methods to exert that control, and martialed the resources needed to back their initiatives. National level Internet controls are now deeply entrenched, and authoritarian states are becoming more assertive internationally and regionally, promoting cyber security policies that emphasize concepts of state security at the expense of human rights. They have access to the most sophisticated tools to conduct digital attacks and espionage, to exert digital control over their own populations, and to combat dissent originating beyond their borders. In sum, the </w:t>
      </w:r>
      <w:r w:rsidRPr="00DB17E8">
        <w:rPr>
          <w:b/>
          <w:u w:val="single"/>
        </w:rPr>
        <w:t>authoritarians are no longer content just to contain democracy. They’re now trying to roll it back, and the West has been caught off-guard</w:t>
      </w:r>
      <w:r w:rsidRPr="00FA3469">
        <w:rPr>
          <w:sz w:val="14"/>
        </w:rPr>
        <w:t xml:space="preserve">. </w:t>
      </w:r>
      <w:r w:rsidRPr="002157EE">
        <w:rPr>
          <w:b/>
          <w:u w:val="single"/>
        </w:rPr>
        <w:t>This is not the first time that democracy has been put on the defensive and that its prospects have appeared to be bleak</w:t>
      </w:r>
      <w:r w:rsidRPr="00FA3469">
        <w:rPr>
          <w:sz w:val="14"/>
        </w:rPr>
        <w:t xml:space="preserve">. In 1976, on the occasion of the 200th anniversary of the American Declaration of Independence, Daniel Patrick Moynihan wrote in a special bicentennial edition of The Public Interest that “Democracy is where the world was, not where the world is going.” He said that in the aftermath of the US defeat in Vietnam, the suspension of democracy in India (he had just been the US ambassador there), the fall of many democracies in Latin America, and the rise of “third-world nationalism” and anti-Americanism in the Non-Aligned Movement and other international fora. Yet as we now know, this bleak moment coincided with what Samuel Huntington was later to identify as the start of the Third Wave of Democratization, which he said in his book by that name was triggered by the fall of the military dictatorship in Portugal on April 25, 1974. The Carnation Revolution, as it was called, was soon followed by Franco’s death and the transition in Spain, the spread of democracy across Latin America, the People’s Power Revolution in the Philippines, and the great revolutions of 1989 in Central Europe that signaled the end of the Cold War. This was the historic “third wave,” which was the greatest expansion of democracy in world history. Is such a counter-intuitive reversal of negative trends possible today? Obviously this is something we can’t know. The current crisis of democracy may be more serious than the setbacks that occurred in the 1970s because US leadership and influence have declined more dramatically. Still, there are a number of reasons not to despair and perhaps even to be cautiously hopeful. The first is that while the Freedom House annual survey, as mentioned earlier, charts a decline in freedom in many countries, it does not show a decline in the number of electoral democracies in the world, which has held roughly steady at 125, the post- third wave peak level. This is one of the reasons that political scientists like Larry Diamond speak of a “democracy recession” today and not a democracy depression or a “third reverse wave.” Second, </w:t>
      </w:r>
      <w:r w:rsidRPr="00C268DE">
        <w:rPr>
          <w:b/>
          <w:u w:val="single"/>
        </w:rPr>
        <w:t>there have been</w:t>
      </w:r>
      <w:r w:rsidRPr="00DB17E8">
        <w:rPr>
          <w:b/>
          <w:u w:val="single"/>
        </w:rPr>
        <w:t xml:space="preserve"> a number of surprising advances for democracy</w:t>
      </w:r>
      <w:r w:rsidRPr="002157EE">
        <w:rPr>
          <w:b/>
          <w:u w:val="single"/>
        </w:rPr>
        <w:t>. These include the successful presidential election in Nigeria last year, which surprised many people who feared that a stolen election, which they expected, would trigger a deadly civil war. Another key election was the upset victory in Argentina last November of the liberal reformer Mauricio Macri, which The New York Times called “a stunner that is likely to set in motion a transformational era at home and in the region.”</w:t>
      </w:r>
      <w:r w:rsidRPr="00FA3469">
        <w:rPr>
          <w:sz w:val="14"/>
        </w:rPr>
        <w:t xml:space="preserve"> The defeat the following month in Venezuela of the Chavista party in parliamentary elections was also a major setback for illiberal populism in Latin America. In addition, the </w:t>
      </w:r>
      <w:r w:rsidRPr="002157EE">
        <w:rPr>
          <w:b/>
          <w:u w:val="single"/>
        </w:rPr>
        <w:t>National League for Democracy’s victory in Burma’s elections last November, led by Nobel Laureate Aung San Suu Kyi, was a major step forward.</w:t>
      </w:r>
      <w:r w:rsidRPr="00FA3469">
        <w:rPr>
          <w:sz w:val="14"/>
        </w:rPr>
        <w:t xml:space="preserve"> Likewise, </w:t>
      </w:r>
      <w:r w:rsidRPr="002157EE">
        <w:rPr>
          <w:b/>
          <w:u w:val="single"/>
        </w:rPr>
        <w:t>the constitutional agreement and democratic election in Tunisia, a process led by the National Dialogue Quartet composed of four civil society organizations that won the Nobel Peace Prize for their efforts, was also a remarkable achievement</w:t>
      </w:r>
      <w:r w:rsidRPr="00FA3469">
        <w:rPr>
          <w:sz w:val="14"/>
        </w:rPr>
        <w:t xml:space="preserve">. </w:t>
      </w:r>
      <w:r w:rsidRPr="002157EE">
        <w:rPr>
          <w:b/>
          <w:u w:val="single"/>
        </w:rPr>
        <w:t>Tunisia is now the first democracy in the Arab Middle East.</w:t>
      </w:r>
      <w:r w:rsidRPr="00FA3469">
        <w:rPr>
          <w:sz w:val="14"/>
        </w:rPr>
        <w:t xml:space="preserve"> Other positive developments included the surprising defeat in Sri Lanka in 2015 of the extreme Buddhist Nationalists in both presidential and parliamentary elections, and the successful elections in some smaller African countries like Burkina Faso and Cote D’Ivoire. </w:t>
      </w:r>
      <w:r w:rsidRPr="002157EE">
        <w:rPr>
          <w:b/>
          <w:u w:val="single"/>
        </w:rPr>
        <w:t xml:space="preserve">A third reason for cautious optimism is that </w:t>
      </w:r>
      <w:r w:rsidRPr="00DB17E8">
        <w:rPr>
          <w:b/>
          <w:u w:val="single"/>
        </w:rPr>
        <w:t xml:space="preserve">the world’s </w:t>
      </w:r>
      <w:r w:rsidRPr="00723D9F">
        <w:rPr>
          <w:b/>
          <w:highlight w:val="cyan"/>
          <w:u w:val="single"/>
        </w:rPr>
        <w:t>resurgent autocrats do not sit securely on their thrones</w:t>
      </w:r>
      <w:r w:rsidRPr="00723D9F">
        <w:rPr>
          <w:sz w:val="14"/>
          <w:highlight w:val="cyan"/>
        </w:rPr>
        <w:t>.</w:t>
      </w:r>
      <w:r w:rsidRPr="00FA3469">
        <w:rPr>
          <w:sz w:val="14"/>
        </w:rPr>
        <w:t xml:space="preserve"> </w:t>
      </w:r>
      <w:r w:rsidRPr="002157EE">
        <w:rPr>
          <w:b/>
          <w:u w:val="single"/>
        </w:rPr>
        <w:t xml:space="preserve">Their repeated warnings about the danger of foreign-instigated “colored revolutions” is actually an implicit admission that </w:t>
      </w:r>
      <w:r w:rsidRPr="002157EE">
        <w:rPr>
          <w:b/>
          <w:highlight w:val="cyan"/>
          <w:u w:val="single"/>
        </w:rPr>
        <w:t>what they fear most is the test of a real election that they might lose</w:t>
      </w:r>
      <w:r w:rsidRPr="002157EE">
        <w:rPr>
          <w:b/>
          <w:u w:val="single"/>
        </w:rPr>
        <w:t>, knowing that the trigger for a colored revolution would be an attempt to reverse an unacceptable result</w:t>
      </w:r>
      <w:r w:rsidRPr="00FA3469">
        <w:rPr>
          <w:sz w:val="14"/>
        </w:rPr>
        <w:t xml:space="preserve">. Putin’s regime in Russia recently adopted a slate of new draconian laws targeting the upcoming parliamentary elections in September. These laws impose harsher restrictions on monitors, and potentially popular opposition candidates like Alexei Navalny will be prohibited from running. In addition, Putin’s formation of a new praetorian guard of 400,000 military personnel under the command of his former personal body guard Viktor Zolotov, a move directed at heading off possible mass protests, is a further sign of regime insecurity. Vladimir Kara-Murza, a political dissident who continues to be active despite an attempt on his life last May, recently asked: “Does this really look like the behavior of a government that has, as it claims, ’89 percent’ popular support?” Chinese President Xi also appears insecure in his power. He has greatly tightened political controls, making China more repressive today that at any time since the death of Mao. Yesterday marked the 50th anniversary of the start of the Cultural Revolution in China, a period that is remembered by many as a time of chaos, mass violence (over one million people were killed and tens of millions were tortured and humiliated), and ideological madness. It has been called a “spiritual holocaust.” Yet Xi has promoted a cult of Mao and campaigned against “historical nihilism,” which is how he terms a critical assessment of Mao’s rule, for fear that public discussion of the Mao-led catastrophe might damage the legitimacy of the Communist Party. Xi has been the target of an open letter calling upon him to resign and a sharp remonstrance appearing on the website of the party’s own enforcement arm warning that his cult of personality has gone too far. Andy Nathan, who in the past has said that China’s party dictatorship has resilience, now writes that Xi’s regime “behaves as if it faces an existential threat.” The Castro regime in Cuba also has reason to worry. In the past it has based its legitimacy on standing up to the United States and “imperialism.” These ideological props no longer work after the normalization of relations with the United States, and the developments in Argentina and Venezuela make the Cuban dictatorship look increasingly anachronistic. The Castro regime has also increased repression—a sign that it, too, feels vulnerable and insecure. According to opposition leader Manuel Cuesta Morua, 100,000 Cubans have left the Communist Party since 2012. </w:t>
      </w:r>
      <w:r w:rsidRPr="00DB17E8">
        <w:rPr>
          <w:b/>
          <w:u w:val="single"/>
        </w:rPr>
        <w:t xml:space="preserve">A fourth reason for cautious optimism is that </w:t>
      </w:r>
      <w:r w:rsidRPr="00723D9F">
        <w:rPr>
          <w:b/>
          <w:highlight w:val="cyan"/>
          <w:u w:val="single"/>
        </w:rPr>
        <w:t xml:space="preserve">the world’s poorest people have made unprecedented </w:t>
      </w:r>
      <w:r w:rsidRPr="00723D9F">
        <w:rPr>
          <w:rStyle w:val="Emphasis"/>
          <w:highlight w:val="cyan"/>
        </w:rPr>
        <w:t>economic</w:t>
      </w:r>
      <w:r w:rsidRPr="00723D9F">
        <w:rPr>
          <w:b/>
          <w:highlight w:val="cyan"/>
          <w:u w:val="single"/>
        </w:rPr>
        <w:t xml:space="preserve">, </w:t>
      </w:r>
      <w:r w:rsidRPr="00723D9F">
        <w:rPr>
          <w:rStyle w:val="Emphasis"/>
          <w:highlight w:val="cyan"/>
        </w:rPr>
        <w:t>health</w:t>
      </w:r>
      <w:r w:rsidRPr="00723D9F">
        <w:rPr>
          <w:b/>
          <w:highlight w:val="cyan"/>
          <w:u w:val="single"/>
        </w:rPr>
        <w:t xml:space="preserve">, and </w:t>
      </w:r>
      <w:r w:rsidRPr="00723D9F">
        <w:rPr>
          <w:rStyle w:val="Emphasis"/>
          <w:highlight w:val="cyan"/>
        </w:rPr>
        <w:t>education</w:t>
      </w:r>
      <w:r w:rsidRPr="00723D9F">
        <w:rPr>
          <w:b/>
          <w:highlight w:val="cyan"/>
          <w:u w:val="single"/>
        </w:rPr>
        <w:t xml:space="preserve"> advances during the last quarter of a century</w:t>
      </w:r>
      <w:r w:rsidRPr="00DB17E8">
        <w:rPr>
          <w:b/>
          <w:u w:val="single"/>
        </w:rPr>
        <w:t>,</w:t>
      </w:r>
      <w:r w:rsidRPr="00FA3469">
        <w:rPr>
          <w:sz w:val="14"/>
        </w:rPr>
        <w:t xml:space="preserve"> a phenomenon documented by the Georgetown University development scholar Steven Radelet in his new book The Great Surge: The Ascent of the Developing World. According to Radelet, </w:t>
      </w:r>
      <w:r w:rsidRPr="002157EE">
        <w:rPr>
          <w:b/>
          <w:highlight w:val="cyan"/>
          <w:u w:val="single"/>
        </w:rPr>
        <w:t>one billion people have been lifted out of poverty since the</w:t>
      </w:r>
      <w:r w:rsidRPr="002157EE">
        <w:rPr>
          <w:b/>
          <w:u w:val="single"/>
        </w:rPr>
        <w:t xml:space="preserve"> early 19</w:t>
      </w:r>
      <w:r w:rsidRPr="002157EE">
        <w:rPr>
          <w:b/>
          <w:highlight w:val="cyan"/>
          <w:u w:val="single"/>
        </w:rPr>
        <w:t>90s</w:t>
      </w:r>
      <w:r w:rsidRPr="002157EE">
        <w:rPr>
          <w:b/>
          <w:u w:val="single"/>
        </w:rPr>
        <w:t xml:space="preserve">, reducing by half the number of extremely poor people in the world. The </w:t>
      </w:r>
      <w:r w:rsidRPr="002157EE">
        <w:rPr>
          <w:b/>
          <w:highlight w:val="cyan"/>
          <w:u w:val="single"/>
        </w:rPr>
        <w:t>child mortality</w:t>
      </w:r>
      <w:r w:rsidRPr="002157EE">
        <w:rPr>
          <w:b/>
          <w:u w:val="single"/>
        </w:rPr>
        <w:t xml:space="preserve"> rate </w:t>
      </w:r>
      <w:r w:rsidRPr="002157EE">
        <w:rPr>
          <w:b/>
          <w:highlight w:val="cyan"/>
          <w:u w:val="single"/>
        </w:rPr>
        <w:t>has</w:t>
      </w:r>
      <w:r w:rsidRPr="002157EE">
        <w:rPr>
          <w:b/>
          <w:u w:val="single"/>
        </w:rPr>
        <w:t xml:space="preserve"> also </w:t>
      </w:r>
      <w:r w:rsidRPr="002157EE">
        <w:rPr>
          <w:b/>
          <w:highlight w:val="cyan"/>
          <w:u w:val="single"/>
        </w:rPr>
        <w:t>shrunk</w:t>
      </w:r>
      <w:r w:rsidRPr="002157EE">
        <w:rPr>
          <w:b/>
          <w:u w:val="single"/>
        </w:rPr>
        <w:t xml:space="preserve"> drastically, </w:t>
      </w:r>
      <w:r w:rsidRPr="002157EE">
        <w:rPr>
          <w:b/>
          <w:highlight w:val="cyan"/>
          <w:u w:val="single"/>
        </w:rPr>
        <w:t>from 10</w:t>
      </w:r>
      <w:r w:rsidRPr="002157EE">
        <w:rPr>
          <w:b/>
          <w:u w:val="single"/>
        </w:rPr>
        <w:t xml:space="preserve"> percent in 1990 </w:t>
      </w:r>
      <w:r w:rsidRPr="002157EE">
        <w:rPr>
          <w:b/>
          <w:highlight w:val="cyan"/>
          <w:u w:val="single"/>
        </w:rPr>
        <w:t>to</w:t>
      </w:r>
      <w:r w:rsidRPr="002157EE">
        <w:rPr>
          <w:b/>
          <w:u w:val="single"/>
        </w:rPr>
        <w:t xml:space="preserve"> less than </w:t>
      </w:r>
      <w:r w:rsidRPr="002157EE">
        <w:rPr>
          <w:b/>
          <w:highlight w:val="cyan"/>
          <w:u w:val="single"/>
        </w:rPr>
        <w:t>5 percent</w:t>
      </w:r>
      <w:r w:rsidRPr="002157EE">
        <w:rPr>
          <w:b/>
          <w:u w:val="single"/>
        </w:rPr>
        <w:t xml:space="preserve"> today</w:t>
      </w:r>
      <w:r w:rsidRPr="00FA3469">
        <w:rPr>
          <w:sz w:val="14"/>
        </w:rPr>
        <w:t xml:space="preserve"> (it was 22 percent in 1960). </w:t>
      </w:r>
      <w:r w:rsidRPr="002157EE">
        <w:rPr>
          <w:b/>
          <w:highlight w:val="cyan"/>
          <w:u w:val="single"/>
        </w:rPr>
        <w:t>Life expectancy has increased significantly</w:t>
      </w:r>
      <w:r w:rsidRPr="002157EE">
        <w:rPr>
          <w:b/>
          <w:u w:val="single"/>
        </w:rPr>
        <w:t xml:space="preserve">, average </w:t>
      </w:r>
      <w:r w:rsidRPr="002157EE">
        <w:rPr>
          <w:b/>
          <w:highlight w:val="cyan"/>
          <w:u w:val="single"/>
        </w:rPr>
        <w:t>incomes have</w:t>
      </w:r>
      <w:r w:rsidRPr="002157EE">
        <w:rPr>
          <w:b/>
          <w:u w:val="single"/>
        </w:rPr>
        <w:t xml:space="preserve"> almost </w:t>
      </w:r>
      <w:r w:rsidRPr="002157EE">
        <w:rPr>
          <w:b/>
          <w:highlight w:val="cyan"/>
          <w:u w:val="single"/>
        </w:rPr>
        <w:t>doubled</w:t>
      </w:r>
      <w:r w:rsidRPr="002157EE">
        <w:rPr>
          <w:b/>
          <w:u w:val="single"/>
        </w:rPr>
        <w:t xml:space="preserve">, and there have been enormous gains in education, especially </w:t>
      </w:r>
      <w:r w:rsidRPr="002157EE">
        <w:rPr>
          <w:b/>
          <w:highlight w:val="cyan"/>
          <w:u w:val="single"/>
        </w:rPr>
        <w:t>for girls, 80 percent</w:t>
      </w:r>
      <w:r w:rsidRPr="002157EE">
        <w:rPr>
          <w:b/>
          <w:u w:val="single"/>
        </w:rPr>
        <w:t xml:space="preserve"> of whom </w:t>
      </w:r>
      <w:r w:rsidRPr="002157EE">
        <w:rPr>
          <w:b/>
          <w:highlight w:val="cyan"/>
          <w:u w:val="single"/>
        </w:rPr>
        <w:t>now complete primary schools</w:t>
      </w:r>
      <w:r w:rsidRPr="002157EE">
        <w:rPr>
          <w:b/>
          <w:u w:val="single"/>
        </w:rPr>
        <w:t xml:space="preserve"> compared to only one-half in 1980</w:t>
      </w:r>
      <w:r w:rsidRPr="00FA3469">
        <w:rPr>
          <w:sz w:val="14"/>
        </w:rPr>
        <w:t xml:space="preserve">. </w:t>
      </w:r>
      <w:r w:rsidRPr="00723D9F">
        <w:rPr>
          <w:rStyle w:val="Emphasis"/>
          <w:highlight w:val="cyan"/>
        </w:rPr>
        <w:t>Radelet</w:t>
      </w:r>
      <w:r w:rsidRPr="00DB17E8">
        <w:rPr>
          <w:rStyle w:val="Emphasis"/>
        </w:rPr>
        <w:t xml:space="preserve"> </w:t>
      </w:r>
      <w:r w:rsidRPr="00723D9F">
        <w:rPr>
          <w:rStyle w:val="Emphasis"/>
          <w:highlight w:val="cyan"/>
        </w:rPr>
        <w:t>gives</w:t>
      </w:r>
      <w:r w:rsidRPr="00DB17E8">
        <w:rPr>
          <w:rStyle w:val="Emphasis"/>
        </w:rPr>
        <w:t xml:space="preserve"> much of the </w:t>
      </w:r>
      <w:r w:rsidRPr="00723D9F">
        <w:rPr>
          <w:rStyle w:val="Emphasis"/>
          <w:highlight w:val="cyan"/>
        </w:rPr>
        <w:t>credit for these gains to</w:t>
      </w:r>
      <w:r w:rsidRPr="00DB17E8">
        <w:rPr>
          <w:rStyle w:val="Emphasis"/>
        </w:rPr>
        <w:t xml:space="preserve"> the expansion of </w:t>
      </w:r>
      <w:r w:rsidRPr="00723D9F">
        <w:rPr>
          <w:rStyle w:val="Emphasis"/>
          <w:highlight w:val="cyan"/>
        </w:rPr>
        <w:t>democracy and the rule of law</w:t>
      </w:r>
      <w:r w:rsidRPr="00723D9F">
        <w:rPr>
          <w:sz w:val="14"/>
          <w:highlight w:val="cyan"/>
        </w:rPr>
        <w:t>.</w:t>
      </w:r>
      <w:r w:rsidRPr="00FA3469">
        <w:rPr>
          <w:sz w:val="14"/>
        </w:rPr>
        <w:t xml:space="preserve"> These factors, in my view, also help account for the sustainability of those gains as measured by Freedom House and for the electoral breakthroughs, since people are much more likely to insist upon respect for their rights as citizens as social, educational, and economic standards rise. </w:t>
      </w:r>
      <w:r w:rsidRPr="002157EE">
        <w:rPr>
          <w:b/>
          <w:highlight w:val="cyan"/>
          <w:u w:val="single"/>
        </w:rPr>
        <w:t>The last reason for hope</w:t>
      </w:r>
      <w:r w:rsidRPr="002157EE">
        <w:rPr>
          <w:b/>
          <w:u w:val="single"/>
        </w:rPr>
        <w:t xml:space="preserve"> that I want to point to </w:t>
      </w:r>
      <w:r w:rsidRPr="002157EE">
        <w:rPr>
          <w:b/>
          <w:highlight w:val="cyan"/>
          <w:u w:val="single"/>
        </w:rPr>
        <w:t>is the energy and resilience of civil society</w:t>
      </w:r>
      <w:r w:rsidRPr="002157EE">
        <w:rPr>
          <w:b/>
          <w:u w:val="single"/>
        </w:rPr>
        <w:t>, not just in fragile new democracies and semi-open autocracies but also in backsliding and increasingly repressive authoritarian countries as well</w:t>
      </w:r>
      <w:r w:rsidRPr="00FA3469">
        <w:rPr>
          <w:sz w:val="14"/>
        </w:rPr>
        <w:t xml:space="preserve">. </w:t>
      </w:r>
      <w:r w:rsidRPr="00723D9F">
        <w:rPr>
          <w:rStyle w:val="StyleUnderline"/>
          <w:highlight w:val="cyan"/>
        </w:rPr>
        <w:t>In</w:t>
      </w:r>
      <w:r w:rsidRPr="00FA3469">
        <w:rPr>
          <w:sz w:val="14"/>
        </w:rPr>
        <w:t xml:space="preserve"> </w:t>
      </w:r>
      <w:r w:rsidRPr="00723D9F">
        <w:rPr>
          <w:b/>
          <w:highlight w:val="cyan"/>
          <w:u w:val="single"/>
        </w:rPr>
        <w:t>Africa</w:t>
      </w:r>
      <w:r w:rsidRPr="00DB17E8">
        <w:rPr>
          <w:b/>
          <w:u w:val="single"/>
        </w:rPr>
        <w:t xml:space="preserve"> they include </w:t>
      </w:r>
      <w:r w:rsidRPr="00723D9F">
        <w:rPr>
          <w:b/>
          <w:highlight w:val="cyan"/>
          <w:u w:val="single"/>
        </w:rPr>
        <w:t>bloggers in Ethiopia</w:t>
      </w:r>
      <w:r w:rsidRPr="00DB17E8">
        <w:rPr>
          <w:b/>
          <w:u w:val="single"/>
        </w:rPr>
        <w:t xml:space="preserve">, </w:t>
      </w:r>
      <w:r w:rsidRPr="00723D9F">
        <w:rPr>
          <w:b/>
          <w:highlight w:val="cyan"/>
          <w:u w:val="single"/>
        </w:rPr>
        <w:t>youth activists and trade unionists in</w:t>
      </w:r>
      <w:r w:rsidRPr="00DB17E8">
        <w:rPr>
          <w:b/>
          <w:u w:val="single"/>
        </w:rPr>
        <w:t xml:space="preserve"> </w:t>
      </w:r>
      <w:r w:rsidRPr="00723D9F">
        <w:rPr>
          <w:b/>
          <w:highlight w:val="cyan"/>
          <w:u w:val="single"/>
        </w:rPr>
        <w:t>Zimbabwe</w:t>
      </w:r>
      <w:r w:rsidRPr="00DB17E8">
        <w:rPr>
          <w:b/>
          <w:u w:val="single"/>
        </w:rPr>
        <w:t xml:space="preserve">, investigative </w:t>
      </w:r>
      <w:r w:rsidRPr="00723D9F">
        <w:rPr>
          <w:b/>
          <w:highlight w:val="cyan"/>
          <w:u w:val="single"/>
        </w:rPr>
        <w:t>journalists in Angola</w:t>
      </w:r>
      <w:r w:rsidRPr="00DB17E8">
        <w:rPr>
          <w:b/>
          <w:u w:val="single"/>
        </w:rPr>
        <w:t xml:space="preserve">, and </w:t>
      </w:r>
      <w:r w:rsidRPr="00723D9F">
        <w:rPr>
          <w:b/>
          <w:highlight w:val="cyan"/>
          <w:u w:val="single"/>
        </w:rPr>
        <w:t>human rights defenders</w:t>
      </w:r>
      <w:r w:rsidRPr="00DB17E8">
        <w:rPr>
          <w:b/>
          <w:u w:val="single"/>
        </w:rPr>
        <w:t xml:space="preserve"> and peace activists </w:t>
      </w:r>
      <w:r w:rsidRPr="00723D9F">
        <w:rPr>
          <w:b/>
          <w:highlight w:val="cyan"/>
          <w:u w:val="single"/>
        </w:rPr>
        <w:t>in Burundi</w:t>
      </w:r>
      <w:r w:rsidRPr="00DB17E8">
        <w:rPr>
          <w:b/>
          <w:u w:val="single"/>
        </w:rPr>
        <w:t xml:space="preserve"> and the Congo, where leaders are dangerously trying to steal or block elections</w:t>
      </w:r>
      <w:r w:rsidRPr="002157EE">
        <w:rPr>
          <w:b/>
          <w:u w:val="single"/>
        </w:rPr>
        <w:t xml:space="preserve">. </w:t>
      </w:r>
      <w:r w:rsidRPr="002157EE">
        <w:rPr>
          <w:b/>
          <w:highlight w:val="cyan"/>
          <w:u w:val="single"/>
        </w:rPr>
        <w:t>In Russia</w:t>
      </w:r>
      <w:r w:rsidRPr="002157EE">
        <w:rPr>
          <w:b/>
          <w:u w:val="single"/>
        </w:rPr>
        <w:t xml:space="preserve">, where democratic leaders like Boris Nemtsov have been murdered, </w:t>
      </w:r>
      <w:r w:rsidRPr="002157EE">
        <w:rPr>
          <w:b/>
          <w:highlight w:val="cyan"/>
          <w:u w:val="single"/>
        </w:rPr>
        <w:t>activists</w:t>
      </w:r>
      <w:r w:rsidRPr="002157EE">
        <w:rPr>
          <w:b/>
          <w:u w:val="single"/>
        </w:rPr>
        <w:t xml:space="preserve"> continue to </w:t>
      </w:r>
      <w:r w:rsidRPr="002157EE">
        <w:rPr>
          <w:b/>
          <w:highlight w:val="cyan"/>
          <w:u w:val="single"/>
        </w:rPr>
        <w:t>work fearlessly to expose</w:t>
      </w:r>
      <w:r w:rsidRPr="002157EE">
        <w:rPr>
          <w:b/>
          <w:u w:val="single"/>
        </w:rPr>
        <w:t xml:space="preserve"> elite </w:t>
      </w:r>
      <w:r w:rsidRPr="002157EE">
        <w:rPr>
          <w:b/>
          <w:highlight w:val="cyan"/>
          <w:u w:val="single"/>
        </w:rPr>
        <w:t>corruption</w:t>
      </w:r>
      <w:r w:rsidRPr="002157EE">
        <w:rPr>
          <w:b/>
          <w:u w:val="single"/>
        </w:rPr>
        <w:t xml:space="preserve">, </w:t>
      </w:r>
      <w:r w:rsidRPr="002157EE">
        <w:rPr>
          <w:b/>
          <w:highlight w:val="cyan"/>
          <w:u w:val="single"/>
        </w:rPr>
        <w:t>defend</w:t>
      </w:r>
      <w:r w:rsidRPr="002157EE">
        <w:rPr>
          <w:b/>
          <w:u w:val="single"/>
        </w:rPr>
        <w:t xml:space="preserve"> human </w:t>
      </w:r>
      <w:r w:rsidRPr="002157EE">
        <w:rPr>
          <w:b/>
          <w:highlight w:val="cyan"/>
          <w:u w:val="single"/>
        </w:rPr>
        <w:t>rights</w:t>
      </w:r>
      <w:r w:rsidRPr="002157EE">
        <w:rPr>
          <w:b/>
          <w:u w:val="single"/>
        </w:rPr>
        <w:t xml:space="preserve">, </w:t>
      </w:r>
      <w:r w:rsidRPr="002157EE">
        <w:rPr>
          <w:b/>
          <w:highlight w:val="cyan"/>
          <w:u w:val="single"/>
        </w:rPr>
        <w:t>and offer independent news</w:t>
      </w:r>
      <w:r w:rsidRPr="002157EE">
        <w:rPr>
          <w:b/>
          <w:u w:val="single"/>
        </w:rPr>
        <w:t xml:space="preserve"> and information to counter the regime’s steady drumbeat of nationalist propaganda</w:t>
      </w:r>
      <w:r w:rsidRPr="00FA3469">
        <w:rPr>
          <w:sz w:val="14"/>
        </w:rPr>
        <w:t>. In China, despite the harsh political crackdown, a Freedom House study reports that more people are joining rights-defense activities, information is spreading despite censorship, the fear of repression is waning, and the disillusionment with party corruption is growing</w:t>
      </w:r>
      <w:r w:rsidRPr="00DB17E8">
        <w:rPr>
          <w:b/>
          <w:u w:val="single"/>
        </w:rPr>
        <w:t xml:space="preserve">. </w:t>
      </w:r>
      <w:r w:rsidRPr="00723D9F">
        <w:rPr>
          <w:b/>
          <w:highlight w:val="cyan"/>
          <w:u w:val="single"/>
        </w:rPr>
        <w:t>These</w:t>
      </w:r>
      <w:r w:rsidRPr="00DB17E8">
        <w:rPr>
          <w:b/>
          <w:u w:val="single"/>
        </w:rPr>
        <w:t xml:space="preserve"> examples </w:t>
      </w:r>
      <w:r w:rsidRPr="00723D9F">
        <w:rPr>
          <w:b/>
          <w:highlight w:val="cyan"/>
          <w:u w:val="single"/>
        </w:rPr>
        <w:t>are</w:t>
      </w:r>
      <w:r w:rsidRPr="00DB17E8">
        <w:rPr>
          <w:b/>
          <w:u w:val="single"/>
        </w:rPr>
        <w:t xml:space="preserve"> just </w:t>
      </w:r>
      <w:r w:rsidRPr="00723D9F">
        <w:rPr>
          <w:b/>
          <w:highlight w:val="cyan"/>
          <w:u w:val="single"/>
        </w:rPr>
        <w:t>the tip of a massive iceberg of civic activism that exists in all regions of the world</w:t>
      </w:r>
      <w:r w:rsidRPr="00DB17E8">
        <w:rPr>
          <w:b/>
          <w:u w:val="single"/>
        </w:rPr>
        <w:t xml:space="preserve"> and that may at this very moment be preparing the way for new democratic breakthroughs in the future.</w:t>
      </w:r>
      <w:r>
        <w:rPr>
          <w:b/>
          <w:u w:val="single"/>
        </w:rPr>
        <w:t xml:space="preserve"> </w:t>
      </w:r>
      <w:r w:rsidRPr="002157EE">
        <w:rPr>
          <w:b/>
          <w:u w:val="single"/>
        </w:rPr>
        <w:t>We cannot know if a new democratic wave will occur in the foreseeable future. But there are three fundamental things that need to be done to renew democratic progress and momentum</w:t>
      </w:r>
      <w:r w:rsidRPr="00DB17E8">
        <w:rPr>
          <w:b/>
          <w:u w:val="single"/>
        </w:rPr>
        <w:t>. The first is to acknowledge—and try to reverse—the authoritarian resurgence</w:t>
      </w:r>
      <w:r w:rsidRPr="00FA3469">
        <w:rPr>
          <w:sz w:val="14"/>
        </w:rPr>
        <w:t xml:space="preserve">. Congress has awarded NED special funding to develop and implement a strategic plan to address some of the negative trends noted previously, and the Endowment is beginning to carry out that plan, even as the plan continues to be refined as conditions warrant. There is an important role in this effort for private foundations and organizations, both in the US and abroad, and the NED looks forward to working with others and deepening collaboration. </w:t>
      </w:r>
      <w:r w:rsidRPr="002B589D">
        <w:rPr>
          <w:b/>
          <w:u w:val="single"/>
        </w:rPr>
        <w:t>The US government—both the Administration and Congress—must also do more to integrate political support for civil society and democratic freedoms</w:t>
      </w:r>
      <w:r w:rsidRPr="002157EE">
        <w:rPr>
          <w:b/>
          <w:u w:val="single"/>
        </w:rPr>
        <w:t xml:space="preserve"> into its regular bi-lateral and multilateral diplomacy, to strenuously defend democratic norms in international and regional rules-based bodies, and to strengthen US capacity in the area of information and international broadcasting.</w:t>
      </w:r>
      <w:r w:rsidRPr="00FA3469">
        <w:rPr>
          <w:sz w:val="14"/>
        </w:rPr>
        <w:t xml:space="preserve"> It was a regrettable error to abolish the United States Information Agency (USIA) 15 years ago, but some of the damage can be repaired if Congress passes legislation that is now before it to reform and strengthen US public diplomacy as well as the surrogate radios like RFE/RL that provide alternative news to populations targeted by authoritarian media operations. </w:t>
      </w:r>
      <w:r w:rsidRPr="002157EE">
        <w:rPr>
          <w:b/>
          <w:u w:val="single"/>
        </w:rPr>
        <w:t xml:space="preserve">The second priority is to restore </w:t>
      </w:r>
      <w:r w:rsidRPr="002157EE">
        <w:rPr>
          <w:b/>
          <w:highlight w:val="cyan"/>
          <w:u w:val="single"/>
        </w:rPr>
        <w:t>US leadership in the defense of the liberal world order</w:t>
      </w:r>
      <w:r w:rsidRPr="002157EE">
        <w:rPr>
          <w:b/>
          <w:u w:val="single"/>
        </w:rPr>
        <w:t xml:space="preserve"> that </w:t>
      </w:r>
      <w:r w:rsidRPr="002157EE">
        <w:rPr>
          <w:b/>
          <w:highlight w:val="cyan"/>
          <w:u w:val="single"/>
        </w:rPr>
        <w:t>is essential for democratic progress</w:t>
      </w:r>
      <w:r w:rsidRPr="002157EE">
        <w:rPr>
          <w:b/>
          <w:u w:val="single"/>
        </w:rPr>
        <w:t xml:space="preserve">, economic growth, </w:t>
      </w:r>
      <w:r w:rsidRPr="002157EE">
        <w:rPr>
          <w:b/>
          <w:highlight w:val="cyan"/>
          <w:u w:val="single"/>
        </w:rPr>
        <w:t>and political stability</w:t>
      </w:r>
      <w:r w:rsidRPr="002157EE">
        <w:rPr>
          <w:b/>
          <w:u w:val="single"/>
        </w:rPr>
        <w:t xml:space="preserve"> in the world. Such </w:t>
      </w:r>
      <w:r w:rsidRPr="002157EE">
        <w:rPr>
          <w:b/>
          <w:highlight w:val="cyan"/>
          <w:u w:val="single"/>
        </w:rPr>
        <w:t>leadership</w:t>
      </w:r>
      <w:r w:rsidRPr="002157EE">
        <w:rPr>
          <w:b/>
          <w:u w:val="single"/>
        </w:rPr>
        <w:t xml:space="preserve"> will require a new vision of political and economic cooperation in a globalized world. </w:t>
      </w:r>
      <w:r w:rsidRPr="00FA3469">
        <w:rPr>
          <w:sz w:val="14"/>
        </w:rPr>
        <w:t>But that will not be enough</w:t>
      </w:r>
      <w:r w:rsidRPr="002B589D">
        <w:rPr>
          <w:b/>
          <w:u w:val="single"/>
        </w:rPr>
        <w:t>.</w:t>
      </w:r>
      <w:r>
        <w:rPr>
          <w:b/>
          <w:u w:val="single"/>
        </w:rPr>
        <w:t xml:space="preserve"> </w:t>
      </w:r>
      <w:r w:rsidRPr="00A861E1">
        <w:rPr>
          <w:rStyle w:val="Emphasis"/>
        </w:rPr>
        <w:t xml:space="preserve">It </w:t>
      </w:r>
      <w:r w:rsidRPr="00723D9F">
        <w:rPr>
          <w:rStyle w:val="Emphasis"/>
          <w:highlight w:val="cyan"/>
        </w:rPr>
        <w:t>will</w:t>
      </w:r>
      <w:r w:rsidRPr="00A861E1">
        <w:rPr>
          <w:rStyle w:val="Emphasis"/>
        </w:rPr>
        <w:t xml:space="preserve"> also </w:t>
      </w:r>
      <w:r w:rsidRPr="00723D9F">
        <w:rPr>
          <w:rStyle w:val="Emphasis"/>
          <w:highlight w:val="cyan"/>
        </w:rPr>
        <w:t>require a</w:t>
      </w:r>
      <w:r w:rsidRPr="00A861E1">
        <w:rPr>
          <w:rStyle w:val="Emphasis"/>
        </w:rPr>
        <w:t xml:space="preserve"> new </w:t>
      </w:r>
      <w:r w:rsidRPr="00723D9F">
        <w:rPr>
          <w:rStyle w:val="Emphasis"/>
          <w:highlight w:val="cyan"/>
        </w:rPr>
        <w:t>international</w:t>
      </w:r>
      <w:r w:rsidRPr="00A861E1">
        <w:rPr>
          <w:rStyle w:val="Emphasis"/>
        </w:rPr>
        <w:t xml:space="preserve"> </w:t>
      </w:r>
      <w:r w:rsidRPr="00723D9F">
        <w:rPr>
          <w:rStyle w:val="Emphasis"/>
          <w:highlight w:val="cyan"/>
        </w:rPr>
        <w:t>realism based on the recognition that diplomacy will be ineffective if it is not backed up by power and credible military deterrence</w:t>
      </w:r>
      <w:r w:rsidRPr="00A861E1">
        <w:rPr>
          <w:rStyle w:val="Emphasis"/>
        </w:rPr>
        <w:t>.</w:t>
      </w:r>
      <w:r w:rsidRPr="00A861E1">
        <w:rPr>
          <w:sz w:val="18"/>
        </w:rPr>
        <w:t xml:space="preserve"> </w:t>
      </w:r>
      <w:r w:rsidRPr="00FA3469">
        <w:rPr>
          <w:sz w:val="14"/>
        </w:rPr>
        <w:t xml:space="preserve">The new realism should also recognize that </w:t>
      </w:r>
      <w:r w:rsidRPr="002157EE">
        <w:rPr>
          <w:b/>
          <w:u w:val="single"/>
        </w:rPr>
        <w:t xml:space="preserve">while engagement with dictatorial regimes is necessary, </w:t>
      </w:r>
      <w:r w:rsidRPr="002157EE">
        <w:rPr>
          <w:b/>
          <w:highlight w:val="cyan"/>
          <w:u w:val="single"/>
        </w:rPr>
        <w:t>the US should never</w:t>
      </w:r>
      <w:r w:rsidRPr="002157EE">
        <w:rPr>
          <w:b/>
          <w:u w:val="single"/>
        </w:rPr>
        <w:t xml:space="preserve"> conflate a regime that rules without popular consent with the people of a country, or </w:t>
      </w:r>
      <w:r w:rsidRPr="002157EE">
        <w:rPr>
          <w:b/>
          <w:highlight w:val="cyan"/>
          <w:u w:val="single"/>
        </w:rPr>
        <w:t>fall into the mirror-image trap of</w:t>
      </w:r>
      <w:r w:rsidRPr="002157EE">
        <w:rPr>
          <w:b/>
          <w:u w:val="single"/>
        </w:rPr>
        <w:t xml:space="preserve"> </w:t>
      </w:r>
      <w:r w:rsidRPr="002157EE">
        <w:rPr>
          <w:b/>
          <w:highlight w:val="cyan"/>
          <w:u w:val="single"/>
        </w:rPr>
        <w:t>thinking</w:t>
      </w:r>
      <w:r w:rsidRPr="002157EE">
        <w:rPr>
          <w:b/>
          <w:u w:val="single"/>
        </w:rPr>
        <w:t xml:space="preserve"> that </w:t>
      </w:r>
      <w:r w:rsidRPr="002157EE">
        <w:rPr>
          <w:b/>
          <w:highlight w:val="cyan"/>
          <w:u w:val="single"/>
        </w:rPr>
        <w:t>dictators act according to the same</w:t>
      </w:r>
      <w:r w:rsidRPr="002157EE">
        <w:rPr>
          <w:b/>
          <w:u w:val="single"/>
        </w:rPr>
        <w:t xml:space="preserve"> moral and strategic </w:t>
      </w:r>
      <w:r w:rsidRPr="002157EE">
        <w:rPr>
          <w:b/>
          <w:highlight w:val="cyan"/>
          <w:u w:val="single"/>
        </w:rPr>
        <w:t>calculus as democratically-elected leaders</w:t>
      </w:r>
      <w:r w:rsidRPr="00FA3469">
        <w:rPr>
          <w:sz w:val="14"/>
        </w:rPr>
        <w:t xml:space="preserve">. </w:t>
      </w:r>
      <w:r w:rsidRPr="002B589D">
        <w:rPr>
          <w:b/>
          <w:u w:val="single"/>
        </w:rPr>
        <w:t>Nor should US leaders assume that engagement by itself will produce liberal change if it is not accompanied by significant and sustained human rights pressure and conditionality</w:t>
      </w:r>
      <w:r w:rsidRPr="00FA3469">
        <w:rPr>
          <w:sz w:val="14"/>
        </w:rPr>
        <w:t xml:space="preserve">. No one today proposes that the United States should remake the world in its own image. But that doesn’t mean that the US shouldn’t support people who share our values and need our help. </w:t>
      </w:r>
    </w:p>
    <w:p w:rsidR="00E33426" w:rsidRDefault="00E33426" w:rsidP="00E33426">
      <w:pPr>
        <w:pStyle w:val="Heading4"/>
      </w:pPr>
      <w:r>
        <w:rPr>
          <w:u w:val="single"/>
        </w:rPr>
        <w:t>ICBM modernization</w:t>
      </w:r>
      <w:r>
        <w:t xml:space="preserve"> prevents war---Russia, China, and NoKo are </w:t>
      </w:r>
      <w:r>
        <w:rPr>
          <w:u w:val="single"/>
        </w:rPr>
        <w:t>increasing arsenals</w:t>
      </w:r>
      <w:r>
        <w:t xml:space="preserve"> now.</w:t>
      </w:r>
    </w:p>
    <w:p w:rsidR="00E33426" w:rsidRPr="00E06D35" w:rsidRDefault="00E33426" w:rsidP="00E33426">
      <w:r w:rsidRPr="00E06D35">
        <w:rPr>
          <w:rStyle w:val="Style13ptBold"/>
        </w:rPr>
        <w:t>Douris 16</w:t>
      </w:r>
      <w:r w:rsidRPr="00E06D35">
        <w:t>. (Constance Douris is Vice President of the Lexington Institute. She has published articles and white papers on the smart grid, nuclear deterrence, missile defense and European security. Douris has given speeches on smart grid data privacy, cybersecurity of the electric grid and the European financial crisis. Douris has been interviewed, published or quoted by the Associated Press, New York Times, Washington Post, Boston Globe, Orange County Register, Japan Times, CBS, NBC, ABC, China Global Television Network, Defense News, Air Force Times, RealClearDefense, Business Insider, The National Interest and other media outlets. Constance’s past experience includes managing events with various stakeholders to analyze defense and energy policies. She has also worked for Representative Tim F. Murphy of Pennsylvania and Representative Randy Hultgren of Illinois where she conducted research and drafted correspondence to support strategic decision-making. The US’ nuclear deterrent is in trouble. February 18, 2016. www.businessinsider.com/the-us-nuclear-deterrent-is-in-trouble-2016-2</w:t>
      </w:r>
      <w:r>
        <w:t>)</w:t>
      </w:r>
    </w:p>
    <w:p w:rsidR="00E33426" w:rsidRPr="00E06D35" w:rsidRDefault="00E33426" w:rsidP="00E33426">
      <w:pPr>
        <w:rPr>
          <w:sz w:val="14"/>
        </w:rPr>
      </w:pPr>
      <w:r w:rsidRPr="00E06D35">
        <w:rPr>
          <w:sz w:val="14"/>
        </w:rPr>
        <w:t xml:space="preserve">While modernizing ICBMs is not cheap, it is worth noting that they are the least expensive component of the nuclear deterrent, and they provide many benefits that the other legs do not. First of all, </w:t>
      </w:r>
      <w:r w:rsidRPr="002157EE">
        <w:rPr>
          <w:b/>
          <w:highlight w:val="cyan"/>
          <w:u w:val="single"/>
        </w:rPr>
        <w:t xml:space="preserve">ICBMs are on alert status which </w:t>
      </w:r>
      <w:r w:rsidRPr="00723D9F">
        <w:rPr>
          <w:b/>
          <w:highlight w:val="cyan"/>
          <w:u w:val="single"/>
        </w:rPr>
        <w:t>shortens execution of a president’s</w:t>
      </w:r>
      <w:r w:rsidRPr="00E06D35">
        <w:rPr>
          <w:b/>
          <w:u w:val="single"/>
        </w:rPr>
        <w:t xml:space="preserve"> </w:t>
      </w:r>
      <w:r w:rsidRPr="00723D9F">
        <w:rPr>
          <w:b/>
          <w:highlight w:val="cyan"/>
          <w:u w:val="single"/>
        </w:rPr>
        <w:t>decision to launch</w:t>
      </w:r>
      <w:r w:rsidRPr="00E06D35">
        <w:rPr>
          <w:b/>
          <w:u w:val="single"/>
        </w:rPr>
        <w:t xml:space="preserve"> weapons </w:t>
      </w:r>
      <w:r w:rsidRPr="00723D9F">
        <w:rPr>
          <w:b/>
          <w:highlight w:val="cyan"/>
          <w:u w:val="single"/>
        </w:rPr>
        <w:t>in response to a nuclear</w:t>
      </w:r>
      <w:r w:rsidRPr="002157EE">
        <w:rPr>
          <w:b/>
          <w:u w:val="single"/>
        </w:rPr>
        <w:t xml:space="preserve"> surprise </w:t>
      </w:r>
      <w:r w:rsidRPr="00723D9F">
        <w:rPr>
          <w:b/>
          <w:highlight w:val="cyan"/>
          <w:u w:val="single"/>
        </w:rPr>
        <w:t>attack</w:t>
      </w:r>
      <w:r w:rsidRPr="00723D9F">
        <w:rPr>
          <w:sz w:val="14"/>
          <w:highlight w:val="cyan"/>
        </w:rPr>
        <w:t xml:space="preserve">. </w:t>
      </w:r>
      <w:r w:rsidRPr="00723D9F">
        <w:rPr>
          <w:b/>
          <w:highlight w:val="cyan"/>
          <w:u w:val="single"/>
        </w:rPr>
        <w:t>De-alerting</w:t>
      </w:r>
      <w:r w:rsidRPr="00E06D35">
        <w:rPr>
          <w:b/>
          <w:u w:val="single"/>
        </w:rPr>
        <w:t xml:space="preserve"> ICBMs </w:t>
      </w:r>
      <w:r w:rsidRPr="00723D9F">
        <w:rPr>
          <w:b/>
          <w:highlight w:val="cyan"/>
          <w:u w:val="single"/>
        </w:rPr>
        <w:t>is a bad idea</w:t>
      </w:r>
      <w:r w:rsidRPr="00E06D35">
        <w:rPr>
          <w:sz w:val="14"/>
        </w:rPr>
        <w:t xml:space="preserve">; </w:t>
      </w:r>
      <w:r w:rsidRPr="002157EE">
        <w:rPr>
          <w:b/>
          <w:u w:val="single"/>
        </w:rPr>
        <w:t xml:space="preserve">if the president decided to launch them, </w:t>
      </w:r>
      <w:r w:rsidRPr="002157EE">
        <w:rPr>
          <w:b/>
          <w:highlight w:val="cyan"/>
          <w:u w:val="single"/>
        </w:rPr>
        <w:t>execution would be delayed since missiles would</w:t>
      </w:r>
      <w:r w:rsidRPr="002157EE">
        <w:rPr>
          <w:b/>
          <w:u w:val="single"/>
        </w:rPr>
        <w:t xml:space="preserve"> </w:t>
      </w:r>
      <w:r w:rsidRPr="002157EE">
        <w:rPr>
          <w:b/>
          <w:highlight w:val="cyan"/>
          <w:u w:val="single"/>
        </w:rPr>
        <w:t>have to be prepared</w:t>
      </w:r>
      <w:r w:rsidRPr="00E06D35">
        <w:rPr>
          <w:sz w:val="14"/>
        </w:rPr>
        <w:t xml:space="preserve">. In addition, </w:t>
      </w:r>
      <w:r w:rsidRPr="00723D9F">
        <w:rPr>
          <w:b/>
          <w:highlight w:val="cyan"/>
          <w:u w:val="single"/>
        </w:rPr>
        <w:t>if ICBMs were eliminated</w:t>
      </w:r>
      <w:r w:rsidRPr="00723D9F">
        <w:rPr>
          <w:sz w:val="14"/>
          <w:highlight w:val="cyan"/>
        </w:rPr>
        <w:t xml:space="preserve">, </w:t>
      </w:r>
      <w:r w:rsidRPr="002157EE">
        <w:rPr>
          <w:b/>
          <w:highlight w:val="cyan"/>
          <w:u w:val="single"/>
        </w:rPr>
        <w:t xml:space="preserve">an enemy would only need to strike </w:t>
      </w:r>
      <w:r w:rsidRPr="00723D9F">
        <w:rPr>
          <w:b/>
          <w:highlight w:val="cyan"/>
          <w:u w:val="single"/>
        </w:rPr>
        <w:t>a small number of targets</w:t>
      </w:r>
      <w:r w:rsidRPr="002157EE">
        <w:rPr>
          <w:b/>
          <w:highlight w:val="cyan"/>
          <w:u w:val="single"/>
        </w:rPr>
        <w:t xml:space="preserve"> to diminish</w:t>
      </w:r>
      <w:r w:rsidRPr="002157EE">
        <w:rPr>
          <w:b/>
          <w:u w:val="single"/>
        </w:rPr>
        <w:t xml:space="preserve"> the </w:t>
      </w:r>
      <w:r w:rsidRPr="002157EE">
        <w:rPr>
          <w:b/>
          <w:highlight w:val="cyan"/>
          <w:u w:val="single"/>
        </w:rPr>
        <w:t>American strategic posture</w:t>
      </w:r>
      <w:r w:rsidRPr="00E06D35">
        <w:rPr>
          <w:sz w:val="14"/>
        </w:rPr>
        <w:t xml:space="preserve">. There are three bases for nuclear-capable bombers and two bases for ballistic missile submarines (SSBNs); that makes a total of five targets on the American homeland. </w:t>
      </w:r>
      <w:r w:rsidRPr="002157EE">
        <w:rPr>
          <w:b/>
          <w:highlight w:val="cyan"/>
          <w:u w:val="single"/>
        </w:rPr>
        <w:t>If an adversary were to launch a nuclear attack, some SSBNs would be safe</w:t>
      </w:r>
      <w:r w:rsidRPr="002157EE">
        <w:rPr>
          <w:b/>
          <w:u w:val="single"/>
        </w:rPr>
        <w:t xml:space="preserve"> at sea carrying up to 24 Trident missiles with multiple warheads on each and could launch an attack on an enemy or combination of enemies</w:t>
      </w:r>
      <w:r w:rsidRPr="00E06D35">
        <w:rPr>
          <w:sz w:val="14"/>
        </w:rPr>
        <w:t xml:space="preserve">. </w:t>
      </w:r>
      <w:r w:rsidRPr="002157EE">
        <w:rPr>
          <w:b/>
          <w:u w:val="single"/>
        </w:rPr>
        <w:t xml:space="preserve">However, </w:t>
      </w:r>
      <w:r w:rsidRPr="002157EE">
        <w:rPr>
          <w:b/>
          <w:highlight w:val="cyan"/>
          <w:u w:val="single"/>
        </w:rPr>
        <w:t>bombers are not undetectable and can be destroyed with conventional forces</w:t>
      </w:r>
      <w:r w:rsidRPr="002157EE">
        <w:rPr>
          <w:b/>
          <w:u w:val="single"/>
        </w:rPr>
        <w:t xml:space="preserve">, thus </w:t>
      </w:r>
      <w:r w:rsidRPr="00723D9F">
        <w:rPr>
          <w:b/>
          <w:highlight w:val="cyan"/>
          <w:u w:val="single"/>
        </w:rPr>
        <w:t>the air leg would</w:t>
      </w:r>
      <w:r w:rsidRPr="00E06D35">
        <w:rPr>
          <w:b/>
          <w:u w:val="single"/>
        </w:rPr>
        <w:t xml:space="preserve"> </w:t>
      </w:r>
      <w:r w:rsidRPr="00723D9F">
        <w:rPr>
          <w:b/>
          <w:highlight w:val="cyan"/>
          <w:u w:val="single"/>
        </w:rPr>
        <w:t>be</w:t>
      </w:r>
      <w:r w:rsidRPr="00E06D35">
        <w:rPr>
          <w:b/>
          <w:u w:val="single"/>
        </w:rPr>
        <w:t xml:space="preserve"> </w:t>
      </w:r>
      <w:r w:rsidRPr="00723D9F">
        <w:rPr>
          <w:b/>
          <w:highlight w:val="cyan"/>
          <w:u w:val="single"/>
        </w:rPr>
        <w:t>vulnerable</w:t>
      </w:r>
      <w:r w:rsidRPr="002157EE">
        <w:rPr>
          <w:b/>
          <w:u w:val="single"/>
        </w:rPr>
        <w:t xml:space="preserve"> and possibly compromised</w:t>
      </w:r>
      <w:r w:rsidRPr="00E06D35">
        <w:rPr>
          <w:sz w:val="14"/>
        </w:rPr>
        <w:t xml:space="preserve">. </w:t>
      </w:r>
      <w:r w:rsidRPr="002157EE">
        <w:rPr>
          <w:b/>
          <w:highlight w:val="cyan"/>
          <w:u w:val="single"/>
        </w:rPr>
        <w:t>While</w:t>
      </w:r>
      <w:r w:rsidRPr="002157EE">
        <w:rPr>
          <w:b/>
          <w:u w:val="single"/>
        </w:rPr>
        <w:t xml:space="preserve"> nuclear </w:t>
      </w:r>
      <w:r w:rsidRPr="002157EE">
        <w:rPr>
          <w:b/>
          <w:highlight w:val="cyan"/>
          <w:u w:val="single"/>
        </w:rPr>
        <w:t>submarines are undetectable</w:t>
      </w:r>
      <w:r w:rsidRPr="002157EE">
        <w:rPr>
          <w:b/>
          <w:u w:val="single"/>
        </w:rPr>
        <w:t xml:space="preserve"> in the ocean </w:t>
      </w:r>
      <w:r w:rsidRPr="002157EE">
        <w:rPr>
          <w:b/>
          <w:highlight w:val="cyan"/>
          <w:u w:val="single"/>
        </w:rPr>
        <w:t>today, a</w:t>
      </w:r>
      <w:r w:rsidRPr="002157EE">
        <w:rPr>
          <w:b/>
          <w:u w:val="single"/>
        </w:rPr>
        <w:t xml:space="preserve"> technological </w:t>
      </w:r>
      <w:r w:rsidRPr="002157EE">
        <w:rPr>
          <w:b/>
          <w:highlight w:val="cyan"/>
          <w:u w:val="single"/>
        </w:rPr>
        <w:t>breakthrough could occur that would make</w:t>
      </w:r>
      <w:r w:rsidRPr="002157EE">
        <w:rPr>
          <w:b/>
          <w:u w:val="single"/>
        </w:rPr>
        <w:t xml:space="preserve"> the </w:t>
      </w:r>
      <w:r w:rsidRPr="002157EE">
        <w:rPr>
          <w:b/>
          <w:highlight w:val="cyan"/>
          <w:u w:val="single"/>
        </w:rPr>
        <w:t>oceans less opaque</w:t>
      </w:r>
      <w:r w:rsidRPr="00E06D35">
        <w:rPr>
          <w:sz w:val="14"/>
        </w:rPr>
        <w:t xml:space="preserve"> – especially with the fast pace at which technology now develops. </w:t>
      </w:r>
      <w:r w:rsidRPr="002157EE">
        <w:rPr>
          <w:b/>
          <w:u w:val="single"/>
        </w:rPr>
        <w:t xml:space="preserve">The sea-based leg might be </w:t>
      </w:r>
      <w:r w:rsidRPr="00E06D35">
        <w:rPr>
          <w:b/>
          <w:u w:val="single"/>
        </w:rPr>
        <w:t>severely weakened</w:t>
      </w:r>
      <w:r w:rsidRPr="002157EE">
        <w:rPr>
          <w:b/>
          <w:u w:val="single"/>
        </w:rPr>
        <w:t xml:space="preserve"> and could be at risk of being destroyed by conventional forces</w:t>
      </w:r>
      <w:r w:rsidRPr="00E06D35">
        <w:rPr>
          <w:sz w:val="14"/>
        </w:rPr>
        <w:t xml:space="preserve">. Thus, </w:t>
      </w:r>
      <w:r w:rsidRPr="002157EE">
        <w:rPr>
          <w:b/>
          <w:highlight w:val="cyan"/>
          <w:u w:val="single"/>
        </w:rPr>
        <w:t>the land leg would increase in significance</w:t>
      </w:r>
      <w:r w:rsidRPr="002157EE">
        <w:rPr>
          <w:b/>
          <w:u w:val="single"/>
        </w:rPr>
        <w:t xml:space="preserve"> as would any remaining bombers</w:t>
      </w:r>
      <w:r w:rsidRPr="00E06D35">
        <w:rPr>
          <w:sz w:val="14"/>
        </w:rPr>
        <w:t xml:space="preserve">. Finally, </w:t>
      </w:r>
      <w:r w:rsidRPr="002157EE">
        <w:rPr>
          <w:b/>
          <w:highlight w:val="cyan"/>
          <w:u w:val="single"/>
        </w:rPr>
        <w:t>eliminating ICBMs may motivate</w:t>
      </w:r>
      <w:r w:rsidRPr="002157EE">
        <w:rPr>
          <w:b/>
          <w:u w:val="single"/>
        </w:rPr>
        <w:t xml:space="preserve"> potential </w:t>
      </w:r>
      <w:r w:rsidRPr="002157EE">
        <w:rPr>
          <w:b/>
          <w:highlight w:val="cyan"/>
          <w:u w:val="single"/>
        </w:rPr>
        <w:t>adversaries to try even harder to develop</w:t>
      </w:r>
      <w:r w:rsidRPr="002157EE">
        <w:rPr>
          <w:b/>
          <w:u w:val="single"/>
        </w:rPr>
        <w:t xml:space="preserve"> the </w:t>
      </w:r>
      <w:r w:rsidRPr="002157EE">
        <w:rPr>
          <w:b/>
          <w:highlight w:val="cyan"/>
          <w:u w:val="single"/>
        </w:rPr>
        <w:t>capability to locate</w:t>
      </w:r>
      <w:r w:rsidRPr="002157EE">
        <w:rPr>
          <w:b/>
          <w:u w:val="single"/>
        </w:rPr>
        <w:t xml:space="preserve"> nuclear </w:t>
      </w:r>
      <w:r w:rsidRPr="002157EE">
        <w:rPr>
          <w:b/>
          <w:highlight w:val="cyan"/>
          <w:u w:val="single"/>
        </w:rPr>
        <w:t>submarines</w:t>
      </w:r>
      <w:r w:rsidRPr="002157EE">
        <w:rPr>
          <w:b/>
          <w:u w:val="single"/>
        </w:rPr>
        <w:t xml:space="preserve"> underwater </w:t>
      </w:r>
      <w:r w:rsidRPr="002157EE">
        <w:rPr>
          <w:b/>
          <w:highlight w:val="cyan"/>
          <w:u w:val="single"/>
        </w:rPr>
        <w:t xml:space="preserve">to </w:t>
      </w:r>
      <w:r w:rsidRPr="00723D9F">
        <w:rPr>
          <w:b/>
          <w:highlight w:val="cyan"/>
          <w:u w:val="single"/>
        </w:rPr>
        <w:t>put America’s second-strike</w:t>
      </w:r>
      <w:r w:rsidRPr="00E06D35">
        <w:rPr>
          <w:b/>
          <w:u w:val="single"/>
        </w:rPr>
        <w:t xml:space="preserve"> </w:t>
      </w:r>
      <w:r w:rsidRPr="00723D9F">
        <w:rPr>
          <w:b/>
          <w:highlight w:val="cyan"/>
          <w:u w:val="single"/>
        </w:rPr>
        <w:t>capability at risk</w:t>
      </w:r>
      <w:r w:rsidRPr="00E06D35">
        <w:rPr>
          <w:sz w:val="14"/>
        </w:rPr>
        <w:t xml:space="preserve">. If those reasons are not sufficient as to why ICBMs remain relevant today, take a look at what countries are doing in other parts of the world. </w:t>
      </w:r>
      <w:r w:rsidRPr="00723D9F">
        <w:rPr>
          <w:rStyle w:val="Emphasis"/>
          <w:highlight w:val="cyan"/>
        </w:rPr>
        <w:t>Moscow</w:t>
      </w:r>
      <w:r w:rsidRPr="00723D9F">
        <w:rPr>
          <w:b/>
          <w:highlight w:val="cyan"/>
          <w:u w:val="single"/>
        </w:rPr>
        <w:t xml:space="preserve"> plans</w:t>
      </w:r>
      <w:r w:rsidRPr="00E06D35">
        <w:rPr>
          <w:b/>
          <w:u w:val="single"/>
        </w:rPr>
        <w:t xml:space="preserve"> several </w:t>
      </w:r>
      <w:r w:rsidRPr="00723D9F">
        <w:rPr>
          <w:b/>
          <w:highlight w:val="cyan"/>
          <w:u w:val="single"/>
        </w:rPr>
        <w:t>tests of ICBMs</w:t>
      </w:r>
      <w:r w:rsidRPr="00E06D35">
        <w:rPr>
          <w:b/>
          <w:u w:val="single"/>
        </w:rPr>
        <w:t xml:space="preserve"> this year and even more in 2017 while working on a new liquid-fueled ICBM </w:t>
      </w:r>
      <w:r w:rsidRPr="00723D9F">
        <w:rPr>
          <w:b/>
          <w:highlight w:val="cyan"/>
          <w:u w:val="single"/>
        </w:rPr>
        <w:t>that</w:t>
      </w:r>
      <w:r w:rsidRPr="00E06D35">
        <w:rPr>
          <w:b/>
          <w:u w:val="single"/>
        </w:rPr>
        <w:t xml:space="preserve"> may be able to </w:t>
      </w:r>
      <w:r w:rsidRPr="00723D9F">
        <w:rPr>
          <w:b/>
          <w:highlight w:val="cyan"/>
          <w:u w:val="single"/>
        </w:rPr>
        <w:t>carry 10</w:t>
      </w:r>
      <w:r w:rsidRPr="00E06D35">
        <w:rPr>
          <w:b/>
          <w:u w:val="single"/>
        </w:rPr>
        <w:t xml:space="preserve"> nuclear </w:t>
      </w:r>
      <w:r w:rsidRPr="00723D9F">
        <w:rPr>
          <w:b/>
          <w:highlight w:val="cyan"/>
          <w:u w:val="single"/>
        </w:rPr>
        <w:t>warheads</w:t>
      </w:r>
      <w:r w:rsidRPr="00E06D35">
        <w:rPr>
          <w:b/>
          <w:u w:val="single"/>
        </w:rPr>
        <w:t xml:space="preserve"> with a combined explosive yield of about 7,500 kilotons</w:t>
      </w:r>
      <w:r w:rsidRPr="00E06D35">
        <w:rPr>
          <w:sz w:val="14"/>
        </w:rPr>
        <w:t xml:space="preserve"> – roughly </w:t>
      </w:r>
      <w:r w:rsidRPr="00723D9F">
        <w:rPr>
          <w:b/>
          <w:highlight w:val="cyan"/>
          <w:u w:val="single"/>
        </w:rPr>
        <w:t>500 times</w:t>
      </w:r>
      <w:r w:rsidRPr="00E06D35">
        <w:rPr>
          <w:sz w:val="14"/>
        </w:rPr>
        <w:t xml:space="preserve"> that of the </w:t>
      </w:r>
      <w:r w:rsidRPr="00723D9F">
        <w:rPr>
          <w:b/>
          <w:highlight w:val="cyan"/>
          <w:u w:val="single"/>
        </w:rPr>
        <w:t>Hiroshima</w:t>
      </w:r>
      <w:r w:rsidRPr="00E06D35">
        <w:rPr>
          <w:sz w:val="14"/>
        </w:rPr>
        <w:t xml:space="preserve"> bomb. </w:t>
      </w:r>
      <w:r w:rsidRPr="00723D9F">
        <w:rPr>
          <w:rStyle w:val="Emphasis"/>
          <w:highlight w:val="cyan"/>
        </w:rPr>
        <w:t>Beijing</w:t>
      </w:r>
      <w:r w:rsidRPr="002157EE">
        <w:rPr>
          <w:b/>
          <w:highlight w:val="cyan"/>
          <w:u w:val="single"/>
        </w:rPr>
        <w:t xml:space="preserve"> tested its</w:t>
      </w:r>
      <w:r w:rsidRPr="002157EE">
        <w:rPr>
          <w:b/>
          <w:u w:val="single"/>
        </w:rPr>
        <w:t xml:space="preserve"> DF-41 </w:t>
      </w:r>
      <w:r w:rsidRPr="002157EE">
        <w:rPr>
          <w:b/>
          <w:highlight w:val="cyan"/>
          <w:u w:val="single"/>
        </w:rPr>
        <w:t>road-mobile ICBM</w:t>
      </w:r>
      <w:r w:rsidRPr="002157EE">
        <w:rPr>
          <w:b/>
          <w:u w:val="single"/>
        </w:rPr>
        <w:t xml:space="preserve"> twice last year that has a range of up to 7,456 miles</w:t>
      </w:r>
      <w:r w:rsidRPr="00E06D35">
        <w:rPr>
          <w:sz w:val="14"/>
        </w:rPr>
        <w:t xml:space="preserve"> – </w:t>
      </w:r>
      <w:r w:rsidRPr="002157EE">
        <w:rPr>
          <w:b/>
          <w:highlight w:val="cyan"/>
          <w:u w:val="single"/>
        </w:rPr>
        <w:t xml:space="preserve">road mobile ICBMs increase survivability </w:t>
      </w:r>
      <w:r w:rsidRPr="002157EE">
        <w:rPr>
          <w:b/>
          <w:u w:val="single"/>
        </w:rPr>
        <w:t xml:space="preserve">because </w:t>
      </w:r>
      <w:r w:rsidRPr="002157EE">
        <w:rPr>
          <w:b/>
          <w:highlight w:val="cyan"/>
          <w:u w:val="single"/>
        </w:rPr>
        <w:t>they do not have set locations</w:t>
      </w:r>
      <w:r w:rsidRPr="002157EE">
        <w:rPr>
          <w:b/>
          <w:u w:val="single"/>
        </w:rPr>
        <w:t xml:space="preserve"> for an enemy to target</w:t>
      </w:r>
      <w:r w:rsidRPr="00E06D35">
        <w:rPr>
          <w:sz w:val="14"/>
        </w:rPr>
        <w:t xml:space="preserve"> – and the latest flight test used two multiple independently-targetable reentry vehicles on the DF-41. </w:t>
      </w:r>
      <w:r w:rsidRPr="002157EE">
        <w:rPr>
          <w:b/>
          <w:u w:val="single"/>
        </w:rPr>
        <w:t>China is developing the DF-5B, a new liquid-fueled ICBM designed to strike targets anywhere on Earth carrying four to six warheads</w:t>
      </w:r>
      <w:r w:rsidRPr="00E06D35">
        <w:rPr>
          <w:sz w:val="14"/>
        </w:rPr>
        <w:t xml:space="preserve">, expected </w:t>
      </w:r>
      <w:r w:rsidRPr="00E06D35">
        <w:rPr>
          <w:b/>
          <w:u w:val="single"/>
        </w:rPr>
        <w:t>to be deployed in the next two years</w:t>
      </w:r>
      <w:r w:rsidRPr="00E06D35">
        <w:rPr>
          <w:sz w:val="14"/>
        </w:rPr>
        <w:t xml:space="preserve">. </w:t>
      </w:r>
      <w:r w:rsidRPr="00723D9F">
        <w:rPr>
          <w:rStyle w:val="Emphasis"/>
          <w:highlight w:val="cyan"/>
        </w:rPr>
        <w:t>No</w:t>
      </w:r>
      <w:r w:rsidRPr="00E06D35">
        <w:rPr>
          <w:rStyle w:val="Emphasis"/>
        </w:rPr>
        <w:t xml:space="preserve">rth </w:t>
      </w:r>
      <w:r w:rsidRPr="00723D9F">
        <w:rPr>
          <w:rStyle w:val="Emphasis"/>
          <w:highlight w:val="cyan"/>
        </w:rPr>
        <w:t>Ko</w:t>
      </w:r>
      <w:r w:rsidRPr="00E06D35">
        <w:rPr>
          <w:rStyle w:val="Emphasis"/>
        </w:rPr>
        <w:t>rea</w:t>
      </w:r>
      <w:r w:rsidRPr="00E06D35">
        <w:rPr>
          <w:sz w:val="14"/>
        </w:rPr>
        <w:t xml:space="preserve"> </w:t>
      </w:r>
      <w:r w:rsidRPr="002157EE">
        <w:rPr>
          <w:b/>
          <w:u w:val="single"/>
        </w:rPr>
        <w:t>revealed a modified version of its liquid-fueled KN08 ICBM</w:t>
      </w:r>
      <w:r w:rsidRPr="00E06D35">
        <w:rPr>
          <w:sz w:val="14"/>
        </w:rPr>
        <w:t xml:space="preserve"> in its fall parade, </w:t>
      </w:r>
      <w:r w:rsidRPr="002157EE">
        <w:rPr>
          <w:b/>
          <w:u w:val="single"/>
        </w:rPr>
        <w:t xml:space="preserve">and recently </w:t>
      </w:r>
      <w:r w:rsidRPr="002157EE">
        <w:rPr>
          <w:b/>
          <w:highlight w:val="cyan"/>
          <w:u w:val="single"/>
        </w:rPr>
        <w:t>launched its sixth long-range rocket</w:t>
      </w:r>
      <w:r w:rsidRPr="002157EE">
        <w:rPr>
          <w:b/>
          <w:u w:val="single"/>
        </w:rPr>
        <w:t xml:space="preserve"> test that placed a satellite into orbit</w:t>
      </w:r>
      <w:r w:rsidRPr="00E06D35">
        <w:rPr>
          <w:sz w:val="14"/>
        </w:rPr>
        <w:t xml:space="preserve"> (testing rockets through satellite launches provides invaluable data for potential future ICBMs). </w:t>
      </w:r>
      <w:r w:rsidRPr="00723D9F">
        <w:rPr>
          <w:rStyle w:val="Emphasis"/>
          <w:highlight w:val="cyan"/>
        </w:rPr>
        <w:t>Deterrence is effective because it causes the enemy to fear a massive retaliatory response</w:t>
      </w:r>
      <w:r w:rsidRPr="00E06D35">
        <w:rPr>
          <w:sz w:val="14"/>
        </w:rPr>
        <w:t xml:space="preserve">; </w:t>
      </w:r>
      <w:r w:rsidRPr="00723D9F">
        <w:rPr>
          <w:b/>
          <w:highlight w:val="cyan"/>
          <w:u w:val="single"/>
        </w:rPr>
        <w:t>ICBMs</w:t>
      </w:r>
      <w:r w:rsidRPr="00E06D35">
        <w:rPr>
          <w:b/>
          <w:u w:val="single"/>
        </w:rPr>
        <w:t xml:space="preserve"> in particular </w:t>
      </w:r>
      <w:r w:rsidRPr="00723D9F">
        <w:rPr>
          <w:b/>
          <w:highlight w:val="cyan"/>
          <w:u w:val="single"/>
        </w:rPr>
        <w:t>ensure an adversary’s</w:t>
      </w:r>
      <w:r w:rsidRPr="00E06D35">
        <w:rPr>
          <w:b/>
          <w:u w:val="single"/>
        </w:rPr>
        <w:t xml:space="preserve"> </w:t>
      </w:r>
      <w:r w:rsidRPr="00723D9F">
        <w:rPr>
          <w:b/>
          <w:highlight w:val="cyan"/>
          <w:u w:val="single"/>
        </w:rPr>
        <w:t>objectives are beyond reach</w:t>
      </w:r>
      <w:r w:rsidRPr="00723D9F">
        <w:rPr>
          <w:sz w:val="14"/>
          <w:highlight w:val="cyan"/>
        </w:rPr>
        <w:t xml:space="preserve"> </w:t>
      </w:r>
      <w:r w:rsidRPr="002157EE">
        <w:rPr>
          <w:b/>
          <w:highlight w:val="cyan"/>
          <w:u w:val="single"/>
        </w:rPr>
        <w:t xml:space="preserve">because they are on </w:t>
      </w:r>
      <w:r w:rsidRPr="00723D9F">
        <w:rPr>
          <w:b/>
          <w:highlight w:val="cyan"/>
          <w:u w:val="single"/>
        </w:rPr>
        <w:t>alert</w:t>
      </w:r>
      <w:r w:rsidRPr="002157EE">
        <w:rPr>
          <w:b/>
          <w:highlight w:val="cyan"/>
          <w:u w:val="single"/>
        </w:rPr>
        <w:t xml:space="preserve"> and </w:t>
      </w:r>
      <w:r w:rsidRPr="00723D9F">
        <w:rPr>
          <w:b/>
          <w:highlight w:val="cyan"/>
          <w:u w:val="single"/>
        </w:rPr>
        <w:t>cannot be destroyed by conventional force</w:t>
      </w:r>
      <w:r w:rsidRPr="00E06D35">
        <w:rPr>
          <w:b/>
          <w:u w:val="single"/>
        </w:rPr>
        <w:t>s</w:t>
      </w:r>
      <w:r w:rsidRPr="002157EE">
        <w:rPr>
          <w:b/>
          <w:u w:val="single"/>
        </w:rPr>
        <w:t>. Without ICBMs, execution of the president’s response to a nuclear first strike might be delayed and the challenge of disarming America in a surprise attack would be greatly simplified</w:t>
      </w:r>
      <w:r w:rsidRPr="00E06D35">
        <w:rPr>
          <w:sz w:val="14"/>
        </w:rPr>
        <w:t xml:space="preserve">. </w:t>
      </w:r>
      <w:r w:rsidRPr="00723D9F">
        <w:rPr>
          <w:b/>
          <w:highlight w:val="cyan"/>
          <w:u w:val="single"/>
        </w:rPr>
        <w:t>A new ICBM is</w:t>
      </w:r>
      <w:r w:rsidRPr="00E06D35">
        <w:rPr>
          <w:b/>
          <w:u w:val="single"/>
        </w:rPr>
        <w:t xml:space="preserve"> an</w:t>
      </w:r>
      <w:r w:rsidRPr="00E06D35">
        <w:rPr>
          <w:sz w:val="14"/>
        </w:rPr>
        <w:t xml:space="preserve"> expensive but </w:t>
      </w:r>
      <w:r w:rsidRPr="00723D9F">
        <w:rPr>
          <w:b/>
          <w:highlight w:val="cyan"/>
          <w:u w:val="single"/>
        </w:rPr>
        <w:t>essential</w:t>
      </w:r>
      <w:r w:rsidRPr="00E06D35">
        <w:rPr>
          <w:b/>
          <w:u w:val="single"/>
        </w:rPr>
        <w:t xml:space="preserve"> investment that </w:t>
      </w:r>
      <w:r w:rsidRPr="00723D9F">
        <w:rPr>
          <w:b/>
          <w:highlight w:val="cyan"/>
          <w:u w:val="single"/>
        </w:rPr>
        <w:t>will prevent a</w:t>
      </w:r>
      <w:r w:rsidRPr="00E06D35">
        <w:rPr>
          <w:b/>
          <w:u w:val="single"/>
        </w:rPr>
        <w:t xml:space="preserve"> potential </w:t>
      </w:r>
      <w:r w:rsidRPr="00723D9F">
        <w:rPr>
          <w:b/>
          <w:highlight w:val="cyan"/>
          <w:u w:val="single"/>
        </w:rPr>
        <w:t>aggressor from</w:t>
      </w:r>
      <w:r w:rsidRPr="00E06D35">
        <w:rPr>
          <w:b/>
          <w:u w:val="single"/>
        </w:rPr>
        <w:t xml:space="preserve"> </w:t>
      </w:r>
      <w:r w:rsidRPr="00723D9F">
        <w:rPr>
          <w:b/>
          <w:highlight w:val="cyan"/>
          <w:u w:val="single"/>
        </w:rPr>
        <w:t>launching a nuclear</w:t>
      </w:r>
      <w:r w:rsidRPr="00E06D35">
        <w:rPr>
          <w:b/>
          <w:u w:val="single"/>
        </w:rPr>
        <w:t xml:space="preserve"> first </w:t>
      </w:r>
      <w:r w:rsidRPr="00723D9F">
        <w:rPr>
          <w:b/>
          <w:highlight w:val="cyan"/>
          <w:u w:val="single"/>
        </w:rPr>
        <w:t>strike</w:t>
      </w:r>
      <w:r w:rsidRPr="00E06D35">
        <w:rPr>
          <w:sz w:val="14"/>
        </w:rPr>
        <w:t xml:space="preserve"> </w:t>
      </w:r>
      <w:r w:rsidRPr="002157EE">
        <w:rPr>
          <w:b/>
          <w:u w:val="single"/>
        </w:rPr>
        <w:t xml:space="preserve">and ensure these fearsome weapons are </w:t>
      </w:r>
      <w:r w:rsidRPr="00E06D35">
        <w:rPr>
          <w:b/>
          <w:u w:val="single"/>
        </w:rPr>
        <w:t>never used</w:t>
      </w:r>
      <w:r w:rsidRPr="00E06D35">
        <w:rPr>
          <w:sz w:val="14"/>
        </w:rPr>
        <w:t>.</w:t>
      </w:r>
    </w:p>
    <w:p w:rsidR="00E33426" w:rsidRPr="0031011E" w:rsidRDefault="00E33426" w:rsidP="00E33426"/>
    <w:p w:rsidR="00E33426" w:rsidRPr="0084295F" w:rsidRDefault="00E33426" w:rsidP="00E33426"/>
    <w:p w:rsidR="00E33426" w:rsidRDefault="00E33426" w:rsidP="00E33426"/>
    <w:p w:rsidR="00E33426" w:rsidRPr="0054705A" w:rsidRDefault="00E33426" w:rsidP="00E33426"/>
    <w:p w:rsidR="003B45F4" w:rsidRDefault="003B45F4" w:rsidP="003B45F4">
      <w:pPr>
        <w:pStyle w:val="Heading3"/>
      </w:pPr>
      <w:r>
        <w:t>2AC---Reform---Natives</w:t>
      </w:r>
    </w:p>
    <w:p w:rsidR="003B45F4" w:rsidRDefault="003B45F4" w:rsidP="003B45F4">
      <w:pPr>
        <w:pStyle w:val="Heading4"/>
      </w:pPr>
      <w:r>
        <w:t xml:space="preserve">Gains are possible – especially in the era of Trump and Brexit – DAPL is an neg example and multiple other instances prove legal resistance is good – refusing democratic institutions makes violence worse but reforms now build momentum for radical politics later </w:t>
      </w:r>
    </w:p>
    <w:p w:rsidR="003B45F4" w:rsidRPr="00077B41" w:rsidRDefault="003B45F4" w:rsidP="003B45F4">
      <w:r w:rsidRPr="00077B41">
        <w:rPr>
          <w:rStyle w:val="Style13ptBold"/>
        </w:rPr>
        <w:t>NoiseCat 11/26.</w:t>
      </w:r>
      <w:r>
        <w:t xml:space="preserve"> Julian Brave </w:t>
      </w:r>
      <w:r w:rsidRPr="00077B41">
        <w:t>NoiseCat, enrolled member of the Canim Lake Band Tsq'escen in British Columbia and a graduate of Columbia Universi</w:t>
      </w:r>
      <w:r>
        <w:t xml:space="preserve">ty and the University of Oxford, “The Indigenous Revolution,” Jacobin, November 26, 2016, </w:t>
      </w:r>
      <w:r w:rsidRPr="00077B41">
        <w:t>https://www.jacobinmag.com/2016/11/standing-rock-dakota-access-pipeline-obama/</w:t>
      </w:r>
    </w:p>
    <w:p w:rsidR="003B45F4" w:rsidRPr="00160506" w:rsidRDefault="003B45F4" w:rsidP="003B45F4">
      <w:pPr>
        <w:rPr>
          <w:sz w:val="16"/>
        </w:rPr>
      </w:pPr>
      <w:r w:rsidRPr="00077B41">
        <w:rPr>
          <w:rStyle w:val="StyleUnderline"/>
        </w:rPr>
        <w:t>Many Americans</w:t>
      </w:r>
      <w:r w:rsidRPr="00160506">
        <w:rPr>
          <w:sz w:val="16"/>
        </w:rPr>
        <w:t xml:space="preserve">, Canadians, Australians, and New Zealanders </w:t>
      </w:r>
      <w:r w:rsidRPr="00077B41">
        <w:rPr>
          <w:rStyle w:val="StyleUnderline"/>
        </w:rPr>
        <w:t xml:space="preserve">believe that indigenous people are </w:t>
      </w:r>
      <w:r w:rsidRPr="00077B41">
        <w:rPr>
          <w:rStyle w:val="Emphasis"/>
        </w:rPr>
        <w:t>long gone and defeated</w:t>
      </w:r>
      <w:r w:rsidRPr="00160506">
        <w:rPr>
          <w:sz w:val="16"/>
        </w:rPr>
        <w:t xml:space="preserve">. Inheritors of the imperial myth of “Manifest Destiny,” </w:t>
      </w:r>
      <w:r w:rsidRPr="00077B41">
        <w:rPr>
          <w:rStyle w:val="StyleUnderline"/>
        </w:rPr>
        <w:t>they presume the colonizers’ victory was inevitable and even</w:t>
      </w:r>
      <w:r>
        <w:rPr>
          <w:rStyle w:val="StyleUnderline"/>
        </w:rPr>
        <w:t xml:space="preserve"> </w:t>
      </w:r>
      <w:hyperlink r:id="rId28" w:anchor="v=onepage&amp;q=arthur%20samuel%20atkinson%20killing%20maori&amp;f=false" w:history="1">
        <w:r w:rsidRPr="00077B41">
          <w:rPr>
            <w:rStyle w:val="StyleUnderline"/>
          </w:rPr>
          <w:t>predetermined</w:t>
        </w:r>
      </w:hyperlink>
      <w:r w:rsidRPr="00160506">
        <w:rPr>
          <w:sz w:val="16"/>
        </w:rPr>
        <w:t xml:space="preserve">. </w:t>
      </w:r>
      <w:r w:rsidRPr="00077B41">
        <w:rPr>
          <w:rStyle w:val="StyleUnderline"/>
        </w:rPr>
        <w:t xml:space="preserve">This racist myth has led empires and states to </w:t>
      </w:r>
      <w:r w:rsidRPr="00077B41">
        <w:rPr>
          <w:rStyle w:val="Emphasis"/>
        </w:rPr>
        <w:t>underestimate indigenous power</w:t>
      </w:r>
      <w:r w:rsidRPr="00160506">
        <w:rPr>
          <w:sz w:val="16"/>
        </w:rPr>
        <w:t xml:space="preserve">. </w:t>
      </w:r>
      <w:r w:rsidRPr="00077B41">
        <w:rPr>
          <w:rStyle w:val="StyleUnderline"/>
        </w:rPr>
        <w:t>Global histories of indigenous resistance, survival, and resurgence tell another story</w:t>
      </w:r>
      <w:r w:rsidRPr="00160506">
        <w:rPr>
          <w:sz w:val="16"/>
        </w:rPr>
        <w:t xml:space="preserve">. </w:t>
      </w:r>
      <w:r w:rsidRPr="00077B41">
        <w:rPr>
          <w:rStyle w:val="Emphasis"/>
        </w:rPr>
        <w:t>On these Oceti Sakowin plains in 1876, a cocksure General Custer rushed into the Battle of the Little Bighorn only to be soundly defeated by allied Lakota, Cheyenne, and Arapaho forces. Dalrymple appears poised to repeat Custer’s mistake.</w:t>
      </w:r>
      <w:r w:rsidRPr="00160506">
        <w:rPr>
          <w:sz w:val="16"/>
        </w:rPr>
        <w:t xml:space="preserve"> </w:t>
      </w:r>
      <w:r w:rsidRPr="00160506">
        <w:rPr>
          <w:sz w:val="16"/>
          <w:szCs w:val="16"/>
        </w:rPr>
        <w:t xml:space="preserve">Countless indigenous communities, nations, and confederacies from the Americas to Australasia, and South Africa to Siberia, including Aboriginal Australians, Apache, Arapaho, Cherokee, Cheyenne, Chukchi, Comanche, Cree, Creek, Diné, Hawaiian, Haudenosaunee, Kiowa, Maori, Modoc, Nez Perce, Pueblo, Salish, Sauk, Seminole, Shawnee, Tasmans, Tlingit, Ute, Xhosa, Yakima, Zulu, and others have resisted imperial powers and industrial states and prevailed. Before defeating Custer, the Oceti Sakowin had a long history of settler handling. In 1862, the Dakota pushed thousands of settlers off the Minnesota frontier. Six years later, the Lakota defeated the United States Army in Red Cloud’s War. </w:t>
      </w:r>
      <w:r w:rsidRPr="00077B41">
        <w:rPr>
          <w:rStyle w:val="StyleUnderline"/>
        </w:rPr>
        <w:t>Retribution followed many indigenous victories</w:t>
      </w:r>
      <w:r w:rsidRPr="00160506">
        <w:rPr>
          <w:sz w:val="16"/>
        </w:rPr>
        <w:t xml:space="preserve">. In California, entire communities were </w:t>
      </w:r>
      <w:hyperlink r:id="rId29" w:history="1">
        <w:r w:rsidRPr="00160506">
          <w:rPr>
            <w:sz w:val="16"/>
          </w:rPr>
          <w:t>hunted like animals</w:t>
        </w:r>
      </w:hyperlink>
      <w:r w:rsidRPr="00160506">
        <w:rPr>
          <w:sz w:val="16"/>
        </w:rPr>
        <w:t xml:space="preserve">. </w:t>
      </w:r>
      <w:r w:rsidRPr="00077B41">
        <w:rPr>
          <w:rStyle w:val="StyleUnderline"/>
        </w:rPr>
        <w:t>After taking dozens of Dakota men as prisoners of war following the uprising of 1862, Abraham Lincoln signed an order to execute</w:t>
      </w:r>
      <w:r>
        <w:rPr>
          <w:rStyle w:val="StyleUnderline"/>
        </w:rPr>
        <w:t xml:space="preserve"> </w:t>
      </w:r>
      <w:hyperlink r:id="rId30" w:history="1">
        <w:r w:rsidRPr="00077B41">
          <w:rPr>
            <w:rStyle w:val="StyleUnderline"/>
          </w:rPr>
          <w:t>thirty-eight</w:t>
        </w:r>
      </w:hyperlink>
      <w:r>
        <w:rPr>
          <w:rStyle w:val="StyleUnderline"/>
        </w:rPr>
        <w:t xml:space="preserve"> </w:t>
      </w:r>
      <w:r w:rsidRPr="00077B41">
        <w:rPr>
          <w:rStyle w:val="StyleUnderline"/>
        </w:rPr>
        <w:t>of them</w:t>
      </w:r>
      <w:r w:rsidRPr="00160506">
        <w:rPr>
          <w:sz w:val="16"/>
        </w:rPr>
        <w:t xml:space="preserve"> — </w:t>
      </w:r>
      <w:r w:rsidRPr="00077B41">
        <w:rPr>
          <w:rStyle w:val="StyleUnderline"/>
        </w:rPr>
        <w:t>the largest mass execution in American history</w:t>
      </w:r>
      <w:r w:rsidRPr="00160506">
        <w:rPr>
          <w:sz w:val="16"/>
        </w:rPr>
        <w:t xml:space="preserve">. Later in 1890, the United States Army gunned down three hundred Lakota at </w:t>
      </w:r>
      <w:hyperlink r:id="rId31" w:history="1">
        <w:r w:rsidRPr="00160506">
          <w:rPr>
            <w:sz w:val="16"/>
          </w:rPr>
          <w:t>Wounded Knee</w:t>
        </w:r>
      </w:hyperlink>
      <w:r w:rsidRPr="00160506">
        <w:rPr>
          <w:sz w:val="16"/>
        </w:rPr>
        <w:t xml:space="preserve">. </w:t>
      </w:r>
      <w:r w:rsidRPr="00077B41">
        <w:rPr>
          <w:rStyle w:val="Emphasis"/>
        </w:rPr>
        <w:t>This history continues to devastate</w:t>
      </w:r>
      <w:r w:rsidRPr="00160506">
        <w:rPr>
          <w:sz w:val="16"/>
        </w:rPr>
        <w:t xml:space="preserve">. </w:t>
      </w:r>
      <w:r w:rsidRPr="00077B41">
        <w:rPr>
          <w:rStyle w:val="Emphasis"/>
        </w:rPr>
        <w:t>Indigenous people remain the poorest of the poor and the</w:t>
      </w:r>
      <w:r>
        <w:rPr>
          <w:rStyle w:val="Emphasis"/>
        </w:rPr>
        <w:t xml:space="preserve"> </w:t>
      </w:r>
      <w:hyperlink r:id="rId32" w:history="1">
        <w:r w:rsidRPr="00077B41">
          <w:rPr>
            <w:rStyle w:val="Emphasis"/>
          </w:rPr>
          <w:t>most likely</w:t>
        </w:r>
      </w:hyperlink>
      <w:r>
        <w:rPr>
          <w:rStyle w:val="Emphasis"/>
        </w:rPr>
        <w:t xml:space="preserve"> </w:t>
      </w:r>
      <w:r w:rsidRPr="00077B41">
        <w:rPr>
          <w:rStyle w:val="Emphasis"/>
        </w:rPr>
        <w:t>to be killed by law enforcement</w:t>
      </w:r>
      <w:r w:rsidRPr="00160506">
        <w:rPr>
          <w:sz w:val="16"/>
        </w:rPr>
        <w:t xml:space="preserve">. Four of the fifteen most impoverished counties in the United States </w:t>
      </w:r>
      <w:hyperlink r:id="rId33" w:history="1">
        <w:r w:rsidRPr="00160506">
          <w:rPr>
            <w:sz w:val="16"/>
          </w:rPr>
          <w:t>include</w:t>
        </w:r>
      </w:hyperlink>
      <w:r w:rsidRPr="00160506">
        <w:rPr>
          <w:sz w:val="16"/>
        </w:rPr>
        <w:t xml:space="preserve"> Lakota reservations in South Dakota. </w:t>
      </w:r>
      <w:r w:rsidRPr="00077B41">
        <w:rPr>
          <w:rStyle w:val="StyleUnderline"/>
        </w:rPr>
        <w:t>The two poorest, Oglala Lakota and Todd County, lie entirely within the Pine Ridge and Rosebud reservations, where half of all residents live in poverty</w:t>
      </w:r>
      <w:r w:rsidRPr="00160506">
        <w:rPr>
          <w:sz w:val="16"/>
        </w:rPr>
        <w:t xml:space="preserve">. In Ziebach County, which includes parts of the Standing Rock and Cheyenne River reservations, 45 percent of the population lives at or below the poverty line. </w:t>
      </w:r>
      <w:r w:rsidRPr="00077B41">
        <w:rPr>
          <w:rStyle w:val="Emphasis"/>
        </w:rPr>
        <w:t>Elsewhere in the United States</w:t>
      </w:r>
      <w:r w:rsidRPr="00160506">
        <w:rPr>
          <w:sz w:val="16"/>
        </w:rPr>
        <w:t xml:space="preserve">, Canada, Australia, and New Zealand, </w:t>
      </w:r>
      <w:r w:rsidRPr="00077B41">
        <w:rPr>
          <w:rStyle w:val="Emphasis"/>
        </w:rPr>
        <w:t>indigenous people are among the poorest, most oppressed, and least visible</w:t>
      </w:r>
      <w:r w:rsidRPr="00160506">
        <w:rPr>
          <w:sz w:val="16"/>
        </w:rPr>
        <w:t xml:space="preserve">. </w:t>
      </w:r>
      <w:r w:rsidRPr="00077B41">
        <w:rPr>
          <w:rStyle w:val="StyleUnderline"/>
        </w:rPr>
        <w:t>They are overrepresented in prisons and underrepresented in universities. Their economic realities are bleak. Their pain is intergenerational.</w:t>
      </w:r>
      <w:r>
        <w:rPr>
          <w:rStyle w:val="StyleUnderline"/>
        </w:rPr>
        <w:t xml:space="preserve"> </w:t>
      </w:r>
      <w:r w:rsidRPr="00160506">
        <w:rPr>
          <w:sz w:val="16"/>
        </w:rPr>
        <w:t xml:space="preserve">In short, </w:t>
      </w:r>
      <w:r w:rsidRPr="00077B41">
        <w:rPr>
          <w:rStyle w:val="Emphasis"/>
        </w:rPr>
        <w:t>colonialism endures</w:t>
      </w:r>
      <w:r w:rsidRPr="00160506">
        <w:rPr>
          <w:sz w:val="16"/>
        </w:rPr>
        <w:t xml:space="preserve">. </w:t>
      </w:r>
      <w:r w:rsidRPr="00077B41">
        <w:rPr>
          <w:rStyle w:val="Emphasis"/>
        </w:rPr>
        <w:t>Yet these same communities are uniquely positioned to resist unjust systems and force them to retreat</w:t>
      </w:r>
      <w:r w:rsidRPr="00160506">
        <w:rPr>
          <w:sz w:val="16"/>
        </w:rPr>
        <w:t xml:space="preserve">. </w:t>
      </w:r>
      <w:r w:rsidRPr="007A1117">
        <w:rPr>
          <w:rStyle w:val="Emphasis"/>
          <w:sz w:val="32"/>
          <w:szCs w:val="32"/>
          <w:highlight w:val="yellow"/>
        </w:rPr>
        <w:t>We must hold</w:t>
      </w:r>
      <w:r w:rsidRPr="00077B41">
        <w:rPr>
          <w:rStyle w:val="Emphasis"/>
          <w:sz w:val="32"/>
          <w:szCs w:val="32"/>
        </w:rPr>
        <w:t xml:space="preserve"> these two </w:t>
      </w:r>
      <w:r w:rsidRPr="00122133">
        <w:rPr>
          <w:rStyle w:val="Emphasis"/>
          <w:sz w:val="32"/>
          <w:szCs w:val="32"/>
        </w:rPr>
        <w:t xml:space="preserve">seemingly </w:t>
      </w:r>
      <w:r w:rsidRPr="007A1117">
        <w:rPr>
          <w:rStyle w:val="Emphasis"/>
          <w:sz w:val="32"/>
          <w:szCs w:val="32"/>
          <w:highlight w:val="yellow"/>
        </w:rPr>
        <w:t>contradictory realities of devastation and resilience in our minds</w:t>
      </w:r>
      <w:r w:rsidRPr="00077B41">
        <w:rPr>
          <w:rStyle w:val="Emphasis"/>
          <w:sz w:val="32"/>
          <w:szCs w:val="32"/>
        </w:rPr>
        <w:t xml:space="preserve"> at the same time</w:t>
      </w:r>
      <w:r w:rsidRPr="00160506">
        <w:rPr>
          <w:sz w:val="16"/>
          <w:szCs w:val="32"/>
        </w:rPr>
        <w:t>.</w:t>
      </w:r>
      <w:r w:rsidRPr="00160506">
        <w:rPr>
          <w:sz w:val="16"/>
        </w:rPr>
        <w:t xml:space="preserve"> </w:t>
      </w:r>
      <w:r w:rsidRPr="00077B41">
        <w:rPr>
          <w:rStyle w:val="StyleUnderline"/>
        </w:rPr>
        <w:t>The Fourth World lives in devastation</w:t>
      </w:r>
      <w:r w:rsidRPr="00160506">
        <w:rPr>
          <w:sz w:val="16"/>
        </w:rPr>
        <w:t xml:space="preserve">. </w:t>
      </w:r>
      <w:r w:rsidRPr="00077B41">
        <w:rPr>
          <w:rStyle w:val="Emphasis"/>
        </w:rPr>
        <w:t>The Fourth World is unconquered and on the rise.</w:t>
      </w:r>
      <w:r>
        <w:rPr>
          <w:rStyle w:val="Emphasis"/>
        </w:rPr>
        <w:t xml:space="preserve"> </w:t>
      </w:r>
      <w:r w:rsidRPr="00160506">
        <w:rPr>
          <w:sz w:val="16"/>
        </w:rPr>
        <w:t xml:space="preserve">Since the 1970s, </w:t>
      </w:r>
      <w:r w:rsidRPr="00077B41">
        <w:rPr>
          <w:rStyle w:val="Emphasis"/>
        </w:rPr>
        <w:t>indigenous people in the United States</w:t>
      </w:r>
      <w:r w:rsidRPr="00160506">
        <w:rPr>
          <w:sz w:val="16"/>
        </w:rPr>
        <w:t xml:space="preserve">, Canada, Australia, and New Zealand </w:t>
      </w:r>
      <w:r w:rsidRPr="00077B41">
        <w:rPr>
          <w:rStyle w:val="Emphasis"/>
        </w:rPr>
        <w:t>have danced impressive victories</w:t>
      </w:r>
      <w:r w:rsidRPr="00160506">
        <w:rPr>
          <w:sz w:val="16"/>
        </w:rPr>
        <w:t xml:space="preserve">. </w:t>
      </w:r>
      <w:r w:rsidRPr="00077B41">
        <w:rPr>
          <w:rStyle w:val="StyleUnderline"/>
        </w:rPr>
        <w:t>They have compelled states to forego assimilationist policies like the involuntary removal of indigenous children to abusive residential schools and the relocation of indigenous workers to cities</w:t>
      </w:r>
      <w:r w:rsidRPr="00160506">
        <w:rPr>
          <w:sz w:val="16"/>
        </w:rPr>
        <w:t xml:space="preserve">. </w:t>
      </w:r>
      <w:r w:rsidRPr="00077B41">
        <w:rPr>
          <w:rStyle w:val="Emphasis"/>
        </w:rPr>
        <w:t xml:space="preserve">Overtly coercive policies have been slowly and steadily replaced with policies that recognize indigenous rights to land, jurisdiction, and sovereignty. </w:t>
      </w:r>
      <w:r w:rsidRPr="007A1117">
        <w:rPr>
          <w:rStyle w:val="Emphasis"/>
          <w:sz w:val="32"/>
          <w:szCs w:val="32"/>
          <w:highlight w:val="yellow"/>
        </w:rPr>
        <w:t xml:space="preserve">Gains are limited, but they are </w:t>
      </w:r>
      <w:r w:rsidRPr="00122133">
        <w:rPr>
          <w:rStyle w:val="Emphasis"/>
          <w:sz w:val="32"/>
          <w:szCs w:val="32"/>
        </w:rPr>
        <w:t xml:space="preserve">still </w:t>
      </w:r>
      <w:r w:rsidRPr="007A1117">
        <w:rPr>
          <w:rStyle w:val="Emphasis"/>
          <w:sz w:val="32"/>
          <w:szCs w:val="32"/>
          <w:highlight w:val="yellow"/>
        </w:rPr>
        <w:t>gains.</w:t>
      </w:r>
      <w:r>
        <w:rPr>
          <w:rStyle w:val="Emphasis"/>
        </w:rPr>
        <w:t xml:space="preserve"> </w:t>
      </w:r>
      <w:r w:rsidRPr="00077B41">
        <w:rPr>
          <w:rStyle w:val="StyleUnderline"/>
        </w:rPr>
        <w:t xml:space="preserve">At certain times over the past thirty years, </w:t>
      </w:r>
      <w:r w:rsidRPr="007A1117">
        <w:rPr>
          <w:rStyle w:val="Emphasis"/>
          <w:highlight w:val="yellow"/>
        </w:rPr>
        <w:t>indigenous claims have prevented corporations from exploiting natural resources</w:t>
      </w:r>
      <w:r w:rsidRPr="00160506">
        <w:rPr>
          <w:sz w:val="16"/>
        </w:rPr>
        <w:t xml:space="preserve">. In </w:t>
      </w:r>
      <w:r w:rsidRPr="007A1117">
        <w:rPr>
          <w:rStyle w:val="StyleUnderline"/>
          <w:highlight w:val="yellow"/>
        </w:rPr>
        <w:t xml:space="preserve">New Zealand </w:t>
      </w:r>
      <w:r w:rsidRPr="00122133">
        <w:rPr>
          <w:rStyle w:val="StyleUnderline"/>
        </w:rPr>
        <w:t xml:space="preserve">in the 1980s, </w:t>
      </w:r>
      <w:r w:rsidRPr="007A1117">
        <w:rPr>
          <w:rStyle w:val="StyleUnderline"/>
          <w:highlight w:val="yellow"/>
        </w:rPr>
        <w:t xml:space="preserve">Maori claims </w:t>
      </w:r>
      <w:r w:rsidRPr="00122133">
        <w:rPr>
          <w:rStyle w:val="StyleUnderline"/>
        </w:rPr>
        <w:t xml:space="preserve">under the Treaty of Waitangi </w:t>
      </w:r>
      <w:r w:rsidRPr="007A1117">
        <w:rPr>
          <w:rStyle w:val="StyleUnderline"/>
          <w:highlight w:val="yellow"/>
        </w:rPr>
        <w:t>stopped a state drive to privatize</w:t>
      </w:r>
      <w:r>
        <w:rPr>
          <w:rStyle w:val="StyleUnderline"/>
          <w:highlight w:val="yellow"/>
        </w:rPr>
        <w:t xml:space="preserve"> </w:t>
      </w:r>
      <w:hyperlink r:id="rId34" w:history="1">
        <w:r w:rsidRPr="007A1117">
          <w:rPr>
            <w:rStyle w:val="StyleUnderline"/>
            <w:highlight w:val="yellow"/>
          </w:rPr>
          <w:t>fisheries</w:t>
        </w:r>
      </w:hyperlink>
      <w:r>
        <w:rPr>
          <w:rStyle w:val="StyleUnderline"/>
          <w:highlight w:val="yellow"/>
        </w:rPr>
        <w:t xml:space="preserve"> </w:t>
      </w:r>
      <w:r w:rsidRPr="007A1117">
        <w:rPr>
          <w:rStyle w:val="StyleUnderline"/>
          <w:highlight w:val="yellow"/>
        </w:rPr>
        <w:t>and</w:t>
      </w:r>
      <w:r>
        <w:rPr>
          <w:rStyle w:val="StyleUnderline"/>
          <w:highlight w:val="yellow"/>
        </w:rPr>
        <w:t xml:space="preserve"> </w:t>
      </w:r>
      <w:hyperlink r:id="rId35" w:history="1">
        <w:r w:rsidRPr="007A1117">
          <w:rPr>
            <w:rStyle w:val="StyleUnderline"/>
            <w:highlight w:val="yellow"/>
          </w:rPr>
          <w:t>hydro</w:t>
        </w:r>
        <w:r w:rsidRPr="00122133">
          <w:rPr>
            <w:rStyle w:val="StyleUnderline"/>
          </w:rPr>
          <w:t>electric</w:t>
        </w:r>
        <w:r w:rsidRPr="007A1117">
          <w:rPr>
            <w:rStyle w:val="StyleUnderline"/>
            <w:highlight w:val="yellow"/>
          </w:rPr>
          <w:t xml:space="preserve"> power</w:t>
        </w:r>
      </w:hyperlink>
      <w:r w:rsidRPr="00160506">
        <w:rPr>
          <w:sz w:val="16"/>
          <w:highlight w:val="yellow"/>
        </w:rPr>
        <w:t>.</w:t>
      </w:r>
      <w:r w:rsidRPr="00160506">
        <w:rPr>
          <w:sz w:val="16"/>
        </w:rPr>
        <w:t xml:space="preserve"> </w:t>
      </w:r>
      <w:r w:rsidRPr="00160506">
        <w:rPr>
          <w:sz w:val="16"/>
          <w:szCs w:val="16"/>
        </w:rPr>
        <w:t xml:space="preserve">In </w:t>
      </w:r>
      <w:hyperlink r:id="rId36" w:history="1">
        <w:r w:rsidRPr="00160506">
          <w:rPr>
            <w:sz w:val="16"/>
            <w:szCs w:val="16"/>
          </w:rPr>
          <w:t>Canada</w:t>
        </w:r>
      </w:hyperlink>
      <w:r w:rsidRPr="00160506">
        <w:rPr>
          <w:sz w:val="16"/>
          <w:szCs w:val="16"/>
        </w:rPr>
        <w:t xml:space="preserve"> and </w:t>
      </w:r>
      <w:hyperlink r:id="rId37" w:history="1">
        <w:r w:rsidRPr="00160506">
          <w:rPr>
            <w:sz w:val="16"/>
            <w:szCs w:val="16"/>
          </w:rPr>
          <w:t>Australia</w:t>
        </w:r>
      </w:hyperlink>
      <w:r w:rsidRPr="00160506">
        <w:rPr>
          <w:sz w:val="16"/>
          <w:szCs w:val="16"/>
        </w:rPr>
        <w:t xml:space="preserve">, from the 1990s to the present, aboriginal claims have increased risk for prospective investors in extractive industries. But the dance with the state can be perilous. In recent decades, some indigenous groups mistook </w:t>
      </w:r>
      <w:hyperlink r:id="rId38" w:history="1">
        <w:r w:rsidRPr="00160506">
          <w:rPr>
            <w:sz w:val="16"/>
            <w:szCs w:val="16"/>
          </w:rPr>
          <w:t>neoliberals</w:t>
        </w:r>
      </w:hyperlink>
      <w:r w:rsidRPr="00160506">
        <w:rPr>
          <w:sz w:val="16"/>
          <w:szCs w:val="16"/>
        </w:rPr>
        <w:t xml:space="preserve"> who denounced “big government” for allies. They </w:t>
      </w:r>
      <w:hyperlink r:id="rId39" w:history="1">
        <w:r w:rsidRPr="00160506">
          <w:rPr>
            <w:sz w:val="16"/>
            <w:szCs w:val="16"/>
          </w:rPr>
          <w:t>accepted</w:t>
        </w:r>
      </w:hyperlink>
      <w:r w:rsidRPr="00160506">
        <w:rPr>
          <w:sz w:val="16"/>
          <w:szCs w:val="16"/>
        </w:rPr>
        <w:t xml:space="preserve"> land claims settlements, </w:t>
      </w:r>
      <w:hyperlink r:id="rId40" w:history="1">
        <w:r w:rsidRPr="00160506">
          <w:rPr>
            <w:sz w:val="16"/>
            <w:szCs w:val="16"/>
          </w:rPr>
          <w:t>treaty agreements</w:t>
        </w:r>
      </w:hyperlink>
      <w:r w:rsidRPr="00160506">
        <w:rPr>
          <w:sz w:val="16"/>
          <w:szCs w:val="16"/>
        </w:rPr>
        <w:t xml:space="preserve">, and business deals that enabled states to slash social services for the most vulnerable while restructuring indigenous communities as junior corporate partners in the global economy. </w:t>
      </w:r>
      <w:r w:rsidRPr="007A1117">
        <w:rPr>
          <w:rStyle w:val="Emphasis"/>
          <w:highlight w:val="yellow"/>
        </w:rPr>
        <w:t xml:space="preserve">As Trump prepares to take power </w:t>
      </w:r>
      <w:r w:rsidRPr="00122133">
        <w:rPr>
          <w:rStyle w:val="Emphasis"/>
        </w:rPr>
        <w:t>in the US</w:t>
      </w:r>
      <w:r w:rsidRPr="00077B41">
        <w:rPr>
          <w:rStyle w:val="Emphasis"/>
        </w:rPr>
        <w:t xml:space="preserve"> and Brexit </w:t>
      </w:r>
      <w:r w:rsidRPr="007A1117">
        <w:rPr>
          <w:rStyle w:val="Emphasis"/>
          <w:highlight w:val="yellow"/>
        </w:rPr>
        <w:t>changes the</w:t>
      </w:r>
      <w:r w:rsidRPr="00077B41">
        <w:rPr>
          <w:rStyle w:val="Emphasis"/>
        </w:rPr>
        <w:t xml:space="preserve"> economic </w:t>
      </w:r>
      <w:r w:rsidRPr="007A1117">
        <w:rPr>
          <w:rStyle w:val="Emphasis"/>
          <w:highlight w:val="yellow"/>
        </w:rPr>
        <w:t>calculus</w:t>
      </w:r>
      <w:r w:rsidRPr="00077B41">
        <w:rPr>
          <w:rStyle w:val="Emphasis"/>
        </w:rPr>
        <w:t xml:space="preserve"> in Britain and </w:t>
      </w:r>
      <w:r w:rsidRPr="007A1117">
        <w:rPr>
          <w:rStyle w:val="Emphasis"/>
          <w:highlight w:val="yellow"/>
        </w:rPr>
        <w:t>across the world</w:t>
      </w:r>
      <w:r w:rsidRPr="00077B41">
        <w:rPr>
          <w:rStyle w:val="Emphasis"/>
        </w:rPr>
        <w:t>, it is clear that the dance with the state is entering a</w:t>
      </w:r>
      <w:r>
        <w:rPr>
          <w:rStyle w:val="Emphasis"/>
        </w:rPr>
        <w:t xml:space="preserve"> </w:t>
      </w:r>
      <w:hyperlink r:id="rId41" w:history="1">
        <w:r w:rsidRPr="00077B41">
          <w:rPr>
            <w:rStyle w:val="Emphasis"/>
          </w:rPr>
          <w:t>new age</w:t>
        </w:r>
      </w:hyperlink>
      <w:r w:rsidRPr="00160506">
        <w:rPr>
          <w:sz w:val="16"/>
        </w:rPr>
        <w:t xml:space="preserve">. The New Colonialism The new age has </w:t>
      </w:r>
      <w:hyperlink r:id="rId42" w:history="1">
        <w:r w:rsidRPr="00160506">
          <w:rPr>
            <w:sz w:val="16"/>
          </w:rPr>
          <w:t>precedents</w:t>
        </w:r>
      </w:hyperlink>
      <w:r w:rsidRPr="00160506">
        <w:rPr>
          <w:sz w:val="16"/>
        </w:rPr>
        <w:t xml:space="preserve">. </w:t>
      </w:r>
      <w:r w:rsidRPr="00160506">
        <w:rPr>
          <w:rStyle w:val="StyleUnderline"/>
          <w:highlight w:val="yellow"/>
        </w:rPr>
        <w:t>Any</w:t>
      </w:r>
      <w:r w:rsidRPr="00077B41">
        <w:rPr>
          <w:rStyle w:val="StyleUnderline"/>
        </w:rPr>
        <w:t xml:space="preserve"> Howard Zinn </w:t>
      </w:r>
      <w:r w:rsidRPr="00160506">
        <w:rPr>
          <w:rStyle w:val="StyleUnderline"/>
          <w:highlight w:val="yellow"/>
        </w:rPr>
        <w:t xml:space="preserve">reader knows that the United States is built on stolen land </w:t>
      </w:r>
      <w:r w:rsidRPr="00122133">
        <w:rPr>
          <w:rStyle w:val="StyleUnderline"/>
        </w:rPr>
        <w:t>with stolen labor</w:t>
      </w:r>
      <w:r w:rsidRPr="00160506">
        <w:rPr>
          <w:sz w:val="16"/>
        </w:rPr>
        <w:t xml:space="preserve">. However, </w:t>
      </w:r>
      <w:r w:rsidRPr="00160506">
        <w:rPr>
          <w:rStyle w:val="Emphasis"/>
          <w:sz w:val="32"/>
          <w:szCs w:val="32"/>
          <w:highlight w:val="yellow"/>
        </w:rPr>
        <w:t xml:space="preserve">this is </w:t>
      </w:r>
      <w:r w:rsidRPr="00160506">
        <w:rPr>
          <w:rStyle w:val="Emphasis"/>
          <w:sz w:val="32"/>
          <w:szCs w:val="32"/>
        </w:rPr>
        <w:t xml:space="preserve">an observation </w:t>
      </w:r>
      <w:r w:rsidRPr="00160506">
        <w:rPr>
          <w:rStyle w:val="Emphasis"/>
          <w:sz w:val="32"/>
          <w:szCs w:val="32"/>
          <w:highlight w:val="yellow"/>
        </w:rPr>
        <w:t xml:space="preserve">too imprecise to help </w:t>
      </w:r>
      <w:r w:rsidRPr="00160506">
        <w:rPr>
          <w:rStyle w:val="Emphasis"/>
          <w:sz w:val="32"/>
          <w:szCs w:val="32"/>
        </w:rPr>
        <w:t xml:space="preserve">us understand and </w:t>
      </w:r>
      <w:r w:rsidRPr="00160506">
        <w:rPr>
          <w:rStyle w:val="Emphasis"/>
          <w:sz w:val="32"/>
          <w:szCs w:val="32"/>
          <w:highlight w:val="yellow"/>
        </w:rPr>
        <w:t xml:space="preserve">predict the trajectory of a global political economy </w:t>
      </w:r>
      <w:r w:rsidRPr="00122133">
        <w:rPr>
          <w:rStyle w:val="Emphasis"/>
          <w:sz w:val="32"/>
          <w:szCs w:val="32"/>
        </w:rPr>
        <w:t xml:space="preserve">steered </w:t>
      </w:r>
      <w:r w:rsidRPr="00160506">
        <w:rPr>
          <w:rStyle w:val="Emphasis"/>
          <w:sz w:val="32"/>
          <w:szCs w:val="32"/>
        </w:rPr>
        <w:t xml:space="preserve">and shaped </w:t>
      </w:r>
      <w:r w:rsidRPr="00122133">
        <w:rPr>
          <w:rStyle w:val="Emphasis"/>
          <w:sz w:val="32"/>
          <w:szCs w:val="32"/>
        </w:rPr>
        <w:t>by</w:t>
      </w:r>
      <w:r w:rsidRPr="00160506">
        <w:rPr>
          <w:rStyle w:val="Emphasis"/>
          <w:sz w:val="32"/>
          <w:szCs w:val="32"/>
        </w:rPr>
        <w:t xml:space="preserve"> the likes of </w:t>
      </w:r>
      <w:r w:rsidRPr="00122133">
        <w:rPr>
          <w:rStyle w:val="Emphasis"/>
          <w:sz w:val="32"/>
          <w:szCs w:val="32"/>
        </w:rPr>
        <w:t>Trump</w:t>
      </w:r>
      <w:r w:rsidRPr="00077B41">
        <w:rPr>
          <w:rStyle w:val="Emphasis"/>
          <w:sz w:val="32"/>
          <w:szCs w:val="32"/>
        </w:rPr>
        <w:t xml:space="preserve"> and Nigel Farage</w:t>
      </w:r>
      <w:r w:rsidRPr="00160506">
        <w:rPr>
          <w:sz w:val="16"/>
        </w:rPr>
        <w:t xml:space="preserve">. If you squint hard enough, Jack Dalrymple might look like a young George Custer, but that does not make him so. </w:t>
      </w:r>
      <w:r w:rsidRPr="0085504D">
        <w:rPr>
          <w:rStyle w:val="Emphasis"/>
        </w:rPr>
        <w:t xml:space="preserve">To prevail, </w:t>
      </w:r>
      <w:r w:rsidRPr="00160506">
        <w:rPr>
          <w:rStyle w:val="Emphasis"/>
          <w:highlight w:val="yellow"/>
        </w:rPr>
        <w:t xml:space="preserve">indigenous people and the Left must </w:t>
      </w:r>
      <w:r w:rsidRPr="00122133">
        <w:rPr>
          <w:rStyle w:val="Emphasis"/>
        </w:rPr>
        <w:t xml:space="preserve">fully </w:t>
      </w:r>
      <w:r w:rsidRPr="00160506">
        <w:rPr>
          <w:rStyle w:val="Emphasis"/>
          <w:highlight w:val="yellow"/>
        </w:rPr>
        <w:t>understand the precise ways that emerging systems will dispossess indigenous communities</w:t>
      </w:r>
      <w:r w:rsidRPr="00160506">
        <w:rPr>
          <w:sz w:val="16"/>
        </w:rPr>
        <w:t xml:space="preserve">. </w:t>
      </w:r>
      <w:r w:rsidRPr="0085504D">
        <w:rPr>
          <w:rStyle w:val="Emphasis"/>
        </w:rPr>
        <w:t>In the nineteenth century</w:t>
      </w:r>
      <w:r w:rsidRPr="0085504D">
        <w:rPr>
          <w:rStyle w:val="StyleUnderline"/>
        </w:rPr>
        <w:t>, the United States Army incarcerated indigenous people on reservations, claimed land for homesteaders, protected prospectors, and cleared the way for railroad barons. In the 1960s, a different set of historical, political, and economic forces erected the</w:t>
      </w:r>
      <w:r>
        <w:rPr>
          <w:rStyle w:val="StyleUnderline"/>
        </w:rPr>
        <w:t xml:space="preserve"> </w:t>
      </w:r>
      <w:hyperlink r:id="rId43" w:history="1">
        <w:r w:rsidRPr="0085504D">
          <w:rPr>
            <w:rStyle w:val="StyleUnderline"/>
          </w:rPr>
          <w:t>Lake Oahe Dam</w:t>
        </w:r>
      </w:hyperlink>
      <w:r>
        <w:rPr>
          <w:rStyle w:val="StyleUnderline"/>
        </w:rPr>
        <w:t xml:space="preserve"> </w:t>
      </w:r>
      <w:r w:rsidRPr="0085504D">
        <w:rPr>
          <w:rStyle w:val="StyleUnderline"/>
        </w:rPr>
        <w:t>on the Missouri River, flooding two hundred thousand acres of the Standing Rock reservation to provide power to suburban homeowners.</w:t>
      </w:r>
      <w:r>
        <w:rPr>
          <w:rStyle w:val="StyleUnderline"/>
        </w:rPr>
        <w:t xml:space="preserve"> </w:t>
      </w:r>
      <w:r w:rsidRPr="0085504D">
        <w:rPr>
          <w:rStyle w:val="Emphasis"/>
        </w:rPr>
        <w:t>Today</w:t>
      </w:r>
      <w:r w:rsidRPr="00160506">
        <w:rPr>
          <w:sz w:val="16"/>
        </w:rPr>
        <w:t xml:space="preserve">, </w:t>
      </w:r>
      <w:r w:rsidRPr="0085504D">
        <w:rPr>
          <w:rStyle w:val="StyleUnderline"/>
        </w:rPr>
        <w:t>the drive for independence from OPEC sees a solution in hydraulic fracturing technology</w:t>
      </w:r>
      <w:r w:rsidRPr="00160506">
        <w:rPr>
          <w:sz w:val="16"/>
        </w:rPr>
        <w:t xml:space="preserve">. </w:t>
      </w:r>
      <w:r w:rsidRPr="0085504D">
        <w:rPr>
          <w:rStyle w:val="StyleUnderline"/>
        </w:rPr>
        <w:t>North American oil fields and infrastructure are funded by a financial system that encourages speculation, drives massive inequality, and fails to account for costs associated with human and environmental risks</w:t>
      </w:r>
      <w:r w:rsidRPr="00160506">
        <w:rPr>
          <w:sz w:val="16"/>
        </w:rPr>
        <w:t xml:space="preserve"> — </w:t>
      </w:r>
      <w:r w:rsidRPr="0085504D">
        <w:rPr>
          <w:rStyle w:val="StyleUnderline"/>
        </w:rPr>
        <w:t>passing these very real risks and consequences on to communities, workers, and indigenous nations. Inherently unaccountable capitalists are paid big money for being even more unaccountable, and indigenous dispossession continues on new frontiers.</w:t>
      </w:r>
      <w:r>
        <w:rPr>
          <w:rStyle w:val="StyleUnderline"/>
        </w:rPr>
        <w:t xml:space="preserve"> </w:t>
      </w:r>
      <w:r w:rsidRPr="00160506">
        <w:rPr>
          <w:sz w:val="16"/>
        </w:rPr>
        <w:t xml:space="preserve">Preliminary post-election forecasts indicate that Trump’s victory and Brexit will redirect capital back toward the American West and the British </w:t>
      </w:r>
      <w:hyperlink r:id="rId44" w:history="1">
        <w:r w:rsidRPr="00160506">
          <w:rPr>
            <w:sz w:val="16"/>
          </w:rPr>
          <w:t>Commonwealth</w:t>
        </w:r>
      </w:hyperlink>
      <w:r w:rsidRPr="00160506">
        <w:rPr>
          <w:sz w:val="16"/>
        </w:rPr>
        <w:t xml:space="preserve">. In particular, </w:t>
      </w:r>
      <w:r w:rsidRPr="00160506">
        <w:rPr>
          <w:rStyle w:val="Emphasis"/>
        </w:rPr>
        <w:t>Trump — a</w:t>
      </w:r>
      <w:r>
        <w:rPr>
          <w:rStyle w:val="Emphasis"/>
        </w:rPr>
        <w:t xml:space="preserve"> </w:t>
      </w:r>
      <w:hyperlink r:id="rId45" w:history="1">
        <w:r w:rsidRPr="00160506">
          <w:rPr>
            <w:rStyle w:val="Emphasis"/>
          </w:rPr>
          <w:t>DAPL investor</w:t>
        </w:r>
      </w:hyperlink>
      <w:r>
        <w:rPr>
          <w:rStyle w:val="Emphasis"/>
        </w:rPr>
        <w:t xml:space="preserve"> </w:t>
      </w:r>
      <w:r w:rsidRPr="00160506">
        <w:rPr>
          <w:rStyle w:val="Emphasis"/>
        </w:rPr>
        <w:t>himself — will expedite completion of DAPL</w:t>
      </w:r>
      <w:r w:rsidRPr="0085504D">
        <w:rPr>
          <w:rStyle w:val="Emphasis"/>
        </w:rPr>
        <w:t xml:space="preserve"> and similar projects</w:t>
      </w:r>
      <w:r w:rsidRPr="00160506">
        <w:rPr>
          <w:sz w:val="16"/>
        </w:rPr>
        <w:t xml:space="preserve">. </w:t>
      </w:r>
      <w:r w:rsidRPr="0085504D">
        <w:rPr>
          <w:rStyle w:val="StyleUnderline"/>
        </w:rPr>
        <w:t>He will push to</w:t>
      </w:r>
      <w:r w:rsidRPr="00160506">
        <w:rPr>
          <w:sz w:val="16"/>
        </w:rPr>
        <w:t xml:space="preserve"> reopen and </w:t>
      </w:r>
      <w:r w:rsidRPr="0085504D">
        <w:rPr>
          <w:rStyle w:val="StyleUnderline"/>
        </w:rPr>
        <w:t>complete</w:t>
      </w:r>
      <w:r w:rsidRPr="00160506">
        <w:rPr>
          <w:sz w:val="16"/>
        </w:rPr>
        <w:t xml:space="preserve"> the </w:t>
      </w:r>
      <w:hyperlink r:id="rId46" w:history="1">
        <w:r w:rsidRPr="00160506">
          <w:rPr>
            <w:rStyle w:val="StyleUnderline"/>
            <w:sz w:val="16"/>
          </w:rPr>
          <w:t xml:space="preserve">Keystone XL </w:t>
        </w:r>
        <w:r w:rsidRPr="00160506">
          <w:rPr>
            <w:sz w:val="16"/>
          </w:rPr>
          <w:t>Pipeline</w:t>
        </w:r>
      </w:hyperlink>
      <w:r w:rsidRPr="00160506">
        <w:rPr>
          <w:sz w:val="16"/>
        </w:rPr>
        <w:t xml:space="preserve">. If he keeps his campaign promises, he will support infrastructure projects and extractive industries, including </w:t>
      </w:r>
      <w:hyperlink r:id="rId47" w:history="1">
        <w:r w:rsidRPr="00160506">
          <w:rPr>
            <w:sz w:val="16"/>
          </w:rPr>
          <w:t>coal and fracking</w:t>
        </w:r>
      </w:hyperlink>
      <w:r w:rsidRPr="00160506">
        <w:rPr>
          <w:sz w:val="16"/>
        </w:rPr>
        <w:t xml:space="preserve">, in indigenous homelands across the American hinterlands. At the same time, </w:t>
      </w:r>
      <w:r w:rsidRPr="0085504D">
        <w:rPr>
          <w:rStyle w:val="StyleUnderline"/>
        </w:rPr>
        <w:t>a conservative Supreme Court, an Interior Department</w:t>
      </w:r>
      <w:r>
        <w:rPr>
          <w:rStyle w:val="StyleUnderline"/>
        </w:rPr>
        <w:t xml:space="preserve"> </w:t>
      </w:r>
      <w:hyperlink r:id="rId48" w:history="1">
        <w:r w:rsidRPr="0085504D">
          <w:rPr>
            <w:rStyle w:val="StyleUnderline"/>
          </w:rPr>
          <w:t>led by</w:t>
        </w:r>
      </w:hyperlink>
      <w:r>
        <w:rPr>
          <w:rStyle w:val="StyleUnderline"/>
        </w:rPr>
        <w:t xml:space="preserve"> </w:t>
      </w:r>
      <w:r w:rsidRPr="0085504D">
        <w:rPr>
          <w:rStyle w:val="StyleUnderline"/>
        </w:rPr>
        <w:t>Sarah Palin or oil baron Lucas Forrest, and a Justice Department led by Jeff Sessions means limited but hard-won Native rights will be rolled back</w:t>
      </w:r>
      <w:r w:rsidRPr="00160506">
        <w:rPr>
          <w:sz w:val="16"/>
        </w:rPr>
        <w:t xml:space="preserve">. If this gang of reactionary appointees can’t figure out how to dismantle complex legal precedents, </w:t>
      </w:r>
      <w:r w:rsidRPr="0085504D">
        <w:rPr>
          <w:rStyle w:val="StyleUnderline"/>
        </w:rPr>
        <w:t>they can just cut funding to essential services like housing, schools, and health care that are already woefully underfunded, putting tribes in a stranglehold of austerity</w:t>
      </w:r>
      <w:r w:rsidRPr="00160506">
        <w:rPr>
          <w:sz w:val="16"/>
        </w:rPr>
        <w:t xml:space="preserve">. Native resistance will be policed by </w:t>
      </w:r>
      <w:hyperlink r:id="rId49" w:history="1">
        <w:r w:rsidRPr="00160506">
          <w:rPr>
            <w:sz w:val="16"/>
          </w:rPr>
          <w:t>Orwellian surveillance systems</w:t>
        </w:r>
      </w:hyperlink>
      <w:r w:rsidRPr="00160506">
        <w:rPr>
          <w:sz w:val="16"/>
        </w:rPr>
        <w:t xml:space="preserve"> finely tuned by the Obama administration. </w:t>
      </w:r>
      <w:r w:rsidRPr="0085504D">
        <w:rPr>
          <w:rStyle w:val="StyleUnderline"/>
        </w:rPr>
        <w:t>Militarized law enforcement will find reinforcements in the booming private security and</w:t>
      </w:r>
      <w:r>
        <w:rPr>
          <w:rStyle w:val="StyleUnderline"/>
        </w:rPr>
        <w:t xml:space="preserve"> </w:t>
      </w:r>
      <w:hyperlink r:id="rId50" w:history="1">
        <w:r w:rsidRPr="0085504D">
          <w:rPr>
            <w:rStyle w:val="StyleUnderline"/>
          </w:rPr>
          <w:t>prison industries</w:t>
        </w:r>
      </w:hyperlink>
      <w:r w:rsidRPr="00160506">
        <w:rPr>
          <w:sz w:val="16"/>
        </w:rPr>
        <w:t xml:space="preserve">. </w:t>
      </w:r>
      <w:r w:rsidRPr="00160506">
        <w:rPr>
          <w:sz w:val="16"/>
          <w:szCs w:val="16"/>
        </w:rPr>
        <w:t xml:space="preserve">Surveillance, state law enforcement, and private security will drive mass arrests, as we’re seeing at Standing Rock. Law enforcement will have more power than ever to quash protesters and silence dissent. In the former British Wests of Canada, Australia, and New Zealand, where the right-wing populist revolution has yet to take hold in the same way, suppression of indigenous resistance may be less visibly coercive — perhaps with the exception of </w:t>
      </w:r>
      <w:hyperlink r:id="rId51" w:history="1">
        <w:r w:rsidRPr="00160506">
          <w:rPr>
            <w:sz w:val="16"/>
            <w:szCs w:val="16"/>
          </w:rPr>
          <w:t>skyrocketing</w:t>
        </w:r>
      </w:hyperlink>
      <w:r w:rsidRPr="00160506">
        <w:rPr>
          <w:sz w:val="16"/>
          <w:szCs w:val="16"/>
        </w:rPr>
        <w:t xml:space="preserve"> policing, incarceration, and deaths-in-custody of indigenous people, particularly Aboriginal Australians (the “</w:t>
      </w:r>
      <w:hyperlink r:id="rId52" w:history="1">
        <w:r w:rsidRPr="00160506">
          <w:rPr>
            <w:sz w:val="16"/>
            <w:szCs w:val="16"/>
          </w:rPr>
          <w:t>most imprisoned people in the world</w:t>
        </w:r>
      </w:hyperlink>
      <w:r w:rsidRPr="00160506">
        <w:rPr>
          <w:sz w:val="16"/>
          <w:szCs w:val="16"/>
        </w:rPr>
        <w:t xml:space="preserve">”). Politicians in the Commonwealth will look to roll back or restructure indigenous rights won over the last three decades in ways that are favorable to capital. Governments, like Justin Trudeau’s Liberals in Canada, are already </w:t>
      </w:r>
      <w:hyperlink r:id="rId53" w:history="1">
        <w:r w:rsidRPr="00160506">
          <w:rPr>
            <w:sz w:val="16"/>
            <w:szCs w:val="16"/>
          </w:rPr>
          <w:t>abandoning</w:t>
        </w:r>
      </w:hyperlink>
      <w:r w:rsidRPr="00160506">
        <w:rPr>
          <w:sz w:val="16"/>
          <w:szCs w:val="16"/>
        </w:rPr>
        <w:t xml:space="preserve"> campaign promises to indigenous people, opting instead to grab land and resources (as seen in the ham-fisted effort to force through the </w:t>
      </w:r>
      <w:hyperlink r:id="rId54" w:history="1">
        <w:r w:rsidRPr="00160506">
          <w:rPr>
            <w:sz w:val="16"/>
            <w:szCs w:val="16"/>
          </w:rPr>
          <w:t>Site C Dam</w:t>
        </w:r>
      </w:hyperlink>
      <w:r w:rsidRPr="00160506">
        <w:rPr>
          <w:sz w:val="16"/>
          <w:szCs w:val="16"/>
        </w:rPr>
        <w:t xml:space="preserve"> against </w:t>
      </w:r>
      <w:hyperlink r:id="rId55" w:history="1">
        <w:r w:rsidRPr="00160506">
          <w:rPr>
            <w:sz w:val="16"/>
            <w:szCs w:val="16"/>
          </w:rPr>
          <w:t>indigenous opposition</w:t>
        </w:r>
      </w:hyperlink>
      <w:r w:rsidRPr="00160506">
        <w:rPr>
          <w:sz w:val="16"/>
          <w:szCs w:val="16"/>
        </w:rPr>
        <w:t xml:space="preserve">). Trudeau’s minister of natural resources has already stated that Canada will no longer ask First Nations for consent before going forward with lucrative natural resource projects like Kinder Morgan’s Trans Mountain Expansion project and Enbridge’s Northern Gateway </w:t>
      </w:r>
      <w:hyperlink r:id="rId56" w:history="1">
        <w:r w:rsidRPr="00160506">
          <w:rPr>
            <w:sz w:val="16"/>
            <w:szCs w:val="16"/>
          </w:rPr>
          <w:t>pipelines</w:t>
        </w:r>
      </w:hyperlink>
      <w:r w:rsidRPr="00160506">
        <w:rPr>
          <w:sz w:val="16"/>
          <w:szCs w:val="16"/>
        </w:rPr>
        <w:t xml:space="preserve">. In Australia, the government is steamrolling the Wangan and Jagalingou peoples’ Native Title claims in order to move forward with the massive Carmichael Coalmine in Queensland. With the Commonwealth clamoring to </w:t>
      </w:r>
      <w:hyperlink r:id="rId57" w:history="1">
        <w:r w:rsidRPr="00160506">
          <w:rPr>
            <w:sz w:val="16"/>
            <w:szCs w:val="16"/>
          </w:rPr>
          <w:t>cash in</w:t>
        </w:r>
      </w:hyperlink>
      <w:r w:rsidRPr="00160506">
        <w:rPr>
          <w:sz w:val="16"/>
          <w:szCs w:val="16"/>
        </w:rPr>
        <w:t xml:space="preserve"> on opportunities created by Brexit, </w:t>
      </w:r>
      <w:hyperlink r:id="rId58" w:history="1">
        <w:r w:rsidRPr="00160506">
          <w:rPr>
            <w:sz w:val="16"/>
            <w:szCs w:val="16"/>
          </w:rPr>
          <w:t>new free trade deals</w:t>
        </w:r>
      </w:hyperlink>
      <w:r w:rsidRPr="00160506">
        <w:rPr>
          <w:sz w:val="16"/>
          <w:szCs w:val="16"/>
        </w:rPr>
        <w:t xml:space="preserve"> with the United Kingdom will be struck, resuscitating and rebuilding the capital networks of the former British Empire, previously weakened by globalization and the European Single Market. The Tory dream of a revived </w:t>
      </w:r>
      <w:hyperlink r:id="rId59" w:history="1">
        <w:r w:rsidRPr="00160506">
          <w:rPr>
            <w:sz w:val="16"/>
            <w:szCs w:val="16"/>
          </w:rPr>
          <w:t>Anglosphere</w:t>
        </w:r>
      </w:hyperlink>
      <w:r w:rsidRPr="00160506">
        <w:rPr>
          <w:sz w:val="16"/>
          <w:szCs w:val="16"/>
        </w:rPr>
        <w:t xml:space="preserve">, long derided as fanciful, nostalgic, and bad business by </w:t>
      </w:r>
      <w:hyperlink r:id="rId60" w:history="1">
        <w:r w:rsidRPr="00160506">
          <w:rPr>
            <w:sz w:val="16"/>
            <w:szCs w:val="16"/>
          </w:rPr>
          <w:t>Liberals</w:t>
        </w:r>
      </w:hyperlink>
      <w:r w:rsidRPr="00160506">
        <w:rPr>
          <w:sz w:val="16"/>
          <w:szCs w:val="16"/>
        </w:rPr>
        <w:t xml:space="preserve">, may even emerge as a legitimate principle and framework of international relations and trade. It will compete with increasingly powerful Chinese and Indian capital throughout the Commonwealth, as already witnessed in the Canadian </w:t>
      </w:r>
      <w:hyperlink r:id="rId61" w:history="1">
        <w:r w:rsidRPr="00160506">
          <w:rPr>
            <w:sz w:val="16"/>
            <w:szCs w:val="16"/>
          </w:rPr>
          <w:t>tar sands</w:t>
        </w:r>
      </w:hyperlink>
      <w:r w:rsidRPr="00160506">
        <w:rPr>
          <w:sz w:val="16"/>
          <w:szCs w:val="16"/>
        </w:rPr>
        <w:t xml:space="preserve">, </w:t>
      </w:r>
      <w:hyperlink r:id="rId62" w:history="1">
        <w:r w:rsidRPr="00160506">
          <w:rPr>
            <w:sz w:val="16"/>
            <w:szCs w:val="16"/>
          </w:rPr>
          <w:t>Australian coalmines</w:t>
        </w:r>
      </w:hyperlink>
      <w:r w:rsidRPr="00160506">
        <w:rPr>
          <w:sz w:val="16"/>
          <w:szCs w:val="16"/>
        </w:rPr>
        <w:t xml:space="preserve">, and </w:t>
      </w:r>
      <w:hyperlink r:id="rId63" w:history="1">
        <w:r w:rsidRPr="00160506">
          <w:rPr>
            <w:sz w:val="16"/>
            <w:szCs w:val="16"/>
          </w:rPr>
          <w:t>New Zealand real estate and dairy</w:t>
        </w:r>
      </w:hyperlink>
      <w:r w:rsidRPr="00160506">
        <w:rPr>
          <w:sz w:val="16"/>
          <w:szCs w:val="16"/>
        </w:rPr>
        <w:t xml:space="preserve">. Combined with the rise of China and India, this will bring new waves of exploitive capital into indigenous homelands, along with increased policing and the dismantling of indigenous rights. </w:t>
      </w:r>
      <w:r w:rsidRPr="00C91DBF">
        <w:rPr>
          <w:rStyle w:val="StyleUnderline"/>
        </w:rPr>
        <w:t>Renewed colonial and capitalist pressure on indigenous people means that the Fourth World’s adversarial relationship with the state will become more central to the struggle to transform political and economic systems for all</w:t>
      </w:r>
      <w:r w:rsidRPr="00160506">
        <w:rPr>
          <w:sz w:val="16"/>
        </w:rPr>
        <w:t xml:space="preserve">. If the history of the indigenous dance with the state is any indication, the Fourth World will suffer tremendously while at the same time standing athwart the forces of capitalism and exploitation. </w:t>
      </w:r>
      <w:r w:rsidRPr="00C91DBF">
        <w:rPr>
          <w:rStyle w:val="Emphasis"/>
        </w:rPr>
        <w:t>The Left must stand with the Fourth World in our collective struggle</w:t>
      </w:r>
      <w:r w:rsidRPr="00160506">
        <w:rPr>
          <w:sz w:val="16"/>
        </w:rPr>
        <w:t xml:space="preserve">. The Fourth World and a Fourth Way On November 14, </w:t>
      </w:r>
      <w:r w:rsidRPr="00160506">
        <w:rPr>
          <w:rStyle w:val="StyleUnderline"/>
          <w:highlight w:val="yellow"/>
        </w:rPr>
        <w:t xml:space="preserve">the Army Corps of Engineers </w:t>
      </w:r>
      <w:r w:rsidRPr="00122133">
        <w:rPr>
          <w:rStyle w:val="StyleUnderline"/>
        </w:rPr>
        <w:t xml:space="preserve">temporarily </w:t>
      </w:r>
      <w:r w:rsidRPr="00160506">
        <w:rPr>
          <w:rStyle w:val="StyleUnderline"/>
          <w:highlight w:val="yellow"/>
        </w:rPr>
        <w:t>halted DAPL’s progress</w:t>
      </w:r>
      <w:r w:rsidRPr="00C91DBF">
        <w:rPr>
          <w:rStyle w:val="StyleUnderline"/>
        </w:rPr>
        <w:t>, stating that “the history of the Great Sioux Nation’s dispossessions of lands” and the United States’ “government-to-government” relationship with indigenous nations demanded that the route of the proposed pipeline be reassessed</w:t>
      </w:r>
      <w:r w:rsidRPr="00160506">
        <w:rPr>
          <w:sz w:val="16"/>
        </w:rPr>
        <w:t xml:space="preserve">. </w:t>
      </w:r>
      <w:r w:rsidRPr="00C91DBF">
        <w:rPr>
          <w:rStyle w:val="StyleUnderline"/>
        </w:rPr>
        <w:t>The Army told Energy Transfer Partners (ETP), the company building DAPL, that construction beneath the Missouri River required explicit approval, and asked the Standing Rock Sioux to negotiate conditions for the pipeline to cross tribal territory</w:t>
      </w:r>
      <w:r w:rsidRPr="00160506">
        <w:rPr>
          <w:sz w:val="16"/>
        </w:rPr>
        <w:t xml:space="preserve">. </w:t>
      </w:r>
      <w:r w:rsidRPr="00C91DBF">
        <w:rPr>
          <w:rStyle w:val="StyleUnderline"/>
        </w:rPr>
        <w:t>Faced with a momentary victory for Standing Rock, Kelcy Warren, Dallas</w:t>
      </w:r>
      <w:r>
        <w:rPr>
          <w:rStyle w:val="StyleUnderline"/>
        </w:rPr>
        <w:t xml:space="preserve"> </w:t>
      </w:r>
      <w:hyperlink r:id="rId64" w:history="1">
        <w:r w:rsidRPr="00C91DBF">
          <w:rPr>
            <w:rStyle w:val="StyleUnderline"/>
          </w:rPr>
          <w:t>billionaire</w:t>
        </w:r>
      </w:hyperlink>
      <w:r>
        <w:rPr>
          <w:rStyle w:val="StyleUnderline"/>
        </w:rPr>
        <w:t xml:space="preserve"> </w:t>
      </w:r>
      <w:r w:rsidRPr="00C91DBF">
        <w:rPr>
          <w:rStyle w:val="StyleUnderline"/>
        </w:rPr>
        <w:t>and CEO of ETP, denounced the decision as “motivated purely by politics at the expense of a company that has done nothing but play by the rules.”</w:t>
      </w:r>
      <w:r>
        <w:rPr>
          <w:rStyle w:val="StyleUnderline"/>
        </w:rPr>
        <w:t xml:space="preserve"> </w:t>
      </w:r>
      <w:r w:rsidRPr="00C91DBF">
        <w:rPr>
          <w:rStyle w:val="StyleUnderline"/>
        </w:rPr>
        <w:t>Warren was</w:t>
      </w:r>
      <w:r>
        <w:rPr>
          <w:rStyle w:val="StyleUnderline"/>
        </w:rPr>
        <w:t xml:space="preserve"> </w:t>
      </w:r>
      <w:r w:rsidRPr="00C91DBF">
        <w:rPr>
          <w:rStyle w:val="StyleUnderline"/>
        </w:rPr>
        <w:t xml:space="preserve">right. </w:t>
      </w:r>
      <w:r w:rsidRPr="00160506">
        <w:rPr>
          <w:rStyle w:val="Emphasis"/>
          <w:sz w:val="32"/>
          <w:szCs w:val="32"/>
          <w:highlight w:val="yellow"/>
        </w:rPr>
        <w:t xml:space="preserve">Had it not been for thousands of people </w:t>
      </w:r>
      <w:r w:rsidRPr="00122133">
        <w:rPr>
          <w:rStyle w:val="Emphasis"/>
          <w:sz w:val="32"/>
          <w:szCs w:val="32"/>
        </w:rPr>
        <w:t>mobilizing</w:t>
      </w:r>
      <w:r w:rsidRPr="00C91DBF">
        <w:rPr>
          <w:rStyle w:val="Emphasis"/>
          <w:sz w:val="32"/>
          <w:szCs w:val="32"/>
        </w:rPr>
        <w:t xml:space="preserve"> behind an indigenous-led coalition</w:t>
      </w:r>
      <w:r w:rsidRPr="00160506">
        <w:rPr>
          <w:rStyle w:val="Emphasis"/>
          <w:sz w:val="32"/>
          <w:szCs w:val="32"/>
          <w:highlight w:val="yellow"/>
        </w:rPr>
        <w:t>, DAPL would have been business as usual</w:t>
      </w:r>
      <w:r w:rsidRPr="00160506">
        <w:rPr>
          <w:sz w:val="16"/>
          <w:szCs w:val="32"/>
        </w:rPr>
        <w:t xml:space="preserve">. </w:t>
      </w:r>
      <w:r w:rsidRPr="00C91DBF">
        <w:rPr>
          <w:rStyle w:val="Emphasis"/>
        </w:rPr>
        <w:t>ETP would have desecrated the graves of Standing Rock ancestors unimpeded</w:t>
      </w:r>
      <w:r w:rsidRPr="00160506">
        <w:rPr>
          <w:sz w:val="16"/>
        </w:rPr>
        <w:t xml:space="preserve">. </w:t>
      </w:r>
      <w:r w:rsidRPr="00C91DBF">
        <w:rPr>
          <w:rStyle w:val="Emphasis"/>
        </w:rPr>
        <w:t>Workers, lured by relatively high wages, would have taken on</w:t>
      </w:r>
      <w:r>
        <w:rPr>
          <w:rStyle w:val="Emphasis"/>
        </w:rPr>
        <w:t xml:space="preserve"> </w:t>
      </w:r>
      <w:hyperlink r:id="rId65" w:history="1">
        <w:r w:rsidRPr="00C91DBF">
          <w:rPr>
            <w:rStyle w:val="Emphasis"/>
          </w:rPr>
          <w:t>toxic and insecure</w:t>
        </w:r>
      </w:hyperlink>
      <w:r>
        <w:rPr>
          <w:rStyle w:val="Emphasis"/>
        </w:rPr>
        <w:t xml:space="preserve"> </w:t>
      </w:r>
      <w:r w:rsidRPr="00C91DBF">
        <w:rPr>
          <w:rStyle w:val="Emphasis"/>
        </w:rPr>
        <w:t>work. The tribe’s hunting and fishing grounds would have been jeopardized, and if the pipeline leaked, Standing Rock and its downstream communities would have been poisoned</w:t>
      </w:r>
      <w:r w:rsidRPr="00160506">
        <w:rPr>
          <w:sz w:val="16"/>
        </w:rPr>
        <w:t xml:space="preserve">. </w:t>
      </w:r>
      <w:r w:rsidRPr="00C91DBF">
        <w:rPr>
          <w:rStyle w:val="Emphasis"/>
        </w:rPr>
        <w:t>Environmental degradation and runaway climate change would have pressed ahead unabated</w:t>
      </w:r>
      <w:r w:rsidRPr="00160506">
        <w:rPr>
          <w:sz w:val="16"/>
        </w:rPr>
        <w:t xml:space="preserve">. </w:t>
      </w:r>
      <w:r w:rsidRPr="00160506">
        <w:rPr>
          <w:sz w:val="16"/>
          <w:szCs w:val="16"/>
        </w:rPr>
        <w:t xml:space="preserve">Carbon dependency would have become even more deeply engrained in our political economy. Eventually, ETP and their investors would have cashed out, and future generations would have been robbed. And all of this still will happen if President Obama doesn’t heed the water protectors and instead sides with ETP. ETP spent </w:t>
      </w:r>
      <w:hyperlink r:id="rId66" w:history="1">
        <w:r w:rsidRPr="00160506">
          <w:rPr>
            <w:sz w:val="16"/>
            <w:szCs w:val="16"/>
          </w:rPr>
          <w:t>$1.2 million</w:t>
        </w:r>
      </w:hyperlink>
      <w:r w:rsidRPr="00160506">
        <w:rPr>
          <w:sz w:val="16"/>
          <w:szCs w:val="16"/>
        </w:rPr>
        <w:t xml:space="preserve"> over the last five years paying politicians to legislate in its favor. Warren personally donated </w:t>
      </w:r>
      <w:hyperlink r:id="rId67" w:history="1">
        <w:r w:rsidRPr="00160506">
          <w:rPr>
            <w:sz w:val="16"/>
            <w:szCs w:val="16"/>
          </w:rPr>
          <w:t>$103,000</w:t>
        </w:r>
      </w:hyperlink>
      <w:r w:rsidRPr="00160506">
        <w:rPr>
          <w:sz w:val="16"/>
          <w:szCs w:val="16"/>
        </w:rPr>
        <w:t xml:space="preserve"> to the Trump campaign. But when indigenous people organized, turning to direct action and the law to pressure elected officials and government systems, they wrested power from ETP’s hands. </w:t>
      </w:r>
      <w:r w:rsidRPr="00160506">
        <w:rPr>
          <w:rStyle w:val="Emphasis"/>
          <w:highlight w:val="yellow"/>
        </w:rPr>
        <w:t xml:space="preserve">DAPL is just one chapter in a much longer story </w:t>
      </w:r>
      <w:r w:rsidRPr="00122133">
        <w:rPr>
          <w:rStyle w:val="Emphasis"/>
        </w:rPr>
        <w:t>of indigenous resistance</w:t>
      </w:r>
      <w:r w:rsidRPr="00C91DBF">
        <w:rPr>
          <w:rStyle w:val="Emphasis"/>
        </w:rPr>
        <w:t xml:space="preserve"> to, and victories against, pipelines across North </w:t>
      </w:r>
      <w:r w:rsidRPr="00160506">
        <w:rPr>
          <w:rStyle w:val="Emphasis"/>
          <w:rFonts w:eastAsiaTheme="majorEastAsia" w:cstheme="majorBidi"/>
          <w:bCs/>
          <w:sz w:val="32"/>
          <w:szCs w:val="32"/>
        </w:rPr>
        <w:t>America</w:t>
      </w:r>
      <w:r w:rsidRPr="00160506">
        <w:rPr>
          <w:rStyle w:val="StyleUnderline"/>
        </w:rPr>
        <w:t xml:space="preserve">. </w:t>
      </w:r>
      <w:r w:rsidRPr="00160506">
        <w:rPr>
          <w:rStyle w:val="StyleUnderline"/>
          <w:highlight w:val="yellow"/>
        </w:rPr>
        <w:t xml:space="preserve">In 2015, </w:t>
      </w:r>
      <w:r w:rsidRPr="00122133">
        <w:rPr>
          <w:rStyle w:val="StyleUnderline"/>
        </w:rPr>
        <w:t xml:space="preserve">the </w:t>
      </w:r>
      <w:r w:rsidRPr="00160506">
        <w:rPr>
          <w:rStyle w:val="StyleUnderline"/>
          <w:highlight w:val="yellow"/>
        </w:rPr>
        <w:t xml:space="preserve">Obama </w:t>
      </w:r>
      <w:r w:rsidRPr="00122133">
        <w:rPr>
          <w:rStyle w:val="StyleUnderline"/>
        </w:rPr>
        <w:t xml:space="preserve">administration </w:t>
      </w:r>
      <w:r w:rsidRPr="00160506">
        <w:rPr>
          <w:rStyle w:val="StyleUnderline"/>
          <w:highlight w:val="yellow"/>
        </w:rPr>
        <w:t>nixed</w:t>
      </w:r>
      <w:r w:rsidRPr="00160506">
        <w:rPr>
          <w:rStyle w:val="StyleUnderline"/>
        </w:rPr>
        <w:t xml:space="preserve"> the </w:t>
      </w:r>
      <w:r w:rsidRPr="00160506">
        <w:rPr>
          <w:rStyle w:val="StyleUnderline"/>
          <w:highlight w:val="yellow"/>
        </w:rPr>
        <w:t>Keystone</w:t>
      </w:r>
      <w:r w:rsidRPr="00160506">
        <w:rPr>
          <w:rStyle w:val="StyleUnderline"/>
        </w:rPr>
        <w:t xml:space="preserve"> XL Pipeline, </w:t>
      </w:r>
      <w:r w:rsidRPr="00122133">
        <w:rPr>
          <w:rStyle w:val="StyleUnderline"/>
        </w:rPr>
        <w:t xml:space="preserve">yielding to pressure from the </w:t>
      </w:r>
      <w:hyperlink r:id="rId68" w:history="1">
        <w:r w:rsidRPr="00122133">
          <w:rPr>
            <w:rStyle w:val="StyleUnderline"/>
          </w:rPr>
          <w:t>Cowboy Indian Alliance</w:t>
        </w:r>
      </w:hyperlink>
      <w:r w:rsidRPr="00122133">
        <w:rPr>
          <w:rStyle w:val="StyleUnderline"/>
        </w:rPr>
        <w:t>.</w:t>
      </w:r>
      <w:r w:rsidRPr="00160506">
        <w:rPr>
          <w:rStyle w:val="StyleUnderline"/>
        </w:rPr>
        <w:t xml:space="preserve"> In Minnesota, </w:t>
      </w:r>
      <w:r w:rsidRPr="00160506">
        <w:rPr>
          <w:rStyle w:val="StyleUnderline"/>
          <w:highlight w:val="yellow"/>
        </w:rPr>
        <w:t xml:space="preserve">Enbridge shelved plans for the Sandpiper pipeline, </w:t>
      </w:r>
      <w:r w:rsidRPr="00122133">
        <w:rPr>
          <w:rStyle w:val="StyleUnderline"/>
        </w:rPr>
        <w:t>after encountering tribal opposition</w:t>
      </w:r>
      <w:r w:rsidRPr="00160506">
        <w:rPr>
          <w:sz w:val="16"/>
        </w:rPr>
        <w:t xml:space="preserve">. The Unist’ot’en camp in northern British Columbia has held out against numerous proposed pipelines through their territory, building a space where indigenous sovereignty stands tall on lands defined by industry as an “energy corridor.” </w:t>
      </w:r>
      <w:r w:rsidRPr="00C91DBF">
        <w:rPr>
          <w:rStyle w:val="Emphasis"/>
        </w:rPr>
        <w:t>The American and Canadian oil industries are more vulnerable than we realize</w:t>
      </w:r>
      <w:r w:rsidRPr="00160506">
        <w:rPr>
          <w:sz w:val="16"/>
        </w:rPr>
        <w:t xml:space="preserve">. </w:t>
      </w:r>
      <w:r w:rsidRPr="00C91DBF">
        <w:rPr>
          <w:rStyle w:val="StyleUnderline"/>
        </w:rPr>
        <w:t>Fracked oil from the Bakken and Tar Sands is expensive to extract and refine. Meanwhile, OPEC is pumping at breakneck speed, driving down global oil prices. Oil infrastructure is costly, not only for indigenous people, workers, and the environment, but for investors too. Canadian oil producers have sold crude at a</w:t>
      </w:r>
      <w:r>
        <w:rPr>
          <w:rStyle w:val="StyleUnderline"/>
        </w:rPr>
        <w:t xml:space="preserve"> </w:t>
      </w:r>
      <w:hyperlink r:id="rId69" w:history="1">
        <w:r w:rsidRPr="00C91DBF">
          <w:rPr>
            <w:rStyle w:val="StyleUnderline"/>
          </w:rPr>
          <w:t>loss</w:t>
        </w:r>
      </w:hyperlink>
      <w:r w:rsidRPr="00C91DBF">
        <w:rPr>
          <w:rStyle w:val="StyleUnderline"/>
        </w:rPr>
        <w:t xml:space="preserve">. The </w:t>
      </w:r>
      <w:r w:rsidRPr="00160506">
        <w:rPr>
          <w:rStyle w:val="StyleUnderline"/>
          <w:highlight w:val="yellow"/>
        </w:rPr>
        <w:t xml:space="preserve">North Dakota </w:t>
      </w:r>
      <w:r w:rsidRPr="00122133">
        <w:rPr>
          <w:rStyle w:val="StyleUnderline"/>
        </w:rPr>
        <w:t xml:space="preserve">and </w:t>
      </w:r>
      <w:hyperlink r:id="rId70" w:history="1">
        <w:r w:rsidRPr="00160506">
          <w:rPr>
            <w:rStyle w:val="StyleUnderline"/>
            <w:highlight w:val="yellow"/>
          </w:rPr>
          <w:t>Tar Sands</w:t>
        </w:r>
      </w:hyperlink>
      <w:r>
        <w:rPr>
          <w:rStyle w:val="StyleUnderline"/>
          <w:highlight w:val="yellow"/>
        </w:rPr>
        <w:t xml:space="preserve"> </w:t>
      </w:r>
      <w:r w:rsidRPr="00122133">
        <w:rPr>
          <w:rStyle w:val="StyleUnderline"/>
        </w:rPr>
        <w:t xml:space="preserve">oil booms have </w:t>
      </w:r>
      <w:hyperlink r:id="rId71" w:history="1">
        <w:r w:rsidRPr="00160506">
          <w:rPr>
            <w:rStyle w:val="StyleUnderline"/>
            <w:highlight w:val="yellow"/>
          </w:rPr>
          <w:t>busted</w:t>
        </w:r>
      </w:hyperlink>
      <w:r w:rsidRPr="00C91DBF">
        <w:rPr>
          <w:rStyle w:val="StyleUnderline"/>
        </w:rPr>
        <w:t xml:space="preserve">. </w:t>
      </w:r>
      <w:r w:rsidRPr="00C91DBF">
        <w:rPr>
          <w:rStyle w:val="Emphasis"/>
        </w:rPr>
        <w:t xml:space="preserve">Indigenous </w:t>
      </w:r>
      <w:r w:rsidRPr="00160506">
        <w:rPr>
          <w:rStyle w:val="Emphasis"/>
          <w:highlight w:val="yellow"/>
        </w:rPr>
        <w:t xml:space="preserve">opposition </w:t>
      </w:r>
      <w:r w:rsidRPr="00122133">
        <w:rPr>
          <w:rStyle w:val="Emphasis"/>
        </w:rPr>
        <w:t xml:space="preserve">to pipelines through their territories has </w:t>
      </w:r>
      <w:r w:rsidRPr="00160506">
        <w:rPr>
          <w:rStyle w:val="Emphasis"/>
          <w:highlight w:val="yellow"/>
        </w:rPr>
        <w:t>made investors</w:t>
      </w:r>
      <w:r>
        <w:rPr>
          <w:rStyle w:val="Emphasis"/>
          <w:highlight w:val="yellow"/>
        </w:rPr>
        <w:t xml:space="preserve"> </w:t>
      </w:r>
      <w:hyperlink r:id="rId72" w:history="1">
        <w:r w:rsidRPr="00160506">
          <w:rPr>
            <w:rStyle w:val="Emphasis"/>
            <w:highlight w:val="yellow"/>
          </w:rPr>
          <w:t>uneasy</w:t>
        </w:r>
      </w:hyperlink>
      <w:r w:rsidRPr="00C91DBF">
        <w:rPr>
          <w:rStyle w:val="Emphasis"/>
        </w:rPr>
        <w:t>.</w:t>
      </w:r>
      <w:r>
        <w:rPr>
          <w:rStyle w:val="Emphasis"/>
        </w:rPr>
        <w:t xml:space="preserve"> </w:t>
      </w:r>
      <w:r w:rsidRPr="00160506">
        <w:rPr>
          <w:sz w:val="16"/>
          <w:szCs w:val="16"/>
        </w:rPr>
        <w:t xml:space="preserve">ETP was concerned that their $3.7 billion pipeline would be </w:t>
      </w:r>
      <w:hyperlink r:id="rId73" w:history="1">
        <w:r w:rsidRPr="00160506">
          <w:rPr>
            <w:sz w:val="16"/>
            <w:szCs w:val="16"/>
          </w:rPr>
          <w:t>cancelled</w:t>
        </w:r>
      </w:hyperlink>
      <w:r w:rsidRPr="00160506">
        <w:rPr>
          <w:sz w:val="16"/>
          <w:szCs w:val="16"/>
        </w:rPr>
        <w:t xml:space="preserve">. Just this week, Warren used another one of his companies, Sunoco, to buy ETP for </w:t>
      </w:r>
      <w:hyperlink r:id="rId74" w:history="1">
        <w:r w:rsidRPr="00160506">
          <w:rPr>
            <w:sz w:val="16"/>
            <w:szCs w:val="16"/>
          </w:rPr>
          <w:t>$20 billion</w:t>
        </w:r>
      </w:hyperlink>
      <w:r w:rsidRPr="00160506">
        <w:rPr>
          <w:sz w:val="16"/>
          <w:szCs w:val="16"/>
        </w:rPr>
        <w:t xml:space="preserve"> in order to cut his losses. The move will </w:t>
      </w:r>
      <w:hyperlink r:id="rId75" w:anchor="4535a08a443e" w:history="1">
        <w:r w:rsidRPr="00160506">
          <w:rPr>
            <w:sz w:val="16"/>
            <w:szCs w:val="16"/>
          </w:rPr>
          <w:t>lower</w:t>
        </w:r>
      </w:hyperlink>
      <w:r w:rsidRPr="00160506">
        <w:rPr>
          <w:sz w:val="16"/>
          <w:szCs w:val="16"/>
        </w:rPr>
        <w:t xml:space="preserve">profits for shareholders of ETP in order to protect profits for Energy Transfer Equities (ETE), the DAPL umbrella company in which Warren owns more than </w:t>
      </w:r>
      <w:hyperlink r:id="rId76" w:history="1">
        <w:r w:rsidRPr="00160506">
          <w:rPr>
            <w:sz w:val="16"/>
            <w:szCs w:val="16"/>
          </w:rPr>
          <w:t>10 percent</w:t>
        </w:r>
      </w:hyperlink>
      <w:r w:rsidRPr="00160506">
        <w:rPr>
          <w:sz w:val="16"/>
          <w:szCs w:val="16"/>
        </w:rPr>
        <w:t xml:space="preserve"> of shares. Simply put, in the face of massive opposition, the Dallas billionaire reshuffled his companies at shareholders’ expense in order to safeguard and grow his own vast fortune. </w:t>
      </w:r>
      <w:r w:rsidRPr="00C91DBF">
        <w:rPr>
          <w:rStyle w:val="StyleUnderline"/>
        </w:rPr>
        <w:t xml:space="preserve">The show of force against indigenous protesters, however brutal, is </w:t>
      </w:r>
      <w:r w:rsidRPr="00C91DBF">
        <w:rPr>
          <w:rStyle w:val="Emphasis"/>
        </w:rPr>
        <w:t>an act of desperation to protect his infinitely deep pockets</w:t>
      </w:r>
      <w:r w:rsidRPr="00160506">
        <w:rPr>
          <w:sz w:val="16"/>
        </w:rPr>
        <w:t xml:space="preserve">. </w:t>
      </w:r>
      <w:r w:rsidRPr="00C91DBF">
        <w:rPr>
          <w:rStyle w:val="Emphasis"/>
        </w:rPr>
        <w:t>If DAPL is not moving oil by the New Year, shipping contractors can</w:t>
      </w:r>
      <w:r>
        <w:rPr>
          <w:rStyle w:val="Emphasis"/>
        </w:rPr>
        <w:t xml:space="preserve"> </w:t>
      </w:r>
      <w:hyperlink r:id="rId77" w:history="1">
        <w:r w:rsidRPr="00C91DBF">
          <w:rPr>
            <w:rStyle w:val="Emphasis"/>
          </w:rPr>
          <w:t>cancel</w:t>
        </w:r>
      </w:hyperlink>
      <w:r>
        <w:rPr>
          <w:rStyle w:val="Emphasis"/>
        </w:rPr>
        <w:t xml:space="preserve"> </w:t>
      </w:r>
      <w:r w:rsidRPr="00C91DBF">
        <w:rPr>
          <w:rStyle w:val="Emphasis"/>
        </w:rPr>
        <w:t>their transportation agreements</w:t>
      </w:r>
      <w:r w:rsidRPr="00160506">
        <w:rPr>
          <w:sz w:val="16"/>
        </w:rPr>
        <w:t xml:space="preserve">. Warren’s time is running out. </w:t>
      </w:r>
      <w:r w:rsidRPr="00C91DBF">
        <w:rPr>
          <w:rStyle w:val="Emphasis"/>
        </w:rPr>
        <w:t>Standing Rock</w:t>
      </w:r>
      <w:r w:rsidRPr="00160506">
        <w:rPr>
          <w:sz w:val="16"/>
        </w:rPr>
        <w:t xml:space="preserve">, on the other hand, </w:t>
      </w:r>
      <w:r w:rsidRPr="00C91DBF">
        <w:rPr>
          <w:rStyle w:val="Emphasis"/>
        </w:rPr>
        <w:t>is the future</w:t>
      </w:r>
      <w:r w:rsidRPr="00160506">
        <w:rPr>
          <w:sz w:val="16"/>
        </w:rPr>
        <w:t xml:space="preserve">. </w:t>
      </w:r>
      <w:r w:rsidRPr="00C91DBF">
        <w:rPr>
          <w:rStyle w:val="Emphasis"/>
        </w:rPr>
        <w:t>Populism is killing the “Third Way” politics advocated by Bill Clinton, Tony Blair, and their equivalents around the world. This is the Fourth Way.</w:t>
      </w:r>
      <w:r>
        <w:rPr>
          <w:rStyle w:val="Emphasis"/>
        </w:rPr>
        <w:t xml:space="preserve"> </w:t>
      </w:r>
      <w:r w:rsidRPr="00160506">
        <w:rPr>
          <w:rStyle w:val="Emphasis"/>
          <w:highlight w:val="yellow"/>
        </w:rPr>
        <w:t xml:space="preserve">The Fourth Way will harness the power </w:t>
      </w:r>
      <w:r w:rsidRPr="00122133">
        <w:rPr>
          <w:rStyle w:val="Emphasis"/>
        </w:rPr>
        <w:t xml:space="preserve">and strategic location </w:t>
      </w:r>
      <w:r w:rsidRPr="00160506">
        <w:rPr>
          <w:rStyle w:val="Emphasis"/>
          <w:highlight w:val="yellow"/>
        </w:rPr>
        <w:t xml:space="preserve">of indigenous people, exploiting pressure points beyond the workplace to oppose and transform </w:t>
      </w:r>
      <w:r w:rsidRPr="00122133">
        <w:rPr>
          <w:rStyle w:val="Emphasis"/>
        </w:rPr>
        <w:t xml:space="preserve">unjust, unequal, and </w:t>
      </w:r>
      <w:r w:rsidRPr="00160506">
        <w:rPr>
          <w:rStyle w:val="Emphasis"/>
          <w:highlight w:val="yellow"/>
        </w:rPr>
        <w:t>undemocratic systems</w:t>
      </w:r>
      <w:r w:rsidRPr="00160506">
        <w:rPr>
          <w:sz w:val="16"/>
        </w:rPr>
        <w:t xml:space="preserve">. </w:t>
      </w:r>
      <w:r w:rsidRPr="00C91DBF">
        <w:rPr>
          <w:rStyle w:val="Emphasis"/>
        </w:rPr>
        <w:t>Movements working to reshape infrastructure, environmental policy, financial systems, policing, and work will be of particular importance to indigenous people</w:t>
      </w:r>
      <w:r w:rsidRPr="00160506">
        <w:rPr>
          <w:sz w:val="16"/>
        </w:rPr>
        <w:t xml:space="preserve">. </w:t>
      </w:r>
      <w:r w:rsidRPr="00C91DBF">
        <w:rPr>
          <w:rStyle w:val="Emphasis"/>
        </w:rPr>
        <w:t>Fossil fuel divestment and the “</w:t>
      </w:r>
      <w:hyperlink r:id="rId78" w:history="1">
        <w:r w:rsidRPr="00C91DBF">
          <w:rPr>
            <w:rStyle w:val="Emphasis"/>
          </w:rPr>
          <w:t>Keep It in the Ground</w:t>
        </w:r>
      </w:hyperlink>
      <w:r w:rsidRPr="00C91DBF">
        <w:rPr>
          <w:rStyle w:val="Emphasis"/>
        </w:rPr>
        <w:t>” movement can weaken and even undermine companies seeking to exploit fossil fuels on indigenous lands</w:t>
      </w:r>
      <w:r w:rsidRPr="00160506">
        <w:rPr>
          <w:sz w:val="16"/>
        </w:rPr>
        <w:t xml:space="preserve">. Regulations that dismantle financial instruments and policies that profit from natural resource speculation could divert and damage returns on capital flows. </w:t>
      </w:r>
      <w:r w:rsidRPr="00C91DBF">
        <w:rPr>
          <w:rStyle w:val="StyleUnderline"/>
        </w:rPr>
        <w:t>The abolition of mass incarceration would loosen the death grip of prisons and police on indigenous communities</w:t>
      </w:r>
      <w:r w:rsidRPr="00160506">
        <w:rPr>
          <w:sz w:val="16"/>
        </w:rPr>
        <w:t xml:space="preserve">. </w:t>
      </w:r>
      <w:r w:rsidRPr="00160506">
        <w:rPr>
          <w:rStyle w:val="Emphasis"/>
          <w:highlight w:val="yellow"/>
        </w:rPr>
        <w:t xml:space="preserve">Unions can turn </w:t>
      </w:r>
      <w:r w:rsidRPr="00122133">
        <w:rPr>
          <w:rStyle w:val="Emphasis"/>
        </w:rPr>
        <w:t xml:space="preserve">individual </w:t>
      </w:r>
      <w:r w:rsidRPr="00160506">
        <w:rPr>
          <w:rStyle w:val="Emphasis"/>
          <w:highlight w:val="yellow"/>
        </w:rPr>
        <w:t xml:space="preserve">workers into collective forces </w:t>
      </w:r>
      <w:r w:rsidRPr="00122133">
        <w:rPr>
          <w:rStyle w:val="Emphasis"/>
        </w:rPr>
        <w:t>of resistance</w:t>
      </w:r>
      <w:r w:rsidRPr="00160506">
        <w:rPr>
          <w:rStyle w:val="Emphasis"/>
          <w:highlight w:val="yellow"/>
        </w:rPr>
        <w:t xml:space="preserve">, helping drive up costs for developers and protect laborers </w:t>
      </w:r>
      <w:r w:rsidRPr="00122133">
        <w:rPr>
          <w:rStyle w:val="Emphasis"/>
        </w:rPr>
        <w:t>from unsafe working conditions</w:t>
      </w:r>
      <w:r w:rsidRPr="00160506">
        <w:rPr>
          <w:sz w:val="16"/>
          <w:highlight w:val="yellow"/>
        </w:rPr>
        <w:t>.</w:t>
      </w:r>
      <w:r w:rsidRPr="00160506">
        <w:rPr>
          <w:sz w:val="16"/>
        </w:rPr>
        <w:t xml:space="preserve"> </w:t>
      </w:r>
      <w:r w:rsidRPr="00C91DBF">
        <w:rPr>
          <w:rStyle w:val="Emphasis"/>
        </w:rPr>
        <w:t>Long-term efforts to reimagine work through full automation and a</w:t>
      </w:r>
      <w:r>
        <w:rPr>
          <w:rStyle w:val="Emphasis"/>
        </w:rPr>
        <w:t xml:space="preserve"> </w:t>
      </w:r>
      <w:hyperlink r:id="rId79" w:history="1">
        <w:r w:rsidRPr="00C91DBF">
          <w:rPr>
            <w:rStyle w:val="Emphasis"/>
          </w:rPr>
          <w:t>universal basic income</w:t>
        </w:r>
      </w:hyperlink>
      <w:r>
        <w:rPr>
          <w:rStyle w:val="Emphasis"/>
        </w:rPr>
        <w:t xml:space="preserve"> </w:t>
      </w:r>
      <w:r w:rsidRPr="00C91DBF">
        <w:rPr>
          <w:rStyle w:val="Emphasis"/>
        </w:rPr>
        <w:t>could prevent laborers from having to seek such dangerous work in the first place.</w:t>
      </w:r>
      <w:r w:rsidRPr="00160506">
        <w:rPr>
          <w:sz w:val="16"/>
        </w:rPr>
        <w:t xml:space="preserve"> </w:t>
      </w:r>
      <w:r w:rsidRPr="00C91DBF">
        <w:rPr>
          <w:rStyle w:val="Emphasis"/>
          <w:sz w:val="32"/>
          <w:szCs w:val="32"/>
        </w:rPr>
        <w:t xml:space="preserve">As Standing Rock has shown, </w:t>
      </w:r>
      <w:r w:rsidRPr="00160506">
        <w:rPr>
          <w:rStyle w:val="Emphasis"/>
          <w:sz w:val="32"/>
          <w:szCs w:val="32"/>
          <w:highlight w:val="yellow"/>
        </w:rPr>
        <w:t xml:space="preserve">indigenous nations that use their </w:t>
      </w:r>
      <w:r w:rsidRPr="00122133">
        <w:rPr>
          <w:rStyle w:val="Emphasis"/>
          <w:sz w:val="32"/>
          <w:szCs w:val="32"/>
        </w:rPr>
        <w:t xml:space="preserve">unique </w:t>
      </w:r>
      <w:r w:rsidRPr="00160506">
        <w:rPr>
          <w:rStyle w:val="Emphasis"/>
          <w:sz w:val="32"/>
          <w:szCs w:val="32"/>
          <w:highlight w:val="yellow"/>
        </w:rPr>
        <w:t xml:space="preserve">standing to advocate for viable alternatives </w:t>
      </w:r>
      <w:r w:rsidRPr="00122133">
        <w:rPr>
          <w:rStyle w:val="Emphasis"/>
          <w:sz w:val="32"/>
          <w:szCs w:val="32"/>
        </w:rPr>
        <w:t>to unjust systems</w:t>
      </w:r>
      <w:r w:rsidRPr="00C91DBF">
        <w:rPr>
          <w:rStyle w:val="Emphasis"/>
          <w:sz w:val="32"/>
          <w:szCs w:val="32"/>
        </w:rPr>
        <w:t xml:space="preserve"> will gain supporters</w:t>
      </w:r>
      <w:r w:rsidRPr="00160506">
        <w:rPr>
          <w:sz w:val="16"/>
        </w:rPr>
        <w:t xml:space="preserve">. </w:t>
      </w:r>
      <w:r w:rsidRPr="005B73FF">
        <w:rPr>
          <w:rStyle w:val="StyleUnderline"/>
        </w:rPr>
        <w:t>Our traditional territories encompass the rivers, mountains, and forests that capital exploits with abandon</w:t>
      </w:r>
      <w:r w:rsidRPr="00160506">
        <w:rPr>
          <w:sz w:val="16"/>
        </w:rPr>
        <w:t xml:space="preserve">. </w:t>
      </w:r>
      <w:r w:rsidRPr="005B73FF">
        <w:rPr>
          <w:rStyle w:val="StyleUnderline"/>
        </w:rPr>
        <w:t>Our resistance — to the pipelines, bulldozers, and mines that cut through our lands and communities — has greater potential than yet realized</w:t>
      </w:r>
      <w:r w:rsidRPr="00160506">
        <w:rPr>
          <w:sz w:val="16"/>
        </w:rPr>
        <w:t xml:space="preserve">. </w:t>
      </w:r>
      <w:r w:rsidRPr="005B73FF">
        <w:rPr>
          <w:rStyle w:val="Emphasis"/>
        </w:rPr>
        <w:t>Ours is a powerful voice envisioning a more harmonious and sustainable relationship with the natural world rooted in the resurgence of indigenous sovereignty.</w:t>
      </w:r>
      <w:r>
        <w:rPr>
          <w:rStyle w:val="Emphasis"/>
        </w:rPr>
        <w:t xml:space="preserve"> </w:t>
      </w:r>
      <w:r w:rsidRPr="005B73FF">
        <w:rPr>
          <w:rStyle w:val="Emphasis"/>
          <w:sz w:val="32"/>
          <w:szCs w:val="32"/>
        </w:rPr>
        <w:t>As long as indigenous people continue to make this argument, we are positioned to win policies, court decisions, and international agreements that protect and enlarge our sovereignty and jurisdiction</w:t>
      </w:r>
      <w:r w:rsidRPr="00160506">
        <w:rPr>
          <w:sz w:val="16"/>
        </w:rPr>
        <w:t xml:space="preserve">. </w:t>
      </w:r>
      <w:r w:rsidRPr="005B73FF">
        <w:rPr>
          <w:rStyle w:val="Emphasis"/>
        </w:rPr>
        <w:t>As our jurisdiction and sovereignty grow, we will have more power to stop, reroute, and transform carbon-based, capitalist, and colonial infrastructure</w:t>
      </w:r>
      <w:r w:rsidRPr="00160506">
        <w:rPr>
          <w:sz w:val="16"/>
        </w:rPr>
        <w:t xml:space="preserve">. When the Justice Department halted construction of DAPL in October, they also said they would begin looking into </w:t>
      </w:r>
      <w:hyperlink r:id="rId80" w:history="1">
        <w:r w:rsidRPr="00160506">
          <w:rPr>
            <w:sz w:val="16"/>
          </w:rPr>
          <w:t>Free Prior Informed Consent</w:t>
        </w:r>
      </w:hyperlink>
      <w:r w:rsidRPr="00160506">
        <w:rPr>
          <w:sz w:val="16"/>
        </w:rPr>
        <w:t xml:space="preserve"> legislation. This is a minimal first step, and we must hold them to it. </w:t>
      </w:r>
      <w:r w:rsidRPr="005B73FF">
        <w:rPr>
          <w:rStyle w:val="Emphasis"/>
        </w:rPr>
        <w:t>Longstanding alliances with progressive parties and politicians are key to our success</w:t>
      </w:r>
      <w:r w:rsidRPr="00160506">
        <w:rPr>
          <w:sz w:val="16"/>
        </w:rPr>
        <w:t xml:space="preserve">. </w:t>
      </w:r>
      <w:r w:rsidRPr="005B73FF">
        <w:rPr>
          <w:rStyle w:val="Emphasis"/>
          <w:sz w:val="32"/>
          <w:szCs w:val="32"/>
        </w:rPr>
        <w:t>I</w:t>
      </w:r>
      <w:r w:rsidRPr="00160506">
        <w:rPr>
          <w:rStyle w:val="Emphasis"/>
          <w:sz w:val="32"/>
          <w:szCs w:val="32"/>
          <w:highlight w:val="yellow"/>
        </w:rPr>
        <w:t>n the United States, Native people have worked with Democratic elected officials</w:t>
      </w:r>
      <w:r w:rsidRPr="005B73FF">
        <w:rPr>
          <w:rStyle w:val="Emphasis"/>
          <w:sz w:val="32"/>
          <w:szCs w:val="32"/>
        </w:rPr>
        <w:t xml:space="preserve"> like Bernie Sanders and Raúl Grijalva </w:t>
      </w:r>
      <w:r w:rsidRPr="00160506">
        <w:rPr>
          <w:rStyle w:val="Emphasis"/>
          <w:sz w:val="32"/>
          <w:szCs w:val="32"/>
          <w:highlight w:val="yellow"/>
        </w:rPr>
        <w:t>to advance bills like the</w:t>
      </w:r>
      <w:r>
        <w:rPr>
          <w:rStyle w:val="Emphasis"/>
          <w:sz w:val="32"/>
          <w:szCs w:val="32"/>
          <w:highlight w:val="yellow"/>
        </w:rPr>
        <w:t xml:space="preserve"> </w:t>
      </w:r>
      <w:hyperlink r:id="rId81" w:history="1">
        <w:r w:rsidRPr="00160506">
          <w:rPr>
            <w:rStyle w:val="Emphasis"/>
            <w:sz w:val="32"/>
            <w:szCs w:val="32"/>
            <w:highlight w:val="yellow"/>
          </w:rPr>
          <w:t>Save Oak Flat Act</w:t>
        </w:r>
      </w:hyperlink>
      <w:r w:rsidRPr="005B73FF">
        <w:rPr>
          <w:rStyle w:val="Emphasis"/>
          <w:sz w:val="32"/>
          <w:szCs w:val="32"/>
        </w:rPr>
        <w:t>, which aimed to stop an international mining conglomerate from exploiting an Apache sacred site in Arizona</w:t>
      </w:r>
      <w:r w:rsidRPr="00160506">
        <w:rPr>
          <w:sz w:val="16"/>
        </w:rPr>
        <w:t xml:space="preserve">. </w:t>
      </w:r>
      <w:r w:rsidRPr="00160506">
        <w:rPr>
          <w:sz w:val="16"/>
          <w:szCs w:val="16"/>
        </w:rPr>
        <w:t xml:space="preserve">In Canada, First Nations have supported the </w:t>
      </w:r>
      <w:hyperlink r:id="rId82" w:history="1">
        <w:r w:rsidRPr="00160506">
          <w:rPr>
            <w:sz w:val="16"/>
            <w:szCs w:val="16"/>
          </w:rPr>
          <w:t>New Democratic Party</w:t>
        </w:r>
      </w:hyperlink>
      <w:r w:rsidRPr="00160506">
        <w:rPr>
          <w:sz w:val="16"/>
          <w:szCs w:val="16"/>
        </w:rPr>
        <w:t xml:space="preserve">.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w:t>
      </w:r>
      <w:r w:rsidRPr="005B73FF">
        <w:rPr>
          <w:rStyle w:val="Emphasis"/>
        </w:rPr>
        <w:t>If there is to be an enduring indigenous-left coalition, the Left must support indigenous demands for land, jurisdiction, and sovereignty</w:t>
      </w:r>
      <w:r w:rsidRPr="00160506">
        <w:rPr>
          <w:sz w:val="16"/>
        </w:rPr>
        <w:t xml:space="preserve">. At their core, </w:t>
      </w:r>
      <w:r w:rsidRPr="005B73FF">
        <w:rPr>
          <w:rStyle w:val="Emphasis"/>
        </w:rPr>
        <w:t>these demands undermine the imperial cut-and-paste model of the nation-state, stretching from Hobbes to the present, which insists that there is room for just one sovereign entity in the state apparatus. Thomas Piketty’s call for a</w:t>
      </w:r>
      <w:r>
        <w:rPr>
          <w:rStyle w:val="Emphasis"/>
        </w:rPr>
        <w:t xml:space="preserve"> </w:t>
      </w:r>
      <w:hyperlink r:id="rId83" w:history="1">
        <w:r w:rsidRPr="005B73FF">
          <w:rPr>
            <w:rStyle w:val="Emphasis"/>
          </w:rPr>
          <w:t>global wealth tax</w:t>
        </w:r>
      </w:hyperlink>
      <w:r>
        <w:rPr>
          <w:rStyle w:val="Emphasis"/>
        </w:rPr>
        <w:t xml:space="preserve"> </w:t>
      </w:r>
      <w:r w:rsidRPr="005B73FF">
        <w:rPr>
          <w:rStyle w:val="Emphasis"/>
        </w:rPr>
        <w:t>implies an international governance structure to levy such a tax</w:t>
      </w:r>
      <w:r w:rsidRPr="00160506">
        <w:rPr>
          <w:sz w:val="16"/>
        </w:rPr>
        <w:t xml:space="preserve">. </w:t>
      </w:r>
      <w:r w:rsidRPr="005B73FF">
        <w:rPr>
          <w:rStyle w:val="Emphasis"/>
        </w:rPr>
        <w:t>He pushes us to think beyond the state</w:t>
      </w:r>
      <w:r w:rsidRPr="00160506">
        <w:rPr>
          <w:sz w:val="16"/>
        </w:rPr>
        <w:t xml:space="preserve">. Similarly, </w:t>
      </w:r>
      <w:r w:rsidRPr="005B73FF">
        <w:rPr>
          <w:rStyle w:val="Emphasis"/>
        </w:rPr>
        <w:t>indigenous demands for lands, jurisdiction, and sovereignty imply that we must think beneath it.</w:t>
      </w:r>
      <w:r>
        <w:rPr>
          <w:rStyle w:val="Emphasis"/>
        </w:rPr>
        <w:t xml:space="preserve"> </w:t>
      </w:r>
      <w:r w:rsidRPr="005B73FF">
        <w:rPr>
          <w:rStyle w:val="Emphasis"/>
          <w:sz w:val="32"/>
          <w:szCs w:val="32"/>
        </w:rPr>
        <w:t xml:space="preserve">As the Fourth World continues to push states to recognize our inherent, constitutional, and treaty rights as sovereign nations, the Left cannot remain neutral. </w:t>
      </w:r>
      <w:r w:rsidRPr="00160506">
        <w:rPr>
          <w:rStyle w:val="Emphasis"/>
          <w:sz w:val="32"/>
          <w:szCs w:val="32"/>
          <w:highlight w:val="yellow"/>
        </w:rPr>
        <w:t>To remain neutral is to perpetuate a long history of colonization. To remain neutral is to lose a valuable, organized, and powerful ally.</w:t>
      </w:r>
      <w:r>
        <w:rPr>
          <w:rStyle w:val="Emphasis"/>
          <w:sz w:val="32"/>
          <w:szCs w:val="32"/>
        </w:rPr>
        <w:t xml:space="preserve"> </w:t>
      </w:r>
      <w:r w:rsidRPr="00160506">
        <w:rPr>
          <w:sz w:val="16"/>
        </w:rPr>
        <w:t xml:space="preserve">Struggle Without End On November 15, </w:t>
      </w:r>
      <w:r w:rsidRPr="005B73FF">
        <w:rPr>
          <w:rStyle w:val="StyleUnderline"/>
        </w:rPr>
        <w:t>more than 1,500 protesters gathered in Foley Square in Manhattan</w:t>
      </w:r>
      <w:r w:rsidRPr="00160506">
        <w:rPr>
          <w:sz w:val="16"/>
        </w:rPr>
        <w:t xml:space="preserve">. </w:t>
      </w:r>
      <w:r w:rsidRPr="005B73FF">
        <w:rPr>
          <w:rStyle w:val="Emphasis"/>
        </w:rPr>
        <w:t>With songs and chants of “Water is life,” we expressed our solidarity with Standing Rock</w:t>
      </w:r>
      <w:r w:rsidRPr="00160506">
        <w:rPr>
          <w:sz w:val="16"/>
        </w:rPr>
        <w:t xml:space="preserve">, and </w:t>
      </w:r>
      <w:r w:rsidRPr="005B73FF">
        <w:rPr>
          <w:rStyle w:val="Emphasis"/>
        </w:rPr>
        <w:t>sent a strong message to Obama and the Army Corps of Engineers</w:t>
      </w:r>
      <w:r w:rsidRPr="00160506">
        <w:rPr>
          <w:sz w:val="16"/>
        </w:rPr>
        <w:t xml:space="preserve">, whose offices lie just across the street: rescind DAPL. </w:t>
      </w:r>
      <w:r w:rsidRPr="00160506">
        <w:rPr>
          <w:sz w:val="16"/>
          <w:szCs w:val="16"/>
        </w:rPr>
        <w:t xml:space="preserve">We were just a fraction of the </w:t>
      </w:r>
      <w:hyperlink r:id="rId84" w:history="1">
        <w:r w:rsidRPr="00160506">
          <w:rPr>
            <w:sz w:val="16"/>
            <w:szCs w:val="16"/>
          </w:rPr>
          <w:t>thousands</w:t>
        </w:r>
      </w:hyperlink>
      <w:r w:rsidRPr="00160506">
        <w:rPr>
          <w:sz w:val="16"/>
          <w:szCs w:val="16"/>
        </w:rPr>
        <w:t xml:space="preserve"> who came together in cities across the country that day. Marching into the street, a few dozen of us locked arms, sat down and stopped traffic in an act of civil disobedience. We refused to move. We became the bodies blocking the behemoth. Police corralled us. An automated announcement warned us that we faced imminent arrest if we refused to move. The machine blared louder and louder: “you are unlawfully in the roadway and blocking vehicular traffic . . .” We responded with even louder chants and songs to drown out the machine. The officers tightened their ranks and arrested us one by one. In jail, I was surprised to learn that I was just one of two indigenous arrestees. The radical potential of July’s canoe journey had spread farther and wider than anything we’d imagined just a few months earlier. </w:t>
      </w:r>
      <w:r w:rsidRPr="00160506">
        <w:rPr>
          <w:sz w:val="16"/>
        </w:rPr>
        <w:t>W</w:t>
      </w:r>
      <w:r w:rsidRPr="00D76A4A">
        <w:rPr>
          <w:rStyle w:val="Emphasis"/>
        </w:rPr>
        <w:t>e can still stop the Dakota Access pipeline</w:t>
      </w:r>
      <w:r w:rsidRPr="00160506">
        <w:rPr>
          <w:sz w:val="16"/>
        </w:rPr>
        <w:t xml:space="preserve">. The police may turn </w:t>
      </w:r>
      <w:hyperlink r:id="rId85" w:history="1">
        <w:r w:rsidRPr="00160506">
          <w:rPr>
            <w:sz w:val="16"/>
          </w:rPr>
          <w:t>water cannons</w:t>
        </w:r>
      </w:hyperlink>
      <w:r w:rsidRPr="00160506">
        <w:rPr>
          <w:sz w:val="16"/>
        </w:rPr>
        <w:t xml:space="preserve"> on us, assault and </w:t>
      </w:r>
      <w:hyperlink r:id="rId86" w:history="1">
        <w:r w:rsidRPr="00160506">
          <w:rPr>
            <w:sz w:val="16"/>
          </w:rPr>
          <w:t>maim</w:t>
        </w:r>
      </w:hyperlink>
      <w:r w:rsidRPr="00160506">
        <w:rPr>
          <w:sz w:val="16"/>
        </w:rPr>
        <w:t xml:space="preserve"> us, and lock us up, but we own the momentum. And </w:t>
      </w:r>
      <w:r w:rsidRPr="00D76A4A">
        <w:rPr>
          <w:rStyle w:val="Emphasis"/>
        </w:rPr>
        <w:t>even if we fail to defeat this pipeline, we will have prevailed in many battles along the way</w:t>
      </w:r>
      <w:r w:rsidRPr="00160506">
        <w:rPr>
          <w:sz w:val="16"/>
        </w:rPr>
        <w:t xml:space="preserve">, and </w:t>
      </w:r>
      <w:r w:rsidRPr="00D76A4A">
        <w:rPr>
          <w:rStyle w:val="Emphasis"/>
        </w:rPr>
        <w:t>we can still win the long war.</w:t>
      </w:r>
      <w:r w:rsidRPr="00160506">
        <w:rPr>
          <w:sz w:val="16"/>
        </w:rPr>
        <w:t xml:space="preserve"> </w:t>
      </w:r>
      <w:r w:rsidRPr="00D76A4A">
        <w:rPr>
          <w:rStyle w:val="Emphasis"/>
        </w:rPr>
        <w:t>As we seek a way forward amid an ascendant right, the Fourth World has opened up a new window of political possibility. The Left must stand with them and start stitching their successful formula for resistance and transformation together with movements for economic, racial, environmental, gender, and sexual justice into a winning coalition</w:t>
      </w:r>
      <w:r w:rsidRPr="00160506">
        <w:rPr>
          <w:sz w:val="16"/>
        </w:rPr>
        <w:t>.</w:t>
      </w:r>
      <w:r>
        <w:rPr>
          <w:sz w:val="16"/>
        </w:rPr>
        <w:t xml:space="preserve"> </w:t>
      </w:r>
    </w:p>
    <w:p w:rsidR="003B45F4" w:rsidRPr="00B55AD5" w:rsidRDefault="003B45F4" w:rsidP="003B45F4"/>
    <w:p w:rsidR="003B45F4" w:rsidRPr="00A908EC" w:rsidRDefault="003B45F4" w:rsidP="003B45F4"/>
    <w:p w:rsidR="00944313" w:rsidRDefault="00944313" w:rsidP="00944313">
      <w:pPr>
        <w:keepNext/>
        <w:keepLines/>
        <w:spacing w:before="200"/>
        <w:outlineLvl w:val="3"/>
        <w:rPr>
          <w:rFonts w:eastAsia="Times New Roman" w:cs="Times New Roman"/>
          <w:bCs/>
          <w:iCs/>
          <w:sz w:val="24"/>
        </w:rPr>
      </w:pPr>
      <w:r>
        <w:rPr>
          <w:rFonts w:eastAsia="Times New Roman" w:cs="Times New Roman"/>
          <w:b/>
          <w:bCs/>
          <w:iCs/>
          <w:sz w:val="24"/>
        </w:rPr>
        <w:t xml:space="preserve">Militant opposition and engagement with the settler state are both important for resistance </w:t>
      </w:r>
    </w:p>
    <w:p w:rsidR="00944313" w:rsidRDefault="00944313" w:rsidP="00944313">
      <w:pPr>
        <w:rPr>
          <w:rFonts w:eastAsia="Calibri"/>
        </w:rPr>
      </w:pPr>
      <w:r>
        <w:rPr>
          <w:rFonts w:eastAsia="Calibri"/>
        </w:rPr>
        <w:t xml:space="preserve">Jace </w:t>
      </w:r>
      <w:r>
        <w:rPr>
          <w:rFonts w:eastAsia="Calibri"/>
          <w:b/>
          <w:u w:val="single"/>
        </w:rPr>
        <w:t>WEAVER</w:t>
      </w:r>
      <w:r>
        <w:rPr>
          <w:rFonts w:eastAsia="Calibri"/>
        </w:rPr>
        <w:t xml:space="preserve"> Director of the Inst. of Native American Studies Franklin Professor of Native American Studies and Religion @ Georgia </w:t>
      </w:r>
      <w:r>
        <w:rPr>
          <w:rFonts w:eastAsia="Calibri"/>
          <w:b/>
          <w:u w:val="single"/>
        </w:rPr>
        <w:t>‘7</w:t>
      </w:r>
      <w:r>
        <w:rPr>
          <w:rFonts w:eastAsia="Calibri"/>
        </w:rPr>
        <w:t xml:space="preserve"> “More Light Than Heat The Current State of Native American Studies” </w:t>
      </w:r>
      <w:r>
        <w:rPr>
          <w:rFonts w:eastAsia="Calibri"/>
          <w:i/>
        </w:rPr>
        <w:t>American Indian Quarterly</w:t>
      </w:r>
      <w:r>
        <w:rPr>
          <w:rFonts w:eastAsia="Calibri"/>
        </w:rPr>
        <w:t xml:space="preserve"> 31 (2) p.248-251</w:t>
      </w:r>
    </w:p>
    <w:p w:rsidR="00944313" w:rsidRDefault="00944313" w:rsidP="00944313">
      <w:pPr>
        <w:rPr>
          <w:rFonts w:eastAsia="Calibri"/>
        </w:rPr>
      </w:pPr>
      <w:r>
        <w:rPr>
          <w:rFonts w:eastAsia="Calibri"/>
        </w:rPr>
        <w:t>***NAS = Native American Studies</w:t>
      </w:r>
    </w:p>
    <w:p w:rsidR="00944313" w:rsidRDefault="00944313" w:rsidP="00944313">
      <w:pPr>
        <w:rPr>
          <w:rFonts w:eastAsia="Calibri"/>
        </w:rPr>
      </w:pPr>
      <w:r>
        <w:rPr>
          <w:rFonts w:eastAsia="Calibri"/>
        </w:rPr>
        <w:t xml:space="preserve">In our histories, we know numerous warriors who took up arms to defend their people. Yet </w:t>
      </w:r>
      <w:r>
        <w:rPr>
          <w:rFonts w:eastAsia="Calibri"/>
          <w:bCs/>
          <w:sz w:val="20"/>
          <w:highlight w:val="yellow"/>
          <w:u w:val="single"/>
        </w:rPr>
        <w:t>we</w:t>
      </w:r>
      <w:r>
        <w:rPr>
          <w:rFonts w:eastAsia="Calibri"/>
          <w:bCs/>
          <w:sz w:val="20"/>
          <w:u w:val="single"/>
        </w:rPr>
        <w:t xml:space="preserve"> also have </w:t>
      </w:r>
      <w:r>
        <w:rPr>
          <w:rFonts w:eastAsia="Calibri"/>
          <w:bCs/>
          <w:sz w:val="20"/>
          <w:highlight w:val="yellow"/>
          <w:u w:val="single"/>
        </w:rPr>
        <w:t>ample</w:t>
      </w:r>
      <w:r>
        <w:rPr>
          <w:rFonts w:eastAsia="Calibri"/>
          <w:bCs/>
          <w:sz w:val="20"/>
          <w:u w:val="single"/>
        </w:rPr>
        <w:t xml:space="preserve"> and equal </w:t>
      </w:r>
      <w:r>
        <w:rPr>
          <w:rFonts w:eastAsia="Calibri"/>
          <w:bCs/>
          <w:sz w:val="20"/>
          <w:highlight w:val="yellow"/>
          <w:u w:val="single"/>
        </w:rPr>
        <w:t>examples of diplomacy. For every Red Cloud there is a Red Jacket</w:t>
      </w:r>
      <w:r>
        <w:rPr>
          <w:rFonts w:eastAsia="Calibri"/>
          <w:bCs/>
          <w:sz w:val="20"/>
          <w:u w:val="single"/>
        </w:rPr>
        <w:t xml:space="preserve">. </w:t>
      </w:r>
      <w:r>
        <w:rPr>
          <w:rFonts w:eastAsia="Calibri"/>
        </w:rPr>
        <w:t xml:space="preserve">For every Geronimo there is a Deskaheh. </w:t>
      </w:r>
      <w:r>
        <w:rPr>
          <w:rFonts w:eastAsia="Calibri"/>
          <w:b/>
          <w:iCs/>
          <w:sz w:val="20"/>
          <w:highlight w:val="yellow"/>
          <w:u w:val="single"/>
          <w:bdr w:val="single" w:sz="18" w:space="0" w:color="auto" w:frame="1"/>
        </w:rPr>
        <w:t>The two are not mutually exclusive</w:t>
      </w:r>
      <w:r>
        <w:rPr>
          <w:rFonts w:eastAsia="Calibri"/>
        </w:rPr>
        <w:t xml:space="preserve">; sometimes an individual is warrior at one moment and diplomat at another. As Daniel Justice reminds us, the Chickamauga consciousness is counterbalanced by the Beloved Path. Dragging Canoe and Nancy Ward are two sides of the same coin.35 </w:t>
      </w:r>
      <w:r>
        <w:rPr>
          <w:rFonts w:eastAsia="Calibri"/>
          <w:bCs/>
          <w:sz w:val="20"/>
          <w:highlight w:val="yellow"/>
          <w:u w:val="single"/>
        </w:rPr>
        <w:t>nas must involve a commitment to Native community. This does not</w:t>
      </w:r>
      <w:r>
        <w:rPr>
          <w:rFonts w:eastAsia="Calibri"/>
          <w:bCs/>
          <w:sz w:val="20"/>
          <w:u w:val="single"/>
        </w:rPr>
        <w:t xml:space="preserve"> necessarily </w:t>
      </w:r>
      <w:r>
        <w:rPr>
          <w:rFonts w:eastAsia="Calibri"/>
          <w:bCs/>
          <w:sz w:val="20"/>
          <w:highlight w:val="yellow"/>
          <w:u w:val="single"/>
        </w:rPr>
        <w:t>mean</w:t>
      </w:r>
      <w:r>
        <w:rPr>
          <w:rFonts w:eastAsia="Calibri"/>
          <w:bCs/>
          <w:sz w:val="20"/>
          <w:u w:val="single"/>
        </w:rPr>
        <w:t xml:space="preserve">, however, that </w:t>
      </w:r>
      <w:r>
        <w:rPr>
          <w:rFonts w:eastAsia="Calibri"/>
          <w:bCs/>
          <w:sz w:val="20"/>
          <w:highlight w:val="yellow"/>
          <w:u w:val="single"/>
        </w:rPr>
        <w:t>every scholar must be a “bomb-thrower</w:t>
      </w:r>
      <w:r>
        <w:rPr>
          <w:rFonts w:eastAsia="Calibri"/>
        </w:rPr>
        <w:t xml:space="preserve">.” In nas, for every Vine Deloria Jr. there is a Robert Warrior. For every Harold Cardinal there is a Phil Deloria. For every Taiaiake Alfred, there is a Sid Larson. As Larson writes in his provocatively titled monograph Captured in the Middle, I have American Indian academic colleagues and nonacademic friends who are cultural nationalists, which means they are oftentimes militant and confrontational. Certainly there is much cause for such activism in the American Indian world, and </w:t>
      </w:r>
      <w:r>
        <w:rPr>
          <w:rFonts w:eastAsia="Calibri"/>
          <w:bCs/>
          <w:sz w:val="20"/>
          <w:highlight w:val="yellow"/>
          <w:u w:val="single"/>
        </w:rPr>
        <w:t>I am grateful there are those willing to</w:t>
      </w:r>
      <w:r>
        <w:rPr>
          <w:rFonts w:eastAsia="Calibri"/>
          <w:bCs/>
          <w:sz w:val="20"/>
          <w:u w:val="single"/>
        </w:rPr>
        <w:t xml:space="preserve"> do the necessary work of </w:t>
      </w:r>
      <w:r>
        <w:rPr>
          <w:rFonts w:eastAsia="Calibri"/>
          <w:bCs/>
          <w:sz w:val="20"/>
          <w:highlight w:val="yellow"/>
          <w:u w:val="single"/>
        </w:rPr>
        <w:t>demand</w:t>
      </w:r>
      <w:r>
        <w:rPr>
          <w:rFonts w:eastAsia="Calibri"/>
          <w:bCs/>
          <w:sz w:val="20"/>
          <w:u w:val="single"/>
        </w:rPr>
        <w:t xml:space="preserve">ing </w:t>
      </w:r>
      <w:r>
        <w:rPr>
          <w:rFonts w:eastAsia="Calibri"/>
          <w:bCs/>
          <w:sz w:val="20"/>
          <w:highlight w:val="yellow"/>
          <w:u w:val="single"/>
        </w:rPr>
        <w:t>redress of the theft and cultural genocide committed</w:t>
      </w:r>
      <w:r>
        <w:rPr>
          <w:rFonts w:eastAsia="Calibri"/>
        </w:rPr>
        <w:t xml:space="preserve"> against American Indians. In fact, </w:t>
      </w:r>
      <w:r>
        <w:rPr>
          <w:rFonts w:eastAsia="Calibri"/>
          <w:bCs/>
          <w:sz w:val="20"/>
          <w:highlight w:val="yellow"/>
          <w:u w:val="single"/>
        </w:rPr>
        <w:t>their good work allows me to emphasize the things different cultural peoples can have in common</w:t>
      </w:r>
      <w:r>
        <w:rPr>
          <w:rFonts w:eastAsia="Calibri"/>
        </w:rPr>
        <w:t xml:space="preserve">36 </w:t>
      </w:r>
      <w:r>
        <w:rPr>
          <w:rFonts w:eastAsia="Calibri"/>
          <w:b/>
          <w:iCs/>
          <w:sz w:val="20"/>
          <w:u w:val="single"/>
          <w:bdr w:val="single" w:sz="18" w:space="0" w:color="auto" w:frame="1"/>
        </w:rPr>
        <w:t>Bot</w:t>
      </w:r>
      <w:r>
        <w:rPr>
          <w:rFonts w:eastAsia="Calibri"/>
          <w:b/>
          <w:iCs/>
          <w:sz w:val="20"/>
          <w:highlight w:val="yellow"/>
          <w:u w:val="single"/>
          <w:bdr w:val="single" w:sz="18" w:space="0" w:color="auto" w:frame="1"/>
        </w:rPr>
        <w:t>h</w:t>
      </w:r>
      <w:r>
        <w:rPr>
          <w:rFonts w:eastAsia="Calibri"/>
          <w:bCs/>
          <w:sz w:val="20"/>
          <w:highlight w:val="yellow"/>
          <w:u w:val="single"/>
        </w:rPr>
        <w:t xml:space="preserve"> warrior and diplomat are </w:t>
      </w:r>
      <w:r>
        <w:rPr>
          <w:rFonts w:eastAsia="Calibri"/>
          <w:b/>
          <w:iCs/>
          <w:sz w:val="20"/>
          <w:highlight w:val="yellow"/>
          <w:u w:val="single"/>
          <w:bdr w:val="single" w:sz="18" w:space="0" w:color="auto" w:frame="1"/>
        </w:rPr>
        <w:t>necessary for the survival of the People</w:t>
      </w:r>
      <w:r>
        <w:rPr>
          <w:rFonts w:eastAsia="Calibri"/>
        </w:rPr>
        <w:t xml:space="preserve">. Both exist, bound together in a choreography that is not a minuet in which partners separate and come back together but a stomp dance in which everyone is always an integral part of the circle. During the last academic year at the University of Georgia, we organized a speakers’ series on the topic “A Traditional Future.” The four speakers were Principal Chief of the Cherokee Nation of Oklahoma Chad Smith, distinguished Cheyenne artist Edgar Heap of Birds, Choctaw historian Homer Noley, and Andy Smith, each of whom addressed the theme from their varying fields of achievement. What exactly is a traditional future? While we were the first to organize a program on this important topic, we did not coin the phrase. It derives from “Globalisation and Indigenous Peoples: Threat or Empowerment?” by Smith, Burke, and Ward, the introduction to Smith and Ward’s Indigenous Cultures in an Interconnected World. In turn, their introduction draws, in particular, upon the essay “History, Representation, Globalisation and Indigenous Cultures: A Tasmanian Perspective” by native Tasmanian artist Julie Gough in the same volume. In her piece, Gough writes, “We were written out of the future in an act of manageable closure by the writers, artists and poets of the nineteenth century.” While most of our peoples were not deemed extinct, as were Gough’s, most Indigenes of the Western hemisphere can nonetheless relate to her words.37 Native peoples do not want to “conjure up a past and crawl into it.” </w:t>
      </w:r>
      <w:r>
        <w:rPr>
          <w:rFonts w:eastAsia="Calibri"/>
          <w:bCs/>
          <w:sz w:val="20"/>
          <w:u w:val="single"/>
        </w:rPr>
        <w:t>They live in the present and want to move into the future while maintaining what is best in their traditions</w:t>
      </w:r>
      <w:r>
        <w:rPr>
          <w:rFonts w:eastAsia="Calibri"/>
        </w:rPr>
        <w:t xml:space="preserve">. What does it mean to live out tradition in the modern world? Smith, Burke, and Ward note, Globalisation constitutes an unprecedented threat to the autonomy of Indigenous cultures as well as an unprecedented opportunity for Indigenous empowerment. [We] highlight not only the new possibilities for Indigenous peoples that are emerging from the development of global communication networks but also the strategies they are using to deal with the pressures of globalisation.38 In discussing the Navajo Nation’s effort to bring wireless Internet to the Navajo reservation, President Joe Shirley invokes the Diné creation story of the sacred twins who, in ancient times, slew the monsters threatening the People. He then declares, Today there are still monstrosities among us. Hunger, thirst, poverty, greed, ignorance, apathy, and all manner of diseases that are blind to race, color, and age. Today’s indigenous peoples must use the arrows of zeros and ones and satellites. Information is a way to overcome today’s monsters.39 Our problems today are wider and greater than globalization, as Shirley’s remarks illustrate. And though technology will be an essential tool, it is not a self-sufficient solution to the problems that Shirley outlines or to others like language loss or the cultural Alzheimer’s that strikes in our communities not the aged but the young. The Native American Studies Program at the University of Georgia, as do other programs across the United States and Canada, sees itself as a place where cutting-edge ideas in nas are discussed first. Of course, only in the academy would the concept of a “traditional future” be considered cutting-edge. In Indian Country—on the ground—it is simply a reality. </w:t>
      </w:r>
      <w:r>
        <w:rPr>
          <w:rFonts w:eastAsia="Calibri"/>
          <w:bCs/>
          <w:sz w:val="20"/>
          <w:u w:val="single"/>
        </w:rPr>
        <w:t>Native peoples have been living out an ever-changing traditional present and future in this hemisphere for countless generations</w:t>
      </w:r>
      <w:r>
        <w:rPr>
          <w:rFonts w:eastAsia="Calibri"/>
        </w:rPr>
        <w:t xml:space="preserve">. Smith, Burke, and Ward conclude their ruminations: As Indigenous peoples reposition themselves in their struggle for recognition and self-determination, so too must others in an interconnected world. </w:t>
      </w:r>
      <w:r>
        <w:rPr>
          <w:rFonts w:eastAsia="Calibri"/>
          <w:bCs/>
          <w:sz w:val="20"/>
          <w:highlight w:val="yellow"/>
          <w:u w:val="single"/>
        </w:rPr>
        <w:t>The players in the struggles are Indigenous peoples</w:t>
      </w:r>
      <w:r>
        <w:rPr>
          <w:rFonts w:eastAsia="Calibri"/>
          <w:bCs/>
          <w:sz w:val="20"/>
          <w:u w:val="single"/>
        </w:rPr>
        <w:t xml:space="preserve"> on the one hand </w:t>
      </w:r>
      <w:r>
        <w:rPr>
          <w:rFonts w:eastAsia="Calibri"/>
          <w:bCs/>
          <w:sz w:val="20"/>
          <w:highlight w:val="yellow"/>
          <w:u w:val="single"/>
        </w:rPr>
        <w:t>and the embedded social and political constructs of colonialism</w:t>
      </w:r>
      <w:r>
        <w:rPr>
          <w:rFonts w:eastAsia="Calibri"/>
          <w:bCs/>
          <w:sz w:val="20"/>
          <w:u w:val="single"/>
        </w:rPr>
        <w:t xml:space="preserve"> on the other.</w:t>
      </w:r>
      <w:r>
        <w:rPr>
          <w:rFonts w:eastAsia="Calibri"/>
        </w:rPr>
        <w:t xml:space="preserve"> Researchers (both Indigenous and non-Indigenous) are often the scribes and intermediaries, but the audience is global. The Indigenous Ainu people of Japan have a word, ureshipamoshiri, to describe the world as an interrelated community of all living things. Changes in any part of this community cause ripples and adjustments throughout. Moreover, as [Bruce] Trigger has commented, change is not a violation of culture but a realization of a potential.40 </w:t>
      </w:r>
      <w:r>
        <w:rPr>
          <w:rFonts w:eastAsia="Calibri"/>
          <w:bCs/>
          <w:sz w:val="20"/>
          <w:highlight w:val="yellow"/>
          <w:u w:val="single"/>
        </w:rPr>
        <w:t>If</w:t>
      </w:r>
      <w:r>
        <w:rPr>
          <w:rFonts w:eastAsia="Calibri"/>
          <w:bCs/>
          <w:sz w:val="20"/>
          <w:u w:val="single"/>
        </w:rPr>
        <w:t xml:space="preserve"> we in </w:t>
      </w:r>
      <w:r>
        <w:rPr>
          <w:rFonts w:eastAsia="Calibri"/>
          <w:bCs/>
          <w:sz w:val="20"/>
          <w:highlight w:val="yellow"/>
          <w:u w:val="single"/>
        </w:rPr>
        <w:t>nas are committed to Native community, if we want to be relevant to Native peoples</w:t>
      </w:r>
      <w:r>
        <w:rPr>
          <w:rFonts w:eastAsia="Calibri"/>
          <w:bCs/>
          <w:sz w:val="20"/>
          <w:u w:val="single"/>
        </w:rPr>
        <w:t xml:space="preserve"> on the ground, </w:t>
      </w:r>
      <w:r>
        <w:rPr>
          <w:rFonts w:eastAsia="Calibri"/>
          <w:bCs/>
          <w:sz w:val="20"/>
          <w:highlight w:val="yellow"/>
          <w:u w:val="single"/>
        </w:rPr>
        <w:t>if we want to understand and explain the world as it</w:t>
      </w:r>
      <w:r>
        <w:rPr>
          <w:rFonts w:eastAsia="Calibri"/>
          <w:bCs/>
          <w:sz w:val="20"/>
          <w:u w:val="single"/>
        </w:rPr>
        <w:t xml:space="preserve"> really </w:t>
      </w:r>
      <w:r>
        <w:rPr>
          <w:rFonts w:eastAsia="Calibri"/>
          <w:bCs/>
          <w:sz w:val="20"/>
          <w:highlight w:val="yellow"/>
          <w:u w:val="single"/>
        </w:rPr>
        <w:t>is, we must deal with these realities. Only then will we stand a chance of</w:t>
      </w:r>
      <w:r>
        <w:rPr>
          <w:rFonts w:eastAsia="Calibri"/>
          <w:bCs/>
          <w:sz w:val="20"/>
          <w:u w:val="single"/>
        </w:rPr>
        <w:t xml:space="preserve"> consistently </w:t>
      </w:r>
      <w:r>
        <w:rPr>
          <w:rFonts w:eastAsia="Calibri"/>
          <w:bCs/>
          <w:sz w:val="20"/>
          <w:highlight w:val="yellow"/>
          <w:u w:val="single"/>
        </w:rPr>
        <w:t>generating more light than heat</w:t>
      </w:r>
      <w:r>
        <w:rPr>
          <w:rFonts w:eastAsia="Calibri"/>
        </w:rPr>
        <w:t>.</w:t>
      </w:r>
    </w:p>
    <w:p w:rsidR="002740C1" w:rsidRDefault="002740C1" w:rsidP="002740C1">
      <w:pPr>
        <w:pStyle w:val="Heading3"/>
      </w:pPr>
      <w:r>
        <w:t>2AC---AT: Coloniality First/Mignolo</w:t>
      </w:r>
    </w:p>
    <w:p w:rsidR="002740C1" w:rsidRPr="009C498B" w:rsidRDefault="002740C1" w:rsidP="002740C1">
      <w:pPr>
        <w:pStyle w:val="Heading4"/>
      </w:pPr>
      <w:r w:rsidRPr="009C498B">
        <w:t>Starting with coloniality fails – forcloses political utopianism, deprioritizes analysis of nation states, and reifies subalternity.</w:t>
      </w:r>
    </w:p>
    <w:p w:rsidR="002740C1" w:rsidRPr="009C498B" w:rsidRDefault="002740C1" w:rsidP="002740C1">
      <w:pPr>
        <w:rPr>
          <w:rFonts w:asciiTheme="minorHAnsi" w:hAnsiTheme="minorHAnsi" w:cstheme="minorHAnsi"/>
        </w:rPr>
      </w:pPr>
      <w:r w:rsidRPr="009C498B">
        <w:rPr>
          <w:rStyle w:val="Style13ptBold"/>
        </w:rPr>
        <w:t>Ribeiro 11</w:t>
      </w:r>
      <w:r w:rsidRPr="009C498B">
        <w:rPr>
          <w:rFonts w:asciiTheme="minorHAnsi" w:hAnsiTheme="minorHAnsi" w:cstheme="minorHAnsi"/>
          <w:b/>
        </w:rPr>
        <w:t xml:space="preserve"> </w:t>
      </w:r>
      <w:r w:rsidRPr="009C498B">
        <w:rPr>
          <w:rFonts w:asciiTheme="minorHAnsi" w:hAnsiTheme="minorHAnsi" w:cstheme="minorHAnsi"/>
        </w:rPr>
        <w:t>– (2011, Gustavo Lins, PhD in Anthropology, Ángel Palerm Chair of the Autonomous Metropolitan University of Iztapalapa (Mexico City) and is a Distinguished Scholar at the Iberoamericana University, “Why (post)colonialism and (de)coloniality are not enough: a postimperialist perspective,” Postcolonial Studies, 14:3, 285-297)</w:t>
      </w:r>
    </w:p>
    <w:p w:rsidR="002740C1" w:rsidRPr="009C498B" w:rsidRDefault="002740C1" w:rsidP="002740C1">
      <w:pPr>
        <w:rPr>
          <w:rFonts w:asciiTheme="minorHAnsi" w:hAnsiTheme="minorHAnsi" w:cstheme="minorHAnsi"/>
        </w:rPr>
      </w:pPr>
    </w:p>
    <w:p w:rsidR="002740C1" w:rsidRPr="009C498B" w:rsidRDefault="002740C1" w:rsidP="002740C1">
      <w:pPr>
        <w:rPr>
          <w:rFonts w:asciiTheme="minorHAnsi" w:hAnsiTheme="minorHAnsi" w:cstheme="minorHAnsi"/>
          <w:sz w:val="14"/>
        </w:rPr>
      </w:pPr>
      <w:r w:rsidRPr="009C498B">
        <w:rPr>
          <w:rStyle w:val="StyleUnderline"/>
          <w:rFonts w:asciiTheme="minorHAnsi" w:hAnsiTheme="minorHAnsi" w:cstheme="minorHAnsi"/>
        </w:rPr>
        <w:t>The stress on colonialism, neo-colonialism, internal colonialism, postcolonialism and the coloniality of power is welcome</w:t>
      </w:r>
      <w:r w:rsidRPr="009C498B">
        <w:rPr>
          <w:rFonts w:asciiTheme="minorHAnsi" w:hAnsiTheme="minorHAnsi" w:cstheme="minorHAnsi"/>
          <w:sz w:val="14"/>
        </w:rPr>
        <w:t xml:space="preserve">. No one doubts the power of structuration of colonialism. </w:t>
      </w:r>
      <w:r w:rsidRPr="009C498B">
        <w:rPr>
          <w:rStyle w:val="StyleUnderline"/>
          <w:rFonts w:asciiTheme="minorHAnsi" w:hAnsiTheme="minorHAnsi" w:cstheme="minorHAnsi"/>
        </w:rPr>
        <w:t>However, I would like to explore the idea that we cannot think of the ‘structural power’ of colonialism as a lasting force that always overruns others</w:t>
      </w:r>
      <w:r w:rsidRPr="009C498B">
        <w:rPr>
          <w:rFonts w:asciiTheme="minorHAnsi" w:hAnsiTheme="minorHAnsi" w:cstheme="minorHAnsi"/>
          <w:sz w:val="14"/>
        </w:rPr>
        <w:t xml:space="preserve">, especially those that are unleashed by what might be called ‘the nationality of power’. 21 For me, </w:t>
      </w:r>
      <w:r w:rsidRPr="009C498B">
        <w:rPr>
          <w:rStyle w:val="StyleUnderline"/>
          <w:rFonts w:asciiTheme="minorHAnsi" w:hAnsiTheme="minorHAnsi" w:cstheme="minorHAnsi"/>
        </w:rPr>
        <w:t>postcolonialism and the coloniality of power coexist in different forms and intensities, in different national scenarios</w:t>
      </w:r>
      <w:r w:rsidRPr="009C498B">
        <w:rPr>
          <w:rFonts w:asciiTheme="minorHAnsi" w:hAnsiTheme="minorHAnsi" w:cstheme="minorHAnsi"/>
          <w:sz w:val="14"/>
        </w:rPr>
        <w:t xml:space="preserve">, with the nationality of power as well as with the globality of power. </w:t>
      </w:r>
      <w:r w:rsidRPr="009C498B">
        <w:rPr>
          <w:rStyle w:val="StyleUnderline"/>
          <w:rFonts w:asciiTheme="minorHAnsi" w:hAnsiTheme="minorHAnsi" w:cstheme="minorHAnsi"/>
        </w:rPr>
        <w:t xml:space="preserve">On the one hand, however strong transnational forces may be, </w:t>
      </w:r>
      <w:r w:rsidRPr="009C498B">
        <w:rPr>
          <w:rStyle w:val="Emphasis"/>
          <w:rFonts w:asciiTheme="minorHAnsi" w:hAnsiTheme="minorHAnsi" w:cstheme="minorHAnsi"/>
        </w:rPr>
        <w:t>we cannot diffuse the power of nation-states</w:t>
      </w:r>
      <w:r w:rsidRPr="009C498B">
        <w:rPr>
          <w:rStyle w:val="StyleUnderline"/>
          <w:rFonts w:asciiTheme="minorHAnsi" w:hAnsiTheme="minorHAnsi" w:cstheme="minorHAnsi"/>
        </w:rPr>
        <w:t xml:space="preserve"> in global entities such as the world system</w:t>
      </w:r>
      <w:r w:rsidRPr="009C498B">
        <w:rPr>
          <w:rFonts w:asciiTheme="minorHAnsi" w:hAnsiTheme="minorHAnsi" w:cstheme="minorHAnsi"/>
          <w:sz w:val="14"/>
        </w:rPr>
        <w:t xml:space="preserve">, nor can we reduce them to mechanic responses to supranational dynamics. </w:t>
      </w:r>
      <w:r w:rsidRPr="009C498B">
        <w:rPr>
          <w:rStyle w:val="StyleUnderline"/>
          <w:rFonts w:asciiTheme="minorHAnsi" w:hAnsiTheme="minorHAnsi" w:cstheme="minorHAnsi"/>
        </w:rPr>
        <w:t xml:space="preserve">On the other hand, </w:t>
      </w:r>
      <w:r w:rsidRPr="009C498B">
        <w:rPr>
          <w:rStyle w:val="Emphasis"/>
          <w:rFonts w:asciiTheme="minorHAnsi" w:hAnsiTheme="minorHAnsi" w:cstheme="minorHAnsi"/>
        </w:rPr>
        <w:t>colonialism cannot become an interpretive panacea</w:t>
      </w:r>
      <w:r w:rsidRPr="009C498B">
        <w:rPr>
          <w:rFonts w:asciiTheme="minorHAnsi" w:hAnsiTheme="minorHAnsi" w:cstheme="minorHAnsi"/>
          <w:sz w:val="14"/>
        </w:rPr>
        <w:t>, nor the latest example of historical determinism.</w:t>
      </w:r>
    </w:p>
    <w:p w:rsidR="002740C1" w:rsidRPr="009C498B" w:rsidRDefault="002740C1" w:rsidP="002740C1">
      <w:pPr>
        <w:rPr>
          <w:rFonts w:asciiTheme="minorHAnsi" w:hAnsiTheme="minorHAnsi" w:cstheme="minorHAnsi"/>
          <w:sz w:val="14"/>
        </w:rPr>
      </w:pPr>
      <w:r w:rsidRPr="009C498B">
        <w:rPr>
          <w:rFonts w:asciiTheme="minorHAnsi" w:hAnsiTheme="minorHAnsi" w:cstheme="minorHAnsi"/>
          <w:sz w:val="14"/>
        </w:rPr>
        <w:t xml:space="preserve">The fact that peripheral countries are the privileged scenario for postcolonial and decolonial interpretations becomes a problem when we realize that </w:t>
      </w:r>
      <w:r w:rsidRPr="009C498B">
        <w:rPr>
          <w:rStyle w:val="StyleUnderline"/>
          <w:rFonts w:asciiTheme="minorHAnsi" w:hAnsiTheme="minorHAnsi" w:cstheme="minorHAnsi"/>
        </w:rPr>
        <w:t xml:space="preserve">the most powerful nation-state </w:t>
      </w:r>
      <w:r w:rsidRPr="009C498B">
        <w:rPr>
          <w:rFonts w:asciiTheme="minorHAnsi" w:hAnsiTheme="minorHAnsi" w:cstheme="minorHAnsi"/>
          <w:sz w:val="14"/>
        </w:rPr>
        <w:t xml:space="preserve">of current times, </w:t>
      </w:r>
      <w:r w:rsidRPr="009C498B">
        <w:rPr>
          <w:rStyle w:val="StyleUnderline"/>
          <w:rFonts w:asciiTheme="minorHAnsi" w:hAnsiTheme="minorHAnsi" w:cstheme="minorHAnsi"/>
        </w:rPr>
        <w:t xml:space="preserve">the </w:t>
      </w:r>
      <w:r w:rsidRPr="009C498B">
        <w:rPr>
          <w:rStyle w:val="Emphasis"/>
          <w:rFonts w:asciiTheme="minorHAnsi" w:hAnsiTheme="minorHAnsi" w:cstheme="minorHAnsi"/>
        </w:rPr>
        <w:t>U</w:t>
      </w:r>
      <w:r w:rsidRPr="009C498B">
        <w:rPr>
          <w:rFonts w:asciiTheme="minorHAnsi" w:hAnsiTheme="minorHAnsi" w:cstheme="minorHAnsi"/>
          <w:sz w:val="14"/>
        </w:rPr>
        <w:t xml:space="preserve">nited </w:t>
      </w:r>
      <w:r w:rsidRPr="009C498B">
        <w:rPr>
          <w:rStyle w:val="Emphasis"/>
          <w:rFonts w:asciiTheme="minorHAnsi" w:hAnsiTheme="minorHAnsi" w:cstheme="minorHAnsi"/>
        </w:rPr>
        <w:t>S</w:t>
      </w:r>
      <w:r w:rsidRPr="009C498B">
        <w:rPr>
          <w:rFonts w:asciiTheme="minorHAnsi" w:hAnsiTheme="minorHAnsi" w:cstheme="minorHAnsi"/>
          <w:sz w:val="14"/>
        </w:rPr>
        <w:t xml:space="preserve">tates, </w:t>
      </w:r>
      <w:r w:rsidRPr="009C498B">
        <w:rPr>
          <w:rStyle w:val="StyleUnderline"/>
          <w:rFonts w:asciiTheme="minorHAnsi" w:hAnsiTheme="minorHAnsi" w:cstheme="minorHAnsi"/>
        </w:rPr>
        <w:t>is a former</w:t>
      </w:r>
      <w:r w:rsidRPr="009C498B">
        <w:rPr>
          <w:rFonts w:asciiTheme="minorHAnsi" w:hAnsiTheme="minorHAnsi" w:cstheme="minorHAnsi"/>
          <w:sz w:val="14"/>
        </w:rPr>
        <w:t xml:space="preserve"> British </w:t>
      </w:r>
      <w:r w:rsidRPr="009C498B">
        <w:rPr>
          <w:rStyle w:val="StyleUnderline"/>
          <w:rFonts w:asciiTheme="minorHAnsi" w:hAnsiTheme="minorHAnsi" w:cstheme="minorHAnsi"/>
        </w:rPr>
        <w:t>colony</w:t>
      </w:r>
      <w:r w:rsidRPr="009C498B">
        <w:rPr>
          <w:rFonts w:asciiTheme="minorHAnsi" w:hAnsiTheme="minorHAnsi" w:cstheme="minorHAnsi"/>
          <w:sz w:val="14"/>
        </w:rPr>
        <w:t xml:space="preserve">. </w:t>
      </w:r>
      <w:r w:rsidRPr="009C498B">
        <w:rPr>
          <w:rStyle w:val="StyleUnderline"/>
          <w:rFonts w:asciiTheme="minorHAnsi" w:hAnsiTheme="minorHAnsi" w:cstheme="minorHAnsi"/>
        </w:rPr>
        <w:t>If the explanation</w:t>
      </w:r>
      <w:r w:rsidRPr="009C498B">
        <w:rPr>
          <w:rFonts w:asciiTheme="minorHAnsi" w:hAnsiTheme="minorHAnsi" w:cstheme="minorHAnsi"/>
          <w:sz w:val="14"/>
        </w:rPr>
        <w:t xml:space="preserve"> for this exception </w:t>
      </w:r>
      <w:r w:rsidRPr="009C498B">
        <w:rPr>
          <w:rStyle w:val="StyleUnderline"/>
          <w:rFonts w:asciiTheme="minorHAnsi" w:hAnsiTheme="minorHAnsi" w:cstheme="minorHAnsi"/>
        </w:rPr>
        <w:t>is that there are different colonial experiences</w:t>
      </w:r>
      <w:r w:rsidRPr="009C498B">
        <w:rPr>
          <w:rFonts w:asciiTheme="minorHAnsi" w:hAnsiTheme="minorHAnsi" w:cstheme="minorHAnsi"/>
          <w:sz w:val="14"/>
        </w:rPr>
        <w:t xml:space="preserve"> that may result in different postcolonial and decolonial experiences </w:t>
      </w:r>
      <w:r w:rsidRPr="009C498B">
        <w:rPr>
          <w:rStyle w:val="StyleUnderline"/>
          <w:rFonts w:asciiTheme="minorHAnsi" w:hAnsiTheme="minorHAnsi" w:cstheme="minorHAnsi"/>
        </w:rPr>
        <w:t>then subalternity</w:t>
      </w:r>
      <w:r w:rsidRPr="009C498B">
        <w:rPr>
          <w:rFonts w:asciiTheme="minorHAnsi" w:hAnsiTheme="minorHAnsi" w:cstheme="minorHAnsi"/>
          <w:sz w:val="14"/>
        </w:rPr>
        <w:t xml:space="preserve"> within the world system </w:t>
      </w:r>
      <w:r w:rsidRPr="009C498B">
        <w:rPr>
          <w:rStyle w:val="StyleUnderline"/>
          <w:rFonts w:asciiTheme="minorHAnsi" w:hAnsiTheme="minorHAnsi" w:cstheme="minorHAnsi"/>
        </w:rPr>
        <w:t>is not a necessary result of the colonial experience or an intrinsic quality of postcoloniality and decoloniality</w:t>
      </w:r>
      <w:r w:rsidRPr="009C498B">
        <w:rPr>
          <w:rFonts w:asciiTheme="minorHAnsi" w:hAnsiTheme="minorHAnsi" w:cstheme="minorHAnsi"/>
          <w:sz w:val="14"/>
        </w:rPr>
        <w:t xml:space="preserve">. What I am saying is that an </w:t>
      </w:r>
      <w:r w:rsidRPr="009C498B">
        <w:rPr>
          <w:rStyle w:val="Emphasis"/>
          <w:rFonts w:asciiTheme="minorHAnsi" w:hAnsiTheme="minorHAnsi" w:cstheme="minorHAnsi"/>
        </w:rPr>
        <w:t>overemphasis on colonialism and on coloniality</w:t>
      </w:r>
      <w:r w:rsidRPr="009C498B">
        <w:rPr>
          <w:rFonts w:asciiTheme="minorHAnsi" w:hAnsiTheme="minorHAnsi" w:cstheme="minorHAnsi"/>
          <w:sz w:val="14"/>
        </w:rPr>
        <w:t xml:space="preserve"> </w:t>
      </w:r>
      <w:r w:rsidRPr="009C498B">
        <w:rPr>
          <w:rStyle w:val="StyleUnderline"/>
          <w:rFonts w:asciiTheme="minorHAnsi" w:hAnsiTheme="minorHAnsi" w:cstheme="minorHAnsi"/>
        </w:rPr>
        <w:t xml:space="preserve">can curiously </w:t>
      </w:r>
      <w:r w:rsidRPr="009C498B">
        <w:rPr>
          <w:rStyle w:val="Emphasis"/>
          <w:rFonts w:asciiTheme="minorHAnsi" w:hAnsiTheme="minorHAnsi" w:cstheme="minorHAnsi"/>
        </w:rPr>
        <w:t>(re)generate precisely what needs to be criticized and surpassed</w:t>
      </w:r>
      <w:r w:rsidRPr="009C498B">
        <w:rPr>
          <w:rFonts w:asciiTheme="minorHAnsi" w:hAnsiTheme="minorHAnsi" w:cstheme="minorHAnsi"/>
          <w:sz w:val="14"/>
        </w:rPr>
        <w:t xml:space="preserve">: </w:t>
      </w:r>
      <w:r w:rsidRPr="009C498B">
        <w:rPr>
          <w:rStyle w:val="StyleUnderline"/>
          <w:rFonts w:asciiTheme="minorHAnsi" w:hAnsiTheme="minorHAnsi" w:cstheme="minorHAnsi"/>
        </w:rPr>
        <w:t>an explanation that accepts subalternity as a destiny of former colonies</w:t>
      </w:r>
      <w:r w:rsidRPr="009C498B">
        <w:rPr>
          <w:rFonts w:asciiTheme="minorHAnsi" w:hAnsiTheme="minorHAnsi" w:cstheme="minorHAnsi"/>
          <w:sz w:val="14"/>
        </w:rPr>
        <w:t>.</w:t>
      </w:r>
    </w:p>
    <w:p w:rsidR="002740C1" w:rsidRPr="009C498B" w:rsidRDefault="002740C1" w:rsidP="002740C1">
      <w:pPr>
        <w:rPr>
          <w:rFonts w:asciiTheme="minorHAnsi" w:hAnsiTheme="minorHAnsi" w:cstheme="minorHAnsi"/>
          <w:sz w:val="14"/>
        </w:rPr>
      </w:pPr>
      <w:r w:rsidRPr="009C498B">
        <w:rPr>
          <w:rStyle w:val="StyleUnderline"/>
          <w:rFonts w:asciiTheme="minorHAnsi" w:hAnsiTheme="minorHAnsi" w:cstheme="minorHAnsi"/>
        </w:rPr>
        <w:t xml:space="preserve">My argument calls for a </w:t>
      </w:r>
      <w:r w:rsidRPr="009C498B">
        <w:rPr>
          <w:rStyle w:val="Emphasis"/>
          <w:rFonts w:asciiTheme="minorHAnsi" w:hAnsiTheme="minorHAnsi" w:cstheme="minorHAnsi"/>
        </w:rPr>
        <w:t>sharper consideration of the ‘causal hierarchies’</w:t>
      </w:r>
      <w:r w:rsidRPr="009C498B">
        <w:rPr>
          <w:rStyle w:val="StyleUnderline"/>
          <w:rFonts w:asciiTheme="minorHAnsi" w:hAnsiTheme="minorHAnsi" w:cstheme="minorHAnsi"/>
        </w:rPr>
        <w:t xml:space="preserve"> among colonialism and other historical processes</w:t>
      </w:r>
      <w:r w:rsidRPr="009C498B">
        <w:rPr>
          <w:rFonts w:asciiTheme="minorHAnsi" w:hAnsiTheme="minorHAnsi" w:cstheme="minorHAnsi"/>
          <w:sz w:val="14"/>
        </w:rPr>
        <w:t xml:space="preserve"> in diverse concrete scenarios.22 I am implying that </w:t>
      </w:r>
      <w:r w:rsidRPr="009C498B">
        <w:rPr>
          <w:rStyle w:val="StyleUnderline"/>
          <w:rFonts w:asciiTheme="minorHAnsi" w:hAnsiTheme="minorHAnsi" w:cstheme="minorHAnsi"/>
        </w:rPr>
        <w:t>by transforming colonialism</w:t>
      </w:r>
      <w:r w:rsidRPr="009C498B">
        <w:rPr>
          <w:rFonts w:asciiTheme="minorHAnsi" w:hAnsiTheme="minorHAnsi" w:cstheme="minorHAnsi"/>
          <w:sz w:val="14"/>
        </w:rPr>
        <w:t xml:space="preserve"> and not capitalism </w:t>
      </w:r>
      <w:r w:rsidRPr="009C498B">
        <w:rPr>
          <w:rStyle w:val="StyleUnderline"/>
          <w:rFonts w:asciiTheme="minorHAnsi" w:hAnsiTheme="minorHAnsi" w:cstheme="minorHAnsi"/>
        </w:rPr>
        <w:t>into the primordial focus of analysis</w:t>
      </w:r>
      <w:r w:rsidRPr="009C498B">
        <w:rPr>
          <w:rFonts w:asciiTheme="minorHAnsi" w:hAnsiTheme="minorHAnsi" w:cstheme="minorHAnsi"/>
          <w:sz w:val="14"/>
        </w:rPr>
        <w:t xml:space="preserve"> </w:t>
      </w:r>
      <w:r w:rsidRPr="009C498B">
        <w:rPr>
          <w:rStyle w:val="StyleUnderline"/>
          <w:rFonts w:asciiTheme="minorHAnsi" w:hAnsiTheme="minorHAnsi" w:cstheme="minorHAnsi"/>
        </w:rPr>
        <w:t xml:space="preserve">we </w:t>
      </w:r>
      <w:r w:rsidRPr="009C498B">
        <w:rPr>
          <w:rStyle w:val="Emphasis"/>
          <w:rFonts w:asciiTheme="minorHAnsi" w:hAnsiTheme="minorHAnsi" w:cstheme="minorHAnsi"/>
        </w:rPr>
        <w:t>underestimate the current importance of nation-states</w:t>
      </w:r>
      <w:r w:rsidRPr="009C498B">
        <w:rPr>
          <w:rFonts w:asciiTheme="minorHAnsi" w:hAnsiTheme="minorHAnsi" w:cstheme="minorHAnsi"/>
          <w:sz w:val="14"/>
        </w:rPr>
        <w:t xml:space="preserve"> </w:t>
      </w:r>
      <w:r w:rsidRPr="009C498B">
        <w:rPr>
          <w:rStyle w:val="StyleUnderline"/>
          <w:rFonts w:asciiTheme="minorHAnsi" w:hAnsiTheme="minorHAnsi" w:cstheme="minorHAnsi"/>
        </w:rPr>
        <w:t xml:space="preserve">and their </w:t>
      </w:r>
      <w:r w:rsidRPr="009C498B">
        <w:rPr>
          <w:rStyle w:val="Emphasis"/>
          <w:rFonts w:asciiTheme="minorHAnsi" w:hAnsiTheme="minorHAnsi" w:cstheme="minorHAnsi"/>
        </w:rPr>
        <w:t>elites</w:t>
      </w:r>
      <w:r w:rsidRPr="009C498B">
        <w:rPr>
          <w:rFonts w:asciiTheme="minorHAnsi" w:hAnsiTheme="minorHAnsi" w:cstheme="minorHAnsi"/>
          <w:sz w:val="14"/>
        </w:rPr>
        <w:t xml:space="preserve">, </w:t>
      </w:r>
      <w:r w:rsidRPr="009C498B">
        <w:rPr>
          <w:rStyle w:val="StyleUnderline"/>
          <w:rFonts w:asciiTheme="minorHAnsi" w:hAnsiTheme="minorHAnsi" w:cstheme="minorHAnsi"/>
        </w:rPr>
        <w:t>as well as deviate from understanding the particular characteristics of</w:t>
      </w:r>
      <w:r w:rsidRPr="009C498B">
        <w:rPr>
          <w:rFonts w:asciiTheme="minorHAnsi" w:hAnsiTheme="minorHAnsi" w:cstheme="minorHAnsi"/>
          <w:sz w:val="14"/>
        </w:rPr>
        <w:t xml:space="preserve"> the power relations of the </w:t>
      </w:r>
      <w:r w:rsidRPr="009C498B">
        <w:rPr>
          <w:rStyle w:val="StyleUnderline"/>
          <w:rFonts w:asciiTheme="minorHAnsi" w:hAnsiTheme="minorHAnsi" w:cstheme="minorHAnsi"/>
        </w:rPr>
        <w:t>current relationships between nation-states and the world system</w:t>
      </w:r>
      <w:r w:rsidRPr="009C498B">
        <w:rPr>
          <w:rFonts w:asciiTheme="minorHAnsi" w:hAnsiTheme="minorHAnsi" w:cstheme="minorHAnsi"/>
          <w:sz w:val="14"/>
        </w:rPr>
        <w:t>. In some places, these relationships are 200 years old or more, if we include in our list the US, the first politically independent modern republic. Isn’t this a sufficient amount of time to create particular interests and dynamics that are central to the construction of any future scenario?</w:t>
      </w:r>
    </w:p>
    <w:p w:rsidR="002740C1" w:rsidRPr="009C498B" w:rsidRDefault="002740C1" w:rsidP="002740C1">
      <w:pPr>
        <w:rPr>
          <w:rFonts w:asciiTheme="minorHAnsi" w:hAnsiTheme="minorHAnsi" w:cstheme="minorHAnsi"/>
          <w:sz w:val="14"/>
        </w:rPr>
      </w:pPr>
      <w:r w:rsidRPr="009C498B">
        <w:rPr>
          <w:rStyle w:val="StyleUnderline"/>
          <w:rFonts w:asciiTheme="minorHAnsi" w:hAnsiTheme="minorHAnsi" w:cstheme="minorHAnsi"/>
        </w:rPr>
        <w:t>If</w:t>
      </w:r>
      <w:r w:rsidRPr="009C498B">
        <w:rPr>
          <w:rFonts w:asciiTheme="minorHAnsi" w:hAnsiTheme="minorHAnsi" w:cstheme="minorHAnsi"/>
          <w:sz w:val="14"/>
        </w:rPr>
        <w:t xml:space="preserve"> one of the aims of </w:t>
      </w:r>
      <w:r w:rsidRPr="009C498B">
        <w:rPr>
          <w:rStyle w:val="StyleUnderline"/>
          <w:rFonts w:asciiTheme="minorHAnsi" w:hAnsiTheme="minorHAnsi" w:cstheme="minorHAnsi"/>
        </w:rPr>
        <w:t>critical theory is to overcome an unjust past and contribute to the construction of a different future</w:t>
      </w:r>
      <w:r w:rsidRPr="009C498B">
        <w:rPr>
          <w:rFonts w:asciiTheme="minorHAnsi" w:hAnsiTheme="minorHAnsi" w:cstheme="minorHAnsi"/>
          <w:sz w:val="14"/>
        </w:rPr>
        <w:t xml:space="preserve">, then </w:t>
      </w:r>
      <w:r w:rsidRPr="009C498B">
        <w:rPr>
          <w:rStyle w:val="StyleUnderline"/>
          <w:rFonts w:asciiTheme="minorHAnsi" w:hAnsiTheme="minorHAnsi" w:cstheme="minorHAnsi"/>
        </w:rPr>
        <w:t>utopias are a most important object of desire</w:t>
      </w:r>
      <w:r w:rsidRPr="009C498B">
        <w:rPr>
          <w:rFonts w:asciiTheme="minorHAnsi" w:hAnsiTheme="minorHAnsi" w:cstheme="minorHAnsi"/>
          <w:sz w:val="14"/>
        </w:rPr>
        <w:t xml:space="preserve"> in the progressive intellectual scene. </w:t>
      </w:r>
      <w:r w:rsidRPr="009C498B">
        <w:rPr>
          <w:rStyle w:val="StyleUnderline"/>
          <w:rFonts w:asciiTheme="minorHAnsi" w:hAnsiTheme="minorHAnsi" w:cstheme="minorHAnsi"/>
        </w:rPr>
        <w:t>While I am favourable to ideological struggles</w:t>
      </w:r>
      <w:r w:rsidRPr="009C498B">
        <w:rPr>
          <w:rFonts w:asciiTheme="minorHAnsi" w:hAnsiTheme="minorHAnsi" w:cstheme="minorHAnsi"/>
          <w:sz w:val="14"/>
        </w:rPr>
        <w:t>*without them it wouldn’t be possible to denaturalize the naturalized present*</w:t>
      </w:r>
      <w:r w:rsidRPr="009C498B">
        <w:rPr>
          <w:rStyle w:val="StyleUnderline"/>
          <w:rFonts w:asciiTheme="minorHAnsi" w:hAnsiTheme="minorHAnsi" w:cstheme="minorHAnsi"/>
        </w:rPr>
        <w:t xml:space="preserve">I want to advocate for more utopian struggles in a juncture where </w:t>
      </w:r>
      <w:r w:rsidRPr="009C498B">
        <w:rPr>
          <w:rStyle w:val="Emphasis"/>
          <w:rFonts w:asciiTheme="minorHAnsi" w:hAnsiTheme="minorHAnsi" w:cstheme="minorHAnsi"/>
        </w:rPr>
        <w:t>there is a dearth of future scenarios strong enough to galvanize the imagination of a great number of political actors</w:t>
      </w:r>
      <w:r w:rsidRPr="009C498B">
        <w:rPr>
          <w:rFonts w:asciiTheme="minorHAnsi" w:hAnsiTheme="minorHAnsi" w:cstheme="minorHAnsi"/>
          <w:sz w:val="14"/>
        </w:rPr>
        <w:t>. This is one of the reasons why I offered the notion of post-imperialism. Living in a world region that has a longstanding experience with imperialism*in its soft and hard expressions*the imagining of life after imperialism can prove to be an exercise in creativity and audacity*qualities many times denied to the ‘subalterns’.</w:t>
      </w:r>
    </w:p>
    <w:p w:rsidR="002740C1" w:rsidRPr="00D32810" w:rsidRDefault="002740C1" w:rsidP="002740C1">
      <w:pPr>
        <w:pStyle w:val="Heading4"/>
        <w:rPr>
          <w:rFonts w:cs="Times New Roman"/>
        </w:rPr>
      </w:pPr>
      <w:r>
        <w:rPr>
          <w:rFonts w:cs="Times New Roman"/>
        </w:rPr>
        <w:t xml:space="preserve">Shouldn’t foreground coloniality---mignolo’s understanding falsely universalizes </w:t>
      </w:r>
    </w:p>
    <w:p w:rsidR="002740C1" w:rsidRPr="00D32810" w:rsidRDefault="002740C1" w:rsidP="002740C1">
      <w:pPr>
        <w:rPr>
          <w:b/>
          <w:sz w:val="24"/>
        </w:rPr>
      </w:pPr>
      <w:r w:rsidRPr="00D32810">
        <w:rPr>
          <w:b/>
          <w:sz w:val="24"/>
        </w:rPr>
        <w:t>Cheah, University of Sydney rhetoric professor, 2006</w:t>
      </w:r>
    </w:p>
    <w:p w:rsidR="002740C1" w:rsidRPr="00D32810" w:rsidRDefault="002740C1" w:rsidP="002740C1">
      <w:r w:rsidRPr="00D32810">
        <w:t xml:space="preserve">(Pheng, “The Limits of Thinking in Decolonial Strategies”, November, </w:t>
      </w:r>
      <w:hyperlink r:id="rId87" w:history="1">
        <w:r w:rsidRPr="00D32810">
          <w:rPr>
            <w:rStyle w:val="Hyperlink"/>
          </w:rPr>
          <w:t>http://townsendcenter.berkeley.edu/publications/limits-thinking-decolonial-strategies</w:t>
        </w:r>
      </w:hyperlink>
      <w:r w:rsidRPr="00D32810">
        <w:t>)</w:t>
      </w:r>
    </w:p>
    <w:p w:rsidR="002740C1" w:rsidRPr="00D32810" w:rsidRDefault="002740C1" w:rsidP="002740C1"/>
    <w:p w:rsidR="002740C1" w:rsidRPr="00D32810" w:rsidRDefault="002740C1" w:rsidP="002740C1">
      <w:r w:rsidRPr="00D32810">
        <w:rPr>
          <w:sz w:val="14"/>
        </w:rPr>
        <w:t xml:space="preserve">The text of Walter Mignolo’s Avenali lecture </w:t>
      </w:r>
      <w:hyperlink r:id="rId88" w:history="1">
        <w:r w:rsidRPr="00D32810">
          <w:rPr>
            <w:rStyle w:val="Hyperlink"/>
            <w:sz w:val="14"/>
          </w:rPr>
          <w:t>“Delinking: The Rhetoric of Modernity, the Logic of Coloniality, and the Grammar of Decoloniality”</w:t>
        </w:r>
      </w:hyperlink>
      <w:r w:rsidRPr="00D32810">
        <w:rPr>
          <w:sz w:val="14"/>
        </w:rPr>
        <w:t xml:space="preserve"> can be read as a manifesto that announces an extremely imaginative and ambitious project. Mignolo announces nothing less than a radical critique of modernity that seeks to situate it within what he calls “coloniality.” </w:t>
      </w:r>
      <w:r w:rsidRPr="00D32810">
        <w:rPr>
          <w:rStyle w:val="StyleUnderline"/>
        </w:rPr>
        <w:t xml:space="preserve">By the term “coloniality,” he seems to designate something that is much wider than the related historical projects of </w:t>
      </w:r>
      <w:r w:rsidRPr="00D32810">
        <w:rPr>
          <w:rStyle w:val="Emphasis"/>
        </w:rPr>
        <w:t>imperialism and colonialism</w:t>
      </w:r>
      <w:r w:rsidRPr="00D32810">
        <w:rPr>
          <w:rStyle w:val="StyleUnderline"/>
        </w:rPr>
        <w:t>. It refers to an epochal condition and an epistemological frame that binds these historical projects to modernity in an inseverable manner.</w:t>
      </w:r>
      <w:r w:rsidRPr="00D32810">
        <w:rPr>
          <w:sz w:val="14"/>
        </w:rPr>
        <w:t xml:space="preserve"> Mignolo suggests that a totalitarian idea of totality is a key feature of modernity. </w:t>
      </w:r>
      <w:r w:rsidRPr="00D32810">
        <w:rPr>
          <w:rStyle w:val="StyleUnderline"/>
        </w:rPr>
        <w:t>Modernity conserves itself as a totality by positing an “outside” of Europe and the North Atlantic that is excluded from modernity through a discourse of racism.</w:t>
      </w:r>
      <w:r w:rsidRPr="00D32810">
        <w:rPr>
          <w:sz w:val="14"/>
        </w:rPr>
        <w:t xml:space="preserve"> The rhetoric of modernity therefore leads inevitably to a logic of coloniality. This frame also engulfs the present and underwrites much radical thought that occurs under the rubric of “emancipation,” including Marx’s idea of a proletarian revolution as well as Toni Negri and Michael Hardt’s idea of the multitude, but also varieties of post-structuralism, postmodernism, and postcolonial theory. </w:t>
      </w:r>
      <w:r w:rsidRPr="00D32810">
        <w:rPr>
          <w:rStyle w:val="StyleUnderline"/>
        </w:rPr>
        <w:t>What Mignolo counterposes to this entire formation is a project of liberation that involves delinking from coloniality and modernity</w:t>
      </w:r>
      <w:r w:rsidRPr="00D32810">
        <w:rPr>
          <w:sz w:val="14"/>
        </w:rPr>
        <w:t xml:space="preserve">. He calls this project “decoloniality” and it involves generalizing the experiences of decolonization and anticolonial struggles in Asia, Africa, and Latin America as well as the experiences of the damnés, the wretched of the earth, into a new epistemic frame. </w:t>
      </w:r>
      <w:r w:rsidRPr="00D32810">
        <w:rPr>
          <w:rStyle w:val="StyleUnderline"/>
        </w:rPr>
        <w:t>The project of decoloniality therefore involves a double gesture: first, the re-embodiment and relocation of thought in order to unmask the limited situation of modern knowledges and their link to coloniality, and second, an-other thinking that calls for plurality and intercultural dialogue, especially within the South</w:t>
      </w:r>
      <w:r w:rsidRPr="00D32810">
        <w:rPr>
          <w:sz w:val="14"/>
        </w:rPr>
        <w:t xml:space="preserve">. Mignolo’s manifesto is syncretically rich and wide-ranging in its scope and polemical reach. It traverses the discourses of philosophy and various social sciences and the humanities and also draws on radical activist discourse. But more importantly, it is so uplifting in its spirit of demagogic optimism that it is difficult to disagree with most of its exhortations. </w:t>
      </w:r>
      <w:r w:rsidRPr="00D32810">
        <w:rPr>
          <w:rStyle w:val="StyleUnderline"/>
        </w:rPr>
        <w:t>I would like to begin by focusing on a rhetorical gesture that runs throughout Professor Mignolo’s text. The single word title of the text, “Delinking,” is identical to a book written by the Marxist political economist, Samir Amin</w:t>
      </w:r>
      <w:r w:rsidRPr="00D32810">
        <w:rPr>
          <w:sz w:val="14"/>
        </w:rPr>
        <w:t xml:space="preserve"> (Delinking: Towards a Polycentric World). Yet, Mignolo repeatedly distances his project from that of Amin (and all dependency theory) </w:t>
      </w:r>
      <w:r w:rsidRPr="00D32810">
        <w:rPr>
          <w:rStyle w:val="StyleUnderline"/>
        </w:rPr>
        <w:t>for at least two reasons. First, Amin only conceived of political and economic delinking, i.e. delinking in the sphere of political economy. He did not understand the urgent need for delinking at the epistemic level, the more fundamental level of thought</w:t>
      </w:r>
      <w:r w:rsidRPr="00D32810">
        <w:rPr>
          <w:sz w:val="14"/>
        </w:rPr>
        <w:t xml:space="preserve">. </w:t>
      </w:r>
      <w:r w:rsidRPr="00D32810">
        <w:rPr>
          <w:rStyle w:val="StyleUnderline"/>
        </w:rPr>
        <w:t xml:space="preserve">Hence, Amin’s project fails to break with the modern concept of totality. Second, and as a consequence of this failure to engage in epistemic delinking, Amin remains caught up in the modern disembodied universalistic project of Marxism. It is </w:t>
      </w:r>
      <w:r w:rsidRPr="00D32810">
        <w:rPr>
          <w:rStyle w:val="Emphasis"/>
        </w:rPr>
        <w:t>thus not really a radical delinking</w:t>
      </w:r>
      <w:r w:rsidRPr="00D32810">
        <w:rPr>
          <w:rStyle w:val="StyleUnderline"/>
        </w:rPr>
        <w:t xml:space="preserve"> but only “radical emancipation within the rhetoric of modernity and the logic of coloniality.” </w:t>
      </w:r>
      <w:r w:rsidRPr="00D32810">
        <w:rPr>
          <w:sz w:val="14"/>
        </w:rPr>
        <w:t xml:space="preserve">A different polemical critique is directed at the postcolonial theory of Edward Said, Gayatri Spivak, and Homi Bhabha. Postcolonial theory may engage in the epistemic questioning of the concept of totality and may also be critical of modernity. However, since it is grounded on the poststructuralism of Foucault, Lacan, and Derrida, it is still “a project of scholarly transformation within the academy” that remains internal to Europe. </w:t>
      </w:r>
      <w:r w:rsidRPr="00D32810">
        <w:rPr>
          <w:rStyle w:val="StyleUnderline"/>
        </w:rPr>
        <w:t>Unlike decoloniality, the postcolonial is not attuned to what Mignolo calls “other sources:” the critique and activism</w:t>
      </w:r>
      <w:r w:rsidRPr="00D32810">
        <w:rPr>
          <w:sz w:val="14"/>
        </w:rPr>
        <w:t xml:space="preserve"> (“radical political and epistemological shifts”) </w:t>
      </w:r>
      <w:r w:rsidRPr="00D32810">
        <w:rPr>
          <w:rStyle w:val="StyleUnderline"/>
        </w:rPr>
        <w:t xml:space="preserve">of various important figures from Asia, Africa, and Latin America such as Gandhi, Cabral, and Fanon. </w:t>
      </w:r>
      <w:r w:rsidRPr="00232AFB">
        <w:rPr>
          <w:rStyle w:val="Emphasis"/>
          <w:highlight w:val="cyan"/>
        </w:rPr>
        <w:t xml:space="preserve">What unites these two </w:t>
      </w:r>
      <w:r w:rsidRPr="00B770D0">
        <w:rPr>
          <w:rStyle w:val="Emphasis"/>
        </w:rPr>
        <w:t xml:space="preserve">polemical </w:t>
      </w:r>
      <w:r w:rsidRPr="00232AFB">
        <w:rPr>
          <w:rStyle w:val="Emphasis"/>
          <w:highlight w:val="cyan"/>
        </w:rPr>
        <w:t xml:space="preserve">gestures </w:t>
      </w:r>
      <w:r w:rsidRPr="00B770D0">
        <w:rPr>
          <w:rStyle w:val="Emphasis"/>
        </w:rPr>
        <w:t xml:space="preserve">is a sense of </w:t>
      </w:r>
      <w:r w:rsidRPr="00232AFB">
        <w:rPr>
          <w:rStyle w:val="Emphasis"/>
          <w:highlight w:val="cyan"/>
        </w:rPr>
        <w:t>the primacy of the epistemic in undoing coloniality</w:t>
      </w:r>
      <w:r w:rsidRPr="00D32810">
        <w:rPr>
          <w:rStyle w:val="StyleUnderline"/>
        </w:rPr>
        <w:t xml:space="preserve">. However, </w:t>
      </w:r>
      <w:r w:rsidRPr="00232AFB">
        <w:rPr>
          <w:rStyle w:val="StyleUnderline"/>
          <w:highlight w:val="cyan"/>
        </w:rPr>
        <w:t xml:space="preserve">Mignolo </w:t>
      </w:r>
      <w:r w:rsidRPr="00D32810">
        <w:rPr>
          <w:rStyle w:val="StyleUnderline"/>
        </w:rPr>
        <w:t xml:space="preserve">also </w:t>
      </w:r>
      <w:r w:rsidRPr="00232AFB">
        <w:rPr>
          <w:rStyle w:val="StyleUnderline"/>
          <w:highlight w:val="cyan"/>
        </w:rPr>
        <w:t xml:space="preserve">has a </w:t>
      </w:r>
      <w:r w:rsidRPr="00B770D0">
        <w:rPr>
          <w:rStyle w:val="StyleUnderline"/>
        </w:rPr>
        <w:t xml:space="preserve">rather </w:t>
      </w:r>
      <w:r w:rsidRPr="00232AFB">
        <w:rPr>
          <w:rStyle w:val="StyleUnderline"/>
          <w:highlight w:val="cyan"/>
        </w:rPr>
        <w:t>unusual understanding of the epistemic</w:t>
      </w:r>
      <w:r w:rsidRPr="00D32810">
        <w:rPr>
          <w:rStyle w:val="StyleUnderline"/>
        </w:rPr>
        <w:t xml:space="preserve"> that gives it a special affinity to the damnés</w:t>
      </w:r>
      <w:r w:rsidRPr="00D32810">
        <w:rPr>
          <w:sz w:val="14"/>
        </w:rPr>
        <w:t xml:space="preserve">. On the one hand, </w:t>
      </w:r>
      <w:r w:rsidRPr="00D32810">
        <w:rPr>
          <w:rStyle w:val="StyleUnderline"/>
        </w:rPr>
        <w:t>a Marxist political-economic approach to delinking is not conceptual enough since it does not broach the fundamental level of thought. It fails to take over “epistemic power.”</w:t>
      </w:r>
      <w:r w:rsidRPr="00D32810">
        <w:rPr>
          <w:sz w:val="14"/>
        </w:rPr>
        <w:t xml:space="preserve"> </w:t>
      </w:r>
      <w:r w:rsidRPr="00D32810">
        <w:rPr>
          <w:rStyle w:val="StyleUnderline"/>
        </w:rPr>
        <w:t>On the other hand</w:t>
      </w:r>
      <w:r w:rsidRPr="00D32810">
        <w:rPr>
          <w:sz w:val="14"/>
        </w:rPr>
        <w:t xml:space="preserve">, however, </w:t>
      </w:r>
      <w:r w:rsidRPr="00D32810">
        <w:rPr>
          <w:rStyle w:val="StyleUnderline"/>
        </w:rPr>
        <w:t>the intensely epistemic reflections of postcolonial theory remain too abstract and rarefied. “The epistemic locations for delinking</w:t>
      </w:r>
      <w:r w:rsidRPr="00D32810">
        <w:rPr>
          <w:sz w:val="14"/>
        </w:rPr>
        <w:t xml:space="preserve">,” </w:t>
      </w:r>
      <w:r w:rsidRPr="00D32810">
        <w:rPr>
          <w:rStyle w:val="StyleUnderline"/>
        </w:rPr>
        <w:t>Mignolo believes, “come from the emergence of the geo- and body-politics of knowledge.” In other words, the epistemic has to have a material dimension.</w:t>
      </w:r>
      <w:r w:rsidRPr="00D32810">
        <w:rPr>
          <w:sz w:val="14"/>
        </w:rPr>
        <w:t xml:space="preserve"> </w:t>
      </w:r>
      <w:r w:rsidRPr="00D32810">
        <w:rPr>
          <w:rStyle w:val="StyleUnderline"/>
        </w:rPr>
        <w:t xml:space="preserve">But </w:t>
      </w:r>
      <w:r w:rsidRPr="00232AFB">
        <w:rPr>
          <w:rStyle w:val="StyleUnderline"/>
          <w:highlight w:val="cyan"/>
        </w:rPr>
        <w:t xml:space="preserve">its materiality is </w:t>
      </w:r>
      <w:r w:rsidRPr="00B770D0">
        <w:rPr>
          <w:rStyle w:val="Emphasis"/>
        </w:rPr>
        <w:t>not that of the structures of political economy</w:t>
      </w:r>
      <w:r w:rsidRPr="00B770D0">
        <w:rPr>
          <w:rStyle w:val="StyleUnderline"/>
        </w:rPr>
        <w:t xml:space="preserve"> but </w:t>
      </w:r>
      <w:r w:rsidRPr="00232AFB">
        <w:rPr>
          <w:rStyle w:val="StyleUnderline"/>
          <w:highlight w:val="cyan"/>
        </w:rPr>
        <w:t xml:space="preserve">of the </w:t>
      </w:r>
      <w:r w:rsidRPr="00232AFB">
        <w:rPr>
          <w:rStyle w:val="Emphasis"/>
          <w:highlight w:val="cyan"/>
        </w:rPr>
        <w:t>corporeal experiences</w:t>
      </w:r>
      <w:r w:rsidRPr="00232AFB">
        <w:rPr>
          <w:rStyle w:val="StyleUnderline"/>
          <w:highlight w:val="cyan"/>
        </w:rPr>
        <w:t xml:space="preserve"> of those who have been </w:t>
      </w:r>
      <w:r w:rsidRPr="00232AFB">
        <w:rPr>
          <w:rStyle w:val="Emphasis"/>
          <w:highlight w:val="cyan"/>
        </w:rPr>
        <w:t xml:space="preserve">excluded from </w:t>
      </w:r>
      <w:r w:rsidRPr="00B770D0">
        <w:rPr>
          <w:rStyle w:val="Emphasis"/>
        </w:rPr>
        <w:t xml:space="preserve">the </w:t>
      </w:r>
      <w:r w:rsidRPr="00232AFB">
        <w:rPr>
          <w:rStyle w:val="Emphasis"/>
          <w:highlight w:val="cyan"/>
        </w:rPr>
        <w:t xml:space="preserve">production of knowledge </w:t>
      </w:r>
      <w:r w:rsidRPr="00B770D0">
        <w:rPr>
          <w:rStyle w:val="Emphasis"/>
        </w:rPr>
        <w:t xml:space="preserve">by modernity. </w:t>
      </w:r>
      <w:r w:rsidRPr="00B770D0">
        <w:rPr>
          <w:sz w:val="14"/>
        </w:rPr>
        <w:t xml:space="preserve">What </w:t>
      </w:r>
      <w:r w:rsidRPr="00B770D0">
        <w:rPr>
          <w:rStyle w:val="StyleUnderline"/>
        </w:rPr>
        <w:t>I would like to focus on</w:t>
      </w:r>
      <w:r w:rsidRPr="00B770D0">
        <w:rPr>
          <w:sz w:val="14"/>
        </w:rPr>
        <w:t xml:space="preserve"> are not the details of Mignolo’s polemical criticisms, but instead </w:t>
      </w:r>
      <w:r w:rsidRPr="00B770D0">
        <w:rPr>
          <w:rStyle w:val="StyleUnderline"/>
        </w:rPr>
        <w:t>the account of power implie</w:t>
      </w:r>
      <w:r w:rsidRPr="00D32810">
        <w:rPr>
          <w:rStyle w:val="StyleUnderline"/>
        </w:rPr>
        <w:t xml:space="preserve">d by </w:t>
      </w:r>
      <w:r w:rsidRPr="00232AFB">
        <w:rPr>
          <w:rStyle w:val="StyleUnderline"/>
          <w:highlight w:val="cyan"/>
        </w:rPr>
        <w:t xml:space="preserve">his understanding </w:t>
      </w:r>
      <w:r w:rsidRPr="00B770D0">
        <w:rPr>
          <w:rStyle w:val="StyleUnderline"/>
        </w:rPr>
        <w:t>of the epistemic</w:t>
      </w:r>
      <w:r w:rsidRPr="00B770D0">
        <w:rPr>
          <w:sz w:val="14"/>
        </w:rPr>
        <w:t xml:space="preserve">. </w:t>
      </w:r>
      <w:r w:rsidRPr="00B770D0">
        <w:rPr>
          <w:rStyle w:val="StyleUnderline"/>
        </w:rPr>
        <w:t>What is put forward</w:t>
      </w:r>
      <w:r w:rsidRPr="00D32810">
        <w:rPr>
          <w:rStyle w:val="StyleUnderline"/>
        </w:rPr>
        <w:t xml:space="preserve"> here </w:t>
      </w:r>
      <w:r w:rsidRPr="00232AFB">
        <w:rPr>
          <w:rStyle w:val="StyleUnderline"/>
          <w:highlight w:val="cyan"/>
        </w:rPr>
        <w:t xml:space="preserve">is a </w:t>
      </w:r>
      <w:r w:rsidRPr="00232AFB">
        <w:rPr>
          <w:rStyle w:val="Emphasis"/>
          <w:highlight w:val="cyan"/>
        </w:rPr>
        <w:t>logocentrism of power</w:t>
      </w:r>
      <w:r w:rsidRPr="00232AFB">
        <w:rPr>
          <w:sz w:val="14"/>
          <w:highlight w:val="cyan"/>
        </w:rPr>
        <w:t xml:space="preserve">. </w:t>
      </w:r>
      <w:r w:rsidRPr="00232AFB">
        <w:rPr>
          <w:rStyle w:val="StyleUnderline"/>
          <w:highlight w:val="cyan"/>
        </w:rPr>
        <w:t>For Mignolo, power</w:t>
      </w:r>
      <w:r w:rsidRPr="00D32810">
        <w:rPr>
          <w:sz w:val="14"/>
        </w:rPr>
        <w:t xml:space="preserve">, whether it is oppressive or liberatory, </w:t>
      </w:r>
      <w:r w:rsidRPr="00232AFB">
        <w:rPr>
          <w:rStyle w:val="StyleUnderline"/>
          <w:highlight w:val="cyan"/>
        </w:rPr>
        <w:t xml:space="preserve">has a logic that we can </w:t>
      </w:r>
      <w:r w:rsidRPr="00B770D0">
        <w:rPr>
          <w:rStyle w:val="StyleUnderline"/>
        </w:rPr>
        <w:t xml:space="preserve">chart, decipher, and ultimately </w:t>
      </w:r>
      <w:r w:rsidRPr="00232AFB">
        <w:rPr>
          <w:rStyle w:val="StyleUnderline"/>
          <w:highlight w:val="cyan"/>
        </w:rPr>
        <w:t>correct</w:t>
      </w:r>
      <w:r w:rsidRPr="00D32810">
        <w:rPr>
          <w:rStyle w:val="StyleUnderline"/>
        </w:rPr>
        <w:t>. There is a logic of coloniality and it has to be counteracted by a logic of decoloniality</w:t>
      </w:r>
      <w:r w:rsidRPr="00D32810">
        <w:rPr>
          <w:sz w:val="14"/>
        </w:rPr>
        <w:t xml:space="preserve">. </w:t>
      </w:r>
      <w:r w:rsidRPr="00D32810">
        <w:rPr>
          <w:rStyle w:val="StyleUnderline"/>
        </w:rPr>
        <w:t>Delinking from the colonial matrix of power does not seek to reject modernity and its conceptual system because this is so widespread. It requires instead</w:t>
      </w:r>
      <w:r w:rsidRPr="00D32810">
        <w:rPr>
          <w:sz w:val="14"/>
        </w:rPr>
        <w:t>, Mignolo believes, “</w:t>
      </w:r>
      <w:r w:rsidRPr="00D32810">
        <w:rPr>
          <w:rStyle w:val="StyleUnderline"/>
        </w:rPr>
        <w:t xml:space="preserve">border thinking or border epistemology in the precise sense that the Western foundation of modernity and of knowledge is, on the one hand, unavoidable and, on the other, highly limited and dangerous.” Coloniality is ultimately always a </w:t>
      </w:r>
      <w:r w:rsidRPr="00D32810">
        <w:rPr>
          <w:rStyle w:val="Emphasis"/>
        </w:rPr>
        <w:t>failure of thought, of knowledge, or of a logic that is dangerous</w:t>
      </w:r>
      <w:r w:rsidRPr="00D32810">
        <w:rPr>
          <w:sz w:val="14"/>
        </w:rPr>
        <w:t xml:space="preserve">. </w:t>
      </w:r>
      <w:r w:rsidRPr="00232AFB">
        <w:rPr>
          <w:rStyle w:val="StyleUnderline"/>
          <w:highlight w:val="cyan"/>
        </w:rPr>
        <w:t>This is</w:t>
      </w:r>
      <w:r w:rsidRPr="00D32810">
        <w:rPr>
          <w:rStyle w:val="StyleUnderline"/>
        </w:rPr>
        <w:t xml:space="preserve"> also, in many respects, </w:t>
      </w:r>
      <w:r w:rsidRPr="00232AFB">
        <w:rPr>
          <w:rStyle w:val="StyleUnderline"/>
          <w:highlight w:val="cyan"/>
        </w:rPr>
        <w:t xml:space="preserve">a </w:t>
      </w:r>
      <w:r w:rsidRPr="00232AFB">
        <w:rPr>
          <w:rStyle w:val="Emphasis"/>
          <w:highlight w:val="cyan"/>
        </w:rPr>
        <w:t>top-down theory of power</w:t>
      </w:r>
      <w:r w:rsidRPr="00232AFB">
        <w:rPr>
          <w:rStyle w:val="StyleUnderline"/>
          <w:highlight w:val="cyan"/>
        </w:rPr>
        <w:t xml:space="preserve">, where power is </w:t>
      </w:r>
      <w:r w:rsidRPr="00B770D0">
        <w:rPr>
          <w:rStyle w:val="StyleUnderline"/>
        </w:rPr>
        <w:t xml:space="preserve">repressive and </w:t>
      </w:r>
      <w:r w:rsidRPr="00232AFB">
        <w:rPr>
          <w:rStyle w:val="StyleUnderline"/>
          <w:highlight w:val="cyan"/>
        </w:rPr>
        <w:t>emanates from a totalizing source</w:t>
      </w:r>
      <w:r w:rsidRPr="00D32810">
        <w:rPr>
          <w:rStyle w:val="StyleUnderline"/>
        </w:rPr>
        <w:t xml:space="preserve"> according to a logical design or plan</w:t>
      </w:r>
      <w:r w:rsidRPr="00D32810">
        <w:rPr>
          <w:sz w:val="14"/>
        </w:rPr>
        <w:t xml:space="preserve">. </w:t>
      </w:r>
      <w:r w:rsidRPr="00D32810">
        <w:rPr>
          <w:rStyle w:val="StyleUnderline"/>
        </w:rPr>
        <w:t xml:space="preserve">Events and occurrences up to and including the present are grounded </w:t>
      </w:r>
      <w:r w:rsidRPr="00B73FAD">
        <w:rPr>
          <w:rStyle w:val="StyleUnderline"/>
        </w:rPr>
        <w:t xml:space="preserve">in a logic that is </w:t>
      </w:r>
      <w:r w:rsidRPr="00B73FAD">
        <w:rPr>
          <w:rStyle w:val="Emphasis"/>
        </w:rPr>
        <w:t>dangerous or mistaken</w:t>
      </w:r>
      <w:r w:rsidRPr="00B73FAD">
        <w:rPr>
          <w:rStyle w:val="StyleUnderline"/>
        </w:rPr>
        <w:t xml:space="preserve"> and that needs to be </w:t>
      </w:r>
      <w:r w:rsidRPr="00B73FAD">
        <w:rPr>
          <w:rStyle w:val="Emphasis"/>
        </w:rPr>
        <w:t>corrected by the intervention of other logic</w:t>
      </w:r>
      <w:r w:rsidRPr="00B73FAD">
        <w:rPr>
          <w:rStyle w:val="StyleUnderline"/>
        </w:rPr>
        <w:t xml:space="preserve">s that emanate from the various subjects that have been excluded and subjugated by coloniality. </w:t>
      </w:r>
      <w:r w:rsidRPr="00B73FAD">
        <w:rPr>
          <w:rFonts w:eastAsia="Times New Roman"/>
          <w:sz w:val="14"/>
          <w:szCs w:val="21"/>
        </w:rPr>
        <w:t xml:space="preserve">It is at this point that </w:t>
      </w:r>
      <w:r w:rsidRPr="00B73FAD">
        <w:rPr>
          <w:rStyle w:val="StyleUnderline"/>
        </w:rPr>
        <w:t>the question of the re-embodiment and relocation of knowledge becomes crucial</w:t>
      </w:r>
      <w:r w:rsidRPr="00B73FAD">
        <w:rPr>
          <w:rFonts w:eastAsia="Times New Roman"/>
          <w:sz w:val="14"/>
          <w:szCs w:val="21"/>
        </w:rPr>
        <w:t>. For Mignolo admits that the project of epistemic delinking may sound “somewhat messianic.” I would say</w:t>
      </w:r>
      <w:r w:rsidRPr="00B770D0">
        <w:rPr>
          <w:rFonts w:eastAsia="Times New Roman"/>
          <w:sz w:val="14"/>
          <w:szCs w:val="21"/>
        </w:rPr>
        <w:t xml:space="preserve"> perhaps “idealistic” in the colloquial sense. However, he immediately asserts that it is “an orientation that in the first decade of the 21st century has shown its potential and its viability,” for example, in the various World Social Forums. </w:t>
      </w:r>
      <w:r w:rsidRPr="00B770D0">
        <w:rPr>
          <w:rStyle w:val="StyleUnderline"/>
        </w:rPr>
        <w:t xml:space="preserve">Many historical examples of liberation are also adduced: the Amaru rising in Peru, the Hatian revolution and decolonization in Asia and Africa. As opposed to the </w:t>
      </w:r>
      <w:r w:rsidRPr="00B770D0">
        <w:rPr>
          <w:rStyle w:val="Emphasis"/>
        </w:rPr>
        <w:t>false other that modernity</w:t>
      </w:r>
      <w:r w:rsidRPr="00D32810">
        <w:rPr>
          <w:rStyle w:val="Emphasis"/>
        </w:rPr>
        <w:t xml:space="preserve"> has invented as its exteriority or outside</w:t>
      </w:r>
      <w:r w:rsidRPr="00D32810">
        <w:rPr>
          <w:rStyle w:val="StyleUnderline"/>
        </w:rPr>
        <w:t xml:space="preserve">, the outside that it has excluded in order to create itself, these truly other voices introduce “other cosmologies into the dominance and hegemony of Western cosmological variations within the same rhetoric of modernity and logic of coloniality.” </w:t>
      </w:r>
      <w:r w:rsidRPr="00D32810">
        <w:rPr>
          <w:rFonts w:eastAsia="Times New Roman"/>
          <w:sz w:val="14"/>
          <w:szCs w:val="21"/>
        </w:rPr>
        <w:t xml:space="preserve">The logic of decoloniality was then explicitly thematized in the thought of radical Arabo-Islamic thinkers in the 1960s and 1970s such as Ayatollah Khomeini and by philosophy of liberation in Latin America and by first-nation intellectuals. </w:t>
      </w:r>
      <w:r w:rsidRPr="00D32810">
        <w:rPr>
          <w:rStyle w:val="StyleUnderline"/>
        </w:rPr>
        <w:t xml:space="preserve">The stress is placed on the importance of “other” languages that have been negated by colonial modernity. </w:t>
      </w:r>
      <w:r w:rsidRPr="00D32810">
        <w:rPr>
          <w:rFonts w:eastAsia="Times New Roman"/>
          <w:sz w:val="14"/>
          <w:szCs w:val="21"/>
        </w:rPr>
        <w:t xml:space="preserve">The argument here is similar to the epistemology of location in feminist theory and critical race theory (for example, Luce Irigaray). </w:t>
      </w:r>
      <w:r w:rsidRPr="00D32810">
        <w:rPr>
          <w:rStyle w:val="StyleUnderline"/>
        </w:rPr>
        <w:t>I would like to end by posing two questions concerning</w:t>
      </w:r>
      <w:r w:rsidRPr="00D32810">
        <w:rPr>
          <w:rFonts w:eastAsia="Times New Roman"/>
          <w:sz w:val="14"/>
          <w:szCs w:val="21"/>
        </w:rPr>
        <w:t xml:space="preserve"> the two main limbs of Mignolo’s argument: </w:t>
      </w:r>
      <w:r w:rsidRPr="00D32810">
        <w:rPr>
          <w:rStyle w:val="StyleUnderline"/>
        </w:rPr>
        <w:t>the primacy of the epistemic and the urgency of embodying and locating knowledge.</w:t>
      </w:r>
      <w:r w:rsidRPr="00D32810">
        <w:rPr>
          <w:rFonts w:eastAsia="Times New Roman"/>
          <w:sz w:val="14"/>
          <w:szCs w:val="21"/>
        </w:rPr>
        <w:t xml:space="preserve"> First, </w:t>
      </w:r>
      <w:r w:rsidRPr="00D32810">
        <w:rPr>
          <w:rStyle w:val="StyleUnderline"/>
        </w:rPr>
        <w:t>does power in fact operate according to a logic and from a totalizing source that represses and subjugates those it has excluded in contemporary globalization? Is the link between modernity and coloniality primarily epistemic in character</w:t>
      </w:r>
      <w:r w:rsidRPr="00D32810">
        <w:rPr>
          <w:rFonts w:eastAsia="Times New Roman"/>
          <w:sz w:val="14"/>
          <w:szCs w:val="21"/>
        </w:rPr>
        <w:t xml:space="preserve">? It is interesting to note from this perspective that </w:t>
      </w:r>
      <w:r w:rsidRPr="00232AFB">
        <w:rPr>
          <w:rStyle w:val="StyleUnderline"/>
          <w:highlight w:val="cyan"/>
        </w:rPr>
        <w:t xml:space="preserve">when Mignolo attempts to establish the epistemic link between modernity and coloniality, he relies on </w:t>
      </w:r>
      <w:r w:rsidRPr="00B770D0">
        <w:rPr>
          <w:rStyle w:val="StyleUnderline"/>
        </w:rPr>
        <w:t xml:space="preserve">a historical biography and </w:t>
      </w:r>
      <w:r w:rsidRPr="00232AFB">
        <w:rPr>
          <w:rStyle w:val="StyleUnderline"/>
          <w:highlight w:val="cyan"/>
        </w:rPr>
        <w:t xml:space="preserve">the </w:t>
      </w:r>
      <w:r w:rsidRPr="00232AFB">
        <w:rPr>
          <w:rStyle w:val="Emphasis"/>
          <w:highlight w:val="cyan"/>
        </w:rPr>
        <w:t xml:space="preserve">fiction of a collective will or intention to </w:t>
      </w:r>
      <w:r w:rsidRPr="00B770D0">
        <w:rPr>
          <w:rStyle w:val="Emphasis"/>
        </w:rPr>
        <w:t xml:space="preserve">dominate and </w:t>
      </w:r>
      <w:r w:rsidRPr="00232AFB">
        <w:rPr>
          <w:rStyle w:val="Emphasis"/>
          <w:highlight w:val="cyan"/>
        </w:rPr>
        <w:t>colonize</w:t>
      </w:r>
      <w:r w:rsidRPr="00D32810">
        <w:rPr>
          <w:rFonts w:eastAsia="Times New Roman"/>
          <w:sz w:val="14"/>
          <w:szCs w:val="21"/>
        </w:rPr>
        <w:t xml:space="preserve">: “The rhetoric of modernity has been predominantly put forward by European men of letters, philosophers, intellectuals, officers of the state. The modern/colonial power differential was, of course, structured at all levels (economic, political, epistemological, militarily), but it was at the epistemological level that the rhetoric of modernity gained currency. If we had time to go into the biography of the main voices that conceived ‘modernity’ as the series of historical events….all of them would originate in one of the six European countries leading the Renaissance, the colonial expansion and capitalist formation, and the European Enlightenment.” </w:t>
      </w:r>
      <w:r w:rsidRPr="00232AFB">
        <w:rPr>
          <w:rStyle w:val="StyleUnderline"/>
          <w:highlight w:val="cyan"/>
        </w:rPr>
        <w:t xml:space="preserve">In this view, development </w:t>
      </w:r>
      <w:r w:rsidRPr="00B770D0">
        <w:rPr>
          <w:rStyle w:val="StyleUnderline"/>
        </w:rPr>
        <w:t xml:space="preserve">in the postcolonial world </w:t>
      </w:r>
      <w:r w:rsidRPr="00232AFB">
        <w:rPr>
          <w:rStyle w:val="StyleUnderline"/>
          <w:highlight w:val="cyan"/>
        </w:rPr>
        <w:t>would be a</w:t>
      </w:r>
      <w:r w:rsidRPr="00B770D0">
        <w:rPr>
          <w:rStyle w:val="StyleUnderline"/>
        </w:rPr>
        <w:t xml:space="preserve">n ideological </w:t>
      </w:r>
      <w:r w:rsidRPr="00232AFB">
        <w:rPr>
          <w:rStyle w:val="StyleUnderline"/>
          <w:highlight w:val="cyan"/>
        </w:rPr>
        <w:t xml:space="preserve">ruse of </w:t>
      </w:r>
      <w:r w:rsidRPr="00B770D0">
        <w:rPr>
          <w:rStyle w:val="StyleUnderline"/>
        </w:rPr>
        <w:t xml:space="preserve">the logic of </w:t>
      </w:r>
      <w:r w:rsidRPr="00232AFB">
        <w:rPr>
          <w:rStyle w:val="StyleUnderline"/>
          <w:highlight w:val="cyan"/>
        </w:rPr>
        <w:t>coloniality</w:t>
      </w:r>
      <w:r w:rsidRPr="00D32810">
        <w:rPr>
          <w:rStyle w:val="StyleUnderline"/>
        </w:rPr>
        <w:t xml:space="preserve"> that forecloses the voices of marginalized peoples. </w:t>
      </w:r>
      <w:r w:rsidRPr="00B770D0">
        <w:rPr>
          <w:rStyle w:val="StyleUnderline"/>
        </w:rPr>
        <w:t xml:space="preserve">Yet, one might argue that exploitative development in </w:t>
      </w:r>
      <w:r w:rsidRPr="00232AFB">
        <w:rPr>
          <w:rStyle w:val="StyleUnderline"/>
          <w:highlight w:val="cyan"/>
        </w:rPr>
        <w:t xml:space="preserve">contemporary globalization operates </w:t>
      </w:r>
      <w:r w:rsidRPr="00232AFB">
        <w:rPr>
          <w:rStyle w:val="Emphasis"/>
          <w:highlight w:val="cyan"/>
        </w:rPr>
        <w:t xml:space="preserve">not by racist </w:t>
      </w:r>
      <w:r w:rsidRPr="00B770D0">
        <w:rPr>
          <w:rStyle w:val="Emphasis"/>
        </w:rPr>
        <w:t xml:space="preserve">techniques of exclusion and </w:t>
      </w:r>
      <w:r w:rsidRPr="00232AFB">
        <w:rPr>
          <w:rStyle w:val="Emphasis"/>
          <w:highlight w:val="cyan"/>
        </w:rPr>
        <w:t>marginalization</w:t>
      </w:r>
      <w:r w:rsidRPr="00232AFB">
        <w:rPr>
          <w:rStyle w:val="StyleUnderline"/>
          <w:highlight w:val="cyan"/>
        </w:rPr>
        <w:t xml:space="preserve">, but precisely by </w:t>
      </w:r>
      <w:r w:rsidRPr="00B770D0">
        <w:rPr>
          <w:rStyle w:val="Emphasis"/>
        </w:rPr>
        <w:t xml:space="preserve">including, integrating, and </w:t>
      </w:r>
      <w:r w:rsidRPr="00232AFB">
        <w:rPr>
          <w:rStyle w:val="Emphasis"/>
          <w:highlight w:val="cyan"/>
        </w:rPr>
        <w:t xml:space="preserve">assimilating every being into </w:t>
      </w:r>
      <w:r w:rsidRPr="00B770D0">
        <w:rPr>
          <w:rStyle w:val="Emphasis"/>
        </w:rPr>
        <w:t xml:space="preserve">the circuit of the </w:t>
      </w:r>
      <w:r w:rsidRPr="00232AFB">
        <w:rPr>
          <w:rStyle w:val="Emphasis"/>
          <w:highlight w:val="cyan"/>
        </w:rPr>
        <w:t xml:space="preserve">international </w:t>
      </w:r>
      <w:r w:rsidRPr="00B770D0">
        <w:rPr>
          <w:rStyle w:val="Emphasis"/>
        </w:rPr>
        <w:t xml:space="preserve">division of </w:t>
      </w:r>
      <w:r w:rsidRPr="00232AFB">
        <w:rPr>
          <w:rStyle w:val="Emphasis"/>
          <w:highlight w:val="cyan"/>
        </w:rPr>
        <w:t>labor</w:t>
      </w:r>
      <w:r w:rsidRPr="00232AFB">
        <w:rPr>
          <w:rFonts w:eastAsia="Times New Roman"/>
          <w:sz w:val="14"/>
          <w:szCs w:val="21"/>
          <w:highlight w:val="cyan"/>
        </w:rPr>
        <w:t xml:space="preserve">. </w:t>
      </w:r>
      <w:r w:rsidRPr="00B770D0">
        <w:rPr>
          <w:rStyle w:val="StyleUnderline"/>
        </w:rPr>
        <w:t xml:space="preserve">This is done </w:t>
      </w:r>
      <w:r w:rsidRPr="00232AFB">
        <w:rPr>
          <w:rStyle w:val="StyleUnderline"/>
          <w:highlight w:val="cyan"/>
        </w:rPr>
        <w:t xml:space="preserve">by transforming them into reserve labor </w:t>
      </w:r>
      <w:r w:rsidRPr="00B770D0">
        <w:rPr>
          <w:rStyle w:val="StyleUnderline"/>
        </w:rPr>
        <w:t xml:space="preserve">power </w:t>
      </w:r>
      <w:r w:rsidRPr="00232AFB">
        <w:rPr>
          <w:rStyle w:val="StyleUnderline"/>
          <w:highlight w:val="cyan"/>
        </w:rPr>
        <w:t xml:space="preserve">through </w:t>
      </w:r>
      <w:r w:rsidRPr="00B770D0">
        <w:rPr>
          <w:rStyle w:val="StyleUnderline"/>
        </w:rPr>
        <w:t xml:space="preserve">techniques of </w:t>
      </w:r>
      <w:r w:rsidRPr="00B770D0">
        <w:rPr>
          <w:rFonts w:eastAsia="Times New Roman"/>
          <w:sz w:val="14"/>
          <w:szCs w:val="21"/>
        </w:rPr>
        <w:t>what</w:t>
      </w:r>
      <w:r w:rsidRPr="00D32810">
        <w:rPr>
          <w:rFonts w:eastAsia="Times New Roman"/>
          <w:sz w:val="14"/>
          <w:szCs w:val="21"/>
        </w:rPr>
        <w:t xml:space="preserve"> Foucault called </w:t>
      </w:r>
      <w:r w:rsidRPr="00232AFB">
        <w:rPr>
          <w:rStyle w:val="StyleUnderline"/>
          <w:highlight w:val="cyan"/>
        </w:rPr>
        <w:t>biopower</w:t>
      </w:r>
      <w:r w:rsidRPr="00D32810">
        <w:rPr>
          <w:rFonts w:eastAsia="Times New Roman"/>
          <w:sz w:val="14"/>
          <w:szCs w:val="21"/>
        </w:rPr>
        <w:t xml:space="preserve">. But </w:t>
      </w:r>
      <w:r w:rsidRPr="00D32810">
        <w:rPr>
          <w:rStyle w:val="StyleUnderline"/>
        </w:rPr>
        <w:t>we would here need to understand biopower in a different way from Mignolo’s understanding of biopolitics or body-politics,</w:t>
      </w:r>
      <w:r w:rsidRPr="00D32810">
        <w:rPr>
          <w:rFonts w:eastAsia="Times New Roman"/>
          <w:sz w:val="14"/>
          <w:szCs w:val="21"/>
        </w:rPr>
        <w:t xml:space="preserve"> a difference that he also acknowledges. </w:t>
      </w:r>
      <w:r w:rsidRPr="00232AFB">
        <w:rPr>
          <w:rStyle w:val="StyleUnderline"/>
          <w:highlight w:val="cyan"/>
        </w:rPr>
        <w:t xml:space="preserve">This </w:t>
      </w:r>
      <w:r w:rsidRPr="00B73FAD">
        <w:rPr>
          <w:rStyle w:val="StyleUnderline"/>
        </w:rPr>
        <w:t xml:space="preserve">different </w:t>
      </w:r>
      <w:r w:rsidRPr="00232AFB">
        <w:rPr>
          <w:rStyle w:val="StyleUnderline"/>
          <w:highlight w:val="cyan"/>
        </w:rPr>
        <w:t xml:space="preserve">understanding of power as </w:t>
      </w:r>
      <w:r w:rsidRPr="00232AFB">
        <w:rPr>
          <w:rStyle w:val="Emphasis"/>
          <w:highlight w:val="cyan"/>
        </w:rPr>
        <w:t>productive as opposed to repressive</w:t>
      </w:r>
      <w:r w:rsidRPr="00232AFB">
        <w:rPr>
          <w:rStyle w:val="StyleUnderline"/>
          <w:highlight w:val="cyan"/>
        </w:rPr>
        <w:t xml:space="preserve"> seems </w:t>
      </w:r>
      <w:r w:rsidRPr="00232AFB">
        <w:rPr>
          <w:rStyle w:val="Emphasis"/>
          <w:highlight w:val="cyan"/>
        </w:rPr>
        <w:t xml:space="preserve">especially important in </w:t>
      </w:r>
      <w:r w:rsidRPr="00B73FAD">
        <w:rPr>
          <w:rStyle w:val="Emphasis"/>
        </w:rPr>
        <w:t xml:space="preserve">contemporary </w:t>
      </w:r>
      <w:r w:rsidRPr="00232AFB">
        <w:rPr>
          <w:rStyle w:val="Emphasis"/>
          <w:highlight w:val="cyan"/>
        </w:rPr>
        <w:t>globalization</w:t>
      </w:r>
      <w:r w:rsidRPr="00232AFB">
        <w:rPr>
          <w:rStyle w:val="StyleUnderline"/>
          <w:highlight w:val="cyan"/>
        </w:rPr>
        <w:t xml:space="preserve"> where </w:t>
      </w:r>
      <w:r w:rsidRPr="00B73FAD">
        <w:rPr>
          <w:rStyle w:val="StyleUnderline"/>
        </w:rPr>
        <w:t xml:space="preserve">the flows of transnational </w:t>
      </w:r>
      <w:r w:rsidRPr="00232AFB">
        <w:rPr>
          <w:rStyle w:val="StyleUnderline"/>
          <w:highlight w:val="cyan"/>
        </w:rPr>
        <w:t xml:space="preserve">capital fabricate the </w:t>
      </w:r>
      <w:r w:rsidRPr="00B73FAD">
        <w:rPr>
          <w:rStyle w:val="StyleUnderline"/>
        </w:rPr>
        <w:t xml:space="preserve">economic </w:t>
      </w:r>
      <w:r w:rsidRPr="00232AFB">
        <w:rPr>
          <w:rStyle w:val="StyleUnderline"/>
          <w:highlight w:val="cyan"/>
        </w:rPr>
        <w:t xml:space="preserve">well-being of </w:t>
      </w:r>
      <w:r w:rsidRPr="00B73FAD">
        <w:rPr>
          <w:rStyle w:val="StyleUnderline"/>
        </w:rPr>
        <w:t xml:space="preserve">nation-states and their individual </w:t>
      </w:r>
      <w:r w:rsidRPr="00232AFB">
        <w:rPr>
          <w:rStyle w:val="StyleUnderline"/>
          <w:highlight w:val="cyan"/>
        </w:rPr>
        <w:t>citizens.</w:t>
      </w:r>
      <w:r w:rsidRPr="00D32810">
        <w:rPr>
          <w:rFonts w:eastAsia="Times New Roman"/>
          <w:sz w:val="14"/>
          <w:szCs w:val="21"/>
        </w:rPr>
        <w:t xml:space="preserve"> </w:t>
      </w:r>
      <w:r w:rsidRPr="00D32810">
        <w:rPr>
          <w:rStyle w:val="StyleUnderline"/>
        </w:rPr>
        <w:t xml:space="preserve">First, </w:t>
      </w:r>
      <w:r w:rsidRPr="00B73FAD">
        <w:rPr>
          <w:rStyle w:val="StyleUnderline"/>
        </w:rPr>
        <w:t xml:space="preserve">at the macrological level of global political economy, states undertake aggressive policy initiatives to open up their markets and attract foreign capital. Second, at the level of the biopolitical </w:t>
      </w:r>
      <w:r w:rsidRPr="00D65F3A">
        <w:rPr>
          <w:rStyle w:val="StyleUnderline"/>
        </w:rPr>
        <w:t>production of the individual and the population, techniques of discipline and government craft the bodies of individuals as bodies capable of work and create their needs and interests as members of a population</w:t>
      </w:r>
      <w:r w:rsidRPr="00D65F3A">
        <w:rPr>
          <w:rFonts w:eastAsia="Times New Roman"/>
          <w:sz w:val="14"/>
          <w:szCs w:val="21"/>
        </w:rPr>
        <w:t xml:space="preserve">. </w:t>
      </w:r>
      <w:r w:rsidRPr="00D65F3A">
        <w:rPr>
          <w:rStyle w:val="StyleUnderline"/>
        </w:rPr>
        <w:t>Third, at the level of social reproduction, global</w:t>
      </w:r>
      <w:r w:rsidRPr="00D32810">
        <w:rPr>
          <w:rStyle w:val="StyleUnderline"/>
        </w:rPr>
        <w:t xml:space="preserve"> mass consumer culture also leads to the proliferation of sophisticated consumer needs and desires. </w:t>
      </w:r>
      <w:r w:rsidRPr="00232AFB">
        <w:rPr>
          <w:rStyle w:val="StyleUnderline"/>
          <w:highlight w:val="cyan"/>
        </w:rPr>
        <w:t xml:space="preserve">These processes </w:t>
      </w:r>
      <w:r w:rsidRPr="00D65F3A">
        <w:rPr>
          <w:rStyle w:val="StyleUnderline"/>
        </w:rPr>
        <w:t xml:space="preserve">constitute the </w:t>
      </w:r>
      <w:r w:rsidRPr="00232AFB">
        <w:rPr>
          <w:rStyle w:val="StyleUnderline"/>
          <w:highlight w:val="cyan"/>
        </w:rPr>
        <w:t xml:space="preserve">conditions of possibility of </w:t>
      </w:r>
      <w:r w:rsidRPr="00D65F3A">
        <w:rPr>
          <w:rStyle w:val="StyleUnderline"/>
        </w:rPr>
        <w:t xml:space="preserve">the </w:t>
      </w:r>
      <w:r w:rsidRPr="00232AFB">
        <w:rPr>
          <w:rStyle w:val="Emphasis"/>
          <w:highlight w:val="cyan"/>
        </w:rPr>
        <w:t xml:space="preserve">political and economic </w:t>
      </w:r>
      <w:r w:rsidRPr="00D65F3A">
        <w:rPr>
          <w:rStyle w:val="Emphasis"/>
        </w:rPr>
        <w:t xml:space="preserve">self-determination and </w:t>
      </w:r>
      <w:r w:rsidRPr="00232AFB">
        <w:rPr>
          <w:rStyle w:val="Emphasis"/>
          <w:highlight w:val="cyan"/>
        </w:rPr>
        <w:t>sovereignty</w:t>
      </w:r>
      <w:r w:rsidRPr="00232AFB">
        <w:rPr>
          <w:rStyle w:val="StyleUnderline"/>
          <w:highlight w:val="cyan"/>
        </w:rPr>
        <w:t xml:space="preserve"> of collective subjects and the </w:t>
      </w:r>
      <w:r w:rsidRPr="00232AFB">
        <w:rPr>
          <w:rStyle w:val="Emphasis"/>
          <w:highlight w:val="cyan"/>
        </w:rPr>
        <w:t xml:space="preserve">self-mastery </w:t>
      </w:r>
      <w:r w:rsidRPr="00D65F3A">
        <w:rPr>
          <w:rStyle w:val="Emphasis"/>
        </w:rPr>
        <w:t xml:space="preserve">and security </w:t>
      </w:r>
      <w:r w:rsidRPr="00232AFB">
        <w:rPr>
          <w:rStyle w:val="Emphasis"/>
          <w:highlight w:val="cyan"/>
        </w:rPr>
        <w:t>of individual subjects</w:t>
      </w:r>
      <w:r w:rsidRPr="00D32810">
        <w:rPr>
          <w:rFonts w:eastAsia="Times New Roman"/>
          <w:sz w:val="14"/>
          <w:szCs w:val="21"/>
        </w:rPr>
        <w:t xml:space="preserve">. In other words, </w:t>
      </w:r>
      <w:r w:rsidRPr="00232AFB">
        <w:rPr>
          <w:rStyle w:val="StyleUnderline"/>
          <w:highlight w:val="cyan"/>
        </w:rPr>
        <w:t xml:space="preserve">the </w:t>
      </w:r>
      <w:r w:rsidRPr="00D65F3A">
        <w:rPr>
          <w:rStyle w:val="StyleUnderline"/>
        </w:rPr>
        <w:t xml:space="preserve">current </w:t>
      </w:r>
      <w:r w:rsidRPr="00232AFB">
        <w:rPr>
          <w:rStyle w:val="StyleUnderline"/>
          <w:highlight w:val="cyan"/>
        </w:rPr>
        <w:t>state of</w:t>
      </w:r>
      <w:r w:rsidRPr="00D65F3A">
        <w:rPr>
          <w:rStyle w:val="StyleUnderline"/>
        </w:rPr>
        <w:t xml:space="preserve"> </w:t>
      </w:r>
      <w:r w:rsidRPr="00232AFB">
        <w:rPr>
          <w:rStyle w:val="StyleUnderline"/>
          <w:highlight w:val="cyan"/>
        </w:rPr>
        <w:t xml:space="preserve">power </w:t>
      </w:r>
      <w:r w:rsidRPr="00D65F3A">
        <w:rPr>
          <w:rStyle w:val="StyleUnderline"/>
        </w:rPr>
        <w:t xml:space="preserve">relations </w:t>
      </w:r>
      <w:r w:rsidRPr="00232AFB">
        <w:rPr>
          <w:rStyle w:val="StyleUnderline"/>
          <w:highlight w:val="cyan"/>
        </w:rPr>
        <w:t>is an effect of multiple processes that are dynamic, heterogeneous, and unstable</w:t>
      </w:r>
      <w:r w:rsidRPr="00D65F3A">
        <w:rPr>
          <w:rStyle w:val="StyleUnderline"/>
        </w:rPr>
        <w:t xml:space="preserve">, processes </w:t>
      </w:r>
      <w:r w:rsidRPr="00232AFB">
        <w:rPr>
          <w:rStyle w:val="StyleUnderline"/>
          <w:highlight w:val="cyan"/>
        </w:rPr>
        <w:t xml:space="preserve">that </w:t>
      </w:r>
      <w:r w:rsidRPr="00232AFB">
        <w:rPr>
          <w:rStyle w:val="Emphasis"/>
          <w:highlight w:val="cyan"/>
        </w:rPr>
        <w:t xml:space="preserve">cannot be reduced to </w:t>
      </w:r>
      <w:r w:rsidRPr="00D65F3A">
        <w:rPr>
          <w:rStyle w:val="Emphasis"/>
        </w:rPr>
        <w:t xml:space="preserve">a single logic of </w:t>
      </w:r>
      <w:r w:rsidRPr="00232AFB">
        <w:rPr>
          <w:rStyle w:val="Emphasis"/>
          <w:highlight w:val="cyan"/>
        </w:rPr>
        <w:t>coloniality</w:t>
      </w:r>
      <w:r w:rsidRPr="00D32810">
        <w:rPr>
          <w:rStyle w:val="StyleUnderline"/>
        </w:rPr>
        <w:t>, although the latter can emerge as their effect</w:t>
      </w:r>
      <w:r w:rsidRPr="00D32810">
        <w:rPr>
          <w:rFonts w:eastAsia="Times New Roman"/>
          <w:sz w:val="14"/>
          <w:szCs w:val="21"/>
        </w:rPr>
        <w:t xml:space="preserve">. </w:t>
      </w:r>
      <w:r w:rsidRPr="00D32810">
        <w:rPr>
          <w:rStyle w:val="StyleUnderline"/>
        </w:rPr>
        <w:t>What is the relation between these two different conceptions of biopolitics? Do they contradict each other? How would the wretched of the earth fit into this alternative cartography of global power that I have sketched?</w:t>
      </w:r>
      <w:r w:rsidRPr="00D32810">
        <w:rPr>
          <w:rFonts w:eastAsia="Times New Roman"/>
          <w:sz w:val="14"/>
          <w:szCs w:val="21"/>
        </w:rPr>
        <w:t xml:space="preserve"> </w:t>
      </w:r>
    </w:p>
    <w:p w:rsidR="002740C1" w:rsidRDefault="002740C1" w:rsidP="002740C1">
      <w:pPr>
        <w:pStyle w:val="Heading3"/>
      </w:pPr>
      <w:r>
        <w:t xml:space="preserve">2AC---AT: Rejection </w:t>
      </w:r>
    </w:p>
    <w:p w:rsidR="002740C1" w:rsidRDefault="002740C1" w:rsidP="002740C1">
      <w:pPr>
        <w:pStyle w:val="Heading4"/>
      </w:pPr>
      <w:r>
        <w:t>Rejection fails --- theorizing subversion of settler technologies through politics is historically successful and necessary for decolonization</w:t>
      </w:r>
    </w:p>
    <w:p w:rsidR="002740C1" w:rsidRDefault="002740C1" w:rsidP="002740C1">
      <w:r>
        <w:t xml:space="preserve">La </w:t>
      </w:r>
      <w:r w:rsidRPr="002A1789">
        <w:rPr>
          <w:rStyle w:val="Style13ptBold"/>
        </w:rPr>
        <w:t>Paperson 17</w:t>
      </w:r>
      <w:r>
        <w:t>, Pseudonym of K. Wayne Yang, Associate Professor of Ethnic Studies, UC San Diego, PhD Social and Cultural Studies, Berkeley, “A Third University Is Possible,” June 2017, https://manifold.umn.edu/read/7ba69a54-7131-4598-9fec-815890725d91/section/e33f977a-532b-4b87-b108-f106337d9e53</w:t>
      </w:r>
    </w:p>
    <w:p w:rsidR="002740C1" w:rsidRPr="00660EF9" w:rsidRDefault="002740C1" w:rsidP="002740C1">
      <w:pPr>
        <w:rPr>
          <w:sz w:val="16"/>
        </w:rPr>
      </w:pPr>
      <w:r w:rsidRPr="00660EF9">
        <w:rPr>
          <w:sz w:val="16"/>
        </w:rPr>
        <w:t>Even When They Are Dangerous</w:t>
      </w:r>
    </w:p>
    <w:p w:rsidR="002740C1" w:rsidRPr="00660EF9" w:rsidRDefault="002740C1" w:rsidP="002740C1">
      <w:pPr>
        <w:rPr>
          <w:sz w:val="16"/>
        </w:rPr>
      </w:pPr>
      <w:r w:rsidRPr="002935BD">
        <w:rPr>
          <w:rStyle w:val="StyleUnderline"/>
        </w:rPr>
        <w:t>Everywhere land resists</w:t>
      </w:r>
      <w:r w:rsidRPr="00660EF9">
        <w:rPr>
          <w:sz w:val="16"/>
        </w:rPr>
        <w:t xml:space="preserve"> and refuses—whales that destroy ships, bees that refuse to work, bombed islands that reconstitute themselves. The land also resists in the form of people; </w:t>
      </w:r>
      <w:r w:rsidRPr="002935BD">
        <w:rPr>
          <w:rStyle w:val="StyleUnderline"/>
        </w:rPr>
        <w:t xml:space="preserve">Indigenous peoples’ resistance is the land’s resistance. </w:t>
      </w:r>
      <w:r w:rsidRPr="00660EF9">
        <w:rPr>
          <w:rStyle w:val="StyleUnderline"/>
          <w:highlight w:val="yellow"/>
        </w:rPr>
        <w:t>Indigenous people</w:t>
      </w:r>
      <w:r w:rsidRPr="002935BD">
        <w:rPr>
          <w:rStyle w:val="StyleUnderline"/>
        </w:rPr>
        <w:t xml:space="preserve"> continue to </w:t>
      </w:r>
      <w:r w:rsidRPr="00660EF9">
        <w:rPr>
          <w:rStyle w:val="Emphasis"/>
          <w:highlight w:val="yellow"/>
        </w:rPr>
        <w:t>subvert legal</w:t>
      </w:r>
      <w:r w:rsidRPr="002935BD">
        <w:rPr>
          <w:rStyle w:val="Emphasis"/>
        </w:rPr>
        <w:t xml:space="preserve"> and capitalist </w:t>
      </w:r>
      <w:r w:rsidRPr="00660EF9">
        <w:rPr>
          <w:rStyle w:val="Emphasis"/>
          <w:highlight w:val="yellow"/>
        </w:rPr>
        <w:t>technologies as part of</w:t>
      </w:r>
      <w:r w:rsidRPr="002935BD">
        <w:rPr>
          <w:rStyle w:val="Emphasis"/>
        </w:rPr>
        <w:t xml:space="preserve"> that </w:t>
      </w:r>
      <w:r w:rsidRPr="00660EF9">
        <w:rPr>
          <w:rStyle w:val="Emphasis"/>
          <w:highlight w:val="yellow"/>
        </w:rPr>
        <w:t>resistance</w:t>
      </w:r>
      <w:r w:rsidRPr="002935BD">
        <w:rPr>
          <w:rStyle w:val="StyleUnderline"/>
        </w:rPr>
        <w:t>. And technologies and technological beings resist too.</w:t>
      </w:r>
    </w:p>
    <w:p w:rsidR="002740C1" w:rsidRPr="00660EF9" w:rsidRDefault="002740C1" w:rsidP="002740C1">
      <w:pPr>
        <w:rPr>
          <w:sz w:val="16"/>
        </w:rPr>
      </w:pPr>
      <w:r w:rsidRPr="00E60344">
        <w:rPr>
          <w:rStyle w:val="StyleUnderline"/>
          <w:sz w:val="48"/>
          <w:szCs w:val="48"/>
        </w:rPr>
        <w:t>Patent law is patently designed to favor corporations,</w:t>
      </w:r>
      <w:r w:rsidRPr="00660EF9">
        <w:rPr>
          <w:sz w:val="16"/>
          <w:szCs w:val="60"/>
        </w:rPr>
        <w:t xml:space="preserve"> </w:t>
      </w:r>
      <w:r w:rsidRPr="00660EF9">
        <w:rPr>
          <w:sz w:val="16"/>
        </w:rPr>
        <w:t xml:space="preserve">a legal technology whose colonizing functions are particularly evident when considering how </w:t>
      </w:r>
      <w:r w:rsidRPr="00E60344">
        <w:rPr>
          <w:rStyle w:val="StyleUnderline"/>
        </w:rPr>
        <w:t>Monsanto and other GMO producing giants are patenting seeds and genes they “find” throughout the world.</w:t>
      </w:r>
      <w:r w:rsidRPr="00660EF9">
        <w:rPr>
          <w:sz w:val="16"/>
        </w:rPr>
        <w:t xml:space="preserve"> Yet </w:t>
      </w:r>
      <w:r w:rsidRPr="00646FF7">
        <w:rPr>
          <w:rStyle w:val="StyleUnderline"/>
          <w:highlight w:val="yellow"/>
        </w:rPr>
        <w:t>Indigenous communities are fighting</w:t>
      </w:r>
      <w:r w:rsidRPr="00E60344">
        <w:rPr>
          <w:rStyle w:val="StyleUnderline"/>
        </w:rPr>
        <w:t xml:space="preserve"> this </w:t>
      </w:r>
      <w:r w:rsidRPr="00646FF7">
        <w:rPr>
          <w:rStyle w:val="StyleUnderline"/>
          <w:highlight w:val="yellow"/>
        </w:rPr>
        <w:t>biopiracy</w:t>
      </w:r>
      <w:r w:rsidRPr="00E60344">
        <w:rPr>
          <w:rStyle w:val="StyleUnderline"/>
        </w:rPr>
        <w:t xml:space="preserve"> by refusing the systems that permit corporations to patent life</w:t>
      </w:r>
      <w:r w:rsidRPr="00660EF9">
        <w:rPr>
          <w:sz w:val="16"/>
        </w:rPr>
        <w:t xml:space="preserve"> and that document knowledge for expropriation in the first place, by creating digital libraries of traditional knowledges, and sometimes </w:t>
      </w:r>
      <w:r w:rsidRPr="00646FF7">
        <w:rPr>
          <w:rStyle w:val="Emphasis"/>
          <w:highlight w:val="yellow"/>
        </w:rPr>
        <w:t>by subverting patent law to claim rights to their own</w:t>
      </w:r>
      <w:r w:rsidRPr="00E60344">
        <w:rPr>
          <w:rStyle w:val="Emphasis"/>
        </w:rPr>
        <w:t xml:space="preserve"> life worlds and </w:t>
      </w:r>
      <w:r w:rsidRPr="00646FF7">
        <w:rPr>
          <w:rStyle w:val="Emphasis"/>
          <w:highlight w:val="yellow"/>
        </w:rPr>
        <w:t>knowledges</w:t>
      </w:r>
      <w:r w:rsidRPr="00660EF9">
        <w:rPr>
          <w:sz w:val="16"/>
        </w:rPr>
        <w:t>.[35]</w:t>
      </w:r>
    </w:p>
    <w:p w:rsidR="002740C1" w:rsidRPr="00660EF9" w:rsidRDefault="002740C1" w:rsidP="002740C1">
      <w:pPr>
        <w:rPr>
          <w:sz w:val="16"/>
        </w:rPr>
      </w:pPr>
      <w:r w:rsidRPr="00646FF7">
        <w:rPr>
          <w:rStyle w:val="StyleUnderline"/>
          <w:highlight w:val="yellow"/>
        </w:rPr>
        <w:t>Treaties are technologies of</w:t>
      </w:r>
      <w:r w:rsidRPr="00E60344">
        <w:rPr>
          <w:rStyle w:val="StyleUnderline"/>
        </w:rPr>
        <w:t xml:space="preserve"> colonial coercion and yet </w:t>
      </w:r>
      <w:r w:rsidRPr="00E60344">
        <w:rPr>
          <w:rStyle w:val="Emphasis"/>
        </w:rPr>
        <w:t xml:space="preserve">also of </w:t>
      </w:r>
      <w:r w:rsidRPr="00646FF7">
        <w:rPr>
          <w:rStyle w:val="Emphasis"/>
          <w:highlight w:val="yellow"/>
        </w:rPr>
        <w:t>Indigenous survivance</w:t>
      </w:r>
      <w:r w:rsidRPr="00660EF9">
        <w:rPr>
          <w:sz w:val="16"/>
        </w:rPr>
        <w:t xml:space="preserve">. As Scott Lyon says, an x-mark that signs </w:t>
      </w:r>
      <w:r w:rsidRPr="00E60344">
        <w:rPr>
          <w:rStyle w:val="StyleUnderline"/>
        </w:rPr>
        <w:t>the treaty “is a sign of consent in a context of coercion</w:t>
      </w:r>
      <w:r w:rsidRPr="00660EF9">
        <w:rPr>
          <w:sz w:val="16"/>
        </w:rPr>
        <w:t xml:space="preserve">. . . . And yet </w:t>
      </w:r>
      <w:r w:rsidRPr="00646FF7">
        <w:rPr>
          <w:rStyle w:val="StyleUnderline"/>
          <w:highlight w:val="yellow"/>
        </w:rPr>
        <w:t>there is</w:t>
      </w:r>
      <w:r w:rsidRPr="00E60344">
        <w:rPr>
          <w:rStyle w:val="StyleUnderline"/>
        </w:rPr>
        <w:t xml:space="preserve"> </w:t>
      </w:r>
      <w:r w:rsidRPr="00E60344">
        <w:rPr>
          <w:rStyle w:val="Emphasis"/>
        </w:rPr>
        <w:t>always the possibility</w:t>
      </w:r>
      <w:r w:rsidRPr="00E60344">
        <w:rPr>
          <w:rStyle w:val="StyleUnderline"/>
        </w:rPr>
        <w:t xml:space="preserve"> of </w:t>
      </w:r>
      <w:r w:rsidRPr="00646FF7">
        <w:rPr>
          <w:rStyle w:val="StyleUnderline"/>
          <w:highlight w:val="yellow"/>
        </w:rPr>
        <w:t>slippage, indeterminacy</w:t>
      </w:r>
      <w:r w:rsidRPr="00E60344">
        <w:rPr>
          <w:rStyle w:val="StyleUnderline"/>
        </w:rPr>
        <w:t xml:space="preserve">, unforeseen consequences, or </w:t>
      </w:r>
      <w:r w:rsidRPr="00646FF7">
        <w:rPr>
          <w:rStyle w:val="StyleUnderline"/>
          <w:highlight w:val="yellow"/>
        </w:rPr>
        <w:t>unintended results; it</w:t>
      </w:r>
      <w:r w:rsidRPr="00646FF7">
        <w:rPr>
          <w:rStyle w:val="StyleUnderline"/>
        </w:rPr>
        <w:t xml:space="preserve"> is always possible</w:t>
      </w:r>
      <w:r w:rsidRPr="00660EF9">
        <w:rPr>
          <w:sz w:val="16"/>
        </w:rPr>
        <w:t xml:space="preserve">, that is, </w:t>
      </w:r>
      <w:r w:rsidRPr="00E60344">
        <w:rPr>
          <w:rStyle w:val="StyleUnderline"/>
        </w:rPr>
        <w:t xml:space="preserve">that an x-mark </w:t>
      </w:r>
      <w:r w:rsidRPr="00646FF7">
        <w:rPr>
          <w:rStyle w:val="StyleUnderline"/>
          <w:highlight w:val="yellow"/>
        </w:rPr>
        <w:t>could result in something good</w:t>
      </w:r>
      <w:r w:rsidRPr="00660EF9">
        <w:rPr>
          <w:sz w:val="16"/>
        </w:rPr>
        <w:t xml:space="preserve">. Why else, we must ask, would someone bother to make it?”[36] Since 1948, </w:t>
      </w:r>
      <w:r w:rsidRPr="00646FF7">
        <w:rPr>
          <w:rStyle w:val="StyleUnderline"/>
        </w:rPr>
        <w:t xml:space="preserve">the </w:t>
      </w:r>
      <w:r w:rsidRPr="00646FF7">
        <w:rPr>
          <w:rStyle w:val="StyleUnderline"/>
          <w:highlight w:val="yellow"/>
        </w:rPr>
        <w:t>Oneida</w:t>
      </w:r>
      <w:r w:rsidRPr="00660EF9">
        <w:rPr>
          <w:rStyle w:val="StyleUnderline"/>
        </w:rPr>
        <w:t xml:space="preserve"> Indian </w:t>
      </w:r>
      <w:r w:rsidRPr="00646FF7">
        <w:rPr>
          <w:rStyle w:val="StyleUnderline"/>
        </w:rPr>
        <w:t>Nation</w:t>
      </w:r>
      <w:r w:rsidRPr="00660EF9">
        <w:rPr>
          <w:rStyle w:val="StyleUnderline"/>
        </w:rPr>
        <w:t xml:space="preserve"> has pursued </w:t>
      </w:r>
      <w:r w:rsidRPr="00646FF7">
        <w:rPr>
          <w:rStyle w:val="StyleUnderline"/>
          <w:highlight w:val="yellow"/>
        </w:rPr>
        <w:t>restoration</w:t>
      </w:r>
      <w:r w:rsidRPr="00660EF9">
        <w:rPr>
          <w:rStyle w:val="StyleUnderline"/>
        </w:rPr>
        <w:t xml:space="preserve"> of sovereignty</w:t>
      </w:r>
      <w:r w:rsidRPr="00660EF9">
        <w:rPr>
          <w:sz w:val="16"/>
        </w:rPr>
        <w:t xml:space="preserve"> over historical reservation lands </w:t>
      </w:r>
      <w:r w:rsidRPr="00646FF7">
        <w:rPr>
          <w:rStyle w:val="StyleUnderline"/>
          <w:highlight w:val="yellow"/>
        </w:rPr>
        <w:t>via</w:t>
      </w:r>
      <w:r w:rsidRPr="00660EF9">
        <w:rPr>
          <w:sz w:val="16"/>
        </w:rPr>
        <w:t xml:space="preserve"> a complex set of avenues involving </w:t>
      </w:r>
      <w:r w:rsidRPr="00646FF7">
        <w:rPr>
          <w:rStyle w:val="StyleUnderline"/>
          <w:highlight w:val="yellow"/>
        </w:rPr>
        <w:t>treaty law</w:t>
      </w:r>
      <w:r w:rsidRPr="00660EF9">
        <w:rPr>
          <w:sz w:val="16"/>
        </w:rPr>
        <w:t xml:space="preserve">, U.S. </w:t>
      </w:r>
      <w:r w:rsidRPr="00660EF9">
        <w:rPr>
          <w:rStyle w:val="StyleUnderline"/>
        </w:rPr>
        <w:t xml:space="preserve">courts, casinos, and excise taxes, </w:t>
      </w:r>
      <w:r w:rsidRPr="00646FF7">
        <w:rPr>
          <w:rStyle w:val="StyleUnderline"/>
          <w:highlight w:val="yellow"/>
        </w:rPr>
        <w:t>result</w:t>
      </w:r>
      <w:r w:rsidRPr="00660EF9">
        <w:rPr>
          <w:rStyle w:val="StyleUnderline"/>
        </w:rPr>
        <w:t xml:space="preserve">ing </w:t>
      </w:r>
      <w:r w:rsidRPr="00646FF7">
        <w:rPr>
          <w:rStyle w:val="StyleUnderline"/>
          <w:highlight w:val="yellow"/>
        </w:rPr>
        <w:t>in</w:t>
      </w:r>
      <w:r w:rsidRPr="00660EF9">
        <w:rPr>
          <w:rStyle w:val="StyleUnderline"/>
        </w:rPr>
        <w:t xml:space="preserve"> a landmark </w:t>
      </w:r>
      <w:r w:rsidRPr="00646FF7">
        <w:rPr>
          <w:rStyle w:val="Emphasis"/>
          <w:highlight w:val="yellow"/>
        </w:rPr>
        <w:t>13,004 acres</w:t>
      </w:r>
      <w:r w:rsidRPr="00660EF9">
        <w:rPr>
          <w:rStyle w:val="Emphasis"/>
        </w:rPr>
        <w:t xml:space="preserve"> of land </w:t>
      </w:r>
      <w:r w:rsidRPr="00646FF7">
        <w:rPr>
          <w:rStyle w:val="Emphasis"/>
          <w:highlight w:val="yellow"/>
        </w:rPr>
        <w:t>taken into trust</w:t>
      </w:r>
      <w:r w:rsidRPr="00660EF9">
        <w:rPr>
          <w:sz w:val="16"/>
        </w:rPr>
        <w:t xml:space="preserve"> by the Department of the Interior in 2014.[37]</w:t>
      </w:r>
    </w:p>
    <w:p w:rsidR="002740C1" w:rsidRPr="00660EF9" w:rsidRDefault="002740C1" w:rsidP="002740C1">
      <w:pPr>
        <w:rPr>
          <w:sz w:val="16"/>
        </w:rPr>
      </w:pPr>
      <w:r w:rsidRPr="00660EF9">
        <w:rPr>
          <w:sz w:val="16"/>
        </w:rPr>
        <w:t xml:space="preserve">Sometimes </w:t>
      </w:r>
      <w:r w:rsidRPr="00660EF9">
        <w:rPr>
          <w:rStyle w:val="StyleUnderline"/>
        </w:rPr>
        <w:t>settlers return land to Indigenous tribes and nations</w:t>
      </w:r>
      <w:r w:rsidRPr="00660EF9">
        <w:rPr>
          <w:sz w:val="16"/>
        </w:rPr>
        <w:t xml:space="preserve">. Hopefully, they/we might do so without conditions. As I write, </w:t>
      </w:r>
      <w:r w:rsidRPr="00660EF9">
        <w:rPr>
          <w:rStyle w:val="StyleUnderline"/>
        </w:rPr>
        <w:t>the Kashia Band of Pomo Indians are getting back 688 acres of coastal lands</w:t>
      </w:r>
      <w:r w:rsidRPr="00660EF9">
        <w:rPr>
          <w:sz w:val="16"/>
        </w:rPr>
        <w:t xml:space="preserve"> in California.[38] I am not saying wealthy settlers who return land are decolonizing. I am saying that some </w:t>
      </w:r>
      <w:r w:rsidRPr="00646FF7">
        <w:rPr>
          <w:rStyle w:val="Emphasis"/>
          <w:highlight w:val="yellow"/>
        </w:rPr>
        <w:t>colonizing technology has been hotwired</w:t>
      </w:r>
      <w:r w:rsidRPr="00660EF9">
        <w:rPr>
          <w:sz w:val="16"/>
        </w:rPr>
        <w:t>; something scyborg is happening.</w:t>
      </w:r>
    </w:p>
    <w:p w:rsidR="002740C1" w:rsidRPr="00660EF9" w:rsidRDefault="002740C1" w:rsidP="002740C1">
      <w:pPr>
        <w:rPr>
          <w:sz w:val="16"/>
        </w:rPr>
      </w:pPr>
      <w:r w:rsidRPr="00660EF9">
        <w:rPr>
          <w:rStyle w:val="StyleUnderline"/>
        </w:rPr>
        <w:t>The</w:t>
      </w:r>
      <w:r w:rsidRPr="00660EF9">
        <w:rPr>
          <w:sz w:val="16"/>
        </w:rPr>
        <w:t xml:space="preserve"> truth is that any </w:t>
      </w:r>
      <w:r w:rsidRPr="00660EF9">
        <w:rPr>
          <w:rStyle w:val="StyleUnderline"/>
        </w:rPr>
        <w:t>return of land</w:t>
      </w:r>
      <w:r w:rsidRPr="00660EF9">
        <w:rPr>
          <w:sz w:val="16"/>
        </w:rPr>
        <w:t xml:space="preserve"> is not just due to the good graces and benevolence of wealthy settlers; it </w:t>
      </w:r>
      <w:r w:rsidRPr="00660EF9">
        <w:rPr>
          <w:rStyle w:val="StyleUnderline"/>
        </w:rPr>
        <w:t>is a scyborg possibility foretold by an x-mark</w:t>
      </w:r>
      <w:r w:rsidRPr="00660EF9">
        <w:rPr>
          <w:sz w:val="16"/>
        </w:rPr>
        <w:t>. About Hollywood star Johnny Depp’s purported promise to buy land for Comanche, Sonny Skyhawk, a Sicangu Lakota actor and founder of American Indians in Film and Television, said, “If it’s from the heart, we accept it. If it’s not from the heart, we’ll accept it anyways.”[39]</w:t>
      </w:r>
    </w:p>
    <w:p w:rsidR="002740C1" w:rsidRPr="00660EF9" w:rsidRDefault="002740C1" w:rsidP="002740C1">
      <w:pPr>
        <w:rPr>
          <w:sz w:val="16"/>
        </w:rPr>
      </w:pPr>
      <w:r w:rsidRPr="00660EF9">
        <w:rPr>
          <w:sz w:val="16"/>
        </w:rPr>
        <w:t>Developed as weapons of surveillance and assassination, drones are hard to imagine as decolonizing instruments; yet these machines we hate may serve a function before we discard them. Originally a wind-powered device similar to the childhood wind toys of its Afghani creator Massoud Hassani, the Mine Kafon drone “can autonomously map, detect, and detonate land mines” and could contribute to demilitarizing mine-filled lands within a generation.[40] Dynamite, which left Alfred Nobel rich and many dead, and which abetted in U.S. westward imperial expansion, blew up the Elwha and Glines Canyon dams and restored the Elwha River.[41] A giant, autonomous artificial coastline could assist the ocean to clean herself of the great Pacific Garbage Patch.[42] Oysters made “plantable” by farming technologies detoxify the Hudson and so become too poisonous to eat, but because of them, the frogs will return.[43] Wind-powered strandbeests—originally devised to restore Dutch beaches—now roam almost autonomous, almost free.[44] Toxic and explosive and wind-willed machine animals, you, scyborg, might read about and feel some odd sense of recognition.</w:t>
      </w:r>
    </w:p>
    <w:p w:rsidR="002740C1" w:rsidRPr="00660EF9" w:rsidRDefault="002740C1" w:rsidP="002740C1">
      <w:pPr>
        <w:rPr>
          <w:sz w:val="16"/>
        </w:rPr>
      </w:pPr>
      <w:r w:rsidRPr="00660EF9">
        <w:rPr>
          <w:rStyle w:val="StyleUnderline"/>
        </w:rPr>
        <w:t>Figure out how technologies operate</w:t>
      </w:r>
      <w:r w:rsidRPr="00660EF9">
        <w:rPr>
          <w:sz w:val="16"/>
        </w:rPr>
        <w:t xml:space="preserve">. Use a wrench. </w:t>
      </w:r>
      <w:r w:rsidRPr="00646FF7">
        <w:rPr>
          <w:rStyle w:val="Emphasis"/>
          <w:highlight w:val="yellow"/>
        </w:rPr>
        <w:t>Technologies can be disrupted and reorganized</w:t>
      </w:r>
      <w:r w:rsidRPr="00660EF9">
        <w:rPr>
          <w:sz w:val="16"/>
        </w:rPr>
        <w:t xml:space="preserve">—at least for a machine cycle. </w:t>
      </w:r>
      <w:r w:rsidRPr="00646FF7">
        <w:rPr>
          <w:rStyle w:val="Emphasis"/>
          <w:highlight w:val="yellow"/>
        </w:rPr>
        <w:t>Rather than thinking of ourselves as just subjects of</w:t>
      </w:r>
      <w:r w:rsidRPr="00660EF9">
        <w:rPr>
          <w:rStyle w:val="Emphasis"/>
        </w:rPr>
        <w:t xml:space="preserve"> those </w:t>
      </w:r>
      <w:r w:rsidRPr="00646FF7">
        <w:rPr>
          <w:rStyle w:val="Emphasis"/>
          <w:highlight w:val="yellow"/>
        </w:rPr>
        <w:t>technologies</w:t>
      </w:r>
      <w:r w:rsidRPr="00646FF7">
        <w:rPr>
          <w:rStyle w:val="StyleUnderline"/>
          <w:highlight w:val="yellow"/>
        </w:rPr>
        <w:t>, think about how</w:t>
      </w:r>
      <w:r w:rsidRPr="00660EF9">
        <w:rPr>
          <w:sz w:val="16"/>
        </w:rPr>
        <w:t xml:space="preserve"> we are the drones, the explosives, the toxified, the operative parts of those technologies—and ideally, how </w:t>
      </w:r>
      <w:r w:rsidRPr="00646FF7">
        <w:rPr>
          <w:rStyle w:val="StyleUnderline"/>
          <w:highlight w:val="yellow"/>
        </w:rPr>
        <w:t>we might</w:t>
      </w:r>
      <w:r w:rsidRPr="00660EF9">
        <w:rPr>
          <w:rStyle w:val="StyleUnderline"/>
        </w:rPr>
        <w:t xml:space="preserve"> operate on</w:t>
      </w:r>
      <w:r w:rsidRPr="00660EF9">
        <w:rPr>
          <w:sz w:val="16"/>
        </w:rPr>
        <w:t xml:space="preserve"> ourselves and other </w:t>
      </w:r>
      <w:r w:rsidRPr="00660EF9">
        <w:rPr>
          <w:rStyle w:val="StyleUnderline"/>
        </w:rPr>
        <w:t xml:space="preserve">technologies and </w:t>
      </w:r>
      <w:r w:rsidRPr="00646FF7">
        <w:rPr>
          <w:rStyle w:val="Emphasis"/>
          <w:highlight w:val="yellow"/>
        </w:rPr>
        <w:t>turn these gears into decolonizing operations</w:t>
      </w:r>
      <w:r w:rsidRPr="00660EF9">
        <w:rPr>
          <w:rStyle w:val="StyleUnderline"/>
        </w:rPr>
        <w:t>.</w:t>
      </w:r>
    </w:p>
    <w:p w:rsidR="002740C1" w:rsidRDefault="002740C1" w:rsidP="002740C1">
      <w:pPr>
        <w:rPr>
          <w:rStyle w:val="Emphasis"/>
          <w:highlight w:val="yellow"/>
        </w:rPr>
      </w:pPr>
      <w:r w:rsidRPr="00660EF9">
        <w:rPr>
          <w:sz w:val="16"/>
        </w:rPr>
        <w:t xml:space="preserve">If this sounds easy and obvious, then my writing has failed you. Listen: you will need to remember this when you are accused of destruction. </w:t>
      </w:r>
      <w:r w:rsidRPr="00660EF9">
        <w:rPr>
          <w:rStyle w:val="StyleUnderline"/>
        </w:rPr>
        <w:t xml:space="preserve">Attach a pacemaker to the heart of those machines you hate; </w:t>
      </w:r>
      <w:r w:rsidRPr="00646FF7">
        <w:rPr>
          <w:rStyle w:val="Emphasis"/>
          <w:highlight w:val="yellow"/>
        </w:rPr>
        <w:t>make it pump for your decolonizing enterprise</w:t>
      </w:r>
      <w:r w:rsidRPr="00660EF9">
        <w:rPr>
          <w:rStyle w:val="StyleUnderline"/>
        </w:rPr>
        <w:t>; let it tick its own countdown.</w:t>
      </w:r>
      <w:r w:rsidRPr="00660EF9">
        <w:rPr>
          <w:sz w:val="16"/>
        </w:rPr>
        <w:t xml:space="preserve"> Ask how, and how otherwise, of the colonizing machines. </w:t>
      </w:r>
      <w:r w:rsidRPr="00646FF7">
        <w:rPr>
          <w:rStyle w:val="Emphasis"/>
          <w:highlight w:val="yellow"/>
        </w:rPr>
        <w:t>Even when</w:t>
      </w:r>
      <w:r w:rsidRPr="00660EF9">
        <w:rPr>
          <w:rStyle w:val="Emphasis"/>
        </w:rPr>
        <w:t xml:space="preserve"> they are </w:t>
      </w:r>
      <w:r w:rsidRPr="00646FF7">
        <w:rPr>
          <w:rStyle w:val="Emphasis"/>
          <w:highlight w:val="yellow"/>
        </w:rPr>
        <w:t>dangerous.</w:t>
      </w:r>
    </w:p>
    <w:p w:rsidR="002740C1" w:rsidRDefault="002740C1" w:rsidP="002740C1"/>
    <w:p w:rsidR="00944313" w:rsidRPr="00EA3DC9" w:rsidRDefault="00944313" w:rsidP="00944313">
      <w:pPr>
        <w:pStyle w:val="Heading3"/>
      </w:pPr>
      <w:r>
        <w:t xml:space="preserve">2AC---AT: Settler Affect </w:t>
      </w:r>
    </w:p>
    <w:p w:rsidR="00944313" w:rsidRPr="00815E13" w:rsidRDefault="00944313" w:rsidP="00944313">
      <w:pPr>
        <w:pStyle w:val="Heading4"/>
        <w:rPr>
          <w:rFonts w:cs="Times New Roman"/>
        </w:rPr>
      </w:pPr>
      <w:r w:rsidRPr="00815E13">
        <w:rPr>
          <w:rFonts w:cs="Times New Roman"/>
        </w:rPr>
        <w:t>Settler affect theory conceives of a singular, collective settler agency—this is false.  Prefer an interpretation of shifting, contingent structures of colonial violence.</w:t>
      </w:r>
    </w:p>
    <w:p w:rsidR="00944313" w:rsidRPr="00815E13" w:rsidRDefault="00944313" w:rsidP="00944313">
      <w:r w:rsidRPr="00815E13">
        <w:t xml:space="preserve">Tim </w:t>
      </w:r>
      <w:r w:rsidRPr="00815E13">
        <w:rPr>
          <w:rStyle w:val="Style13ptBold"/>
        </w:rPr>
        <w:t>ROWSE 14</w:t>
      </w:r>
      <w:r w:rsidRPr="00815E13">
        <w:t xml:space="preserve">, former Professorial Fellow in the School of Humanities and Communication Arts and is Emeritus Professor in the Institute for Culture and Society, Western Sydney University [“Indigenous Heterogeneity,” </w:t>
      </w:r>
      <w:r w:rsidRPr="00815E13">
        <w:rPr>
          <w:i/>
        </w:rPr>
        <w:t>Australian Historical Studies</w:t>
      </w:r>
      <w:r w:rsidRPr="00815E13">
        <w:t>, Vol. 45, No. 3, 2014, p. 297-310, Accessed Online through Emory Libraries]</w:t>
      </w:r>
    </w:p>
    <w:p w:rsidR="00944313" w:rsidRPr="00815E13" w:rsidRDefault="00944313" w:rsidP="00944313">
      <w:pPr>
        <w:rPr>
          <w:sz w:val="16"/>
        </w:rPr>
      </w:pPr>
      <w:r w:rsidRPr="00815E13">
        <w:rPr>
          <w:sz w:val="16"/>
        </w:rPr>
        <w:t xml:space="preserve">My third point has to do with </w:t>
      </w:r>
      <w:r w:rsidRPr="00815E13">
        <w:rPr>
          <w:rStyle w:val="StyleUnderline"/>
        </w:rPr>
        <w:t>the evocation of settler colonial collective agency as tactical, shape-shifting, never absent, but variously manifest</w:t>
      </w:r>
      <w:r w:rsidRPr="00815E13">
        <w:rPr>
          <w:sz w:val="16"/>
        </w:rPr>
        <w:t xml:space="preserve">. </w:t>
      </w:r>
      <w:r w:rsidRPr="00815E13">
        <w:rPr>
          <w:rStyle w:val="StyleUnderline"/>
        </w:rPr>
        <w:t>There seem to be two</w:t>
      </w:r>
      <w:r w:rsidRPr="00815E13">
        <w:rPr>
          <w:sz w:val="16"/>
        </w:rPr>
        <w:t xml:space="preserve"> quite </w:t>
      </w:r>
      <w:r w:rsidRPr="00815E13">
        <w:rPr>
          <w:rStyle w:val="StyleUnderline"/>
        </w:rPr>
        <w:t>different versions of</w:t>
      </w:r>
      <w:r w:rsidRPr="00815E13">
        <w:rPr>
          <w:sz w:val="16"/>
        </w:rPr>
        <w:t xml:space="preserve"> this </w:t>
      </w:r>
      <w:r w:rsidRPr="00815E13">
        <w:rPr>
          <w:rStyle w:val="StyleUnderline"/>
        </w:rPr>
        <w:t>settler colonial agency</w:t>
      </w:r>
      <w:r w:rsidRPr="00815E13">
        <w:rPr>
          <w:sz w:val="16"/>
        </w:rPr>
        <w:t xml:space="preserve">. On the one hand, </w:t>
      </w:r>
      <w:r w:rsidRPr="00815E13">
        <w:rPr>
          <w:rStyle w:val="StyleUnderline"/>
        </w:rPr>
        <w:t>one evokes its adaptive fluidity, as the structure of settler colonial society somehow finds and invents the agents that perform the myriad tasks of elimination, erasure and repressive recognition</w:t>
      </w:r>
      <w:r w:rsidRPr="00815E13">
        <w:rPr>
          <w:sz w:val="16"/>
        </w:rPr>
        <w:t xml:space="preserve">; the settler colonial structure is always tactically resourceful in the agencies of its deployment. </w:t>
      </w:r>
      <w:r w:rsidRPr="00815E13">
        <w:rPr>
          <w:rStyle w:val="StyleUnderline"/>
        </w:rPr>
        <w:t>On the other</w:t>
      </w:r>
      <w:r w:rsidRPr="00815E13">
        <w:rPr>
          <w:sz w:val="16"/>
        </w:rPr>
        <w:t xml:space="preserve"> hand, </w:t>
      </w:r>
      <w:r w:rsidRPr="00815E13">
        <w:rPr>
          <w:rStyle w:val="StyleUnderline"/>
        </w:rPr>
        <w:t>settler colonial agency is evoked as a collective agent, an enduring national psyche that is anxious</w:t>
      </w:r>
      <w:r w:rsidRPr="00815E13">
        <w:rPr>
          <w:sz w:val="16"/>
        </w:rPr>
        <w:t xml:space="preserve">, divided, ambivalent, </w:t>
      </w:r>
      <w:r w:rsidRPr="00815E13">
        <w:rPr>
          <w:rStyle w:val="StyleUnderline"/>
        </w:rPr>
        <w:t xml:space="preserve">troubled by unresolvable tensions within its project. The </w:t>
      </w:r>
      <w:r w:rsidRPr="00366DA9">
        <w:rPr>
          <w:rStyle w:val="Emphasis"/>
          <w:highlight w:val="yellow"/>
        </w:rPr>
        <w:t>attribution of affect</w:t>
      </w:r>
      <w:r w:rsidRPr="00366DA9">
        <w:rPr>
          <w:rStyle w:val="StyleUnderline"/>
          <w:highlight w:val="yellow"/>
        </w:rPr>
        <w:t xml:space="preserve"> to the settler colonial mentality</w:t>
      </w:r>
      <w:r w:rsidRPr="00815E13">
        <w:rPr>
          <w:sz w:val="16"/>
        </w:rPr>
        <w:t xml:space="preserve"> or archive </w:t>
      </w:r>
      <w:r w:rsidRPr="00366DA9">
        <w:rPr>
          <w:rStyle w:val="Emphasis"/>
          <w:highlight w:val="yellow"/>
        </w:rPr>
        <w:t>preserves</w:t>
      </w:r>
      <w:r w:rsidRPr="00366DA9">
        <w:rPr>
          <w:rStyle w:val="StyleUnderline"/>
          <w:highlight w:val="yellow"/>
        </w:rPr>
        <w:t xml:space="preserve"> the idea of a </w:t>
      </w:r>
      <w:r w:rsidRPr="00366DA9">
        <w:rPr>
          <w:rStyle w:val="Emphasis"/>
          <w:highlight w:val="yellow"/>
        </w:rPr>
        <w:t>singular</w:t>
      </w:r>
      <w:r w:rsidRPr="00366DA9">
        <w:rPr>
          <w:rStyle w:val="StyleUnderline"/>
          <w:highlight w:val="yellow"/>
        </w:rPr>
        <w:t xml:space="preserve"> collective settler agency, </w:t>
      </w:r>
      <w:r w:rsidRPr="00366DA9">
        <w:rPr>
          <w:rStyle w:val="Emphasis"/>
          <w:highlight w:val="yellow"/>
        </w:rPr>
        <w:t>as if settler colonies were persons</w:t>
      </w:r>
      <w:r w:rsidRPr="00815E13">
        <w:rPr>
          <w:sz w:val="16"/>
        </w:rPr>
        <w:t>.</w:t>
      </w:r>
    </w:p>
    <w:p w:rsidR="00944313" w:rsidRPr="00815E13" w:rsidRDefault="00944313" w:rsidP="00944313">
      <w:pPr>
        <w:rPr>
          <w:sz w:val="16"/>
          <w:szCs w:val="16"/>
        </w:rPr>
      </w:pPr>
      <w:r w:rsidRPr="00815E13">
        <w:rPr>
          <w:sz w:val="16"/>
          <w:szCs w:val="16"/>
        </w:rPr>
        <w:t>It would be easy to exaggerate the idea that settler colonial ambivalence can be narrated as ‘anxiety’. While I have no doubt that there have been anxious agents, the characterisation of particular settler colonial agents as ‘anxious’ is not easy to support empirically, and as a reader I have often had the feeling that the writer depicting ‘anxiety’ is ‘presentist’: ‘From the standpoint of my values, what you did and said back then should have made you anxious’.</w:t>
      </w:r>
    </w:p>
    <w:p w:rsidR="00944313" w:rsidRPr="00815E13" w:rsidRDefault="00944313" w:rsidP="00944313">
      <w:pPr>
        <w:rPr>
          <w:sz w:val="16"/>
        </w:rPr>
      </w:pPr>
      <w:r w:rsidRPr="00815E13">
        <w:rPr>
          <w:rStyle w:val="StyleUnderline"/>
        </w:rPr>
        <w:t xml:space="preserve">A more </w:t>
      </w:r>
      <w:r w:rsidRPr="00366DA9">
        <w:rPr>
          <w:rStyle w:val="StyleUnderline"/>
          <w:highlight w:val="yellow"/>
        </w:rPr>
        <w:t xml:space="preserve">impersonal analysis enables us to </w:t>
      </w:r>
      <w:r w:rsidRPr="00366DA9">
        <w:rPr>
          <w:rStyle w:val="Emphasis"/>
          <w:highlight w:val="yellow"/>
        </w:rPr>
        <w:t>move from anxious agents to contending structures</w:t>
      </w:r>
      <w:r w:rsidRPr="00815E13">
        <w:rPr>
          <w:rStyle w:val="StyleUnderline"/>
        </w:rPr>
        <w:t xml:space="preserve">. </w:t>
      </w:r>
      <w:r w:rsidRPr="00366DA9">
        <w:rPr>
          <w:rStyle w:val="StyleUnderline"/>
          <w:highlight w:val="yellow"/>
        </w:rPr>
        <w:t>It is more productive</w:t>
      </w:r>
      <w:r w:rsidRPr="00815E13">
        <w:rPr>
          <w:sz w:val="16"/>
        </w:rPr>
        <w:t xml:space="preserve">, I suggest, </w:t>
      </w:r>
      <w:r w:rsidRPr="00366DA9">
        <w:rPr>
          <w:rStyle w:val="StyleUnderline"/>
          <w:highlight w:val="yellow"/>
        </w:rPr>
        <w:t>to account</w:t>
      </w:r>
      <w:r w:rsidRPr="00815E13">
        <w:rPr>
          <w:rStyle w:val="StyleUnderline"/>
        </w:rPr>
        <w:t xml:space="preserve"> more </w:t>
      </w:r>
      <w:r w:rsidRPr="00366DA9">
        <w:rPr>
          <w:rStyle w:val="StyleUnderline"/>
          <w:highlight w:val="yellow"/>
        </w:rPr>
        <w:t>impersonally for ‘settler colonial society’</w:t>
      </w:r>
      <w:r w:rsidRPr="00815E13">
        <w:rPr>
          <w:rStyle w:val="StyleUnderline"/>
        </w:rPr>
        <w:t xml:space="preserve">, to evoke it in terms of structures and tendencies to which agents get recruited; I am sympathetic to Wolfe's structuralism. However, I am </w:t>
      </w:r>
      <w:r w:rsidRPr="00366DA9">
        <w:rPr>
          <w:rStyle w:val="StyleUnderline"/>
          <w:highlight w:val="yellow"/>
        </w:rPr>
        <w:t>not</w:t>
      </w:r>
      <w:r w:rsidRPr="00815E13">
        <w:rPr>
          <w:rStyle w:val="StyleUnderline"/>
        </w:rPr>
        <w:t xml:space="preserve"> persuaded </w:t>
      </w:r>
      <w:r w:rsidRPr="00366DA9">
        <w:rPr>
          <w:rStyle w:val="StyleUnderline"/>
          <w:highlight w:val="yellow"/>
        </w:rPr>
        <w:t>by</w:t>
      </w:r>
      <w:r w:rsidRPr="00815E13">
        <w:rPr>
          <w:rStyle w:val="StyleUnderline"/>
        </w:rPr>
        <w:t xml:space="preserve"> his presentation of </w:t>
      </w:r>
      <w:r w:rsidRPr="00366DA9">
        <w:rPr>
          <w:rStyle w:val="StyleUnderline"/>
          <w:highlight w:val="yellow"/>
        </w:rPr>
        <w:t xml:space="preserve">a </w:t>
      </w:r>
      <w:r w:rsidRPr="00366DA9">
        <w:rPr>
          <w:rStyle w:val="Emphasis"/>
          <w:highlight w:val="yellow"/>
        </w:rPr>
        <w:t>singular structure's</w:t>
      </w:r>
      <w:r w:rsidRPr="00815E13">
        <w:rPr>
          <w:rStyle w:val="StyleUnderline"/>
        </w:rPr>
        <w:t xml:space="preserve"> relentless consistency, its inexorable logic</w:t>
      </w:r>
      <w:r w:rsidRPr="00815E13">
        <w:rPr>
          <w:sz w:val="16"/>
        </w:rPr>
        <w:t xml:space="preserve"> (of ‘elimination’ or of anything else). </w:t>
      </w:r>
      <w:r w:rsidRPr="00815E13">
        <w:rPr>
          <w:rStyle w:val="StyleUnderline"/>
        </w:rPr>
        <w:t xml:space="preserve">Wolfe's emplotment of settler colonialism interpellates the historian/reader in a compact of epistemological and political certainty: we know what's going to happen because it always does. My contrary preference is to </w:t>
      </w:r>
      <w:r w:rsidRPr="00366DA9">
        <w:rPr>
          <w:rStyle w:val="StyleUnderline"/>
          <w:highlight w:val="yellow"/>
        </w:rPr>
        <w:t xml:space="preserve">see history as </w:t>
      </w:r>
      <w:r w:rsidRPr="00366DA9">
        <w:rPr>
          <w:rStyle w:val="Emphasis"/>
          <w:highlight w:val="yellow"/>
        </w:rPr>
        <w:t>less predictable, messier</w:t>
      </w:r>
      <w:r w:rsidRPr="00815E13">
        <w:rPr>
          <w:rStyle w:val="StyleUnderline"/>
        </w:rPr>
        <w:t xml:space="preserve">, more surprising </w:t>
      </w:r>
      <w:r w:rsidRPr="00366DA9">
        <w:rPr>
          <w:rStyle w:val="StyleUnderline"/>
          <w:highlight w:val="yellow"/>
        </w:rPr>
        <w:t>and</w:t>
      </w:r>
      <w:r w:rsidRPr="00815E13">
        <w:rPr>
          <w:rStyle w:val="StyleUnderline"/>
        </w:rPr>
        <w:t xml:space="preserve"> occasionally </w:t>
      </w:r>
      <w:r w:rsidRPr="00366DA9">
        <w:rPr>
          <w:rStyle w:val="StyleUnderline"/>
          <w:highlight w:val="yellow"/>
        </w:rPr>
        <w:t>more hopeful</w:t>
      </w:r>
      <w:r w:rsidRPr="00815E13">
        <w:rPr>
          <w:sz w:val="16"/>
        </w:rPr>
        <w:t>. The recent contention of ‘Indigeneities’ has invigorated my uncertainties.</w:t>
      </w:r>
    </w:p>
    <w:p w:rsidR="00944313" w:rsidRDefault="00944313" w:rsidP="00944313">
      <w:pPr>
        <w:rPr>
          <w:sz w:val="16"/>
        </w:rPr>
      </w:pPr>
      <w:r w:rsidRPr="00366DA9">
        <w:rPr>
          <w:rStyle w:val="StyleUnderline"/>
          <w:highlight w:val="yellow"/>
        </w:rPr>
        <w:t>Settler colonial projects give rise to many different kinds of institutions</w:t>
      </w:r>
      <w:r w:rsidRPr="00815E13">
        <w:rPr>
          <w:rStyle w:val="StyleUnderline"/>
        </w:rPr>
        <w:t xml:space="preserve"> and ethical cultures, and in the duration and physical size of settler colonies</w:t>
      </w:r>
      <w:r w:rsidRPr="00815E13">
        <w:rPr>
          <w:sz w:val="16"/>
        </w:rPr>
        <w:t xml:space="preserve"> (particularly Australia, a vast space whose colonial occupation remains a work in progress) </w:t>
      </w:r>
      <w:r w:rsidRPr="00366DA9">
        <w:rPr>
          <w:rStyle w:val="StyleUnderline"/>
          <w:highlight w:val="yellow"/>
        </w:rPr>
        <w:t>there are many opportunities for</w:t>
      </w:r>
      <w:r w:rsidRPr="00815E13">
        <w:rPr>
          <w:rStyle w:val="StyleUnderline"/>
        </w:rPr>
        <w:t xml:space="preserve"> diverse settler colonial </w:t>
      </w:r>
      <w:r w:rsidRPr="00366DA9">
        <w:rPr>
          <w:rStyle w:val="StyleUnderline"/>
          <w:highlight w:val="yellow"/>
        </w:rPr>
        <w:t xml:space="preserve">formations to </w:t>
      </w:r>
      <w:r w:rsidRPr="00366DA9">
        <w:rPr>
          <w:rStyle w:val="Emphasis"/>
          <w:highlight w:val="yellow"/>
        </w:rPr>
        <w:t>co-exist</w:t>
      </w:r>
      <w:r w:rsidRPr="00815E13">
        <w:rPr>
          <w:rStyle w:val="StyleUnderline"/>
        </w:rPr>
        <w:t>. I emphasise ‘contending structures’ in order to distance my approach from the search for the single ‘structure’ that</w:t>
      </w:r>
      <w:r w:rsidRPr="00815E13">
        <w:rPr>
          <w:sz w:val="16"/>
        </w:rPr>
        <w:t xml:space="preserve"> seems to </w:t>
      </w:r>
      <w:r w:rsidRPr="00815E13">
        <w:rPr>
          <w:rStyle w:val="StyleUnderline"/>
        </w:rPr>
        <w:t>drive</w:t>
      </w:r>
      <w:r w:rsidRPr="00815E13">
        <w:rPr>
          <w:sz w:val="16"/>
        </w:rPr>
        <w:t xml:space="preserve"> Patrick Wolfe </w:t>
      </w:r>
      <w:r w:rsidRPr="00815E13">
        <w:rPr>
          <w:rStyle w:val="StyleUnderline"/>
        </w:rPr>
        <w:t>towards seeing so many different phenomena as manifestations of the structure of elimination</w:t>
      </w:r>
      <w:r w:rsidRPr="00815E13">
        <w:rPr>
          <w:sz w:val="16"/>
        </w:rPr>
        <w:t xml:space="preserve">. The </w:t>
      </w:r>
      <w:r w:rsidRPr="00366DA9">
        <w:rPr>
          <w:rStyle w:val="StyleUnderline"/>
          <w:highlight w:val="yellow"/>
        </w:rPr>
        <w:t>tensions</w:t>
      </w:r>
      <w:r w:rsidRPr="00815E13">
        <w:rPr>
          <w:sz w:val="16"/>
        </w:rPr>
        <w:t xml:space="preserve"> structured </w:t>
      </w:r>
      <w:r w:rsidRPr="00366DA9">
        <w:rPr>
          <w:rStyle w:val="StyleUnderline"/>
          <w:highlight w:val="yellow"/>
        </w:rPr>
        <w:t>within the settler colonial project</w:t>
      </w:r>
      <w:r w:rsidRPr="00815E13">
        <w:rPr>
          <w:sz w:val="16"/>
        </w:rPr>
        <w:t xml:space="preserve"> interest me because they seem to me to </w:t>
      </w:r>
      <w:r w:rsidRPr="00366DA9">
        <w:rPr>
          <w:rStyle w:val="StyleUnderline"/>
          <w:highlight w:val="yellow"/>
        </w:rPr>
        <w:t>offer a better chance of understanding historically</w:t>
      </w:r>
      <w:r w:rsidRPr="00815E13">
        <w:rPr>
          <w:rStyle w:val="StyleUnderline"/>
        </w:rPr>
        <w:t xml:space="preserve"> the </w:t>
      </w:r>
      <w:r w:rsidRPr="00366DA9">
        <w:rPr>
          <w:rStyle w:val="StyleUnderline"/>
          <w:highlight w:val="yellow"/>
        </w:rPr>
        <w:t>diverse ‘Indigeneities’</w:t>
      </w:r>
      <w:r w:rsidRPr="00815E13">
        <w:rPr>
          <w:rStyle w:val="StyleUnderline"/>
        </w:rPr>
        <w:t xml:space="preserve"> that we now can see</w:t>
      </w:r>
      <w:r w:rsidRPr="00815E13">
        <w:rPr>
          <w:sz w:val="16"/>
        </w:rPr>
        <w:t>.</w:t>
      </w:r>
    </w:p>
    <w:p w:rsidR="002740C1" w:rsidRPr="003B6304" w:rsidRDefault="002740C1" w:rsidP="002740C1">
      <w:pPr>
        <w:pStyle w:val="Heading3"/>
      </w:pPr>
      <w:r>
        <w:t>2AC---AT: Western Epistemology</w:t>
      </w:r>
    </w:p>
    <w:p w:rsidR="002740C1" w:rsidRPr="006F44B4" w:rsidRDefault="002740C1" w:rsidP="002740C1">
      <w:pPr>
        <w:pStyle w:val="Heading4"/>
      </w:pPr>
      <w:r>
        <w:t xml:space="preserve">Their critique’s </w:t>
      </w:r>
      <w:r>
        <w:rPr>
          <w:u w:val="single"/>
        </w:rPr>
        <w:t>over-essentializes</w:t>
      </w:r>
      <w:r>
        <w:t xml:space="preserve"> the plan – </w:t>
      </w:r>
      <w:r w:rsidRPr="006F44B4">
        <w:rPr>
          <w:u w:val="single"/>
        </w:rPr>
        <w:t>particular</w:t>
      </w:r>
      <w:r>
        <w:t xml:space="preserve"> analysis of its effects is necessary – this also proves the alternative is an </w:t>
      </w:r>
      <w:r>
        <w:rPr>
          <w:u w:val="single"/>
        </w:rPr>
        <w:t>ineffective</w:t>
      </w:r>
      <w:r>
        <w:t xml:space="preserve"> strategy to fight coloniality </w:t>
      </w:r>
    </w:p>
    <w:p w:rsidR="002740C1" w:rsidRDefault="002740C1" w:rsidP="002740C1">
      <w:r>
        <w:t xml:space="preserve">N. Martin </w:t>
      </w:r>
      <w:r>
        <w:rPr>
          <w:rStyle w:val="Style13ptBold"/>
        </w:rPr>
        <w:t>Nakata et al</w:t>
      </w:r>
      <w:r w:rsidRPr="008904F0">
        <w:rPr>
          <w:rStyle w:val="Style13ptBold"/>
        </w:rPr>
        <w:t xml:space="preserve"> 12</w:t>
      </w:r>
      <w:r>
        <w:t xml:space="preserve"> </w:t>
      </w:r>
      <w:r w:rsidRPr="004A6477">
        <w:t>Nura Gili Centre for Indigenous Programs, University of New South Wales</w:t>
      </w:r>
      <w:r>
        <w:t>, “Decolonial goals and pedagogies for Indigenous studies” 1 (1) p. 121</w:t>
      </w:r>
    </w:p>
    <w:p w:rsidR="002740C1" w:rsidRDefault="002740C1" w:rsidP="002740C1">
      <w:pPr>
        <w:rPr>
          <w:rStyle w:val="Emphasis"/>
          <w:highlight w:val="yellow"/>
        </w:rPr>
      </w:pPr>
      <w:r w:rsidRPr="00F232CA">
        <w:rPr>
          <w:sz w:val="16"/>
        </w:rPr>
        <w:t xml:space="preserve">A number of points are threaded through our argument. </w:t>
      </w:r>
      <w:r w:rsidRPr="006F44B4">
        <w:t xml:space="preserve">We agree that anti-colonial critique is a fundamental beginning point for unsettling entry-level students’ presuppositions about Indigenous-Western relations. However we argue that the end-point of instating regenerated Indigenous ‘ways’ or ‘traditions’ as the counter-solution to overcoming colonial legacies occurs too hurriedly in some scholarly analysis and in lecture settings. In </w:t>
      </w:r>
      <w:r w:rsidRPr="006F44B4">
        <w:rPr>
          <w:sz w:val="16"/>
        </w:rPr>
        <w:t xml:space="preserve">this process, explorations in lecture rooms skip the more complex theoretical dilemmas students need to engage with to understand the conceptual limits of their own thinking, as well as the discipline’s, and to critically engage propositions from within Indigenous Studies scholarship. Our stance also leads us away from approaches that focus on decolonising </w:t>
      </w:r>
      <w:r w:rsidRPr="000A717A">
        <w:rPr>
          <w:sz w:val="16"/>
        </w:rPr>
        <w:t xml:space="preserve">students. </w:t>
      </w:r>
      <w:r w:rsidRPr="000A717A">
        <w:rPr>
          <w:rStyle w:val="StyleUnderline"/>
        </w:rPr>
        <w:t xml:space="preserve">Approaches that focus on </w:t>
      </w:r>
      <w:r w:rsidRPr="000A717A">
        <w:rPr>
          <w:rStyle w:val="Emphasis"/>
        </w:rPr>
        <w:t>changing</w:t>
      </w:r>
      <w:r w:rsidRPr="000A717A">
        <w:rPr>
          <w:rStyle w:val="StyleUnderline"/>
        </w:rPr>
        <w:t xml:space="preserve"> students’ </w:t>
      </w:r>
      <w:r w:rsidRPr="000A717A">
        <w:rPr>
          <w:rStyle w:val="Emphasis"/>
        </w:rPr>
        <w:t>thinking</w:t>
      </w:r>
      <w:r w:rsidRPr="000A717A">
        <w:rPr>
          <w:rStyle w:val="StyleUnderline"/>
        </w:rPr>
        <w:t xml:space="preserve"> through constant engagement with or reflection on their complicity with colonialism, its knowledge, and its privileges personalises a deep political and knowledge contest in ways that can be </w:t>
      </w:r>
      <w:r w:rsidRPr="000A717A">
        <w:rPr>
          <w:rStyle w:val="Emphasis"/>
        </w:rPr>
        <w:t>counter-productive</w:t>
      </w:r>
      <w:r w:rsidRPr="006F44B4">
        <w:rPr>
          <w:rStyle w:val="StyleUnderline"/>
        </w:rPr>
        <w:t xml:space="preserve"> for both students and their educational goals</w:t>
      </w:r>
      <w:r w:rsidRPr="00F232CA">
        <w:rPr>
          <w:sz w:val="16"/>
        </w:rPr>
        <w:t xml:space="preserve">. Our argument is that </w:t>
      </w:r>
      <w:r w:rsidRPr="008239C9">
        <w:rPr>
          <w:rStyle w:val="StyleUnderline"/>
          <w:highlight w:val="yellow"/>
        </w:rPr>
        <w:t>the complex grounds of this ‘Indigenous-Western’ contest make it</w:t>
      </w:r>
      <w:r w:rsidRPr="006F44B4">
        <w:rPr>
          <w:rStyle w:val="StyleUnderline"/>
        </w:rPr>
        <w:t xml:space="preserve"> a </w:t>
      </w:r>
      <w:r w:rsidRPr="008239C9">
        <w:rPr>
          <w:rStyle w:val="StyleUnderline"/>
          <w:highlight w:val="yellow"/>
        </w:rPr>
        <w:t>difficult</w:t>
      </w:r>
      <w:r w:rsidRPr="006F44B4">
        <w:rPr>
          <w:rStyle w:val="StyleUnderline"/>
        </w:rPr>
        <w:t xml:space="preserve"> task </w:t>
      </w:r>
      <w:r w:rsidRPr="008239C9">
        <w:rPr>
          <w:rStyle w:val="StyleUnderline"/>
          <w:highlight w:val="yellow"/>
        </w:rPr>
        <w:t>to resolve</w:t>
      </w:r>
      <w:r w:rsidRPr="006F44B4">
        <w:rPr>
          <w:rStyle w:val="StyleUnderline"/>
        </w:rPr>
        <w:t xml:space="preserve"> what is colonial and what is Indigenous, or </w:t>
      </w:r>
      <w:r w:rsidRPr="008239C9">
        <w:rPr>
          <w:rStyle w:val="StyleUnderline"/>
          <w:highlight w:val="yellow"/>
        </w:rPr>
        <w:t xml:space="preserve">what </w:t>
      </w:r>
      <w:r w:rsidRPr="006F44B4">
        <w:rPr>
          <w:rStyle w:val="Emphasis"/>
          <w:highlight w:val="yellow"/>
        </w:rPr>
        <w:t>ultimately serves Indigenous interests</w:t>
      </w:r>
    </w:p>
    <w:p w:rsidR="002740C1" w:rsidRDefault="002740C1" w:rsidP="002740C1">
      <w:pPr>
        <w:rPr>
          <w:sz w:val="16"/>
        </w:rPr>
      </w:pPr>
      <w:r w:rsidRPr="006F44B4">
        <w:rPr>
          <w:rStyle w:val="StyleUnderline"/>
          <w:highlight w:val="yellow"/>
        </w:rPr>
        <w:t xml:space="preserve"> in</w:t>
      </w:r>
      <w:r w:rsidRPr="00A45BF1">
        <w:rPr>
          <w:rStyle w:val="StyleUnderline"/>
        </w:rPr>
        <w:t xml:space="preserve"> contemporary </w:t>
      </w:r>
      <w:r w:rsidRPr="006F44B4">
        <w:rPr>
          <w:rStyle w:val="Emphasis"/>
          <w:highlight w:val="yellow"/>
        </w:rPr>
        <w:t>knowledge practice</w:t>
      </w:r>
      <w:r w:rsidRPr="00A45BF1">
        <w:rPr>
          <w:rStyle w:val="StyleUnderline"/>
        </w:rPr>
        <w:t>.</w:t>
      </w:r>
      <w:r w:rsidRPr="00F232CA">
        <w:rPr>
          <w:sz w:val="16"/>
        </w:rPr>
        <w:t xml:space="preserve"> Furthermore, </w:t>
      </w:r>
      <w:r w:rsidRPr="008239C9">
        <w:rPr>
          <w:rStyle w:val="StyleUnderline"/>
          <w:highlight w:val="yellow"/>
        </w:rPr>
        <w:t>the quest to resolve this contest</w:t>
      </w:r>
      <w:r w:rsidRPr="00A45BF1">
        <w:rPr>
          <w:rStyle w:val="StyleUnderline"/>
        </w:rPr>
        <w:t xml:space="preserve"> in lecture rooms </w:t>
      </w:r>
      <w:r w:rsidRPr="008239C9">
        <w:rPr>
          <w:rStyle w:val="StyleUnderline"/>
          <w:highlight w:val="yellow"/>
        </w:rPr>
        <w:t>relies on</w:t>
      </w:r>
      <w:r w:rsidRPr="006F44B4">
        <w:rPr>
          <w:rStyle w:val="StyleUnderline"/>
        </w:rPr>
        <w:t xml:space="preserve"> engaging students in </w:t>
      </w:r>
      <w:r w:rsidRPr="006F44B4">
        <w:rPr>
          <w:rStyle w:val="StyleUnderline"/>
          <w:highlight w:val="yellow"/>
        </w:rPr>
        <w:t xml:space="preserve">an oversimplification </w:t>
      </w:r>
      <w:r w:rsidRPr="008239C9">
        <w:rPr>
          <w:rStyle w:val="StyleUnderline"/>
          <w:highlight w:val="yellow"/>
        </w:rPr>
        <w:t>of the way colonial, Western, and Indigenous meanings are produced and operate</w:t>
      </w:r>
      <w:r w:rsidRPr="00A45BF1">
        <w:rPr>
          <w:rStyle w:val="StyleUnderline"/>
        </w:rPr>
        <w:t xml:space="preserve"> in contemporary lifeworlds</w:t>
      </w:r>
      <w:r w:rsidRPr="00F232CA">
        <w:rPr>
          <w:sz w:val="16"/>
        </w:rPr>
        <w:t xml:space="preserve">. We propose that </w:t>
      </w:r>
      <w:r w:rsidRPr="00A45BF1">
        <w:rPr>
          <w:rStyle w:val="StyleUnderline"/>
        </w:rPr>
        <w:t>students might be more disposed to understanding the limits of their own thinking by engaging in open, exploratory, and creative inquiry</w:t>
      </w:r>
      <w:r w:rsidRPr="00F232CA">
        <w:rPr>
          <w:sz w:val="16"/>
        </w:rPr>
        <w:t xml:space="preserve"> in these difficult intersections, while building language and tools for describing and analysing what they engage with. This approach engages the politics of knowledge production and builds critical skills — </w:t>
      </w:r>
      <w:r w:rsidRPr="006F44B4">
        <w:rPr>
          <w:rStyle w:val="StyleUnderline"/>
        </w:rPr>
        <w:t xml:space="preserve">students’ </w:t>
      </w:r>
      <w:r w:rsidRPr="008239C9">
        <w:rPr>
          <w:rStyle w:val="StyleUnderline"/>
          <w:highlight w:val="yellow"/>
        </w:rPr>
        <w:t>less certain positions require</w:t>
      </w:r>
      <w:r w:rsidRPr="006F44B4">
        <w:rPr>
          <w:rStyle w:val="StyleUnderline"/>
        </w:rPr>
        <w:t xml:space="preserve"> the </w:t>
      </w:r>
      <w:r w:rsidRPr="008239C9">
        <w:rPr>
          <w:rStyle w:val="StyleUnderline"/>
          <w:highlight w:val="yellow"/>
        </w:rPr>
        <w:t>development</w:t>
      </w:r>
      <w:r w:rsidRPr="006F44B4">
        <w:rPr>
          <w:rStyle w:val="StyleUnderline"/>
        </w:rPr>
        <w:t xml:space="preserve"> of less certain, </w:t>
      </w:r>
      <w:r w:rsidRPr="006F44B4">
        <w:rPr>
          <w:rStyle w:val="Emphasis"/>
          <w:highlight w:val="yellow"/>
        </w:rPr>
        <w:t>more complex analytical arguments</w:t>
      </w:r>
      <w:r w:rsidRPr="008239C9">
        <w:rPr>
          <w:rStyle w:val="StyleUnderline"/>
          <w:highlight w:val="yellow"/>
        </w:rPr>
        <w:t xml:space="preserve"> </w:t>
      </w:r>
      <w:r w:rsidRPr="006F44B4">
        <w:rPr>
          <w:rStyle w:val="StyleUnderline"/>
        </w:rPr>
        <w:t>and more intricate language to express these arguments</w:t>
      </w:r>
      <w:r w:rsidRPr="006F44B4">
        <w:rPr>
          <w:sz w:val="16"/>
        </w:rPr>
        <w:t>.</w:t>
      </w:r>
      <w:r w:rsidRPr="00F232CA">
        <w:rPr>
          <w:sz w:val="16"/>
        </w:rPr>
        <w:t xml:space="preserve"> </w:t>
      </w:r>
      <w:r w:rsidRPr="00A45BF1">
        <w:rPr>
          <w:rStyle w:val="StyleUnderline"/>
        </w:rPr>
        <w:t xml:space="preserve">Pedagogically, </w:t>
      </w:r>
      <w:r w:rsidRPr="008239C9">
        <w:rPr>
          <w:rStyle w:val="StyleUnderline"/>
          <w:highlight w:val="yellow"/>
        </w:rPr>
        <w:t>we propose this as a way to</w:t>
      </w:r>
      <w:r w:rsidRPr="00A45BF1">
        <w:rPr>
          <w:rStyle w:val="StyleUnderline"/>
        </w:rPr>
        <w:t xml:space="preserve"> also </w:t>
      </w:r>
      <w:r w:rsidRPr="006F44B4">
        <w:rPr>
          <w:rStyle w:val="StyleUnderline"/>
        </w:rPr>
        <w:t xml:space="preserve">prevent slippage into forms of thinking and critical analysis that are confined within dichotomies between primitivism and modernity; and as a way to </w:t>
      </w:r>
      <w:r w:rsidRPr="008239C9">
        <w:rPr>
          <w:rStyle w:val="StyleUnderline"/>
          <w:highlight w:val="yellow"/>
        </w:rPr>
        <w:t xml:space="preserve">avoid the </w:t>
      </w:r>
      <w:r w:rsidRPr="008239C9">
        <w:rPr>
          <w:rStyle w:val="Emphasis"/>
          <w:highlight w:val="yellow"/>
        </w:rPr>
        <w:t xml:space="preserve">closed-mindedness of intellectual </w:t>
      </w:r>
      <w:r w:rsidRPr="006F44B4">
        <w:rPr>
          <w:rStyle w:val="Emphasis"/>
          <w:highlight w:val="yellow"/>
        </w:rPr>
        <w:t>conformity</w:t>
      </w:r>
      <w:r w:rsidRPr="006F44B4">
        <w:rPr>
          <w:sz w:val="16"/>
          <w:highlight w:val="yellow"/>
        </w:rPr>
        <w:t xml:space="preserve">, </w:t>
      </w:r>
      <w:r w:rsidRPr="006F44B4">
        <w:rPr>
          <w:rStyle w:val="StyleUnderline"/>
          <w:highlight w:val="yellow"/>
        </w:rPr>
        <w:t>whether</w:t>
      </w:r>
      <w:r w:rsidRPr="006F44B4">
        <w:rPr>
          <w:rStyle w:val="StyleUnderline"/>
        </w:rPr>
        <w:t xml:space="preserve"> this be </w:t>
      </w:r>
      <w:r w:rsidRPr="006F44B4">
        <w:rPr>
          <w:rStyle w:val="StyleUnderline"/>
          <w:highlight w:val="yellow"/>
        </w:rPr>
        <w:t>expressed in Indigenous, decolonial, or Western theorising</w:t>
      </w:r>
      <w:r w:rsidRPr="006F44B4">
        <w:rPr>
          <w:sz w:val="16"/>
          <w:highlight w:val="yellow"/>
        </w:rPr>
        <w:t>.</w:t>
      </w:r>
    </w:p>
    <w:p w:rsidR="002740C1" w:rsidRPr="00F0504F" w:rsidRDefault="002740C1" w:rsidP="002740C1"/>
    <w:p w:rsidR="002740C1" w:rsidRDefault="002740C1" w:rsidP="002740C1">
      <w:pPr>
        <w:pStyle w:val="Heading4"/>
      </w:pPr>
      <w:r>
        <w:t>Totalizing rejection of western thought is bad---parts are redeemable, no such thing as “native epistemology”---they essentialize</w:t>
      </w:r>
    </w:p>
    <w:p w:rsidR="002740C1" w:rsidRDefault="002740C1" w:rsidP="002740C1">
      <w:r>
        <w:t xml:space="preserve">Chris </w:t>
      </w:r>
      <w:r w:rsidRPr="009861F4">
        <w:rPr>
          <w:b/>
          <w:u w:val="single"/>
        </w:rPr>
        <w:t>ANDERSEN</w:t>
      </w:r>
      <w:r>
        <w:t xml:space="preserve"> Michif (Métis) from western Canada. He is an associate professor in the</w:t>
      </w:r>
    </w:p>
    <w:p w:rsidR="002740C1" w:rsidRDefault="002740C1" w:rsidP="002740C1">
      <w:r>
        <w:t xml:space="preserve">Faculty of Native Studies @ Alberta </w:t>
      </w:r>
      <w:r w:rsidRPr="009861F4">
        <w:rPr>
          <w:b/>
          <w:u w:val="single"/>
        </w:rPr>
        <w:t>‘9</w:t>
      </w:r>
      <w:r>
        <w:t xml:space="preserve"> “critical indigenous studies From Difference to Density” </w:t>
      </w:r>
      <w:r>
        <w:rPr>
          <w:i/>
        </w:rPr>
        <w:t>Cultural Studies Review</w:t>
      </w:r>
      <w:r>
        <w:t xml:space="preserve"> 15 (2) p.95-96</w:t>
      </w:r>
    </w:p>
    <w:p w:rsidR="002740C1" w:rsidRPr="00B450C8" w:rsidRDefault="002740C1" w:rsidP="002740C1">
      <w:pPr>
        <w:rPr>
          <w:sz w:val="16"/>
        </w:rPr>
      </w:pPr>
      <w:r w:rsidRPr="00B450C8">
        <w:rPr>
          <w:sz w:val="16"/>
        </w:rPr>
        <w:t xml:space="preserve">By way of conclusion, </w:t>
      </w:r>
      <w:r w:rsidRPr="002C5CAC">
        <w:rPr>
          <w:rStyle w:val="StyleUnderline"/>
        </w:rPr>
        <w:t xml:space="preserve">let me offer some thoughts </w:t>
      </w:r>
      <w:r w:rsidRPr="00232AFB">
        <w:rPr>
          <w:rStyle w:val="StyleUnderline"/>
        </w:rPr>
        <w:t>on where my removal of difference</w:t>
      </w:r>
      <w:r w:rsidRPr="00232AFB">
        <w:rPr>
          <w:sz w:val="16"/>
        </w:rPr>
        <w:t>—</w:t>
      </w:r>
      <w:r w:rsidRPr="00232AFB">
        <w:rPr>
          <w:rStyle w:val="StyleUnderline"/>
        </w:rPr>
        <w:t>a central pillar</w:t>
      </w:r>
      <w:r w:rsidRPr="00232AFB">
        <w:rPr>
          <w:sz w:val="16"/>
        </w:rPr>
        <w:t xml:space="preserve"> </w:t>
      </w:r>
      <w:r w:rsidRPr="00232AFB">
        <w:rPr>
          <w:rStyle w:val="StyleUnderline"/>
        </w:rPr>
        <w:t>of</w:t>
      </w:r>
      <w:r w:rsidRPr="00232AFB">
        <w:rPr>
          <w:sz w:val="16"/>
        </w:rPr>
        <w:t xml:space="preserve"> Champagne’s </w:t>
      </w:r>
      <w:r w:rsidRPr="00232AFB">
        <w:rPr>
          <w:rStyle w:val="StyleUnderline"/>
        </w:rPr>
        <w:t>Native studies</w:t>
      </w:r>
      <w:r w:rsidRPr="00232AFB">
        <w:rPr>
          <w:sz w:val="16"/>
        </w:rPr>
        <w:t>—</w:t>
      </w:r>
      <w:r w:rsidRPr="00232AFB">
        <w:rPr>
          <w:rStyle w:val="StyleUnderline"/>
        </w:rPr>
        <w:t>leaves</w:t>
      </w:r>
      <w:r w:rsidRPr="00232AFB">
        <w:rPr>
          <w:sz w:val="16"/>
        </w:rPr>
        <w:t xml:space="preserve"> </w:t>
      </w:r>
      <w:r w:rsidRPr="00232AFB">
        <w:rPr>
          <w:rStyle w:val="StyleUnderline"/>
        </w:rPr>
        <w:t>us with respect to fashioning a discipline</w:t>
      </w:r>
      <w:r w:rsidRPr="00232AFB">
        <w:rPr>
          <w:sz w:val="16"/>
        </w:rPr>
        <w:t xml:space="preserve"> which can honour our past complexity while accounting for its contemporary and future manifestations.68 </w:t>
      </w:r>
      <w:r w:rsidRPr="00232AFB">
        <w:rPr>
          <w:rStyle w:val="StyleUnderline"/>
        </w:rPr>
        <w:t>Champagne spends much of his analytical time arguin</w:t>
      </w:r>
      <w:r w:rsidRPr="002C5CAC">
        <w:rPr>
          <w:rStyle w:val="StyleUnderline"/>
        </w:rPr>
        <w:t xml:space="preserve">g that </w:t>
      </w:r>
      <w:r w:rsidRPr="00232AFB">
        <w:rPr>
          <w:rStyle w:val="StyleUnderline"/>
          <w:highlight w:val="cyan"/>
        </w:rPr>
        <w:t>Western</w:t>
      </w:r>
      <w:r w:rsidRPr="002C5CAC">
        <w:rPr>
          <w:rStyle w:val="StyleUnderline"/>
        </w:rPr>
        <w:t xml:space="preserve"> </w:t>
      </w:r>
      <w:r w:rsidRPr="00232AFB">
        <w:rPr>
          <w:rStyle w:val="StyleUnderline"/>
          <w:highlight w:val="cyan"/>
        </w:rPr>
        <w:t>concepts</w:t>
      </w:r>
      <w:r w:rsidRPr="00B450C8">
        <w:rPr>
          <w:sz w:val="16"/>
        </w:rPr>
        <w:t xml:space="preserve"> and disciplines </w:t>
      </w:r>
      <w:r w:rsidRPr="00232AFB">
        <w:rPr>
          <w:rStyle w:val="StyleUnderline"/>
          <w:highlight w:val="cyan"/>
        </w:rPr>
        <w:t>are of only limited use to</w:t>
      </w:r>
      <w:r w:rsidRPr="00232AFB">
        <w:rPr>
          <w:sz w:val="16"/>
          <w:highlight w:val="cyan"/>
        </w:rPr>
        <w:t xml:space="preserve"> </w:t>
      </w:r>
      <w:r w:rsidRPr="00232AFB">
        <w:rPr>
          <w:rStyle w:val="StyleUnderline"/>
          <w:highlight w:val="cyan"/>
        </w:rPr>
        <w:t>Indigenous studies because they fail to</w:t>
      </w:r>
      <w:r w:rsidRPr="002C5CAC">
        <w:rPr>
          <w:rStyle w:val="StyleUnderline"/>
        </w:rPr>
        <w:t xml:space="preserve"> </w:t>
      </w:r>
      <w:r w:rsidRPr="00232AFB">
        <w:rPr>
          <w:rStyle w:val="StyleUnderline"/>
          <w:highlight w:val="cyan"/>
        </w:rPr>
        <w:t xml:space="preserve">account for </w:t>
      </w:r>
      <w:r w:rsidRPr="00232AFB">
        <w:rPr>
          <w:rStyle w:val="StyleUnderline"/>
        </w:rPr>
        <w:t xml:space="preserve">the </w:t>
      </w:r>
      <w:r w:rsidRPr="00232AFB">
        <w:rPr>
          <w:rStyle w:val="StyleUnderline"/>
          <w:highlight w:val="cyan"/>
        </w:rPr>
        <w:t xml:space="preserve">distinctive </w:t>
      </w:r>
      <w:r w:rsidRPr="00232AFB">
        <w:rPr>
          <w:rStyle w:val="StyleUnderline"/>
        </w:rPr>
        <w:t>needs</w:t>
      </w:r>
      <w:r w:rsidRPr="002C5CAC">
        <w:rPr>
          <w:rStyle w:val="StyleUnderline"/>
        </w:rPr>
        <w:t xml:space="preserve">, aspirations </w:t>
      </w:r>
      <w:r w:rsidRPr="00232AFB">
        <w:rPr>
          <w:rStyle w:val="StyleUnderline"/>
        </w:rPr>
        <w:t xml:space="preserve">and </w:t>
      </w:r>
      <w:r w:rsidRPr="00232AFB">
        <w:rPr>
          <w:rStyle w:val="StyleUnderline"/>
          <w:highlight w:val="cyan"/>
        </w:rPr>
        <w:t>epistemologies of Indigenous communities.</w:t>
      </w:r>
      <w:r w:rsidRPr="00B450C8">
        <w:rPr>
          <w:sz w:val="16"/>
        </w:rPr>
        <w:t xml:space="preserve"> A proper Indigenous studies discipline must thus produce: points of view and conceptualizations drawing on the everyday strategies and conceptions of American Indian communities that require mainstream academics and policy makers to rethink and extend the views of indigenous groups, as a means to include their views and socio-cultural actions outside the use of class, ethnicity, race, and even nationality. Native American Studies, and more generally indigenous studies, calls for conceptualizations and strategies that encompass issues, rights, and strategies of political, cultural, and territorial survival.69 </w:t>
      </w:r>
      <w:r w:rsidRPr="00921F9A">
        <w:rPr>
          <w:rStyle w:val="StyleUnderline"/>
        </w:rPr>
        <w:t>He thus positions Native studies (a position familiar to Native studies practitioners) as a dog on the leash for Indigenous communities and nations</w:t>
      </w:r>
      <w:r w:rsidRPr="00B450C8">
        <w:rPr>
          <w:sz w:val="16"/>
        </w:rPr>
        <w:t>. Such a position offers little in the way of analysis about the complexity of academic/community relations but it certainly feels good to say. He doesn’t appear to realise the extent to which analysing such a relationship necessarily requires sliding into disciplinary territory long claimed by other disciplines. If his point is that as Indigenous studies practitioners we need to claim this territory as our own, I am in full agreement. My point is merely that staking such a claim requires none of the epistemological baggage he wants to pack for the journey, and indeed raises troubling issues that require us to carefully unpack what he proposes to bring. Two of these are worth unpacking here. First, the community/academic relationship which appears to anchor Champagne’s formulation is problematic in that it ignores the ways that whiteness in the academy shapes the boundaries of its knowledge production in ways which do not necessarily subscribe to the regimes under which community knowledges are produced: Moreton-Robinson contends quite rightly that such representations ‘may not reflect the same knowledges about authenticity that are created and deployed within and by Indigenous communities and as such they may not be acceptable’.70 In ignoring this complexity, how on earth is Champagne to deal with the conflicts that inevitably arise? It does little good to acquiesce to one discourse or the other (though more often than not academic representations are given the nod), nor can we pretend that such differences are always reconcilable. These conflicts arise in situations pertaining to fundamentally irreconcilable positions on precisely the relationships between humans and nature (as Champagne points to) but they can also arise in more mundane situations, such as how to provide honorariums for elders involved in research projects in ways which don’t claw back from their monthly social assistance cheques. Second, even (</w:t>
      </w:r>
      <w:r w:rsidRPr="00921F9A">
        <w:rPr>
          <w:rStyle w:val="StyleUnderline"/>
        </w:rPr>
        <w:t xml:space="preserve">or especially) if Indigenous studies is a dog on the leash for Indigenous communities and nations, </w:t>
      </w:r>
      <w:r w:rsidRPr="00232AFB">
        <w:rPr>
          <w:rStyle w:val="StyleUnderline"/>
          <w:highlight w:val="cyan"/>
        </w:rPr>
        <w:t>why does this</w:t>
      </w:r>
      <w:r w:rsidRPr="00921F9A">
        <w:rPr>
          <w:rStyle w:val="StyleUnderline"/>
        </w:rPr>
        <w:t xml:space="preserve"> necessarily </w:t>
      </w:r>
      <w:r w:rsidRPr="00232AFB">
        <w:rPr>
          <w:rStyle w:val="StyleUnderline"/>
          <w:highlight w:val="cyan"/>
        </w:rPr>
        <w:t xml:space="preserve">require </w:t>
      </w:r>
      <w:r w:rsidRPr="00232AFB">
        <w:rPr>
          <w:rStyle w:val="StyleUnderline"/>
        </w:rPr>
        <w:t xml:space="preserve">an </w:t>
      </w:r>
      <w:r w:rsidRPr="00232AFB">
        <w:rPr>
          <w:rStyle w:val="StyleUnderline"/>
          <w:highlight w:val="cyan"/>
        </w:rPr>
        <w:t xml:space="preserve">entirely new </w:t>
      </w:r>
      <w:r w:rsidRPr="00232AFB">
        <w:rPr>
          <w:rStyle w:val="StyleUnderline"/>
        </w:rPr>
        <w:t xml:space="preserve">set of theoretical or methodological </w:t>
      </w:r>
      <w:r w:rsidRPr="00232AFB">
        <w:rPr>
          <w:rStyle w:val="StyleUnderline"/>
          <w:highlight w:val="cyan"/>
        </w:rPr>
        <w:t xml:space="preserve">precepts </w:t>
      </w:r>
      <w:r w:rsidRPr="00232AFB">
        <w:rPr>
          <w:rStyle w:val="StyleUnderline"/>
        </w:rPr>
        <w:t>that differ from those of mainstream disciplines</w:t>
      </w:r>
      <w:r w:rsidRPr="00232AFB">
        <w:rPr>
          <w:sz w:val="16"/>
        </w:rPr>
        <w:t>? I agree with the broad strokes of Champagne’s argument about constructing a specific niche for ourselves in the academic</w:t>
      </w:r>
      <w:r w:rsidRPr="00B450C8">
        <w:rPr>
          <w:sz w:val="16"/>
        </w:rPr>
        <w:t xml:space="preserve">, as do many other Native studies practitioners. </w:t>
      </w:r>
      <w:r w:rsidRPr="00232AFB">
        <w:rPr>
          <w:sz w:val="16"/>
        </w:rPr>
        <w:t xml:space="preserve">But </w:t>
      </w:r>
      <w:r w:rsidRPr="00232AFB">
        <w:rPr>
          <w:rStyle w:val="StyleUnderline"/>
        </w:rPr>
        <w:t xml:space="preserve">many of us have been involved in situations in which </w:t>
      </w:r>
      <w:r w:rsidRPr="00232AFB">
        <w:rPr>
          <w:rStyle w:val="StyleUnderline"/>
          <w:highlight w:val="cyan"/>
        </w:rPr>
        <w:t xml:space="preserve">an Indigenous community has approached </w:t>
      </w:r>
      <w:r w:rsidRPr="00232AFB">
        <w:rPr>
          <w:rStyle w:val="StyleUnderline"/>
        </w:rPr>
        <w:t xml:space="preserve">our department </w:t>
      </w:r>
      <w:r w:rsidRPr="00232AFB">
        <w:rPr>
          <w:rStyle w:val="StyleUnderline"/>
          <w:highlight w:val="cyan"/>
        </w:rPr>
        <w:t>to ask for</w:t>
      </w:r>
      <w:r w:rsidRPr="00921F9A">
        <w:rPr>
          <w:rStyle w:val="StyleUnderline"/>
        </w:rPr>
        <w:t xml:space="preserve"> research </w:t>
      </w:r>
      <w:r w:rsidRPr="00232AFB">
        <w:rPr>
          <w:rStyle w:val="StyleUnderline"/>
          <w:highlight w:val="cyan"/>
        </w:rPr>
        <w:t>assistance for mundane issues about collecting data</w:t>
      </w:r>
      <w:r w:rsidRPr="00921F9A">
        <w:rPr>
          <w:rStyle w:val="StyleUnderline"/>
        </w:rPr>
        <w:t xml:space="preserve"> on telephone or </w:t>
      </w:r>
      <w:r w:rsidRPr="00232AFB">
        <w:rPr>
          <w:rStyle w:val="StyleUnderline"/>
          <w:highlight w:val="cyan"/>
        </w:rPr>
        <w:t>internet</w:t>
      </w:r>
      <w:r w:rsidRPr="00921F9A">
        <w:rPr>
          <w:rStyle w:val="StyleUnderline"/>
        </w:rPr>
        <w:t xml:space="preserve"> use in their community; proper application of </w:t>
      </w:r>
      <w:r w:rsidRPr="00232AFB">
        <w:rPr>
          <w:rStyle w:val="StyleUnderline"/>
          <w:highlight w:val="cyan"/>
        </w:rPr>
        <w:t>census documents</w:t>
      </w:r>
      <w:r w:rsidRPr="00921F9A">
        <w:rPr>
          <w:rStyle w:val="StyleUnderline"/>
        </w:rPr>
        <w:t xml:space="preserve"> to produce the robust statistical profiles through which they interface with government funder</w:t>
      </w:r>
      <w:r w:rsidRPr="00B450C8">
        <w:rPr>
          <w:sz w:val="16"/>
        </w:rPr>
        <w:t xml:space="preserve">s; </w:t>
      </w:r>
      <w:r w:rsidRPr="00232AFB">
        <w:rPr>
          <w:rStyle w:val="StyleUnderline"/>
          <w:highlight w:val="cyan"/>
        </w:rPr>
        <w:t xml:space="preserve">water purity </w:t>
      </w:r>
      <w:r w:rsidRPr="00232AFB">
        <w:rPr>
          <w:rStyle w:val="StyleUnderline"/>
        </w:rPr>
        <w:t>samples</w:t>
      </w:r>
      <w:r w:rsidRPr="00921F9A">
        <w:rPr>
          <w:rStyle w:val="StyleUnderline"/>
        </w:rPr>
        <w:t xml:space="preserve"> to make determinations of water safety; or even </w:t>
      </w:r>
      <w:r w:rsidRPr="00232AFB">
        <w:rPr>
          <w:rStyle w:val="StyleUnderline"/>
          <w:highlight w:val="cyan"/>
        </w:rPr>
        <w:t>archival documents</w:t>
      </w:r>
      <w:r w:rsidRPr="00921F9A">
        <w:rPr>
          <w:rStyle w:val="StyleUnderline"/>
        </w:rPr>
        <w:t xml:space="preserve"> to assist them in legal battles over hunting, fishing </w:t>
      </w:r>
      <w:r w:rsidRPr="00232AFB">
        <w:rPr>
          <w:rStyle w:val="StyleUnderline"/>
          <w:highlight w:val="cyan"/>
        </w:rPr>
        <w:t>and</w:t>
      </w:r>
      <w:r w:rsidRPr="00921F9A">
        <w:rPr>
          <w:rStyle w:val="StyleUnderline"/>
        </w:rPr>
        <w:t xml:space="preserve"> other </w:t>
      </w:r>
      <w:r w:rsidRPr="00232AFB">
        <w:rPr>
          <w:rStyle w:val="StyleUnderline"/>
          <w:highlight w:val="cyan"/>
        </w:rPr>
        <w:t xml:space="preserve">resource extraction </w:t>
      </w:r>
      <w:r w:rsidRPr="00232AFB">
        <w:rPr>
          <w:rStyle w:val="StyleUnderline"/>
        </w:rPr>
        <w:t>questions</w:t>
      </w:r>
      <w:r w:rsidRPr="00921F9A">
        <w:rPr>
          <w:rStyle w:val="StyleUnderline"/>
        </w:rPr>
        <w:t>.</w:t>
      </w:r>
      <w:r w:rsidRPr="00B450C8">
        <w:rPr>
          <w:sz w:val="16"/>
        </w:rPr>
        <w:t xml:space="preserve"> </w:t>
      </w:r>
      <w:r w:rsidRPr="00921F9A">
        <w:rPr>
          <w:rStyle w:val="StyleUnderline"/>
        </w:rPr>
        <w:t>Although the disciplines of sociology, biological sciences, history or anthropology could and have undertaken this assistance, so can many existing Indigenous studies departments</w:t>
      </w:r>
      <w:r w:rsidRPr="00B450C8">
        <w:rPr>
          <w:sz w:val="16"/>
        </w:rPr>
        <w:t xml:space="preserve">. </w:t>
      </w:r>
      <w:r w:rsidRPr="00232AFB">
        <w:rPr>
          <w:rStyle w:val="StyleUnderline"/>
          <w:highlight w:val="cyan"/>
        </w:rPr>
        <w:t>It</w:t>
      </w:r>
      <w:r w:rsidRPr="00232AFB">
        <w:rPr>
          <w:sz w:val="16"/>
          <w:highlight w:val="cyan"/>
        </w:rPr>
        <w:t xml:space="preserve"> </w:t>
      </w:r>
      <w:r w:rsidRPr="00232AFB">
        <w:rPr>
          <w:rStyle w:val="StyleUnderline"/>
          <w:highlight w:val="cyan"/>
        </w:rPr>
        <w:t xml:space="preserve">seems </w:t>
      </w:r>
      <w:r w:rsidRPr="00232AFB">
        <w:rPr>
          <w:rStyle w:val="StyleUnderline"/>
        </w:rPr>
        <w:t xml:space="preserve">inherently </w:t>
      </w:r>
      <w:r w:rsidRPr="00232AFB">
        <w:rPr>
          <w:rStyle w:val="StyleUnderline"/>
          <w:highlight w:val="cyan"/>
        </w:rPr>
        <w:t xml:space="preserve">strange to call for a </w:t>
      </w:r>
      <w:r w:rsidRPr="00232AFB">
        <w:rPr>
          <w:rStyle w:val="StyleUnderline"/>
        </w:rPr>
        <w:t xml:space="preserve">theoretical and methodological </w:t>
      </w:r>
      <w:r w:rsidRPr="00232AFB">
        <w:rPr>
          <w:rStyle w:val="StyleUnderline"/>
          <w:highlight w:val="cyan"/>
        </w:rPr>
        <w:t>orientation</w:t>
      </w:r>
      <w:r w:rsidRPr="00B450C8">
        <w:rPr>
          <w:sz w:val="16"/>
        </w:rPr>
        <w:t>—and thus, according to Champagne, a discipline—</w:t>
      </w:r>
      <w:r w:rsidRPr="00232AFB">
        <w:rPr>
          <w:rStyle w:val="StyleUnderline"/>
          <w:highlight w:val="cyan"/>
        </w:rPr>
        <w:t>which possessed none of this capability</w:t>
      </w:r>
      <w:r w:rsidRPr="00B450C8">
        <w:rPr>
          <w:sz w:val="16"/>
        </w:rPr>
        <w:t xml:space="preserve">. </w:t>
      </w:r>
      <w:r w:rsidRPr="00921F9A">
        <w:rPr>
          <w:rStyle w:val="StyleUnderline"/>
        </w:rPr>
        <w:t xml:space="preserve">His </w:t>
      </w:r>
      <w:r w:rsidRPr="00232AFB">
        <w:rPr>
          <w:rStyle w:val="StyleUnderline"/>
          <w:highlight w:val="cyan"/>
        </w:rPr>
        <w:t xml:space="preserve">model presupposes the difference of Indigenous communities and </w:t>
      </w:r>
      <w:r w:rsidRPr="00232AFB">
        <w:rPr>
          <w:rStyle w:val="StyleUnderline"/>
        </w:rPr>
        <w:t xml:space="preserve">in doing so </w:t>
      </w:r>
      <w:r w:rsidRPr="00232AFB">
        <w:rPr>
          <w:rStyle w:val="StyleUnderline"/>
          <w:highlight w:val="cyan"/>
        </w:rPr>
        <w:t xml:space="preserve">slams </w:t>
      </w:r>
      <w:r w:rsidRPr="00232AFB">
        <w:rPr>
          <w:rStyle w:val="StyleUnderline"/>
        </w:rPr>
        <w:t xml:space="preserve">the shutters </w:t>
      </w:r>
      <w:r w:rsidRPr="00232AFB">
        <w:rPr>
          <w:rStyle w:val="StyleUnderline"/>
          <w:highlight w:val="cyan"/>
        </w:rPr>
        <w:t xml:space="preserve">closed </w:t>
      </w:r>
      <w:r w:rsidRPr="00232AFB">
        <w:rPr>
          <w:rStyle w:val="StyleUnderline"/>
        </w:rPr>
        <w:t xml:space="preserve">on </w:t>
      </w:r>
      <w:r w:rsidRPr="00232AFB">
        <w:rPr>
          <w:rStyle w:val="Emphasis"/>
          <w:highlight w:val="cyan"/>
        </w:rPr>
        <w:t>forms of expertise</w:t>
      </w:r>
      <w:r w:rsidRPr="00232AFB">
        <w:rPr>
          <w:rStyle w:val="StyleUnderline"/>
          <w:highlight w:val="cyan"/>
        </w:rPr>
        <w:t xml:space="preserve"> which might</w:t>
      </w:r>
      <w:r w:rsidRPr="00921F9A">
        <w:rPr>
          <w:rStyle w:val="StyleUnderline"/>
        </w:rPr>
        <w:t xml:space="preserve"> nonetheless </w:t>
      </w:r>
      <w:r w:rsidRPr="00232AFB">
        <w:rPr>
          <w:rStyle w:val="StyleUnderline"/>
          <w:highlight w:val="cyan"/>
        </w:rPr>
        <w:t xml:space="preserve">prove of </w:t>
      </w:r>
      <w:r w:rsidRPr="00232AFB">
        <w:rPr>
          <w:rStyle w:val="Emphasis"/>
          <w:highlight w:val="cyan"/>
        </w:rPr>
        <w:t xml:space="preserve">central concern </w:t>
      </w:r>
      <w:r w:rsidRPr="00232AFB">
        <w:rPr>
          <w:rStyle w:val="Emphasis"/>
        </w:rPr>
        <w:t>to the communities</w:t>
      </w:r>
      <w:r w:rsidRPr="00232AFB">
        <w:rPr>
          <w:sz w:val="16"/>
        </w:rPr>
        <w:t>. Champagne contends that ‘the issues confronting indigenous peoples are not reducible to race, class, ethnicity or other common analytical dimensions in use within mainstream disciplines’.71 The problem, from an epistemological standpoint, is that no issues of any peoples can be reduced to these factors. Concepts—all concepts—are by definition schematic and as such are laughably simplistic in the face of the enormous complexity of human life. This complexity requires us to acknowledge that Indigenous communities are—and have been for centuries—more than the ‘holistic, institutionally nondifferentiated’ entities in which ‘knowledge is inherently</w:t>
      </w:r>
      <w:r w:rsidRPr="00B450C8">
        <w:rPr>
          <w:sz w:val="16"/>
        </w:rPr>
        <w:t xml:space="preserve"> integrated with community, culture, and political and economic relations’72 painted by Champagne. Thus, </w:t>
      </w:r>
      <w:r w:rsidRPr="00921F9A">
        <w:rPr>
          <w:rStyle w:val="StyleUnderline"/>
        </w:rPr>
        <w:t xml:space="preserve">although not fully captured by terms like race, ethnicity or class, </w:t>
      </w:r>
      <w:r w:rsidRPr="00232AFB">
        <w:rPr>
          <w:rStyle w:val="StyleUnderline"/>
          <w:highlight w:val="cyan"/>
        </w:rPr>
        <w:t>such terms</w:t>
      </w:r>
      <w:r w:rsidRPr="00921F9A">
        <w:rPr>
          <w:rStyle w:val="StyleUnderline"/>
        </w:rPr>
        <w:t xml:space="preserve"> nonetheless </w:t>
      </w:r>
      <w:r w:rsidRPr="00232AFB">
        <w:rPr>
          <w:rStyle w:val="StyleUnderline"/>
          <w:highlight w:val="cyan"/>
        </w:rPr>
        <w:t xml:space="preserve">assist </w:t>
      </w:r>
      <w:r w:rsidRPr="00232AFB">
        <w:rPr>
          <w:rStyle w:val="StyleUnderline"/>
        </w:rPr>
        <w:t xml:space="preserve">greatly </w:t>
      </w:r>
      <w:r w:rsidRPr="00232AFB">
        <w:rPr>
          <w:rStyle w:val="StyleUnderline"/>
          <w:highlight w:val="cyan"/>
        </w:rPr>
        <w:t>in reflecting</w:t>
      </w:r>
      <w:r w:rsidRPr="00232AFB">
        <w:rPr>
          <w:rStyle w:val="StyleUnderline"/>
        </w:rPr>
        <w:t xml:space="preserve"> up</w:t>
      </w:r>
      <w:r w:rsidRPr="00232AFB">
        <w:rPr>
          <w:rStyle w:val="StyleUnderline"/>
          <w:highlight w:val="cyan"/>
        </w:rPr>
        <w:t xml:space="preserve">on </w:t>
      </w:r>
      <w:r w:rsidRPr="00232AFB">
        <w:rPr>
          <w:rStyle w:val="StyleUnderline"/>
        </w:rPr>
        <w:t xml:space="preserve">the </w:t>
      </w:r>
      <w:r w:rsidRPr="00232AFB">
        <w:rPr>
          <w:rStyle w:val="StyleUnderline"/>
          <w:highlight w:val="cyan"/>
        </w:rPr>
        <w:t xml:space="preserve">relationships </w:t>
      </w:r>
      <w:r w:rsidRPr="00232AFB">
        <w:rPr>
          <w:rStyle w:val="StyleUnderline"/>
        </w:rPr>
        <w:t xml:space="preserve">between our communities and the various nation-states, </w:t>
      </w:r>
      <w:r w:rsidRPr="00232AFB">
        <w:rPr>
          <w:rStyle w:val="StyleUnderline"/>
          <w:highlight w:val="cyan"/>
        </w:rPr>
        <w:t xml:space="preserve">and </w:t>
      </w:r>
      <w:r w:rsidRPr="00232AFB">
        <w:rPr>
          <w:rStyle w:val="Emphasis"/>
          <w:highlight w:val="cyan"/>
        </w:rPr>
        <w:t>not only because they possess symbolic power</w:t>
      </w:r>
      <w:r w:rsidRPr="00232AFB">
        <w:rPr>
          <w:rStyle w:val="StyleUnderline"/>
          <w:highlight w:val="cyan"/>
        </w:rPr>
        <w:t xml:space="preserve"> in </w:t>
      </w:r>
      <w:r w:rsidRPr="00232AFB">
        <w:rPr>
          <w:rStyle w:val="StyleUnderline"/>
        </w:rPr>
        <w:t xml:space="preserve">dominant </w:t>
      </w:r>
      <w:r w:rsidRPr="00232AFB">
        <w:rPr>
          <w:rStyle w:val="StyleUnderline"/>
          <w:highlight w:val="cyan"/>
        </w:rPr>
        <w:t>society</w:t>
      </w:r>
      <w:r w:rsidRPr="00B450C8">
        <w:rPr>
          <w:sz w:val="16"/>
        </w:rPr>
        <w:t xml:space="preserve">. The real irony of Champagne’s model of Indigenous studies is that his choices of analytical focus require none of the theoretical or methodological prescriptions he begs of them. For example, his </w:t>
      </w:r>
      <w:r w:rsidRPr="00921F9A">
        <w:rPr>
          <w:rStyle w:val="StyleUnderline"/>
        </w:rPr>
        <w:t>most prominent critique of Indigenous studies—that a ‘cacophony’ of theoretical and methodological tools will ‘doom’ it to institutional marginality</w:t>
      </w:r>
      <w:r w:rsidRPr="00B450C8">
        <w:rPr>
          <w:sz w:val="16"/>
        </w:rPr>
        <w:t>73—</w:t>
      </w:r>
      <w:r w:rsidRPr="00921F9A">
        <w:rPr>
          <w:rStyle w:val="StyleUnderline"/>
        </w:rPr>
        <w:t>is usually emphasised as a disciplinary strengt</w:t>
      </w:r>
      <w:r w:rsidRPr="00B450C8">
        <w:rPr>
          <w:sz w:val="16"/>
        </w:rPr>
        <w:t xml:space="preserve">h. Thus, Indigenous studies scholar Jace Weaver writes that: </w:t>
      </w:r>
      <w:r w:rsidRPr="00921F9A">
        <w:rPr>
          <w:rStyle w:val="StyleUnderline"/>
        </w:rPr>
        <w:t>in dealing with the totalizing systems that we know as Native cultures, each view from traditional disciplines is limited and partial, NAS must draw together the various disciplines and their methods in order to achieve something approaching a complete picture of Natives, their cultures and experiences</w:t>
      </w:r>
      <w:r w:rsidRPr="00B450C8">
        <w:rPr>
          <w:sz w:val="16"/>
        </w:rPr>
        <w:t xml:space="preserve">.74 This isn’t an issue for Champagne, apparently, since his positioning of Indigenous communities strips them of any of the epistemological complexity that would require us to intrude on others’ disciplinary turf. He sees this as his model’s strength but in fact it becomes its Achilles </w:t>
      </w:r>
      <w:r w:rsidRPr="00232AFB">
        <w:rPr>
          <w:sz w:val="16"/>
        </w:rPr>
        <w:t xml:space="preserve">heel. </w:t>
      </w:r>
      <w:r w:rsidRPr="00232AFB">
        <w:rPr>
          <w:rStyle w:val="StyleUnderline"/>
        </w:rPr>
        <w:t xml:space="preserve">By beginning with the assumption that Indigenous communities are </w:t>
      </w:r>
      <w:r w:rsidRPr="00232AFB">
        <w:rPr>
          <w:rStyle w:val="Emphasis"/>
        </w:rPr>
        <w:t>epistemologically dense</w:t>
      </w:r>
      <w:r w:rsidRPr="00232AFB">
        <w:rPr>
          <w:rStyle w:val="StyleUnderline"/>
        </w:rPr>
        <w:t xml:space="preserve"> (rather than just different</w:t>
      </w:r>
      <w:r w:rsidRPr="00232AFB">
        <w:rPr>
          <w:sz w:val="16"/>
        </w:rPr>
        <w:t xml:space="preserve">), however, Weaver’s </w:t>
      </w:r>
      <w:r w:rsidRPr="00232AFB">
        <w:rPr>
          <w:rStyle w:val="StyleUnderline"/>
        </w:rPr>
        <w:t>appeal for interdisciplinarity becomes vital. Indeed</w:t>
      </w:r>
      <w:r w:rsidRPr="00921F9A">
        <w:rPr>
          <w:rStyle w:val="StyleUnderline"/>
        </w:rPr>
        <w:t xml:space="preserve">, </w:t>
      </w:r>
      <w:r w:rsidRPr="00232AFB">
        <w:rPr>
          <w:rStyle w:val="StyleUnderline"/>
          <w:highlight w:val="cyan"/>
        </w:rPr>
        <w:t>failure to account, interdisciplinarily</w:t>
      </w:r>
      <w:r w:rsidRPr="00921F9A">
        <w:rPr>
          <w:rStyle w:val="StyleUnderline"/>
        </w:rPr>
        <w:t xml:space="preserve">, for this density </w:t>
      </w:r>
      <w:r w:rsidRPr="00232AFB">
        <w:rPr>
          <w:rStyle w:val="StyleUnderline"/>
          <w:highlight w:val="cyan"/>
        </w:rPr>
        <w:t xml:space="preserve">elevates the danger of producing </w:t>
      </w:r>
      <w:r w:rsidRPr="00232AFB">
        <w:rPr>
          <w:rStyle w:val="StyleUnderline"/>
        </w:rPr>
        <w:t xml:space="preserve">a </w:t>
      </w:r>
      <w:r w:rsidRPr="00232AFB">
        <w:rPr>
          <w:rStyle w:val="StyleUnderline"/>
          <w:highlight w:val="cyan"/>
        </w:rPr>
        <w:t>naive</w:t>
      </w:r>
      <w:r w:rsidRPr="00232AFB">
        <w:rPr>
          <w:rStyle w:val="StyleUnderline"/>
        </w:rPr>
        <w:t xml:space="preserve">, substantialist </w:t>
      </w:r>
      <w:r w:rsidRPr="00232AFB">
        <w:rPr>
          <w:rStyle w:val="StyleUnderline"/>
          <w:highlight w:val="cyan"/>
        </w:rPr>
        <w:t>and</w:t>
      </w:r>
      <w:r w:rsidRPr="00232AFB">
        <w:rPr>
          <w:rStyle w:val="StyleUnderline"/>
        </w:rPr>
        <w:t xml:space="preserve"> ultimately </w:t>
      </w:r>
      <w:r w:rsidRPr="00232AFB">
        <w:rPr>
          <w:rStyle w:val="StyleUnderline"/>
          <w:highlight w:val="cyan"/>
        </w:rPr>
        <w:t>parochial</w:t>
      </w:r>
      <w:r w:rsidRPr="00232AFB">
        <w:rPr>
          <w:rStyle w:val="StyleUnderline"/>
        </w:rPr>
        <w:t xml:space="preserve"> Indig</w:t>
      </w:r>
      <w:r w:rsidRPr="00921F9A">
        <w:rPr>
          <w:rStyle w:val="StyleUnderline"/>
        </w:rPr>
        <w:t xml:space="preserve">enous </w:t>
      </w:r>
      <w:r w:rsidRPr="00232AFB">
        <w:rPr>
          <w:rStyle w:val="StyleUnderline"/>
          <w:highlight w:val="cyan"/>
        </w:rPr>
        <w:t>studies</w:t>
      </w:r>
      <w:r w:rsidRPr="00B450C8">
        <w:rPr>
          <w:sz w:val="16"/>
        </w:rPr>
        <w:t>.</w:t>
      </w:r>
    </w:p>
    <w:p w:rsidR="002740C1" w:rsidRDefault="002740C1" w:rsidP="002740C1">
      <w:pPr>
        <w:rPr>
          <w:rFonts w:asciiTheme="minorHAnsi" w:hAnsiTheme="minorHAnsi"/>
        </w:rPr>
      </w:pPr>
    </w:p>
    <w:p w:rsidR="00944313" w:rsidRPr="00D54085" w:rsidRDefault="00944313" w:rsidP="00944313">
      <w:pPr>
        <w:pStyle w:val="Heading4"/>
      </w:pPr>
      <w:r w:rsidRPr="00D54085">
        <w:t>Totalizing rejection of western thought is bad---parts are redeemable, no such thing as “native epistemology”---they essentialize</w:t>
      </w:r>
    </w:p>
    <w:p w:rsidR="00944313" w:rsidRDefault="00944313" w:rsidP="00944313">
      <w:r>
        <w:t xml:space="preserve">Chris </w:t>
      </w:r>
      <w:r>
        <w:rPr>
          <w:b/>
          <w:u w:val="single"/>
        </w:rPr>
        <w:t>ANDERSEN</w:t>
      </w:r>
      <w:r>
        <w:t xml:space="preserve"> Michif (Métis) from western Canada. He is an associate professor in the</w:t>
      </w:r>
    </w:p>
    <w:p w:rsidR="00944313" w:rsidRDefault="00944313" w:rsidP="00944313">
      <w:r>
        <w:t xml:space="preserve">Faculty of Native Studies @ Alberta </w:t>
      </w:r>
      <w:r>
        <w:rPr>
          <w:b/>
          <w:u w:val="single"/>
        </w:rPr>
        <w:t>‘9</w:t>
      </w:r>
      <w:r>
        <w:t xml:space="preserve"> “critical indigenous studies From Difference to Density” </w:t>
      </w:r>
      <w:r>
        <w:rPr>
          <w:i/>
        </w:rPr>
        <w:t>Cultural Studies Review</w:t>
      </w:r>
      <w:r>
        <w:t xml:space="preserve"> 15 (2) p.95-96</w:t>
      </w:r>
    </w:p>
    <w:p w:rsidR="00944313" w:rsidRDefault="00944313" w:rsidP="00944313">
      <w:pPr>
        <w:rPr>
          <w:sz w:val="16"/>
        </w:rPr>
      </w:pPr>
      <w:r>
        <w:rPr>
          <w:sz w:val="16"/>
        </w:rPr>
        <w:t xml:space="preserve">By way of conclusion, </w:t>
      </w:r>
      <w:r>
        <w:rPr>
          <w:rStyle w:val="StyleUnderline"/>
        </w:rPr>
        <w:t>let me offer some thoughts on where my removal of difference</w:t>
      </w:r>
      <w:r>
        <w:rPr>
          <w:sz w:val="16"/>
        </w:rPr>
        <w:t>—</w:t>
      </w:r>
      <w:r>
        <w:rPr>
          <w:rStyle w:val="StyleUnderline"/>
        </w:rPr>
        <w:t>a central pillar</w:t>
      </w:r>
      <w:r>
        <w:rPr>
          <w:sz w:val="16"/>
        </w:rPr>
        <w:t xml:space="preserve"> </w:t>
      </w:r>
      <w:r>
        <w:rPr>
          <w:rStyle w:val="StyleUnderline"/>
        </w:rPr>
        <w:t>of</w:t>
      </w:r>
      <w:r>
        <w:rPr>
          <w:sz w:val="16"/>
        </w:rPr>
        <w:t xml:space="preserve"> Champagne’s </w:t>
      </w:r>
      <w:r>
        <w:rPr>
          <w:rStyle w:val="StyleUnderline"/>
        </w:rPr>
        <w:t>Native studies</w:t>
      </w:r>
      <w:r>
        <w:rPr>
          <w:sz w:val="16"/>
        </w:rPr>
        <w:t>—</w:t>
      </w:r>
      <w:r>
        <w:rPr>
          <w:rStyle w:val="StyleUnderline"/>
        </w:rPr>
        <w:t>leaves</w:t>
      </w:r>
      <w:r>
        <w:rPr>
          <w:sz w:val="16"/>
        </w:rPr>
        <w:t xml:space="preserve"> </w:t>
      </w:r>
      <w:r>
        <w:rPr>
          <w:rStyle w:val="StyleUnderline"/>
        </w:rPr>
        <w:t>us with respect to fashioning a discipline</w:t>
      </w:r>
      <w:r>
        <w:rPr>
          <w:sz w:val="16"/>
        </w:rPr>
        <w:t xml:space="preserve"> which can honour our past complexity while accounting for its contemporary and future manifestations.68 </w:t>
      </w:r>
      <w:r>
        <w:rPr>
          <w:rStyle w:val="StyleUnderline"/>
        </w:rPr>
        <w:t xml:space="preserve">Champagne spends much of his analytical time arguing that </w:t>
      </w:r>
      <w:r>
        <w:rPr>
          <w:rStyle w:val="StyleUnderline"/>
          <w:highlight w:val="cyan"/>
        </w:rPr>
        <w:t>Western</w:t>
      </w:r>
      <w:r>
        <w:rPr>
          <w:rStyle w:val="StyleUnderline"/>
        </w:rPr>
        <w:t xml:space="preserve"> </w:t>
      </w:r>
      <w:r>
        <w:rPr>
          <w:rStyle w:val="StyleUnderline"/>
          <w:highlight w:val="cyan"/>
        </w:rPr>
        <w:t>concepts</w:t>
      </w:r>
      <w:r>
        <w:rPr>
          <w:sz w:val="16"/>
        </w:rPr>
        <w:t xml:space="preserve"> and disciplines </w:t>
      </w:r>
      <w:r>
        <w:rPr>
          <w:rStyle w:val="StyleUnderline"/>
          <w:highlight w:val="cyan"/>
        </w:rPr>
        <w:t>are of only limited use to</w:t>
      </w:r>
      <w:r>
        <w:rPr>
          <w:sz w:val="16"/>
          <w:highlight w:val="cyan"/>
        </w:rPr>
        <w:t xml:space="preserve"> </w:t>
      </w:r>
      <w:r>
        <w:rPr>
          <w:rStyle w:val="StyleUnderline"/>
          <w:highlight w:val="cyan"/>
        </w:rPr>
        <w:t>Indigenous studies because they fail to</w:t>
      </w:r>
      <w:r>
        <w:rPr>
          <w:rStyle w:val="StyleUnderline"/>
        </w:rPr>
        <w:t xml:space="preserve"> </w:t>
      </w:r>
      <w:r>
        <w:rPr>
          <w:rStyle w:val="StyleUnderline"/>
          <w:highlight w:val="cyan"/>
        </w:rPr>
        <w:t xml:space="preserve">account for </w:t>
      </w:r>
      <w:r>
        <w:rPr>
          <w:rStyle w:val="StyleUnderline"/>
        </w:rPr>
        <w:t xml:space="preserve">the </w:t>
      </w:r>
      <w:r>
        <w:rPr>
          <w:rStyle w:val="StyleUnderline"/>
          <w:highlight w:val="cyan"/>
        </w:rPr>
        <w:t xml:space="preserve">distinctive </w:t>
      </w:r>
      <w:r>
        <w:rPr>
          <w:rStyle w:val="StyleUnderline"/>
        </w:rPr>
        <w:t xml:space="preserve">needs, aspirations and </w:t>
      </w:r>
      <w:r>
        <w:rPr>
          <w:rStyle w:val="StyleUnderline"/>
          <w:highlight w:val="cyan"/>
        </w:rPr>
        <w:t>epistemologies of Indigenous communities.</w:t>
      </w:r>
      <w:r>
        <w:rPr>
          <w:sz w:val="16"/>
        </w:rPr>
        <w:t xml:space="preserve"> A proper Indigenous studies discipline must thus produce: points of view and conceptualizations drawing on the everyday strategies and conceptions of American Indian communities that require mainstream academics and policy makers to rethink and extend the views of indigenous groups, as a means to include their views and socio-cultural actions outside the use of class, ethnicity, race, and even nationality. Native American Studies, and more generally indigenous studies, calls for conceptualizations and strategies that encompass issues, rights, and strategies of political, cultural, and territorial survival.69 </w:t>
      </w:r>
      <w:r>
        <w:rPr>
          <w:rStyle w:val="StyleUnderline"/>
        </w:rPr>
        <w:t>He thus positions Native studies (a position familiar to Native studies practitioners) as a dog on the leash for Indigenous communities and nations</w:t>
      </w:r>
      <w:r>
        <w:rPr>
          <w:sz w:val="16"/>
        </w:rPr>
        <w:t>. Such a position offers little in the way of analysis about the complexity of academic/community relations but it certainly feels good to say. He doesn’t appear to realise the extent to which analysing such a relationship necessarily requires sliding into disciplinary territory long claimed by other disciplines. If his point is that as Indigenous studies practitioners we need to claim this territory as our own, I am in full agreement. My point is merely that staking such a claim requires none of the epistemological baggage he wants to pack for the journey, and indeed raises troubling issues that require us to carefully unpack what he proposes to bring. Two of these are worth unpacking here. First, the community/academic relationship which appears to anchor Champagne’s formulation is problematic in that it ignores the ways that whiteness in the academy shapes the boundaries of its knowledge production in ways which do not necessarily subscribe to the regimes under which community knowledges are produced: Moreton-Robinson contends quite rightly that such representations ‘may not reflect the same knowledges about authenticity that are created and deployed within and by Indigenous communities and as such they may not be acceptable’.70 In ignoring this complexity, how on earth is Champagne to deal with the conflicts that inevitably arise? It does little good to acquiesce to one discourse or the other (though more often than not academic representations are given the nod), nor can we pretend that such differences are always reconcilable. These conflicts arise in situations pertaining to fundamentally irreconcilable positions on precisely the relationships between humans and nature (as Champagne points to) but they can also arise in more mundane situations, such as how to provide honorariums for elders involved in research projects in ways which don’t claw back from their monthly social assistance cheques. Second, even (</w:t>
      </w:r>
      <w:r>
        <w:rPr>
          <w:rStyle w:val="StyleUnderline"/>
        </w:rPr>
        <w:t xml:space="preserve">or especially) if Indigenous studies is a dog on the leash for Indigenous communities and nations, </w:t>
      </w:r>
      <w:r>
        <w:rPr>
          <w:rStyle w:val="StyleUnderline"/>
          <w:highlight w:val="cyan"/>
        </w:rPr>
        <w:t>why does this</w:t>
      </w:r>
      <w:r>
        <w:rPr>
          <w:rStyle w:val="StyleUnderline"/>
        </w:rPr>
        <w:t xml:space="preserve"> necessarily </w:t>
      </w:r>
      <w:r>
        <w:rPr>
          <w:rStyle w:val="StyleUnderline"/>
          <w:highlight w:val="cyan"/>
        </w:rPr>
        <w:t xml:space="preserve">require </w:t>
      </w:r>
      <w:r>
        <w:rPr>
          <w:rStyle w:val="StyleUnderline"/>
        </w:rPr>
        <w:t xml:space="preserve">an </w:t>
      </w:r>
      <w:r>
        <w:rPr>
          <w:rStyle w:val="StyleUnderline"/>
          <w:highlight w:val="cyan"/>
        </w:rPr>
        <w:t xml:space="preserve">entirely new </w:t>
      </w:r>
      <w:r>
        <w:rPr>
          <w:rStyle w:val="StyleUnderline"/>
        </w:rPr>
        <w:t xml:space="preserve">set of theoretical or methodological </w:t>
      </w:r>
      <w:r>
        <w:rPr>
          <w:rStyle w:val="StyleUnderline"/>
          <w:highlight w:val="cyan"/>
        </w:rPr>
        <w:t xml:space="preserve">precepts </w:t>
      </w:r>
      <w:r>
        <w:rPr>
          <w:rStyle w:val="StyleUnderline"/>
        </w:rPr>
        <w:t>that differ from those of mainstream disciplines</w:t>
      </w:r>
      <w:r>
        <w:rPr>
          <w:sz w:val="16"/>
        </w:rPr>
        <w:t xml:space="preserve">? I agree with the broad strokes of Champagne’s argument about constructing a specific niche for ourselves in the academic, as do many other Native studies practitioners. But </w:t>
      </w:r>
      <w:r>
        <w:rPr>
          <w:rStyle w:val="StyleUnderline"/>
        </w:rPr>
        <w:t xml:space="preserve">many of us have been involved in situations in which </w:t>
      </w:r>
      <w:r>
        <w:rPr>
          <w:rStyle w:val="StyleUnderline"/>
          <w:highlight w:val="cyan"/>
        </w:rPr>
        <w:t xml:space="preserve">an Indigenous community has approached </w:t>
      </w:r>
      <w:r>
        <w:rPr>
          <w:rStyle w:val="StyleUnderline"/>
        </w:rPr>
        <w:t xml:space="preserve">our department </w:t>
      </w:r>
      <w:r>
        <w:rPr>
          <w:rStyle w:val="StyleUnderline"/>
          <w:highlight w:val="cyan"/>
        </w:rPr>
        <w:t>to ask for</w:t>
      </w:r>
      <w:r>
        <w:rPr>
          <w:rStyle w:val="StyleUnderline"/>
        </w:rPr>
        <w:t xml:space="preserve"> research </w:t>
      </w:r>
      <w:r>
        <w:rPr>
          <w:rStyle w:val="StyleUnderline"/>
          <w:highlight w:val="cyan"/>
        </w:rPr>
        <w:t>assistance for mundane issues about collecting data</w:t>
      </w:r>
      <w:r>
        <w:rPr>
          <w:rStyle w:val="StyleUnderline"/>
        </w:rPr>
        <w:t xml:space="preserve"> on telephone or </w:t>
      </w:r>
      <w:r>
        <w:rPr>
          <w:rStyle w:val="StyleUnderline"/>
          <w:highlight w:val="cyan"/>
        </w:rPr>
        <w:t>internet</w:t>
      </w:r>
      <w:r>
        <w:rPr>
          <w:rStyle w:val="StyleUnderline"/>
        </w:rPr>
        <w:t xml:space="preserve"> use in their community; proper application of </w:t>
      </w:r>
      <w:r>
        <w:rPr>
          <w:rStyle w:val="StyleUnderline"/>
          <w:highlight w:val="cyan"/>
        </w:rPr>
        <w:t>census documents</w:t>
      </w:r>
      <w:r>
        <w:rPr>
          <w:rStyle w:val="StyleUnderline"/>
        </w:rPr>
        <w:t xml:space="preserve"> to produce the robust statistical profiles through which they interface with government funder</w:t>
      </w:r>
      <w:r>
        <w:rPr>
          <w:sz w:val="16"/>
        </w:rPr>
        <w:t xml:space="preserve">s; </w:t>
      </w:r>
      <w:r>
        <w:rPr>
          <w:rStyle w:val="StyleUnderline"/>
          <w:highlight w:val="cyan"/>
        </w:rPr>
        <w:t xml:space="preserve">water purity </w:t>
      </w:r>
      <w:r>
        <w:rPr>
          <w:rStyle w:val="StyleUnderline"/>
        </w:rPr>
        <w:t xml:space="preserve">samples to make determinations of water safety; or even </w:t>
      </w:r>
      <w:r>
        <w:rPr>
          <w:rStyle w:val="StyleUnderline"/>
          <w:highlight w:val="cyan"/>
        </w:rPr>
        <w:t>archival documents</w:t>
      </w:r>
      <w:r>
        <w:rPr>
          <w:rStyle w:val="StyleUnderline"/>
        </w:rPr>
        <w:t xml:space="preserve"> to assist them in legal battles over hunting, fishing </w:t>
      </w:r>
      <w:r>
        <w:rPr>
          <w:rStyle w:val="StyleUnderline"/>
          <w:highlight w:val="cyan"/>
        </w:rPr>
        <w:t>and</w:t>
      </w:r>
      <w:r>
        <w:rPr>
          <w:rStyle w:val="StyleUnderline"/>
        </w:rPr>
        <w:t xml:space="preserve"> other </w:t>
      </w:r>
      <w:r>
        <w:rPr>
          <w:rStyle w:val="StyleUnderline"/>
          <w:highlight w:val="cyan"/>
        </w:rPr>
        <w:t xml:space="preserve">resource extraction </w:t>
      </w:r>
      <w:r>
        <w:rPr>
          <w:rStyle w:val="StyleUnderline"/>
        </w:rPr>
        <w:t>questions.</w:t>
      </w:r>
      <w:r>
        <w:rPr>
          <w:sz w:val="16"/>
        </w:rPr>
        <w:t xml:space="preserve"> </w:t>
      </w:r>
      <w:r>
        <w:rPr>
          <w:rStyle w:val="StyleUnderline"/>
        </w:rPr>
        <w:t>Although the disciplines of sociology, biological sciences, history or anthropology could and have undertaken this assistance, so can many existing Indigenous studies departments</w:t>
      </w:r>
      <w:r>
        <w:rPr>
          <w:sz w:val="16"/>
        </w:rPr>
        <w:t xml:space="preserve">. </w:t>
      </w:r>
      <w:r>
        <w:rPr>
          <w:rStyle w:val="StyleUnderline"/>
          <w:highlight w:val="cyan"/>
        </w:rPr>
        <w:t>It</w:t>
      </w:r>
      <w:r>
        <w:rPr>
          <w:sz w:val="16"/>
          <w:highlight w:val="cyan"/>
        </w:rPr>
        <w:t xml:space="preserve"> </w:t>
      </w:r>
      <w:r>
        <w:rPr>
          <w:rStyle w:val="StyleUnderline"/>
          <w:highlight w:val="cyan"/>
        </w:rPr>
        <w:t xml:space="preserve">seems </w:t>
      </w:r>
      <w:r>
        <w:rPr>
          <w:rStyle w:val="StyleUnderline"/>
        </w:rPr>
        <w:t xml:space="preserve">inherently </w:t>
      </w:r>
      <w:r>
        <w:rPr>
          <w:rStyle w:val="StyleUnderline"/>
          <w:highlight w:val="cyan"/>
        </w:rPr>
        <w:t xml:space="preserve">strange to call for a </w:t>
      </w:r>
      <w:r>
        <w:rPr>
          <w:rStyle w:val="StyleUnderline"/>
        </w:rPr>
        <w:t xml:space="preserve">theoretical and methodological </w:t>
      </w:r>
      <w:r>
        <w:rPr>
          <w:rStyle w:val="StyleUnderline"/>
          <w:highlight w:val="cyan"/>
        </w:rPr>
        <w:t>orientation</w:t>
      </w:r>
      <w:r>
        <w:rPr>
          <w:sz w:val="16"/>
        </w:rPr>
        <w:t>—and thus, according to Champagne, a discipline—</w:t>
      </w:r>
      <w:r>
        <w:rPr>
          <w:rStyle w:val="StyleUnderline"/>
          <w:highlight w:val="cyan"/>
        </w:rPr>
        <w:t>which possessed none of this capability</w:t>
      </w:r>
      <w:r>
        <w:rPr>
          <w:sz w:val="16"/>
        </w:rPr>
        <w:t xml:space="preserve">. </w:t>
      </w:r>
      <w:r>
        <w:rPr>
          <w:rStyle w:val="StyleUnderline"/>
        </w:rPr>
        <w:t xml:space="preserve">His </w:t>
      </w:r>
      <w:r>
        <w:rPr>
          <w:rStyle w:val="StyleUnderline"/>
          <w:highlight w:val="cyan"/>
        </w:rPr>
        <w:t xml:space="preserve">model presupposes the difference of Indigenous communities and </w:t>
      </w:r>
      <w:r>
        <w:rPr>
          <w:rStyle w:val="StyleUnderline"/>
        </w:rPr>
        <w:t xml:space="preserve">in doing so </w:t>
      </w:r>
      <w:r>
        <w:rPr>
          <w:rStyle w:val="StyleUnderline"/>
          <w:highlight w:val="cyan"/>
        </w:rPr>
        <w:t xml:space="preserve">slams </w:t>
      </w:r>
      <w:r>
        <w:rPr>
          <w:rStyle w:val="StyleUnderline"/>
        </w:rPr>
        <w:t xml:space="preserve">the shutters </w:t>
      </w:r>
      <w:r>
        <w:rPr>
          <w:rStyle w:val="StyleUnderline"/>
          <w:highlight w:val="cyan"/>
        </w:rPr>
        <w:t xml:space="preserve">closed </w:t>
      </w:r>
      <w:r>
        <w:rPr>
          <w:rStyle w:val="StyleUnderline"/>
        </w:rPr>
        <w:t xml:space="preserve">on </w:t>
      </w:r>
      <w:r>
        <w:rPr>
          <w:rStyle w:val="Emphasis"/>
          <w:highlight w:val="cyan"/>
        </w:rPr>
        <w:t>forms of expertise</w:t>
      </w:r>
      <w:r>
        <w:rPr>
          <w:rStyle w:val="StyleUnderline"/>
          <w:highlight w:val="cyan"/>
        </w:rPr>
        <w:t xml:space="preserve"> which might</w:t>
      </w:r>
      <w:r>
        <w:rPr>
          <w:rStyle w:val="StyleUnderline"/>
        </w:rPr>
        <w:t xml:space="preserve"> nonetheless </w:t>
      </w:r>
      <w:r>
        <w:rPr>
          <w:rStyle w:val="StyleUnderline"/>
          <w:highlight w:val="cyan"/>
        </w:rPr>
        <w:t xml:space="preserve">prove of </w:t>
      </w:r>
      <w:r>
        <w:rPr>
          <w:rStyle w:val="Emphasis"/>
          <w:highlight w:val="cyan"/>
        </w:rPr>
        <w:t xml:space="preserve">central concern </w:t>
      </w:r>
      <w:r>
        <w:rPr>
          <w:rStyle w:val="Emphasis"/>
        </w:rPr>
        <w:t>to the communities</w:t>
      </w:r>
      <w:r>
        <w:rPr>
          <w:sz w:val="16"/>
        </w:rPr>
        <w:t xml:space="preserve">. Champagne contends that ‘the issues confronting indigenous peoples are not reducible to race, class, ethnicity or other common analytical dimensions in use within mainstream disciplines’.71 The problem, from an epistemological standpoint, is that no issues of any peoples can be reduced to these factors. Concepts—all concepts—are by definition schematic and as such are laughably simplistic in the face of the enormous complexity of human life. This complexity requires us to acknowledge that Indigenous communities are—and have been for centuries—more than the ‘holistic, institutionally nondifferentiated’ entities in which ‘knowledge is inherently integrated with community, culture, and political and economic relations’72 painted by Champagne. Thus, </w:t>
      </w:r>
      <w:r>
        <w:rPr>
          <w:rStyle w:val="StyleUnderline"/>
        </w:rPr>
        <w:t xml:space="preserve">although not fully captured by terms like race, ethnicity or class, </w:t>
      </w:r>
      <w:r>
        <w:rPr>
          <w:rStyle w:val="StyleUnderline"/>
          <w:highlight w:val="cyan"/>
        </w:rPr>
        <w:t>such terms</w:t>
      </w:r>
      <w:r>
        <w:rPr>
          <w:rStyle w:val="StyleUnderline"/>
        </w:rPr>
        <w:t xml:space="preserve"> nonetheless </w:t>
      </w:r>
      <w:r>
        <w:rPr>
          <w:rStyle w:val="StyleUnderline"/>
          <w:highlight w:val="cyan"/>
        </w:rPr>
        <w:t xml:space="preserve">assist </w:t>
      </w:r>
      <w:r>
        <w:rPr>
          <w:rStyle w:val="StyleUnderline"/>
        </w:rPr>
        <w:t xml:space="preserve">greatly </w:t>
      </w:r>
      <w:r>
        <w:rPr>
          <w:rStyle w:val="StyleUnderline"/>
          <w:highlight w:val="cyan"/>
        </w:rPr>
        <w:t>in reflecting</w:t>
      </w:r>
      <w:r>
        <w:rPr>
          <w:rStyle w:val="StyleUnderline"/>
        </w:rPr>
        <w:t xml:space="preserve"> up</w:t>
      </w:r>
      <w:r>
        <w:rPr>
          <w:rStyle w:val="StyleUnderline"/>
          <w:highlight w:val="cyan"/>
        </w:rPr>
        <w:t xml:space="preserve">on </w:t>
      </w:r>
      <w:r>
        <w:rPr>
          <w:rStyle w:val="StyleUnderline"/>
        </w:rPr>
        <w:t xml:space="preserve">the </w:t>
      </w:r>
      <w:r>
        <w:rPr>
          <w:rStyle w:val="StyleUnderline"/>
          <w:highlight w:val="cyan"/>
        </w:rPr>
        <w:t xml:space="preserve">relationships </w:t>
      </w:r>
      <w:r>
        <w:rPr>
          <w:rStyle w:val="StyleUnderline"/>
        </w:rPr>
        <w:t xml:space="preserve">between our communities and the various nation-states, </w:t>
      </w:r>
      <w:r>
        <w:rPr>
          <w:rStyle w:val="StyleUnderline"/>
          <w:highlight w:val="cyan"/>
        </w:rPr>
        <w:t xml:space="preserve">and </w:t>
      </w:r>
      <w:r>
        <w:rPr>
          <w:rStyle w:val="Emphasis"/>
          <w:highlight w:val="cyan"/>
        </w:rPr>
        <w:t>not only because they possess symbolic power</w:t>
      </w:r>
      <w:r>
        <w:rPr>
          <w:rStyle w:val="StyleUnderline"/>
          <w:highlight w:val="cyan"/>
        </w:rPr>
        <w:t xml:space="preserve"> in </w:t>
      </w:r>
      <w:r>
        <w:rPr>
          <w:rStyle w:val="StyleUnderline"/>
        </w:rPr>
        <w:t xml:space="preserve">dominant </w:t>
      </w:r>
      <w:r>
        <w:rPr>
          <w:rStyle w:val="StyleUnderline"/>
          <w:highlight w:val="cyan"/>
        </w:rPr>
        <w:t>society</w:t>
      </w:r>
      <w:r>
        <w:rPr>
          <w:sz w:val="16"/>
        </w:rPr>
        <w:t xml:space="preserve">. The real irony of Champagne’s model of Indigenous studies is that his choices of analytical focus require none of the theoretical or methodological prescriptions he begs of them. For example, his </w:t>
      </w:r>
      <w:r>
        <w:rPr>
          <w:rStyle w:val="StyleUnderline"/>
        </w:rPr>
        <w:t>most prominent critique of Indigenous studies—that a ‘cacophony’ of theoretical and methodological tools will ‘doom’ it to institutional marginality</w:t>
      </w:r>
      <w:r>
        <w:rPr>
          <w:sz w:val="16"/>
        </w:rPr>
        <w:t>73—</w:t>
      </w:r>
      <w:r>
        <w:rPr>
          <w:rStyle w:val="StyleUnderline"/>
        </w:rPr>
        <w:t>is usually emphasised as a disciplinary strengt</w:t>
      </w:r>
      <w:r>
        <w:rPr>
          <w:sz w:val="16"/>
        </w:rPr>
        <w:t xml:space="preserve">h. Thus, Indigenous studies scholar Jace Weaver writes that: </w:t>
      </w:r>
      <w:r>
        <w:rPr>
          <w:rStyle w:val="StyleUnderline"/>
        </w:rPr>
        <w:t>in dealing with the totalizing systems that we know as Native cultures, each view from traditional disciplines is limited and partial, NAS must draw together the various disciplines and their methods in order to achieve something approaching a complete picture of Natives, their cultures and experiences</w:t>
      </w:r>
      <w:r>
        <w:rPr>
          <w:sz w:val="16"/>
        </w:rPr>
        <w:t xml:space="preserve">.74 This isn’t an issue for Champagne, apparently, since his positioning of Indigenous communities strips them of any of the epistemological complexity that would require us to intrude on others’ disciplinary turf. He sees this as his model’s strength but in fact it becomes its Achilles heel. </w:t>
      </w:r>
      <w:r>
        <w:rPr>
          <w:rStyle w:val="StyleUnderline"/>
        </w:rPr>
        <w:t xml:space="preserve">By beginning with the assumption that Indigenous communities are </w:t>
      </w:r>
      <w:r>
        <w:rPr>
          <w:rStyle w:val="Emphasis"/>
        </w:rPr>
        <w:t>epistemologically dense</w:t>
      </w:r>
      <w:r>
        <w:rPr>
          <w:rStyle w:val="StyleUnderline"/>
        </w:rPr>
        <w:t xml:space="preserve"> (rather than just different</w:t>
      </w:r>
      <w:r>
        <w:rPr>
          <w:sz w:val="16"/>
        </w:rPr>
        <w:t xml:space="preserve">), however, Weaver’s </w:t>
      </w:r>
      <w:r>
        <w:rPr>
          <w:rStyle w:val="StyleUnderline"/>
        </w:rPr>
        <w:t xml:space="preserve">appeal for interdisciplinarity becomes vital. Indeed, </w:t>
      </w:r>
      <w:r>
        <w:rPr>
          <w:rStyle w:val="StyleUnderline"/>
          <w:highlight w:val="cyan"/>
        </w:rPr>
        <w:t>failure to account, interdisciplinarily</w:t>
      </w:r>
      <w:r>
        <w:rPr>
          <w:rStyle w:val="StyleUnderline"/>
        </w:rPr>
        <w:t xml:space="preserve">, for this density </w:t>
      </w:r>
      <w:r>
        <w:rPr>
          <w:rStyle w:val="StyleUnderline"/>
          <w:highlight w:val="cyan"/>
        </w:rPr>
        <w:t xml:space="preserve">elevates the danger of producing </w:t>
      </w:r>
      <w:r>
        <w:rPr>
          <w:rStyle w:val="StyleUnderline"/>
        </w:rPr>
        <w:t xml:space="preserve">a </w:t>
      </w:r>
      <w:r>
        <w:rPr>
          <w:rStyle w:val="StyleUnderline"/>
          <w:highlight w:val="cyan"/>
        </w:rPr>
        <w:t>naive</w:t>
      </w:r>
      <w:r>
        <w:rPr>
          <w:rStyle w:val="StyleUnderline"/>
        </w:rPr>
        <w:t xml:space="preserve">, substantialist </w:t>
      </w:r>
      <w:r>
        <w:rPr>
          <w:rStyle w:val="StyleUnderline"/>
          <w:highlight w:val="cyan"/>
        </w:rPr>
        <w:t>and</w:t>
      </w:r>
      <w:r>
        <w:rPr>
          <w:rStyle w:val="StyleUnderline"/>
        </w:rPr>
        <w:t xml:space="preserve"> ultimately </w:t>
      </w:r>
      <w:r>
        <w:rPr>
          <w:rStyle w:val="StyleUnderline"/>
          <w:highlight w:val="cyan"/>
        </w:rPr>
        <w:t>parochial</w:t>
      </w:r>
      <w:r>
        <w:rPr>
          <w:rStyle w:val="StyleUnderline"/>
        </w:rPr>
        <w:t xml:space="preserve"> Indigenous </w:t>
      </w:r>
      <w:r>
        <w:rPr>
          <w:rStyle w:val="StyleUnderline"/>
          <w:highlight w:val="cyan"/>
        </w:rPr>
        <w:t>studies</w:t>
      </w:r>
      <w:r>
        <w:rPr>
          <w:sz w:val="16"/>
        </w:rPr>
        <w:t>.</w:t>
      </w:r>
    </w:p>
    <w:p w:rsidR="00944313" w:rsidRDefault="00944313" w:rsidP="00944313"/>
    <w:p w:rsidR="00944313" w:rsidRPr="00D54085" w:rsidRDefault="00944313" w:rsidP="00944313">
      <w:pPr>
        <w:rPr>
          <w:lang w:eastAsia="zh-CN"/>
        </w:rPr>
      </w:pPr>
    </w:p>
    <w:p w:rsidR="00944313" w:rsidRPr="00FA6B66" w:rsidRDefault="00944313" w:rsidP="00944313">
      <w:pPr>
        <w:pStyle w:val="Heading2"/>
      </w:pPr>
      <w:r>
        <w:t xml:space="preserve">High </w:t>
      </w:r>
      <w:r w:rsidRPr="00FA6B66">
        <w:t>Theory</w:t>
      </w:r>
    </w:p>
    <w:p w:rsidR="00944313" w:rsidRPr="00FA6B66" w:rsidRDefault="00944313" w:rsidP="00944313">
      <w:pPr>
        <w:pStyle w:val="Heading3"/>
        <w:rPr>
          <w:rFonts w:cs="Arial"/>
        </w:rPr>
      </w:pPr>
      <w:r w:rsidRPr="00FA6B66">
        <w:rPr>
          <w:rFonts w:cs="Arial"/>
        </w:rPr>
        <w:t xml:space="preserve">2AC---AT: Assemblage </w:t>
      </w:r>
    </w:p>
    <w:p w:rsidR="00944313" w:rsidRPr="00FA6B66" w:rsidRDefault="00944313" w:rsidP="00944313">
      <w:pPr>
        <w:pStyle w:val="Heading4"/>
        <w:rPr>
          <w:rFonts w:cs="Arial"/>
        </w:rPr>
      </w:pPr>
      <w:r w:rsidRPr="00FA6B66">
        <w:rPr>
          <w:rFonts w:cs="Arial"/>
        </w:rPr>
        <w:t>Their alternative levels ALL distinctions between agents – humans have unique responsibility given their substantial powers and ability to reflect on the outcomes of their acts.</w:t>
      </w:r>
    </w:p>
    <w:p w:rsidR="00944313" w:rsidRPr="00FA6B66" w:rsidRDefault="00944313" w:rsidP="00944313">
      <w:r w:rsidRPr="00FA6B66">
        <w:t xml:space="preserve">Ella </w:t>
      </w:r>
      <w:r w:rsidRPr="00FA6B66">
        <w:rPr>
          <w:b/>
          <w:u w:val="single"/>
        </w:rPr>
        <w:t>MYERS</w:t>
      </w:r>
      <w:r w:rsidRPr="00FA6B66">
        <w:t xml:space="preserve"> Poli Sci &amp; Gender Studies @ Utah </w:t>
      </w:r>
      <w:r w:rsidRPr="00FA6B66">
        <w:rPr>
          <w:b/>
          <w:u w:val="single"/>
        </w:rPr>
        <w:t>’13</w:t>
      </w:r>
      <w:r w:rsidRPr="00FA6B66">
        <w:t xml:space="preserve"> </w:t>
      </w:r>
      <w:r w:rsidRPr="00FA6B66">
        <w:rPr>
          <w:i/>
        </w:rPr>
        <w:t>Worldly Ethics: Democratic Politics and Care for the World</w:t>
      </w:r>
      <w:r w:rsidRPr="00FA6B66">
        <w:t xml:space="preserve"> p. 98-103</w:t>
      </w:r>
    </w:p>
    <w:p w:rsidR="00944313" w:rsidRPr="00FA6B66" w:rsidRDefault="00944313" w:rsidP="00944313"/>
    <w:p w:rsidR="00944313" w:rsidRPr="00FA6B66" w:rsidRDefault="00944313" w:rsidP="00944313">
      <w:pPr>
        <w:rPr>
          <w:sz w:val="16"/>
        </w:rPr>
      </w:pPr>
      <w:r w:rsidRPr="00FA6B66">
        <w:rPr>
          <w:rStyle w:val="StyleUnderline"/>
        </w:rPr>
        <w:t>Latour and Bennett believe</w:t>
      </w:r>
      <w:r w:rsidRPr="00FA6B66">
        <w:rPr>
          <w:sz w:val="16"/>
        </w:rPr>
        <w:t xml:space="preserve"> that seeing and </w:t>
      </w:r>
      <w:r w:rsidRPr="00FA6B66">
        <w:rPr>
          <w:rStyle w:val="StyleUnderline"/>
          <w:highlight w:val="yellow"/>
        </w:rPr>
        <w:t>thinking in terms of</w:t>
      </w:r>
      <w:r w:rsidRPr="00FA6B66">
        <w:rPr>
          <w:sz w:val="16"/>
        </w:rPr>
        <w:t xml:space="preserve"> actants .md </w:t>
      </w:r>
      <w:r w:rsidRPr="00FA6B66">
        <w:rPr>
          <w:rStyle w:val="StyleUnderline"/>
          <w:highlight w:val="yellow"/>
        </w:rPr>
        <w:t>assemblages</w:t>
      </w:r>
      <w:r w:rsidRPr="00FA6B66">
        <w:rPr>
          <w:sz w:val="16"/>
          <w:highlight w:val="yellow"/>
        </w:rPr>
        <w:t xml:space="preserve"> </w:t>
      </w:r>
      <w:r w:rsidRPr="00FA6B66">
        <w:rPr>
          <w:rStyle w:val="StyleUnderline"/>
          <w:highlight w:val="yellow"/>
        </w:rPr>
        <w:t>is a</w:t>
      </w:r>
      <w:r w:rsidRPr="00FA6B66">
        <w:rPr>
          <w:rStyle w:val="StyleUnderline"/>
        </w:rPr>
        <w:t xml:space="preserve"> necessary </w:t>
      </w:r>
      <w:r w:rsidRPr="00FA6B66">
        <w:rPr>
          <w:rStyle w:val="StyleUnderline"/>
          <w:highlight w:val="yellow"/>
        </w:rPr>
        <w:t>corollary to acknowledging interdependence</w:t>
      </w:r>
      <w:r w:rsidRPr="00FA6B66">
        <w:rPr>
          <w:rStyle w:val="StyleUnderline"/>
        </w:rPr>
        <w:t xml:space="preserve"> between humans and nonhumans.</w:t>
      </w:r>
      <w:r w:rsidRPr="00FA6B66">
        <w:rPr>
          <w:sz w:val="16"/>
        </w:rPr>
        <w:t xml:space="preserve"> They maintain that the acknowledgment of coexistentialism -deep interconnectedness between all living and nonliving things -requires letting go of conventional notions of agency.55 Attributing effects to assemblages rather than to human subjects, they claim, honors the basic truth of coexistence while also undermining dangerous norms of instrumentality and fantasies of mastery. They contend that if humans see actants all around them, they will be less inclined to assume a controlling posture toward nonhuman entities dnd more interested in nourishing the relational webs and ecosystems in which they participate.</w:t>
      </w:r>
    </w:p>
    <w:p w:rsidR="00944313" w:rsidRPr="00FA6B66" w:rsidRDefault="00944313" w:rsidP="00944313">
      <w:pPr>
        <w:rPr>
          <w:sz w:val="16"/>
        </w:rPr>
      </w:pPr>
      <w:r w:rsidRPr="00FA6B66">
        <w:rPr>
          <w:rStyle w:val="StyleUnderline"/>
          <w:highlight w:val="yellow"/>
        </w:rPr>
        <w:t>It is</w:t>
      </w:r>
      <w:r w:rsidRPr="00FA6B66">
        <w:rPr>
          <w:rStyle w:val="StyleUnderline"/>
        </w:rPr>
        <w:t xml:space="preserve"> possible, however, indeed, </w:t>
      </w:r>
      <w:r w:rsidRPr="00FA6B66">
        <w:rPr>
          <w:rStyle w:val="StyleUnderline"/>
          <w:highlight w:val="yellow"/>
        </w:rPr>
        <w:t>desirable, to achieve</w:t>
      </w:r>
      <w:r w:rsidRPr="00FA6B66">
        <w:rPr>
          <w:rStyle w:val="StyleUnderline"/>
        </w:rPr>
        <w:t xml:space="preserve"> awareness of and </w:t>
      </w:r>
      <w:r w:rsidRPr="00FA6B66">
        <w:rPr>
          <w:rStyle w:val="StyleUnderline"/>
          <w:highlight w:val="yellow"/>
        </w:rPr>
        <w:t>respect for</w:t>
      </w:r>
      <w:r w:rsidRPr="00FA6B66">
        <w:rPr>
          <w:rStyle w:val="StyleUnderline"/>
        </w:rPr>
        <w:t xml:space="preserve"> complex </w:t>
      </w:r>
      <w:r w:rsidRPr="00FA6B66">
        <w:rPr>
          <w:rStyle w:val="StyleUnderline"/>
          <w:highlight w:val="yellow"/>
        </w:rPr>
        <w:t>interdependency without leveling distinctions between actants</w:t>
      </w:r>
      <w:r w:rsidRPr="00FA6B66">
        <w:rPr>
          <w:sz w:val="16"/>
          <w:highlight w:val="yellow"/>
        </w:rPr>
        <w:t xml:space="preserve">. </w:t>
      </w:r>
      <w:r w:rsidRPr="00FA6B66">
        <w:rPr>
          <w:rStyle w:val="StyleUnderline"/>
          <w:highlight w:val="yellow"/>
        </w:rPr>
        <w:t>One can acknowledge</w:t>
      </w:r>
      <w:r w:rsidRPr="00FA6B66">
        <w:rPr>
          <w:sz w:val="16"/>
        </w:rPr>
        <w:t xml:space="preserve">, for example, </w:t>
      </w:r>
      <w:r w:rsidRPr="00FA6B66">
        <w:rPr>
          <w:rStyle w:val="StyleUnderline"/>
        </w:rPr>
        <w:t xml:space="preserve">that </w:t>
      </w:r>
      <w:r w:rsidRPr="00FA6B66">
        <w:rPr>
          <w:rStyle w:val="StyleUnderline"/>
          <w:highlight w:val="yellow"/>
        </w:rPr>
        <w:t>human beings never</w:t>
      </w:r>
      <w:r w:rsidRPr="00FA6B66">
        <w:rPr>
          <w:rStyle w:val="StyleUnderline"/>
        </w:rPr>
        <w:t xml:space="preserve"> truly </w:t>
      </w:r>
      <w:r w:rsidRPr="00FA6B66">
        <w:rPr>
          <w:rStyle w:val="StyleUnderline"/>
          <w:highlight w:val="yellow"/>
        </w:rPr>
        <w:t>act alone</w:t>
      </w:r>
      <w:r w:rsidRPr="00FA6B66">
        <w:rPr>
          <w:rStyle w:val="StyleUnderline"/>
        </w:rPr>
        <w:t xml:space="preserve">: whatever effects they produce always depend upon the involvement of multiple nonhumans, and humans themselves are vulnerable to forces and processes they cannot control. </w:t>
      </w:r>
      <w:r w:rsidRPr="00FA6B66">
        <w:rPr>
          <w:rStyle w:val="StyleUnderline"/>
          <w:highlight w:val="yellow"/>
        </w:rPr>
        <w:t>Yet one can</w:t>
      </w:r>
      <w:r w:rsidRPr="00FA6B66">
        <w:rPr>
          <w:rStyle w:val="StyleUnderline"/>
        </w:rPr>
        <w:t xml:space="preserve"> simultaneously </w:t>
      </w:r>
      <w:r w:rsidRPr="00FA6B66">
        <w:rPr>
          <w:rStyle w:val="StyleUnderline"/>
          <w:highlight w:val="yellow"/>
        </w:rPr>
        <w:t>acknowledge the special capacities</w:t>
      </w:r>
      <w:r w:rsidRPr="00FA6B66">
        <w:rPr>
          <w:rStyle w:val="StyleUnderline"/>
        </w:rPr>
        <w:t xml:space="preserve"> and responsibilities </w:t>
      </w:r>
      <w:r w:rsidRPr="00FA6B66">
        <w:rPr>
          <w:rStyle w:val="StyleUnderline"/>
          <w:highlight w:val="yellow"/>
        </w:rPr>
        <w:t xml:space="preserve">of </w:t>
      </w:r>
      <w:r w:rsidRPr="00FA6B66">
        <w:rPr>
          <w:rStyle w:val="StyleUnderline"/>
          <w:b/>
          <w:highlight w:val="yellow"/>
        </w:rPr>
        <w:t>human beings</w:t>
      </w:r>
      <w:r w:rsidRPr="00FA6B66">
        <w:rPr>
          <w:rStyle w:val="StyleUnderline"/>
        </w:rPr>
        <w:t xml:space="preserve"> </w:t>
      </w:r>
      <w:r w:rsidRPr="00FA6B66">
        <w:rPr>
          <w:rStyle w:val="StyleUnderline"/>
          <w:b/>
        </w:rPr>
        <w:t>in particular</w:t>
      </w:r>
      <w:r w:rsidRPr="00FA6B66">
        <w:rPr>
          <w:sz w:val="16"/>
        </w:rPr>
        <w:t>.</w:t>
      </w:r>
    </w:p>
    <w:p w:rsidR="00944313" w:rsidRPr="00FA6B66" w:rsidRDefault="00944313" w:rsidP="00944313">
      <w:pPr>
        <w:rPr>
          <w:sz w:val="16"/>
        </w:rPr>
      </w:pPr>
      <w:r w:rsidRPr="00FA6B66">
        <w:rPr>
          <w:rStyle w:val="StyleUnderline"/>
          <w:highlight w:val="yellow"/>
        </w:rPr>
        <w:t xml:space="preserve">Refusing to equalize all actants </w:t>
      </w:r>
      <w:r w:rsidRPr="00FA6B66">
        <w:rPr>
          <w:rStyle w:val="StyleUnderline"/>
          <w:b/>
          <w:highlight w:val="yellow"/>
        </w:rPr>
        <w:t>need not mean</w:t>
      </w:r>
      <w:r w:rsidRPr="00FA6B66">
        <w:rPr>
          <w:rStyle w:val="StyleUnderline"/>
        </w:rPr>
        <w:t xml:space="preserve"> attributing potency to humans alone or </w:t>
      </w:r>
      <w:r w:rsidRPr="00FA6B66">
        <w:rPr>
          <w:rStyle w:val="StyleUnderline"/>
          <w:highlight w:val="yellow"/>
        </w:rPr>
        <w:t>sanctioning a</w:t>
      </w:r>
      <w:r w:rsidRPr="00FA6B66">
        <w:rPr>
          <w:rStyle w:val="StyleUnderline"/>
        </w:rPr>
        <w:t xml:space="preserve"> settled </w:t>
      </w:r>
      <w:r w:rsidRPr="00FA6B66">
        <w:rPr>
          <w:rStyle w:val="StyleUnderline"/>
          <w:b/>
          <w:highlight w:val="yellow"/>
        </w:rPr>
        <w:t>hierarchy of being</w:t>
      </w:r>
      <w:r w:rsidRPr="00FA6B66">
        <w:rPr>
          <w:b/>
          <w:sz w:val="16"/>
          <w:highlight w:val="yellow"/>
        </w:rPr>
        <w:t>.</w:t>
      </w:r>
      <w:r w:rsidRPr="00FA6B66">
        <w:rPr>
          <w:sz w:val="16"/>
          <w:highlight w:val="yellow"/>
        </w:rPr>
        <w:t xml:space="preserve"> </w:t>
      </w:r>
      <w:r w:rsidRPr="00FA6B66">
        <w:rPr>
          <w:rStyle w:val="StyleUnderline"/>
          <w:highlight w:val="yellow"/>
        </w:rPr>
        <w:t>Singling out the human capacity to collaboratively shape the world is valid</w:t>
      </w:r>
      <w:r w:rsidRPr="00FA6B66">
        <w:rPr>
          <w:rStyle w:val="StyleUnderline"/>
        </w:rPr>
        <w:t xml:space="preserve"> and important </w:t>
      </w:r>
      <w:r w:rsidRPr="00FA6B66">
        <w:rPr>
          <w:rStyle w:val="StyleUnderline"/>
          <w:highlight w:val="yellow"/>
        </w:rPr>
        <w:t>because humans are capable of exercising care in ways</w:t>
      </w:r>
      <w:r w:rsidRPr="00FA6B66">
        <w:rPr>
          <w:rStyle w:val="StyleUnderline"/>
        </w:rPr>
        <w:t xml:space="preserve"> that </w:t>
      </w:r>
      <w:r w:rsidRPr="00FA6B66">
        <w:rPr>
          <w:rStyle w:val="StyleUnderline"/>
          <w:highlight w:val="yellow"/>
        </w:rPr>
        <w:t>other actants are not</w:t>
      </w:r>
      <w:r w:rsidRPr="00FA6B66">
        <w:rPr>
          <w:sz w:val="16"/>
        </w:rPr>
        <w:t xml:space="preserve">. </w:t>
      </w:r>
      <w:r w:rsidRPr="00FA6B66">
        <w:rPr>
          <w:rStyle w:val="StyleUnderline"/>
        </w:rPr>
        <w:t>They are able to coordinate with one another through joint action that strives to shape social conditions</w:t>
      </w:r>
      <w:r w:rsidRPr="00FA6B66">
        <w:rPr>
          <w:sz w:val="16"/>
        </w:rPr>
        <w:t xml:space="preserve">. </w:t>
      </w:r>
      <w:r w:rsidRPr="00FA6B66">
        <w:rPr>
          <w:rStyle w:val="StyleUnderline"/>
        </w:rPr>
        <w:t xml:space="preserve">This capacity is integral to democratic citizenship. </w:t>
      </w:r>
      <w:r w:rsidRPr="00FA6B66">
        <w:rPr>
          <w:rStyle w:val="StyleUnderline"/>
          <w:highlight w:val="yellow"/>
        </w:rPr>
        <w:t>That this ability</w:t>
      </w:r>
      <w:r w:rsidRPr="00FA6B66">
        <w:rPr>
          <w:rStyle w:val="StyleUnderline"/>
        </w:rPr>
        <w:t xml:space="preserve"> to engage in reflective, purposeful collective projects </w:t>
      </w:r>
      <w:r w:rsidRPr="00FA6B66">
        <w:rPr>
          <w:rStyle w:val="StyleUnderline"/>
          <w:highlight w:val="yellow"/>
        </w:rPr>
        <w:t>can lead to disaster is no reason to deny the</w:t>
      </w:r>
      <w:r w:rsidRPr="00FA6B66">
        <w:rPr>
          <w:rStyle w:val="StyleUnderline"/>
        </w:rPr>
        <w:t xml:space="preserve"> specifically </w:t>
      </w:r>
      <w:r w:rsidRPr="00FA6B66">
        <w:rPr>
          <w:rStyle w:val="StyleUnderline"/>
          <w:highlight w:val="yellow"/>
        </w:rPr>
        <w:t>human capacity to shape the world by collapsing it into the generic category of actant</w:t>
      </w:r>
      <w:r w:rsidRPr="00FA6B66">
        <w:rPr>
          <w:sz w:val="16"/>
        </w:rPr>
        <w:t xml:space="preserve">. Indeed, </w:t>
      </w:r>
      <w:r w:rsidRPr="00FA6B66">
        <w:rPr>
          <w:rStyle w:val="StyleUnderline"/>
          <w:highlight w:val="yellow"/>
        </w:rPr>
        <w:t xml:space="preserve">doing so may </w:t>
      </w:r>
      <w:r w:rsidRPr="00FA6B66">
        <w:rPr>
          <w:rStyle w:val="StyleUnderline"/>
          <w:b/>
          <w:highlight w:val="yellow"/>
        </w:rPr>
        <w:t>unintentionally</w:t>
      </w:r>
      <w:r w:rsidRPr="00FA6B66">
        <w:rPr>
          <w:rStyle w:val="StyleUnderline"/>
          <w:highlight w:val="yellow"/>
        </w:rPr>
        <w:t xml:space="preserve"> </w:t>
      </w:r>
      <w:r w:rsidRPr="00FA6B66">
        <w:rPr>
          <w:rStyle w:val="StyleUnderline"/>
          <w:b/>
          <w:highlight w:val="yellow"/>
        </w:rPr>
        <w:t>diminish</w:t>
      </w:r>
      <w:r w:rsidRPr="00FA6B66">
        <w:rPr>
          <w:rStyle w:val="StyleUnderline"/>
          <w:highlight w:val="yellow"/>
        </w:rPr>
        <w:t xml:space="preserve"> </w:t>
      </w:r>
      <w:r w:rsidRPr="00FA6B66">
        <w:rPr>
          <w:rStyle w:val="StyleUnderline"/>
          <w:b/>
          <w:highlight w:val="yellow"/>
        </w:rPr>
        <w:t>humans'</w:t>
      </w:r>
      <w:r w:rsidRPr="00FA6B66">
        <w:rPr>
          <w:rStyle w:val="StyleUnderline"/>
          <w:highlight w:val="yellow"/>
        </w:rPr>
        <w:t xml:space="preserve"> sense of </w:t>
      </w:r>
      <w:r w:rsidRPr="00FA6B66">
        <w:rPr>
          <w:rStyle w:val="StyleUnderline"/>
          <w:b/>
          <w:highlight w:val="yellow"/>
        </w:rPr>
        <w:t>responsibility</w:t>
      </w:r>
      <w:r w:rsidRPr="00FA6B66">
        <w:rPr>
          <w:rStyle w:val="StyleUnderline"/>
          <w:highlight w:val="yellow"/>
        </w:rPr>
        <w:t xml:space="preserve"> for </w:t>
      </w:r>
      <w:r w:rsidRPr="00FA6B66">
        <w:rPr>
          <w:rStyle w:val="StyleUnderline"/>
          <w:b/>
          <w:highlight w:val="yellow"/>
        </w:rPr>
        <w:t>worldly conditions</w:t>
      </w:r>
      <w:r w:rsidRPr="00FA6B66">
        <w:rPr>
          <w:sz w:val="16"/>
        </w:rPr>
        <w:t>.</w:t>
      </w:r>
    </w:p>
    <w:p w:rsidR="00944313" w:rsidRPr="00FA6B66" w:rsidRDefault="00944313" w:rsidP="00944313">
      <w:pPr>
        <w:rPr>
          <w:sz w:val="16"/>
        </w:rPr>
      </w:pPr>
      <w:r w:rsidRPr="00FA6B66">
        <w:rPr>
          <w:sz w:val="16"/>
        </w:rPr>
        <w:t xml:space="preserve">There is real value in an intervention like Bennett's that draws attention to the powerful influence, for example, that worms have had on human history. Quoting Darwin, Bennett writes that worms make history by producing "vegetable mold, which makes possible 'seedlings of all kinds,' which makes possible an earth hospitable to humans, which makes possible the cultural artifacts, rituals, plans, and endeavors of human history."56 Bennett's account challenges the tendency to see human beings alone as the actors on history's stage and alerts us to the ways in which our doings are never ours alone. At the same time, </w:t>
      </w:r>
      <w:r w:rsidRPr="00FA6B66">
        <w:rPr>
          <w:rStyle w:val="StyleUnderline"/>
          <w:highlight w:val="yellow"/>
        </w:rPr>
        <w:t>it would be absurd to say</w:t>
      </w:r>
      <w:r w:rsidRPr="00FA6B66">
        <w:rPr>
          <w:rStyle w:val="StyleUnderline"/>
        </w:rPr>
        <w:t xml:space="preserve"> that </w:t>
      </w:r>
      <w:r w:rsidRPr="00FA6B66">
        <w:rPr>
          <w:rStyle w:val="StyleUnderline"/>
          <w:highlight w:val="yellow"/>
        </w:rPr>
        <w:t>humans and worms are both actants and leave it at that</w:t>
      </w:r>
      <w:r w:rsidRPr="00FA6B66">
        <w:rPr>
          <w:sz w:val="16"/>
        </w:rPr>
        <w:t xml:space="preserve">.57 </w:t>
      </w:r>
      <w:r w:rsidRPr="00FA6B66">
        <w:rPr>
          <w:rStyle w:val="StyleUnderline"/>
          <w:highlight w:val="yellow"/>
        </w:rPr>
        <w:t>Both</w:t>
      </w:r>
      <w:r w:rsidRPr="00FA6B66">
        <w:rPr>
          <w:rStyle w:val="StyleUnderline"/>
        </w:rPr>
        <w:t xml:space="preserve"> creatures </w:t>
      </w:r>
      <w:r w:rsidRPr="00FA6B66">
        <w:rPr>
          <w:rStyle w:val="StyleUnderline"/>
          <w:highlight w:val="yellow"/>
        </w:rPr>
        <w:t>make vital contributions</w:t>
      </w:r>
      <w:r w:rsidRPr="00FA6B66">
        <w:rPr>
          <w:rStyle w:val="StyleUnderline"/>
        </w:rPr>
        <w:t xml:space="preserve"> to the world in which humans and worms live. </w:t>
      </w:r>
      <w:r w:rsidRPr="00FA6B66">
        <w:rPr>
          <w:rStyle w:val="StyleUnderline"/>
          <w:highlight w:val="yellow"/>
        </w:rPr>
        <w:t>But</w:t>
      </w:r>
      <w:r w:rsidRPr="00FA6B66">
        <w:rPr>
          <w:rStyle w:val="StyleUnderline"/>
        </w:rPr>
        <w:t xml:space="preserve"> they do </w:t>
      </w:r>
      <w:r w:rsidRPr="00FA6B66">
        <w:rPr>
          <w:rStyle w:val="StyleUnderline"/>
          <w:highlight w:val="yellow"/>
        </w:rPr>
        <w:t>not</w:t>
      </w:r>
      <w:r w:rsidRPr="00FA6B66">
        <w:rPr>
          <w:rStyle w:val="StyleUnderline"/>
        </w:rPr>
        <w:t xml:space="preserve"> do so </w:t>
      </w:r>
      <w:r w:rsidRPr="00FA6B66">
        <w:rPr>
          <w:rStyle w:val="StyleUnderline"/>
          <w:highlight w:val="yellow"/>
        </w:rPr>
        <w:t>in the same way</w:t>
      </w:r>
      <w:r w:rsidRPr="00FA6B66">
        <w:rPr>
          <w:sz w:val="16"/>
        </w:rPr>
        <w:t xml:space="preserve">. </w:t>
      </w:r>
      <w:r w:rsidRPr="00FA6B66">
        <w:rPr>
          <w:rStyle w:val="StyleUnderline"/>
        </w:rPr>
        <w:t>To ignore the unique power and corresponding responsibility of human actants is as unrealistic as believing in the dream of human mastery over brute matter</w:t>
      </w:r>
      <w:r w:rsidRPr="00FA6B66">
        <w:rPr>
          <w:sz w:val="16"/>
        </w:rPr>
        <w:t xml:space="preserve"> that Bennett and Latour challenge. </w:t>
      </w:r>
      <w:r w:rsidRPr="00FA6B66">
        <w:rPr>
          <w:rStyle w:val="StyleUnderline"/>
        </w:rPr>
        <w:t>Acknowledging the fact of coexistence should not rule out recognition of human beings' potent effect-producing capacities. Human beings are agents in a special sense. They may be fallible, nonsovereign, and regularly unable to predict or even adequately respond to the results of their actions.</w:t>
      </w:r>
      <w:r w:rsidRPr="00FA6B66">
        <w:rPr>
          <w:sz w:val="16"/>
        </w:rPr>
        <w:t xml:space="preserve"> </w:t>
      </w:r>
      <w:r w:rsidRPr="00FA6B66">
        <w:rPr>
          <w:rStyle w:val="StyleUnderline"/>
        </w:rPr>
        <w:t>But that does not mean they are simply one participant among many in an assemblage</w:t>
      </w:r>
      <w:r w:rsidRPr="00FA6B66">
        <w:rPr>
          <w:sz w:val="16"/>
        </w:rPr>
        <w:t>. While it is true, for example, as I pointed out earlier, that the British Petroleum oil spill illustrates the complicated interplay of material anp. immaterial, natural and cultural, human and nonhuman factors, it would be absurd to deny that human beings played a role in that devastating event unlike the role played by other actants. While the leak was impossible in the absence of the actant, oil, for example, it makes no sense to ignore that human beings, with their world-building capacities, are the most Significant contributing actants involved.</w:t>
      </w:r>
    </w:p>
    <w:p w:rsidR="00944313" w:rsidRPr="00FA6B66" w:rsidRDefault="00944313" w:rsidP="00944313">
      <w:r w:rsidRPr="00FA6B66">
        <w:rPr>
          <w:rStyle w:val="StyleUnderline"/>
        </w:rPr>
        <w:t>Bennett states that her account</w:t>
      </w:r>
      <w:r w:rsidRPr="00FA6B66">
        <w:rPr>
          <w:sz w:val="16"/>
        </w:rPr>
        <w:t xml:space="preserve"> of "vibrant matter" </w:t>
      </w:r>
      <w:r w:rsidRPr="00FA6B66">
        <w:rPr>
          <w:rStyle w:val="StyleUnderline"/>
        </w:rPr>
        <w:t>is not an argument for the "radical equalization" of all matter, yet there is no concept within her</w:t>
      </w:r>
      <w:r w:rsidRPr="00FA6B66">
        <w:rPr>
          <w:sz w:val="16"/>
        </w:rPr>
        <w:t xml:space="preserve"> actantjassemblage </w:t>
      </w:r>
      <w:r w:rsidRPr="00FA6B66">
        <w:rPr>
          <w:rStyle w:val="StyleUnderline"/>
        </w:rPr>
        <w:t>framework that specifies the human capacity to produce effects, especially by acting in concert</w:t>
      </w:r>
      <w:r w:rsidRPr="00FA6B66">
        <w:rPr>
          <w:sz w:val="16"/>
        </w:rPr>
        <w:t xml:space="preserve">.58 Nonetheless, there are at least two ways in which Bennett, I think, acknowledges a special standing for humans among actants, granting a basic distinction between specifically human associations and the worldly things they aim to affect. First, in a discussion of why it is important to perceive actions as the results of assemblages, she says that by doing so people are better able to interrogate the assemblages in which they participate. This implies that </w:t>
      </w:r>
      <w:r w:rsidRPr="00FA6B66">
        <w:rPr>
          <w:rStyle w:val="StyleUnderline"/>
          <w:highlight w:val="yellow"/>
        </w:rPr>
        <w:t>human beings</w:t>
      </w:r>
      <w:r w:rsidRPr="00FA6B66">
        <w:rPr>
          <w:rStyle w:val="StyleUnderline"/>
        </w:rPr>
        <w:t xml:space="preserve"> are able to </w:t>
      </w:r>
      <w:r w:rsidRPr="00FA6B66">
        <w:rPr>
          <w:rStyle w:val="StyleUnderline"/>
          <w:highlight w:val="yellow"/>
        </w:rPr>
        <w:t>reflect upon the contributions they make</w:t>
      </w:r>
      <w:r w:rsidRPr="00FA6B66">
        <w:rPr>
          <w:rStyle w:val="StyleUnderline"/>
        </w:rPr>
        <w:t xml:space="preserve"> to assemblages of which they are a part </w:t>
      </w:r>
      <w:r w:rsidRPr="00FA6B66">
        <w:rPr>
          <w:rStyle w:val="StyleUnderline"/>
          <w:highlight w:val="yellow"/>
        </w:rPr>
        <w:t>in ways</w:t>
      </w:r>
      <w:r w:rsidRPr="00FA6B66">
        <w:rPr>
          <w:rStyle w:val="StyleUnderline"/>
        </w:rPr>
        <w:t xml:space="preserve"> that, say, </w:t>
      </w:r>
      <w:r w:rsidRPr="00FA6B66">
        <w:rPr>
          <w:rStyle w:val="StyleUnderline"/>
          <w:highlight w:val="yellow"/>
        </w:rPr>
        <w:t>worms or steel cannot</w:t>
      </w:r>
      <w:r w:rsidRPr="00FA6B66">
        <w:rPr>
          <w:rStyle w:val="StyleUnderline"/>
        </w:rPr>
        <w:t xml:space="preserve">. If this is so, </w:t>
      </w:r>
      <w:r w:rsidRPr="00FA6B66">
        <w:rPr>
          <w:rStyle w:val="StyleUnderline"/>
          <w:highlight w:val="yellow"/>
        </w:rPr>
        <w:t>why resort to an overly broad notion of actant that detracts from this important</w:t>
      </w:r>
      <w:r w:rsidRPr="00FA6B66">
        <w:rPr>
          <w:rStyle w:val="StyleUnderline"/>
        </w:rPr>
        <w:t xml:space="preserve"> human </w:t>
      </w:r>
      <w:r w:rsidRPr="00FA6B66">
        <w:rPr>
          <w:rStyle w:val="StyleUnderline"/>
          <w:highlight w:val="yellow"/>
        </w:rPr>
        <w:t>capacity</w:t>
      </w:r>
      <w:r w:rsidRPr="00FA6B66">
        <w:rPr>
          <w:rStyle w:val="StyleUnderline"/>
        </w:rPr>
        <w:t xml:space="preserve"> to make judgments about our conduct</w:t>
      </w:r>
      <w:r w:rsidRPr="00FA6B66">
        <w:rPr>
          <w:sz w:val="16"/>
        </w:rPr>
        <w:t xml:space="preserve">? Second, Bennett states that becoming aware of the power of nonhumans can contribute to human survival and happiness. More specifically, she says that if we pay attention to the effects of vibrant matter, we are able to ask, "How is this food or worm or aluminum contributing to a problem affectmg me? How might these nonhumans contribute to its solution?"59 The perspective Bennett articulates here is one in which </w:t>
      </w:r>
      <w:r w:rsidRPr="00FA6B66">
        <w:rPr>
          <w:rStyle w:val="StyleUnderline"/>
        </w:rPr>
        <w:t>human beings are able to shape their world better by understanding the workings of certain nonhuman entities</w:t>
      </w:r>
      <w:r w:rsidRPr="00FA6B66">
        <w:rPr>
          <w:sz w:val="16"/>
        </w:rPr>
        <w:t xml:space="preserve">. Though not strictly instrumentalist, since it is rooted in attentiveness to the liveliness of these nonhumans, the vantage point Bennett invites us to occupy is nonetheless one in which </w:t>
      </w:r>
      <w:r w:rsidRPr="00FA6B66">
        <w:rPr>
          <w:rStyle w:val="StyleUnderline"/>
        </w:rPr>
        <w:t xml:space="preserve">human beings are in a position of trying to collectively solve a worldly problem. </w:t>
      </w:r>
      <w:r w:rsidRPr="00FA6B66">
        <w:rPr>
          <w:rStyle w:val="StyleUnderline"/>
          <w:highlight w:val="yellow"/>
        </w:rPr>
        <w:t>All actants are not equal</w:t>
      </w:r>
      <w:r w:rsidRPr="00FA6B66">
        <w:rPr>
          <w:rStyle w:val="StyleUnderline"/>
        </w:rPr>
        <w:t xml:space="preserve"> here </w:t>
      </w:r>
      <w:r w:rsidRPr="00FA6B66">
        <w:rPr>
          <w:rStyle w:val="StyleUnderline"/>
          <w:highlight w:val="yellow"/>
        </w:rPr>
        <w:t>because it is human beings, not</w:t>
      </w:r>
      <w:r w:rsidRPr="00FA6B66">
        <w:rPr>
          <w:rStyle w:val="StyleUnderline"/>
        </w:rPr>
        <w:t xml:space="preserve"> food or </w:t>
      </w:r>
      <w:r w:rsidRPr="00FA6B66">
        <w:rPr>
          <w:rStyle w:val="StyleUnderline"/>
          <w:highlight w:val="yellow"/>
        </w:rPr>
        <w:t>worms</w:t>
      </w:r>
      <w:r w:rsidRPr="00FA6B66">
        <w:rPr>
          <w:rStyle w:val="StyleUnderline"/>
        </w:rPr>
        <w:t xml:space="preserve"> or aluminum, </w:t>
      </w:r>
      <w:r w:rsidRPr="00FA6B66">
        <w:rPr>
          <w:rStyle w:val="StyleUnderline"/>
          <w:highlight w:val="yellow"/>
        </w:rPr>
        <w:t>who are in the position of trying to solve problems they face, many of which they are</w:t>
      </w:r>
      <w:r w:rsidRPr="00FA6B66">
        <w:rPr>
          <w:rStyle w:val="StyleUnderline"/>
        </w:rPr>
        <w:t xml:space="preserve"> specially </w:t>
      </w:r>
      <w:r w:rsidRPr="00FA6B66">
        <w:rPr>
          <w:rStyle w:val="StyleUnderline"/>
          <w:highlight w:val="yellow"/>
        </w:rPr>
        <w:t>responsible for</w:t>
      </w:r>
      <w:r w:rsidRPr="00FA6B66">
        <w:rPr>
          <w:sz w:val="16"/>
        </w:rPr>
        <w:t>.</w:t>
      </w:r>
      <w:r w:rsidRPr="00FA6B66">
        <w:t xml:space="preserve"> </w:t>
      </w:r>
    </w:p>
    <w:p w:rsidR="00944313" w:rsidRPr="00FC3B50" w:rsidRDefault="00944313" w:rsidP="00944313">
      <w:pPr>
        <w:pStyle w:val="Heading3"/>
      </w:pPr>
      <w:r>
        <w:t xml:space="preserve">2AC---AT: Biopower Impact </w:t>
      </w:r>
    </w:p>
    <w:p w:rsidR="00944313" w:rsidRDefault="00944313" w:rsidP="00944313">
      <w:pPr>
        <w:pStyle w:val="Heading4"/>
      </w:pPr>
      <w:r>
        <w:t xml:space="preserve">The government isn’t capable of biopolitical data management </w:t>
      </w:r>
    </w:p>
    <w:p w:rsidR="00944313" w:rsidRPr="00456C93" w:rsidRDefault="00944313" w:rsidP="00944313">
      <w:r>
        <w:t xml:space="preserve">Danny </w:t>
      </w:r>
      <w:r w:rsidRPr="00456C93">
        <w:rPr>
          <w:rStyle w:val="Style13ptBold"/>
        </w:rPr>
        <w:t>Vinik 17</w:t>
      </w:r>
      <w:r>
        <w:t>, assistant editor of The Agenda at POLITICO, “Is Washington bungling the Census?” 10/11/17, http://www.politico.com/agenda/story/2017/10/11/federal-data-collection-in-crisis-000537</w:t>
      </w:r>
    </w:p>
    <w:p w:rsidR="00944313" w:rsidRPr="002E6E8F" w:rsidRDefault="00944313" w:rsidP="00944313">
      <w:pPr>
        <w:rPr>
          <w:sz w:val="16"/>
        </w:rPr>
      </w:pPr>
      <w:r w:rsidRPr="002E6E8F">
        <w:rPr>
          <w:sz w:val="16"/>
        </w:rPr>
        <w:t xml:space="preserve">According to multiple statistical experts who spoke with Census Bureau officials, the reason was money: The Census needed the money earmarked for the Economic Census to prepare for the 2020 decennial, which Congress has underfunded by hundreds of millions of dollars. In a tight budget environment, the bureau was effectively forced to choose between two of Washington’s most important efforts to collect data on the country. Even if it’s conducted on the new schedule, </w:t>
      </w:r>
      <w:r w:rsidRPr="00090925">
        <w:rPr>
          <w:rStyle w:val="StyleUnderline"/>
          <w:highlight w:val="yellow"/>
        </w:rPr>
        <w:t>the</w:t>
      </w:r>
      <w:r w:rsidRPr="002E6E8F">
        <w:rPr>
          <w:rStyle w:val="StyleUnderline"/>
        </w:rPr>
        <w:t xml:space="preserve"> </w:t>
      </w:r>
      <w:r w:rsidRPr="00090925">
        <w:rPr>
          <w:rStyle w:val="StyleUnderline"/>
          <w:highlight w:val="yellow"/>
        </w:rPr>
        <w:t>delay of the</w:t>
      </w:r>
      <w:r w:rsidRPr="002E6E8F">
        <w:rPr>
          <w:rStyle w:val="StyleUnderline"/>
        </w:rPr>
        <w:t xml:space="preserve"> 2017 </w:t>
      </w:r>
      <w:r w:rsidRPr="00090925">
        <w:rPr>
          <w:rStyle w:val="StyleUnderline"/>
        </w:rPr>
        <w:t xml:space="preserve">Economic </w:t>
      </w:r>
      <w:r w:rsidRPr="00090925">
        <w:rPr>
          <w:rStyle w:val="StyleUnderline"/>
          <w:highlight w:val="yellow"/>
        </w:rPr>
        <w:t>Census will have negative effects</w:t>
      </w:r>
      <w:r w:rsidRPr="002E6E8F">
        <w:rPr>
          <w:rStyle w:val="StyleUnderline"/>
        </w:rPr>
        <w:t xml:space="preserve"> down the line; </w:t>
      </w:r>
      <w:r w:rsidRPr="00090925">
        <w:rPr>
          <w:rStyle w:val="StyleUnderline"/>
          <w:highlight w:val="yellow"/>
        </w:rPr>
        <w:t xml:space="preserve">it leaves </w:t>
      </w:r>
      <w:r w:rsidRPr="00090925">
        <w:rPr>
          <w:rStyle w:val="Emphasis"/>
          <w:highlight w:val="yellow"/>
        </w:rPr>
        <w:t>outdated baseline numbers</w:t>
      </w:r>
      <w:r w:rsidRPr="002E6E8F">
        <w:rPr>
          <w:rStyle w:val="StyleUnderline"/>
        </w:rPr>
        <w:t xml:space="preserve"> in place for policymakers, and </w:t>
      </w:r>
      <w:r w:rsidRPr="002E6E8F">
        <w:rPr>
          <w:rStyle w:val="Emphasis"/>
        </w:rPr>
        <w:t>creates problems for companies</w:t>
      </w:r>
      <w:r w:rsidRPr="002E6E8F">
        <w:rPr>
          <w:rStyle w:val="StyleUnderline"/>
        </w:rPr>
        <w:t xml:space="preserve"> that need to comply</w:t>
      </w:r>
      <w:r w:rsidRPr="002E6E8F">
        <w:rPr>
          <w:sz w:val="16"/>
        </w:rPr>
        <w:t>. Said another census-watcher of the 2017 survey: “It w</w:t>
      </w:r>
      <w:r>
        <w:rPr>
          <w:sz w:val="16"/>
        </w:rPr>
        <w:t>ill always have this asterisk.”</w:t>
      </w:r>
    </w:p>
    <w:p w:rsidR="00944313" w:rsidRPr="002E6E8F" w:rsidRDefault="00944313" w:rsidP="00944313">
      <w:pPr>
        <w:rPr>
          <w:sz w:val="16"/>
        </w:rPr>
      </w:pPr>
      <w:r w:rsidRPr="002E6E8F">
        <w:rPr>
          <w:sz w:val="16"/>
        </w:rPr>
        <w:t xml:space="preserve">Such asterisks are popping up more and more in the sleepy world of federal statistics. As wonky as it may sound, </w:t>
      </w:r>
      <w:r w:rsidRPr="009E6A15">
        <w:rPr>
          <w:rStyle w:val="StyleUnderline"/>
          <w:highlight w:val="yellow"/>
        </w:rPr>
        <w:t>collecting</w:t>
      </w:r>
      <w:r w:rsidRPr="002E6E8F">
        <w:rPr>
          <w:rStyle w:val="StyleUnderline"/>
        </w:rPr>
        <w:t xml:space="preserve"> and publishing </w:t>
      </w:r>
      <w:r w:rsidRPr="009E6A15">
        <w:rPr>
          <w:rStyle w:val="StyleUnderline"/>
          <w:highlight w:val="yellow"/>
        </w:rPr>
        <w:t>information on Americans</w:t>
      </w:r>
      <w:r w:rsidRPr="002E6E8F">
        <w:rPr>
          <w:sz w:val="16"/>
        </w:rPr>
        <w:t xml:space="preserve"> and U.S. businesses </w:t>
      </w:r>
      <w:r w:rsidRPr="009E6A15">
        <w:rPr>
          <w:rStyle w:val="StyleUnderline"/>
          <w:highlight w:val="yellow"/>
        </w:rPr>
        <w:t>is one of the most</w:t>
      </w:r>
      <w:r w:rsidRPr="002E6E8F">
        <w:rPr>
          <w:rStyle w:val="StyleUnderline"/>
        </w:rPr>
        <w:t xml:space="preserve"> </w:t>
      </w:r>
      <w:r w:rsidRPr="009E6A15">
        <w:rPr>
          <w:rStyle w:val="StyleUnderline"/>
          <w:highlight w:val="yellow"/>
        </w:rPr>
        <w:t>important roles of</w:t>
      </w:r>
      <w:r w:rsidRPr="002E6E8F">
        <w:rPr>
          <w:rStyle w:val="StyleUnderline"/>
        </w:rPr>
        <w:t xml:space="preserve"> the </w:t>
      </w:r>
      <w:r w:rsidRPr="009E6A15">
        <w:rPr>
          <w:rStyle w:val="StyleUnderline"/>
          <w:highlight w:val="yellow"/>
        </w:rPr>
        <w:t>government</w:t>
      </w:r>
      <w:r w:rsidRPr="002E6E8F">
        <w:rPr>
          <w:sz w:val="16"/>
        </w:rPr>
        <w:t xml:space="preserve">: Information provided by Washington helps small businesses decide the next town in which to expand, and determines the destination of more than $400 billion in federal spending each year. The government has no fewer than 128 agencies that collect and disseminate numbers, including 13 whose primary responsibility is statistics. Its surveys cover topics from inflation to oil prices to mink pelt production. As technical and dry as they are, </w:t>
      </w:r>
      <w:r w:rsidRPr="002E6E8F">
        <w:rPr>
          <w:rStyle w:val="StyleUnderline"/>
        </w:rPr>
        <w:t>the data overall form the backbone of U.S. economic planning</w:t>
      </w:r>
      <w:r>
        <w:rPr>
          <w:sz w:val="16"/>
        </w:rPr>
        <w:t>.</w:t>
      </w:r>
    </w:p>
    <w:p w:rsidR="00944313" w:rsidRPr="002E6E8F" w:rsidRDefault="00944313" w:rsidP="00944313">
      <w:pPr>
        <w:rPr>
          <w:sz w:val="16"/>
        </w:rPr>
      </w:pPr>
      <w:r w:rsidRPr="002E6E8F">
        <w:rPr>
          <w:sz w:val="16"/>
        </w:rPr>
        <w:t>“There are very few things you can get a bunch of economists to agree on, but this is it,” said Tom Beers, executive director of the National Association for Business Economics, about the importance of federal statistics.</w:t>
      </w:r>
    </w:p>
    <w:p w:rsidR="00944313" w:rsidRDefault="00944313" w:rsidP="00944313">
      <w:pPr>
        <w:rPr>
          <w:sz w:val="16"/>
        </w:rPr>
      </w:pPr>
      <w:r w:rsidRPr="002E6E8F">
        <w:rPr>
          <w:sz w:val="16"/>
        </w:rPr>
        <w:t xml:space="preserve">But today, </w:t>
      </w:r>
      <w:r w:rsidRPr="009E6A15">
        <w:rPr>
          <w:rStyle w:val="StyleUnderline"/>
          <w:highlight w:val="yellow"/>
        </w:rPr>
        <w:t>under pressure from</w:t>
      </w:r>
      <w:r w:rsidRPr="002E6E8F">
        <w:rPr>
          <w:rStyle w:val="StyleUnderline"/>
        </w:rPr>
        <w:t xml:space="preserve"> nearly a decade of </w:t>
      </w:r>
      <w:r w:rsidRPr="009E6A15">
        <w:rPr>
          <w:rStyle w:val="StyleUnderline"/>
          <w:highlight w:val="yellow"/>
        </w:rPr>
        <w:t xml:space="preserve">budget stagnation, </w:t>
      </w:r>
      <w:r w:rsidRPr="009E6A15">
        <w:rPr>
          <w:rStyle w:val="Emphasis"/>
          <w:highlight w:val="yellow"/>
        </w:rPr>
        <w:t>the system is nearing a breaking point</w:t>
      </w:r>
      <w:r w:rsidRPr="009E6A15">
        <w:rPr>
          <w:rStyle w:val="StyleUnderline"/>
        </w:rPr>
        <w:t>. Conversations</w:t>
      </w:r>
      <w:r w:rsidRPr="002E6E8F">
        <w:rPr>
          <w:sz w:val="16"/>
        </w:rPr>
        <w:t xml:space="preserve"> with more than two dozen statistical experts, present and former officials, </w:t>
      </w:r>
      <w:r w:rsidRPr="002E6E8F">
        <w:rPr>
          <w:rStyle w:val="StyleUnderline"/>
        </w:rPr>
        <w:t xml:space="preserve">find </w:t>
      </w:r>
      <w:r w:rsidRPr="009E6A15">
        <w:rPr>
          <w:rStyle w:val="StyleUnderline"/>
          <w:highlight w:val="yellow"/>
        </w:rPr>
        <w:t xml:space="preserve">agencies </w:t>
      </w:r>
      <w:r w:rsidRPr="009E6A15">
        <w:rPr>
          <w:rStyle w:val="Emphasis"/>
          <w:highlight w:val="yellow"/>
        </w:rPr>
        <w:t>sharply cutting back</w:t>
      </w:r>
      <w:r w:rsidRPr="009E6A15">
        <w:rPr>
          <w:rStyle w:val="StyleUnderline"/>
          <w:highlight w:val="yellow"/>
        </w:rPr>
        <w:t xml:space="preserve"> on</w:t>
      </w:r>
      <w:r w:rsidRPr="002E6E8F">
        <w:rPr>
          <w:rStyle w:val="StyleUnderline"/>
        </w:rPr>
        <w:t xml:space="preserve"> the scale and ambition of their </w:t>
      </w:r>
      <w:r w:rsidRPr="009E6A15">
        <w:rPr>
          <w:rStyle w:val="StyleUnderline"/>
          <w:highlight w:val="yellow"/>
        </w:rPr>
        <w:t>data-gathering, reducing sample sizes, delaying investments and</w:t>
      </w:r>
      <w:r w:rsidRPr="002E6E8F">
        <w:rPr>
          <w:sz w:val="16"/>
        </w:rPr>
        <w:t xml:space="preserve">, in some cases, </w:t>
      </w:r>
      <w:r w:rsidRPr="009E6A15">
        <w:rPr>
          <w:rStyle w:val="Emphasis"/>
          <w:highlight w:val="yellow"/>
        </w:rPr>
        <w:t>eliminating</w:t>
      </w:r>
      <w:r w:rsidRPr="002E6E8F">
        <w:rPr>
          <w:rStyle w:val="Emphasis"/>
        </w:rPr>
        <w:t xml:space="preserve"> </w:t>
      </w:r>
      <w:r w:rsidRPr="009E6A15">
        <w:rPr>
          <w:rStyle w:val="Emphasis"/>
          <w:highlight w:val="yellow"/>
        </w:rPr>
        <w:t>surveys altogether</w:t>
      </w:r>
      <w:r w:rsidRPr="002E6E8F">
        <w:rPr>
          <w:sz w:val="16"/>
        </w:rPr>
        <w:t>—a last-resort measure that forever leaves a hole in what we know about how the nation is changing. The Bureau of Labor Statistics, for instance, which publishes the nation’s monthly jobs report, has seen its funding fall by nearly 10 percent since 2005, after adjusting for inflation. In turn, the agency has scaled back its quarterly survey on employment and wages, which serves as a benchmark for the jobs report; in 2013, it was forced to stop a survey on mass layoffs and another on green jobs. The little-known Bureau of Transportation Statistics, which collects national transportation data, has seen its budget decline by 21 percent and has been unable to collect data on the number of trucks and their use in the United States.</w:t>
      </w:r>
    </w:p>
    <w:p w:rsidR="00944313" w:rsidRPr="00815E13" w:rsidRDefault="00944313" w:rsidP="00944313">
      <w:pPr>
        <w:pStyle w:val="Heading4"/>
      </w:pPr>
      <w:r>
        <w:t>The aff is an acceptable use of biopower</w:t>
      </w:r>
      <w:r w:rsidRPr="00815E13">
        <w:t xml:space="preserve"> proven by our solvency advocates --- it’s a move to address the gaps in coverage that leave populations out to die. </w:t>
      </w:r>
    </w:p>
    <w:p w:rsidR="00944313" w:rsidRPr="00815E13" w:rsidRDefault="00944313" w:rsidP="00944313">
      <w:r w:rsidRPr="00815E13">
        <w:t xml:space="preserve">Mike </w:t>
      </w:r>
      <w:r w:rsidRPr="00815E13">
        <w:rPr>
          <w:rStyle w:val="Style13ptBold"/>
        </w:rPr>
        <w:t>OJAKANGAS 5</w:t>
      </w:r>
      <w:r w:rsidRPr="00815E13">
        <w:t xml:space="preserve">. Professor of Political Thought, University of Jyväskylä. “Impossible Dialogue on Bio-power: Agamben and Foucault.” </w:t>
      </w:r>
      <w:r w:rsidRPr="00815E13">
        <w:rPr>
          <w:i/>
        </w:rPr>
        <w:t>Foucault Studies</w:t>
      </w:r>
      <w:r w:rsidRPr="00815E13">
        <w:t xml:space="preserve"> 2(May): 26-8. Emory Libraries. Gender Modified. </w:t>
      </w:r>
    </w:p>
    <w:p w:rsidR="00944313" w:rsidRPr="00815E13" w:rsidRDefault="00944313" w:rsidP="00944313">
      <w:pPr>
        <w:rPr>
          <w:sz w:val="16"/>
        </w:rPr>
      </w:pPr>
      <w:r w:rsidRPr="00815E13">
        <w:rPr>
          <w:sz w:val="16"/>
        </w:rPr>
        <w:t xml:space="preserve">In fact, the </w:t>
      </w:r>
      <w:r w:rsidRPr="00815E13">
        <w:rPr>
          <w:rStyle w:val="StyleUnderline"/>
        </w:rPr>
        <w:t>history of modern Western societies would be</w:t>
      </w:r>
      <w:r w:rsidRPr="00815E13">
        <w:rPr>
          <w:sz w:val="16"/>
        </w:rPr>
        <w:t xml:space="preserve"> quite </w:t>
      </w:r>
      <w:r w:rsidRPr="00815E13">
        <w:rPr>
          <w:rStyle w:val="StyleUnderline"/>
        </w:rPr>
        <w:t>incomprehensible without taking into account that there exists</w:t>
      </w:r>
      <w:r w:rsidRPr="00815E13">
        <w:rPr>
          <w:sz w:val="16"/>
        </w:rPr>
        <w:t xml:space="preserve"> a form of </w:t>
      </w:r>
      <w:r w:rsidRPr="00815E13">
        <w:rPr>
          <w:rStyle w:val="StyleUnderline"/>
        </w:rPr>
        <w:t>power which refrains from killing but which nevertheless is capable of directing</w:t>
      </w:r>
      <w:r w:rsidRPr="00815E13">
        <w:rPr>
          <w:sz w:val="16"/>
        </w:rPr>
        <w:t xml:space="preserve"> people’s </w:t>
      </w:r>
      <w:r w:rsidRPr="00815E13">
        <w:rPr>
          <w:rStyle w:val="StyleUnderline"/>
        </w:rPr>
        <w:t>lives</w:t>
      </w:r>
      <w:r w:rsidRPr="00815E13">
        <w:rPr>
          <w:sz w:val="16"/>
        </w:rPr>
        <w:t xml:space="preserve">. </w:t>
      </w:r>
      <w:r w:rsidRPr="00815E13">
        <w:rPr>
          <w:rStyle w:val="StyleUnderline"/>
        </w:rPr>
        <w:t xml:space="preserve">The effectiveness of </w:t>
      </w:r>
      <w:r w:rsidRPr="00815E13">
        <w:rPr>
          <w:rStyle w:val="StyleUnderline"/>
          <w:highlight w:val="yellow"/>
        </w:rPr>
        <w:t>bio</w:t>
      </w:r>
      <w:r w:rsidRPr="00815E13">
        <w:rPr>
          <w:rStyle w:val="StyleUnderline"/>
          <w:rFonts w:ascii="Cambria Math" w:hAnsi="Cambria Math" w:cs="Cambria Math"/>
          <w:highlight w:val="yellow"/>
        </w:rPr>
        <w:t>‐</w:t>
      </w:r>
      <w:r w:rsidRPr="00815E13">
        <w:rPr>
          <w:rStyle w:val="StyleUnderline"/>
          <w:highlight w:val="yellow"/>
        </w:rPr>
        <w:t>power</w:t>
      </w:r>
      <w:r w:rsidRPr="00815E13">
        <w:rPr>
          <w:rStyle w:val="StyleUnderline"/>
        </w:rPr>
        <w:t xml:space="preserve"> can be seen</w:t>
      </w:r>
      <w:r w:rsidRPr="00815E13">
        <w:rPr>
          <w:sz w:val="16"/>
        </w:rPr>
        <w:t xml:space="preserve"> lying precisely </w:t>
      </w:r>
      <w:r w:rsidRPr="00815E13">
        <w:rPr>
          <w:rStyle w:val="StyleUnderline"/>
        </w:rPr>
        <w:t xml:space="preserve">in that it </w:t>
      </w:r>
      <w:r w:rsidRPr="00815E13">
        <w:rPr>
          <w:rStyle w:val="StyleUnderline"/>
          <w:highlight w:val="yellow"/>
        </w:rPr>
        <w:t>refrains</w:t>
      </w:r>
      <w:r w:rsidRPr="00815E13">
        <w:rPr>
          <w:rStyle w:val="StyleUnderline"/>
        </w:rPr>
        <w:t xml:space="preserve"> and withdraws </w:t>
      </w:r>
      <w:r w:rsidRPr="00815E13">
        <w:rPr>
          <w:rStyle w:val="StyleUnderline"/>
          <w:highlight w:val="yellow"/>
        </w:rPr>
        <w:t>before every demand of killing</w:t>
      </w:r>
      <w:r w:rsidRPr="00815E13">
        <w:rPr>
          <w:rStyle w:val="StyleUnderline"/>
        </w:rPr>
        <w:t>, even though these demands would derive from the demand of justice</w:t>
      </w:r>
      <w:r w:rsidRPr="00815E13">
        <w:rPr>
          <w:sz w:val="16"/>
        </w:rPr>
        <w:t>. In bio</w:t>
      </w:r>
      <w:r w:rsidRPr="00815E13">
        <w:rPr>
          <w:rFonts w:ascii="Cambria Math" w:hAnsi="Cambria Math" w:cs="Cambria Math"/>
          <w:sz w:val="16"/>
        </w:rPr>
        <w:t>‐</w:t>
      </w:r>
      <w:r w:rsidRPr="00815E13">
        <w:rPr>
          <w:sz w:val="16"/>
        </w:rPr>
        <w:t xml:space="preserve"> 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w:t>
      </w:r>
      <w:r w:rsidRPr="00815E13">
        <w:rPr>
          <w:rFonts w:ascii="Cambria Math" w:hAnsi="Cambria Math" w:cs="Cambria Math"/>
          <w:sz w:val="16"/>
        </w:rPr>
        <w:t>‐</w:t>
      </w:r>
      <w:r w:rsidRPr="00815E13">
        <w:rPr>
          <w:sz w:val="16"/>
        </w:rPr>
        <w:t>political societies analyzed by Foucault were not entirely bio</w:t>
      </w:r>
      <w:r w:rsidRPr="00815E13">
        <w:rPr>
          <w:rFonts w:ascii="Cambria Math" w:hAnsi="Cambria Math" w:cs="Cambria Math"/>
          <w:sz w:val="16"/>
        </w:rPr>
        <w:t>‐</w:t>
      </w:r>
      <w:r w:rsidRPr="00815E13">
        <w:rPr>
          <w:sz w:val="16"/>
        </w:rPr>
        <w:t xml:space="preserve">political. Perhaps, </w:t>
      </w:r>
      <w:r w:rsidRPr="00815E13">
        <w:rPr>
          <w:rStyle w:val="StyleUnderline"/>
          <w:highlight w:val="yellow"/>
        </w:rPr>
        <w:t>there neither has been nor can be a society that is entirely bio</w:t>
      </w:r>
      <w:r w:rsidRPr="00815E13">
        <w:rPr>
          <w:rStyle w:val="StyleUnderline"/>
          <w:rFonts w:ascii="Cambria Math" w:hAnsi="Cambria Math" w:cs="Cambria Math"/>
          <w:highlight w:val="yellow"/>
        </w:rPr>
        <w:t>‐</w:t>
      </w:r>
      <w:r w:rsidRPr="00815E13">
        <w:rPr>
          <w:rStyle w:val="StyleUnderline"/>
          <w:highlight w:val="yellow"/>
        </w:rPr>
        <w:t>political</w:t>
      </w:r>
      <w:r w:rsidRPr="00815E13">
        <w:rPr>
          <w:sz w:val="16"/>
        </w:rPr>
        <w:t xml:space="preserve">. Nevertheless, the fact is that </w:t>
      </w:r>
      <w:r w:rsidRPr="00815E13">
        <w:rPr>
          <w:rStyle w:val="StyleUnderline"/>
        </w:rPr>
        <w:t>present</w:t>
      </w:r>
      <w:r w:rsidRPr="00815E13">
        <w:rPr>
          <w:rStyle w:val="StyleUnderline"/>
          <w:rFonts w:ascii="Cambria Math" w:hAnsi="Cambria Math" w:cs="Cambria Math"/>
        </w:rPr>
        <w:t>‐</w:t>
      </w:r>
      <w:r w:rsidRPr="00815E13">
        <w:rPr>
          <w:rStyle w:val="StyleUnderline"/>
        </w:rPr>
        <w:t xml:space="preserve">day </w:t>
      </w:r>
      <w:r w:rsidRPr="00815E13">
        <w:rPr>
          <w:rStyle w:val="StyleUnderline"/>
          <w:highlight w:val="yellow"/>
        </w:rPr>
        <w:t>European societies have abolished capital punishment</w:t>
      </w:r>
      <w:r w:rsidRPr="00815E13">
        <w:rPr>
          <w:sz w:val="16"/>
        </w:rPr>
        <w:t xml:space="preserve">. In them, </w:t>
      </w:r>
      <w:r w:rsidRPr="00815E13">
        <w:rPr>
          <w:rStyle w:val="StyleUnderline"/>
        </w:rPr>
        <w:t>there are no longer exceptions</w:t>
      </w:r>
      <w:r w:rsidRPr="00815E13">
        <w:rPr>
          <w:sz w:val="16"/>
        </w:rPr>
        <w:t xml:space="preserve">. </w:t>
      </w:r>
      <w:r w:rsidRPr="00815E13">
        <w:rPr>
          <w:rStyle w:val="StyleUnderline"/>
        </w:rPr>
        <w:t xml:space="preserve">It is </w:t>
      </w:r>
      <w:r w:rsidRPr="00815E13">
        <w:rPr>
          <w:rStyle w:val="StyleUnderline"/>
          <w:highlight w:val="yellow"/>
        </w:rPr>
        <w:t>the</w:t>
      </w:r>
      <w:r w:rsidRPr="00815E13">
        <w:rPr>
          <w:rStyle w:val="StyleUnderline"/>
        </w:rPr>
        <w:t xml:space="preserve"> very “</w:t>
      </w:r>
      <w:r w:rsidRPr="00815E13">
        <w:rPr>
          <w:rStyle w:val="StyleUnderline"/>
          <w:highlight w:val="yellow"/>
        </w:rPr>
        <w:t>right to kill</w:t>
      </w:r>
      <w:r w:rsidRPr="00815E13">
        <w:rPr>
          <w:rStyle w:val="StyleUnderline"/>
        </w:rPr>
        <w:t xml:space="preserve">” that </w:t>
      </w:r>
      <w:r w:rsidRPr="00815E13">
        <w:rPr>
          <w:rStyle w:val="StyleUnderline"/>
          <w:highlight w:val="yellow"/>
        </w:rPr>
        <w:t>has been called into question</w:t>
      </w:r>
      <w:r w:rsidRPr="00815E13">
        <w:rPr>
          <w:sz w:val="16"/>
        </w:rPr>
        <w:t>. However, it is not called into question because of enlightened moral sentiments, but rather because of the deployment of bio</w:t>
      </w:r>
      <w:r w:rsidRPr="00815E13">
        <w:rPr>
          <w:rFonts w:ascii="Cambria Math" w:hAnsi="Cambria Math" w:cs="Cambria Math"/>
          <w:sz w:val="16"/>
        </w:rPr>
        <w:t>‐</w:t>
      </w:r>
      <w:r w:rsidRPr="00815E13">
        <w:rPr>
          <w:sz w:val="16"/>
        </w:rPr>
        <w:t>political thinking and practice.  </w:t>
      </w:r>
    </w:p>
    <w:p w:rsidR="00944313" w:rsidRPr="00815E13" w:rsidRDefault="00944313" w:rsidP="00944313">
      <w:pPr>
        <w:rPr>
          <w:sz w:val="16"/>
        </w:rPr>
      </w:pPr>
      <w:r w:rsidRPr="00815E13">
        <w:rPr>
          <w:sz w:val="16"/>
        </w:rPr>
        <w:t>For all these reasons, Agamben’s thesis, according to which the concentration camp is the fundamental bio</w:t>
      </w:r>
      <w:r w:rsidRPr="00815E13">
        <w:rPr>
          <w:rFonts w:ascii="Cambria Math" w:hAnsi="Cambria Math" w:cs="Cambria Math"/>
          <w:sz w:val="16"/>
        </w:rPr>
        <w:t>‐</w:t>
      </w:r>
      <w:r w:rsidRPr="00815E13">
        <w:rPr>
          <w:sz w:val="16"/>
        </w:rPr>
        <w:t xml:space="preserve">political paradigm of the West, has to be corrected.113 </w:t>
      </w:r>
      <w:r w:rsidRPr="00815E13">
        <w:rPr>
          <w:rStyle w:val="StyleUnderline"/>
          <w:highlight w:val="yellow"/>
        </w:rPr>
        <w:t>The bio</w:t>
      </w:r>
      <w:r w:rsidRPr="00815E13">
        <w:rPr>
          <w:rStyle w:val="StyleUnderline"/>
          <w:rFonts w:ascii="Cambria Math" w:hAnsi="Cambria Math" w:cs="Cambria Math"/>
          <w:highlight w:val="yellow"/>
        </w:rPr>
        <w:t>‐</w:t>
      </w:r>
      <w:r w:rsidRPr="00815E13">
        <w:rPr>
          <w:rStyle w:val="StyleUnderline"/>
          <w:highlight w:val="yellow"/>
        </w:rPr>
        <w:t>political paradigm</w:t>
      </w:r>
      <w:r w:rsidRPr="00815E13">
        <w:rPr>
          <w:rStyle w:val="StyleUnderline"/>
        </w:rPr>
        <w:t xml:space="preserve"> of the West </w:t>
      </w:r>
      <w:r w:rsidRPr="00815E13">
        <w:rPr>
          <w:rStyle w:val="StyleUnderline"/>
          <w:highlight w:val="yellow"/>
        </w:rPr>
        <w:t>is not the concentration camp, but, rather, the</w:t>
      </w:r>
      <w:r w:rsidRPr="00815E13">
        <w:rPr>
          <w:rStyle w:val="StyleUnderline"/>
        </w:rPr>
        <w:t xml:space="preserve"> </w:t>
      </w:r>
      <w:r w:rsidRPr="00815E13">
        <w:rPr>
          <w:rStyle w:val="Emphasis"/>
        </w:rPr>
        <w:t>present</w:t>
      </w:r>
      <w:r w:rsidRPr="00815E13">
        <w:rPr>
          <w:rStyle w:val="Emphasis"/>
          <w:rFonts w:ascii="Cambria Math" w:hAnsi="Cambria Math" w:cs="Cambria Math"/>
        </w:rPr>
        <w:t>‐</w:t>
      </w:r>
      <w:r w:rsidRPr="00815E13">
        <w:rPr>
          <w:rStyle w:val="Emphasis"/>
        </w:rPr>
        <w:t xml:space="preserve">day </w:t>
      </w:r>
      <w:r w:rsidRPr="00815E13">
        <w:rPr>
          <w:rStyle w:val="Emphasis"/>
          <w:highlight w:val="yellow"/>
        </w:rPr>
        <w:t>welfare society</w:t>
      </w:r>
      <w:r w:rsidRPr="00815E13">
        <w:rPr>
          <w:rStyle w:val="StyleUnderline"/>
        </w:rPr>
        <w:t xml:space="preserve"> and, </w:t>
      </w:r>
      <w:r w:rsidRPr="00815E13">
        <w:rPr>
          <w:rStyle w:val="StyleUnderline"/>
          <w:highlight w:val="yellow"/>
        </w:rPr>
        <w:t>instead of homo sacer, the paradigmatic figure</w:t>
      </w:r>
      <w:r w:rsidRPr="00815E13">
        <w:rPr>
          <w:rStyle w:val="StyleUnderline"/>
        </w:rPr>
        <w:t xml:space="preserve"> of the bio</w:t>
      </w:r>
      <w:r w:rsidRPr="00815E13">
        <w:rPr>
          <w:rStyle w:val="StyleUnderline"/>
          <w:rFonts w:ascii="Cambria Math" w:hAnsi="Cambria Math" w:cs="Cambria Math"/>
        </w:rPr>
        <w:t>‐</w:t>
      </w:r>
      <w:r w:rsidRPr="00815E13">
        <w:rPr>
          <w:rStyle w:val="StyleUnderline"/>
        </w:rPr>
        <w:t xml:space="preserve">political society can be seen, for example, </w:t>
      </w:r>
      <w:r w:rsidRPr="00815E13">
        <w:rPr>
          <w:rStyle w:val="StyleUnderline"/>
          <w:highlight w:val="yellow"/>
        </w:rPr>
        <w:t xml:space="preserve">in the </w:t>
      </w:r>
      <w:r w:rsidRPr="00815E13">
        <w:rPr>
          <w:rStyle w:val="Emphasis"/>
          <w:highlight w:val="yellow"/>
        </w:rPr>
        <w:t>middle</w:t>
      </w:r>
      <w:r w:rsidRPr="00815E13">
        <w:rPr>
          <w:rStyle w:val="Emphasis"/>
          <w:rFonts w:ascii="Cambria Math" w:hAnsi="Cambria Math" w:cs="Cambria Math"/>
          <w:highlight w:val="yellow"/>
        </w:rPr>
        <w:t>‐</w:t>
      </w:r>
      <w:r w:rsidRPr="00815E13">
        <w:rPr>
          <w:rStyle w:val="Emphasis"/>
          <w:highlight w:val="yellow"/>
        </w:rPr>
        <w:t>class</w:t>
      </w:r>
      <w:r w:rsidRPr="00815E13">
        <w:rPr>
          <w:sz w:val="16"/>
        </w:rPr>
        <w:t xml:space="preserve"> Swedish </w:t>
      </w:r>
      <w:r w:rsidRPr="00815E13">
        <w:rPr>
          <w:rStyle w:val="Emphasis"/>
          <w:highlight w:val="yellow"/>
        </w:rPr>
        <w:t>social</w:t>
      </w:r>
      <w:r w:rsidRPr="00815E13">
        <w:rPr>
          <w:rStyle w:val="Emphasis"/>
          <w:rFonts w:ascii="Cambria Math" w:hAnsi="Cambria Math" w:cs="Cambria Math"/>
          <w:highlight w:val="yellow"/>
        </w:rPr>
        <w:t>‐</w:t>
      </w:r>
      <w:r w:rsidRPr="00815E13">
        <w:rPr>
          <w:rStyle w:val="Emphasis"/>
          <w:highlight w:val="yellow"/>
        </w:rPr>
        <w:t>democrat</w:t>
      </w:r>
      <w:r w:rsidRPr="00815E13">
        <w:rPr>
          <w:sz w:val="16"/>
        </w:rPr>
        <w:t xml:space="preserve">. </w:t>
      </w:r>
      <w:r w:rsidRPr="00815E13">
        <w:rPr>
          <w:rStyle w:val="StyleUnderline"/>
        </w:rPr>
        <w:t>Although this figure is an object – and a product – of the</w:t>
      </w:r>
      <w:r w:rsidRPr="00815E13">
        <w:rPr>
          <w:sz w:val="16"/>
        </w:rPr>
        <w:t xml:space="preserve"> huge </w:t>
      </w:r>
      <w:r w:rsidRPr="00815E13">
        <w:rPr>
          <w:rStyle w:val="StyleUnderline"/>
        </w:rPr>
        <w:t>bio</w:t>
      </w:r>
      <w:r w:rsidRPr="00815E13">
        <w:rPr>
          <w:rStyle w:val="StyleUnderline"/>
          <w:rFonts w:ascii="Cambria Math" w:hAnsi="Cambria Math" w:cs="Cambria Math"/>
        </w:rPr>
        <w:t>‐</w:t>
      </w:r>
      <w:r w:rsidRPr="00815E13">
        <w:rPr>
          <w:rStyle w:val="StyleUnderline"/>
        </w:rPr>
        <w:t>political machinery, it does not mean that he [or she] is permitted to kill without committing homicide</w:t>
      </w:r>
      <w:r w:rsidRPr="00815E13">
        <w:rPr>
          <w:sz w:val="16"/>
        </w:rPr>
        <w:t xml:space="preserve">. Actually, </w:t>
      </w:r>
      <w:r w:rsidRPr="00815E13">
        <w:rPr>
          <w:rStyle w:val="StyleUnderline"/>
        </w:rPr>
        <w:t>the fact that he [or she] eventually dies, seems to be his greatest “crime” against the machinery</w:t>
      </w:r>
      <w:r w:rsidRPr="00815E13">
        <w:rPr>
          <w:sz w:val="16"/>
        </w:rPr>
        <w:t>. (</w:t>
      </w:r>
      <w:r w:rsidRPr="00815E13">
        <w:rPr>
          <w:rStyle w:val="StyleUnderline"/>
        </w:rPr>
        <w:t>In bio</w:t>
      </w:r>
      <w:r w:rsidRPr="00815E13">
        <w:rPr>
          <w:rStyle w:val="StyleUnderline"/>
          <w:rFonts w:ascii="Cambria Math" w:hAnsi="Cambria Math" w:cs="Cambria Math"/>
        </w:rPr>
        <w:t>‐</w:t>
      </w:r>
      <w:r w:rsidRPr="00815E13">
        <w:rPr>
          <w:rStyle w:val="StyleUnderline"/>
        </w:rPr>
        <w:t>political societies, death is</w:t>
      </w:r>
      <w:r w:rsidRPr="00815E13">
        <w:rPr>
          <w:sz w:val="16"/>
        </w:rPr>
        <w:t xml:space="preserve"> not only “</w:t>
      </w:r>
      <w:r w:rsidRPr="00815E13">
        <w:rPr>
          <w:rStyle w:val="StyleUnderline"/>
        </w:rPr>
        <w:t>something to be hidden away</w:t>
      </w:r>
      <w:r w:rsidRPr="00815E13">
        <w:rPr>
          <w:sz w:val="16"/>
        </w:rPr>
        <w:t xml:space="preserve">,” </w:t>
      </w:r>
      <w:r w:rsidRPr="00815E13">
        <w:rPr>
          <w:rStyle w:val="StyleUnderline"/>
        </w:rPr>
        <w:t>but, also</w:t>
      </w:r>
      <w:r w:rsidRPr="00815E13">
        <w:rPr>
          <w:sz w:val="16"/>
        </w:rPr>
        <w:t>, as Foucault stresses</w:t>
      </w:r>
      <w:r w:rsidRPr="00815E13">
        <w:rPr>
          <w:rStyle w:val="StyleUnderline"/>
        </w:rPr>
        <w:t>, the most “shameful thing of all</w:t>
      </w:r>
      <w:r w:rsidRPr="00815E13">
        <w:rPr>
          <w:sz w:val="16"/>
        </w:rPr>
        <w:t xml:space="preserve">”.114) Therefore, he is not exposed to an unconditional threat of death, but rather to an unconditional retreat of all dying. In fact, </w:t>
      </w:r>
      <w:r w:rsidRPr="00815E13">
        <w:rPr>
          <w:rStyle w:val="StyleUnderline"/>
          <w:highlight w:val="yellow"/>
        </w:rPr>
        <w:t>the bio</w:t>
      </w:r>
      <w:r w:rsidRPr="00815E13">
        <w:rPr>
          <w:rStyle w:val="StyleUnderline"/>
          <w:rFonts w:ascii="Cambria Math" w:hAnsi="Cambria Math" w:cs="Cambria Math"/>
          <w:highlight w:val="yellow"/>
        </w:rPr>
        <w:t>‐</w:t>
      </w:r>
      <w:r w:rsidRPr="00815E13">
        <w:rPr>
          <w:rStyle w:val="StyleUnderline"/>
          <w:highlight w:val="yellow"/>
        </w:rPr>
        <w:t>political machinery does not want to threaten him [or her], but to encourage</w:t>
      </w:r>
      <w:r w:rsidRPr="00815E13">
        <w:rPr>
          <w:rStyle w:val="StyleUnderline"/>
        </w:rPr>
        <w:t xml:space="preserve"> him [or her], </w:t>
      </w:r>
      <w:r w:rsidRPr="00815E13">
        <w:rPr>
          <w:rStyle w:val="StyleUnderline"/>
          <w:highlight w:val="yellow"/>
        </w:rPr>
        <w:t>with all its</w:t>
      </w:r>
      <w:r w:rsidRPr="00815E13">
        <w:rPr>
          <w:rStyle w:val="StyleUnderline"/>
        </w:rPr>
        <w:t xml:space="preserve"> material and spiritual </w:t>
      </w:r>
      <w:r w:rsidRPr="00815E13">
        <w:rPr>
          <w:rStyle w:val="StyleUnderline"/>
          <w:highlight w:val="yellow"/>
        </w:rPr>
        <w:t>capacities, to live healthily</w:t>
      </w:r>
      <w:r w:rsidRPr="00815E13">
        <w:rPr>
          <w:rStyle w:val="StyleUnderline"/>
        </w:rPr>
        <w:t xml:space="preserve">, to live </w:t>
      </w:r>
      <w:r w:rsidRPr="00815E13">
        <w:rPr>
          <w:rStyle w:val="StyleUnderline"/>
          <w:highlight w:val="yellow"/>
        </w:rPr>
        <w:t>long and</w:t>
      </w:r>
      <w:r w:rsidRPr="00815E13">
        <w:rPr>
          <w:rStyle w:val="StyleUnderline"/>
        </w:rPr>
        <w:t xml:space="preserve"> to live </w:t>
      </w:r>
      <w:r w:rsidRPr="00815E13">
        <w:rPr>
          <w:rStyle w:val="StyleUnderline"/>
          <w:highlight w:val="yellow"/>
        </w:rPr>
        <w:t>happily</w:t>
      </w:r>
      <w:r w:rsidRPr="00815E13">
        <w:rPr>
          <w:rStyle w:val="StyleUnderline"/>
        </w:rPr>
        <w:t xml:space="preserve"> – even when, in biological terms, he [or she] “should have been dead long ago</w:t>
      </w:r>
      <w:r w:rsidRPr="00815E13">
        <w:rPr>
          <w:sz w:val="16"/>
        </w:rPr>
        <w:t xml:space="preserve">”.115 This is because </w:t>
      </w:r>
      <w:r w:rsidRPr="00815E13">
        <w:rPr>
          <w:rStyle w:val="StyleUnderline"/>
          <w:highlight w:val="yellow"/>
        </w:rPr>
        <w:t>bio</w:t>
      </w:r>
      <w:r w:rsidRPr="00815E13">
        <w:rPr>
          <w:rStyle w:val="StyleUnderline"/>
          <w:rFonts w:ascii="Cambria Math" w:hAnsi="Cambria Math" w:cs="Cambria Math"/>
          <w:highlight w:val="yellow"/>
        </w:rPr>
        <w:t>‐</w:t>
      </w:r>
      <w:r w:rsidRPr="00815E13">
        <w:rPr>
          <w:rStyle w:val="StyleUnderline"/>
          <w:highlight w:val="yellow"/>
        </w:rPr>
        <w:t>power is not bloody power over bare life</w:t>
      </w:r>
      <w:r w:rsidRPr="00815E13">
        <w:rPr>
          <w:rStyle w:val="StyleUnderline"/>
        </w:rPr>
        <w:t xml:space="preserve"> for its own sake </w:t>
      </w:r>
      <w:r w:rsidRPr="00815E13">
        <w:rPr>
          <w:rStyle w:val="StyleUnderline"/>
          <w:highlight w:val="yellow"/>
        </w:rPr>
        <w:t>but</w:t>
      </w:r>
      <w:r w:rsidRPr="00815E13">
        <w:rPr>
          <w:rStyle w:val="StyleUnderline"/>
        </w:rPr>
        <w:t xml:space="preserve"> pure </w:t>
      </w:r>
      <w:r w:rsidRPr="00815E13">
        <w:rPr>
          <w:rStyle w:val="StyleUnderline"/>
          <w:highlight w:val="yellow"/>
        </w:rPr>
        <w:t>power</w:t>
      </w:r>
      <w:r w:rsidRPr="00815E13">
        <w:rPr>
          <w:rStyle w:val="StyleUnderline"/>
        </w:rPr>
        <w:t xml:space="preserve"> over all </w:t>
      </w:r>
      <w:r w:rsidRPr="00815E13">
        <w:rPr>
          <w:rStyle w:val="StyleUnderline"/>
          <w:highlight w:val="yellow"/>
        </w:rPr>
        <w:t xml:space="preserve">life </w:t>
      </w:r>
      <w:r w:rsidRPr="00815E13">
        <w:rPr>
          <w:rStyle w:val="Emphasis"/>
          <w:highlight w:val="yellow"/>
        </w:rPr>
        <w:t>for the sake of the living</w:t>
      </w:r>
      <w:r w:rsidRPr="00815E13">
        <w:rPr>
          <w:sz w:val="16"/>
        </w:rPr>
        <w:t xml:space="preserve">. </w:t>
      </w:r>
      <w:r w:rsidRPr="00815E13">
        <w:rPr>
          <w:rStyle w:val="StyleUnderline"/>
        </w:rPr>
        <w:t xml:space="preserve">It is not power but the living, </w:t>
      </w:r>
      <w:r w:rsidRPr="00815E13">
        <w:rPr>
          <w:rStyle w:val="Emphasis"/>
          <w:highlight w:val="yellow"/>
        </w:rPr>
        <w:t>the condition of</w:t>
      </w:r>
      <w:r w:rsidRPr="00815E13">
        <w:rPr>
          <w:rStyle w:val="Emphasis"/>
        </w:rPr>
        <w:t xml:space="preserve"> all </w:t>
      </w:r>
      <w:r w:rsidRPr="00815E13">
        <w:rPr>
          <w:rStyle w:val="Emphasis"/>
          <w:highlight w:val="yellow"/>
        </w:rPr>
        <w:t>life</w:t>
      </w:r>
      <w:r w:rsidRPr="00815E13">
        <w:rPr>
          <w:rStyle w:val="StyleUnderline"/>
        </w:rPr>
        <w:t xml:space="preserve"> – individual as well as collective – that </w:t>
      </w:r>
      <w:r w:rsidRPr="00815E13">
        <w:rPr>
          <w:rStyle w:val="Emphasis"/>
          <w:highlight w:val="yellow"/>
        </w:rPr>
        <w:t>is the measure of the success of bio</w:t>
      </w:r>
      <w:r w:rsidRPr="00815E13">
        <w:rPr>
          <w:rStyle w:val="Emphasis"/>
          <w:rFonts w:ascii="Cambria Math" w:hAnsi="Cambria Math" w:cs="Cambria Math"/>
          <w:highlight w:val="yellow"/>
        </w:rPr>
        <w:t>‐</w:t>
      </w:r>
      <w:r w:rsidRPr="00815E13">
        <w:rPr>
          <w:rStyle w:val="Emphasis"/>
          <w:highlight w:val="yellow"/>
        </w:rPr>
        <w:t>power</w:t>
      </w:r>
      <w:r w:rsidRPr="00815E13">
        <w:rPr>
          <w:sz w:val="16"/>
        </w:rPr>
        <w:t>.</w:t>
      </w:r>
    </w:p>
    <w:p w:rsidR="00944313" w:rsidRPr="00815E13" w:rsidRDefault="00944313" w:rsidP="00944313">
      <w:pPr>
        <w:rPr>
          <w:sz w:val="16"/>
        </w:rPr>
      </w:pPr>
      <w:r w:rsidRPr="00815E13">
        <w:rPr>
          <w:sz w:val="16"/>
        </w:rPr>
        <w:t>Another important question is whether these bio</w:t>
      </w:r>
      <w:r w:rsidRPr="00815E13">
        <w:rPr>
          <w:rFonts w:ascii="Cambria Math" w:hAnsi="Cambria Math" w:cs="Cambria Math"/>
          <w:sz w:val="16"/>
        </w:rPr>
        <w:t>‐</w:t>
      </w:r>
      <w:r w:rsidRPr="00815E13">
        <w:rPr>
          <w:sz w:val="16"/>
        </w:rPr>
        <w:t xml:space="preserve">political societies that started to take shape in the seventeenth century (but did not crystallize until the 1980s) are ideologically, especially at the level of practical politics, collapsing </w:t>
      </w:r>
      <w:r w:rsidRPr="00815E13">
        <w:rPr>
          <w:rFonts w:cs="Georgia"/>
          <w:sz w:val="16"/>
        </w:rPr>
        <w:t>–</w:t>
      </w:r>
      <w:r w:rsidRPr="00815E13">
        <w:rPr>
          <w:sz w:val="16"/>
        </w:rPr>
        <w:t xml:space="preserve"> to say nothing about the value of the would</w:t>
      </w:r>
      <w:r w:rsidRPr="00815E13">
        <w:rPr>
          <w:rFonts w:ascii="Cambria Math" w:hAnsi="Cambria Math" w:cs="Cambria Math"/>
          <w:sz w:val="16"/>
        </w:rPr>
        <w:t>‐</w:t>
      </w:r>
      <w:r w:rsidRPr="00815E13">
        <w:rPr>
          <w:sz w:val="16"/>
        </w:rPr>
        <w:t xml:space="preserve">be collapse. One thing is clear, however. </w:t>
      </w:r>
      <w:r w:rsidRPr="00815E13">
        <w:rPr>
          <w:rStyle w:val="StyleUnderline"/>
        </w:rPr>
        <w:t>At the global level, there has not been, and likely will not be, a completely bio</w:t>
      </w:r>
      <w:r w:rsidRPr="00815E13">
        <w:rPr>
          <w:rStyle w:val="StyleUnderline"/>
          <w:rFonts w:ascii="Cambria Math" w:hAnsi="Cambria Math" w:cs="Cambria Math"/>
        </w:rPr>
        <w:t>‐</w:t>
      </w:r>
      <w:r w:rsidRPr="00815E13">
        <w:rPr>
          <w:rStyle w:val="StyleUnderline"/>
        </w:rPr>
        <w:t>political society</w:t>
      </w:r>
      <w:r w:rsidRPr="00815E13">
        <w:rPr>
          <w:sz w:val="16"/>
        </w:rPr>
        <w:t>. And to the extent that globalization takes place without bio</w:t>
      </w:r>
      <w:r w:rsidRPr="00815E13">
        <w:rPr>
          <w:rFonts w:ascii="Cambria Math" w:hAnsi="Cambria Math" w:cs="Cambria Math"/>
          <w:sz w:val="16"/>
        </w:rPr>
        <w:t>‐</w:t>
      </w:r>
      <w:r w:rsidRPr="00815E13">
        <w:rPr>
          <w:sz w:val="16"/>
        </w:rPr>
        <w:t>political considerations of health and happiness of individuals and populations, as it has done until now, it is possible that our entire existence will someday be reduced to bare life, as has already occurred, for instance, in Chechnya and Iraq. On that day, perhaps, when bio</w:t>
      </w:r>
      <w:r w:rsidRPr="00815E13">
        <w:rPr>
          <w:rFonts w:ascii="Cambria Math" w:hAnsi="Cambria Math" w:cs="Cambria Math"/>
          <w:sz w:val="16"/>
        </w:rPr>
        <w:t>‐</w:t>
      </w:r>
      <w:r w:rsidRPr="00815E13">
        <w:rPr>
          <w:sz w:val="16"/>
        </w:rPr>
        <w:t xml:space="preserve">political care has ceased to exist, and we all live within the sovereign ban of Empire without significance, we can only save ourselves, as Agamben suggests, </w:t>
      </w:r>
      <w:r w:rsidRPr="00815E13">
        <w:rPr>
          <w:rFonts w:cs="Georgia"/>
          <w:sz w:val="16"/>
        </w:rPr>
        <w:t>“</w:t>
      </w:r>
      <w:r w:rsidRPr="00815E13">
        <w:rPr>
          <w:sz w:val="16"/>
        </w:rPr>
        <w:t>in perpetual flight or a foreign land</w:t>
      </w:r>
      <w:r w:rsidRPr="00815E13">
        <w:rPr>
          <w:rFonts w:cs="Georgia"/>
          <w:sz w:val="16"/>
        </w:rPr>
        <w:t>”</w:t>
      </w:r>
      <w:r w:rsidRPr="00815E13">
        <w:rPr>
          <w:sz w:val="16"/>
        </w:rPr>
        <w:t xml:space="preserve">116 </w:t>
      </w:r>
      <w:r w:rsidRPr="00815E13">
        <w:rPr>
          <w:rFonts w:cs="Georgia"/>
          <w:sz w:val="16"/>
        </w:rPr>
        <w:t>–</w:t>
      </w:r>
      <w:r w:rsidRPr="00815E13">
        <w:rPr>
          <w:sz w:val="16"/>
        </w:rPr>
        <w:t xml:space="preserve"> although there will hardly be either places to which to flee, or foreign lands.</w:t>
      </w:r>
    </w:p>
    <w:p w:rsidR="00944313" w:rsidRPr="00815E13" w:rsidRDefault="00944313" w:rsidP="00944313">
      <w:pPr>
        <w:pStyle w:val="Heading4"/>
      </w:pPr>
      <w:r w:rsidRPr="00815E13">
        <w:t xml:space="preserve">Biopower is inevitable and the aff’s use of it is good --- their critique allows the private sector to assert a more destructive form of control --- we need government control over healthcare to push back at neoliberal interests. </w:t>
      </w:r>
    </w:p>
    <w:p w:rsidR="00944313" w:rsidRPr="00815E13" w:rsidRDefault="00944313" w:rsidP="00944313">
      <w:r w:rsidRPr="00815E13">
        <w:t xml:space="preserve">Stan </w:t>
      </w:r>
      <w:r w:rsidRPr="00815E13">
        <w:rPr>
          <w:rStyle w:val="Style13ptBold"/>
        </w:rPr>
        <w:t>LUGER AND</w:t>
      </w:r>
      <w:r w:rsidRPr="00815E13">
        <w:t xml:space="preserve"> Brian </w:t>
      </w:r>
      <w:r w:rsidRPr="00815E13">
        <w:rPr>
          <w:rStyle w:val="Style13ptBold"/>
        </w:rPr>
        <w:t>WADDELL 17</w:t>
      </w:r>
      <w:r w:rsidRPr="00815E13">
        <w:t xml:space="preserve">. </w:t>
      </w:r>
      <w:r w:rsidRPr="00815E13">
        <w:rPr>
          <w:rStyle w:val="Style13ptBold"/>
        </w:rPr>
        <w:t>*</w:t>
      </w:r>
      <w:r w:rsidRPr="00815E13">
        <w:t xml:space="preserve">Professor and Chair of political science, University of Northern Colorado. **Associate Professor of political science, University of Connecticut. </w:t>
      </w:r>
      <w:r w:rsidRPr="00815E13">
        <w:rPr>
          <w:i/>
        </w:rPr>
        <w:t>What American Government Does</w:t>
      </w:r>
      <w:r w:rsidRPr="00815E13">
        <w:t xml:space="preserve">. John Hopkins University Press. 362-71. </w:t>
      </w:r>
    </w:p>
    <w:p w:rsidR="00944313" w:rsidRPr="00815E13" w:rsidRDefault="00944313" w:rsidP="00944313">
      <w:pPr>
        <w:rPr>
          <w:sz w:val="16"/>
        </w:rPr>
      </w:pPr>
      <w:r w:rsidRPr="00815E13">
        <w:rPr>
          <w:rStyle w:val="StyleUnderline"/>
        </w:rPr>
        <w:t>THE ROLE OF GOVERNMENT has become</w:t>
      </w:r>
      <w:r w:rsidRPr="00815E13">
        <w:rPr>
          <w:sz w:val="16"/>
        </w:rPr>
        <w:t xml:space="preserve"> very </w:t>
      </w:r>
      <w:r w:rsidRPr="00815E13">
        <w:rPr>
          <w:rStyle w:val="StyleUnderline"/>
        </w:rPr>
        <w:t>controversial</w:t>
      </w:r>
      <w:r w:rsidRPr="00815E13">
        <w:rPr>
          <w:sz w:val="16"/>
        </w:rPr>
        <w:t xml:space="preserve"> in the United States. </w:t>
      </w:r>
      <w:r w:rsidRPr="00815E13">
        <w:rPr>
          <w:rStyle w:val="StyleUnderline"/>
          <w:highlight w:val="yellow"/>
        </w:rPr>
        <w:t>Many</w:t>
      </w:r>
      <w:r w:rsidRPr="00815E13">
        <w:rPr>
          <w:sz w:val="16"/>
        </w:rPr>
        <w:t xml:space="preserve"> Americans </w:t>
      </w:r>
      <w:r w:rsidRPr="00815E13">
        <w:rPr>
          <w:rStyle w:val="StyleUnderline"/>
        </w:rPr>
        <w:t>misunderstand what government does</w:t>
      </w:r>
      <w:r w:rsidRPr="00815E13">
        <w:rPr>
          <w:sz w:val="16"/>
        </w:rPr>
        <w:t xml:space="preserve"> generally </w:t>
      </w:r>
      <w:r w:rsidRPr="00815E13">
        <w:rPr>
          <w:rStyle w:val="StyleUnderline"/>
        </w:rPr>
        <w:t xml:space="preserve">and </w:t>
      </w:r>
      <w:r w:rsidRPr="00815E13">
        <w:rPr>
          <w:rStyle w:val="Emphasis"/>
          <w:highlight w:val="yellow"/>
        </w:rPr>
        <w:t>underappreciate</w:t>
      </w:r>
      <w:r w:rsidRPr="00815E13">
        <w:rPr>
          <w:rStyle w:val="StyleUnderline"/>
        </w:rPr>
        <w:t xml:space="preserve"> the specific role that </w:t>
      </w:r>
      <w:r w:rsidRPr="00815E13">
        <w:rPr>
          <w:rStyle w:val="StyleUnderline"/>
          <w:highlight w:val="yellow"/>
        </w:rPr>
        <w:t>government</w:t>
      </w:r>
      <w:r w:rsidRPr="00815E13">
        <w:rPr>
          <w:rStyle w:val="StyleUnderline"/>
        </w:rPr>
        <w:t xml:space="preserve"> plays</w:t>
      </w:r>
      <w:r w:rsidRPr="00815E13">
        <w:rPr>
          <w:sz w:val="16"/>
        </w:rPr>
        <w:t xml:space="preserve"> in guaranteeing America's success as a nation. </w:t>
      </w:r>
      <w:r w:rsidRPr="00815E13">
        <w:rPr>
          <w:rStyle w:val="StyleUnderline"/>
        </w:rPr>
        <w:t>The US government has improved the lives of Americans in numerous ways</w:t>
      </w:r>
      <w:r w:rsidRPr="00815E13">
        <w:rPr>
          <w:sz w:val="16"/>
        </w:rPr>
        <w:t xml:space="preserve">. </w:t>
      </w:r>
      <w:r w:rsidRPr="00815E13">
        <w:rPr>
          <w:rStyle w:val="StyleUnderline"/>
          <w:highlight w:val="yellow"/>
        </w:rPr>
        <w:t xml:space="preserve">It provides income, food, education, housing, and </w:t>
      </w:r>
      <w:r w:rsidRPr="00815E13">
        <w:rPr>
          <w:rStyle w:val="Emphasis"/>
          <w:highlight w:val="yellow"/>
        </w:rPr>
        <w:t>health care</w:t>
      </w:r>
      <w:r w:rsidRPr="00815E13">
        <w:rPr>
          <w:sz w:val="16"/>
        </w:rPr>
        <w:t xml:space="preserve"> supports for many, not just those in poverty. </w:t>
      </w:r>
      <w:r w:rsidRPr="00815E13">
        <w:rPr>
          <w:rStyle w:val="StyleUnderline"/>
          <w:highlight w:val="yellow"/>
        </w:rPr>
        <w:t>It ensures cleaner air, water, and food</w:t>
      </w:r>
      <w:r w:rsidRPr="00815E13">
        <w:rPr>
          <w:sz w:val="16"/>
        </w:rPr>
        <w:t xml:space="preserve">. </w:t>
      </w:r>
      <w:r w:rsidRPr="00815E13">
        <w:rPr>
          <w:rStyle w:val="StyleUnderline"/>
          <w:highlight w:val="yellow"/>
        </w:rPr>
        <w:t>It supplies</w:t>
      </w:r>
      <w:r w:rsidRPr="00815E13">
        <w:rPr>
          <w:rStyle w:val="StyleUnderline"/>
        </w:rPr>
        <w:t xml:space="preserve"> the </w:t>
      </w:r>
      <w:r w:rsidRPr="00815E13">
        <w:rPr>
          <w:rStyle w:val="StyleUnderline"/>
          <w:highlight w:val="yellow"/>
        </w:rPr>
        <w:t>vast infrastructure</w:t>
      </w:r>
      <w:r w:rsidRPr="00815E13">
        <w:rPr>
          <w:sz w:val="16"/>
        </w:rPr>
        <w:t xml:space="preserve"> (</w:t>
      </w:r>
      <w:r w:rsidRPr="00815E13">
        <w:rPr>
          <w:rStyle w:val="StyleUnderline"/>
        </w:rPr>
        <w:t>roads, bridges, sewage systems, etc</w:t>
      </w:r>
      <w:r w:rsidRPr="00815E13">
        <w:rPr>
          <w:sz w:val="16"/>
        </w:rPr>
        <w:t xml:space="preserve">.) on which economic growth depends. </w:t>
      </w:r>
      <w:r w:rsidRPr="00815E13">
        <w:rPr>
          <w:rStyle w:val="StyleUnderline"/>
        </w:rPr>
        <w:t>The government has stabilized the economic system</w:t>
      </w:r>
      <w:r w:rsidRPr="00815E13">
        <w:rPr>
          <w:sz w:val="16"/>
        </w:rPr>
        <w:t xml:space="preserve"> through these activities and others, including the government's bailout of the largest banks and other institutions responsible for the 2008 economic meltdown. </w:t>
      </w:r>
      <w:r w:rsidRPr="00815E13">
        <w:rPr>
          <w:rStyle w:val="StyleUnderline"/>
        </w:rPr>
        <w:t>Without government action, that economic crisis would have led the world economy into a total collapse</w:t>
      </w:r>
      <w:r w:rsidRPr="00815E13">
        <w:rPr>
          <w:sz w:val="16"/>
        </w:rPr>
        <w:t>.</w:t>
      </w:r>
    </w:p>
    <w:p w:rsidR="00944313" w:rsidRPr="00815E13" w:rsidRDefault="00944313" w:rsidP="00944313">
      <w:pPr>
        <w:rPr>
          <w:rStyle w:val="StyleUnderline"/>
        </w:rPr>
      </w:pPr>
      <w:r w:rsidRPr="00815E13">
        <w:rPr>
          <w:sz w:val="16"/>
        </w:rPr>
        <w:t xml:space="preserve">The government also engages in activities that trouble many Americans, including domestic surveillance and repression and the monitoring and control of behavior considered to be immoral. The government's national security policies have also spun out of democratic control on many occasions, leading the nation into unwanted and costly wars and interventions. </w:t>
      </w:r>
      <w:r w:rsidRPr="00815E13">
        <w:rPr>
          <w:rStyle w:val="StyleUnderline"/>
        </w:rPr>
        <w:t>What the government does</w:t>
      </w:r>
      <w:r w:rsidRPr="00815E13">
        <w:rPr>
          <w:sz w:val="16"/>
        </w:rPr>
        <w:t xml:space="preserve">, then, </w:t>
      </w:r>
      <w:r w:rsidRPr="00815E13">
        <w:rPr>
          <w:rStyle w:val="StyleUnderline"/>
        </w:rPr>
        <w:t>is a complex mix of activities that includes many things that Americans support wholeheartedly, and others that elicit</w:t>
      </w:r>
      <w:r w:rsidRPr="00815E13">
        <w:rPr>
          <w:sz w:val="16"/>
        </w:rPr>
        <w:t xml:space="preserve"> concern and </w:t>
      </w:r>
      <w:r w:rsidRPr="00815E13">
        <w:rPr>
          <w:rStyle w:val="StyleUnderline"/>
        </w:rPr>
        <w:t>criticism</w:t>
      </w:r>
      <w:r w:rsidRPr="00815E13">
        <w:rPr>
          <w:sz w:val="16"/>
        </w:rPr>
        <w:t xml:space="preserve">. This has been one of our main points in this book. </w:t>
      </w:r>
      <w:r w:rsidRPr="00815E13">
        <w:rPr>
          <w:rStyle w:val="StyleUnderline"/>
          <w:highlight w:val="yellow"/>
        </w:rPr>
        <w:t>It is distracting</w:t>
      </w:r>
      <w:r w:rsidRPr="00815E13">
        <w:rPr>
          <w:rStyle w:val="StyleUnderline"/>
        </w:rPr>
        <w:t xml:space="preserve"> and confusing </w:t>
      </w:r>
      <w:r w:rsidRPr="00815E13">
        <w:rPr>
          <w:rStyle w:val="StyleUnderline"/>
          <w:highlight w:val="yellow"/>
        </w:rPr>
        <w:t xml:space="preserve">to </w:t>
      </w:r>
      <w:r w:rsidRPr="00815E13">
        <w:rPr>
          <w:rStyle w:val="Emphasis"/>
          <w:highlight w:val="yellow"/>
        </w:rPr>
        <w:t>paint with a broad brush</w:t>
      </w:r>
      <w:r w:rsidRPr="00815E13">
        <w:rPr>
          <w:rStyle w:val="StyleUnderline"/>
          <w:highlight w:val="yellow"/>
        </w:rPr>
        <w:t xml:space="preserve"> when speaking of</w:t>
      </w:r>
      <w:r w:rsidRPr="00815E13">
        <w:rPr>
          <w:rStyle w:val="StyleUnderline"/>
        </w:rPr>
        <w:t xml:space="preserve"> "the </w:t>
      </w:r>
      <w:r w:rsidRPr="00815E13">
        <w:rPr>
          <w:rStyle w:val="StyleUnderline"/>
          <w:highlight w:val="yellow"/>
        </w:rPr>
        <w:t>government</w:t>
      </w:r>
      <w:r w:rsidRPr="00815E13">
        <w:rPr>
          <w:rStyle w:val="StyleUnderline"/>
        </w:rPr>
        <w:t>."</w:t>
      </w:r>
    </w:p>
    <w:p w:rsidR="00944313" w:rsidRPr="00815E13" w:rsidRDefault="00944313" w:rsidP="00944313">
      <w:pPr>
        <w:rPr>
          <w:sz w:val="16"/>
        </w:rPr>
      </w:pPr>
      <w:r w:rsidRPr="00815E13">
        <w:rPr>
          <w:sz w:val="16"/>
        </w:rPr>
        <w:t>The Anti-Government Movement</w:t>
      </w:r>
    </w:p>
    <w:p w:rsidR="00944313" w:rsidRPr="00815E13" w:rsidRDefault="00944313" w:rsidP="00944313">
      <w:pPr>
        <w:rPr>
          <w:sz w:val="16"/>
        </w:rPr>
      </w:pPr>
      <w:r w:rsidRPr="00815E13">
        <w:rPr>
          <w:sz w:val="16"/>
        </w:rPr>
        <w:t xml:space="preserve">Still, </w:t>
      </w:r>
      <w:r w:rsidRPr="00815E13">
        <w:rPr>
          <w:rStyle w:val="StyleUnderline"/>
        </w:rPr>
        <w:t xml:space="preserve">many </w:t>
      </w:r>
      <w:r w:rsidRPr="00815E13">
        <w:rPr>
          <w:rStyle w:val="Emphasis"/>
          <w:highlight w:val="yellow"/>
        </w:rPr>
        <w:t>conservative commentators</w:t>
      </w:r>
      <w:r w:rsidRPr="00815E13">
        <w:rPr>
          <w:sz w:val="16"/>
        </w:rPr>
        <w:t xml:space="preserve"> and politicians </w:t>
      </w:r>
      <w:r w:rsidRPr="00815E13">
        <w:rPr>
          <w:rStyle w:val="StyleUnderline"/>
          <w:highlight w:val="yellow"/>
        </w:rPr>
        <w:t>promote simplistic, anti-government attitudes</w:t>
      </w:r>
      <w:r w:rsidRPr="00815E13">
        <w:rPr>
          <w:rStyle w:val="StyleUnderline"/>
        </w:rPr>
        <w:t xml:space="preserve">, seeking to pit American </w:t>
      </w:r>
      <w:r w:rsidRPr="00815E13">
        <w:rPr>
          <w:rStyle w:val="StyleUnderline"/>
          <w:highlight w:val="yellow"/>
        </w:rPr>
        <w:t>citizens</w:t>
      </w:r>
      <w:r w:rsidRPr="00815E13">
        <w:rPr>
          <w:rStyle w:val="StyleUnderline"/>
        </w:rPr>
        <w:t xml:space="preserve"> against their government-over which they </w:t>
      </w:r>
      <w:r w:rsidRPr="00815E13">
        <w:rPr>
          <w:rStyle w:val="StyleUnderline"/>
          <w:highlight w:val="yellow"/>
        </w:rPr>
        <w:t xml:space="preserve">still have </w:t>
      </w:r>
      <w:r w:rsidRPr="00815E13">
        <w:rPr>
          <w:rStyle w:val="Emphasis"/>
          <w:highlight w:val="yellow"/>
        </w:rPr>
        <w:t>many</w:t>
      </w:r>
      <w:r w:rsidRPr="00815E13">
        <w:rPr>
          <w:rStyle w:val="Emphasis"/>
        </w:rPr>
        <w:t xml:space="preserve"> types of </w:t>
      </w:r>
      <w:r w:rsidRPr="00815E13">
        <w:rPr>
          <w:rStyle w:val="Emphasis"/>
          <w:highlight w:val="yellow"/>
        </w:rPr>
        <w:t>democratic checks</w:t>
      </w:r>
      <w:r w:rsidRPr="00815E13">
        <w:rPr>
          <w:rStyle w:val="StyleUnderline"/>
        </w:rPr>
        <w:t>- while remaining silent about growing private, corporate power</w:t>
      </w:r>
      <w:r w:rsidRPr="00815E13">
        <w:rPr>
          <w:sz w:val="16"/>
        </w:rPr>
        <w:t xml:space="preserve">. There has been </w:t>
      </w:r>
      <w:r w:rsidRPr="00815E13">
        <w:rPr>
          <w:rStyle w:val="StyleUnderline"/>
        </w:rPr>
        <w:t>a long-standing anti-government strain to American culture</w:t>
      </w:r>
      <w:r w:rsidRPr="00815E13">
        <w:rPr>
          <w:sz w:val="16"/>
        </w:rPr>
        <w:t xml:space="preserve"> that </w:t>
      </w:r>
      <w:r w:rsidRPr="00815E13">
        <w:rPr>
          <w:rStyle w:val="StyleUnderline"/>
        </w:rPr>
        <w:t>has been easily manipulated into blaming government for</w:t>
      </w:r>
      <w:r w:rsidRPr="00815E13">
        <w:rPr>
          <w:sz w:val="16"/>
        </w:rPr>
        <w:t xml:space="preserve"> many of </w:t>
      </w:r>
      <w:r w:rsidRPr="00815E13">
        <w:rPr>
          <w:rStyle w:val="StyleUnderline"/>
        </w:rPr>
        <w:t>the ills affecting the nation today</w:t>
      </w:r>
      <w:r w:rsidRPr="00815E13">
        <w:rPr>
          <w:sz w:val="16"/>
        </w:rPr>
        <w:t xml:space="preserve">. </w:t>
      </w:r>
      <w:r w:rsidRPr="00815E13">
        <w:rPr>
          <w:rStyle w:val="StyleUnderline"/>
        </w:rPr>
        <w:t>Americans actually embrace collectivist responses to the many problems they have faced over the course of the twentieth century</w:t>
      </w:r>
      <w:r w:rsidRPr="00815E13">
        <w:rPr>
          <w:sz w:val="16"/>
        </w:rPr>
        <w:t xml:space="preserve"> and be"' [END PAGE 362] yond, accepting the often generous government contributions to their own success, while at the same time believing in a libertarian individualism that assumes people are solely responsible for their fates, good or bad. </w:t>
      </w:r>
      <w:r w:rsidRPr="00815E13">
        <w:rPr>
          <w:rStyle w:val="StyleUnderline"/>
        </w:rPr>
        <w:t>Americans are</w:t>
      </w:r>
      <w:r w:rsidRPr="00815E13">
        <w:rPr>
          <w:sz w:val="16"/>
        </w:rPr>
        <w:t xml:space="preserve"> thus </w:t>
      </w:r>
      <w:r w:rsidRPr="00815E13">
        <w:rPr>
          <w:rStyle w:val="StyleUnderline"/>
        </w:rPr>
        <w:t>vulnerable to simplistic arguments about their government, and easily distracted from the larger issues</w:t>
      </w:r>
      <w:r w:rsidRPr="00815E13">
        <w:rPr>
          <w:sz w:val="16"/>
        </w:rPr>
        <w:t xml:space="preserve"> of power this book has raised.</w:t>
      </w:r>
    </w:p>
    <w:p w:rsidR="00944313" w:rsidRPr="00815E13" w:rsidRDefault="00944313" w:rsidP="00944313">
      <w:pPr>
        <w:rPr>
          <w:sz w:val="16"/>
        </w:rPr>
      </w:pPr>
      <w:r w:rsidRPr="00815E13">
        <w:rPr>
          <w:sz w:val="16"/>
        </w:rPr>
        <w:t xml:space="preserve">Americans should be vigilant about possible abuses in the exercise of power. </w:t>
      </w:r>
      <w:r w:rsidRPr="00815E13">
        <w:rPr>
          <w:rStyle w:val="Emphasis"/>
        </w:rPr>
        <w:t>Differentiating</w:t>
      </w:r>
      <w:r w:rsidRPr="00815E13">
        <w:rPr>
          <w:rStyle w:val="StyleUnderline"/>
        </w:rPr>
        <w:t xml:space="preserve"> among the government's many functions allows a clearer focus for</w:t>
      </w:r>
      <w:r w:rsidRPr="00815E13">
        <w:rPr>
          <w:sz w:val="16"/>
        </w:rPr>
        <w:t xml:space="preserve"> such </w:t>
      </w:r>
      <w:r w:rsidRPr="00815E13">
        <w:rPr>
          <w:rStyle w:val="StyleUnderline"/>
        </w:rPr>
        <w:t>concerns</w:t>
      </w:r>
      <w:r w:rsidRPr="00815E13">
        <w:rPr>
          <w:sz w:val="16"/>
        </w:rPr>
        <w:t xml:space="preserve">, since </w:t>
      </w:r>
      <w:r w:rsidRPr="00815E13">
        <w:rPr>
          <w:rStyle w:val="Emphasis"/>
          <w:highlight w:val="yellow"/>
        </w:rPr>
        <w:t>not all</w:t>
      </w:r>
      <w:r w:rsidRPr="00815E13">
        <w:rPr>
          <w:rStyle w:val="StyleUnderline"/>
          <w:highlight w:val="yellow"/>
        </w:rPr>
        <w:t xml:space="preserve"> government powers</w:t>
      </w:r>
      <w:r w:rsidRPr="00815E13">
        <w:rPr>
          <w:sz w:val="16"/>
        </w:rPr>
        <w:t xml:space="preserve"> potentially directly </w:t>
      </w:r>
      <w:r w:rsidRPr="00815E13">
        <w:rPr>
          <w:rStyle w:val="StyleUnderline"/>
          <w:highlight w:val="yellow"/>
        </w:rPr>
        <w:t>threaten citizens</w:t>
      </w:r>
      <w:r w:rsidRPr="00815E13">
        <w:rPr>
          <w:sz w:val="16"/>
        </w:rPr>
        <w:t xml:space="preserve">. In addition, we have noted that concerns about the exercise of power should include both government and the business system, that is, both public and private power. </w:t>
      </w:r>
      <w:r w:rsidRPr="00815E13">
        <w:rPr>
          <w:rStyle w:val="StyleUnderline"/>
        </w:rPr>
        <w:t xml:space="preserve">The </w:t>
      </w:r>
      <w:r w:rsidRPr="00815E13">
        <w:rPr>
          <w:rStyle w:val="StyleUnderline"/>
          <w:highlight w:val="yellow"/>
        </w:rPr>
        <w:t xml:space="preserve">exercise of power is </w:t>
      </w:r>
      <w:r w:rsidRPr="00815E13">
        <w:rPr>
          <w:rStyle w:val="Emphasis"/>
          <w:highlight w:val="yellow"/>
        </w:rPr>
        <w:t>necessary</w:t>
      </w:r>
      <w:r w:rsidRPr="00815E13">
        <w:rPr>
          <w:rStyle w:val="StyleUnderline"/>
          <w:highlight w:val="yellow"/>
        </w:rPr>
        <w:t xml:space="preserve"> and </w:t>
      </w:r>
      <w:r w:rsidRPr="00815E13">
        <w:rPr>
          <w:rStyle w:val="Emphasis"/>
          <w:highlight w:val="yellow"/>
        </w:rPr>
        <w:t>unavoidable</w:t>
      </w:r>
      <w:r w:rsidRPr="00815E13">
        <w:rPr>
          <w:rStyle w:val="StyleUnderline"/>
          <w:highlight w:val="yellow"/>
        </w:rPr>
        <w:t xml:space="preserve"> in complex societies</w:t>
      </w:r>
      <w:r w:rsidRPr="00815E13">
        <w:rPr>
          <w:sz w:val="16"/>
        </w:rPr>
        <w:t xml:space="preserve">. </w:t>
      </w:r>
      <w:r w:rsidRPr="00815E13">
        <w:rPr>
          <w:rStyle w:val="StyleUnderline"/>
          <w:highlight w:val="yellow"/>
        </w:rPr>
        <w:t>Power is exercised</w:t>
      </w:r>
      <w:r w:rsidRPr="00815E13">
        <w:rPr>
          <w:sz w:val="16"/>
        </w:rPr>
        <w:t xml:space="preserve"> in the public sector by government officials, and </w:t>
      </w:r>
      <w:r w:rsidRPr="00815E13">
        <w:rPr>
          <w:rStyle w:val="StyleUnderline"/>
          <w:highlight w:val="yellow"/>
        </w:rPr>
        <w:t xml:space="preserve">in the </w:t>
      </w:r>
      <w:r w:rsidRPr="00815E13">
        <w:rPr>
          <w:rStyle w:val="Emphasis"/>
          <w:highlight w:val="yellow"/>
        </w:rPr>
        <w:t>private sector</w:t>
      </w:r>
      <w:r w:rsidRPr="00815E13">
        <w:rPr>
          <w:rStyle w:val="StyleUnderline"/>
        </w:rPr>
        <w:t xml:space="preserve"> by corporate executives</w:t>
      </w:r>
      <w:r w:rsidRPr="00815E13">
        <w:rPr>
          <w:sz w:val="16"/>
        </w:rPr>
        <w:t xml:space="preserve">. </w:t>
      </w:r>
      <w:r w:rsidRPr="00815E13">
        <w:rPr>
          <w:rStyle w:val="StyleUnderline"/>
          <w:highlight w:val="yellow"/>
        </w:rPr>
        <w:t>It is</w:t>
      </w:r>
      <w:r w:rsidRPr="00815E13">
        <w:rPr>
          <w:rStyle w:val="StyleUnderline"/>
        </w:rPr>
        <w:t xml:space="preserve"> simply </w:t>
      </w:r>
      <w:r w:rsidRPr="00815E13">
        <w:rPr>
          <w:rStyle w:val="StyleUnderline"/>
          <w:highlight w:val="yellow"/>
        </w:rPr>
        <w:t>not true that only government exercises power</w:t>
      </w:r>
      <w:r w:rsidRPr="00815E13">
        <w:rPr>
          <w:sz w:val="16"/>
        </w:rPr>
        <w:t>. Nor is it true that the "free" market constitutes an arena free of power.</w:t>
      </w:r>
    </w:p>
    <w:p w:rsidR="00944313" w:rsidRPr="00815E13" w:rsidRDefault="00944313" w:rsidP="00944313">
      <w:pPr>
        <w:rPr>
          <w:sz w:val="16"/>
        </w:rPr>
      </w:pPr>
      <w:r w:rsidRPr="00815E13">
        <w:rPr>
          <w:sz w:val="16"/>
        </w:rPr>
        <w:t xml:space="preserve">One difference between the two forms of power is that </w:t>
      </w:r>
      <w:r w:rsidRPr="00815E13">
        <w:rPr>
          <w:rStyle w:val="StyleUnderline"/>
        </w:rPr>
        <w:t>public power is more visible, acknowledged, and easily criticized</w:t>
      </w:r>
      <w:r w:rsidRPr="00815E13">
        <w:rPr>
          <w:sz w:val="16"/>
        </w:rPr>
        <w:t xml:space="preserve">, as we can see in the strong criticisms of governmental power prevalent today. This difference is understandable, to an extent, since government can more directly interfere with one's freedom. Still, for many, a person's life opportunities, and the greater part of an individual's working life, are controlled by business enterprises that are not directly accountable to the larger public. </w:t>
      </w:r>
      <w:r w:rsidRPr="00815E13">
        <w:rPr>
          <w:rStyle w:val="StyleUnderline"/>
        </w:rPr>
        <w:t xml:space="preserve">The irony in </w:t>
      </w:r>
      <w:r w:rsidRPr="00815E13">
        <w:rPr>
          <w:rStyle w:val="StyleUnderline"/>
          <w:highlight w:val="yellow"/>
        </w:rPr>
        <w:t>this hyperawareness of governmental power and lesser concern for private</w:t>
      </w:r>
      <w:r w:rsidRPr="00815E13">
        <w:rPr>
          <w:rStyle w:val="StyleUnderline"/>
        </w:rPr>
        <w:t xml:space="preserve"> corporate </w:t>
      </w:r>
      <w:r w:rsidRPr="00815E13">
        <w:rPr>
          <w:rStyle w:val="StyleUnderline"/>
          <w:highlight w:val="yellow"/>
        </w:rPr>
        <w:t>power is</w:t>
      </w:r>
      <w:r w:rsidRPr="00815E13">
        <w:rPr>
          <w:rStyle w:val="StyleUnderline"/>
        </w:rPr>
        <w:t xml:space="preserve"> that </w:t>
      </w:r>
      <w:r w:rsidRPr="00815E13">
        <w:rPr>
          <w:rStyle w:val="StyleUnderline"/>
          <w:highlight w:val="yellow"/>
        </w:rPr>
        <w:t>a key attribute of</w:t>
      </w:r>
      <w:r w:rsidRPr="00815E13">
        <w:rPr>
          <w:rStyle w:val="StyleUnderline"/>
        </w:rPr>
        <w:t xml:space="preserve"> public power is </w:t>
      </w:r>
      <w:r w:rsidRPr="00815E13">
        <w:rPr>
          <w:rStyle w:val="StyleUnderline"/>
          <w:highlight w:val="yellow"/>
        </w:rPr>
        <w:t>its</w:t>
      </w:r>
      <w:r w:rsidRPr="00815E13">
        <w:rPr>
          <w:rStyle w:val="StyleUnderline"/>
        </w:rPr>
        <w:t xml:space="preserve"> potential </w:t>
      </w:r>
      <w:r w:rsidRPr="00815E13">
        <w:rPr>
          <w:rStyle w:val="Emphasis"/>
          <w:highlight w:val="yellow"/>
        </w:rPr>
        <w:t>responsiveness and accountability</w:t>
      </w:r>
      <w:r w:rsidRPr="00815E13">
        <w:rPr>
          <w:rStyle w:val="StyleUnderline"/>
          <w:highlight w:val="yellow"/>
        </w:rPr>
        <w:t xml:space="preserve"> to democratic majorities</w:t>
      </w:r>
      <w:r w:rsidRPr="00815E13">
        <w:rPr>
          <w:sz w:val="16"/>
        </w:rPr>
        <w:t>.</w:t>
      </w:r>
    </w:p>
    <w:p w:rsidR="00944313" w:rsidRPr="00815E13" w:rsidRDefault="00944313" w:rsidP="00944313">
      <w:pPr>
        <w:rPr>
          <w:sz w:val="16"/>
        </w:rPr>
      </w:pPr>
      <w:r w:rsidRPr="00815E13">
        <w:rPr>
          <w:rStyle w:val="StyleUnderline"/>
        </w:rPr>
        <w:t xml:space="preserve">The exercise of public, governmental </w:t>
      </w:r>
      <w:r w:rsidRPr="00815E13">
        <w:rPr>
          <w:rStyle w:val="StyleUnderline"/>
          <w:highlight w:val="yellow"/>
        </w:rPr>
        <w:t>power is</w:t>
      </w:r>
      <w:r w:rsidRPr="00815E13">
        <w:rPr>
          <w:sz w:val="16"/>
        </w:rPr>
        <w:t xml:space="preserve"> more </w:t>
      </w:r>
      <w:r w:rsidRPr="00815E13">
        <w:rPr>
          <w:rStyle w:val="StyleUnderline"/>
          <w:highlight w:val="yellow"/>
        </w:rPr>
        <w:t>scrutinized</w:t>
      </w:r>
      <w:r w:rsidRPr="00815E13">
        <w:rPr>
          <w:rStyle w:val="StyleUnderline"/>
        </w:rPr>
        <w:t>, and it is</w:t>
      </w:r>
      <w:r w:rsidRPr="00815E13">
        <w:rPr>
          <w:sz w:val="16"/>
        </w:rPr>
        <w:t xml:space="preserve"> acceptable and </w:t>
      </w:r>
      <w:r w:rsidRPr="00815E13">
        <w:rPr>
          <w:rStyle w:val="StyleUnderline"/>
        </w:rPr>
        <w:t>expected that we criticize government</w:t>
      </w:r>
      <w:r w:rsidRPr="00815E13">
        <w:rPr>
          <w:sz w:val="16"/>
        </w:rPr>
        <w:t xml:space="preserve">, therefore </w:t>
      </w:r>
      <w:r w:rsidRPr="00815E13">
        <w:rPr>
          <w:rStyle w:val="StyleUnderline"/>
          <w:highlight w:val="yellow"/>
        </w:rPr>
        <w:t>making it</w:t>
      </w:r>
      <w:r w:rsidRPr="00815E13">
        <w:rPr>
          <w:rStyle w:val="StyleUnderline"/>
        </w:rPr>
        <w:t xml:space="preserve"> more </w:t>
      </w:r>
      <w:r w:rsidRPr="00815E13">
        <w:rPr>
          <w:rStyle w:val="Emphasis"/>
          <w:highlight w:val="yellow"/>
        </w:rPr>
        <w:t>accountable</w:t>
      </w:r>
      <w:r w:rsidRPr="00815E13">
        <w:rPr>
          <w:sz w:val="16"/>
        </w:rPr>
        <w:t>. Governmental power is also just as necessary to our nation's success as is the economic system. It is not simply some contingent institutional force that can be done away with, in a spasm of anti-government rage. Both the government and the economic system are inexorably connected in such a way that each is dependent on the other, in necessary and unavoidable ways, for the other's achievements. There is no free market system without the use of government power. The so-called free market is simply not a freestanding entity, as many would have it.</w:t>
      </w:r>
    </w:p>
    <w:p w:rsidR="00944313" w:rsidRPr="00815E13" w:rsidRDefault="00944313" w:rsidP="00944313">
      <w:pPr>
        <w:rPr>
          <w:sz w:val="16"/>
        </w:rPr>
      </w:pPr>
      <w:r w:rsidRPr="00815E13">
        <w:rPr>
          <w:sz w:val="16"/>
        </w:rPr>
        <w:t xml:space="preserve">This book, by detailing what the government actually does, has been geared to laying the groundwork for a healthier debate about the role of government in our lives. </w:t>
      </w:r>
      <w:r w:rsidRPr="00815E13">
        <w:rPr>
          <w:rStyle w:val="StyleUnderline"/>
        </w:rPr>
        <w:t>Everyone likes some parts of what government does while disliking other parts</w:t>
      </w:r>
      <w:r w:rsidRPr="00815E13">
        <w:rPr>
          <w:sz w:val="16"/>
        </w:rPr>
        <w:t xml:space="preserve">. </w:t>
      </w:r>
      <w:r w:rsidRPr="00815E13">
        <w:rPr>
          <w:rStyle w:val="StyleUnderline"/>
        </w:rPr>
        <w:t>But many politicians today have been selling a fantasy that government represents the main problem</w:t>
      </w:r>
      <w:r w:rsidRPr="00815E13">
        <w:rPr>
          <w:sz w:val="16"/>
        </w:rPr>
        <w:t xml:space="preserve"> that stands in the way of greater happiness for most Americans, and that therefore we must reduce the role of [END PAGE 363] government to some bare minimum, or even eradicate it altogether. As Grover Norquist says: "I don't want to abolish government. I simply want to reduce it to the size where I can drag it into the bathroom and drown it in the bathtub." 1 Such a flippant statement may simply seem to be hyperbole, but we must remember the amount of influence Norquist has in the Republican Party today. Jeb Bush was the only 2016 Republican presidential candidate not to have signed Norquist's Taxpayer Protection Pledge, which obligates the signer to resist and vote against any and all tax increases.</w:t>
      </w:r>
    </w:p>
    <w:p w:rsidR="00944313" w:rsidRPr="00815E13" w:rsidRDefault="00944313" w:rsidP="00944313">
      <w:pPr>
        <w:rPr>
          <w:sz w:val="16"/>
        </w:rPr>
      </w:pPr>
      <w:r w:rsidRPr="00815E13">
        <w:rPr>
          <w:sz w:val="16"/>
        </w:rPr>
        <w:t xml:space="preserve">Nearly 1,400 elected officials have signed the pledge, including essentially the entire Republican congressional delegation.2 </w:t>
      </w:r>
      <w:r w:rsidRPr="00815E13">
        <w:rPr>
          <w:rStyle w:val="StyleUnderline"/>
        </w:rPr>
        <w:t>The antitax message is one of the most powerful trends in</w:t>
      </w:r>
      <w:r w:rsidRPr="00815E13">
        <w:rPr>
          <w:sz w:val="16"/>
        </w:rPr>
        <w:t xml:space="preserve"> our </w:t>
      </w:r>
      <w:r w:rsidRPr="00815E13">
        <w:rPr>
          <w:rStyle w:val="StyleUnderline"/>
        </w:rPr>
        <w:t>current politics</w:t>
      </w:r>
      <w:r w:rsidRPr="00815E13">
        <w:rPr>
          <w:sz w:val="16"/>
        </w:rPr>
        <w:t xml:space="preserve">. </w:t>
      </w:r>
      <w:r w:rsidRPr="00815E13">
        <w:rPr>
          <w:rStyle w:val="StyleUnderline"/>
        </w:rPr>
        <w:t>It blames government for all our troubles</w:t>
      </w:r>
      <w:r w:rsidRPr="00815E13">
        <w:rPr>
          <w:sz w:val="16"/>
        </w:rPr>
        <w:t xml:space="preserve"> and, as such, seeks to "starve the beast" so government cannot fulfill its functions capably any longer. Tax cuts are most often directed at the very wealthy, who thereby gain both more wealth and more political clout. First, this allows them to invest their savings in the rising amount of government debt (needed to replace the revenues lost to tax cuts), transforming these individuals' tax liabilities (income on which they otherwise would have to pay taxes) into an investment in government bonds, securities, and the like that pay them dividends. As Wolfgang Streeck discerns, "Not only is state poverty the investors' wealth; it offers them a golden outlet to invest their wealth profitably." Second, as major funders of the fiscal instruments that underwrite the government's debt, they become an important constituency of the modern state. In the eyes of government officials, the wealthy minority competes with and even shoulders aside popular majorities. As the government's debt accumulates, the creditors' claims on government officials often trump those of common citizens, magnifying what scholars see as the growing tensions between capitalism and democracy. As Streeck concludes: "The state as debt state serves to perpetuate [and deepen] patterns of social stratification and the social inequality built into them. At the same time, it subjects itself and its activity to the control of creditors in the shape of 'markets.' " 3</w:t>
      </w:r>
    </w:p>
    <w:p w:rsidR="00944313" w:rsidRPr="00815E13" w:rsidRDefault="00944313" w:rsidP="00944313">
      <w:pPr>
        <w:rPr>
          <w:sz w:val="16"/>
        </w:rPr>
      </w:pPr>
      <w:r w:rsidRPr="00815E13">
        <w:rPr>
          <w:sz w:val="16"/>
        </w:rPr>
        <w:t xml:space="preserve">Reductions in taxes deepen the amount of government debt and increase the leverage of the wealthy over any nation's politics. Such tax cuts also straightjacket government, reducing its ability to deliver the expected goods to popular majorities. Moreover, </w:t>
      </w:r>
      <w:r w:rsidRPr="00815E13">
        <w:rPr>
          <w:rStyle w:val="StyleUnderline"/>
        </w:rPr>
        <w:t>hikes in taxes</w:t>
      </w:r>
      <w:r w:rsidRPr="00815E13">
        <w:rPr>
          <w:sz w:val="16"/>
        </w:rPr>
        <w:t xml:space="preserve"> and fees paid </w:t>
      </w:r>
      <w:r w:rsidRPr="00815E13">
        <w:rPr>
          <w:rStyle w:val="StyleUnderline"/>
        </w:rPr>
        <w:t>by the working classes are used to make up for tax reductions on the wealthy</w:t>
      </w:r>
      <w:r w:rsidRPr="00815E13">
        <w:rPr>
          <w:sz w:val="16"/>
        </w:rPr>
        <w:t xml:space="preserve">. Therefore, </w:t>
      </w:r>
      <w:r w:rsidRPr="00815E13">
        <w:rPr>
          <w:rStyle w:val="StyleUnderline"/>
        </w:rPr>
        <w:t>the more many Americans pay, the less they seem to get in return, fueling their increasing distrust</w:t>
      </w:r>
      <w:r w:rsidRPr="00815E13">
        <w:rPr>
          <w:sz w:val="16"/>
        </w:rPr>
        <w:t xml:space="preserve"> and disgruntlement </w:t>
      </w:r>
      <w:r w:rsidRPr="00815E13">
        <w:rPr>
          <w:rStyle w:val="StyleUnderline"/>
        </w:rPr>
        <w:t>about the role of government</w:t>
      </w:r>
      <w:r w:rsidRPr="00815E13">
        <w:rPr>
          <w:sz w:val="16"/>
        </w:rPr>
        <w:t xml:space="preserve"> in their lives.</w:t>
      </w:r>
    </w:p>
    <w:p w:rsidR="00944313" w:rsidRPr="00815E13" w:rsidRDefault="00944313" w:rsidP="00944313">
      <w:pPr>
        <w:rPr>
          <w:sz w:val="16"/>
        </w:rPr>
      </w:pPr>
      <w:r w:rsidRPr="00815E13">
        <w:rPr>
          <w:sz w:val="16"/>
        </w:rPr>
        <w:t>As a result of this process, anti-government voices have become the loudest and most prevalent ones in our politics, so much so that it has become difficult for many Americans to have a rational and coherent understanding of how necessary and significant the government is to our nation's success. This book [END PAGE 364] has been about providing some of the tools, understanding, and historical knowledge for interested citizens to gain a clearer sense of what their government actually does, in order to combat the simplistic thinking that has come to dominate political debates. The need for such knowledge is manifest, especially at this point in our nation's history, when recent polls have demonstrated that the public's trust in government is at historic lows.</w:t>
      </w:r>
    </w:p>
    <w:p w:rsidR="00944313" w:rsidRPr="00815E13" w:rsidRDefault="00944313" w:rsidP="00944313">
      <w:pPr>
        <w:rPr>
          <w:sz w:val="16"/>
        </w:rPr>
      </w:pPr>
      <w:r w:rsidRPr="00815E13">
        <w:rPr>
          <w:sz w:val="16"/>
        </w:rPr>
        <w:t xml:space="preserve">These polls, however, show something very different from a knee-jerk dislike of government. When asked about specifics, </w:t>
      </w:r>
      <w:r w:rsidRPr="00815E13">
        <w:rPr>
          <w:rStyle w:val="StyleUnderline"/>
          <w:highlight w:val="yellow"/>
        </w:rPr>
        <w:t>large majorities</w:t>
      </w:r>
      <w:r w:rsidRPr="00815E13">
        <w:rPr>
          <w:rStyle w:val="StyleUnderline"/>
        </w:rPr>
        <w:t xml:space="preserve"> of Americans </w:t>
      </w:r>
      <w:r w:rsidRPr="00815E13">
        <w:rPr>
          <w:rStyle w:val="StyleUnderline"/>
          <w:highlight w:val="yellow"/>
        </w:rPr>
        <w:t>have positive views about</w:t>
      </w:r>
      <w:r w:rsidRPr="00815E13">
        <w:rPr>
          <w:sz w:val="16"/>
        </w:rPr>
        <w:t xml:space="preserve"> much of </w:t>
      </w:r>
      <w:r w:rsidRPr="00815E13">
        <w:rPr>
          <w:rStyle w:val="StyleUnderline"/>
        </w:rPr>
        <w:t xml:space="preserve">what the </w:t>
      </w:r>
      <w:r w:rsidRPr="00815E13">
        <w:rPr>
          <w:rStyle w:val="StyleUnderline"/>
          <w:highlight w:val="yellow"/>
        </w:rPr>
        <w:t>government</w:t>
      </w:r>
      <w:r w:rsidRPr="00815E13">
        <w:rPr>
          <w:rStyle w:val="StyleUnderline"/>
        </w:rPr>
        <w:t xml:space="preserve"> does</w:t>
      </w:r>
      <w:r w:rsidRPr="00815E13">
        <w:rPr>
          <w:sz w:val="16"/>
        </w:rPr>
        <w:t xml:space="preserve">, including </w:t>
      </w:r>
      <w:r w:rsidRPr="00815E13">
        <w:rPr>
          <w:rStyle w:val="StyleUnderline"/>
          <w:highlight w:val="yellow"/>
        </w:rPr>
        <w:t>ensuring that foods and medicines are safe, dealing with</w:t>
      </w:r>
      <w:r w:rsidRPr="00815E13">
        <w:rPr>
          <w:rStyle w:val="StyleUnderline"/>
        </w:rPr>
        <w:t xml:space="preserve"> natural </w:t>
      </w:r>
      <w:r w:rsidRPr="00815E13">
        <w:rPr>
          <w:rStyle w:val="StyleUnderline"/>
          <w:highlight w:val="yellow"/>
        </w:rPr>
        <w:t>disasters, setting rules for</w:t>
      </w:r>
      <w:r w:rsidRPr="00815E13">
        <w:rPr>
          <w:rStyle w:val="StyleUnderline"/>
        </w:rPr>
        <w:t xml:space="preserve"> workplace </w:t>
      </w:r>
      <w:r w:rsidRPr="00815E13">
        <w:rPr>
          <w:rStyle w:val="StyleUnderline"/>
          <w:highlight w:val="yellow"/>
        </w:rPr>
        <w:t xml:space="preserve">safety, preventing terrorist attacks, protecting the environment, </w:t>
      </w:r>
      <w:r w:rsidRPr="00815E13">
        <w:rPr>
          <w:rStyle w:val="Emphasis"/>
          <w:highlight w:val="yellow"/>
        </w:rPr>
        <w:t>ensuring access to health care</w:t>
      </w:r>
      <w:r w:rsidRPr="00815E13">
        <w:rPr>
          <w:rStyle w:val="StyleUnderline"/>
          <w:highlight w:val="yellow"/>
        </w:rPr>
        <w:t xml:space="preserve"> and education, maintaining infrastructure, and strengthening the economy</w:t>
      </w:r>
      <w:r w:rsidRPr="00815E13">
        <w:rPr>
          <w:sz w:val="16"/>
        </w:rPr>
        <w:t>. Of the thirteen major government functions listed in the polls, Americans gave high marks to ten of them. And even the low marks involved Americans believing that more should be done with regard to ensuring a basic income for the elderly and helping people get out of poverty. Concerns about managing the immigration system received the lowest marks.4</w:t>
      </w:r>
    </w:p>
    <w:p w:rsidR="00944313" w:rsidRDefault="00944313" w:rsidP="00944313">
      <w:pPr>
        <w:rPr>
          <w:sz w:val="16"/>
        </w:rPr>
      </w:pPr>
      <w:r w:rsidRPr="00815E13">
        <w:rPr>
          <w:rStyle w:val="StyleUnderline"/>
          <w:highlight w:val="yellow"/>
        </w:rPr>
        <w:t xml:space="preserve">Any government is </w:t>
      </w:r>
      <w:r w:rsidRPr="00815E13">
        <w:rPr>
          <w:rStyle w:val="Emphasis"/>
          <w:highlight w:val="yellow"/>
        </w:rPr>
        <w:t>multifaceted</w:t>
      </w:r>
      <w:r w:rsidRPr="00815E13">
        <w:rPr>
          <w:rStyle w:val="StyleUnderline"/>
        </w:rPr>
        <w:t>, engaging in many diverse and even contradictory functions</w:t>
      </w:r>
      <w:r w:rsidRPr="00815E13">
        <w:rPr>
          <w:sz w:val="16"/>
        </w:rPr>
        <w:t xml:space="preserve">. As a result, </w:t>
      </w:r>
      <w:r w:rsidRPr="00815E13">
        <w:rPr>
          <w:rStyle w:val="StyleUnderline"/>
          <w:highlight w:val="yellow"/>
        </w:rPr>
        <w:t xml:space="preserve">it is </w:t>
      </w:r>
      <w:r w:rsidRPr="00815E13">
        <w:rPr>
          <w:rStyle w:val="Emphasis"/>
          <w:highlight w:val="yellow"/>
        </w:rPr>
        <w:t>difficult to generalize</w:t>
      </w:r>
      <w:r w:rsidRPr="00815E13">
        <w:rPr>
          <w:rStyle w:val="StyleUnderline"/>
        </w:rPr>
        <w:t xml:space="preserve"> when we speak of what the government does</w:t>
      </w:r>
      <w:r w:rsidRPr="00815E13">
        <w:rPr>
          <w:sz w:val="16"/>
        </w:rPr>
        <w:t xml:space="preserve">. It does many things, and, in this book, we have attempted to come to grips with the most significant functions of the US government. </w:t>
      </w:r>
      <w:r w:rsidRPr="00815E13">
        <w:rPr>
          <w:rStyle w:val="StyleUnderline"/>
          <w:highlight w:val="yellow"/>
        </w:rPr>
        <w:t>It is</w:t>
      </w:r>
      <w:r w:rsidRPr="00815E13">
        <w:rPr>
          <w:rStyle w:val="StyleUnderline"/>
        </w:rPr>
        <w:t xml:space="preserve"> essentially </w:t>
      </w:r>
      <w:r w:rsidRPr="00815E13">
        <w:rPr>
          <w:rStyle w:val="Emphasis"/>
          <w:highlight w:val="yellow"/>
        </w:rPr>
        <w:t>meaningless</w:t>
      </w:r>
      <w:r w:rsidRPr="00815E13">
        <w:rPr>
          <w:rStyle w:val="StyleUnderline"/>
          <w:highlight w:val="yellow"/>
        </w:rPr>
        <w:t xml:space="preserve"> to </w:t>
      </w:r>
      <w:r w:rsidRPr="00815E13">
        <w:rPr>
          <w:rStyle w:val="Emphasis"/>
          <w:highlight w:val="yellow"/>
        </w:rPr>
        <w:t>pronounce blanket statements</w:t>
      </w:r>
      <w:r w:rsidRPr="00815E13">
        <w:rPr>
          <w:rStyle w:val="StyleUnderline"/>
          <w:highlight w:val="yellow"/>
        </w:rPr>
        <w:t xml:space="preserve"> about "the government,"</w:t>
      </w:r>
      <w:r w:rsidRPr="00815E13">
        <w:rPr>
          <w:rStyle w:val="StyleUnderline"/>
        </w:rPr>
        <w:t xml:space="preserve"> or "what the government does."</w:t>
      </w:r>
      <w:r w:rsidRPr="00815E13">
        <w:rPr>
          <w:sz w:val="16"/>
        </w:rPr>
        <w:t xml:space="preserve"> </w:t>
      </w:r>
      <w:r w:rsidRPr="00815E13">
        <w:rPr>
          <w:rStyle w:val="StyleUnderline"/>
        </w:rPr>
        <w:t>We can only know our own government</w:t>
      </w:r>
      <w:r w:rsidRPr="00815E13">
        <w:rPr>
          <w:sz w:val="16"/>
        </w:rPr>
        <w:t xml:space="preserve">, or any government, </w:t>
      </w:r>
      <w:r w:rsidRPr="00815E13">
        <w:rPr>
          <w:rStyle w:val="StyleUnderline"/>
        </w:rPr>
        <w:t>through an understanding of its specific functions</w:t>
      </w:r>
      <w:r w:rsidRPr="00815E13">
        <w:rPr>
          <w:sz w:val="16"/>
        </w:rPr>
        <w:t>. The polls cited above demonstrate that Americans appreciate many of government's distinct functions, approving much of what the US government does, while retaining a generalized distrust of</w:t>
      </w:r>
      <w:r>
        <w:rPr>
          <w:sz w:val="16"/>
        </w:rPr>
        <w:t xml:space="preserve"> "the government" writ large. 5</w:t>
      </w:r>
    </w:p>
    <w:p w:rsidR="00944313" w:rsidRPr="00A63EEA" w:rsidRDefault="00944313" w:rsidP="00944313">
      <w:pPr>
        <w:pStyle w:val="Heading4"/>
      </w:pPr>
      <w:r w:rsidRPr="00A63EEA">
        <w:t>We flip the necropolitics argument---</w:t>
      </w:r>
      <w:bookmarkStart w:id="1" w:name="m_-413333960618644972__Hlk494265829"/>
      <w:r w:rsidRPr="00A63EEA">
        <w:t>OUR INSTANCE of control is good</w:t>
      </w:r>
      <w:bookmarkEnd w:id="1"/>
    </w:p>
    <w:p w:rsidR="00944313" w:rsidRPr="00A63EEA" w:rsidRDefault="00944313" w:rsidP="00944313">
      <w:pPr>
        <w:rPr>
          <w:rStyle w:val="Style13ptBold"/>
        </w:rPr>
      </w:pPr>
      <w:r w:rsidRPr="00A63EEA">
        <w:rPr>
          <w:rStyle w:val="Style13ptBold"/>
        </w:rPr>
        <w:t xml:space="preserve">Dubal 11 </w:t>
      </w:r>
    </w:p>
    <w:p w:rsidR="00944313" w:rsidRDefault="00944313" w:rsidP="00944313">
      <w:pPr>
        <w:shd w:val="clear" w:color="auto" w:fill="FFFFFF"/>
        <w:rPr>
          <w:color w:val="222222"/>
          <w:sz w:val="19"/>
          <w:szCs w:val="19"/>
        </w:rPr>
      </w:pPr>
      <w:r>
        <w:rPr>
          <w:color w:val="222222"/>
          <w:sz w:val="19"/>
          <w:szCs w:val="19"/>
        </w:rPr>
        <w:t> Sam Dubal, PhD candidate in the Joint UCSF/UC-Berkeley medical anthropology program, and MD candidate at Harvard Medical School, “Reflections on the Ethics of Practicing Medicine”, Being Ethical in an Unethical World, </w:t>
      </w:r>
      <w:hyperlink r:id="rId89" w:tgtFrame="_blank" w:history="1">
        <w:r>
          <w:rPr>
            <w:rStyle w:val="Hyperlink"/>
            <w:color w:val="1155CC"/>
            <w:sz w:val="19"/>
            <w:szCs w:val="19"/>
          </w:rPr>
          <w:t>http://samdubal.blogspot.com/2011/09/</w:t>
        </w:r>
      </w:hyperlink>
    </w:p>
    <w:p w:rsidR="00944313" w:rsidRPr="00622F09" w:rsidRDefault="00944313" w:rsidP="00944313">
      <w:pPr>
        <w:shd w:val="clear" w:color="auto" w:fill="FFFFFF"/>
        <w:rPr>
          <w:color w:val="222222"/>
          <w:sz w:val="19"/>
          <w:szCs w:val="19"/>
        </w:rPr>
      </w:pPr>
      <w:r>
        <w:rPr>
          <w:color w:val="222222"/>
          <w:sz w:val="14"/>
          <w:szCs w:val="14"/>
        </w:rPr>
        <w:t>Many of you are no doubt aware of the ways in which </w:t>
      </w:r>
      <w:r>
        <w:rPr>
          <w:rStyle w:val="m-413333960618644972gmail-styleunderline"/>
          <w:color w:val="222222"/>
          <w:sz w:val="19"/>
          <w:szCs w:val="19"/>
          <w:shd w:val="clear" w:color="auto" w:fill="00FFFF"/>
        </w:rPr>
        <w:t>American healthcare </w:t>
      </w:r>
      <w:r>
        <w:rPr>
          <w:rStyle w:val="Emphasis"/>
          <w:color w:val="222222"/>
          <w:sz w:val="19"/>
          <w:szCs w:val="19"/>
          <w:shd w:val="clear" w:color="auto" w:fill="00FFFF"/>
        </w:rPr>
        <w:t>perpetuates inequality</w:t>
      </w:r>
      <w:r>
        <w:rPr>
          <w:rStyle w:val="m-413333960618644972gmail-styleunderline"/>
          <w:color w:val="222222"/>
          <w:sz w:val="19"/>
          <w:szCs w:val="19"/>
          <w:shd w:val="clear" w:color="auto" w:fill="00FFFF"/>
        </w:rPr>
        <w:t>. Without</w:t>
      </w:r>
      <w:r>
        <w:rPr>
          <w:rStyle w:val="m-413333960618644972gmail-styleunderline"/>
          <w:color w:val="222222"/>
          <w:sz w:val="19"/>
          <w:szCs w:val="19"/>
        </w:rPr>
        <w:t> a </w:t>
      </w:r>
      <w:r>
        <w:rPr>
          <w:rStyle w:val="m-413333960618644972gmail-styleunderline"/>
          <w:color w:val="222222"/>
          <w:sz w:val="19"/>
          <w:szCs w:val="19"/>
          <w:shd w:val="clear" w:color="auto" w:fill="00FFFF"/>
        </w:rPr>
        <w:t>single payer</w:t>
      </w:r>
      <w:r>
        <w:rPr>
          <w:rStyle w:val="m-413333960618644972gmail-styleunderline"/>
          <w:color w:val="222222"/>
          <w:sz w:val="19"/>
          <w:szCs w:val="19"/>
        </w:rPr>
        <w:t> national healthcare plan, </w:t>
      </w:r>
      <w:r>
        <w:rPr>
          <w:rStyle w:val="m-413333960618644972gmail-styleunderline"/>
          <w:color w:val="222222"/>
          <w:sz w:val="19"/>
          <w:szCs w:val="19"/>
          <w:shd w:val="clear" w:color="auto" w:fill="00FFFF"/>
        </w:rPr>
        <w:t>many</w:t>
      </w:r>
      <w:r>
        <w:rPr>
          <w:rStyle w:val="m-413333960618644972gmail-styleunderline"/>
          <w:color w:val="222222"/>
          <w:sz w:val="19"/>
          <w:szCs w:val="19"/>
        </w:rPr>
        <w:t> of our nation’s </w:t>
      </w:r>
      <w:r>
        <w:rPr>
          <w:rStyle w:val="m-413333960618644972gmail-styleunderline"/>
          <w:color w:val="222222"/>
          <w:sz w:val="19"/>
          <w:szCs w:val="19"/>
          <w:shd w:val="clear" w:color="auto" w:fill="00FFFF"/>
        </w:rPr>
        <w:t>poor</w:t>
      </w:r>
      <w:r>
        <w:rPr>
          <w:color w:val="222222"/>
          <w:sz w:val="14"/>
          <w:szCs w:val="14"/>
        </w:rPr>
        <w:t> (and middle class) </w:t>
      </w:r>
      <w:r>
        <w:rPr>
          <w:rStyle w:val="m-413333960618644972gmail-styleunderline"/>
          <w:color w:val="222222"/>
          <w:sz w:val="19"/>
          <w:szCs w:val="19"/>
          <w:shd w:val="clear" w:color="auto" w:fill="00FFFF"/>
        </w:rPr>
        <w:t>do not have</w:t>
      </w:r>
      <w:r>
        <w:rPr>
          <w:rStyle w:val="m-413333960618644972gmail-styleunderline"/>
          <w:color w:val="222222"/>
          <w:sz w:val="19"/>
          <w:szCs w:val="19"/>
        </w:rPr>
        <w:t> adequate </w:t>
      </w:r>
      <w:r>
        <w:rPr>
          <w:rStyle w:val="m-413333960618644972gmail-styleunderline"/>
          <w:color w:val="222222"/>
          <w:sz w:val="19"/>
          <w:szCs w:val="19"/>
          <w:shd w:val="clear" w:color="auto" w:fill="00FFFF"/>
        </w:rPr>
        <w:t>access</w:t>
      </w:r>
      <w:r>
        <w:rPr>
          <w:rStyle w:val="m-413333960618644972gmail-styleunderline"/>
          <w:color w:val="222222"/>
          <w:sz w:val="19"/>
          <w:szCs w:val="19"/>
        </w:rPr>
        <w:t> to healthcare. We spend far more money on expensive treatments of preventable disease than on cheap, effective public health measures. Despite far outspending many countries on healthcare, our health outcomes are no better, if not worse</w:t>
      </w:r>
      <w:r>
        <w:rPr>
          <w:color w:val="222222"/>
          <w:sz w:val="14"/>
          <w:szCs w:val="14"/>
        </w:rPr>
        <w:t>. While our technological advancements in genomics are leading us into age of ‘personalized’ medicine, we still don’t have the ‘impersonalized’ structures in place to guarantee even basic healthcare for all. As a medical student, I saw these problems daily: observing costly procedures to insert cardiac stents in people living in a culture of over-eating and under-exercising, or watching homeless patients getting pushed back out onto the streets once their acute medical problems had resolved. It can be difficult to remember you are performing a ‘humanitarian’ job when you sometimes create or perpetuate more problems than you solve. At their core, </w:t>
      </w:r>
      <w:r>
        <w:rPr>
          <w:rStyle w:val="m-413333960618644972gmail-styleunderline"/>
          <w:color w:val="222222"/>
          <w:sz w:val="19"/>
          <w:szCs w:val="19"/>
        </w:rPr>
        <w:t>these are </w:t>
      </w:r>
      <w:r>
        <w:rPr>
          <w:rStyle w:val="m-413333960618644972gmail-styleunderline"/>
          <w:color w:val="222222"/>
          <w:sz w:val="19"/>
          <w:szCs w:val="19"/>
          <w:shd w:val="clear" w:color="auto" w:fill="00FFFF"/>
        </w:rPr>
        <w:t>structural problems</w:t>
      </w:r>
      <w:r>
        <w:rPr>
          <w:rStyle w:val="m-413333960618644972gmail-styleunderline"/>
          <w:color w:val="222222"/>
          <w:sz w:val="19"/>
          <w:szCs w:val="19"/>
        </w:rPr>
        <w:t> that </w:t>
      </w:r>
      <w:r>
        <w:rPr>
          <w:rStyle w:val="m-413333960618644972gmail-styleunderline"/>
          <w:color w:val="222222"/>
          <w:sz w:val="19"/>
          <w:szCs w:val="19"/>
          <w:shd w:val="clear" w:color="auto" w:fill="00FFFF"/>
        </w:rPr>
        <w:t>could be solved with a shift</w:t>
      </w:r>
      <w:r>
        <w:rPr>
          <w:rStyle w:val="m-413333960618644972gmail-styleunderline"/>
          <w:color w:val="222222"/>
          <w:sz w:val="19"/>
          <w:szCs w:val="19"/>
        </w:rPr>
        <w:t> in budgetary priorities to reflect a commitment to prevention and equality. This is an important problem that policy makers</w:t>
      </w:r>
      <w:r>
        <w:rPr>
          <w:color w:val="222222"/>
          <w:sz w:val="14"/>
          <w:szCs w:val="14"/>
        </w:rPr>
        <w:t>, physicians, and activists across the country </w:t>
      </w:r>
      <w:r>
        <w:rPr>
          <w:rStyle w:val="m-413333960618644972gmail-styleunderline"/>
          <w:color w:val="222222"/>
          <w:sz w:val="19"/>
          <w:szCs w:val="19"/>
        </w:rPr>
        <w:t>have rightly dedicated their lives to</w:t>
      </w:r>
      <w:r>
        <w:rPr>
          <w:color w:val="222222"/>
          <w:sz w:val="14"/>
          <w:szCs w:val="14"/>
        </w:rPr>
        <w:t>. But what I find more disconcerting in everyday practice as a physician is not necessarily the structures in which we practice medicine, but the underlying ideologies and assumptions that accompany our practice. Let me paint a picture of what I’m referring to. In many adult primary care clinics, but especially ones that serve low-income patients, depression and mental illness is a common diagnosis. Depression certainly has biomedical causes and can be traced to chemical imbalances in the brain. But, more than medicine would like to admit, depression (as physician-anthropologist Arthur Kleinman and others have shown) can be a product of social and cultural problems. It is no surprise that a single, immigrant mother who has just lost her job should be prone to depression; like the way we think of PTSD, depression can be a normal reaction to an abnormal situation. As doctors, we are torn between the structural problems of the world and the suffering patient before us. In prescribing an SSRI, we may relieve the tremendous pain of our patient; yet are we merely papering over the cracks of socioeconomic injustice and inequality, providing (almost literally) the ‘opium’ to the masses once described by Karl Marx? In acting bioethically to our patient (that is, following the Hippocratic Oath and standard medical practice), are we acting unethically with respect to the broader suffering and problems of the world? In providing loving care to our patient, are we underwriting the very violence that wrought so much suffering onto our patient? This is one dilemma of practicing medicine that I would refer to as the problem of ‘superstructure’. Marx wrote about superstructure as encompassing all those institutions and practices that perpetuated a fundamentally unequal capitalist mode of production. For Marx, superstructures in society were meant to placate the masses and prevent them from organizing revolution to take over the means of production. His classic example was the church – the place where workers were taught to endure misery in this life for reward in Heaven. Today, I fear that the hospital is taking the place of the church, keeping workers in good condition while allowing what are essentially social problems to be seen as medical problems. </w:t>
      </w:r>
      <w:r>
        <w:rPr>
          <w:rStyle w:val="m-413333960618644972gmail-styleunderline"/>
          <w:color w:val="222222"/>
          <w:sz w:val="19"/>
          <w:szCs w:val="19"/>
          <w:shd w:val="clear" w:color="auto" w:fill="00FFFF"/>
        </w:rPr>
        <w:t>A</w:t>
      </w:r>
      <w:r>
        <w:rPr>
          <w:color w:val="222222"/>
          <w:sz w:val="14"/>
          <w:szCs w:val="14"/>
        </w:rPr>
        <w:t> second, and arguably more fundamental </w:t>
      </w:r>
      <w:r>
        <w:rPr>
          <w:rStyle w:val="m-413333960618644972gmail-styleunderline"/>
          <w:color w:val="222222"/>
          <w:sz w:val="19"/>
          <w:szCs w:val="19"/>
          <w:shd w:val="clear" w:color="auto" w:fill="00FFFF"/>
        </w:rPr>
        <w:t>dilemma, is</w:t>
      </w:r>
      <w:r>
        <w:rPr>
          <w:color w:val="222222"/>
          <w:sz w:val="14"/>
          <w:szCs w:val="14"/>
        </w:rPr>
        <w:t> what I would call </w:t>
      </w:r>
      <w:r>
        <w:rPr>
          <w:rStyle w:val="m-413333960618644972gmail-styleunderline"/>
          <w:color w:val="222222"/>
          <w:sz w:val="19"/>
          <w:szCs w:val="19"/>
        </w:rPr>
        <w:t>the problem of </w:t>
      </w:r>
      <w:r>
        <w:rPr>
          <w:rStyle w:val="m-413333960618644972gmail-styleunderline"/>
          <w:color w:val="222222"/>
          <w:sz w:val="19"/>
          <w:szCs w:val="19"/>
          <w:shd w:val="clear" w:color="auto" w:fill="00FFFF"/>
        </w:rPr>
        <w:t>‘biopolitics’</w:t>
      </w:r>
      <w:r>
        <w:rPr>
          <w:color w:val="222222"/>
          <w:sz w:val="14"/>
          <w:szCs w:val="14"/>
        </w:rPr>
        <w:t>. ‘Biopolitics’ is a term popularized by French philosopher Michel Foucault and, put simply, refers to the ways in which populations are managed or controlled. </w:t>
      </w:r>
      <w:r>
        <w:rPr>
          <w:rStyle w:val="m-413333960618644972gmail-styleunderline"/>
          <w:color w:val="222222"/>
          <w:sz w:val="19"/>
          <w:szCs w:val="19"/>
          <w:shd w:val="clear" w:color="auto" w:fill="00FFFF"/>
        </w:rPr>
        <w:t>This</w:t>
      </w:r>
      <w:r>
        <w:rPr>
          <w:rStyle w:val="m-413333960618644972gmail-styleunderline"/>
          <w:color w:val="222222"/>
          <w:sz w:val="19"/>
          <w:szCs w:val="19"/>
        </w:rPr>
        <w:t> may sound menacing, but biopolitics </w:t>
      </w:r>
      <w:r>
        <w:rPr>
          <w:rStyle w:val="m-413333960618644972gmail-styleunderline"/>
          <w:color w:val="222222"/>
          <w:sz w:val="19"/>
          <w:szCs w:val="19"/>
          <w:shd w:val="clear" w:color="auto" w:fill="00FFFF"/>
        </w:rPr>
        <w:t>can </w:t>
      </w:r>
      <w:r>
        <w:rPr>
          <w:rStyle w:val="Emphasis"/>
          <w:color w:val="222222"/>
          <w:sz w:val="19"/>
          <w:szCs w:val="19"/>
          <w:shd w:val="clear" w:color="auto" w:fill="00FFFF"/>
        </w:rPr>
        <w:t>sometimes be</w:t>
      </w:r>
      <w:r>
        <w:rPr>
          <w:rStyle w:val="Emphasis"/>
          <w:color w:val="222222"/>
          <w:sz w:val="19"/>
          <w:szCs w:val="19"/>
        </w:rPr>
        <w:t> quite </w:t>
      </w:r>
      <w:r>
        <w:rPr>
          <w:rStyle w:val="Emphasis"/>
          <w:color w:val="222222"/>
          <w:sz w:val="19"/>
          <w:szCs w:val="19"/>
          <w:shd w:val="clear" w:color="auto" w:fill="00FFFF"/>
        </w:rPr>
        <w:t>beneficial</w:t>
      </w:r>
      <w:r>
        <w:rPr>
          <w:rStyle w:val="Emphasis"/>
          <w:color w:val="222222"/>
          <w:sz w:val="19"/>
          <w:szCs w:val="19"/>
        </w:rPr>
        <w:t> to society and its individuals</w:t>
      </w:r>
      <w:r>
        <w:rPr>
          <w:rStyle w:val="m-413333960618644972gmail-styleunderline"/>
          <w:color w:val="222222"/>
          <w:sz w:val="19"/>
          <w:szCs w:val="19"/>
        </w:rPr>
        <w:t>: the practice of </w:t>
      </w:r>
      <w:r>
        <w:rPr>
          <w:rStyle w:val="m-413333960618644972gmail-styleunderline"/>
          <w:color w:val="222222"/>
          <w:sz w:val="19"/>
          <w:szCs w:val="19"/>
          <w:shd w:val="clear" w:color="auto" w:fill="00FFFF"/>
        </w:rPr>
        <w:t>having a yearly</w:t>
      </w:r>
      <w:r>
        <w:rPr>
          <w:rStyle w:val="m-413333960618644972gmail-styleunderline"/>
          <w:color w:val="222222"/>
          <w:sz w:val="19"/>
          <w:szCs w:val="19"/>
        </w:rPr>
        <w:t> health </w:t>
      </w:r>
      <w:r>
        <w:rPr>
          <w:rStyle w:val="m-413333960618644972gmail-styleunderline"/>
          <w:color w:val="222222"/>
          <w:sz w:val="19"/>
          <w:szCs w:val="19"/>
          <w:shd w:val="clear" w:color="auto" w:fill="00FFFF"/>
        </w:rPr>
        <w:t>exam</w:t>
      </w:r>
      <w:r>
        <w:rPr>
          <w:rStyle w:val="m-413333960618644972gmail-styleunderline"/>
          <w:color w:val="222222"/>
          <w:sz w:val="19"/>
          <w:szCs w:val="19"/>
        </w:rPr>
        <w:t>, of not being allowed to smoke in buildings, of understanding the importance of eating right and exercising regularly – these </w:t>
      </w:r>
      <w:r>
        <w:rPr>
          <w:rStyle w:val="m-413333960618644972gmail-styleunderline"/>
          <w:color w:val="222222"/>
          <w:sz w:val="19"/>
          <w:szCs w:val="19"/>
          <w:shd w:val="clear" w:color="auto" w:fill="00FFFF"/>
        </w:rPr>
        <w:t>are</w:t>
      </w:r>
      <w:r>
        <w:rPr>
          <w:rStyle w:val="m-413333960618644972gmail-styleunderline"/>
          <w:color w:val="222222"/>
          <w:sz w:val="19"/>
          <w:szCs w:val="19"/>
        </w:rPr>
        <w:t> all </w:t>
      </w:r>
      <w:r>
        <w:rPr>
          <w:rStyle w:val="m-413333960618644972gmail-styleunderline"/>
          <w:color w:val="222222"/>
          <w:sz w:val="19"/>
          <w:szCs w:val="19"/>
          <w:shd w:val="clear" w:color="auto" w:fill="00FFFF"/>
        </w:rPr>
        <w:t>effects</w:t>
      </w:r>
      <w:r>
        <w:rPr>
          <w:rStyle w:val="m-413333960618644972gmail-styleunderline"/>
          <w:color w:val="222222"/>
          <w:sz w:val="19"/>
          <w:szCs w:val="19"/>
        </w:rPr>
        <w:t> of biopolitics. </w:t>
      </w:r>
      <w:r>
        <w:rPr>
          <w:rStyle w:val="m-413333960618644972gmail-styleunderline"/>
          <w:color w:val="222222"/>
          <w:sz w:val="19"/>
          <w:szCs w:val="19"/>
          <w:shd w:val="clear" w:color="auto" w:fill="00FFFF"/>
        </w:rPr>
        <w:t>They save</w:t>
      </w:r>
      <w:r>
        <w:rPr>
          <w:rStyle w:val="m-413333960618644972gmail-styleunderline"/>
          <w:color w:val="222222"/>
          <w:sz w:val="19"/>
          <w:szCs w:val="19"/>
        </w:rPr>
        <w:t> money and </w:t>
      </w:r>
      <w:r>
        <w:rPr>
          <w:rStyle w:val="m-413333960618644972gmail-styleunderline"/>
          <w:color w:val="222222"/>
          <w:sz w:val="19"/>
          <w:szCs w:val="19"/>
          <w:shd w:val="clear" w:color="auto" w:fill="00FFFF"/>
        </w:rPr>
        <w:t>lives, </w:t>
      </w:r>
      <w:r>
        <w:rPr>
          <w:rStyle w:val="Emphasis"/>
          <w:color w:val="222222"/>
          <w:sz w:val="19"/>
          <w:szCs w:val="19"/>
          <w:shd w:val="clear" w:color="auto" w:fill="00FFFF"/>
        </w:rPr>
        <w:t>improving</w:t>
      </w:r>
      <w:r>
        <w:rPr>
          <w:rStyle w:val="Emphasis"/>
          <w:color w:val="222222"/>
          <w:sz w:val="19"/>
          <w:szCs w:val="19"/>
        </w:rPr>
        <w:t> the </w:t>
      </w:r>
      <w:r>
        <w:rPr>
          <w:rStyle w:val="Emphasis"/>
          <w:color w:val="222222"/>
          <w:sz w:val="19"/>
          <w:szCs w:val="19"/>
          <w:shd w:val="clear" w:color="auto" w:fill="00FFFF"/>
        </w:rPr>
        <w:t>quality</w:t>
      </w:r>
      <w:r>
        <w:rPr>
          <w:rStyle w:val="Emphasis"/>
          <w:color w:val="222222"/>
          <w:sz w:val="19"/>
          <w:szCs w:val="19"/>
        </w:rPr>
        <w:t> of life</w:t>
      </w:r>
      <w:r>
        <w:rPr>
          <w:rStyle w:val="m-413333960618644972gmail-styleunderline"/>
          <w:color w:val="222222"/>
          <w:sz w:val="19"/>
          <w:szCs w:val="19"/>
        </w:rPr>
        <w:t> </w:t>
      </w:r>
      <w:r>
        <w:rPr>
          <w:rStyle w:val="m-413333960618644972gmail-styleunderline"/>
          <w:color w:val="222222"/>
          <w:sz w:val="19"/>
          <w:szCs w:val="19"/>
          <w:shd w:val="clear" w:color="auto" w:fill="00FFFF"/>
        </w:rPr>
        <w:t>of all. Yet</w:t>
      </w:r>
      <w:r>
        <w:rPr>
          <w:rStyle w:val="m-413333960618644972gmail-styleunderline"/>
          <w:color w:val="222222"/>
          <w:sz w:val="19"/>
          <w:szCs w:val="19"/>
        </w:rPr>
        <w:t> they </w:t>
      </w:r>
      <w:r>
        <w:rPr>
          <w:rStyle w:val="m-413333960618644972gmail-styleunderline"/>
          <w:color w:val="222222"/>
          <w:sz w:val="19"/>
          <w:szCs w:val="19"/>
          <w:shd w:val="clear" w:color="auto" w:fill="00FFFF"/>
        </w:rPr>
        <w:t>are not </w:t>
      </w:r>
      <w:r>
        <w:rPr>
          <w:rStyle w:val="Emphasis"/>
          <w:color w:val="222222"/>
          <w:sz w:val="19"/>
          <w:szCs w:val="19"/>
          <w:shd w:val="clear" w:color="auto" w:fill="00FFFF"/>
        </w:rPr>
        <w:t>entirely non-violent</w:t>
      </w:r>
      <w:r>
        <w:rPr>
          <w:rStyle w:val="m-413333960618644972gmail-styleunderline"/>
          <w:color w:val="222222"/>
          <w:sz w:val="19"/>
          <w:szCs w:val="19"/>
        </w:rPr>
        <w:t> practices. </w:t>
      </w:r>
      <w:r>
        <w:rPr>
          <w:rStyle w:val="m-413333960618644972gmail-styleunderline"/>
          <w:color w:val="222222"/>
          <w:sz w:val="19"/>
          <w:szCs w:val="19"/>
          <w:shd w:val="clear" w:color="auto" w:fill="00FFFF"/>
        </w:rPr>
        <w:t>Being a doctor</w:t>
      </w:r>
      <w:r>
        <w:rPr>
          <w:rStyle w:val="m-413333960618644972gmail-styleunderline"/>
          <w:color w:val="222222"/>
          <w:sz w:val="19"/>
          <w:szCs w:val="19"/>
        </w:rPr>
        <w:t> who encourages people not to smoke, who urges them to have yearly physical exams, and who suggests ways to get more exercise is to have an unquestioned sway in influencing others, to be </w:t>
      </w:r>
      <w:r>
        <w:rPr>
          <w:rStyle w:val="m-413333960618644972gmail-styleunderline"/>
          <w:color w:val="222222"/>
          <w:sz w:val="19"/>
          <w:szCs w:val="19"/>
          <w:shd w:val="clear" w:color="auto" w:fill="00FFFF"/>
        </w:rPr>
        <w:t>guides</w:t>
      </w:r>
      <w:r>
        <w:rPr>
          <w:rStyle w:val="m-413333960618644972gmail-styleunderline"/>
          <w:color w:val="222222"/>
          <w:sz w:val="19"/>
          <w:szCs w:val="19"/>
        </w:rPr>
        <w:t> for </w:t>
      </w:r>
      <w:r>
        <w:rPr>
          <w:rStyle w:val="m-413333960618644972gmail-styleunderline"/>
          <w:color w:val="222222"/>
          <w:sz w:val="19"/>
          <w:szCs w:val="19"/>
          <w:shd w:val="clear" w:color="auto" w:fill="00FFFF"/>
        </w:rPr>
        <w:t>others</w:t>
      </w:r>
      <w:r>
        <w:rPr>
          <w:rStyle w:val="m-413333960618644972gmail-styleunderline"/>
          <w:color w:val="222222"/>
          <w:sz w:val="19"/>
          <w:szCs w:val="19"/>
        </w:rPr>
        <w:t> on how to live. If not social coercion, it is a persuasion, a way to tell others ‘this is right, this is wrong, and you should believe me because I wear a white coat.’ </w:t>
      </w:r>
      <w:r>
        <w:rPr>
          <w:rStyle w:val="m-413333960618644972gmail-styleunderline"/>
          <w:color w:val="222222"/>
          <w:sz w:val="19"/>
          <w:szCs w:val="19"/>
          <w:shd w:val="clear" w:color="auto" w:fill="00FFFF"/>
        </w:rPr>
        <w:t>It uses expertise and authority to dictate ethics to others</w:t>
      </w:r>
      <w:r>
        <w:rPr>
          <w:color w:val="222222"/>
          <w:sz w:val="14"/>
          <w:szCs w:val="14"/>
        </w:rPr>
        <w:t>.</w:t>
      </w:r>
    </w:p>
    <w:p w:rsidR="00944313" w:rsidRPr="00811C6C" w:rsidRDefault="00944313" w:rsidP="00944313">
      <w:pPr>
        <w:pStyle w:val="Heading3"/>
      </w:pPr>
      <w:r>
        <w:t>2AC---AT: Digital Warfare</w:t>
      </w:r>
    </w:p>
    <w:p w:rsidR="00944313" w:rsidRPr="000004F4" w:rsidRDefault="00944313" w:rsidP="00944313">
      <w:pPr>
        <w:pStyle w:val="Heading4"/>
        <w:rPr>
          <w:rFonts w:cs="Times New Roman"/>
        </w:rPr>
      </w:pPr>
      <w:r>
        <w:rPr>
          <w:rFonts w:cs="Times New Roman"/>
        </w:rPr>
        <w:t>Data exists in a material sense – management requires massive systems of storage and tons of capital investment in analysis</w:t>
      </w:r>
    </w:p>
    <w:p w:rsidR="00944313" w:rsidRDefault="00944313" w:rsidP="00944313">
      <w:r w:rsidRPr="00F367B8">
        <w:rPr>
          <w:rStyle w:val="Style13ptBold"/>
        </w:rPr>
        <w:t>Srnicek 17</w:t>
      </w:r>
      <w:r>
        <w:t>—</w:t>
      </w:r>
      <w:r w:rsidRPr="00547601">
        <w:t>Lecturer at City University London and a PhD from the London School of Economics</w:t>
      </w:r>
      <w:r>
        <w:t xml:space="preserve"> [Nick, </w:t>
      </w:r>
      <w:r>
        <w:rPr>
          <w:i/>
        </w:rPr>
        <w:t>Platform Capitalism</w:t>
      </w:r>
      <w:r>
        <w:t xml:space="preserve">, Polity Press, pp. 37-9] </w:t>
      </w:r>
    </w:p>
    <w:p w:rsidR="00944313" w:rsidRPr="00FB1838" w:rsidRDefault="00944313" w:rsidP="00944313">
      <w:pPr>
        <w:rPr>
          <w:sz w:val="16"/>
        </w:rPr>
      </w:pPr>
      <w:r w:rsidRPr="00FB1838">
        <w:rPr>
          <w:sz w:val="16"/>
        </w:rPr>
        <w:t xml:space="preserve">Numerous </w:t>
      </w:r>
      <w:r w:rsidRPr="000E2B32">
        <w:rPr>
          <w:rStyle w:val="StyleUnderline"/>
          <w:highlight w:val="yellow"/>
        </w:rPr>
        <w:t>theorists</w:t>
      </w:r>
      <w:r w:rsidRPr="00FB1838">
        <w:rPr>
          <w:rStyle w:val="StyleUnderline"/>
        </w:rPr>
        <w:t xml:space="preserve"> have </w:t>
      </w:r>
      <w:r w:rsidRPr="000E2B32">
        <w:rPr>
          <w:rStyle w:val="StyleUnderline"/>
          <w:highlight w:val="yellow"/>
        </w:rPr>
        <w:t>argued that</w:t>
      </w:r>
      <w:r w:rsidRPr="00FB1838">
        <w:rPr>
          <w:rStyle w:val="StyleUnderline"/>
        </w:rPr>
        <w:t xml:space="preserve"> these changes mean </w:t>
      </w:r>
      <w:r w:rsidRPr="000E2B32">
        <w:rPr>
          <w:rStyle w:val="StyleUnderline"/>
          <w:highlight w:val="yellow"/>
        </w:rPr>
        <w:t>we live in a cognitive</w:t>
      </w:r>
      <w:r w:rsidRPr="00464418">
        <w:rPr>
          <w:rStyle w:val="StyleUnderline"/>
        </w:rPr>
        <w:t xml:space="preserve">, or </w:t>
      </w:r>
      <w:r w:rsidRPr="000E2B32">
        <w:rPr>
          <w:rStyle w:val="StyleUnderline"/>
          <w:highlight w:val="yellow"/>
        </w:rPr>
        <w:t>informational</w:t>
      </w:r>
      <w:r w:rsidRPr="00FB1838">
        <w:rPr>
          <w:rStyle w:val="StyleUnderline"/>
        </w:rPr>
        <w:t xml:space="preserve">, or </w:t>
      </w:r>
      <w:r w:rsidRPr="000E2B32">
        <w:rPr>
          <w:rStyle w:val="StyleUnderline"/>
          <w:highlight w:val="yellow"/>
        </w:rPr>
        <w:t>immaterial, or knowledge economy</w:t>
      </w:r>
      <w:r w:rsidRPr="00FB1838">
        <w:rPr>
          <w:rStyle w:val="StyleUnderline"/>
        </w:rPr>
        <w:t>. But what does this mean?</w:t>
      </w:r>
      <w:r w:rsidRPr="00FB1838">
        <w:rPr>
          <w:sz w:val="16"/>
        </w:rPr>
        <w:t xml:space="preserve"> Here we can find a number of interconnected but distinct claims. In [END OF PAGE 37] Italian autonomism, this would be a claim about the ‘general intellect’, where collective cooperation and knowledge become a source of value.3 </w:t>
      </w:r>
      <w:r w:rsidRPr="00FB1838">
        <w:rPr>
          <w:rStyle w:val="StyleUnderline"/>
        </w:rPr>
        <w:t>Such an argument</w:t>
      </w:r>
      <w:r w:rsidRPr="00FB1838">
        <w:rPr>
          <w:sz w:val="16"/>
        </w:rPr>
        <w:t xml:space="preserve"> also </w:t>
      </w:r>
      <w:r w:rsidRPr="00FB1838">
        <w:rPr>
          <w:rStyle w:val="StyleUnderline"/>
        </w:rPr>
        <w:t>entails that the labor process is increasingly immaterial, oriented towards the use and manipulation of symbols and affects</w:t>
      </w:r>
      <w:r w:rsidRPr="00FB1838">
        <w:rPr>
          <w:sz w:val="16"/>
        </w:rPr>
        <w:t xml:space="preserve">. Likewise, </w:t>
      </w:r>
      <w:r w:rsidRPr="00FB1838">
        <w:rPr>
          <w:rStyle w:val="StyleUnderline"/>
        </w:rPr>
        <w:t>the traditional industrial working class is increasingly replaced by knowledge workers or the ‘cognitariat’.</w:t>
      </w:r>
      <w:r w:rsidRPr="00FB1838">
        <w:rPr>
          <w:sz w:val="16"/>
        </w:rPr>
        <w:t xml:space="preserve"> Simultaneously, the generalised deindustrialisation of the high-income economies means that the product of work becomes immaterial: cultural content, knowledge, affects, and services. This includes media content like YouTube and blogs, as well as broader contributions in the form of creating websites, participating in online forums, and producing software.4 A related claim is that material commodities contain an increasing amount of knowledge, which is embodied in them. The production process of even the most basic agricultural commodities, for instance, is reliant upon a vast array of scientific and technical knowledges. On the other side of the class relation, some argue that the economy today is dominated by a new class, which does not own the means of production but rather has ownership over information.5 </w:t>
      </w:r>
      <w:r w:rsidRPr="00FB1838">
        <w:rPr>
          <w:rStyle w:val="StyleUnderline"/>
        </w:rPr>
        <w:t>There is some truth in this, but</w:t>
      </w:r>
      <w:r w:rsidRPr="00FB1838">
        <w:rPr>
          <w:sz w:val="16"/>
        </w:rPr>
        <w:t xml:space="preserve"> [END OF PAGE 38] </w:t>
      </w:r>
      <w:r w:rsidRPr="000E2B32">
        <w:rPr>
          <w:rStyle w:val="StyleUnderline"/>
          <w:highlight w:val="yellow"/>
        </w:rPr>
        <w:t xml:space="preserve">the argument </w:t>
      </w:r>
      <w:r w:rsidRPr="000E2B32">
        <w:rPr>
          <w:rStyle w:val="Emphasis"/>
          <w:highlight w:val="yellow"/>
        </w:rPr>
        <w:t>goes awry</w:t>
      </w:r>
      <w:r w:rsidRPr="000E2B32">
        <w:rPr>
          <w:rStyle w:val="StyleUnderline"/>
          <w:highlight w:val="yellow"/>
        </w:rPr>
        <w:t xml:space="preserve"> when it situates this class outside of capitalism</w:t>
      </w:r>
      <w:r w:rsidRPr="00FB1838">
        <w:rPr>
          <w:sz w:val="16"/>
        </w:rPr>
        <w:t xml:space="preserve">. </w:t>
      </w:r>
      <w:r w:rsidRPr="00464418">
        <w:rPr>
          <w:rStyle w:val="StyleUnderline"/>
        </w:rPr>
        <w:t xml:space="preserve">Given </w:t>
      </w:r>
      <w:r w:rsidRPr="000E2B32">
        <w:rPr>
          <w:rStyle w:val="StyleUnderline"/>
          <w:highlight w:val="yellow"/>
        </w:rPr>
        <w:t xml:space="preserve">the </w:t>
      </w:r>
      <w:r w:rsidRPr="000E2B32">
        <w:rPr>
          <w:rStyle w:val="Emphasis"/>
          <w:highlight w:val="yellow"/>
        </w:rPr>
        <w:t>imperatives of capitalism hold</w:t>
      </w:r>
      <w:r w:rsidRPr="000E2B32">
        <w:rPr>
          <w:rStyle w:val="StyleUnderline"/>
          <w:highlight w:val="yellow"/>
        </w:rPr>
        <w:t xml:space="preserve"> for these companies as much as for any other</w:t>
      </w:r>
      <w:r w:rsidRPr="00FB1838">
        <w:rPr>
          <w:rStyle w:val="StyleUnderline"/>
        </w:rPr>
        <w:t>, the companies remain capitalist</w:t>
      </w:r>
      <w:r w:rsidRPr="00FB1838">
        <w:rPr>
          <w:sz w:val="16"/>
        </w:rPr>
        <w:t xml:space="preserve">. Yet there is something new here, and it is worth trying to discern exactly what it is. </w:t>
      </w:r>
    </w:p>
    <w:p w:rsidR="00944313" w:rsidRDefault="00944313" w:rsidP="00944313">
      <w:pPr>
        <w:rPr>
          <w:sz w:val="16"/>
        </w:rPr>
      </w:pPr>
      <w:r w:rsidRPr="00FB1838">
        <w:rPr>
          <w:sz w:val="16"/>
        </w:rPr>
        <w:t xml:space="preserve">A key argument of this chapter is that in </w:t>
      </w:r>
      <w:r w:rsidRPr="00FB1838">
        <w:rPr>
          <w:rStyle w:val="StyleUnderline"/>
        </w:rPr>
        <w:t>the twenty-first century advanced capitalism came to be centred upon extracting and using a particular kind of raw material: data</w:t>
      </w:r>
      <w:r w:rsidRPr="00FB1838">
        <w:rPr>
          <w:sz w:val="16"/>
        </w:rPr>
        <w:t xml:space="preserve">. But it is important to be clear about what data are. In the first place, </w:t>
      </w:r>
      <w:r w:rsidRPr="00FB1838">
        <w:rPr>
          <w:rStyle w:val="StyleUnderline"/>
        </w:rPr>
        <w:t>we</w:t>
      </w:r>
      <w:r w:rsidRPr="00FB1838">
        <w:rPr>
          <w:sz w:val="16"/>
        </w:rPr>
        <w:t xml:space="preserve"> will </w:t>
      </w:r>
      <w:r w:rsidRPr="00FB1838">
        <w:rPr>
          <w:rStyle w:val="StyleUnderline"/>
        </w:rPr>
        <w:t>distinguish data (information that something happened) from knowledge (information about why something happened)</w:t>
      </w:r>
      <w:r w:rsidRPr="00FB1838">
        <w:rPr>
          <w:sz w:val="16"/>
        </w:rPr>
        <w:t xml:space="preserve">. </w:t>
      </w:r>
      <w:r w:rsidRPr="00FB1838">
        <w:rPr>
          <w:rStyle w:val="StyleUnderline"/>
        </w:rPr>
        <w:t>Data may involve knowledge, but this is not a necessary condition</w:t>
      </w:r>
      <w:r w:rsidRPr="00464418">
        <w:rPr>
          <w:sz w:val="16"/>
        </w:rPr>
        <w:t xml:space="preserve">. </w:t>
      </w:r>
      <w:r w:rsidRPr="00464418">
        <w:rPr>
          <w:rStyle w:val="StyleUnderline"/>
        </w:rPr>
        <w:t xml:space="preserve">Data also entail recording, and therefore a </w:t>
      </w:r>
      <w:r w:rsidRPr="00464418">
        <w:rPr>
          <w:rStyle w:val="Emphasis"/>
        </w:rPr>
        <w:t>material medium</w:t>
      </w:r>
      <w:r w:rsidRPr="00464418">
        <w:rPr>
          <w:rStyle w:val="StyleUnderline"/>
        </w:rPr>
        <w:t xml:space="preserve"> of some kind</w:t>
      </w:r>
      <w:r w:rsidRPr="00FB1838">
        <w:rPr>
          <w:sz w:val="16"/>
        </w:rPr>
        <w:t xml:space="preserve">. </w:t>
      </w:r>
      <w:r w:rsidRPr="00464418">
        <w:rPr>
          <w:rStyle w:val="StyleUnderline"/>
        </w:rPr>
        <w:t xml:space="preserve">As a recorded entity, </w:t>
      </w:r>
      <w:r w:rsidRPr="000E2B32">
        <w:rPr>
          <w:rStyle w:val="StyleUnderline"/>
          <w:highlight w:val="yellow"/>
        </w:rPr>
        <w:t xml:space="preserve">any datum requires sensors to capture it and </w:t>
      </w:r>
      <w:r w:rsidRPr="000E2B32">
        <w:rPr>
          <w:rStyle w:val="Emphasis"/>
          <w:highlight w:val="yellow"/>
        </w:rPr>
        <w:t>massive storage systems to maintain it</w:t>
      </w:r>
      <w:r w:rsidRPr="00FB1838">
        <w:rPr>
          <w:sz w:val="16"/>
        </w:rPr>
        <w:t xml:space="preserve">. </w:t>
      </w:r>
      <w:r w:rsidRPr="000E2B32">
        <w:rPr>
          <w:rStyle w:val="StyleUnderline"/>
          <w:highlight w:val="yellow"/>
        </w:rPr>
        <w:t xml:space="preserve">Data </w:t>
      </w:r>
      <w:r w:rsidRPr="000E2B32">
        <w:rPr>
          <w:rStyle w:val="Emphasis"/>
          <w:highlight w:val="yellow"/>
        </w:rPr>
        <w:t>are not immaterial</w:t>
      </w:r>
      <w:r w:rsidRPr="00FB1838">
        <w:rPr>
          <w:rStyle w:val="StyleUnderline"/>
        </w:rPr>
        <w:t xml:space="preserve">, as any glance at the </w:t>
      </w:r>
      <w:r w:rsidRPr="000E2B32">
        <w:rPr>
          <w:rStyle w:val="StyleUnderline"/>
          <w:highlight w:val="yellow"/>
        </w:rPr>
        <w:t>energy consumption of data centres</w:t>
      </w:r>
      <w:r w:rsidRPr="00FB1838">
        <w:rPr>
          <w:rStyle w:val="StyleUnderline"/>
        </w:rPr>
        <w:t xml:space="preserve"> will quickly prove</w:t>
      </w:r>
      <w:r w:rsidRPr="00FB1838">
        <w:rPr>
          <w:sz w:val="16"/>
        </w:rPr>
        <w:t xml:space="preserve"> (and the internet as a whole </w:t>
      </w:r>
      <w:r w:rsidRPr="000E2B32">
        <w:rPr>
          <w:rStyle w:val="StyleUnderline"/>
          <w:highlight w:val="yellow"/>
        </w:rPr>
        <w:t>is responsible for</w:t>
      </w:r>
      <w:r w:rsidRPr="00FB1838">
        <w:rPr>
          <w:rStyle w:val="StyleUnderline"/>
        </w:rPr>
        <w:t xml:space="preserve"> about </w:t>
      </w:r>
      <w:r w:rsidRPr="000E2B32">
        <w:rPr>
          <w:rStyle w:val="StyleUnderline"/>
          <w:highlight w:val="yellow"/>
        </w:rPr>
        <w:t>9.2 per cent of</w:t>
      </w:r>
      <w:r w:rsidRPr="00464418">
        <w:rPr>
          <w:rStyle w:val="StyleUnderline"/>
        </w:rPr>
        <w:t xml:space="preserve"> the world’s </w:t>
      </w:r>
      <w:r w:rsidRPr="000E2B32">
        <w:rPr>
          <w:rStyle w:val="StyleUnderline"/>
          <w:highlight w:val="yellow"/>
        </w:rPr>
        <w:t>electricity consumption</w:t>
      </w:r>
      <w:r w:rsidRPr="00FB1838">
        <w:rPr>
          <w:sz w:val="16"/>
        </w:rPr>
        <w:t xml:space="preserve">).6 </w:t>
      </w:r>
      <w:r w:rsidRPr="00464418">
        <w:rPr>
          <w:rStyle w:val="StyleUnderline"/>
        </w:rPr>
        <w:t>We should</w:t>
      </w:r>
      <w:r w:rsidRPr="00FB1838">
        <w:rPr>
          <w:rStyle w:val="StyleUnderline"/>
        </w:rPr>
        <w:t xml:space="preserve"> also </w:t>
      </w:r>
      <w:r w:rsidRPr="000E2B32">
        <w:rPr>
          <w:rStyle w:val="Emphasis"/>
          <w:highlight w:val="yellow"/>
        </w:rPr>
        <w:t>be wary</w:t>
      </w:r>
      <w:r w:rsidRPr="000E2B32">
        <w:rPr>
          <w:rStyle w:val="StyleUnderline"/>
          <w:highlight w:val="yellow"/>
        </w:rPr>
        <w:t xml:space="preserve"> of thinking that</w:t>
      </w:r>
      <w:r w:rsidRPr="00464418">
        <w:rPr>
          <w:rStyle w:val="StyleUnderline"/>
        </w:rPr>
        <w:t xml:space="preserve"> data </w:t>
      </w:r>
      <w:r w:rsidRPr="000E2B32">
        <w:rPr>
          <w:rStyle w:val="StyleUnderline"/>
          <w:highlight w:val="yellow"/>
        </w:rPr>
        <w:t>collection and analysis are</w:t>
      </w:r>
      <w:r w:rsidRPr="00FB1838">
        <w:rPr>
          <w:rStyle w:val="StyleUnderline"/>
        </w:rPr>
        <w:t xml:space="preserve"> frictionless or </w:t>
      </w:r>
      <w:r w:rsidRPr="000E2B32">
        <w:rPr>
          <w:rStyle w:val="StyleUnderline"/>
          <w:highlight w:val="yellow"/>
        </w:rPr>
        <w:t>automated processes</w:t>
      </w:r>
      <w:r w:rsidRPr="00FB1838">
        <w:rPr>
          <w:sz w:val="16"/>
        </w:rPr>
        <w:t xml:space="preserve">. </w:t>
      </w:r>
      <w:r w:rsidRPr="00FB1838">
        <w:rPr>
          <w:rStyle w:val="StyleUnderline"/>
        </w:rPr>
        <w:t xml:space="preserve">Most </w:t>
      </w:r>
      <w:r w:rsidRPr="000E2B32">
        <w:rPr>
          <w:rStyle w:val="StyleUnderline"/>
          <w:highlight w:val="yellow"/>
        </w:rPr>
        <w:t xml:space="preserve">data must be </w:t>
      </w:r>
      <w:r w:rsidRPr="000E2B32">
        <w:rPr>
          <w:rStyle w:val="Emphasis"/>
          <w:highlight w:val="yellow"/>
        </w:rPr>
        <w:t>cleaned</w:t>
      </w:r>
      <w:r w:rsidRPr="000E2B32">
        <w:rPr>
          <w:rStyle w:val="StyleUnderline"/>
          <w:highlight w:val="yellow"/>
        </w:rPr>
        <w:t xml:space="preserve"> and</w:t>
      </w:r>
      <w:r w:rsidRPr="00FB1838">
        <w:rPr>
          <w:sz w:val="16"/>
        </w:rPr>
        <w:t xml:space="preserve"> [END OF PAGE 39] </w:t>
      </w:r>
      <w:r w:rsidRPr="000E2B32">
        <w:rPr>
          <w:rStyle w:val="Emphasis"/>
          <w:highlight w:val="yellow"/>
        </w:rPr>
        <w:t>organised</w:t>
      </w:r>
      <w:r w:rsidRPr="000E2B32">
        <w:rPr>
          <w:rStyle w:val="StyleUnderline"/>
          <w:highlight w:val="yellow"/>
        </w:rPr>
        <w:t xml:space="preserve"> into standardised formats in order to be usable</w:t>
      </w:r>
      <w:r w:rsidRPr="00FB1838">
        <w:rPr>
          <w:sz w:val="16"/>
        </w:rPr>
        <w:t xml:space="preserve">.Likewise, </w:t>
      </w:r>
      <w:r w:rsidRPr="00464418">
        <w:rPr>
          <w:rStyle w:val="StyleUnderline"/>
        </w:rPr>
        <w:t>generating</w:t>
      </w:r>
      <w:r w:rsidRPr="00FB1838">
        <w:rPr>
          <w:rStyle w:val="StyleUnderline"/>
        </w:rPr>
        <w:t xml:space="preserve"> the proper </w:t>
      </w:r>
      <w:r w:rsidRPr="000E2B32">
        <w:rPr>
          <w:rStyle w:val="StyleUnderline"/>
          <w:highlight w:val="yellow"/>
        </w:rPr>
        <w:t>algorithms</w:t>
      </w:r>
      <w:r w:rsidRPr="00464418">
        <w:rPr>
          <w:rStyle w:val="StyleUnderline"/>
        </w:rPr>
        <w:t xml:space="preserve"> can </w:t>
      </w:r>
      <w:r w:rsidRPr="000E2B32">
        <w:rPr>
          <w:rStyle w:val="StyleUnderline"/>
          <w:highlight w:val="yellow"/>
        </w:rPr>
        <w:t>involve</w:t>
      </w:r>
      <w:r w:rsidRPr="00464418">
        <w:rPr>
          <w:rStyle w:val="StyleUnderline"/>
        </w:rPr>
        <w:t xml:space="preserve"> the </w:t>
      </w:r>
      <w:r w:rsidRPr="000E2B32">
        <w:rPr>
          <w:rStyle w:val="Emphasis"/>
          <w:highlight w:val="yellow"/>
        </w:rPr>
        <w:t>manual entry</w:t>
      </w:r>
      <w:r w:rsidRPr="000E2B32">
        <w:rPr>
          <w:rStyle w:val="StyleUnderline"/>
          <w:highlight w:val="yellow"/>
        </w:rPr>
        <w:t xml:space="preserve"> of learning sets</w:t>
      </w:r>
      <w:r w:rsidRPr="00464418">
        <w:rPr>
          <w:rStyle w:val="StyleUnderline"/>
        </w:rPr>
        <w:t xml:space="preserve"> into a system</w:t>
      </w:r>
      <w:r w:rsidRPr="00FB1838">
        <w:rPr>
          <w:sz w:val="16"/>
        </w:rPr>
        <w:t xml:space="preserve">. Altogether, this means that </w:t>
      </w:r>
      <w:r w:rsidRPr="00FB1838">
        <w:rPr>
          <w:rStyle w:val="StyleUnderline"/>
        </w:rPr>
        <w:t xml:space="preserve">the </w:t>
      </w:r>
      <w:r w:rsidRPr="000E2B32">
        <w:rPr>
          <w:rStyle w:val="StyleUnderline"/>
          <w:highlight w:val="yellow"/>
        </w:rPr>
        <w:t>collection of data</w:t>
      </w:r>
      <w:r w:rsidRPr="00FB1838">
        <w:rPr>
          <w:rStyle w:val="StyleUnderline"/>
        </w:rPr>
        <w:t xml:space="preserve"> today </w:t>
      </w:r>
      <w:r w:rsidRPr="000E2B32">
        <w:rPr>
          <w:rStyle w:val="StyleUnderline"/>
          <w:highlight w:val="yellow"/>
        </w:rPr>
        <w:t xml:space="preserve">is </w:t>
      </w:r>
      <w:r w:rsidRPr="000E2B32">
        <w:rPr>
          <w:rStyle w:val="Emphasis"/>
          <w:highlight w:val="yellow"/>
        </w:rPr>
        <w:t>dependent</w:t>
      </w:r>
      <w:r w:rsidRPr="000E2B32">
        <w:rPr>
          <w:rStyle w:val="StyleUnderline"/>
          <w:highlight w:val="yellow"/>
        </w:rPr>
        <w:t xml:space="preserve"> on a </w:t>
      </w:r>
      <w:r w:rsidRPr="000E2B32">
        <w:rPr>
          <w:rStyle w:val="Emphasis"/>
          <w:highlight w:val="yellow"/>
        </w:rPr>
        <w:t>vast infrastructure</w:t>
      </w:r>
      <w:r w:rsidRPr="000E2B32">
        <w:rPr>
          <w:rStyle w:val="StyleUnderline"/>
          <w:highlight w:val="yellow"/>
        </w:rPr>
        <w:t xml:space="preserve"> to sense, record, and analyse</w:t>
      </w:r>
      <w:r w:rsidRPr="00FB1838">
        <w:rPr>
          <w:sz w:val="16"/>
        </w:rPr>
        <w:t xml:space="preserve">.7 What is recorded? Simply put, </w:t>
      </w:r>
      <w:r w:rsidRPr="00FB1838">
        <w:rPr>
          <w:rStyle w:val="StyleUnderline"/>
        </w:rPr>
        <w:t>we should consider data to be the raw material that must be extracted, and the activities of users to be the natural source of this raw material</w:t>
      </w:r>
      <w:r w:rsidRPr="00FB1838">
        <w:rPr>
          <w:sz w:val="16"/>
        </w:rPr>
        <w:t xml:space="preserve">.8 </w:t>
      </w:r>
      <w:r w:rsidRPr="000E2B32">
        <w:rPr>
          <w:rStyle w:val="Emphasis"/>
          <w:highlight w:val="yellow"/>
        </w:rPr>
        <w:t>Just like oil</w:t>
      </w:r>
      <w:r w:rsidRPr="000E2B32">
        <w:rPr>
          <w:rStyle w:val="StyleUnderline"/>
          <w:highlight w:val="yellow"/>
        </w:rPr>
        <w:t>, data are a material to be extracted, refined, and used</w:t>
      </w:r>
      <w:r w:rsidRPr="00464418">
        <w:rPr>
          <w:rStyle w:val="StyleUnderline"/>
        </w:rPr>
        <w:t xml:space="preserve"> in a variety of ways</w:t>
      </w:r>
      <w:r w:rsidRPr="00FB1838">
        <w:rPr>
          <w:sz w:val="16"/>
        </w:rPr>
        <w:t>. The more data one has, the more uses one can make of them.</w:t>
      </w:r>
    </w:p>
    <w:p w:rsidR="00944313" w:rsidRPr="00C67894" w:rsidRDefault="00944313" w:rsidP="00944313">
      <w:pPr>
        <w:pStyle w:val="Heading3"/>
      </w:pPr>
      <w:r>
        <w:t>2AC---AT: Info-Overload</w:t>
      </w:r>
    </w:p>
    <w:p w:rsidR="00944313" w:rsidRPr="000453FF" w:rsidRDefault="00944313" w:rsidP="00944313">
      <w:pPr>
        <w:pStyle w:val="Heading4"/>
      </w:pPr>
      <w:r>
        <w:t xml:space="preserve">Their theory of illusion is overstated: we are </w:t>
      </w:r>
      <w:r w:rsidRPr="00D72835">
        <w:t>not lost</w:t>
      </w:r>
      <w:r>
        <w:t xml:space="preserve"> in a world of total illusion; instead, we understand that simulacra are produced by </w:t>
      </w:r>
      <w:r w:rsidRPr="00D72835">
        <w:rPr>
          <w:rStyle w:val="underline"/>
        </w:rPr>
        <w:t>concrete institution</w:t>
      </w:r>
      <w:r>
        <w:rPr>
          <w:rStyle w:val="underline"/>
        </w:rPr>
        <w:t>s</w:t>
      </w:r>
      <w:r>
        <w:t xml:space="preserve">---debate allows us to recognize </w:t>
      </w:r>
      <w:r w:rsidRPr="000453FF">
        <w:t>that there are better and worse representations</w:t>
      </w:r>
    </w:p>
    <w:p w:rsidR="00944313" w:rsidRDefault="00944313" w:rsidP="00944313">
      <w:r>
        <w:t xml:space="preserve">Mitchell </w:t>
      </w:r>
      <w:r w:rsidRPr="00542E0C">
        <w:rPr>
          <w:rStyle w:val="Style13ptBold"/>
        </w:rPr>
        <w:t>Hobbs 7</w:t>
      </w:r>
      <w:r>
        <w:t xml:space="preserve">, Lecturer and </w:t>
      </w:r>
      <w:r w:rsidRPr="00DB7F82">
        <w:t>PhD Candidate (Sociology and Anthropology)</w:t>
      </w:r>
      <w:r>
        <w:t>, The University of Newcastle, Australia, ‘</w:t>
      </w:r>
      <w:r w:rsidRPr="00421884">
        <w:t>REFLECTIONS ON THE REALITY OF THE IRAQ WARS: THE DEMISE OF BAUDRILLARD’S SEARCH FOR TRUTH?</w:t>
      </w:r>
      <w:r>
        <w:t xml:space="preserve">,” Fall, 2007, </w:t>
      </w:r>
      <w:r w:rsidRPr="00421884">
        <w:t>http://www.tasa.org.au/conferences/conferencepapers07/papers/379.pdf</w:t>
      </w:r>
    </w:p>
    <w:p w:rsidR="00944313" w:rsidRPr="00142F59" w:rsidRDefault="00944313" w:rsidP="00944313">
      <w:pPr>
        <w:pStyle w:val="card0"/>
        <w:ind w:left="0"/>
        <w:rPr>
          <w:rStyle w:val="underline"/>
          <w:rFonts w:eastAsia="Times"/>
        </w:rPr>
      </w:pPr>
      <w:r>
        <w:t xml:space="preserve">As has been noted by Barry Smart (2000) (and others), Baudrillard’s theorising, which has its roots in neo-Marxism, eventually led him to the proposition that if current sociological critique was incapable of ascertaining truth because </w:t>
      </w:r>
      <w:r w:rsidRPr="008842C8">
        <w:t xml:space="preserve">reality was being superseded by de-contextualised images (or, rather, signs), then a new system of social inquiry was needed, one capable of breaking out of the endless cycle of simulacra and the intellectual “inertia” brought about by the meta-physical dead end of capitalism. To this end, </w:t>
      </w:r>
      <w:r w:rsidRPr="008842C8">
        <w:rPr>
          <w:rStyle w:val="underline"/>
          <w:rFonts w:eastAsia="Times"/>
        </w:rPr>
        <w:t>Baudrillard sought to employ a “fatal strategy</w:t>
      </w:r>
      <w:r w:rsidRPr="008842C8">
        <w:t xml:space="preserve">” or “fatal theory”, </w:t>
      </w:r>
      <w:r w:rsidRPr="008842C8">
        <w:rPr>
          <w:rStyle w:val="underline"/>
          <w:rFonts w:eastAsia="Times"/>
        </w:rPr>
        <w:t>where he could highlight the deceptions of “hyper-reality” by pushing them into a “more real than real situation”,</w:t>
      </w:r>
      <w:r w:rsidRPr="008842C8">
        <w:t xml:space="preserve"> to force them into a clear “over-existence which is incompatible with that of the real” (Baudrillard cited in Smart, 2000:464). Accordingly, by claiming that the Gulf War did not take place, </w:t>
      </w:r>
      <w:r w:rsidRPr="008842C8">
        <w:rPr>
          <w:rStyle w:val="underline"/>
          <w:rFonts w:eastAsia="Times"/>
        </w:rPr>
        <w:t>Baudrillard was seeking to push our thinking of this event beyond the orthodox political economic approach, in order to draw attention to the</w:t>
      </w:r>
      <w:r w:rsidRPr="00142F59">
        <w:rPr>
          <w:rStyle w:val="underline"/>
          <w:rFonts w:eastAsia="Times"/>
        </w:rPr>
        <w:t xml:space="preserve"> “simulated” nature of the news media and to the antithetical consequences of this seemingly endless use and reproduction of images and simplistic narratives deprived of socio-historic contexts.</w:t>
      </w:r>
    </w:p>
    <w:p w:rsidR="00944313" w:rsidRDefault="00944313" w:rsidP="00944313">
      <w:pPr>
        <w:pStyle w:val="card0"/>
        <w:ind w:left="0"/>
      </w:pPr>
      <w:r>
        <w:t>2.2 BRIDGING THE REALITY GULF: FROM BAUDRILLARD TO KELLNER</w:t>
      </w:r>
    </w:p>
    <w:p w:rsidR="00944313" w:rsidRPr="00142F59" w:rsidRDefault="00944313" w:rsidP="00944313">
      <w:pPr>
        <w:pStyle w:val="card0"/>
        <w:ind w:left="0"/>
        <w:rPr>
          <w:rStyle w:val="Emphasis"/>
        </w:rPr>
      </w:pPr>
      <w:r>
        <w:t xml:space="preserve">Although </w:t>
      </w:r>
      <w:r w:rsidRPr="00A4431F">
        <w:rPr>
          <w:rStyle w:val="underline"/>
          <w:rFonts w:eastAsia="Times"/>
          <w:highlight w:val="yellow"/>
        </w:rPr>
        <w:t>Baudrillard’s</w:t>
      </w:r>
      <w:r>
        <w:t xml:space="preserve"> work on “simulation” and “simulacra” is valuable in highlighting the relationship between the mass media and reality, and, in particular, the ways in which media content (images and narratives) come to be de-contextualised, </w:t>
      </w:r>
      <w:r w:rsidRPr="00A15E2C">
        <w:rPr>
          <w:rStyle w:val="Emphasis"/>
        </w:rPr>
        <w:t>his</w:t>
      </w:r>
      <w:r w:rsidRPr="00A4431F">
        <w:rPr>
          <w:rStyle w:val="Emphasis"/>
          <w:highlight w:val="yellow"/>
        </w:rPr>
        <w:t xml:space="preserve"> theses are</w:t>
      </w:r>
      <w:r w:rsidRPr="00142F59">
        <w:rPr>
          <w:rStyle w:val="Emphasis"/>
        </w:rPr>
        <w:t xml:space="preserve"> per se </w:t>
      </w:r>
      <w:r w:rsidRPr="00A4431F">
        <w:rPr>
          <w:rStyle w:val="Emphasis"/>
          <w:highlight w:val="yellow"/>
        </w:rPr>
        <w:t>insufficient for</w:t>
      </w:r>
      <w:r w:rsidRPr="00142F59">
        <w:rPr>
          <w:rStyle w:val="Emphasis"/>
        </w:rPr>
        <w:t xml:space="preserve"> the </w:t>
      </w:r>
      <w:r w:rsidRPr="00A4431F">
        <w:rPr>
          <w:rStyle w:val="Emphasis"/>
          <w:highlight w:val="yellow"/>
        </w:rPr>
        <w:t>analysis of the contemporary</w:t>
      </w:r>
      <w:r w:rsidRPr="00142F59">
        <w:rPr>
          <w:rStyle w:val="Emphasis"/>
        </w:rPr>
        <w:t xml:space="preserve"> mass </w:t>
      </w:r>
      <w:r w:rsidRPr="00A4431F">
        <w:rPr>
          <w:rStyle w:val="Emphasis"/>
          <w:highlight w:val="yellow"/>
        </w:rPr>
        <w:t>media</w:t>
      </w:r>
      <w:r w:rsidRPr="00142F59">
        <w:rPr>
          <w:rStyle w:val="Emphasis"/>
        </w:rPr>
        <w:t xml:space="preserve">. </w:t>
      </w:r>
      <w:r>
        <w:t xml:space="preserve">For instance, as media theorist and researcher Douglas Kellner (2003:31) notes, beyond the level of media spectacle, </w:t>
      </w:r>
      <w:r w:rsidRPr="00A4431F">
        <w:rPr>
          <w:rStyle w:val="underline"/>
          <w:rFonts w:eastAsia="Times"/>
          <w:highlight w:val="yellow"/>
        </w:rPr>
        <w:t>Baudrillard</w:t>
      </w:r>
      <w:r w:rsidRPr="00142F59">
        <w:rPr>
          <w:rStyle w:val="underline"/>
          <w:rFonts w:eastAsia="Times"/>
        </w:rPr>
        <w:t xml:space="preserve"> does not help readers understand</w:t>
      </w:r>
      <w:r>
        <w:t xml:space="preserve"> events such as </w:t>
      </w:r>
      <w:r w:rsidRPr="00142F59">
        <w:rPr>
          <w:rStyle w:val="underline"/>
          <w:rFonts w:eastAsia="Times"/>
        </w:rPr>
        <w:t>the Gulf War,</w:t>
      </w:r>
      <w:r>
        <w:t xml:space="preserve"> because </w:t>
      </w:r>
      <w:r w:rsidRPr="00142F59">
        <w:rPr>
          <w:rStyle w:val="Emphasis"/>
        </w:rPr>
        <w:t xml:space="preserve">he </w:t>
      </w:r>
      <w:r w:rsidRPr="00A4431F">
        <w:rPr>
          <w:rStyle w:val="Emphasis"/>
          <w:highlight w:val="yellow"/>
        </w:rPr>
        <w:t>reduces the actions of actors and complex political issues to categories of “simulation” and “hyper-reality</w:t>
      </w:r>
      <w:r w:rsidRPr="00142F59">
        <w:rPr>
          <w:rStyle w:val="Emphasis"/>
        </w:rPr>
        <w:t xml:space="preserve">”, </w:t>
      </w:r>
      <w:r w:rsidRPr="00142F59">
        <w:t>in a sense</w:t>
      </w:r>
      <w:r w:rsidRPr="00142F59">
        <w:rPr>
          <w:rStyle w:val="Emphasis"/>
        </w:rPr>
        <w:t xml:space="preserve"> “</w:t>
      </w:r>
      <w:r w:rsidRPr="00A4431F">
        <w:rPr>
          <w:rStyle w:val="Emphasis"/>
          <w:highlight w:val="yellow"/>
        </w:rPr>
        <w:t>erasing their concrete determinants</w:t>
      </w:r>
      <w:r w:rsidRPr="00142F59">
        <w:rPr>
          <w:rStyle w:val="Emphasis"/>
        </w:rPr>
        <w:t>”.</w:t>
      </w:r>
    </w:p>
    <w:p w:rsidR="00944313" w:rsidRDefault="00944313" w:rsidP="00944313">
      <w:pPr>
        <w:pStyle w:val="card0"/>
        <w:ind w:left="0"/>
      </w:pPr>
      <w:r>
        <w:t>Kellner, who like Baudrillard, has written extensively on media spectacles, including the Gulf Wars, sees Baudrillard’s theory as being “one-dimensional”, “</w:t>
      </w:r>
      <w:r w:rsidRPr="00D74D11">
        <w:rPr>
          <w:rStyle w:val="underline"/>
          <w:rFonts w:eastAsia="Times"/>
        </w:rPr>
        <w:t>privilege[ing] the form of media technology over its content, meaning and…use”</w:t>
      </w:r>
      <w:r>
        <w:t xml:space="preserve"> (Kellner, 1989:73). In this regard, </w:t>
      </w:r>
      <w:r w:rsidRPr="00A4431F">
        <w:rPr>
          <w:rStyle w:val="underline"/>
          <w:rFonts w:eastAsia="Times"/>
          <w:highlight w:val="yellow"/>
        </w:rPr>
        <w:t xml:space="preserve">Baudrillard does not account for the </w:t>
      </w:r>
      <w:r w:rsidRPr="00A4431F">
        <w:rPr>
          <w:rStyle w:val="Emphasis"/>
          <w:highlight w:val="yellow"/>
        </w:rPr>
        <w:t>political economic dimensions</w:t>
      </w:r>
      <w:r w:rsidRPr="00A4431F">
        <w:rPr>
          <w:rStyle w:val="underline"/>
          <w:rFonts w:eastAsia="Times"/>
          <w:highlight w:val="yellow"/>
        </w:rPr>
        <w:t xml:space="preserve"> of</w:t>
      </w:r>
      <w:r w:rsidRPr="00D74D11">
        <w:rPr>
          <w:rStyle w:val="underline"/>
          <w:rFonts w:eastAsia="Times"/>
        </w:rPr>
        <w:t xml:space="preserve"> the news </w:t>
      </w:r>
      <w:r w:rsidRPr="00A4431F">
        <w:rPr>
          <w:rStyle w:val="underline"/>
          <w:rFonts w:eastAsia="Times"/>
          <w:highlight w:val="yellow"/>
        </w:rPr>
        <w:t>media</w:t>
      </w:r>
      <w:r w:rsidRPr="00D74D11">
        <w:rPr>
          <w:rStyle w:val="underline"/>
          <w:rFonts w:eastAsia="Times"/>
        </w:rPr>
        <w:t>, nor the cultural practices involved with the production of news</w:t>
      </w:r>
      <w:r>
        <w:t xml:space="preserve"> (Kellner, 1989:73-74). Thus, he suffers from the same technologically deterministic essentialism that undermined the media theories of Marshall McLuhan, albeit in a different form (Kellner, 1989:73-74). Although Kellner (2003:32) believes that Baudrillard’s pre-1990s works on “the consumer society, on the political economy of the sign, simulation and simulacra, and the implosion of [social] phenomenon” are useful and can be deployed within critical social theory, he prefers to read Baudrillard’s later, more controversial and obscure, work as “science fiction which anticipates the future by exaggerating present tendencies”.</w:t>
      </w:r>
    </w:p>
    <w:p w:rsidR="00944313" w:rsidRDefault="00944313" w:rsidP="00944313">
      <w:pPr>
        <w:pStyle w:val="card0"/>
        <w:ind w:left="0"/>
        <w:rPr>
          <w:rStyle w:val="underline"/>
          <w:rFonts w:eastAsia="Times"/>
        </w:rPr>
      </w:pPr>
      <w:r>
        <w:t xml:space="preserve">In order </w:t>
      </w:r>
      <w:r w:rsidRPr="00A4431F">
        <w:rPr>
          <w:rStyle w:val="Emphasis"/>
          <w:highlight w:val="yellow"/>
        </w:rPr>
        <w:t>to understand war and its relationship with the media in the contemporary era it is,</w:t>
      </w:r>
      <w:r>
        <w:t xml:space="preserve"> then, </w:t>
      </w:r>
      <w:r w:rsidRPr="00A4431F">
        <w:rPr>
          <w:rStyle w:val="Emphasis"/>
          <w:highlight w:val="yellow"/>
        </w:rPr>
        <w:t>necessary to move beyond Baudrillard’s spectacular theory</w:t>
      </w:r>
      <w:r w:rsidRPr="008D5035">
        <w:rPr>
          <w:rStyle w:val="Emphasis"/>
        </w:rPr>
        <w:t xml:space="preserve"> of media spectacle</w:t>
      </w:r>
      <w:r>
        <w:t xml:space="preserve">. For </w:t>
      </w:r>
      <w:r w:rsidRPr="00A4431F">
        <w:rPr>
          <w:rStyle w:val="Emphasis"/>
          <w:highlight w:val="yellow"/>
        </w:rPr>
        <w:t>although our culture is resplendent</w:t>
      </w:r>
      <w:r w:rsidRPr="00A4431F">
        <w:rPr>
          <w:rStyle w:val="underline"/>
          <w:rFonts w:eastAsia="Times"/>
          <w:highlight w:val="yellow"/>
        </w:rPr>
        <w:t xml:space="preserve"> with </w:t>
      </w:r>
      <w:r w:rsidRPr="00A15E2C">
        <w:rPr>
          <w:rStyle w:val="underline"/>
          <w:rFonts w:eastAsia="Times"/>
        </w:rPr>
        <w:t>images</w:t>
      </w:r>
      <w:r w:rsidRPr="00624673">
        <w:rPr>
          <w:rStyle w:val="underline"/>
          <w:rFonts w:eastAsia="Times"/>
        </w:rPr>
        <w:t>, signs and narratives, circulating in a seemingly endless dance of mimicry</w:t>
      </w:r>
      <w:r>
        <w:t xml:space="preserve"> (</w:t>
      </w:r>
      <w:r w:rsidRPr="00A15E2C">
        <w:rPr>
          <w:rStyle w:val="underline"/>
          <w:rFonts w:eastAsia="Times"/>
        </w:rPr>
        <w:t>or</w:t>
      </w:r>
      <w:r w:rsidRPr="00A15E2C">
        <w:t>, rather</w:t>
      </w:r>
      <w:r>
        <w:t xml:space="preserve">, </w:t>
      </w:r>
      <w:r w:rsidRPr="00A4431F">
        <w:rPr>
          <w:rStyle w:val="underline"/>
          <w:rFonts w:eastAsia="Times"/>
          <w:highlight w:val="yellow"/>
        </w:rPr>
        <w:t>simulacra</w:t>
      </w:r>
      <w:r>
        <w:t xml:space="preserve">), </w:t>
      </w:r>
      <w:r w:rsidRPr="00A4431F">
        <w:rPr>
          <w:rStyle w:val="Emphasis"/>
          <w:highlight w:val="yellow"/>
        </w:rPr>
        <w:t>there are observable social institutions and practices producing this semiotic interplay</w:t>
      </w:r>
      <w:r>
        <w:t xml:space="preserve">. Although all that is solid might melt into air (Marx and Engles, 2002:223), </w:t>
      </w:r>
      <w:r w:rsidRPr="00A4431F">
        <w:rPr>
          <w:rStyle w:val="Emphasis"/>
          <w:highlight w:val="yellow"/>
        </w:rPr>
        <w:t>appearances and illusions are not an end for sociological analysis, but</w:t>
      </w:r>
      <w:r>
        <w:t xml:space="preserve"> are rather a seductive </w:t>
      </w:r>
      <w:r w:rsidRPr="00A4431F">
        <w:rPr>
          <w:rStyle w:val="Emphasis"/>
          <w:highlight w:val="yellow"/>
        </w:rPr>
        <w:t>invitation</w:t>
      </w:r>
      <w:r w:rsidRPr="006C6677">
        <w:rPr>
          <w:rStyle w:val="Emphasis"/>
        </w:rPr>
        <w:t xml:space="preserve"> </w:t>
      </w:r>
      <w:r w:rsidRPr="00A4431F">
        <w:rPr>
          <w:rStyle w:val="Emphasis"/>
          <w:highlight w:val="yellow"/>
        </w:rPr>
        <w:t>to further social inquiry.</w:t>
      </w:r>
      <w:r w:rsidRPr="006C6677">
        <w:rPr>
          <w:rStyle w:val="Emphasis"/>
        </w:rPr>
        <w:t xml:space="preserve"> </w:t>
      </w:r>
      <w:r>
        <w:t xml:space="preserve">As the research of Douglas Kellner (1992; 1995; 2005) has shown, when media spectacles are dissected by critical cultural analysis, re-contextualisation is possible. </w:t>
      </w:r>
      <w:r w:rsidRPr="00A4431F">
        <w:rPr>
          <w:rStyle w:val="underline"/>
          <w:rFonts w:eastAsia="Times"/>
          <w:highlight w:val="yellow"/>
        </w:rPr>
        <w:t>Images and narratives can be traced</w:t>
      </w:r>
      <w:r w:rsidRPr="00870172">
        <w:rPr>
          <w:rStyle w:val="underline"/>
          <w:rFonts w:eastAsia="Times"/>
        </w:rPr>
        <w:t xml:space="preserve"> back </w:t>
      </w:r>
      <w:r w:rsidRPr="00A4431F">
        <w:rPr>
          <w:rStyle w:val="underline"/>
          <w:rFonts w:eastAsia="Times"/>
          <w:highlight w:val="yellow"/>
        </w:rPr>
        <w:t>to their sources</w:t>
      </w:r>
      <w:r w:rsidRPr="00870172">
        <w:rPr>
          <w:rStyle w:val="underline"/>
          <w:rFonts w:eastAsia="Times"/>
        </w:rPr>
        <w:t xml:space="preserve">: </w:t>
      </w:r>
      <w:r w:rsidRPr="00A4431F">
        <w:rPr>
          <w:rStyle w:val="underline"/>
          <w:rFonts w:eastAsia="Times"/>
          <w:highlight w:val="yellow"/>
        </w:rPr>
        <w:t xml:space="preserve">whether they lie in </w:t>
      </w:r>
      <w:r w:rsidRPr="00A4431F">
        <w:rPr>
          <w:rStyle w:val="Emphasis"/>
          <w:highlight w:val="yellow"/>
        </w:rPr>
        <w:t>Hollywood fantasies</w:t>
      </w:r>
      <w:r w:rsidRPr="00A4431F">
        <w:rPr>
          <w:rStyle w:val="underline"/>
          <w:rFonts w:eastAsia="Times"/>
          <w:highlight w:val="yellow"/>
        </w:rPr>
        <w:t xml:space="preserve"> or </w:t>
      </w:r>
      <w:r w:rsidRPr="00A4431F">
        <w:rPr>
          <w:rStyle w:val="Emphasis"/>
          <w:highlight w:val="yellow"/>
        </w:rPr>
        <w:t>government ‘spin’</w:t>
      </w:r>
      <w:r w:rsidRPr="00870172">
        <w:rPr>
          <w:rStyle w:val="underline"/>
          <w:rFonts w:eastAsia="Times"/>
        </w:rPr>
        <w:t>.</w:t>
      </w:r>
      <w:r>
        <w:t xml:space="preserve"> In short, </w:t>
      </w:r>
      <w:r w:rsidRPr="00A4431F">
        <w:rPr>
          <w:rStyle w:val="Emphasis"/>
          <w:highlight w:val="yellow"/>
        </w:rPr>
        <w:t>by assessing the veracity of competing texts, war (as understood by</w:t>
      </w:r>
      <w:r>
        <w:t xml:space="preserve"> media </w:t>
      </w:r>
      <w:r w:rsidRPr="00A4431F">
        <w:rPr>
          <w:rStyle w:val="Emphasis"/>
          <w:highlight w:val="yellow"/>
        </w:rPr>
        <w:t>audiences) can be re-connected to its antecedents and consequences</w:t>
      </w:r>
      <w:r>
        <w:t xml:space="preserve">. Indeed, through wrestling with the ideological spectres of myth and narrative, and </w:t>
      </w:r>
      <w:r w:rsidRPr="00A4431F">
        <w:rPr>
          <w:rStyle w:val="Emphasis"/>
          <w:highlight w:val="yellow"/>
        </w:rPr>
        <w:t>by searching widely for critically informed explanations of different events, the social sciences can acquire an understanding of the ‘truthfulness’ of media representations; of the ‘authentic’ in a realm bewildered by smoke and mirrors</w:t>
      </w:r>
      <w:r w:rsidRPr="0032145D">
        <w:rPr>
          <w:rStyle w:val="Emphasis"/>
        </w:rPr>
        <w:t>.</w:t>
      </w:r>
      <w:r>
        <w:t xml:space="preserve"> </w:t>
      </w:r>
      <w:r w:rsidRPr="00B16606">
        <w:rPr>
          <w:rStyle w:val="underline"/>
          <w:rFonts w:eastAsia="Times"/>
        </w:rPr>
        <w:t xml:space="preserve">As long as there are </w:t>
      </w:r>
      <w:r w:rsidRPr="00A4431F">
        <w:rPr>
          <w:rStyle w:val="Emphasis"/>
          <w:highlight w:val="yellow"/>
        </w:rPr>
        <w:t>competing</w:t>
      </w:r>
      <w:r w:rsidRPr="00B16606">
        <w:rPr>
          <w:rStyle w:val="Emphasis"/>
        </w:rPr>
        <w:t xml:space="preserve"> media </w:t>
      </w:r>
      <w:r w:rsidRPr="00A4431F">
        <w:rPr>
          <w:rStyle w:val="Emphasis"/>
          <w:highlight w:val="yellow"/>
        </w:rPr>
        <w:t>voices</w:t>
      </w:r>
      <w:r w:rsidRPr="00B16606">
        <w:rPr>
          <w:rStyle w:val="Emphasis"/>
        </w:rPr>
        <w:t xml:space="preserve"> on which to construct a juxtaposition of ‘truths’,</w:t>
      </w:r>
      <w:r w:rsidRPr="00B16606">
        <w:rPr>
          <w:rStyle w:val="underline"/>
          <w:rFonts w:eastAsia="Times"/>
        </w:rPr>
        <w:t xml:space="preserve"> sociologists can</w:t>
      </w:r>
      <w:r>
        <w:t xml:space="preserve">, to a certain extent, </w:t>
      </w:r>
      <w:r w:rsidRPr="00A4431F">
        <w:rPr>
          <w:rStyle w:val="underline"/>
          <w:rFonts w:eastAsia="Times"/>
          <w:highlight w:val="yellow"/>
        </w:rPr>
        <w:t>force the media to grapple with their own disparate reflections.</w:t>
      </w:r>
    </w:p>
    <w:p w:rsidR="00944313" w:rsidRPr="00842E36" w:rsidRDefault="00944313" w:rsidP="00944313">
      <w:pPr>
        <w:pStyle w:val="Heading4"/>
      </w:pPr>
      <w:r>
        <w:t>Meaning is possible --- t</w:t>
      </w:r>
      <w:r w:rsidRPr="00842E36">
        <w:t xml:space="preserve">heir own argument depends on the logos they try to deconstruct—an inter-subjective frame for language is possible and guides are ability to act within reality </w:t>
      </w:r>
    </w:p>
    <w:p w:rsidR="00944313" w:rsidRPr="00842E36" w:rsidRDefault="00944313" w:rsidP="00944313">
      <w:r w:rsidRPr="00842E36">
        <w:t>Rainer</w:t>
      </w:r>
      <w:r w:rsidRPr="00842E36">
        <w:rPr>
          <w:rStyle w:val="Style13ptBold"/>
        </w:rPr>
        <w:t xml:space="preserve"> Friedrich 11</w:t>
      </w:r>
      <w:r w:rsidRPr="00842E36">
        <w:t>, Department of Classics, Dalhousie University, The Enlightenment Gone Mad (I) The Dismal Discourse of Postmodernism’s Grand Narratives, http://www.bu.edu/arion/the-enlightenment-gone-mad-i-the-dismal-discourse-of-postmodernisms-grand-narratives/</w:t>
      </w:r>
      <w:r w:rsidRPr="00842E36">
        <w:tab/>
      </w:r>
    </w:p>
    <w:p w:rsidR="00944313" w:rsidRPr="00842E36" w:rsidRDefault="00944313" w:rsidP="00944313">
      <w:pPr>
        <w:rPr>
          <w:sz w:val="14"/>
        </w:rPr>
      </w:pPr>
      <w:r w:rsidRPr="00842E36">
        <w:rPr>
          <w:sz w:val="14"/>
        </w:rPr>
        <w:t xml:space="preserve">Yet </w:t>
      </w:r>
      <w:r w:rsidRPr="00842E36">
        <w:rPr>
          <w:rStyle w:val="Emphasis"/>
          <w:highlight w:val="yellow"/>
        </w:rPr>
        <w:t>the</w:t>
      </w:r>
      <w:r w:rsidRPr="00842E36">
        <w:rPr>
          <w:rStyle w:val="Emphasis"/>
        </w:rPr>
        <w:t xml:space="preserve"> sweeping proclamation of the </w:t>
      </w:r>
      <w:r w:rsidRPr="00842E36">
        <w:rPr>
          <w:rStyle w:val="Emphasis"/>
          <w:highlight w:val="yellow"/>
        </w:rPr>
        <w:t>death of all metanarratives is itself a totalizing metanarrative</w:t>
      </w:r>
      <w:r w:rsidRPr="00842E36">
        <w:rPr>
          <w:sz w:val="14"/>
          <w:highlight w:val="yellow"/>
        </w:rPr>
        <w:t>.</w:t>
      </w:r>
      <w:r w:rsidRPr="00842E36">
        <w:rPr>
          <w:sz w:val="14"/>
        </w:rPr>
        <w:t xml:space="preserve"> It connotes all </w:t>
      </w:r>
      <w:r w:rsidRPr="00842E36">
        <w:rPr>
          <w:rStyle w:val="StyleUnderline"/>
        </w:rPr>
        <w:t xml:space="preserve">the </w:t>
      </w:r>
      <w:r w:rsidRPr="00842E36">
        <w:rPr>
          <w:sz w:val="14"/>
        </w:rPr>
        <w:t>postmodern</w:t>
      </w:r>
      <w:r w:rsidRPr="00842E36">
        <w:rPr>
          <w:rStyle w:val="StyleUnderline"/>
        </w:rPr>
        <w:t xml:space="preserve"> death certificates</w:t>
      </w:r>
      <w:r w:rsidRPr="00842E36">
        <w:rPr>
          <w:sz w:val="14"/>
        </w:rPr>
        <w:t xml:space="preserve">, each of which is a grand récit in its own right. In their ensemble, they </w:t>
      </w:r>
      <w:r w:rsidRPr="00842E36">
        <w:rPr>
          <w:rStyle w:val="StyleUnderline"/>
        </w:rPr>
        <w:t>amount to postmodernism’s overarching metanarrative totally contesting Western civilization</w:t>
      </w:r>
      <w:r w:rsidRPr="00842E36">
        <w:rPr>
          <w:sz w:val="14"/>
        </w:rPr>
        <w:t xml:space="preserve">. In current philosophical parlance, this is known by the somewhat unwieldy term, </w:t>
      </w:r>
      <w:r w:rsidRPr="00842E36">
        <w:rPr>
          <w:rStyle w:val="Emphasis"/>
          <w:highlight w:val="yellow"/>
        </w:rPr>
        <w:t>performative self-refutation</w:t>
      </w:r>
      <w:r w:rsidRPr="00842E36">
        <w:rPr>
          <w:sz w:val="14"/>
        </w:rPr>
        <w:t xml:space="preserve">. Its ancestry reaches back to the notorious Cretan’s proposition that all Cretans are liars. Performative self-refutation </w:t>
      </w:r>
      <w:r w:rsidRPr="00842E36">
        <w:rPr>
          <w:rStyle w:val="StyleUnderline"/>
          <w:highlight w:val="yellow"/>
        </w:rPr>
        <w:t>occurs when an</w:t>
      </w:r>
      <w:r w:rsidRPr="00842E36">
        <w:rPr>
          <w:rStyle w:val="StyleUnderline"/>
        </w:rPr>
        <w:t xml:space="preserve"> </w:t>
      </w:r>
      <w:r w:rsidRPr="00842E36">
        <w:rPr>
          <w:rStyle w:val="StyleUnderline"/>
          <w:highlight w:val="yellow"/>
        </w:rPr>
        <w:t>argument undercuts itself in</w:t>
      </w:r>
      <w:r w:rsidRPr="00842E36">
        <w:rPr>
          <w:rStyle w:val="StyleUnderline"/>
        </w:rPr>
        <w:t xml:space="preserve"> the very act of its enunciation, </w:t>
      </w:r>
      <w:r w:rsidRPr="00842E36">
        <w:rPr>
          <w:rStyle w:val="Emphasis"/>
        </w:rPr>
        <w:t xml:space="preserve">by </w:t>
      </w:r>
      <w:r w:rsidRPr="00842E36">
        <w:rPr>
          <w:rStyle w:val="Emphasis"/>
          <w:highlight w:val="yellow"/>
        </w:rPr>
        <w:t>the form and</w:t>
      </w:r>
      <w:r w:rsidRPr="00842E36">
        <w:rPr>
          <w:rStyle w:val="Emphasis"/>
        </w:rPr>
        <w:t xml:space="preserve"> </w:t>
      </w:r>
      <w:r w:rsidRPr="00842E36">
        <w:rPr>
          <w:rStyle w:val="Emphasis"/>
          <w:highlight w:val="yellow"/>
        </w:rPr>
        <w:t>means through which it is performed</w:t>
      </w:r>
      <w:r w:rsidRPr="00842E36">
        <w:rPr>
          <w:sz w:val="14"/>
        </w:rPr>
        <w:t xml:space="preserve">. </w:t>
      </w:r>
      <w:r w:rsidRPr="00842E36">
        <w:rPr>
          <w:rStyle w:val="StyleUnderline"/>
        </w:rPr>
        <w:t>In the attempt to abolish it, Lyotard’s postmodernism is itself practicing the discourse of the grand narrative.</w:t>
      </w:r>
      <w:r w:rsidRPr="00842E36">
        <w:rPr>
          <w:rStyle w:val="StyleUnderline"/>
          <w:sz w:val="12"/>
        </w:rPr>
        <w:t>¶</w:t>
      </w:r>
      <w:r w:rsidRPr="00842E36">
        <w:rPr>
          <w:sz w:val="14"/>
        </w:rPr>
        <w:t xml:space="preserve"> Yet the grand narrative of the end of the metanarrative is not the only one of Lyotard’s grands récits. </w:t>
      </w:r>
      <w:r w:rsidRPr="00842E36">
        <w:rPr>
          <w:rStyle w:val="StyleUnderline"/>
        </w:rPr>
        <w:t>Libidinal Economy</w:t>
      </w:r>
      <w:r w:rsidRPr="00842E36">
        <w:rPr>
          <w:sz w:val="14"/>
        </w:rPr>
        <w:t xml:space="preserve">, the most Sadean of Lyotard’s books, </w:t>
      </w:r>
      <w:r w:rsidRPr="00842E36">
        <w:rPr>
          <w:rStyle w:val="StyleUnderline"/>
        </w:rPr>
        <w:t>offers the grand narrative of libidinous intensity as an ubiquitous universal force.</w:t>
      </w:r>
      <w:r w:rsidRPr="00842E36">
        <w:rPr>
          <w:sz w:val="14"/>
        </w:rPr>
        <w:t xml:space="preserve"> Here the dismal science and the dismal discourse converge: “every political economy is libidinal.” Its totalizing Sadean mechanism is patent when dealing with the early industrial proletariat’s conditions of extreme misery, once described in all their horror in Friedrich Engels’ classic, The Condition of the Working Class in England. It translates this misery into erotic jouissance: the proletariat is alleged to have wished, willed, and desired the ruin of its health in the hell of mines, foundries, and factories, along with the disintegration of personal identity in anonymous slums, because it experienced all this as the gratification of masochistic desire. It was only when its libidinous intensity grew too strong and thus became unbearable, that the proletariat turned to revolt.22 Libidinal Economy amounts to a bizarre metaphysics of libido, </w:t>
      </w:r>
      <w:r w:rsidRPr="00842E36">
        <w:rPr>
          <w:rStyle w:val="StyleUnderline"/>
        </w:rPr>
        <w:t>a totalizing metanarrative involving emancipation</w:t>
      </w:r>
      <w:r w:rsidRPr="00842E36">
        <w:rPr>
          <w:sz w:val="14"/>
        </w:rPr>
        <w:t xml:space="preserve">: </w:t>
      </w:r>
      <w:r w:rsidRPr="00842E36">
        <w:rPr>
          <w:rStyle w:val="StyleUnderline"/>
        </w:rPr>
        <w:t>the liberation of Desire as the marginalized and suppressed Other</w:t>
      </w:r>
      <w:r w:rsidRPr="00842E36">
        <w:rPr>
          <w:sz w:val="14"/>
        </w:rPr>
        <w:t>.23</w:t>
      </w:r>
      <w:r w:rsidRPr="00842E36">
        <w:rPr>
          <w:sz w:val="12"/>
        </w:rPr>
        <w:t>¶</w:t>
      </w:r>
      <w:r w:rsidRPr="00842E36">
        <w:rPr>
          <w:sz w:val="14"/>
        </w:rPr>
        <w:t xml:space="preserve"> Yet this is not all. Confronted, after his verdict on grand narratives, with a triumphalist capitalism acting out its grand narrative of market-fundamentalism, Lyotard changed register. Capitalism’s triumph became part of a narrative he dubbed a “postmodern fable” (moralité).24 This tells the story of energy from the beginning of life on earth to the ineluctable disappearance of the solar system, and beyond. Spanning nine billion years of development, of which capitalism’s rise to an unrivaled global system is but a tiny subdivision, it grows into the grand narrative of entropy and negentropy. Negentropy denotes the force counteracting entropy through the organization of energy into ever more complex systems, ultimately enabling mankind, according to Lyotard, to “elude the catastrophe by abandoning its cosmic site, the solar system.” The catastrophe is entropy—“a tragedy about energy. Like Oedipus Rex, it ends badly. Like Oedipus at Colonus, it admits a final remission.”</w:t>
      </w:r>
      <w:r w:rsidRPr="00842E36">
        <w:rPr>
          <w:sz w:val="12"/>
        </w:rPr>
        <w:t>¶</w:t>
      </w:r>
      <w:r w:rsidRPr="00842E36">
        <w:rPr>
          <w:sz w:val="14"/>
        </w:rPr>
        <w:t xml:space="preserve"> Lyotard does his level best in trying to present his postmodern fable as a non-metanarrative. </w:t>
      </w:r>
      <w:r w:rsidRPr="00842E36">
        <w:rPr>
          <w:rStyle w:val="StyleUnderline"/>
        </w:rPr>
        <w:t>He insists that it is not a narrative of emancipation, for there is no human subject to be emancipated</w:t>
      </w:r>
      <w:r w:rsidRPr="00842E36">
        <w:rPr>
          <w:sz w:val="14"/>
        </w:rPr>
        <w:t xml:space="preserve">: “humans are an invention of development. The hero of the fable is not the human species, but energy.” </w:t>
      </w:r>
      <w:r w:rsidRPr="00842E36">
        <w:rPr>
          <w:rStyle w:val="StyleUnderline"/>
          <w:highlight w:val="yellow"/>
        </w:rPr>
        <w:t>The human</w:t>
      </w:r>
      <w:r w:rsidRPr="00842E36">
        <w:rPr>
          <w:rStyle w:val="StyleUnderline"/>
        </w:rPr>
        <w:t xml:space="preserve"> species, in his fable, “</w:t>
      </w:r>
      <w:r w:rsidRPr="00842E36">
        <w:rPr>
          <w:rStyle w:val="StyleUnderline"/>
          <w:highlight w:val="yellow"/>
        </w:rPr>
        <w:t>is taken for</w:t>
      </w:r>
      <w:r w:rsidRPr="00842E36">
        <w:rPr>
          <w:sz w:val="14"/>
        </w:rPr>
        <w:t xml:space="preserve"> a complex material system; consciousness, for</w:t>
      </w:r>
      <w:r w:rsidRPr="00842E36">
        <w:rPr>
          <w:rStyle w:val="StyleUnderline"/>
        </w:rPr>
        <w:t xml:space="preserve"> </w:t>
      </w:r>
      <w:r w:rsidRPr="00842E36">
        <w:rPr>
          <w:rStyle w:val="StyleUnderline"/>
          <w:highlight w:val="yellow"/>
        </w:rPr>
        <w:t>an effect of language</w:t>
      </w:r>
      <w:r w:rsidRPr="00842E36">
        <w:rPr>
          <w:sz w:val="14"/>
        </w:rPr>
        <w:t xml:space="preserve">; and language, for a highly complex material system.” Humankind is presented as the effect of the development of energy: it will, if all goes well, develop into “the negentropic system” that will make possible “the final exodus . . . far from the Earth.” </w:t>
      </w:r>
      <w:r w:rsidRPr="00842E36">
        <w:rPr>
          <w:rStyle w:val="StyleUnderline"/>
          <w:highlight w:val="yellow"/>
        </w:rPr>
        <w:t>One discerns the</w:t>
      </w:r>
      <w:r w:rsidRPr="00842E36">
        <w:rPr>
          <w:rStyle w:val="StyleUnderline"/>
        </w:rPr>
        <w:t xml:space="preserve"> </w:t>
      </w:r>
      <w:r w:rsidRPr="00842E36">
        <w:rPr>
          <w:rStyle w:val="StyleUnderline"/>
          <w:highlight w:val="yellow"/>
        </w:rPr>
        <w:t>usual</w:t>
      </w:r>
      <w:r w:rsidRPr="00842E36">
        <w:rPr>
          <w:rStyle w:val="StyleUnderline"/>
        </w:rPr>
        <w:t xml:space="preserve"> </w:t>
      </w:r>
      <w:r w:rsidRPr="00842E36">
        <w:rPr>
          <w:rStyle w:val="StyleUnderline"/>
          <w:highlight w:val="yellow"/>
        </w:rPr>
        <w:t>suspects</w:t>
      </w:r>
      <w:r w:rsidRPr="00842E36">
        <w:rPr>
          <w:sz w:val="14"/>
          <w:highlight w:val="yellow"/>
        </w:rPr>
        <w:t>:</w:t>
      </w:r>
      <w:r w:rsidRPr="00842E36">
        <w:rPr>
          <w:sz w:val="14"/>
        </w:rPr>
        <w:t xml:space="preserve"> postmodern </w:t>
      </w:r>
      <w:r w:rsidRPr="00842E36">
        <w:rPr>
          <w:rStyle w:val="StyleUnderline"/>
        </w:rPr>
        <w:t xml:space="preserve">anti-subjectivism </w:t>
      </w:r>
      <w:r w:rsidRPr="00842E36">
        <w:rPr>
          <w:rStyle w:val="StyleUnderline"/>
          <w:highlight w:val="yellow"/>
        </w:rPr>
        <w:t>asserting a process without a subject</w:t>
      </w:r>
      <w:r w:rsidRPr="00842E36">
        <w:rPr>
          <w:sz w:val="14"/>
        </w:rPr>
        <w:t xml:space="preserve">; postmodern anti-humanism reducing humanity to an effect of such a process, the outcome of which is not the rescue of an emancipated humankind, but “the rescue of a very differentiated system, a kind of super-brain”; </w:t>
      </w:r>
      <w:r w:rsidRPr="00842E36">
        <w:rPr>
          <w:rStyle w:val="StyleUnderline"/>
          <w:highlight w:val="yellow"/>
        </w:rPr>
        <w:t>and</w:t>
      </w:r>
      <w:r w:rsidRPr="00842E36">
        <w:rPr>
          <w:sz w:val="14"/>
        </w:rPr>
        <w:t xml:space="preserve"> post-modernity’s </w:t>
      </w:r>
      <w:r w:rsidRPr="00842E36">
        <w:rPr>
          <w:rStyle w:val="StyleUnderline"/>
          <w:highlight w:val="yellow"/>
        </w:rPr>
        <w:t>linguistic</w:t>
      </w:r>
      <w:r w:rsidRPr="00842E36">
        <w:rPr>
          <w:sz w:val="14"/>
        </w:rPr>
        <w:t xml:space="preserve">-textualist </w:t>
      </w:r>
      <w:r w:rsidRPr="00842E36">
        <w:rPr>
          <w:rStyle w:val="StyleUnderline"/>
          <w:highlight w:val="yellow"/>
        </w:rPr>
        <w:t>ontology</w:t>
      </w:r>
      <w:r w:rsidRPr="00842E36">
        <w:rPr>
          <w:rStyle w:val="StyleUnderline"/>
        </w:rPr>
        <w:t xml:space="preserve"> that turns</w:t>
      </w:r>
      <w:r w:rsidRPr="00842E36">
        <w:rPr>
          <w:sz w:val="14"/>
        </w:rPr>
        <w:t>all and</w:t>
      </w:r>
      <w:r w:rsidRPr="00842E36">
        <w:rPr>
          <w:rStyle w:val="StyleUnderline"/>
        </w:rPr>
        <w:t>everything into the effects of language</w:t>
      </w:r>
      <w:r w:rsidRPr="00842E36">
        <w:rPr>
          <w:sz w:val="14"/>
        </w:rPr>
        <w:t xml:space="preserve">. </w:t>
      </w:r>
      <w:r w:rsidRPr="00842E36">
        <w:rPr>
          <w:rStyle w:val="StyleUnderline"/>
          <w:highlight w:val="yellow"/>
        </w:rPr>
        <w:t>The</w:t>
      </w:r>
      <w:r w:rsidRPr="00842E36">
        <w:rPr>
          <w:rStyle w:val="StyleUnderline"/>
        </w:rPr>
        <w:t xml:space="preserve"> fable’s </w:t>
      </w:r>
      <w:r w:rsidRPr="00842E36">
        <w:rPr>
          <w:rStyle w:val="StyleUnderline"/>
          <w:highlight w:val="yellow"/>
        </w:rPr>
        <w:t>lack of finality</w:t>
      </w:r>
      <w:r w:rsidRPr="00842E36">
        <w:rPr>
          <w:rStyle w:val="StyleUnderline"/>
        </w:rPr>
        <w:t>, the absence of a promise of,or the hope for, a “final perfection,”Lyotard claims</w:t>
      </w:r>
      <w:r w:rsidRPr="00842E36">
        <w:rPr>
          <w:sz w:val="14"/>
          <w:highlight w:val="yellow"/>
        </w:rPr>
        <w:t xml:space="preserve">, </w:t>
      </w:r>
      <w:r w:rsidRPr="00842E36">
        <w:rPr>
          <w:rStyle w:val="StyleUnderline"/>
          <w:highlight w:val="yellow"/>
        </w:rPr>
        <w:t>are proof that his</w:t>
      </w:r>
      <w:r w:rsidRPr="00842E36">
        <w:rPr>
          <w:sz w:val="14"/>
        </w:rPr>
        <w:t xml:space="preserve"> postmodern </w:t>
      </w:r>
      <w:r w:rsidRPr="00842E36">
        <w:rPr>
          <w:rStyle w:val="StyleUnderline"/>
          <w:highlight w:val="yellow"/>
        </w:rPr>
        <w:t>fable is not a</w:t>
      </w:r>
      <w:r w:rsidRPr="00842E36">
        <w:rPr>
          <w:rStyle w:val="StyleUnderline"/>
        </w:rPr>
        <w:t xml:space="preserve"> totalizing </w:t>
      </w:r>
      <w:r w:rsidRPr="00842E36">
        <w:rPr>
          <w:rStyle w:val="StyleUnderline"/>
          <w:highlight w:val="yellow"/>
        </w:rPr>
        <w:t>metanarrative</w:t>
      </w:r>
      <w:r w:rsidRPr="00842E36">
        <w:rPr>
          <w:sz w:val="14"/>
        </w:rPr>
        <w:t>.25 It ends with a Nietzschean flourish, echoing the amorality of Libidinous Economy: “the fable is unaware of good and evil.”</w:t>
      </w:r>
      <w:r w:rsidRPr="00842E36">
        <w:rPr>
          <w:sz w:val="12"/>
        </w:rPr>
        <w:t>¶</w:t>
      </w:r>
      <w:r w:rsidRPr="00842E36">
        <w:rPr>
          <w:sz w:val="14"/>
        </w:rPr>
        <w:t xml:space="preserve"> It’s a nice try, and a very elegant one at that, a far cry from the feverish rhetoric of Libidinal Economy. But Lyotard is protesting too much. Calling it a fable—that is, a petit récit—cannot conceal that its content is that of a grand récit, and one of emancipation to boot.26 For all the post-structuralist spin that Lyotard puts on his moralité of entropy and negentropy, the fact remains that it is the human brain—unmaking and remaking itself to strive for ever-increasing complexity—that becomes the motor and the agency of the process. In Lyotard’s grand narrative, the human brain may have originally been the effect of development; but once it has attained the capability of self-consciousness, self-reference, and self-critique, it takes charge of the process as its chief agent. In short, the Lyotardian fable of mankind’s escape from the doom of entropy surpasses in scope all known metanarratives as the grand narrative of human self-emancipation from its ties to a doomed earth. So much for his incredulity towards metanarratives!</w:t>
      </w:r>
      <w:r w:rsidRPr="00842E36">
        <w:rPr>
          <w:sz w:val="12"/>
        </w:rPr>
        <w:t>¶</w:t>
      </w:r>
      <w:r w:rsidRPr="00842E36">
        <w:rPr>
          <w:sz w:val="14"/>
        </w:rPr>
        <w:t xml:space="preserve"> As for performative self-refutation: at the height of his insouciance, Lyotard offers, as another definition of post-modernity, its ready acceptance of paradox coupled with disdain for coherence. “Post-modern science,” he says, “is theorizing its own evolution as discontinuous, catastrophic, non-rectifiable and paradoxical”—with the consequence, it would seem, that one does not abjure reason and its principles with impunity, and that goofing and screw-ups are the price one pays. Thus postmodern discourses, when critically analyzed, emerge as pitted against themselves and become the opposite of what they claim to be.</w:t>
      </w:r>
      <w:r w:rsidRPr="00842E36">
        <w:rPr>
          <w:sz w:val="12"/>
        </w:rPr>
        <w:t>¶</w:t>
      </w:r>
      <w:r w:rsidRPr="00842E36">
        <w:rPr>
          <w:sz w:val="14"/>
        </w:rPr>
        <w:t xml:space="preserve"> The mother of all postmodern performative self-refutations, their archetype as it were, is found in deconstruction’s totalizing critique of logocentric reason. Jacques Derrida himself gives it its most pronounced expression:</w:t>
      </w:r>
      <w:r w:rsidRPr="00842E36">
        <w:rPr>
          <w:sz w:val="12"/>
        </w:rPr>
        <w:t>¶</w:t>
      </w:r>
      <w:r w:rsidRPr="00842E36">
        <w:rPr>
          <w:sz w:val="14"/>
        </w:rPr>
        <w:t xml:space="preserve"> The unsurpassable, unique, and imperial grandeur of the order of reason . . . is that one cannot speak out against it except by being for it, that one can protest it only from within it; and within its domain, Reason leaves us only the recourse to stratagems and strategies. The revolution against reason . . . can be made only within it.27</w:t>
      </w:r>
      <w:r w:rsidRPr="00842E36">
        <w:rPr>
          <w:sz w:val="12"/>
        </w:rPr>
        <w:t>¶¶</w:t>
      </w:r>
      <w:r w:rsidRPr="00842E36">
        <w:rPr>
          <w:sz w:val="14"/>
        </w:rPr>
        <w:t xml:space="preserve"> In order </w:t>
      </w:r>
      <w:r w:rsidRPr="00842E36">
        <w:rPr>
          <w:rStyle w:val="StyleUnderline"/>
          <w:highlight w:val="yellow"/>
        </w:rPr>
        <w:t>to dismantle logocentric reason</w:t>
      </w:r>
      <w:r w:rsidRPr="00842E36">
        <w:rPr>
          <w:sz w:val="14"/>
          <w:highlight w:val="yellow"/>
        </w:rPr>
        <w:t xml:space="preserve">, </w:t>
      </w:r>
      <w:r w:rsidRPr="00842E36">
        <w:rPr>
          <w:rStyle w:val="StyleUnderline"/>
          <w:highlight w:val="yellow"/>
        </w:rPr>
        <w:t>deconstruction is bound to have recourse to—logocentric reason</w:t>
      </w:r>
      <w:r w:rsidRPr="00842E36">
        <w:rPr>
          <w:sz w:val="14"/>
        </w:rPr>
        <w:t xml:space="preserve">! It has to reason against reason. </w:t>
      </w:r>
      <w:r w:rsidRPr="00842E36">
        <w:rPr>
          <w:rStyle w:val="StyleUnderline"/>
        </w:rPr>
        <w:t>Thus Deconstruction remains inescapably trapped in</w:t>
      </w:r>
      <w:r w:rsidRPr="00842E36">
        <w:rPr>
          <w:sz w:val="14"/>
        </w:rPr>
        <w:t xml:space="preserve"> the “unsurpassable, unique, and imperial grandeur” of </w:t>
      </w:r>
      <w:r w:rsidRPr="00842E36">
        <w:rPr>
          <w:rStyle w:val="StyleUnderline"/>
        </w:rPr>
        <w:t>reason’s order</w:t>
      </w:r>
      <w:r w:rsidRPr="00842E36">
        <w:rPr>
          <w:sz w:val="14"/>
        </w:rPr>
        <w:t xml:space="preserve">; </w:t>
      </w:r>
      <w:r w:rsidRPr="00842E36">
        <w:rPr>
          <w:rStyle w:val="StyleUnderline"/>
        </w:rPr>
        <w:t>and it is to Derrida’s credit that he, unlike his fellow post-structuralists, is fully aware of it.</w:t>
      </w:r>
      <w:r w:rsidRPr="00842E36">
        <w:rPr>
          <w:sz w:val="14"/>
        </w:rPr>
        <w:t xml:space="preserve"> To try to escape it, </w:t>
      </w:r>
      <w:r w:rsidRPr="00842E36">
        <w:rPr>
          <w:rStyle w:val="StyleUnderline"/>
        </w:rPr>
        <w:t>Derrida would have to resort</w:t>
      </w:r>
      <w:r w:rsidRPr="00842E36">
        <w:rPr>
          <w:sz w:val="14"/>
        </w:rPr>
        <w:t xml:space="preserve">, as he does elsewhere with other terms, </w:t>
      </w:r>
      <w:r w:rsidRPr="00842E36">
        <w:rPr>
          <w:rStyle w:val="StyleUnderline"/>
        </w:rPr>
        <w:t>to the procedure of putting “under erasure”</w:t>
      </w:r>
      <w:r w:rsidRPr="00842E36">
        <w:rPr>
          <w:sz w:val="14"/>
        </w:rPr>
        <w:t xml:space="preserve"> (sous rature), i.e., of crossing through in the cited passage that </w:t>
      </w:r>
      <w:r w:rsidRPr="00842E36">
        <w:rPr>
          <w:rStyle w:val="StyleUnderline"/>
        </w:rPr>
        <w:t xml:space="preserve">which he is forced to use and practice, but aims to deconstruct: </w:t>
      </w:r>
      <w:r w:rsidRPr="00842E36">
        <w:rPr>
          <w:rStyle w:val="StyleUnderline"/>
          <w:highlight w:val="yellow"/>
        </w:rPr>
        <w:t>Reason</w:t>
      </w:r>
      <w:r w:rsidRPr="00842E36">
        <w:rPr>
          <w:rStyle w:val="StyleUnderline"/>
        </w:rPr>
        <w:t xml:space="preserve">. </w:t>
      </w:r>
      <w:r w:rsidRPr="00842E36">
        <w:rPr>
          <w:sz w:val="14"/>
        </w:rPr>
        <w:t xml:space="preserve">Crossing through, not crossing out: </w:t>
      </w:r>
      <w:r w:rsidRPr="00842E36">
        <w:rPr>
          <w:rStyle w:val="Emphasis"/>
        </w:rPr>
        <w:t xml:space="preserve">it </w:t>
      </w:r>
      <w:r w:rsidRPr="00842E36">
        <w:rPr>
          <w:rStyle w:val="Emphasis"/>
          <w:highlight w:val="yellow"/>
        </w:rPr>
        <w:t>could not be crossed out because reason</w:t>
      </w:r>
      <w:r w:rsidRPr="00842E36">
        <w:rPr>
          <w:rStyle w:val="Emphasis"/>
        </w:rPr>
        <w:t xml:space="preserve">, while being deconstructed, </w:t>
      </w:r>
      <w:r w:rsidRPr="00842E36">
        <w:rPr>
          <w:rStyle w:val="Emphasis"/>
          <w:highlight w:val="yellow"/>
        </w:rPr>
        <w:t>is</w:t>
      </w:r>
      <w:r w:rsidRPr="00842E36">
        <w:rPr>
          <w:rStyle w:val="Emphasis"/>
        </w:rPr>
        <w:t xml:space="preserve"> nevertheless </w:t>
      </w:r>
      <w:r w:rsidRPr="00842E36">
        <w:rPr>
          <w:rStyle w:val="Emphasis"/>
          <w:highlight w:val="yellow"/>
        </w:rPr>
        <w:t>operative as the indispensable framework and</w:t>
      </w:r>
      <w:r w:rsidRPr="00842E36">
        <w:rPr>
          <w:rStyle w:val="Emphasis"/>
        </w:rPr>
        <w:t xml:space="preserve"> </w:t>
      </w:r>
      <w:r w:rsidRPr="00842E36">
        <w:rPr>
          <w:rStyle w:val="Emphasis"/>
          <w:highlight w:val="yellow"/>
        </w:rPr>
        <w:t>vehicle of its deconstruction</w:t>
      </w:r>
      <w:r w:rsidRPr="00842E36">
        <w:rPr>
          <w:rStyle w:val="Emphasis"/>
        </w:rPr>
        <w:t>. But to no avail</w:t>
      </w:r>
      <w:r w:rsidRPr="00842E36">
        <w:rPr>
          <w:sz w:val="14"/>
        </w:rPr>
        <w:t xml:space="preserve">. </w:t>
      </w:r>
      <w:r w:rsidRPr="00842E36">
        <w:rPr>
          <w:rStyle w:val="StyleUnderline"/>
          <w:highlight w:val="yellow"/>
        </w:rPr>
        <w:t>This</w:t>
      </w:r>
      <w:r w:rsidRPr="00842E36">
        <w:rPr>
          <w:sz w:val="14"/>
        </w:rPr>
        <w:t xml:space="preserve"> elegant sophistic </w:t>
      </w:r>
      <w:r w:rsidRPr="00842E36">
        <w:rPr>
          <w:rStyle w:val="StyleUnderline"/>
          <w:highlight w:val="yellow"/>
        </w:rPr>
        <w:t>trick of having it both ways</w:t>
      </w:r>
      <w:r w:rsidRPr="00842E36">
        <w:rPr>
          <w:sz w:val="14"/>
          <w:highlight w:val="yellow"/>
        </w:rPr>
        <w:t xml:space="preserve">, </w:t>
      </w:r>
      <w:r w:rsidRPr="00842E36">
        <w:rPr>
          <w:sz w:val="14"/>
        </w:rPr>
        <w:t xml:space="preserve">inherited from Heidegger,28 </w:t>
      </w:r>
      <w:r w:rsidRPr="00842E36">
        <w:rPr>
          <w:rStyle w:val="StyleUnderline"/>
          <w:highlight w:val="yellow"/>
        </w:rPr>
        <w:t>would</w:t>
      </w:r>
      <w:r w:rsidRPr="00842E36">
        <w:rPr>
          <w:rStyle w:val="StyleUnderline"/>
        </w:rPr>
        <w:t xml:space="preserve"> simply </w:t>
      </w:r>
      <w:r w:rsidRPr="00842E36">
        <w:rPr>
          <w:rStyle w:val="StyleUnderline"/>
          <w:highlight w:val="yellow"/>
        </w:rPr>
        <w:t>highlight deconstruction’s fatal flaw</w:t>
      </w:r>
      <w:r w:rsidRPr="00842E36">
        <w:rPr>
          <w:sz w:val="14"/>
          <w:highlight w:val="yellow"/>
        </w:rPr>
        <w:t xml:space="preserve">: </w:t>
      </w:r>
      <w:r w:rsidRPr="00842E36">
        <w:rPr>
          <w:rStyle w:val="Emphasis"/>
          <w:highlight w:val="yellow"/>
          <w:bdr w:val="single" w:sz="4" w:space="0" w:color="auto"/>
        </w:rPr>
        <w:t>that it has to feed</w:t>
      </w:r>
      <w:r w:rsidRPr="00842E36">
        <w:rPr>
          <w:rStyle w:val="Emphasis"/>
          <w:bdr w:val="single" w:sz="4" w:space="0" w:color="auto"/>
        </w:rPr>
        <w:t xml:space="preserve"> </w:t>
      </w:r>
      <w:r w:rsidRPr="00842E36">
        <w:rPr>
          <w:rStyle w:val="Emphasis"/>
          <w:highlight w:val="yellow"/>
          <w:bdr w:val="single" w:sz="4" w:space="0" w:color="auto"/>
        </w:rPr>
        <w:t>on, and is thus parasitically dependent on, what it endeavors to dismantle</w:t>
      </w:r>
      <w:r w:rsidRPr="00842E36">
        <w:rPr>
          <w:sz w:val="14"/>
          <w:highlight w:val="yellow"/>
        </w:rPr>
        <w:t xml:space="preserve">. </w:t>
      </w:r>
      <w:r w:rsidRPr="00842E36">
        <w:rPr>
          <w:rStyle w:val="StyleUnderline"/>
        </w:rPr>
        <w:t>Invisible erasures perforce accompany all operations of deconstruction, using the panoply of LOGOS (reason) to dislodge and dismantle logos and truth, and implicitly making truth-claims for deconstructive tenets</w:t>
      </w:r>
      <w:r w:rsidRPr="00842E36">
        <w:rPr>
          <w:sz w:val="14"/>
        </w:rPr>
        <w:t xml:space="preserve">. Thus, </w:t>
      </w:r>
      <w:r w:rsidRPr="00842E36">
        <w:rPr>
          <w:rStyle w:val="Emphasis"/>
        </w:rPr>
        <w:t>far from being able to demolish the logos, it confirms its ineluctability</w:t>
      </w:r>
      <w:r w:rsidRPr="00842E36">
        <w:rPr>
          <w:sz w:val="14"/>
        </w:rPr>
        <w:t xml:space="preserve">. </w:t>
      </w:r>
      <w:r w:rsidRPr="00842E36">
        <w:rPr>
          <w:rStyle w:val="Emphasis"/>
          <w:highlight w:val="yellow"/>
        </w:rPr>
        <w:t xml:space="preserve">Through its </w:t>
      </w:r>
      <w:r w:rsidRPr="00842E36">
        <w:rPr>
          <w:rStyle w:val="Emphasis"/>
          <w:highlight w:val="yellow"/>
          <w:bdr w:val="single" w:sz="4" w:space="0" w:color="auto"/>
        </w:rPr>
        <w:t>parasitic dependency</w:t>
      </w:r>
      <w:r w:rsidRPr="00842E36">
        <w:rPr>
          <w:rStyle w:val="Emphasis"/>
          <w:highlight w:val="yellow"/>
        </w:rPr>
        <w:t xml:space="preserve"> on the </w:t>
      </w:r>
      <w:r w:rsidRPr="00842E36">
        <w:rPr>
          <w:rStyle w:val="Emphasis"/>
        </w:rPr>
        <w:t xml:space="preserve">very </w:t>
      </w:r>
      <w:r w:rsidRPr="00842E36">
        <w:rPr>
          <w:rStyle w:val="Emphasis"/>
          <w:highlight w:val="yellow"/>
        </w:rPr>
        <w:t xml:space="preserve">logos that it tries to deconstruct, Deconstruction deconstructs itself by revealing itself as a </w:t>
      </w:r>
      <w:r w:rsidRPr="00842E36">
        <w:rPr>
          <w:rStyle w:val="Emphasis"/>
          <w:highlight w:val="yellow"/>
          <w:bdr w:val="single" w:sz="4" w:space="0" w:color="auto"/>
        </w:rPr>
        <w:t>latent logocentrism</w:t>
      </w:r>
      <w:r w:rsidRPr="00842E36">
        <w:rPr>
          <w:sz w:val="14"/>
        </w:rPr>
        <w:t>.</w:t>
      </w:r>
      <w:r w:rsidRPr="00842E36">
        <w:rPr>
          <w:sz w:val="12"/>
        </w:rPr>
        <w:t>¶</w:t>
      </w:r>
      <w:r w:rsidRPr="00842E36">
        <w:rPr>
          <w:rStyle w:val="StyleUnderline"/>
        </w:rPr>
        <w:t>The same parasitic dependence on the object of their attempted destruction obtains in the Nietzschean and Heideggerian project of the “destruction of metaphysics” and</w:t>
      </w:r>
      <w:r w:rsidRPr="00842E36">
        <w:rPr>
          <w:sz w:val="14"/>
        </w:rPr>
        <w:t xml:space="preserve"> its modern derivation, </w:t>
      </w:r>
      <w:r w:rsidRPr="00842E36">
        <w:rPr>
          <w:rStyle w:val="StyleUnderline"/>
        </w:rPr>
        <w:t>enlightenment reason</w:t>
      </w:r>
      <w:r w:rsidRPr="00842E36">
        <w:rPr>
          <w:sz w:val="14"/>
        </w:rPr>
        <w:t xml:space="preserve">. </w:t>
      </w:r>
      <w:r w:rsidRPr="00842E36">
        <w:rPr>
          <w:rStyle w:val="StyleUnderline"/>
        </w:rPr>
        <w:t>Here is Derridaon</w:t>
      </w:r>
      <w:r w:rsidRPr="00842E36">
        <w:rPr>
          <w:sz w:val="14"/>
        </w:rPr>
        <w:t xml:space="preserve"> the Nietzschean and Heideggerian </w:t>
      </w:r>
      <w:r w:rsidRPr="00842E36">
        <w:rPr>
          <w:rStyle w:val="StyleUnderline"/>
        </w:rPr>
        <w:t>anti-metaphysical discourses</w:t>
      </w:r>
      <w:r w:rsidRPr="00842E36">
        <w:rPr>
          <w:sz w:val="14"/>
        </w:rPr>
        <w:t>:</w:t>
      </w:r>
      <w:r w:rsidRPr="00842E36">
        <w:rPr>
          <w:sz w:val="12"/>
        </w:rPr>
        <w:t>¶</w:t>
      </w:r>
    </w:p>
    <w:p w:rsidR="00944313" w:rsidRPr="00842E36" w:rsidRDefault="00944313" w:rsidP="00944313">
      <w:r w:rsidRPr="00842E36">
        <w:t>[Derrida Quote Begins]</w:t>
      </w:r>
    </w:p>
    <w:p w:rsidR="00944313" w:rsidRPr="00842E36" w:rsidRDefault="00944313" w:rsidP="00944313">
      <w:pPr>
        <w:rPr>
          <w:sz w:val="14"/>
        </w:rPr>
      </w:pPr>
      <w:r w:rsidRPr="00842E36">
        <w:rPr>
          <w:sz w:val="14"/>
        </w:rPr>
        <w:t xml:space="preserve">But </w:t>
      </w:r>
      <w:r w:rsidRPr="00842E36">
        <w:rPr>
          <w:rStyle w:val="StyleUnderline"/>
          <w:highlight w:val="yellow"/>
        </w:rPr>
        <w:t>all these discourses</w:t>
      </w:r>
      <w:r w:rsidRPr="00842E36">
        <w:rPr>
          <w:sz w:val="14"/>
        </w:rPr>
        <w:t xml:space="preserve"> and all their analogues </w:t>
      </w:r>
      <w:r w:rsidRPr="00842E36">
        <w:rPr>
          <w:rStyle w:val="StyleUnderline"/>
          <w:highlight w:val="yellow"/>
        </w:rPr>
        <w:t xml:space="preserve">are </w:t>
      </w:r>
      <w:r w:rsidRPr="00842E36">
        <w:rPr>
          <w:rStyle w:val="Emphasis"/>
          <w:highlight w:val="yellow"/>
          <w:bdr w:val="single" w:sz="4" w:space="0" w:color="auto"/>
        </w:rPr>
        <w:t>trapped in a</w:t>
      </w:r>
      <w:r w:rsidRPr="00842E36">
        <w:rPr>
          <w:rStyle w:val="Emphasis"/>
        </w:rPr>
        <w:t xml:space="preserve"> </w:t>
      </w:r>
      <w:r w:rsidRPr="00842E36">
        <w:rPr>
          <w:sz w:val="14"/>
        </w:rPr>
        <w:t xml:space="preserve">kind of </w:t>
      </w:r>
      <w:r w:rsidRPr="00842E36">
        <w:rPr>
          <w:rStyle w:val="Emphasis"/>
          <w:highlight w:val="yellow"/>
          <w:bdr w:val="single" w:sz="4" w:space="0" w:color="auto"/>
        </w:rPr>
        <w:t>circle</w:t>
      </w:r>
      <w:r w:rsidRPr="00842E36">
        <w:rPr>
          <w:sz w:val="14"/>
        </w:rPr>
        <w:t xml:space="preserve">. This circle is unique. It describes the form of the relation between the history of metaphysics and the destruction of the history of metaphysics. </w:t>
      </w:r>
      <w:r w:rsidRPr="00842E36">
        <w:rPr>
          <w:rStyle w:val="StyleUnderline"/>
        </w:rPr>
        <w:t>There is no sense in doing without the concepts of metaphysics in order to shake metaphysics. We have no language</w:t>
      </w:r>
      <w:r w:rsidRPr="00842E36">
        <w:rPr>
          <w:sz w:val="14"/>
        </w:rPr>
        <w:t>—no syntax and no lexicon—</w:t>
      </w:r>
      <w:r w:rsidRPr="00842E36">
        <w:rPr>
          <w:rStyle w:val="StyleUnderline"/>
        </w:rPr>
        <w:t>which is foreign to this history</w:t>
      </w:r>
      <w:r w:rsidRPr="00842E36">
        <w:rPr>
          <w:sz w:val="14"/>
        </w:rPr>
        <w:t xml:space="preserve">; </w:t>
      </w:r>
      <w:r w:rsidRPr="00842E36">
        <w:rPr>
          <w:rStyle w:val="StyleUnderline"/>
          <w:highlight w:val="yellow"/>
        </w:rPr>
        <w:t xml:space="preserve">we can pronounce </w:t>
      </w:r>
      <w:r w:rsidRPr="00842E36">
        <w:rPr>
          <w:rStyle w:val="Emphasis"/>
          <w:highlight w:val="yellow"/>
        </w:rPr>
        <w:t>not a single</w:t>
      </w:r>
      <w:r w:rsidRPr="00842E36">
        <w:rPr>
          <w:rStyle w:val="Emphasis"/>
        </w:rPr>
        <w:t xml:space="preserve"> </w:t>
      </w:r>
      <w:r w:rsidRPr="00842E36">
        <w:rPr>
          <w:rStyle w:val="Emphasis"/>
          <w:highlight w:val="yellow"/>
        </w:rPr>
        <w:t xml:space="preserve">destructive proposition </w:t>
      </w:r>
      <w:r w:rsidRPr="00842E36">
        <w:rPr>
          <w:rStyle w:val="StyleUnderline"/>
          <w:highlight w:val="yellow"/>
        </w:rPr>
        <w:t>which has not already had to slip into the form</w:t>
      </w:r>
      <w:r w:rsidRPr="00842E36">
        <w:rPr>
          <w:rStyle w:val="StyleUnderline"/>
        </w:rPr>
        <w:t xml:space="preserve">, the logic, and the implicit postulations </w:t>
      </w:r>
      <w:r w:rsidRPr="00842E36">
        <w:rPr>
          <w:rStyle w:val="StyleUnderline"/>
          <w:highlight w:val="yellow"/>
        </w:rPr>
        <w:t>of</w:t>
      </w:r>
      <w:r w:rsidRPr="00842E36">
        <w:rPr>
          <w:rStyle w:val="StyleUnderline"/>
        </w:rPr>
        <w:t xml:space="preserve"> precisely </w:t>
      </w:r>
      <w:r w:rsidRPr="00842E36">
        <w:rPr>
          <w:rStyle w:val="StyleUnderline"/>
          <w:highlight w:val="yellow"/>
        </w:rPr>
        <w:t>what it seeks to contest</w:t>
      </w:r>
      <w:r w:rsidRPr="00842E36">
        <w:rPr>
          <w:rStyle w:val="StyleUnderline"/>
        </w:rPr>
        <w:t>.</w:t>
      </w:r>
      <w:r w:rsidRPr="00842E36">
        <w:rPr>
          <w:sz w:val="14"/>
        </w:rPr>
        <w:t>29</w:t>
      </w:r>
      <w:r w:rsidRPr="00842E36">
        <w:rPr>
          <w:sz w:val="12"/>
        </w:rPr>
        <w:t>¶</w:t>
      </w:r>
    </w:p>
    <w:p w:rsidR="00944313" w:rsidRPr="00842E36" w:rsidRDefault="00944313" w:rsidP="00944313">
      <w:r w:rsidRPr="00842E36">
        <w:t>[Derrida Quote Ends]</w:t>
      </w:r>
    </w:p>
    <w:p w:rsidR="00944313" w:rsidRPr="004E2D85" w:rsidRDefault="00944313" w:rsidP="00944313">
      <w:pPr>
        <w:rPr>
          <w:sz w:val="14"/>
        </w:rPr>
      </w:pPr>
      <w:r w:rsidRPr="00842E36">
        <w:rPr>
          <w:rStyle w:val="StyleUnderline"/>
        </w:rPr>
        <w:t>Postmodernism’s wholesale critique of enlightenment reason</w:t>
      </w:r>
      <w:r w:rsidRPr="00842E36">
        <w:rPr>
          <w:sz w:val="14"/>
        </w:rPr>
        <w:t xml:space="preserve">, arising from these roots, </w:t>
      </w:r>
      <w:r w:rsidRPr="00842E36">
        <w:rPr>
          <w:rStyle w:val="StyleUnderline"/>
        </w:rPr>
        <w:t>faces a similar dilemma</w:t>
      </w:r>
      <w:r w:rsidRPr="00842E36">
        <w:rPr>
          <w:sz w:val="14"/>
        </w:rPr>
        <w:t xml:space="preserve">. </w:t>
      </w:r>
      <w:r w:rsidRPr="00842E36">
        <w:rPr>
          <w:rStyle w:val="StyleUnderline"/>
        </w:rPr>
        <w:t>It implicates itself in the most virulent performative self-refutation,</w:t>
      </w:r>
      <w:r w:rsidRPr="00842E36">
        <w:rPr>
          <w:sz w:val="14"/>
        </w:rPr>
        <w:t xml:space="preserve"> as Habermas has demonstrated.30 In fact, </w:t>
      </w:r>
      <w:r w:rsidRPr="00842E36">
        <w:rPr>
          <w:rStyle w:val="StyleUnderline"/>
        </w:rPr>
        <w:t>the whole development from Nietzschevia decisionism to post-structuralism appears to be one colossal performative self-refutation</w:t>
      </w:r>
      <w:r w:rsidRPr="00842E36">
        <w:rPr>
          <w:sz w:val="14"/>
        </w:rPr>
        <w:t xml:space="preserve">. The postmodern enterprise of enlightenment-bashing from Nietzsche to Foucault and Derrida is predicated on the enlightenment (“the implicit postulation of precisely what it seeks to contest”). Or rather, </w:t>
      </w:r>
      <w:r w:rsidRPr="00842E36">
        <w:rPr>
          <w:rStyle w:val="Emphasis"/>
          <w:highlight w:val="yellow"/>
        </w:rPr>
        <w:t>the postmodern enterprise is itself enlightenment</w:t>
      </w:r>
      <w:r w:rsidRPr="00842E36">
        <w:rPr>
          <w:sz w:val="14"/>
        </w:rPr>
        <w:t xml:space="preserve">: </w:t>
      </w:r>
      <w:r w:rsidRPr="00842E36">
        <w:rPr>
          <w:rStyle w:val="StyleUnderline"/>
        </w:rPr>
        <w:t>what</w:t>
      </w:r>
      <w:r w:rsidRPr="00842E36">
        <w:rPr>
          <w:sz w:val="14"/>
        </w:rPr>
        <w:t xml:space="preserve"> has </w:t>
      </w:r>
      <w:r w:rsidRPr="00842E36">
        <w:rPr>
          <w:rStyle w:val="StyleUnderline"/>
        </w:rPr>
        <w:t xml:space="preserve">started in Nietzsche’s </w:t>
      </w:r>
      <w:r w:rsidRPr="00842E36">
        <w:rPr>
          <w:rStyle w:val="StyleUnderline"/>
          <w:highlight w:val="yellow"/>
        </w:rPr>
        <w:t>critical</w:t>
      </w:r>
      <w:r w:rsidRPr="00842E36">
        <w:rPr>
          <w:rStyle w:val="StyleUnderline"/>
        </w:rPr>
        <w:t xml:space="preserve"> </w:t>
      </w:r>
      <w:r w:rsidRPr="00842E36">
        <w:rPr>
          <w:rStyle w:val="StyleUnderline"/>
          <w:highlight w:val="yellow"/>
        </w:rPr>
        <w:t>thinking</w:t>
      </w:r>
      <w:r w:rsidRPr="00842E36">
        <w:rPr>
          <w:rStyle w:val="StyleUnderline"/>
        </w:rPr>
        <w:t>,</w:t>
      </w:r>
      <w:r w:rsidRPr="00842E36">
        <w:rPr>
          <w:sz w:val="14"/>
        </w:rPr>
        <w:t xml:space="preserve"> and continues in the postmodern discourses, </w:t>
      </w:r>
      <w:r w:rsidRPr="00842E36">
        <w:rPr>
          <w:rStyle w:val="StyleUnderline"/>
          <w:highlight w:val="yellow"/>
        </w:rPr>
        <w:t>is the attempt to enlighten the enlightenment</w:t>
      </w:r>
      <w:r w:rsidRPr="00842E36">
        <w:rPr>
          <w:rStyle w:val="StyleUnderline"/>
        </w:rPr>
        <w:t xml:space="preserve"> about itself and its perceived evils</w:t>
      </w:r>
      <w:r w:rsidRPr="00842E36">
        <w:rPr>
          <w:sz w:val="14"/>
        </w:rPr>
        <w:t xml:space="preserve">. The Nietzschean and postmodern </w:t>
      </w:r>
      <w:r w:rsidRPr="00842E36">
        <w:rPr>
          <w:rStyle w:val="StyleUnderline"/>
        </w:rPr>
        <w:t>critique of enlightenment reason is essentially the application of enlightenment reason’s own principle, critical reflection, to itself</w:t>
      </w:r>
      <w:r w:rsidRPr="00842E36">
        <w:rPr>
          <w:sz w:val="14"/>
        </w:rPr>
        <w:t xml:space="preserve">. </w:t>
      </w:r>
      <w:r w:rsidRPr="00842E36">
        <w:rPr>
          <w:rStyle w:val="StyleUnderline"/>
        </w:rPr>
        <w:t>Kant had done this,</w:t>
      </w:r>
      <w:r w:rsidRPr="00842E36">
        <w:rPr>
          <w:sz w:val="14"/>
        </w:rPr>
        <w:t xml:space="preserve"> aiming at circumscribing the legitimate realm of pure reason; his critique was, in fact, reason’s self-critique, the only possible form of Vernunftkritik. </w:t>
      </w:r>
      <w:r w:rsidRPr="00842E36">
        <w:rPr>
          <w:rStyle w:val="StyleUnderline"/>
          <w:highlight w:val="yellow"/>
        </w:rPr>
        <w:t>But the totalizing nature of</w:t>
      </w:r>
      <w:r w:rsidRPr="00842E36">
        <w:rPr>
          <w:rStyle w:val="StyleUnderline"/>
        </w:rPr>
        <w:t xml:space="preserve"> </w:t>
      </w:r>
      <w:r w:rsidRPr="00842E36">
        <w:rPr>
          <w:sz w:val="14"/>
        </w:rPr>
        <w:t xml:space="preserve">the </w:t>
      </w:r>
      <w:r w:rsidRPr="00842E36">
        <w:rPr>
          <w:rStyle w:val="StyleUnderline"/>
        </w:rPr>
        <w:t xml:space="preserve">Nietzschean and </w:t>
      </w:r>
      <w:r w:rsidRPr="00842E36">
        <w:rPr>
          <w:rStyle w:val="StyleUnderline"/>
          <w:highlight w:val="yellow"/>
        </w:rPr>
        <w:t>postmodern critique</w:t>
      </w:r>
      <w:r w:rsidRPr="00842E36">
        <w:rPr>
          <w:sz w:val="14"/>
        </w:rPr>
        <w:t xml:space="preserve"> of enlightenment reason—critique of reason tout court—</w:t>
      </w:r>
      <w:r w:rsidRPr="00842E36">
        <w:rPr>
          <w:rStyle w:val="StyleUnderline"/>
          <w:highlight w:val="yellow"/>
        </w:rPr>
        <w:t>aiming</w:t>
      </w:r>
      <w:r w:rsidRPr="00842E36">
        <w:rPr>
          <w:sz w:val="14"/>
        </w:rPr>
        <w:t xml:space="preserve">, as it does (unlike the Kantian) </w:t>
      </w:r>
      <w:r w:rsidRPr="00842E36">
        <w:rPr>
          <w:rStyle w:val="StyleUnderline"/>
          <w:highlight w:val="yellow"/>
        </w:rPr>
        <w:t>not at its delimitation, but at its destruction</w:t>
      </w:r>
      <w:r w:rsidRPr="00842E36">
        <w:rPr>
          <w:sz w:val="14"/>
          <w:highlight w:val="yellow"/>
        </w:rPr>
        <w:t xml:space="preserve">, </w:t>
      </w:r>
      <w:r w:rsidRPr="00842E36">
        <w:rPr>
          <w:rStyle w:val="StyleUnderline"/>
          <w:highlight w:val="yellow"/>
        </w:rPr>
        <w:t xml:space="preserve">gives rise to nothing less than </w:t>
      </w:r>
      <w:r w:rsidRPr="00842E36">
        <w:rPr>
          <w:rStyle w:val="Emphasis"/>
          <w:highlight w:val="yellow"/>
        </w:rPr>
        <w:t>reason’s self-cannibalization</w:t>
      </w:r>
      <w:r w:rsidRPr="00842E36">
        <w:rPr>
          <w:sz w:val="14"/>
        </w:rPr>
        <w:t xml:space="preserve">—just like that of Appetite in Shakespeare’s Troilus and Cressida: “And Appetite, an universal wolf / (so doubly seconded by will and power) / must make perforce an universal prey / and last eat up himself.”31 </w:t>
      </w:r>
      <w:r w:rsidRPr="00842E36">
        <w:rPr>
          <w:rStyle w:val="StyleUnderline"/>
          <w:highlight w:val="yellow"/>
        </w:rPr>
        <w:t>This can only result in a dreadful irrationalism</w:t>
      </w:r>
      <w:r w:rsidRPr="00842E36">
        <w:rPr>
          <w:sz w:val="14"/>
        </w:rPr>
        <w:t xml:space="preserve">. It is this, in Stanley Rosen’s striking aphorism, </w:t>
      </w:r>
      <w:r w:rsidRPr="00842E36">
        <w:rPr>
          <w:rStyle w:val="StyleUnderline"/>
        </w:rPr>
        <w:t>that renders postmodernism “the enlightenment gone mad</w:t>
      </w:r>
      <w:r w:rsidRPr="00842E36">
        <w:rPr>
          <w:sz w:val="14"/>
        </w:rPr>
        <w:t>.”</w:t>
      </w:r>
      <w:r w:rsidRPr="00842E36">
        <w:rPr>
          <w:sz w:val="12"/>
        </w:rPr>
        <w:t>¶</w:t>
      </w:r>
    </w:p>
    <w:p w:rsidR="00944313" w:rsidRPr="00497855" w:rsidRDefault="00944313" w:rsidP="00944313">
      <w:pPr>
        <w:pStyle w:val="Heading3"/>
      </w:pPr>
      <w:r>
        <w:t xml:space="preserve">2AC---AT: Liberalism Bad </w:t>
      </w:r>
    </w:p>
    <w:p w:rsidR="00944313" w:rsidRPr="005E4EA6" w:rsidRDefault="00944313" w:rsidP="00944313">
      <w:pPr>
        <w:pStyle w:val="Heading4"/>
        <w:rPr>
          <w:rFonts w:cs="Times New Roman"/>
        </w:rPr>
      </w:pPr>
      <w:r w:rsidRPr="005E4EA6">
        <w:rPr>
          <w:rFonts w:cs="Times New Roman"/>
        </w:rPr>
        <w:t>Liberalism is not a monolith—it is reflexive and is premised on mutual recognition of vulnerability not invulnerability</w:t>
      </w:r>
    </w:p>
    <w:p w:rsidR="00944313" w:rsidRPr="00E150B2" w:rsidRDefault="00944313" w:rsidP="00944313">
      <w:pPr>
        <w:rPr>
          <w:b/>
          <w:bCs/>
          <w:u w:val="single"/>
        </w:rPr>
      </w:pPr>
      <w:r w:rsidRPr="005E4EA6">
        <w:rPr>
          <w:rStyle w:val="Style13ptBold"/>
        </w:rPr>
        <w:t xml:space="preserve">Badano 13 </w:t>
      </w:r>
      <w:r w:rsidRPr="005E4EA6">
        <w:rPr>
          <w:sz w:val="16"/>
        </w:rPr>
        <w:t>(Gabriele – PhD candidate at the Centre for Philosophy, Justice and Health at University College London – “Political liberalism and the justice claims of the disabled: a reconciliation,” Critical Review of International Social and Political Philosophy, April 2013, http://www.tandfonline.com/eprint/tHKkbrxhGYIWAxTcJrAW/full#.UxyV-PldX-4)</w:t>
      </w:r>
    </w:p>
    <w:p w:rsidR="00944313" w:rsidRPr="005E4EA6" w:rsidRDefault="00944313" w:rsidP="00944313">
      <w:pPr>
        <w:rPr>
          <w:sz w:val="12"/>
        </w:rPr>
      </w:pPr>
      <w:r w:rsidRPr="005E4EA6">
        <w:rPr>
          <w:sz w:val="16"/>
        </w:rPr>
        <w:t xml:space="preserve">I argue that any proposal </w:t>
      </w:r>
      <w:r w:rsidRPr="005E4EA6">
        <w:rPr>
          <w:rStyle w:val="StyleUnderline"/>
          <w:highlight w:val="yellow"/>
        </w:rPr>
        <w:t>abandoning the language of political justice</w:t>
      </w:r>
      <w:r w:rsidRPr="005E4EA6">
        <w:rPr>
          <w:rStyle w:val="StyleUnderline"/>
          <w:sz w:val="12"/>
          <w:highlight w:val="yellow"/>
        </w:rPr>
        <w:t xml:space="preserve"> </w:t>
      </w:r>
      <w:r w:rsidRPr="005E4EA6">
        <w:rPr>
          <w:rStyle w:val="StyleUnderline"/>
          <w:highlight w:val="yellow"/>
        </w:rPr>
        <w:t>would not</w:t>
      </w:r>
      <w:r w:rsidRPr="005E4EA6">
        <w:rPr>
          <w:sz w:val="16"/>
        </w:rPr>
        <w:t xml:space="preserve"> seem to </w:t>
      </w:r>
      <w:r w:rsidRPr="005E4EA6">
        <w:rPr>
          <w:rStyle w:val="StyleUnderline"/>
          <w:highlight w:val="yellow"/>
        </w:rPr>
        <w:t>do enough for</w:t>
      </w:r>
      <w:r w:rsidRPr="005E4EA6">
        <w:rPr>
          <w:rStyle w:val="StyleUnderline"/>
        </w:rPr>
        <w:t xml:space="preserve"> those </w:t>
      </w:r>
      <w:r w:rsidRPr="005E4EA6">
        <w:rPr>
          <w:rStyle w:val="StyleUnderline"/>
          <w:highlight w:val="yellow"/>
        </w:rPr>
        <w:t>individuals with disabilities</w:t>
      </w:r>
      <w:r w:rsidRPr="005E4EA6">
        <w:rPr>
          <w:rStyle w:val="StyleUnderline"/>
        </w:rPr>
        <w:t xml:space="preserve"> </w:t>
      </w:r>
      <w:r w:rsidRPr="005E4EA6">
        <w:rPr>
          <w:sz w:val="16"/>
        </w:rPr>
        <w:t>who</w:t>
      </w:r>
      <w:r w:rsidRPr="005E4EA6">
        <w:rPr>
          <w:sz w:val="12"/>
        </w:rPr>
        <w:t xml:space="preserve"> </w:t>
      </w:r>
      <w:r w:rsidRPr="005E4EA6">
        <w:rPr>
          <w:sz w:val="16"/>
        </w:rPr>
        <w:t>fall outside the basic idea of persons as depicted by Rawls. In fact, the</w:t>
      </w:r>
      <w:r w:rsidRPr="005E4EA6">
        <w:rPr>
          <w:sz w:val="12"/>
        </w:rPr>
        <w:t xml:space="preserve"> </w:t>
      </w:r>
      <w:r w:rsidRPr="005E4EA6">
        <w:rPr>
          <w:sz w:val="16"/>
        </w:rPr>
        <w:t xml:space="preserve">intuitions supporting </w:t>
      </w:r>
      <w:r w:rsidRPr="005E4EA6">
        <w:rPr>
          <w:rStyle w:val="StyleUnderline"/>
        </w:rPr>
        <w:t>the idea that concepts like rights and opportunities are</w:t>
      </w:r>
      <w:r w:rsidRPr="005E4EA6">
        <w:rPr>
          <w:rStyle w:val="StyleUnderline"/>
          <w:sz w:val="12"/>
        </w:rPr>
        <w:t xml:space="preserve"> </w:t>
      </w:r>
      <w:r w:rsidRPr="005E4EA6">
        <w:rPr>
          <w:rStyle w:val="StyleUnderline"/>
        </w:rPr>
        <w:t>indispensable are very strong.</w:t>
      </w:r>
      <w:r w:rsidRPr="005E4EA6">
        <w:rPr>
          <w:sz w:val="16"/>
        </w:rPr>
        <w:t xml:space="preserve">11 Let us go back to the examples of individuals falling outside Rawls’s idea of persons because their disabilities prevent them from being a net beneﬁt to social cooperation. </w:t>
      </w:r>
      <w:r w:rsidRPr="005E4EA6">
        <w:rPr>
          <w:rStyle w:val="StyleUnderline"/>
        </w:rPr>
        <w:t>They are</w:t>
      </w:r>
      <w:r w:rsidRPr="005E4EA6">
        <w:rPr>
          <w:rStyle w:val="StyleUnderline"/>
          <w:sz w:val="12"/>
        </w:rPr>
        <w:t xml:space="preserve"> </w:t>
      </w:r>
      <w:r w:rsidRPr="005E4EA6">
        <w:rPr>
          <w:rStyle w:val="StyleUnderline"/>
          <w:highlight w:val="yellow"/>
        </w:rPr>
        <w:t>individuals</w:t>
      </w:r>
      <w:r w:rsidRPr="005E4EA6">
        <w:rPr>
          <w:sz w:val="16"/>
        </w:rPr>
        <w:t xml:space="preserve"> who need multiple carers to work, or </w:t>
      </w:r>
      <w:r w:rsidRPr="005E4EA6">
        <w:rPr>
          <w:rStyle w:val="StyleUnderline"/>
          <w:highlight w:val="yellow"/>
        </w:rPr>
        <w:t>whose disabilities prevent</w:t>
      </w:r>
      <w:r w:rsidRPr="005E4EA6">
        <w:rPr>
          <w:rStyle w:val="StyleUnderline"/>
          <w:sz w:val="12"/>
          <w:highlight w:val="yellow"/>
        </w:rPr>
        <w:t xml:space="preserve"> </w:t>
      </w:r>
      <w:r w:rsidRPr="005E4EA6">
        <w:rPr>
          <w:rStyle w:val="StyleUnderline"/>
          <w:highlight w:val="yellow"/>
        </w:rPr>
        <w:t>them from providing a beneﬁt to social cooperation</w:t>
      </w:r>
      <w:r w:rsidRPr="005E4EA6">
        <w:rPr>
          <w:sz w:val="16"/>
        </w:rPr>
        <w:t xml:space="preserve"> that is large enough.</w:t>
      </w:r>
      <w:r w:rsidRPr="005E4EA6">
        <w:rPr>
          <w:sz w:val="12"/>
        </w:rPr>
        <w:t xml:space="preserve"> </w:t>
      </w:r>
      <w:r w:rsidRPr="005E4EA6">
        <w:rPr>
          <w:sz w:val="16"/>
        </w:rPr>
        <w:t>To put the point more sharply, it is worth noticing that the disabilities in</w:t>
      </w:r>
      <w:r w:rsidRPr="005E4EA6">
        <w:rPr>
          <w:sz w:val="12"/>
        </w:rPr>
        <w:t xml:space="preserve"> </w:t>
      </w:r>
      <w:r w:rsidRPr="005E4EA6">
        <w:rPr>
          <w:sz w:val="16"/>
        </w:rPr>
        <w:t>question are compatible with being in full possession of one’s logical and</w:t>
      </w:r>
      <w:r w:rsidRPr="005E4EA6">
        <w:rPr>
          <w:sz w:val="12"/>
        </w:rPr>
        <w:t xml:space="preserve"> </w:t>
      </w:r>
      <w:r w:rsidRPr="005E4EA6">
        <w:rPr>
          <w:sz w:val="16"/>
        </w:rPr>
        <w:t xml:space="preserve">moral powers. Now, </w:t>
      </w:r>
      <w:r w:rsidRPr="005E4EA6">
        <w:rPr>
          <w:rStyle w:val="Emphasis"/>
          <w:highlight w:val="yellow"/>
        </w:rPr>
        <w:t>should we accept</w:t>
      </w:r>
      <w:r w:rsidRPr="005E4EA6">
        <w:rPr>
          <w:rStyle w:val="Emphasis"/>
        </w:rPr>
        <w:t xml:space="preserve"> that </w:t>
      </w:r>
      <w:r w:rsidRPr="005E4EA6">
        <w:rPr>
          <w:rStyle w:val="Emphasis"/>
          <w:highlight w:val="yellow"/>
        </w:rPr>
        <w:t>those individuals ought to be</w:t>
      </w:r>
      <w:r w:rsidRPr="005E4EA6">
        <w:rPr>
          <w:rStyle w:val="Emphasis"/>
          <w:sz w:val="12"/>
          <w:highlight w:val="yellow"/>
        </w:rPr>
        <w:t xml:space="preserve"> </w:t>
      </w:r>
      <w:r w:rsidRPr="005E4EA6">
        <w:rPr>
          <w:rStyle w:val="Emphasis"/>
          <w:highlight w:val="yellow"/>
        </w:rPr>
        <w:t>given no rights</w:t>
      </w:r>
      <w:r w:rsidRPr="005E4EA6">
        <w:rPr>
          <w:rStyle w:val="Emphasis"/>
        </w:rPr>
        <w:t xml:space="preserve"> or opportunities?</w:t>
      </w:r>
      <w:r w:rsidRPr="005E4EA6">
        <w:rPr>
          <w:sz w:val="16"/>
        </w:rPr>
        <w:t xml:space="preserve"> An afﬁrmative answer would strike us as</w:t>
      </w:r>
      <w:r w:rsidRPr="005E4EA6">
        <w:rPr>
          <w:sz w:val="12"/>
        </w:rPr>
        <w:t xml:space="preserve"> </w:t>
      </w:r>
      <w:r w:rsidRPr="005E4EA6">
        <w:rPr>
          <w:sz w:val="16"/>
        </w:rPr>
        <w:t xml:space="preserve">implausible, and for a good reason. In </w:t>
      </w:r>
      <w:r w:rsidRPr="005E4EA6">
        <w:rPr>
          <w:rStyle w:val="StyleUnderline"/>
        </w:rPr>
        <w:t>a liberal society, having one’s rights,</w:t>
      </w:r>
      <w:r w:rsidRPr="005E4EA6">
        <w:rPr>
          <w:rStyle w:val="StyleUnderline"/>
          <w:sz w:val="12"/>
        </w:rPr>
        <w:t xml:space="preserve"> </w:t>
      </w:r>
      <w:r w:rsidRPr="005E4EA6">
        <w:rPr>
          <w:rStyle w:val="StyleUnderline"/>
        </w:rPr>
        <w:t xml:space="preserve">opportunities and </w:t>
      </w:r>
      <w:r w:rsidRPr="005E4EA6">
        <w:rPr>
          <w:sz w:val="16"/>
        </w:rPr>
        <w:t xml:space="preserve">basic distributive </w:t>
      </w:r>
      <w:r w:rsidRPr="005E4EA6">
        <w:rPr>
          <w:rStyle w:val="StyleUnderline"/>
        </w:rPr>
        <w:t>entitlements acknowledged is one and</w:t>
      </w:r>
      <w:r w:rsidRPr="005E4EA6">
        <w:rPr>
          <w:rStyle w:val="StyleUnderline"/>
          <w:sz w:val="12"/>
        </w:rPr>
        <w:t xml:space="preserve"> </w:t>
      </w:r>
      <w:r w:rsidRPr="005E4EA6">
        <w:rPr>
          <w:rStyle w:val="StyleUnderline"/>
        </w:rPr>
        <w:t>the same as being recognized as an equal.</w:t>
      </w:r>
      <w:r w:rsidRPr="005E4EA6">
        <w:rPr>
          <w:sz w:val="16"/>
        </w:rPr>
        <w:t xml:space="preserve"> And what is missing from Rawls’s political liberalism is precisely the idea that falling below a threshold</w:t>
      </w:r>
      <w:r w:rsidRPr="005E4EA6">
        <w:rPr>
          <w:sz w:val="12"/>
        </w:rPr>
        <w:t xml:space="preserve"> </w:t>
      </w:r>
      <w:r w:rsidRPr="005E4EA6">
        <w:rPr>
          <w:sz w:val="16"/>
        </w:rPr>
        <w:t>of full cooperation should not be enough to prevent the disabled from</w:t>
      </w:r>
      <w:r w:rsidRPr="005E4EA6">
        <w:rPr>
          <w:sz w:val="12"/>
        </w:rPr>
        <w:t xml:space="preserve"> </w:t>
      </w:r>
      <w:r w:rsidRPr="005E4EA6">
        <w:rPr>
          <w:sz w:val="16"/>
        </w:rPr>
        <w:t>being regarded as persons on an equal footing with anyone else.</w:t>
      </w:r>
    </w:p>
    <w:p w:rsidR="00944313" w:rsidRPr="005E4EA6" w:rsidRDefault="00944313" w:rsidP="00944313">
      <w:pPr>
        <w:rPr>
          <w:rStyle w:val="Emphasis"/>
          <w:b w:val="0"/>
          <w:sz w:val="12"/>
        </w:rPr>
      </w:pPr>
      <w:r w:rsidRPr="005E4EA6">
        <w:rPr>
          <w:sz w:val="16"/>
        </w:rPr>
        <w:t xml:space="preserve">In sum, </w:t>
      </w:r>
      <w:r w:rsidRPr="005E4EA6">
        <w:rPr>
          <w:rStyle w:val="StyleUnderline"/>
        </w:rPr>
        <w:t>Rawls’s political liberalism is not amenable to any extension</w:t>
      </w:r>
      <w:r w:rsidRPr="005E4EA6">
        <w:rPr>
          <w:rStyle w:val="StyleUnderline"/>
          <w:sz w:val="12"/>
        </w:rPr>
        <w:t xml:space="preserve"> </w:t>
      </w:r>
      <w:r w:rsidRPr="005E4EA6">
        <w:rPr>
          <w:rStyle w:val="StyleUnderline"/>
        </w:rPr>
        <w:t>that,</w:t>
      </w:r>
      <w:r w:rsidRPr="005E4EA6">
        <w:rPr>
          <w:sz w:val="16"/>
        </w:rPr>
        <w:t xml:space="preserve"> keeping the basic ideas of society and persons intact, </w:t>
      </w:r>
      <w:r w:rsidRPr="005E4EA6">
        <w:rPr>
          <w:rStyle w:val="StyleUnderline"/>
        </w:rPr>
        <w:t>is able to include</w:t>
      </w:r>
      <w:r w:rsidRPr="005E4EA6">
        <w:rPr>
          <w:rStyle w:val="StyleUnderline"/>
          <w:sz w:val="12"/>
        </w:rPr>
        <w:t xml:space="preserve"> </w:t>
      </w:r>
      <w:r w:rsidRPr="005E4EA6">
        <w:rPr>
          <w:rStyle w:val="StyleUnderline"/>
        </w:rPr>
        <w:t xml:space="preserve">a concern with the status of individuals with disabilities. </w:t>
      </w:r>
      <w:r w:rsidRPr="005E4EA6">
        <w:rPr>
          <w:sz w:val="16"/>
        </w:rPr>
        <w:t>In addition, the</w:t>
      </w:r>
      <w:r w:rsidRPr="005E4EA6">
        <w:rPr>
          <w:sz w:val="12"/>
        </w:rPr>
        <w:t xml:space="preserve"> </w:t>
      </w:r>
      <w:r w:rsidRPr="005E4EA6">
        <w:rPr>
          <w:sz w:val="16"/>
        </w:rPr>
        <w:t>proposal that the interests of the disabled are not for public reason to</w:t>
      </w:r>
      <w:r w:rsidRPr="005E4EA6">
        <w:rPr>
          <w:sz w:val="12"/>
        </w:rPr>
        <w:t xml:space="preserve"> </w:t>
      </w:r>
      <w:r w:rsidRPr="005E4EA6">
        <w:rPr>
          <w:sz w:val="16"/>
        </w:rPr>
        <w:t xml:space="preserve">protect is not satisfactory. </w:t>
      </w:r>
      <w:r w:rsidRPr="005E4EA6">
        <w:rPr>
          <w:rStyle w:val="StyleUnderline"/>
        </w:rPr>
        <w:t xml:space="preserve">Consequently, a </w:t>
      </w:r>
      <w:r w:rsidRPr="005E4EA6">
        <w:rPr>
          <w:sz w:val="16"/>
        </w:rPr>
        <w:t xml:space="preserve">substantial </w:t>
      </w:r>
      <w:r w:rsidRPr="005E4EA6">
        <w:rPr>
          <w:rStyle w:val="Emphasis"/>
          <w:highlight w:val="yellow"/>
        </w:rPr>
        <w:t>revision is the only</w:t>
      </w:r>
      <w:r w:rsidRPr="005E4EA6">
        <w:rPr>
          <w:rStyle w:val="Emphasis"/>
          <w:sz w:val="12"/>
          <w:highlight w:val="yellow"/>
        </w:rPr>
        <w:t xml:space="preserve"> </w:t>
      </w:r>
      <w:r w:rsidRPr="005E4EA6">
        <w:rPr>
          <w:rStyle w:val="Emphasis"/>
          <w:highlight w:val="yellow"/>
        </w:rPr>
        <w:t>way to reconcile political liberalism with</w:t>
      </w:r>
      <w:r w:rsidRPr="005E4EA6">
        <w:rPr>
          <w:sz w:val="16"/>
        </w:rPr>
        <w:t xml:space="preserve"> our intuitions concerning </w:t>
      </w:r>
      <w:r w:rsidRPr="005E4EA6">
        <w:rPr>
          <w:rStyle w:val="Emphasis"/>
          <w:highlight w:val="yellow"/>
        </w:rPr>
        <w:t>what is</w:t>
      </w:r>
      <w:r w:rsidRPr="005E4EA6">
        <w:rPr>
          <w:rStyle w:val="Emphasis"/>
          <w:sz w:val="12"/>
          <w:highlight w:val="yellow"/>
        </w:rPr>
        <w:t xml:space="preserve"> </w:t>
      </w:r>
      <w:r w:rsidRPr="005E4EA6">
        <w:rPr>
          <w:rStyle w:val="Emphasis"/>
          <w:highlight w:val="yellow"/>
        </w:rPr>
        <w:t>due to the disabled</w:t>
      </w:r>
      <w:r w:rsidRPr="005E4EA6">
        <w:rPr>
          <w:rStyle w:val="Emphasis"/>
        </w:rPr>
        <w:t>.</w:t>
      </w:r>
    </w:p>
    <w:p w:rsidR="00944313" w:rsidRPr="005E4EA6" w:rsidRDefault="00944313" w:rsidP="00944313">
      <w:pPr>
        <w:rPr>
          <w:sz w:val="12"/>
        </w:rPr>
      </w:pPr>
      <w:r w:rsidRPr="005E4EA6">
        <w:rPr>
          <w:sz w:val="16"/>
        </w:rPr>
        <w:t>5. Revising political liberalism I: beyond Hartley’s contractualism</w:t>
      </w:r>
      <w:r w:rsidRPr="005E4EA6">
        <w:rPr>
          <w:sz w:val="12"/>
        </w:rPr>
        <w:t xml:space="preserve"> </w:t>
      </w:r>
      <w:r w:rsidRPr="005E4EA6">
        <w:rPr>
          <w:sz w:val="16"/>
        </w:rPr>
        <w:t>The aim of this section and the next is to propose a substantial revision of</w:t>
      </w:r>
      <w:r w:rsidRPr="005E4EA6">
        <w:rPr>
          <w:sz w:val="12"/>
        </w:rPr>
        <w:t xml:space="preserve"> </w:t>
      </w:r>
      <w:r w:rsidRPr="005E4EA6">
        <w:rPr>
          <w:sz w:val="16"/>
        </w:rPr>
        <w:t>Rawls’s theory that accommodates the justice claims of the disabled while</w:t>
      </w:r>
      <w:r w:rsidRPr="005E4EA6">
        <w:rPr>
          <w:sz w:val="12"/>
        </w:rPr>
        <w:t xml:space="preserve"> </w:t>
      </w:r>
      <w:r w:rsidRPr="005E4EA6">
        <w:rPr>
          <w:sz w:val="16"/>
        </w:rPr>
        <w:t xml:space="preserve">upholding the project of political liberalism. </w:t>
      </w:r>
      <w:r w:rsidRPr="005E4EA6">
        <w:rPr>
          <w:rStyle w:val="StyleUnderline"/>
        </w:rPr>
        <w:t>A question that needs to be</w:t>
      </w:r>
      <w:r w:rsidRPr="005E4EA6">
        <w:rPr>
          <w:rStyle w:val="StyleUnderline"/>
          <w:sz w:val="12"/>
        </w:rPr>
        <w:t xml:space="preserve"> </w:t>
      </w:r>
      <w:r w:rsidRPr="005E4EA6">
        <w:rPr>
          <w:rStyle w:val="StyleUnderline"/>
        </w:rPr>
        <w:t>answered</w:t>
      </w:r>
      <w:r w:rsidRPr="005E4EA6">
        <w:rPr>
          <w:sz w:val="16"/>
        </w:rPr>
        <w:t xml:space="preserve"> at this point </w:t>
      </w:r>
      <w:r w:rsidRPr="005E4EA6">
        <w:rPr>
          <w:rStyle w:val="StyleUnderline"/>
        </w:rPr>
        <w:t xml:space="preserve">is: </w:t>
      </w:r>
      <w:r w:rsidRPr="005E4EA6">
        <w:rPr>
          <w:rStyle w:val="Emphasis"/>
        </w:rPr>
        <w:t>why should we uphold</w:t>
      </w:r>
      <w:r w:rsidRPr="005E4EA6">
        <w:rPr>
          <w:sz w:val="16"/>
        </w:rPr>
        <w:t xml:space="preserve"> the project of </w:t>
      </w:r>
      <w:r w:rsidRPr="005E4EA6">
        <w:rPr>
          <w:rStyle w:val="Emphasis"/>
        </w:rPr>
        <w:t>political</w:t>
      </w:r>
      <w:r w:rsidRPr="005E4EA6">
        <w:rPr>
          <w:rStyle w:val="Emphasis"/>
          <w:sz w:val="12"/>
        </w:rPr>
        <w:t xml:space="preserve"> </w:t>
      </w:r>
      <w:r w:rsidRPr="005E4EA6">
        <w:rPr>
          <w:rStyle w:val="Emphasis"/>
        </w:rPr>
        <w:t>liberalism, rather than endorsing a different model</w:t>
      </w:r>
      <w:r w:rsidRPr="005E4EA6">
        <w:rPr>
          <w:rStyle w:val="StyleUnderline"/>
        </w:rPr>
        <w:t xml:space="preserve"> that more neatly ﬁts with</w:t>
      </w:r>
      <w:r w:rsidRPr="005E4EA6">
        <w:rPr>
          <w:rStyle w:val="StyleUnderline"/>
          <w:sz w:val="12"/>
        </w:rPr>
        <w:t xml:space="preserve"> </w:t>
      </w:r>
      <w:r w:rsidRPr="005E4EA6">
        <w:rPr>
          <w:rStyle w:val="StyleUnderline"/>
        </w:rPr>
        <w:t>our</w:t>
      </w:r>
      <w:r w:rsidRPr="005E4EA6">
        <w:rPr>
          <w:sz w:val="16"/>
        </w:rPr>
        <w:t xml:space="preserve"> intuitions concerning </w:t>
      </w:r>
      <w:r w:rsidRPr="005E4EA6">
        <w:rPr>
          <w:rStyle w:val="StyleUnderline"/>
        </w:rPr>
        <w:t>what is due to the disabled</w:t>
      </w:r>
      <w:r w:rsidRPr="005E4EA6">
        <w:rPr>
          <w:rStyle w:val="Emphasis"/>
        </w:rPr>
        <w:t>?</w:t>
      </w:r>
      <w:r w:rsidRPr="005E4EA6">
        <w:rPr>
          <w:sz w:val="16"/>
        </w:rPr>
        <w:t xml:space="preserve"> First, the general</w:t>
      </w:r>
      <w:r w:rsidRPr="005E4EA6">
        <w:rPr>
          <w:sz w:val="12"/>
        </w:rPr>
        <w:t xml:space="preserve"> </w:t>
      </w:r>
      <w:r w:rsidRPr="005E4EA6">
        <w:rPr>
          <w:sz w:val="16"/>
        </w:rPr>
        <w:t xml:space="preserve">project of </w:t>
      </w:r>
      <w:r w:rsidRPr="005E4EA6">
        <w:rPr>
          <w:rStyle w:val="StyleUnderline"/>
          <w:highlight w:val="yellow"/>
        </w:rPr>
        <w:t>political liberalism is compelling</w:t>
      </w:r>
      <w:r w:rsidRPr="005E4EA6">
        <w:rPr>
          <w:rStyle w:val="StyleUnderline"/>
        </w:rPr>
        <w:t>.</w:t>
      </w:r>
      <w:r w:rsidRPr="005E4EA6">
        <w:rPr>
          <w:sz w:val="16"/>
        </w:rPr>
        <w:t xml:space="preserve"> Rawls’s political liberalism</w:t>
      </w:r>
      <w:r w:rsidRPr="005E4EA6">
        <w:rPr>
          <w:sz w:val="12"/>
        </w:rPr>
        <w:t xml:space="preserve"> </w:t>
      </w:r>
      <w:r w:rsidRPr="005E4EA6">
        <w:rPr>
          <w:sz w:val="16"/>
        </w:rPr>
        <w:t>aims to identify a common ground of political ideas that can work as the</w:t>
      </w:r>
      <w:r w:rsidRPr="005E4EA6">
        <w:rPr>
          <w:sz w:val="12"/>
        </w:rPr>
        <w:t xml:space="preserve"> </w:t>
      </w:r>
      <w:r w:rsidRPr="005E4EA6">
        <w:rPr>
          <w:sz w:val="16"/>
        </w:rPr>
        <w:t xml:space="preserve">basis on which the most important political decisions should be made. </w:t>
      </w:r>
      <w:r w:rsidRPr="005E4EA6">
        <w:rPr>
          <w:rStyle w:val="StyleUnderline"/>
        </w:rPr>
        <w:t>This</w:t>
      </w:r>
      <w:r w:rsidRPr="005E4EA6">
        <w:rPr>
          <w:rStyle w:val="StyleUnderline"/>
          <w:sz w:val="12"/>
        </w:rPr>
        <w:t xml:space="preserve"> </w:t>
      </w:r>
      <w:r w:rsidRPr="005E4EA6">
        <w:rPr>
          <w:rStyle w:val="StyleUnderline"/>
        </w:rPr>
        <w:t>project is of the greatest importance because</w:t>
      </w:r>
      <w:r w:rsidRPr="005E4EA6">
        <w:rPr>
          <w:sz w:val="16"/>
        </w:rPr>
        <w:t xml:space="preserve">, if successful, </w:t>
      </w:r>
      <w:r w:rsidRPr="005E4EA6">
        <w:rPr>
          <w:rStyle w:val="StyleUnderline"/>
          <w:highlight w:val="yellow"/>
        </w:rPr>
        <w:t>it creates legitimacy by building institutions on the basis of concepts</w:t>
      </w:r>
      <w:r w:rsidRPr="005E4EA6">
        <w:rPr>
          <w:rStyle w:val="StyleUnderline"/>
        </w:rPr>
        <w:t xml:space="preserve"> that are </w:t>
      </w:r>
      <w:r w:rsidRPr="005E4EA6">
        <w:rPr>
          <w:rStyle w:val="StyleUnderline"/>
          <w:highlight w:val="yellow"/>
        </w:rPr>
        <w:t>acceptable</w:t>
      </w:r>
      <w:r w:rsidRPr="005E4EA6">
        <w:rPr>
          <w:rStyle w:val="StyleUnderline"/>
          <w:sz w:val="12"/>
          <w:highlight w:val="yellow"/>
        </w:rPr>
        <w:t xml:space="preserve"> </w:t>
      </w:r>
      <w:r w:rsidRPr="005E4EA6">
        <w:rPr>
          <w:rStyle w:val="StyleUnderline"/>
          <w:highlight w:val="yellow"/>
        </w:rPr>
        <w:t>to each</w:t>
      </w:r>
      <w:r w:rsidRPr="005E4EA6">
        <w:rPr>
          <w:sz w:val="16"/>
        </w:rPr>
        <w:t xml:space="preserve"> reasonable </w:t>
      </w:r>
      <w:r w:rsidRPr="005E4EA6">
        <w:rPr>
          <w:rStyle w:val="StyleUnderline"/>
          <w:highlight w:val="yellow"/>
        </w:rPr>
        <w:t>individual</w:t>
      </w:r>
      <w:r w:rsidRPr="005E4EA6">
        <w:rPr>
          <w:rStyle w:val="StyleUnderline"/>
        </w:rPr>
        <w:t xml:space="preserve">. </w:t>
      </w:r>
      <w:r w:rsidRPr="005E4EA6">
        <w:rPr>
          <w:sz w:val="16"/>
        </w:rPr>
        <w:t>Moreover, it promotes stability in societies</w:t>
      </w:r>
      <w:r w:rsidRPr="005E4EA6">
        <w:rPr>
          <w:sz w:val="12"/>
        </w:rPr>
        <w:t xml:space="preserve"> </w:t>
      </w:r>
      <w:r w:rsidRPr="005E4EA6">
        <w:rPr>
          <w:sz w:val="16"/>
        </w:rPr>
        <w:t>that are characterized by deep pluralism.</w:t>
      </w:r>
    </w:p>
    <w:p w:rsidR="00944313" w:rsidRPr="005E4EA6" w:rsidRDefault="00944313" w:rsidP="00944313">
      <w:pPr>
        <w:rPr>
          <w:sz w:val="16"/>
        </w:rPr>
      </w:pPr>
      <w:r w:rsidRPr="005E4EA6">
        <w:rPr>
          <w:sz w:val="16"/>
        </w:rPr>
        <w:t xml:space="preserve">Second, </w:t>
      </w:r>
      <w:r w:rsidRPr="005E4EA6">
        <w:rPr>
          <w:rStyle w:val="StyleUnderline"/>
          <w:highlight w:val="yellow"/>
        </w:rPr>
        <w:t>despite Rawls’s failure to take</w:t>
      </w:r>
      <w:r w:rsidRPr="005E4EA6">
        <w:rPr>
          <w:rStyle w:val="StyleUnderline"/>
        </w:rPr>
        <w:t xml:space="preserve"> the interests of </w:t>
      </w:r>
      <w:r w:rsidRPr="005E4EA6">
        <w:rPr>
          <w:rStyle w:val="StyleUnderline"/>
          <w:highlight w:val="yellow"/>
        </w:rPr>
        <w:t>the disabled into</w:t>
      </w:r>
      <w:r w:rsidRPr="005E4EA6">
        <w:rPr>
          <w:rStyle w:val="StyleUnderline"/>
          <w:sz w:val="12"/>
          <w:highlight w:val="yellow"/>
        </w:rPr>
        <w:t xml:space="preserve"> </w:t>
      </w:r>
      <w:r w:rsidRPr="005E4EA6">
        <w:rPr>
          <w:rStyle w:val="StyleUnderline"/>
          <w:highlight w:val="yellow"/>
        </w:rPr>
        <w:t>consideration,</w:t>
      </w:r>
      <w:r w:rsidRPr="005E4EA6">
        <w:rPr>
          <w:sz w:val="16"/>
          <w:highlight w:val="yellow"/>
        </w:rPr>
        <w:t xml:space="preserve"> </w:t>
      </w:r>
      <w:r w:rsidRPr="005E4EA6">
        <w:rPr>
          <w:rStyle w:val="Emphasis"/>
          <w:highlight w:val="yellow"/>
        </w:rPr>
        <w:t>political liberalism is well suited to support the justice claims</w:t>
      </w:r>
      <w:r w:rsidRPr="005E4EA6">
        <w:rPr>
          <w:rStyle w:val="Emphasis"/>
          <w:sz w:val="12"/>
          <w:highlight w:val="yellow"/>
        </w:rPr>
        <w:t xml:space="preserve"> </w:t>
      </w:r>
      <w:r w:rsidRPr="005E4EA6">
        <w:rPr>
          <w:rStyle w:val="Emphasis"/>
          <w:highlight w:val="yellow"/>
        </w:rPr>
        <w:t>of individuals with disabilities</w:t>
      </w:r>
      <w:r w:rsidRPr="005E4EA6">
        <w:rPr>
          <w:rStyle w:val="Emphasis"/>
        </w:rPr>
        <w:t xml:space="preserve">. </w:t>
      </w:r>
      <w:r w:rsidRPr="005E4EA6">
        <w:rPr>
          <w:sz w:val="16"/>
        </w:rPr>
        <w:t xml:space="preserve">This is because </w:t>
      </w:r>
      <w:r w:rsidRPr="005E4EA6">
        <w:rPr>
          <w:rStyle w:val="StyleUnderline"/>
        </w:rPr>
        <w:t>the idea that the disabled</w:t>
      </w:r>
      <w:r w:rsidRPr="005E4EA6">
        <w:rPr>
          <w:rStyle w:val="StyleUnderline"/>
          <w:sz w:val="12"/>
        </w:rPr>
        <w:t xml:space="preserve"> </w:t>
      </w:r>
      <w:r w:rsidRPr="005E4EA6">
        <w:rPr>
          <w:rStyle w:val="StyleUnderline"/>
        </w:rPr>
        <w:t>are citizens who deserve our respect is part of the common culture</w:t>
      </w:r>
      <w:r w:rsidRPr="005E4EA6">
        <w:rPr>
          <w:sz w:val="16"/>
        </w:rPr>
        <w:t xml:space="preserve"> of our</w:t>
      </w:r>
      <w:r w:rsidRPr="005E4EA6">
        <w:rPr>
          <w:sz w:val="12"/>
        </w:rPr>
        <w:t xml:space="preserve"> </w:t>
      </w:r>
      <w:r w:rsidRPr="005E4EA6">
        <w:rPr>
          <w:sz w:val="16"/>
        </w:rPr>
        <w:t>societies. In other words, there is an overlapping consensus on the idea that</w:t>
      </w:r>
      <w:r w:rsidRPr="005E4EA6">
        <w:rPr>
          <w:sz w:val="12"/>
        </w:rPr>
        <w:t xml:space="preserve"> </w:t>
      </w:r>
      <w:r w:rsidRPr="005E4EA6">
        <w:rPr>
          <w:sz w:val="16"/>
        </w:rPr>
        <w:t>rights, opportunities and distributive shares must be granted to individuals</w:t>
      </w:r>
      <w:r w:rsidRPr="005E4EA6">
        <w:rPr>
          <w:sz w:val="12"/>
        </w:rPr>
        <w:t xml:space="preserve"> </w:t>
      </w:r>
      <w:r w:rsidRPr="005E4EA6">
        <w:rPr>
          <w:sz w:val="16"/>
        </w:rPr>
        <w:t>who are not fully cooperating members of society, including those who fall</w:t>
      </w:r>
      <w:r w:rsidRPr="005E4EA6">
        <w:rPr>
          <w:sz w:val="12"/>
        </w:rPr>
        <w:t xml:space="preserve"> </w:t>
      </w:r>
      <w:r w:rsidRPr="005E4EA6">
        <w:rPr>
          <w:sz w:val="16"/>
        </w:rPr>
        <w:t xml:space="preserve">below full moral powers. It is widely believed that </w:t>
      </w:r>
      <w:r w:rsidRPr="005E4EA6">
        <w:rPr>
          <w:rStyle w:val="StyleUnderline"/>
          <w:highlight w:val="yellow"/>
        </w:rPr>
        <w:t>those with</w:t>
      </w:r>
      <w:r w:rsidRPr="005E4EA6">
        <w:rPr>
          <w:rStyle w:val="StyleUnderline"/>
        </w:rPr>
        <w:t xml:space="preserve"> physical </w:t>
      </w:r>
      <w:r w:rsidRPr="005E4EA6">
        <w:rPr>
          <w:rStyle w:val="StyleUnderline"/>
          <w:highlight w:val="yellow"/>
        </w:rPr>
        <w:t>disabilities should have the same rights as</w:t>
      </w:r>
      <w:r w:rsidRPr="005E4EA6">
        <w:rPr>
          <w:rStyle w:val="StyleUnderline"/>
        </w:rPr>
        <w:t xml:space="preserve"> their </w:t>
      </w:r>
      <w:r w:rsidRPr="005E4EA6">
        <w:rPr>
          <w:rStyle w:val="StyleUnderline"/>
          <w:highlight w:val="yellow"/>
        </w:rPr>
        <w:t>fellow citizens, live in a social</w:t>
      </w:r>
      <w:r w:rsidRPr="005E4EA6">
        <w:rPr>
          <w:rStyle w:val="StyleUnderline"/>
          <w:sz w:val="12"/>
          <w:highlight w:val="yellow"/>
        </w:rPr>
        <w:t xml:space="preserve"> </w:t>
      </w:r>
      <w:r w:rsidRPr="005E4EA6">
        <w:rPr>
          <w:rStyle w:val="StyleUnderline"/>
          <w:highlight w:val="yellow"/>
        </w:rPr>
        <w:t>environment that does not</w:t>
      </w:r>
      <w:r w:rsidRPr="005E4EA6">
        <w:rPr>
          <w:sz w:val="16"/>
        </w:rPr>
        <w:t xml:space="preserve"> excessively </w:t>
      </w:r>
      <w:r w:rsidRPr="005E4EA6">
        <w:rPr>
          <w:rStyle w:val="StyleUnderline"/>
          <w:highlight w:val="yellow"/>
        </w:rPr>
        <w:t>limit their opportunities and receive</w:t>
      </w:r>
      <w:r w:rsidRPr="005E4EA6">
        <w:rPr>
          <w:rStyle w:val="StyleUnderline"/>
          <w:sz w:val="12"/>
          <w:highlight w:val="yellow"/>
        </w:rPr>
        <w:t xml:space="preserve"> </w:t>
      </w:r>
      <w:r w:rsidRPr="005E4EA6">
        <w:rPr>
          <w:rStyle w:val="StyleUnderline"/>
          <w:highlight w:val="yellow"/>
        </w:rPr>
        <w:t>beneﬁts that</w:t>
      </w:r>
      <w:r w:rsidRPr="005E4EA6">
        <w:rPr>
          <w:rStyle w:val="StyleUnderline"/>
        </w:rPr>
        <w:t xml:space="preserve"> help </w:t>
      </w:r>
      <w:r w:rsidRPr="005E4EA6">
        <w:rPr>
          <w:rStyle w:val="StyleUnderline"/>
          <w:highlight w:val="yellow"/>
        </w:rPr>
        <w:t>meet their</w:t>
      </w:r>
      <w:r w:rsidRPr="005E4EA6">
        <w:rPr>
          <w:sz w:val="16"/>
        </w:rPr>
        <w:t xml:space="preserve"> special </w:t>
      </w:r>
      <w:r w:rsidRPr="005E4EA6">
        <w:rPr>
          <w:rStyle w:val="StyleUnderline"/>
          <w:highlight w:val="yellow"/>
        </w:rPr>
        <w:t>needs</w:t>
      </w:r>
      <w:r w:rsidRPr="005E4EA6">
        <w:rPr>
          <w:rStyle w:val="StyleUnderline"/>
        </w:rPr>
        <w:t>.</w:t>
      </w:r>
      <w:r w:rsidRPr="005E4EA6">
        <w:rPr>
          <w:sz w:val="16"/>
        </w:rPr>
        <w:t xml:space="preserve"> Besides, although the state or</w:t>
      </w:r>
      <w:r w:rsidRPr="005E4EA6">
        <w:rPr>
          <w:sz w:val="12"/>
        </w:rPr>
        <w:t xml:space="preserve"> </w:t>
      </w:r>
      <w:r w:rsidRPr="005E4EA6">
        <w:rPr>
          <w:sz w:val="16"/>
        </w:rPr>
        <w:t>third parties are given exceptional rights to interfere with the autonomy of</w:t>
      </w:r>
      <w:r w:rsidRPr="005E4EA6">
        <w:rPr>
          <w:sz w:val="12"/>
        </w:rPr>
        <w:t xml:space="preserve"> </w:t>
      </w:r>
      <w:r w:rsidRPr="005E4EA6">
        <w:rPr>
          <w:sz w:val="16"/>
        </w:rPr>
        <w:t xml:space="preserve">individuals with severe cognitive disabilities, </w:t>
      </w:r>
      <w:r w:rsidRPr="005E4EA6">
        <w:rPr>
          <w:rStyle w:val="StyleUnderline"/>
        </w:rPr>
        <w:t>it is widely recognized that</w:t>
      </w:r>
      <w:r w:rsidRPr="005E4EA6">
        <w:rPr>
          <w:rStyle w:val="StyleUnderline"/>
          <w:sz w:val="12"/>
        </w:rPr>
        <w:t xml:space="preserve"> </w:t>
      </w:r>
      <w:r w:rsidRPr="005E4EA6">
        <w:rPr>
          <w:rStyle w:val="StyleUnderline"/>
        </w:rPr>
        <w:t>the mentally disabled are citizens whose basic interests must be protected</w:t>
      </w:r>
      <w:r w:rsidRPr="005E4EA6">
        <w:rPr>
          <w:rStyle w:val="StyleUnderline"/>
          <w:sz w:val="12"/>
        </w:rPr>
        <w:t xml:space="preserve"> </w:t>
      </w:r>
      <w:r w:rsidRPr="005E4EA6">
        <w:rPr>
          <w:rStyle w:val="StyleUnderline"/>
        </w:rPr>
        <w:t>by the law.</w:t>
      </w:r>
      <w:r w:rsidRPr="005E4EA6">
        <w:rPr>
          <w:sz w:val="16"/>
        </w:rPr>
        <w:t>12 In the public space, any proposal that individuals who are not</w:t>
      </w:r>
      <w:r w:rsidRPr="005E4EA6">
        <w:rPr>
          <w:sz w:val="12"/>
        </w:rPr>
        <w:t xml:space="preserve"> </w:t>
      </w:r>
      <w:r w:rsidRPr="005E4EA6">
        <w:rPr>
          <w:sz w:val="16"/>
        </w:rPr>
        <w:t>fully cooperating members of society should have their basic interests</w:t>
      </w:r>
      <w:r w:rsidRPr="005E4EA6">
        <w:rPr>
          <w:sz w:val="12"/>
        </w:rPr>
        <w:t xml:space="preserve"> </w:t>
      </w:r>
      <w:r w:rsidRPr="005E4EA6">
        <w:rPr>
          <w:sz w:val="16"/>
        </w:rPr>
        <w:t>neglected would be widely received with outrage. Such proposal would be</w:t>
      </w:r>
      <w:r w:rsidRPr="005E4EA6">
        <w:rPr>
          <w:sz w:val="12"/>
        </w:rPr>
        <w:t xml:space="preserve"> </w:t>
      </w:r>
      <w:r w:rsidRPr="005E4EA6">
        <w:rPr>
          <w:sz w:val="16"/>
        </w:rPr>
        <w:t>said to ﬁt a fascist society, not a decent one. Among other legal documents,</w:t>
      </w:r>
      <w:r w:rsidRPr="005E4EA6">
        <w:rPr>
          <w:sz w:val="12"/>
        </w:rPr>
        <w:t xml:space="preserve"> </w:t>
      </w:r>
      <w:r w:rsidRPr="005E4EA6">
        <w:rPr>
          <w:sz w:val="16"/>
        </w:rPr>
        <w:t>United Nations Convention on the Rights of Persons with Disabilities</w:t>
      </w:r>
      <w:r w:rsidRPr="005E4EA6">
        <w:rPr>
          <w:sz w:val="12"/>
        </w:rPr>
        <w:t xml:space="preserve"> </w:t>
      </w:r>
      <w:r w:rsidRPr="005E4EA6">
        <w:rPr>
          <w:sz w:val="16"/>
        </w:rPr>
        <w:t>(UN General Assembly, A/61/611) can be taken as the epitome of this</w:t>
      </w:r>
      <w:r w:rsidRPr="005E4EA6">
        <w:rPr>
          <w:sz w:val="12"/>
        </w:rPr>
        <w:t xml:space="preserve"> </w:t>
      </w:r>
      <w:r w:rsidRPr="005E4EA6">
        <w:rPr>
          <w:sz w:val="16"/>
        </w:rPr>
        <w:t>widespread attitude. Adopted in 2006, the Convention requires that all</w:t>
      </w:r>
      <w:r w:rsidRPr="005E4EA6">
        <w:rPr>
          <w:sz w:val="12"/>
        </w:rPr>
        <w:t xml:space="preserve"> </w:t>
      </w:r>
      <w:r w:rsidRPr="005E4EA6">
        <w:rPr>
          <w:sz w:val="16"/>
        </w:rPr>
        <w:t>individuals with disabilities should share in the enjoyment of equal</w:t>
      </w:r>
      <w:r w:rsidRPr="005E4EA6">
        <w:rPr>
          <w:sz w:val="12"/>
        </w:rPr>
        <w:t xml:space="preserve"> </w:t>
      </w:r>
      <w:r w:rsidRPr="005E4EA6">
        <w:rPr>
          <w:sz w:val="16"/>
        </w:rPr>
        <w:t>fundamental rights.</w:t>
      </w:r>
    </w:p>
    <w:p w:rsidR="00944313" w:rsidRPr="005E4EA6" w:rsidRDefault="00944313" w:rsidP="00944313">
      <w:pPr>
        <w:pStyle w:val="Heading4"/>
        <w:rPr>
          <w:rFonts w:cs="Times New Roman"/>
        </w:rPr>
      </w:pPr>
      <w:r w:rsidRPr="005E4EA6">
        <w:rPr>
          <w:rFonts w:cs="Times New Roman"/>
        </w:rPr>
        <w:t xml:space="preserve">Only engaging with liberal notions of common humanity and state based policy has a hope to solve structural issues that perpetuate ableism. The </w:t>
      </w:r>
      <w:r>
        <w:rPr>
          <w:rFonts w:cs="Times New Roman"/>
        </w:rPr>
        <w:t>curricular pessimism</w:t>
      </w:r>
      <w:r w:rsidRPr="005E4EA6">
        <w:rPr>
          <w:rFonts w:cs="Times New Roman"/>
        </w:rPr>
        <w:t xml:space="preserve"> is inherently liberal as well, but they ignore necessary changes that need to be made – only the perm solves. </w:t>
      </w:r>
    </w:p>
    <w:p w:rsidR="00944313" w:rsidRPr="005E4EA6" w:rsidRDefault="00944313" w:rsidP="00944313">
      <w:pPr>
        <w:rPr>
          <w:sz w:val="16"/>
        </w:rPr>
      </w:pPr>
      <w:r w:rsidRPr="005E4EA6">
        <w:rPr>
          <w:rStyle w:val="Style13ptBold"/>
        </w:rPr>
        <w:t xml:space="preserve">Nussbaum </w:t>
      </w:r>
      <w:r>
        <w:rPr>
          <w:rStyle w:val="Style13ptBold"/>
        </w:rPr>
        <w:t>0</w:t>
      </w:r>
      <w:r w:rsidRPr="005E4EA6">
        <w:rPr>
          <w:rStyle w:val="Style13ptBold"/>
        </w:rPr>
        <w:t>2</w:t>
      </w:r>
      <w:r w:rsidRPr="005E4EA6">
        <w:rPr>
          <w:sz w:val="16"/>
        </w:rPr>
        <w:t xml:space="preserve"> (Martha, U Chicago, “The Future of Feminist Liberalism”, Proceedings and Addresses of the American Philosophical Association, Vol. 74, No. 2(Nov., 2000), pp. 47-79)</w:t>
      </w:r>
    </w:p>
    <w:p w:rsidR="00944313" w:rsidRPr="005E4EA6" w:rsidRDefault="00944313" w:rsidP="00944313">
      <w:pPr>
        <w:rPr>
          <w:sz w:val="16"/>
        </w:rPr>
      </w:pPr>
      <w:r w:rsidRPr="005E4EA6">
        <w:rPr>
          <w:rStyle w:val="StyleUnderline"/>
        </w:rPr>
        <w:t>My solution to these problems lies</w:t>
      </w:r>
      <w:r w:rsidRPr="005E4EA6">
        <w:rPr>
          <w:sz w:val="16"/>
        </w:rPr>
        <w:t xml:space="preserve">, </w:t>
      </w:r>
      <w:r w:rsidRPr="005E4EA6">
        <w:rPr>
          <w:rStyle w:val="StyleUnderline"/>
        </w:rPr>
        <w:t>then</w:t>
      </w:r>
      <w:r w:rsidRPr="005E4EA6">
        <w:rPr>
          <w:sz w:val="16"/>
        </w:rPr>
        <w:t xml:space="preserve">, squarely </w:t>
      </w:r>
      <w:r w:rsidRPr="005E4EA6">
        <w:rPr>
          <w:rStyle w:val="Emphasis"/>
        </w:rPr>
        <w:t>within the liberal</w:t>
      </w:r>
      <w:r w:rsidRPr="005E4EA6">
        <w:rPr>
          <w:rStyle w:val="Emphasis"/>
          <w:sz w:val="12"/>
        </w:rPr>
        <w:t xml:space="preserve"> </w:t>
      </w:r>
      <w:r w:rsidRPr="00F468F2">
        <w:rPr>
          <w:rStyle w:val="Emphasis"/>
        </w:rPr>
        <w:t>tradition</w:t>
      </w:r>
      <w:r w:rsidRPr="00F468F2">
        <w:rPr>
          <w:sz w:val="16"/>
        </w:rPr>
        <w:t xml:space="preserve">. But </w:t>
      </w:r>
      <w:r w:rsidRPr="00F468F2">
        <w:rPr>
          <w:rStyle w:val="StyleUnderline"/>
        </w:rPr>
        <w:t>Kittay suggests that we should go further departing from</w:t>
      </w:r>
      <w:r w:rsidRPr="00F468F2">
        <w:rPr>
          <w:rStyle w:val="StyleUnderline"/>
          <w:sz w:val="12"/>
        </w:rPr>
        <w:t xml:space="preserve"> </w:t>
      </w:r>
      <w:r w:rsidRPr="00F468F2">
        <w:rPr>
          <w:rStyle w:val="StyleUnderline"/>
        </w:rPr>
        <w:t>that tradition altogether</w:t>
      </w:r>
      <w:r w:rsidRPr="00F468F2">
        <w:rPr>
          <w:sz w:val="16"/>
        </w:rPr>
        <w:t xml:space="preserve">. </w:t>
      </w:r>
      <w:r w:rsidRPr="00F468F2">
        <w:rPr>
          <w:rStyle w:val="StyleUnderline"/>
        </w:rPr>
        <w:t>She holds that Western political theory must</w:t>
      </w:r>
      <w:r w:rsidRPr="00F468F2">
        <w:rPr>
          <w:rStyle w:val="StyleUnderline"/>
          <w:sz w:val="12"/>
        </w:rPr>
        <w:t xml:space="preserve"> </w:t>
      </w:r>
      <w:r w:rsidRPr="00F468F2">
        <w:rPr>
          <w:rStyle w:val="StyleUnderline"/>
        </w:rPr>
        <w:t>be radically reconfigured to put the fact of dependency at its heart</w:t>
      </w:r>
      <w:r w:rsidRPr="00F468F2">
        <w:rPr>
          <w:sz w:val="16"/>
        </w:rPr>
        <w:t>.</w:t>
      </w:r>
      <w:r w:rsidRPr="00F468F2">
        <w:rPr>
          <w:sz w:val="12"/>
        </w:rPr>
        <w:t xml:space="preserve"> </w:t>
      </w:r>
      <w:r w:rsidRPr="00F468F2">
        <w:rPr>
          <w:sz w:val="16"/>
        </w:rPr>
        <w:t>The fact, she says, that we are all "some mother's child," existing in</w:t>
      </w:r>
      <w:r w:rsidRPr="00F468F2">
        <w:rPr>
          <w:sz w:val="12"/>
        </w:rPr>
        <w:t xml:space="preserve"> </w:t>
      </w:r>
      <w:r w:rsidRPr="00F468F2">
        <w:rPr>
          <w:sz w:val="16"/>
        </w:rPr>
        <w:t>intertwined relations of dependency, should be the guiding image for</w:t>
      </w:r>
      <w:r w:rsidRPr="00F468F2">
        <w:rPr>
          <w:sz w:val="12"/>
        </w:rPr>
        <w:t xml:space="preserve"> </w:t>
      </w:r>
      <w:r w:rsidRPr="00F468F2">
        <w:rPr>
          <w:sz w:val="16"/>
        </w:rPr>
        <w:t>political thought.39 Such a care-based theory, she thinks, will be likely</w:t>
      </w:r>
      <w:r w:rsidRPr="00F468F2">
        <w:rPr>
          <w:sz w:val="12"/>
        </w:rPr>
        <w:t xml:space="preserve"> </w:t>
      </w:r>
      <w:r w:rsidRPr="00F468F2">
        <w:rPr>
          <w:sz w:val="16"/>
        </w:rPr>
        <w:t>to be very different from any liberal theory, since the liberal tradition is</w:t>
      </w:r>
      <w:r w:rsidRPr="00F468F2">
        <w:rPr>
          <w:sz w:val="12"/>
        </w:rPr>
        <w:t xml:space="preserve"> </w:t>
      </w:r>
      <w:r w:rsidRPr="00F468F2">
        <w:rPr>
          <w:sz w:val="16"/>
        </w:rPr>
        <w:t>deeply committed to goals of independence</w:t>
      </w:r>
      <w:r w:rsidRPr="005E4EA6">
        <w:rPr>
          <w:sz w:val="16"/>
        </w:rPr>
        <w:t xml:space="preserve"> and liberty. </w:t>
      </w:r>
      <w:r w:rsidRPr="005E4EA6">
        <w:rPr>
          <w:rStyle w:val="StyleUnderline"/>
        </w:rPr>
        <w:t>Although</w:t>
      </w:r>
      <w:r w:rsidRPr="005E4EA6">
        <w:rPr>
          <w:rStyle w:val="StyleUnderline"/>
          <w:sz w:val="12"/>
        </w:rPr>
        <w:t xml:space="preserve"> </w:t>
      </w:r>
      <w:r w:rsidRPr="005E4EA6">
        <w:rPr>
          <w:rStyle w:val="StyleUnderline"/>
        </w:rPr>
        <w:t>Kittay supplies few details to clarify the practical meaning of the</w:t>
      </w:r>
      <w:r w:rsidRPr="005E4EA6">
        <w:rPr>
          <w:rStyle w:val="StyleUnderline"/>
          <w:sz w:val="12"/>
        </w:rPr>
        <w:t xml:space="preserve"> </w:t>
      </w:r>
      <w:r w:rsidRPr="005E4EA6">
        <w:rPr>
          <w:rStyle w:val="StyleUnderline"/>
        </w:rPr>
        <w:t>difference,</w:t>
      </w:r>
      <w:r w:rsidRPr="005E4EA6">
        <w:rPr>
          <w:sz w:val="16"/>
        </w:rPr>
        <w:t xml:space="preserve"> I think </w:t>
      </w:r>
      <w:r w:rsidRPr="005E4EA6">
        <w:rPr>
          <w:rStyle w:val="StyleUnderline"/>
        </w:rPr>
        <w:t>her idea is that the care-based theory would support</w:t>
      </w:r>
      <w:r w:rsidRPr="005E4EA6">
        <w:rPr>
          <w:rStyle w:val="StyleUnderline"/>
          <w:sz w:val="12"/>
        </w:rPr>
        <w:t xml:space="preserve"> </w:t>
      </w:r>
      <w:r w:rsidRPr="005E4EA6">
        <w:rPr>
          <w:rStyle w:val="StyleUnderline"/>
        </w:rPr>
        <w:t>a type of politics that provides comprehensive support for need</w:t>
      </w:r>
      <w:r w:rsidRPr="005E4EA6">
        <w:rPr>
          <w:rStyle w:val="StyleUnderline"/>
          <w:sz w:val="12"/>
        </w:rPr>
        <w:t xml:space="preserve"> </w:t>
      </w:r>
      <w:r w:rsidRPr="005E4EA6">
        <w:rPr>
          <w:rStyle w:val="StyleUnderline"/>
        </w:rPr>
        <w:t>throughout all citizens' lives</w:t>
      </w:r>
      <w:r w:rsidRPr="005E4EA6">
        <w:rPr>
          <w:sz w:val="16"/>
        </w:rPr>
        <w:t>, as in some familiar ideals of the welfare</w:t>
      </w:r>
      <w:r w:rsidRPr="005E4EA6">
        <w:rPr>
          <w:sz w:val="12"/>
        </w:rPr>
        <w:t xml:space="preserve"> </w:t>
      </w:r>
      <w:r w:rsidRPr="005E4EA6">
        <w:rPr>
          <w:sz w:val="16"/>
        </w:rPr>
        <w:t>state-but a welfare state in which liberty is far less important than</w:t>
      </w:r>
      <w:r w:rsidRPr="005E4EA6">
        <w:rPr>
          <w:sz w:val="12"/>
        </w:rPr>
        <w:t xml:space="preserve"> </w:t>
      </w:r>
      <w:r w:rsidRPr="005E4EA6">
        <w:rPr>
          <w:sz w:val="16"/>
        </w:rPr>
        <w:t>security and well-being.</w:t>
      </w:r>
    </w:p>
    <w:p w:rsidR="00944313" w:rsidRPr="005E4EA6" w:rsidRDefault="00944313" w:rsidP="00944313">
      <w:pPr>
        <w:rPr>
          <w:sz w:val="14"/>
        </w:rPr>
      </w:pPr>
      <w:r w:rsidRPr="005E4EA6">
        <w:rPr>
          <w:rStyle w:val="Emphasis"/>
          <w:highlight w:val="yellow"/>
        </w:rPr>
        <w:t xml:space="preserve">Kittay </w:t>
      </w:r>
      <w:r w:rsidRPr="005E4EA6">
        <w:rPr>
          <w:rStyle w:val="Emphasis"/>
        </w:rPr>
        <w:t>is not altogether consistent on this point</w:t>
      </w:r>
      <w:r w:rsidRPr="005E4EA6">
        <w:rPr>
          <w:sz w:val="14"/>
        </w:rPr>
        <w:t xml:space="preserve">. </w:t>
      </w:r>
      <w:r w:rsidRPr="005E4EA6">
        <w:rPr>
          <w:rStyle w:val="StyleUnderline"/>
        </w:rPr>
        <w:t xml:space="preserve">At times she </w:t>
      </w:r>
      <w:r w:rsidRPr="005E4EA6">
        <w:rPr>
          <w:sz w:val="14"/>
        </w:rPr>
        <w:t xml:space="preserve">herself </w:t>
      </w:r>
      <w:r w:rsidRPr="005E4EA6">
        <w:rPr>
          <w:rStyle w:val="Emphasis"/>
        </w:rPr>
        <w:t>uses classic liberal arguments</w:t>
      </w:r>
      <w:r w:rsidRPr="005E4EA6">
        <w:rPr>
          <w:sz w:val="14"/>
        </w:rPr>
        <w:t xml:space="preserve">, </w:t>
      </w:r>
      <w:r w:rsidRPr="005E4EA6">
        <w:rPr>
          <w:rStyle w:val="Emphasis"/>
        </w:rPr>
        <w:t>saying that we need to remember that</w:t>
      </w:r>
      <w:r w:rsidRPr="005E4EA6">
        <w:rPr>
          <w:rStyle w:val="Emphasis"/>
          <w:sz w:val="14"/>
        </w:rPr>
        <w:t xml:space="preserve"> </w:t>
      </w:r>
      <w:r w:rsidRPr="005E4EA6">
        <w:rPr>
          <w:rStyle w:val="Emphasis"/>
        </w:rPr>
        <w:t>caregivers have their own lives to lead, and to support policies that</w:t>
      </w:r>
      <w:r w:rsidRPr="005E4EA6">
        <w:rPr>
          <w:rStyle w:val="Emphasis"/>
          <w:sz w:val="14"/>
        </w:rPr>
        <w:t xml:space="preserve"> </w:t>
      </w:r>
      <w:r w:rsidRPr="005E4EA6">
        <w:rPr>
          <w:rStyle w:val="Emphasis"/>
        </w:rPr>
        <w:t>give them more choices</w:t>
      </w:r>
      <w:r w:rsidRPr="005E4EA6">
        <w:rPr>
          <w:sz w:val="14"/>
        </w:rPr>
        <w:t xml:space="preserve">.40 </w:t>
      </w:r>
      <w:r w:rsidRPr="005E4EA6">
        <w:rPr>
          <w:rStyle w:val="StyleUnderline"/>
        </w:rPr>
        <w:t xml:space="preserve">But on the whole she </w:t>
      </w:r>
      <w:r w:rsidRPr="005E4EA6">
        <w:rPr>
          <w:rStyle w:val="StyleUnderline"/>
          <w:highlight w:val="yellow"/>
        </w:rPr>
        <w:t>rejects</w:t>
      </w:r>
      <w:r w:rsidRPr="005E4EA6">
        <w:rPr>
          <w:sz w:val="14"/>
          <w:highlight w:val="yellow"/>
        </w:rPr>
        <w:t xml:space="preserve">, </w:t>
      </w:r>
      <w:r w:rsidRPr="005E4EA6">
        <w:rPr>
          <w:rStyle w:val="Emphasis"/>
          <w:highlight w:val="yellow"/>
        </w:rPr>
        <w:t>in the abstract</w:t>
      </w:r>
      <w:r w:rsidRPr="005E4EA6">
        <w:rPr>
          <w:sz w:val="14"/>
          <w:highlight w:val="yellow"/>
        </w:rPr>
        <w:t xml:space="preserve">, </w:t>
      </w:r>
      <w:r w:rsidRPr="005E4EA6">
        <w:rPr>
          <w:rStyle w:val="StyleUnderline"/>
          <w:highlight w:val="yellow"/>
        </w:rPr>
        <w:t xml:space="preserve">solutions that emphasize freedom </w:t>
      </w:r>
      <w:r w:rsidRPr="005E4EA6">
        <w:rPr>
          <w:rStyle w:val="Emphasis"/>
          <w:highlight w:val="yellow"/>
        </w:rPr>
        <w:t>as a</w:t>
      </w:r>
      <w:r w:rsidRPr="005E4EA6">
        <w:rPr>
          <w:rStyle w:val="Emphasis"/>
        </w:rPr>
        <w:t xml:space="preserve"> central </w:t>
      </w:r>
      <w:r w:rsidRPr="005E4EA6">
        <w:rPr>
          <w:rStyle w:val="Emphasis"/>
          <w:highlight w:val="yellow"/>
        </w:rPr>
        <w:t>political goal.</w:t>
      </w:r>
      <w:r w:rsidRPr="005E4EA6">
        <w:rPr>
          <w:sz w:val="14"/>
          <w:highlight w:val="yellow"/>
        </w:rPr>
        <w:t xml:space="preserve"> </w:t>
      </w:r>
      <w:r w:rsidRPr="005E4EA6">
        <w:rPr>
          <w:rStyle w:val="StyleUnderline"/>
          <w:highlight w:val="yellow"/>
        </w:rPr>
        <w:t>The</w:t>
      </w:r>
      <w:r w:rsidRPr="005E4EA6">
        <w:rPr>
          <w:rStyle w:val="StyleUnderline"/>
          <w:sz w:val="12"/>
          <w:highlight w:val="yellow"/>
        </w:rPr>
        <w:t xml:space="preserve"> </w:t>
      </w:r>
      <w:r w:rsidRPr="005E4EA6">
        <w:rPr>
          <w:rStyle w:val="StyleUnderline"/>
          <w:highlight w:val="yellow"/>
        </w:rPr>
        <w:t>concrete measures she favors do not</w:t>
      </w:r>
      <w:r w:rsidRPr="005E4EA6">
        <w:rPr>
          <w:rStyle w:val="StyleUnderline"/>
        </w:rPr>
        <w:t xml:space="preserve"> seem to </w:t>
      </w:r>
      <w:r w:rsidRPr="005E4EA6">
        <w:rPr>
          <w:rStyle w:val="StyleUnderline"/>
          <w:highlight w:val="yellow"/>
        </w:rPr>
        <w:t>have</w:t>
      </w:r>
      <w:r w:rsidRPr="005E4EA6">
        <w:rPr>
          <w:rStyle w:val="StyleUnderline"/>
        </w:rPr>
        <w:t xml:space="preserve"> such sweeping</w:t>
      </w:r>
      <w:r w:rsidRPr="005E4EA6">
        <w:rPr>
          <w:rStyle w:val="StyleUnderline"/>
          <w:sz w:val="12"/>
        </w:rPr>
        <w:t xml:space="preserve"> </w:t>
      </w:r>
      <w:r w:rsidRPr="005E4EA6">
        <w:rPr>
          <w:rStyle w:val="StyleUnderline"/>
          <w:highlight w:val="yellow"/>
        </w:rPr>
        <w:t>anti-liberal implications</w:t>
      </w:r>
      <w:r w:rsidRPr="005E4EA6">
        <w:rPr>
          <w:sz w:val="14"/>
        </w:rPr>
        <w:t xml:space="preserve">. </w:t>
      </w:r>
      <w:r w:rsidRPr="005E4EA6">
        <w:rPr>
          <w:rStyle w:val="StyleUnderline"/>
        </w:rPr>
        <w:t xml:space="preserve">The restoration and </w:t>
      </w:r>
      <w:r w:rsidRPr="005E4EA6">
        <w:rPr>
          <w:rStyle w:val="StyleUnderline"/>
          <w:highlight w:val="yellow"/>
        </w:rPr>
        <w:t>expansion of</w:t>
      </w:r>
      <w:r w:rsidRPr="005E4EA6">
        <w:rPr>
          <w:sz w:val="14"/>
          <w:highlight w:val="yellow"/>
        </w:rPr>
        <w:t xml:space="preserve"> </w:t>
      </w:r>
      <w:r w:rsidRPr="005E4EA6">
        <w:rPr>
          <w:rStyle w:val="Emphasis"/>
          <w:highlight w:val="yellow"/>
        </w:rPr>
        <w:t>Aid to</w:t>
      </w:r>
      <w:r w:rsidRPr="005E4EA6">
        <w:rPr>
          <w:rStyle w:val="Emphasis"/>
          <w:sz w:val="14"/>
          <w:highlight w:val="yellow"/>
        </w:rPr>
        <w:t xml:space="preserve"> </w:t>
      </w:r>
      <w:r w:rsidRPr="005E4EA6">
        <w:rPr>
          <w:rStyle w:val="Emphasis"/>
          <w:highlight w:val="yellow"/>
        </w:rPr>
        <w:t>Families with Dependent Children expansion of the Family and Medical</w:t>
      </w:r>
      <w:r w:rsidRPr="005E4EA6">
        <w:rPr>
          <w:rStyle w:val="Emphasis"/>
          <w:sz w:val="14"/>
          <w:highlight w:val="yellow"/>
        </w:rPr>
        <w:t xml:space="preserve"> </w:t>
      </w:r>
      <w:r w:rsidRPr="005E4EA6">
        <w:rPr>
          <w:rStyle w:val="Emphasis"/>
          <w:highlight w:val="yellow"/>
        </w:rPr>
        <w:t>Leave Act</w:t>
      </w:r>
      <w:r w:rsidRPr="005E4EA6">
        <w:rPr>
          <w:sz w:val="14"/>
        </w:rPr>
        <w:t xml:space="preserve"> of 1993; </w:t>
      </w:r>
      <w:r w:rsidRPr="005E4EA6">
        <w:rPr>
          <w:rStyle w:val="StyleUnderline"/>
          <w:highlight w:val="yellow"/>
        </w:rPr>
        <w:t xml:space="preserve">various educational measures </w:t>
      </w:r>
      <w:r w:rsidRPr="005E4EA6">
        <w:rPr>
          <w:sz w:val="14"/>
        </w:rPr>
        <w:t>promoting the dignity of the disabled, thr</w:t>
      </w:r>
      <w:r w:rsidRPr="005E4EA6">
        <w:rPr>
          <w:rStyle w:val="StyleUnderline"/>
        </w:rPr>
        <w:t>ough a judicious combination of "mainstreaming"</w:t>
      </w:r>
      <w:r w:rsidRPr="005E4EA6">
        <w:rPr>
          <w:rStyle w:val="StyleUnderline"/>
          <w:sz w:val="12"/>
        </w:rPr>
        <w:t xml:space="preserve"> </w:t>
      </w:r>
      <w:r w:rsidRPr="005E4EA6">
        <w:rPr>
          <w:rStyle w:val="StyleUnderline"/>
        </w:rPr>
        <w:t>and separate education4</w:t>
      </w:r>
      <w:r w:rsidRPr="005E4EA6">
        <w:rPr>
          <w:sz w:val="14"/>
        </w:rPr>
        <w:t>"-</w:t>
      </w:r>
      <w:r w:rsidRPr="005E4EA6">
        <w:rPr>
          <w:rStyle w:val="Emphasis"/>
        </w:rPr>
        <w:t xml:space="preserve">all </w:t>
      </w:r>
      <w:r w:rsidRPr="005E4EA6">
        <w:rPr>
          <w:rStyle w:val="Emphasis"/>
          <w:highlight w:val="yellow"/>
        </w:rPr>
        <w:t>these are</w:t>
      </w:r>
      <w:r w:rsidRPr="005E4EA6">
        <w:rPr>
          <w:rStyle w:val="Emphasis"/>
        </w:rPr>
        <w:t xml:space="preserve"> familiar </w:t>
      </w:r>
      <w:r w:rsidRPr="005E4EA6">
        <w:rPr>
          <w:rStyle w:val="Emphasis"/>
          <w:highlight w:val="yellow"/>
        </w:rPr>
        <w:t>liberal policies</w:t>
      </w:r>
      <w:r w:rsidRPr="005E4EA6">
        <w:rPr>
          <w:sz w:val="14"/>
          <w:highlight w:val="yellow"/>
        </w:rPr>
        <w:t xml:space="preserve">, </w:t>
      </w:r>
      <w:r w:rsidRPr="005E4EA6">
        <w:rPr>
          <w:rStyle w:val="StyleUnderline"/>
          <w:highlight w:val="yellow"/>
        </w:rPr>
        <w:t>which</w:t>
      </w:r>
      <w:r w:rsidRPr="005E4EA6">
        <w:rPr>
          <w:rStyle w:val="StyleUnderline"/>
          <w:sz w:val="12"/>
          <w:highlight w:val="yellow"/>
        </w:rPr>
        <w:t xml:space="preserve"> </w:t>
      </w:r>
      <w:r w:rsidRPr="005E4EA6">
        <w:rPr>
          <w:rStyle w:val="StyleUnderline"/>
          <w:highlight w:val="yellow"/>
        </w:rPr>
        <w:t>can be combined with an emphasis on choice</w:t>
      </w:r>
      <w:r w:rsidRPr="005E4EA6">
        <w:rPr>
          <w:rStyle w:val="StyleUnderline"/>
        </w:rPr>
        <w:t xml:space="preserve"> and liberty </w:t>
      </w:r>
      <w:r w:rsidRPr="005E4EA6">
        <w:rPr>
          <w:rStyle w:val="StyleUnderline"/>
          <w:highlight w:val="yellow"/>
        </w:rPr>
        <w:t>as important</w:t>
      </w:r>
      <w:r w:rsidRPr="005E4EA6">
        <w:rPr>
          <w:rStyle w:val="StyleUnderline"/>
          <w:sz w:val="12"/>
        </w:rPr>
        <w:t xml:space="preserve"> </w:t>
      </w:r>
      <w:r w:rsidRPr="005E4EA6">
        <w:rPr>
          <w:rStyle w:val="StyleUnderline"/>
        </w:rPr>
        <w:t xml:space="preserve">social </w:t>
      </w:r>
      <w:r w:rsidRPr="005E4EA6">
        <w:rPr>
          <w:rStyle w:val="StyleUnderline"/>
          <w:highlight w:val="yellow"/>
        </w:rPr>
        <w:t>goals</w:t>
      </w:r>
      <w:r w:rsidRPr="005E4EA6">
        <w:rPr>
          <w:sz w:val="14"/>
        </w:rPr>
        <w:t xml:space="preserve">. </w:t>
      </w:r>
      <w:r w:rsidRPr="005E4EA6">
        <w:rPr>
          <w:rStyle w:val="StyleUnderline"/>
        </w:rPr>
        <w:t>Kittay's most controversial proposal,</w:t>
      </w:r>
      <w:r w:rsidRPr="005E4EA6">
        <w:rPr>
          <w:sz w:val="14"/>
        </w:rPr>
        <w:t xml:space="preserve"> that of a direct non-means-tested payment to those who care for family dependents at home-clearly has, or could </w:t>
      </w:r>
      <w:r w:rsidRPr="005E4EA6">
        <w:rPr>
          <w:rStyle w:val="StyleUnderline"/>
        </w:rPr>
        <w:t xml:space="preserve">have, a liberal rationale: </w:t>
      </w:r>
      <w:r w:rsidRPr="005E4EA6">
        <w:rPr>
          <w:rStyle w:val="Emphasis"/>
        </w:rPr>
        <w:t>that of ensuring</w:t>
      </w:r>
      <w:r w:rsidRPr="005E4EA6">
        <w:rPr>
          <w:rStyle w:val="Emphasis"/>
          <w:sz w:val="14"/>
        </w:rPr>
        <w:t xml:space="preserve"> </w:t>
      </w:r>
      <w:r w:rsidRPr="005E4EA6">
        <w:rPr>
          <w:rStyle w:val="Emphasis"/>
        </w:rPr>
        <w:t>that these people are seen as active, dignified workers rather than</w:t>
      </w:r>
      <w:r w:rsidRPr="005E4EA6">
        <w:rPr>
          <w:rStyle w:val="Emphasis"/>
          <w:sz w:val="14"/>
        </w:rPr>
        <w:t xml:space="preserve"> </w:t>
      </w:r>
      <w:r w:rsidRPr="005E4EA6">
        <w:rPr>
          <w:rStyle w:val="Emphasis"/>
        </w:rPr>
        <w:t>passive non-contributors.</w:t>
      </w:r>
    </w:p>
    <w:p w:rsidR="00944313" w:rsidRPr="005E4EA6" w:rsidRDefault="00944313" w:rsidP="00944313">
      <w:pPr>
        <w:rPr>
          <w:sz w:val="12"/>
        </w:rPr>
      </w:pPr>
      <w:r w:rsidRPr="005E4EA6">
        <w:rPr>
          <w:sz w:val="12"/>
        </w:rPr>
        <w:t xml:space="preserve">Indeed, </w:t>
      </w:r>
      <w:r w:rsidRPr="005E4EA6">
        <w:rPr>
          <w:rStyle w:val="StyleUnderline"/>
        </w:rPr>
        <w:t>if we adopt all the changes I have proposed</w:t>
      </w:r>
      <w:r w:rsidRPr="005E4EA6">
        <w:rPr>
          <w:sz w:val="12"/>
        </w:rPr>
        <w:t xml:space="preserve">, </w:t>
      </w:r>
      <w:r w:rsidRPr="005E4EA6">
        <w:rPr>
          <w:rStyle w:val="Emphasis"/>
        </w:rPr>
        <w:t>we will still</w:t>
      </w:r>
      <w:r w:rsidRPr="005E4EA6">
        <w:rPr>
          <w:rStyle w:val="Emphasis"/>
          <w:sz w:val="12"/>
        </w:rPr>
        <w:t xml:space="preserve"> </w:t>
      </w:r>
      <w:r w:rsidRPr="005E4EA6">
        <w:rPr>
          <w:rStyle w:val="Emphasis"/>
        </w:rPr>
        <w:t>have a theory that is basically liberal</w:t>
      </w:r>
      <w:r w:rsidRPr="005E4EA6">
        <w:rPr>
          <w:sz w:val="12"/>
        </w:rPr>
        <w:t xml:space="preserve">. For </w:t>
      </w:r>
      <w:r w:rsidRPr="005E4EA6">
        <w:rPr>
          <w:rStyle w:val="StyleUnderline"/>
          <w:highlight w:val="yellow"/>
        </w:rPr>
        <w:t>theories that</w:t>
      </w:r>
      <w:r w:rsidRPr="005E4EA6">
        <w:rPr>
          <w:rStyle w:val="StyleUnderline"/>
        </w:rPr>
        <w:t xml:space="preserve"> take their </w:t>
      </w:r>
      <w:r w:rsidRPr="005E4EA6">
        <w:rPr>
          <w:rStyle w:val="StyleUnderline"/>
          <w:highlight w:val="yellow"/>
        </w:rPr>
        <w:t>start</w:t>
      </w:r>
      <w:r w:rsidRPr="005E4EA6">
        <w:rPr>
          <w:rStyle w:val="StyleUnderline"/>
          <w:sz w:val="12"/>
          <w:highlight w:val="yellow"/>
        </w:rPr>
        <w:t xml:space="preserve"> </w:t>
      </w:r>
      <w:r w:rsidRPr="005E4EA6">
        <w:rPr>
          <w:rStyle w:val="Emphasis"/>
          <w:highlight w:val="yellow"/>
        </w:rPr>
        <w:t>from an idea of human capability</w:t>
      </w:r>
      <w:r w:rsidRPr="005E4EA6">
        <w:rPr>
          <w:rStyle w:val="StyleUnderline"/>
        </w:rPr>
        <w:t xml:space="preserve"> and functioning</w:t>
      </w:r>
      <w:r w:rsidRPr="005E4EA6">
        <w:rPr>
          <w:sz w:val="12"/>
        </w:rPr>
        <w:t xml:space="preserve"> </w:t>
      </w:r>
      <w:r w:rsidRPr="005E4EA6">
        <w:rPr>
          <w:rStyle w:val="Emphasis"/>
          <w:highlight w:val="yellow"/>
        </w:rPr>
        <w:t>emphasize the importance of giving all citizens the chance to develop the full range of human powers</w:t>
      </w:r>
      <w:r w:rsidRPr="005E4EA6">
        <w:rPr>
          <w:rStyle w:val="StyleUnderline"/>
          <w:highlight w:val="yellow"/>
        </w:rPr>
        <w:t xml:space="preserve">, </w:t>
      </w:r>
      <w:r w:rsidRPr="005E4EA6">
        <w:rPr>
          <w:rStyle w:val="Emphasis"/>
          <w:highlight w:val="yellow"/>
        </w:rPr>
        <w:t>at whatever level</w:t>
      </w:r>
      <w:r w:rsidRPr="005E4EA6">
        <w:rPr>
          <w:rStyle w:val="Emphasis"/>
        </w:rPr>
        <w:t xml:space="preserve"> their condition allows, </w:t>
      </w:r>
      <w:r w:rsidRPr="005E4EA6">
        <w:rPr>
          <w:rStyle w:val="Emphasis"/>
          <w:highlight w:val="yellow"/>
        </w:rPr>
        <w:t>and to enjoy</w:t>
      </w:r>
      <w:r w:rsidRPr="005E4EA6">
        <w:rPr>
          <w:rStyle w:val="Emphasis"/>
          <w:sz w:val="12"/>
          <w:highlight w:val="yellow"/>
        </w:rPr>
        <w:t xml:space="preserve"> </w:t>
      </w:r>
      <w:r w:rsidRPr="005E4EA6">
        <w:rPr>
          <w:rStyle w:val="Emphasis"/>
          <w:highlight w:val="yellow"/>
        </w:rPr>
        <w:t>the</w:t>
      </w:r>
      <w:r w:rsidRPr="005E4EA6">
        <w:rPr>
          <w:rStyle w:val="Emphasis"/>
        </w:rPr>
        <w:t xml:space="preserve"> sort of </w:t>
      </w:r>
      <w:r w:rsidRPr="005E4EA6">
        <w:rPr>
          <w:rStyle w:val="Emphasis"/>
          <w:highlight w:val="yellow"/>
        </w:rPr>
        <w:t>liberty</w:t>
      </w:r>
      <w:r w:rsidRPr="005E4EA6">
        <w:rPr>
          <w:rStyle w:val="Emphasis"/>
        </w:rPr>
        <w:t xml:space="preserve"> and independence </w:t>
      </w:r>
      <w:r w:rsidRPr="005E4EA6">
        <w:rPr>
          <w:rStyle w:val="Emphasis"/>
          <w:highlight w:val="yellow"/>
        </w:rPr>
        <w:t>their condition allows.</w:t>
      </w:r>
      <w:r w:rsidRPr="005E4EA6">
        <w:rPr>
          <w:sz w:val="12"/>
          <w:highlight w:val="yellow"/>
        </w:rPr>
        <w:t xml:space="preserve"> </w:t>
      </w:r>
      <w:r w:rsidRPr="005E4EA6">
        <w:rPr>
          <w:rStyle w:val="StyleUnderline"/>
          <w:highlight w:val="yellow"/>
        </w:rPr>
        <w:t>Would</w:t>
      </w:r>
      <w:r w:rsidRPr="005E4EA6">
        <w:rPr>
          <w:rStyle w:val="StyleUnderline"/>
          <w:sz w:val="12"/>
          <w:highlight w:val="yellow"/>
        </w:rPr>
        <w:t xml:space="preserve"> </w:t>
      </w:r>
      <w:r w:rsidRPr="005E4EA6">
        <w:rPr>
          <w:rStyle w:val="StyleUnderline"/>
          <w:highlight w:val="yellow"/>
        </w:rPr>
        <w:t>we do better to reject this theory in favor of</w:t>
      </w:r>
      <w:r w:rsidRPr="005E4EA6">
        <w:rPr>
          <w:sz w:val="12"/>
        </w:rPr>
        <w:t xml:space="preserve"> Kittay's idea, </w:t>
      </w:r>
      <w:r w:rsidRPr="005E4EA6">
        <w:rPr>
          <w:rStyle w:val="StyleUnderline"/>
          <w:highlight w:val="yellow"/>
        </w:rPr>
        <w:t>rejecting</w:t>
      </w:r>
      <w:r w:rsidRPr="005E4EA6">
        <w:rPr>
          <w:rStyle w:val="StyleUnderline"/>
          <w:sz w:val="12"/>
          <w:highlight w:val="yellow"/>
        </w:rPr>
        <w:t xml:space="preserve"> </w:t>
      </w:r>
      <w:r w:rsidRPr="005E4EA6">
        <w:rPr>
          <w:rStyle w:val="StyleUnderline"/>
          <w:highlight w:val="yellow"/>
        </w:rPr>
        <w:t>independence as a major</w:t>
      </w:r>
      <w:r w:rsidRPr="005E4EA6">
        <w:rPr>
          <w:rStyle w:val="StyleUnderline"/>
        </w:rPr>
        <w:t xml:space="preserve"> social </w:t>
      </w:r>
      <w:r w:rsidRPr="005E4EA6">
        <w:rPr>
          <w:rStyle w:val="StyleUnderline"/>
          <w:highlight w:val="yellow"/>
        </w:rPr>
        <w:t>goal and conceiving</w:t>
      </w:r>
      <w:r w:rsidRPr="005E4EA6">
        <w:rPr>
          <w:rStyle w:val="StyleUnderline"/>
        </w:rPr>
        <w:t xml:space="preserve"> of </w:t>
      </w:r>
      <w:r w:rsidRPr="005E4EA6">
        <w:rPr>
          <w:rStyle w:val="StyleUnderline"/>
          <w:highlight w:val="yellow"/>
        </w:rPr>
        <w:t>the state as a</w:t>
      </w:r>
      <w:r w:rsidRPr="005E4EA6">
        <w:rPr>
          <w:rStyle w:val="StyleUnderline"/>
          <w:sz w:val="12"/>
          <w:highlight w:val="yellow"/>
        </w:rPr>
        <w:t xml:space="preserve"> </w:t>
      </w:r>
      <w:r w:rsidRPr="005E4EA6">
        <w:rPr>
          <w:rStyle w:val="StyleUnderline"/>
          <w:highlight w:val="yellow"/>
        </w:rPr>
        <w:t>universal mother</w:t>
      </w:r>
      <w:r w:rsidRPr="005E4EA6">
        <w:rPr>
          <w:sz w:val="12"/>
        </w:rPr>
        <w:t xml:space="preserve">? To be sure, </w:t>
      </w:r>
      <w:r w:rsidRPr="005E4EA6">
        <w:rPr>
          <w:rStyle w:val="Emphasis"/>
          <w:highlight w:val="yellow"/>
        </w:rPr>
        <w:t>nobody is ever self-sufficient</w:t>
      </w:r>
      <w:r w:rsidRPr="005E4EA6">
        <w:rPr>
          <w:sz w:val="12"/>
          <w:highlight w:val="yellow"/>
        </w:rPr>
        <w:t xml:space="preserve">; </w:t>
      </w:r>
      <w:r w:rsidRPr="005E4EA6">
        <w:rPr>
          <w:rStyle w:val="Emphasis"/>
          <w:highlight w:val="yellow"/>
        </w:rPr>
        <w:t>the</w:t>
      </w:r>
      <w:r w:rsidRPr="005E4EA6">
        <w:rPr>
          <w:rStyle w:val="Emphasis"/>
          <w:sz w:val="12"/>
          <w:highlight w:val="yellow"/>
        </w:rPr>
        <w:t xml:space="preserve"> </w:t>
      </w:r>
      <w:r w:rsidRPr="005E4EA6">
        <w:rPr>
          <w:rStyle w:val="Emphasis"/>
          <w:highlight w:val="yellow"/>
        </w:rPr>
        <w:t>independence we enjoy is always</w:t>
      </w:r>
      <w:r w:rsidRPr="005E4EA6">
        <w:rPr>
          <w:rStyle w:val="Emphasis"/>
        </w:rPr>
        <w:t xml:space="preserve"> both temporary and </w:t>
      </w:r>
      <w:r w:rsidRPr="005E4EA6">
        <w:rPr>
          <w:rStyle w:val="Emphasis"/>
          <w:highlight w:val="yellow"/>
        </w:rPr>
        <w:t>partial</w:t>
      </w:r>
      <w:r w:rsidRPr="005E4EA6">
        <w:rPr>
          <w:sz w:val="12"/>
        </w:rPr>
        <w:t>, and it is good to be reminded of that fact by a theory that also stresses the importance of care in times of dependency. But is being "some 57 mother's child" a sufficient image for the citizen in a just society? I think we need a lot more: liberty and opportunity, the chance to form a plan of life, the chance to learn and imagine on one's own. These goals are as important for the mentally handicapped as they are for others, though much more difficult to achieve. Although Kittay's daughter Sesha will never live on her own (and although Kittay is right to say that independence should not be seen as a necessary condition of dignity for all mentally disabled people)42, many others do aspire to hold a job, and vote, and tell their own story. Michael Berube ends his compelling account of his son's life with the hope that Jamie, too, will write a book about himself, as two adults with Down Syndrome recently have.43 One day Jamie's kindergarten class went round the room, asking the children what they wanted to be when they grew up. They said the usual things: basketball star, ballet dancer, fireman. The teacher wasn't sure Jamie would understand the question, so she asked it very clearly. Jamie just said, "Big." And his literal answer, said the teacher, taught them all something about the question. Berube too wants, simply, a society in which his son will be able to be "big” healthy, educated, loving, active, seen as a particular person with something distinctive to contribute, rather than as "a retarded child."</w:t>
      </w:r>
    </w:p>
    <w:p w:rsidR="00944313" w:rsidRPr="00F468F2" w:rsidRDefault="00944313" w:rsidP="00944313">
      <w:pPr>
        <w:rPr>
          <w:sz w:val="16"/>
        </w:rPr>
      </w:pPr>
      <w:r w:rsidRPr="005E4EA6">
        <w:rPr>
          <w:rStyle w:val="StyleUnderline"/>
        </w:rPr>
        <w:t xml:space="preserve">For that to happen, his </w:t>
      </w:r>
      <w:r w:rsidRPr="005E4EA6">
        <w:rPr>
          <w:rStyle w:val="StyleUnderline"/>
          <w:highlight w:val="yellow"/>
        </w:rPr>
        <w:t xml:space="preserve">dependencies </w:t>
      </w:r>
      <w:r w:rsidRPr="005E4EA6">
        <w:rPr>
          <w:rStyle w:val="Emphasis"/>
          <w:highlight w:val="yellow"/>
        </w:rPr>
        <w:t>must be understood and</w:t>
      </w:r>
      <w:r w:rsidRPr="005E4EA6">
        <w:rPr>
          <w:rStyle w:val="Emphasis"/>
          <w:sz w:val="12"/>
          <w:highlight w:val="yellow"/>
        </w:rPr>
        <w:t xml:space="preserve"> </w:t>
      </w:r>
      <w:r w:rsidRPr="005E4EA6">
        <w:rPr>
          <w:rStyle w:val="Emphasis"/>
          <w:highlight w:val="yellow"/>
        </w:rPr>
        <w:t>supported</w:t>
      </w:r>
      <w:r w:rsidRPr="005E4EA6">
        <w:rPr>
          <w:sz w:val="16"/>
        </w:rPr>
        <w:t>. But so too must his need to be distinct and an individual:</w:t>
      </w:r>
      <w:r w:rsidRPr="005E4EA6">
        <w:rPr>
          <w:sz w:val="12"/>
        </w:rPr>
        <w:t xml:space="preserve"> </w:t>
      </w:r>
      <w:r w:rsidRPr="005E4EA6">
        <w:rPr>
          <w:sz w:val="16"/>
        </w:rPr>
        <w:t xml:space="preserve">and at this point </w:t>
      </w:r>
      <w:r w:rsidRPr="005E4EA6">
        <w:rPr>
          <w:rStyle w:val="StyleUnderline"/>
          <w:highlight w:val="yellow"/>
        </w:rPr>
        <w:t>Berube</w:t>
      </w:r>
      <w:r w:rsidRPr="005E4EA6">
        <w:rPr>
          <w:sz w:val="16"/>
        </w:rPr>
        <w:t xml:space="preserve"> refers sympathetically to Rawls. He </w:t>
      </w:r>
      <w:r w:rsidRPr="005E4EA6">
        <w:rPr>
          <w:rStyle w:val="StyleUnderline"/>
          <w:highlight w:val="yellow"/>
        </w:rPr>
        <w:t>argues</w:t>
      </w:r>
      <w:r w:rsidRPr="005E4EA6">
        <w:rPr>
          <w:sz w:val="12"/>
        </w:rPr>
        <w:t xml:space="preserve"> </w:t>
      </w:r>
      <w:r w:rsidRPr="005E4EA6">
        <w:rPr>
          <w:rStyle w:val="StyleUnderline"/>
        </w:rPr>
        <w:t>that the idea at the heart of the Individuals With Disabilities Education</w:t>
      </w:r>
      <w:r w:rsidRPr="005E4EA6">
        <w:rPr>
          <w:rStyle w:val="StyleUnderline"/>
          <w:sz w:val="12"/>
        </w:rPr>
        <w:t xml:space="preserve"> </w:t>
      </w:r>
      <w:r w:rsidRPr="005E4EA6">
        <w:rPr>
          <w:rStyle w:val="StyleUnderline"/>
        </w:rPr>
        <w:t>Act</w:t>
      </w:r>
      <w:r w:rsidRPr="005E4EA6">
        <w:rPr>
          <w:sz w:val="16"/>
        </w:rPr>
        <w:t xml:space="preserve"> (IDEA)-</w:t>
      </w:r>
      <w:r w:rsidRPr="005E4EA6">
        <w:rPr>
          <w:rStyle w:val="StyleUnderline"/>
          <w:highlight w:val="yellow"/>
        </w:rPr>
        <w:t>the idea</w:t>
      </w:r>
      <w:r w:rsidRPr="005E4EA6">
        <w:rPr>
          <w:rStyle w:val="StyleUnderline"/>
        </w:rPr>
        <w:t xml:space="preserve"> that </w:t>
      </w:r>
      <w:r w:rsidRPr="005E4EA6">
        <w:rPr>
          <w:rStyle w:val="StyleUnderline"/>
          <w:highlight w:val="yellow"/>
        </w:rPr>
        <w:t>every child has the right to an "appropriate</w:t>
      </w:r>
      <w:r w:rsidRPr="005E4EA6">
        <w:rPr>
          <w:rStyle w:val="StyleUnderline"/>
          <w:sz w:val="12"/>
          <w:highlight w:val="yellow"/>
        </w:rPr>
        <w:t xml:space="preserve"> </w:t>
      </w:r>
      <w:r w:rsidRPr="005E4EA6">
        <w:rPr>
          <w:rStyle w:val="StyleUnderline"/>
          <w:highlight w:val="yellow"/>
        </w:rPr>
        <w:t>education"</w:t>
      </w:r>
      <w:r w:rsidRPr="005E4EA6">
        <w:rPr>
          <w:rStyle w:val="StyleUnderline"/>
        </w:rPr>
        <w:t xml:space="preserve"> in the "least restrictive environment"</w:t>
      </w:r>
      <w:r w:rsidRPr="005E4EA6">
        <w:rPr>
          <w:sz w:val="16"/>
        </w:rPr>
        <w:t xml:space="preserve"> </w:t>
      </w:r>
      <w:r w:rsidRPr="005E4EA6">
        <w:rPr>
          <w:rStyle w:val="StyleUnderline"/>
        </w:rPr>
        <w:t xml:space="preserve">possible, </w:t>
      </w:r>
      <w:r w:rsidRPr="005E4EA6">
        <w:rPr>
          <w:rStyle w:val="StyleUnderline"/>
          <w:highlight w:val="yellow"/>
        </w:rPr>
        <w:t>based on</w:t>
      </w:r>
      <w:r w:rsidRPr="005E4EA6">
        <w:rPr>
          <w:rStyle w:val="StyleUnderline"/>
          <w:sz w:val="12"/>
          <w:highlight w:val="yellow"/>
        </w:rPr>
        <w:t xml:space="preserve"> </w:t>
      </w:r>
      <w:r w:rsidRPr="005E4EA6">
        <w:rPr>
          <w:rStyle w:val="StyleUnderline"/>
          <w:highlight w:val="yellow"/>
        </w:rPr>
        <w:t>an "Individualized</w:t>
      </w:r>
      <w:r w:rsidRPr="005E4EA6">
        <w:rPr>
          <w:rStyle w:val="StyleUnderline"/>
        </w:rPr>
        <w:t xml:space="preserve"> Education </w:t>
      </w:r>
      <w:r w:rsidRPr="005E4EA6">
        <w:rPr>
          <w:rStyle w:val="StyleUnderline"/>
          <w:highlight w:val="yellow"/>
        </w:rPr>
        <w:t>Plan</w:t>
      </w:r>
      <w:r w:rsidRPr="005E4EA6">
        <w:rPr>
          <w:sz w:val="16"/>
        </w:rPr>
        <w:t>"-</w:t>
      </w:r>
      <w:r w:rsidRPr="005E4EA6">
        <w:rPr>
          <w:rStyle w:val="Emphasis"/>
          <w:highlight w:val="yellow"/>
        </w:rPr>
        <w:t>is</w:t>
      </w:r>
      <w:r w:rsidRPr="005E4EA6">
        <w:rPr>
          <w:rStyle w:val="Emphasis"/>
        </w:rPr>
        <w:t xml:space="preserve"> a profoundly </w:t>
      </w:r>
      <w:r w:rsidRPr="005E4EA6">
        <w:rPr>
          <w:rStyle w:val="Emphasis"/>
          <w:highlight w:val="yellow"/>
        </w:rPr>
        <w:t>liberal</w:t>
      </w:r>
      <w:r w:rsidRPr="005E4EA6">
        <w:rPr>
          <w:rStyle w:val="Emphasis"/>
        </w:rPr>
        <w:t xml:space="preserve"> idea</w:t>
      </w:r>
      <w:r w:rsidRPr="005E4EA6">
        <w:rPr>
          <w:sz w:val="16"/>
        </w:rPr>
        <w:t xml:space="preserve">, </w:t>
      </w:r>
      <w:r w:rsidRPr="005E4EA6">
        <w:rPr>
          <w:rStyle w:val="StyleUnderline"/>
        </w:rPr>
        <w:t>an</w:t>
      </w:r>
      <w:r w:rsidRPr="005E4EA6">
        <w:rPr>
          <w:rStyle w:val="StyleUnderline"/>
          <w:sz w:val="12"/>
        </w:rPr>
        <w:t xml:space="preserve"> </w:t>
      </w:r>
      <w:r w:rsidRPr="005E4EA6">
        <w:rPr>
          <w:rStyle w:val="StyleUnderline"/>
        </w:rPr>
        <w:t>idea about individuality and freedom</w:t>
      </w:r>
      <w:r w:rsidRPr="005E4EA6">
        <w:rPr>
          <w:sz w:val="16"/>
        </w:rPr>
        <w:t xml:space="preserve">. </w:t>
      </w:r>
      <w:r w:rsidRPr="005E4EA6">
        <w:rPr>
          <w:rStyle w:val="StyleUnderline"/>
        </w:rPr>
        <w:t>One of the most important kinds</w:t>
      </w:r>
      <w:r w:rsidRPr="005E4EA6">
        <w:rPr>
          <w:rStyle w:val="StyleUnderline"/>
          <w:sz w:val="12"/>
        </w:rPr>
        <w:t xml:space="preserve"> </w:t>
      </w:r>
      <w:r w:rsidRPr="005E4EA6">
        <w:rPr>
          <w:rStyle w:val="StyleUnderline"/>
        </w:rPr>
        <w:t>of support mentally disabled children</w:t>
      </w:r>
      <w:r w:rsidRPr="005E4EA6">
        <w:rPr>
          <w:sz w:val="16"/>
        </w:rPr>
        <w:t xml:space="preserve"> </w:t>
      </w:r>
      <w:r w:rsidRPr="005E4EA6">
        <w:rPr>
          <w:rStyle w:val="StyleUnderline"/>
        </w:rPr>
        <w:t>need is the support required to</w:t>
      </w:r>
      <w:r w:rsidRPr="005E4EA6">
        <w:rPr>
          <w:rStyle w:val="StyleUnderline"/>
          <w:sz w:val="12"/>
        </w:rPr>
        <w:t xml:space="preserve"> </w:t>
      </w:r>
      <w:r w:rsidRPr="005E4EA6">
        <w:rPr>
          <w:rStyle w:val="StyleUnderline"/>
        </w:rPr>
        <w:t>be free choosing adults</w:t>
      </w:r>
      <w:r w:rsidRPr="005E4EA6">
        <w:rPr>
          <w:sz w:val="16"/>
        </w:rPr>
        <w:t>, each in his or her own way. I</w:t>
      </w:r>
      <w:r w:rsidRPr="005E4EA6">
        <w:rPr>
          <w:rStyle w:val="StyleUnderline"/>
        </w:rPr>
        <w:t>nsofar as Kittay</w:t>
      </w:r>
      <w:r w:rsidRPr="005E4EA6">
        <w:rPr>
          <w:rStyle w:val="StyleUnderline"/>
          <w:sz w:val="12"/>
        </w:rPr>
        <w:t xml:space="preserve"> </w:t>
      </w:r>
      <w:r w:rsidRPr="005E4EA6">
        <w:rPr>
          <w:rStyle w:val="StyleUnderline"/>
        </w:rPr>
        <w:t xml:space="preserve">suggests that we downplay or marginalize such liberal notions </w:t>
      </w:r>
      <w:r w:rsidRPr="005E4EA6">
        <w:rPr>
          <w:sz w:val="16"/>
        </w:rPr>
        <w:t>in favor</w:t>
      </w:r>
      <w:r w:rsidRPr="005E4EA6">
        <w:rPr>
          <w:sz w:val="12"/>
        </w:rPr>
        <w:t xml:space="preserve"> </w:t>
      </w:r>
      <w:r w:rsidRPr="005E4EA6">
        <w:rPr>
          <w:sz w:val="16"/>
        </w:rPr>
        <w:t>of a conception of the state that makes it the parental supporter of its</w:t>
      </w:r>
      <w:r w:rsidRPr="005E4EA6">
        <w:rPr>
          <w:sz w:val="12"/>
        </w:rPr>
        <w:t xml:space="preserve"> </w:t>
      </w:r>
      <w:r w:rsidRPr="005E4EA6">
        <w:rPr>
          <w:sz w:val="16"/>
        </w:rPr>
        <w:t xml:space="preserve">"children’s needs, I thinks </w:t>
      </w:r>
      <w:r w:rsidRPr="005E4EA6">
        <w:rPr>
          <w:rStyle w:val="Emphasis"/>
        </w:rPr>
        <w:t>he goes too far</w:t>
      </w:r>
      <w:r w:rsidRPr="005E4EA6">
        <w:rPr>
          <w:sz w:val="16"/>
        </w:rPr>
        <w:t xml:space="preserve">, </w:t>
      </w:r>
      <w:r w:rsidRPr="005E4EA6">
        <w:rPr>
          <w:rStyle w:val="Emphasis"/>
        </w:rPr>
        <w:t>misconceiving what justice</w:t>
      </w:r>
      <w:r w:rsidRPr="005E4EA6">
        <w:rPr>
          <w:rStyle w:val="Emphasis"/>
          <w:sz w:val="12"/>
        </w:rPr>
        <w:t xml:space="preserve"> </w:t>
      </w:r>
      <w:r w:rsidRPr="005E4EA6">
        <w:rPr>
          <w:rStyle w:val="Emphasis"/>
        </w:rPr>
        <w:t>would be for both the disabled and the elderly</w:t>
      </w:r>
      <w:r w:rsidRPr="005E4EA6">
        <w:rPr>
          <w:sz w:val="16"/>
        </w:rPr>
        <w:t xml:space="preserve">. </w:t>
      </w:r>
      <w:r w:rsidRPr="005E4EA6">
        <w:rPr>
          <w:rStyle w:val="StyleUnderline"/>
        </w:rPr>
        <w:t>Even for Sesha, who</w:t>
      </w:r>
      <w:r w:rsidRPr="005E4EA6">
        <w:rPr>
          <w:rStyle w:val="StyleUnderline"/>
          <w:sz w:val="12"/>
        </w:rPr>
        <w:t xml:space="preserve"> </w:t>
      </w:r>
      <w:r w:rsidRPr="005E4EA6">
        <w:rPr>
          <w:rStyle w:val="StyleUnderline"/>
        </w:rPr>
        <w:t xml:space="preserve">will never vote or write, doesn't a full human life </w:t>
      </w:r>
      <w:r w:rsidRPr="00F468F2">
        <w:rPr>
          <w:rStyle w:val="StyleUnderline"/>
        </w:rPr>
        <w:t>involve a kind of</w:t>
      </w:r>
      <w:r w:rsidRPr="00F468F2">
        <w:rPr>
          <w:rStyle w:val="StyleUnderline"/>
          <w:sz w:val="12"/>
        </w:rPr>
        <w:t xml:space="preserve"> </w:t>
      </w:r>
      <w:r w:rsidRPr="00F468F2">
        <w:rPr>
          <w:rStyle w:val="StyleUnderline"/>
        </w:rPr>
        <w:t>freedom and individuality namely</w:t>
      </w:r>
      <w:r w:rsidRPr="00F468F2">
        <w:rPr>
          <w:sz w:val="16"/>
        </w:rPr>
        <w:t xml:space="preserve">, </w:t>
      </w:r>
      <w:r w:rsidRPr="00F468F2">
        <w:rPr>
          <w:rStyle w:val="StyleUnderline"/>
        </w:rPr>
        <w:t>a space in which to exchange love</w:t>
      </w:r>
      <w:r w:rsidRPr="00F468F2">
        <w:rPr>
          <w:rStyle w:val="StyleUnderline"/>
          <w:sz w:val="12"/>
        </w:rPr>
        <w:t xml:space="preserve"> </w:t>
      </w:r>
      <w:r w:rsidRPr="00F468F2">
        <w:rPr>
          <w:rStyle w:val="StyleUnderline"/>
        </w:rPr>
        <w:t>and enjoy light and sound, free from confinement and mockery?</w:t>
      </w:r>
    </w:p>
    <w:p w:rsidR="00944313" w:rsidRPr="009A2C56" w:rsidRDefault="00944313" w:rsidP="00944313">
      <w:pPr>
        <w:rPr>
          <w:sz w:val="14"/>
        </w:rPr>
      </w:pPr>
      <w:r w:rsidRPr="00F468F2">
        <w:rPr>
          <w:sz w:val="14"/>
        </w:rPr>
        <w:t xml:space="preserve">So I believe that </w:t>
      </w:r>
      <w:r w:rsidRPr="00F468F2">
        <w:rPr>
          <w:rStyle w:val="StyleUnderline"/>
        </w:rPr>
        <w:t>the problem we have investigated shows us that</w:t>
      </w:r>
      <w:r w:rsidRPr="00F468F2">
        <w:rPr>
          <w:rStyle w:val="StyleUnderline"/>
          <w:sz w:val="12"/>
        </w:rPr>
        <w:t xml:space="preserve"> </w:t>
      </w:r>
      <w:r w:rsidRPr="00F468F2">
        <w:rPr>
          <w:rStyle w:val="Emphasis"/>
        </w:rPr>
        <w:t>liberal theory</w:t>
      </w:r>
      <w:r w:rsidRPr="00F468F2">
        <w:rPr>
          <w:sz w:val="14"/>
        </w:rPr>
        <w:t xml:space="preserve"> needs to question some of its most traditional starting points-questioning, in the process, the Kantian notion of the person. But that does not disable liberalism: it just</w:t>
      </w:r>
      <w:r w:rsidRPr="00F468F2">
        <w:rPr>
          <w:rStyle w:val="Emphasis"/>
        </w:rPr>
        <w:t xml:space="preserve"> challenges us all to produce</w:t>
      </w:r>
      <w:r w:rsidRPr="00F468F2">
        <w:rPr>
          <w:rStyle w:val="Emphasis"/>
          <w:sz w:val="14"/>
        </w:rPr>
        <w:t xml:space="preserve"> </w:t>
      </w:r>
      <w:r w:rsidRPr="00F468F2">
        <w:rPr>
          <w:rStyle w:val="Emphasis"/>
        </w:rPr>
        <w:t xml:space="preserve">a new form of liberalism, </w:t>
      </w:r>
      <w:r w:rsidRPr="00F468F2">
        <w:rPr>
          <w:rStyle w:val="StyleUnderline"/>
        </w:rPr>
        <w:t>more attentive to need and its material and</w:t>
      </w:r>
      <w:r w:rsidRPr="00F468F2">
        <w:rPr>
          <w:rStyle w:val="StyleUnderline"/>
          <w:sz w:val="12"/>
        </w:rPr>
        <w:t xml:space="preserve"> </w:t>
      </w:r>
      <w:r w:rsidRPr="00F468F2">
        <w:rPr>
          <w:rStyle w:val="StyleUnderline"/>
        </w:rPr>
        <w:t>institutional conditions</w:t>
      </w:r>
      <w:r w:rsidRPr="00F468F2">
        <w:rPr>
          <w:sz w:val="14"/>
        </w:rPr>
        <w:t xml:space="preserve">. </w:t>
      </w:r>
      <w:r w:rsidRPr="00F468F2">
        <w:rPr>
          <w:rStyle w:val="StyleUnderline"/>
        </w:rPr>
        <w:t>The liberal ideas of freedom and of the human</w:t>
      </w:r>
      <w:r w:rsidRPr="00F468F2">
        <w:rPr>
          <w:rStyle w:val="StyleUnderline"/>
          <w:sz w:val="12"/>
        </w:rPr>
        <w:t xml:space="preserve"> </w:t>
      </w:r>
      <w:r w:rsidRPr="00F468F2">
        <w:rPr>
          <w:rStyle w:val="StyleUnderline"/>
        </w:rPr>
        <w:t>need for various types of liberty of action are precious ideas that feminist philosophers</w:t>
      </w:r>
      <w:r w:rsidRPr="00F468F2">
        <w:rPr>
          <w:sz w:val="14"/>
        </w:rPr>
        <w:t xml:space="preserve">, it seems to me, </w:t>
      </w:r>
      <w:r w:rsidRPr="00F468F2">
        <w:rPr>
          <w:rStyle w:val="Emphasis"/>
        </w:rPr>
        <w:t>should cherish and further develop</w:t>
      </w:r>
      <w:r w:rsidRPr="00F468F2">
        <w:rPr>
          <w:sz w:val="14"/>
        </w:rPr>
        <w:t xml:space="preserve">, </w:t>
      </w:r>
      <w:r w:rsidRPr="00F468F2">
        <w:rPr>
          <w:rStyle w:val="StyleUnderline"/>
        </w:rPr>
        <w:t>creating theories that make it possible for all citizens</w:t>
      </w:r>
      <w:r w:rsidRPr="005E4EA6">
        <w:rPr>
          <w:rStyle w:val="StyleUnderline"/>
        </w:rPr>
        <w:t xml:space="preserve"> to have the support</w:t>
      </w:r>
      <w:r w:rsidRPr="005E4EA6">
        <w:rPr>
          <w:rStyle w:val="StyleUnderline"/>
          <w:sz w:val="12"/>
        </w:rPr>
        <w:t xml:space="preserve"> </w:t>
      </w:r>
      <w:r w:rsidRPr="005E4EA6">
        <w:rPr>
          <w:rStyle w:val="StyleUnderline"/>
        </w:rPr>
        <w:t>they need for the full development of their human capabilities.</w:t>
      </w:r>
    </w:p>
    <w:p w:rsidR="00944313" w:rsidRPr="00FA6B66" w:rsidRDefault="00944313" w:rsidP="00944313">
      <w:pPr>
        <w:pStyle w:val="Heading3"/>
        <w:rPr>
          <w:rFonts w:cs="Arial"/>
        </w:rPr>
      </w:pPr>
      <w:r w:rsidRPr="00FA6B66">
        <w:rPr>
          <w:rFonts w:cs="Arial"/>
        </w:rPr>
        <w:t>2AC---AT: Reject Calculation/Mastery</w:t>
      </w:r>
    </w:p>
    <w:p w:rsidR="00944313" w:rsidRPr="00FA6B66" w:rsidRDefault="00944313" w:rsidP="00944313">
      <w:pPr>
        <w:pStyle w:val="Heading4"/>
        <w:rPr>
          <w:rFonts w:cs="Arial"/>
        </w:rPr>
      </w:pPr>
      <w:r w:rsidRPr="00FA6B66">
        <w:rPr>
          <w:rFonts w:cs="Arial"/>
        </w:rPr>
        <w:t>The alt’s rejection of all calculation fails—using a plurality of ethics, rather than a single absolutist framework is necessary.  The alt gets overwhelmed by status quo interests</w:t>
      </w:r>
    </w:p>
    <w:p w:rsidR="00944313" w:rsidRPr="00FA6B66" w:rsidRDefault="00944313" w:rsidP="00944313">
      <w:r w:rsidRPr="00FA6B66">
        <w:t xml:space="preserve">Frederic C. </w:t>
      </w:r>
      <w:r w:rsidRPr="00FA6B66">
        <w:rPr>
          <w:rStyle w:val="Style13ptBold"/>
        </w:rPr>
        <w:t>RICH</w:t>
      </w:r>
      <w:r w:rsidRPr="00FA6B66">
        <w:t xml:space="preserve">, J.D., University of Virginia School of Law, practiced at Sullivan &amp; Cromwell LLP (1981-2014), Vice Chair of the Land Trust Alliance, head of the Environmental Leaders Group in New York State, </w:t>
      </w:r>
      <w:r w:rsidRPr="00FA6B66">
        <w:rPr>
          <w:rStyle w:val="Style13ptBold"/>
        </w:rPr>
        <w:t>16</w:t>
      </w:r>
      <w:r w:rsidRPr="00FA6B66">
        <w:t xml:space="preserve"> [</w:t>
      </w:r>
      <w:r w:rsidRPr="00FA6B66">
        <w:rPr>
          <w:i/>
        </w:rPr>
        <w:t>Getting to Green</w:t>
      </w:r>
      <w:r w:rsidRPr="00FA6B66">
        <w:t>, 2016, p. 163-166]</w:t>
      </w:r>
    </w:p>
    <w:p w:rsidR="00944313" w:rsidRPr="00FA6B66" w:rsidRDefault="00944313" w:rsidP="00944313"/>
    <w:p w:rsidR="00944313" w:rsidRPr="00FA6B66" w:rsidRDefault="00944313" w:rsidP="00944313">
      <w:pPr>
        <w:rPr>
          <w:sz w:val="16"/>
        </w:rPr>
      </w:pPr>
      <w:r w:rsidRPr="00FA6B66">
        <w:rPr>
          <w:sz w:val="16"/>
        </w:rPr>
        <w:t xml:space="preserve">Leopold was right, and indeed prophetic, in teaching that environmental [END PAGE 163] decisions have a moral dimension. </w:t>
      </w:r>
      <w:r w:rsidRPr="00FA6B66">
        <w:rPr>
          <w:rStyle w:val="StyleUnderline"/>
        </w:rPr>
        <w:t>But</w:t>
      </w:r>
      <w:r w:rsidRPr="00FA6B66">
        <w:rPr>
          <w:sz w:val="16"/>
        </w:rPr>
        <w:t xml:space="preserve"> Leopold—and those who followed him in elaborating </w:t>
      </w:r>
      <w:r w:rsidRPr="00FA6B66">
        <w:rPr>
          <w:rStyle w:val="StyleUnderline"/>
          <w:highlight w:val="yellow"/>
        </w:rPr>
        <w:t>the nonanthropocentric approach</w:t>
      </w:r>
      <w:r w:rsidRPr="00FA6B66">
        <w:rPr>
          <w:sz w:val="16"/>
        </w:rPr>
        <w:t>—</w:t>
      </w:r>
      <w:r w:rsidRPr="00FA6B66">
        <w:rPr>
          <w:rStyle w:val="StyleUnderline"/>
          <w:highlight w:val="yellow"/>
        </w:rPr>
        <w:t>went too far</w:t>
      </w:r>
      <w:r w:rsidRPr="00FA6B66">
        <w:rPr>
          <w:sz w:val="16"/>
        </w:rPr>
        <w:t xml:space="preserve"> in taking man out of the moral equation, </w:t>
      </w:r>
      <w:r w:rsidRPr="00FA6B66">
        <w:rPr>
          <w:rStyle w:val="StyleUnderline"/>
          <w:highlight w:val="yellow"/>
        </w:rPr>
        <w:t xml:space="preserve">and erred in replacing one </w:t>
      </w:r>
      <w:r w:rsidRPr="00FA6B66">
        <w:rPr>
          <w:rStyle w:val="Emphasis"/>
          <w:highlight w:val="yellow"/>
        </w:rPr>
        <w:t>absolutist framework</w:t>
      </w:r>
      <w:r w:rsidRPr="00FA6B66">
        <w:rPr>
          <w:sz w:val="16"/>
        </w:rPr>
        <w:t xml:space="preserve"> (</w:t>
      </w:r>
      <w:r w:rsidRPr="00FA6B66">
        <w:rPr>
          <w:rStyle w:val="StyleUnderline"/>
          <w:highlight w:val="yellow"/>
        </w:rPr>
        <w:t>all revolves around</w:t>
      </w:r>
      <w:r w:rsidRPr="00FA6B66">
        <w:rPr>
          <w:sz w:val="16"/>
        </w:rPr>
        <w:t xml:space="preserve"> the </w:t>
      </w:r>
      <w:r w:rsidRPr="00FA6B66">
        <w:rPr>
          <w:rStyle w:val="StyleUnderline"/>
          <w:highlight w:val="yellow"/>
        </w:rPr>
        <w:t>utilitarian interest</w:t>
      </w:r>
      <w:r w:rsidRPr="00FA6B66">
        <w:rPr>
          <w:sz w:val="16"/>
        </w:rPr>
        <w:t xml:space="preserve"> of man) </w:t>
      </w:r>
      <w:r w:rsidRPr="00FA6B66">
        <w:rPr>
          <w:rStyle w:val="StyleUnderline"/>
          <w:highlight w:val="yellow"/>
        </w:rPr>
        <w:t>with</w:t>
      </w:r>
      <w:r w:rsidRPr="00FA6B66">
        <w:rPr>
          <w:rStyle w:val="StyleUnderline"/>
        </w:rPr>
        <w:t xml:space="preserve"> another one</w:t>
      </w:r>
      <w:r w:rsidRPr="00FA6B66">
        <w:rPr>
          <w:sz w:val="16"/>
        </w:rPr>
        <w:t xml:space="preserve"> (</w:t>
      </w:r>
      <w:r w:rsidRPr="00FA6B66">
        <w:rPr>
          <w:rStyle w:val="StyleUnderline"/>
          <w:highlight w:val="yellow"/>
        </w:rPr>
        <w:t>all revolves around</w:t>
      </w:r>
      <w:r w:rsidRPr="00FA6B66">
        <w:rPr>
          <w:rStyle w:val="StyleUnderline"/>
        </w:rPr>
        <w:t xml:space="preserve"> the "biotic </w:t>
      </w:r>
      <w:r w:rsidRPr="00FA6B66">
        <w:rPr>
          <w:rStyle w:val="StyleUnderline"/>
          <w:highlight w:val="yellow"/>
        </w:rPr>
        <w:t>community</w:t>
      </w:r>
      <w:r w:rsidRPr="00FA6B66">
        <w:rPr>
          <w:rStyle w:val="StyleUnderline"/>
        </w:rPr>
        <w:t>"</w:t>
      </w:r>
      <w:r w:rsidRPr="00FA6B66">
        <w:rPr>
          <w:sz w:val="16"/>
        </w:rPr>
        <w:t xml:space="preserve">). </w:t>
      </w:r>
      <w:r w:rsidRPr="00FA6B66">
        <w:rPr>
          <w:rStyle w:val="StyleUnderline"/>
          <w:highlight w:val="yellow"/>
        </w:rPr>
        <w:t>They are</w:t>
      </w:r>
      <w:r w:rsidRPr="00FA6B66">
        <w:rPr>
          <w:rStyle w:val="StyleUnderline"/>
        </w:rPr>
        <w:t xml:space="preserve"> right that ethics need to be a big part of the conversation about environmental policy, but </w:t>
      </w:r>
      <w:r w:rsidRPr="00FA6B66">
        <w:rPr>
          <w:rStyle w:val="StyleUnderline"/>
          <w:highlight w:val="yellow"/>
        </w:rPr>
        <w:t>wrong in proposing a deceptively simple answer</w:t>
      </w:r>
      <w:r w:rsidRPr="00FA6B66">
        <w:rPr>
          <w:sz w:val="16"/>
        </w:rPr>
        <w:t xml:space="preserve">.7 </w:t>
      </w:r>
      <w:r w:rsidRPr="00FA6B66">
        <w:rPr>
          <w:rStyle w:val="StyleUnderline"/>
          <w:highlight w:val="yellow"/>
        </w:rPr>
        <w:t>The right answer is more complex</w:t>
      </w:r>
      <w:r w:rsidRPr="00FA6B66">
        <w:rPr>
          <w:rStyle w:val="StyleUnderline"/>
        </w:rPr>
        <w:t>, with humans remaining at the center of moral considerability, but humans correctly understood as being deeply embedded within the natural world</w:t>
      </w:r>
      <w:r w:rsidRPr="00FA6B66">
        <w:rPr>
          <w:sz w:val="16"/>
        </w:rPr>
        <w:t xml:space="preserve">, dependent on it for health, wealth, and happiness, </w:t>
      </w:r>
      <w:r w:rsidRPr="00FA6B66">
        <w:rPr>
          <w:rStyle w:val="StyleUnderline"/>
        </w:rPr>
        <w:t>and as having a profound moral responsibility for the stewardship of nature</w:t>
      </w:r>
      <w:r w:rsidRPr="00FA6B66">
        <w:rPr>
          <w:sz w:val="16"/>
        </w:rPr>
        <w:t>.</w:t>
      </w:r>
    </w:p>
    <w:p w:rsidR="00944313" w:rsidRPr="00FA6B66" w:rsidRDefault="00944313" w:rsidP="00944313">
      <w:pPr>
        <w:rPr>
          <w:sz w:val="16"/>
        </w:rPr>
      </w:pPr>
      <w:r w:rsidRPr="00FA6B66">
        <w:rPr>
          <w:rStyle w:val="StyleUnderline"/>
          <w:highlight w:val="yellow"/>
        </w:rPr>
        <w:t>This</w:t>
      </w:r>
      <w:r w:rsidRPr="00FA6B66">
        <w:rPr>
          <w:rStyle w:val="StyleUnderline"/>
        </w:rPr>
        <w:t xml:space="preserve"> core </w:t>
      </w:r>
      <w:r w:rsidRPr="00FA6B66">
        <w:rPr>
          <w:rStyle w:val="StyleUnderline"/>
          <w:highlight w:val="yellow"/>
        </w:rPr>
        <w:t>project</w:t>
      </w:r>
      <w:r w:rsidRPr="00FA6B66">
        <w:rPr>
          <w:rStyle w:val="StyleUnderline"/>
        </w:rPr>
        <w:t xml:space="preserve"> of deep ecology</w:t>
      </w:r>
      <w:r w:rsidRPr="00FA6B66">
        <w:rPr>
          <w:sz w:val="16"/>
        </w:rPr>
        <w:t xml:space="preserve">, to extend rights to animals and plants that may at times balance or trump the rights of humans, </w:t>
      </w:r>
      <w:r w:rsidRPr="00FA6B66">
        <w:rPr>
          <w:rStyle w:val="StyleUnderline"/>
          <w:highlight w:val="yellow"/>
        </w:rPr>
        <w:t xml:space="preserve">has made the Green movement </w:t>
      </w:r>
      <w:r w:rsidRPr="00FA6B66">
        <w:rPr>
          <w:rStyle w:val="Emphasis"/>
          <w:highlight w:val="yellow"/>
        </w:rPr>
        <w:t>vulnerable</w:t>
      </w:r>
      <w:r w:rsidRPr="00FA6B66">
        <w:rPr>
          <w:rStyle w:val="StyleUnderline"/>
          <w:highlight w:val="yellow"/>
        </w:rPr>
        <w:t xml:space="preserve"> to</w:t>
      </w:r>
      <w:r w:rsidRPr="00FA6B66">
        <w:rPr>
          <w:rStyle w:val="StyleUnderline"/>
        </w:rPr>
        <w:t xml:space="preserve"> a number of </w:t>
      </w:r>
      <w:r w:rsidRPr="00FA6B66">
        <w:rPr>
          <w:rStyle w:val="StyleUnderline"/>
          <w:highlight w:val="yellow"/>
        </w:rPr>
        <w:t>politically devastating accusations</w:t>
      </w:r>
      <w:r w:rsidRPr="00FA6B66">
        <w:rPr>
          <w:rStyle w:val="StyleUnderline"/>
        </w:rPr>
        <w:t>. The first is that Greens care more about plants and animals than</w:t>
      </w:r>
      <w:r w:rsidRPr="00FA6B66">
        <w:rPr>
          <w:sz w:val="16"/>
        </w:rPr>
        <w:t xml:space="preserve"> fellow </w:t>
      </w:r>
      <w:r w:rsidRPr="00FA6B66">
        <w:rPr>
          <w:rStyle w:val="StyleUnderline"/>
        </w:rPr>
        <w:t>humans. Close behind is the</w:t>
      </w:r>
      <w:r w:rsidRPr="00FA6B66">
        <w:rPr>
          <w:sz w:val="16"/>
        </w:rPr>
        <w:t xml:space="preserve"> often-heard </w:t>
      </w:r>
      <w:r w:rsidRPr="00FA6B66">
        <w:rPr>
          <w:rStyle w:val="StyleUnderline"/>
        </w:rPr>
        <w:t xml:space="preserve">claim that, </w:t>
      </w:r>
      <w:r w:rsidRPr="00FA6B66">
        <w:rPr>
          <w:rStyle w:val="StyleUnderline"/>
          <w:highlight w:val="yellow"/>
        </w:rPr>
        <w:t>by advocating an alternative morality</w:t>
      </w:r>
      <w:r w:rsidRPr="00FA6B66">
        <w:rPr>
          <w:sz w:val="16"/>
        </w:rPr>
        <w:t xml:space="preserve"> with nature at its core, </w:t>
      </w:r>
      <w:r w:rsidRPr="00FA6B66">
        <w:rPr>
          <w:rStyle w:val="StyleUnderline"/>
          <w:highlight w:val="yellow"/>
        </w:rPr>
        <w:t>environmentalism is a</w:t>
      </w:r>
      <w:r w:rsidRPr="00FA6B66">
        <w:rPr>
          <w:sz w:val="16"/>
        </w:rPr>
        <w:t xml:space="preserve"> sort of </w:t>
      </w:r>
      <w:r w:rsidRPr="00FA6B66">
        <w:rPr>
          <w:rStyle w:val="StyleUnderline"/>
          <w:highlight w:val="yellow"/>
        </w:rPr>
        <w:t>competing religion inconsistent with</w:t>
      </w:r>
      <w:r w:rsidRPr="00FA6B66">
        <w:rPr>
          <w:rStyle w:val="StyleUnderline"/>
        </w:rPr>
        <w:t xml:space="preserve"> the </w:t>
      </w:r>
      <w:r w:rsidRPr="00FA6B66">
        <w:rPr>
          <w:rStyle w:val="StyleUnderline"/>
          <w:highlight w:val="yellow"/>
        </w:rPr>
        <w:t>human-centered</w:t>
      </w:r>
      <w:r w:rsidRPr="00FA6B66">
        <w:rPr>
          <w:rStyle w:val="StyleUnderline"/>
        </w:rPr>
        <w:t xml:space="preserve"> moral </w:t>
      </w:r>
      <w:r w:rsidRPr="00FA6B66">
        <w:rPr>
          <w:rStyle w:val="StyleUnderline"/>
          <w:highlight w:val="yellow"/>
        </w:rPr>
        <w:t>systems</w:t>
      </w:r>
      <w:r w:rsidRPr="00FA6B66">
        <w:rPr>
          <w:rStyle w:val="StyleUnderline"/>
        </w:rPr>
        <w:t xml:space="preserve"> of the traditional monotheistic faiths</w:t>
      </w:r>
      <w:r w:rsidRPr="00FA6B66">
        <w:rPr>
          <w:sz w:val="16"/>
        </w:rPr>
        <w:t>. GOP presidential candidate Rick Santorum was fond of saying that some environmentalists care more about animals than people; the accusation that Greens put the interests of nature before the interests of humans echoes widely and loudly around the right.8 The preoccupation of some Greens with population control, and even Green fantasies about a postindustrial world with a significantly reduced human population, contribute to this vulnerability.9</w:t>
      </w:r>
    </w:p>
    <w:p w:rsidR="00944313" w:rsidRPr="00FA6B66" w:rsidRDefault="00944313" w:rsidP="00944313">
      <w:pPr>
        <w:rPr>
          <w:sz w:val="16"/>
        </w:rPr>
      </w:pPr>
      <w:r w:rsidRPr="00FA6B66">
        <w:rPr>
          <w:sz w:val="16"/>
        </w:rPr>
        <w:t>Right-wing critics are not the only ones to detect that Green values can appear indifferent to human needs. Testifying in support of the spotted owl, the chief scientist of The Nature Conservancy gazed at the loggers and their families in the back of the room and experienced an epiphany: as described by the New Yorker, the scientist realized [END PAGE 164] that "</w:t>
      </w:r>
      <w:r w:rsidRPr="00FA6B66">
        <w:rPr>
          <w:rStyle w:val="StyleUnderline"/>
          <w:highlight w:val="yellow"/>
        </w:rPr>
        <w:t>if you saw nature as having unlimited</w:t>
      </w:r>
      <w:r w:rsidRPr="00FA6B66">
        <w:rPr>
          <w:rStyle w:val="StyleUnderline"/>
        </w:rPr>
        <w:t xml:space="preserve"> and unquantifiable </w:t>
      </w:r>
      <w:r w:rsidRPr="00FA6B66">
        <w:rPr>
          <w:rStyle w:val="StyleUnderline"/>
          <w:highlight w:val="yellow"/>
        </w:rPr>
        <w:t>rights</w:t>
      </w:r>
      <w:r w:rsidRPr="00FA6B66">
        <w:rPr>
          <w:rStyle w:val="StyleUnderline"/>
        </w:rPr>
        <w:t xml:space="preserve"> and humans as having none, </w:t>
      </w:r>
      <w:r w:rsidRPr="00FA6B66">
        <w:rPr>
          <w:rStyle w:val="StyleUnderline"/>
          <w:highlight w:val="yellow"/>
        </w:rPr>
        <w:t xml:space="preserve">you turned environmentalism into a </w:t>
      </w:r>
      <w:r w:rsidRPr="00FA6B66">
        <w:rPr>
          <w:rStyle w:val="Emphasis"/>
          <w:highlight w:val="yellow"/>
        </w:rPr>
        <w:t>form of class warfare</w:t>
      </w:r>
      <w:r w:rsidRPr="00FA6B66">
        <w:rPr>
          <w:sz w:val="16"/>
        </w:rPr>
        <w:t>."10</w:t>
      </w:r>
    </w:p>
    <w:p w:rsidR="00944313" w:rsidRPr="00FA6B66" w:rsidRDefault="00944313" w:rsidP="00944313">
      <w:pPr>
        <w:rPr>
          <w:sz w:val="16"/>
        </w:rPr>
      </w:pPr>
      <w:r w:rsidRPr="00FA6B66">
        <w:rPr>
          <w:rStyle w:val="StyleUnderline"/>
        </w:rPr>
        <w:t xml:space="preserve">Deep ecology has </w:t>
      </w:r>
      <w:r w:rsidRPr="00FA6B66">
        <w:rPr>
          <w:rStyle w:val="Emphasis"/>
        </w:rPr>
        <w:t>failed the movement</w:t>
      </w:r>
      <w:r w:rsidRPr="00FA6B66">
        <w:rPr>
          <w:sz w:val="16"/>
        </w:rPr>
        <w:t xml:space="preserve"> for two other reasons. First, </w:t>
      </w:r>
      <w:r w:rsidRPr="00FA6B66">
        <w:rPr>
          <w:rStyle w:val="StyleUnderline"/>
        </w:rPr>
        <w:t xml:space="preserve">its argument that the planet cannot be saved without changing human nature is a </w:t>
      </w:r>
      <w:r w:rsidRPr="00FA6B66">
        <w:rPr>
          <w:rStyle w:val="Emphasis"/>
        </w:rPr>
        <w:t>loser</w:t>
      </w:r>
      <w:r w:rsidRPr="00FA6B66">
        <w:rPr>
          <w:sz w:val="16"/>
        </w:rPr>
        <w:t xml:space="preserve">. Aldo Leopold, the seminal theorist of a "land ethic," wrote privately to his friend Doug Wade, a naturalist at Dartmouth College, "Nothing can be done without creating a new kind of people."11 </w:t>
      </w:r>
      <w:r w:rsidRPr="00FA6B66">
        <w:rPr>
          <w:rStyle w:val="StyleUnderline"/>
        </w:rPr>
        <w:t>Many</w:t>
      </w:r>
      <w:r w:rsidRPr="00FA6B66">
        <w:rPr>
          <w:sz w:val="16"/>
        </w:rPr>
        <w:t xml:space="preserve"> others since </w:t>
      </w:r>
      <w:r w:rsidRPr="00FA6B66">
        <w:rPr>
          <w:rStyle w:val="StyleUnderline"/>
        </w:rPr>
        <w:t>have indulged in the same wishful thinking</w:t>
      </w:r>
      <w:r w:rsidRPr="00FA6B66">
        <w:rPr>
          <w:sz w:val="16"/>
        </w:rPr>
        <w:t xml:space="preserve">. Gus </w:t>
      </w:r>
      <w:r w:rsidRPr="00FA6B66">
        <w:rPr>
          <w:rStyle w:val="StyleUnderline"/>
        </w:rPr>
        <w:t>Speth</w:t>
      </w:r>
      <w:r w:rsidRPr="00FA6B66">
        <w:rPr>
          <w:sz w:val="16"/>
        </w:rPr>
        <w:t xml:space="preserve">, in a throwback to Charles Reich's The Greening of America, </w:t>
      </w:r>
      <w:r w:rsidRPr="00FA6B66">
        <w:rPr>
          <w:rStyle w:val="StyleUnderline"/>
        </w:rPr>
        <w:t>devotes a chapter to calling for "A New Consciousness,"</w:t>
      </w:r>
      <w:r w:rsidRPr="00FA6B66">
        <w:rPr>
          <w:sz w:val="16"/>
        </w:rPr>
        <w:t xml:space="preserve"> requiring a radical change in the human heart.12 </w:t>
      </w:r>
      <w:r w:rsidRPr="00FA6B66">
        <w:rPr>
          <w:rStyle w:val="StyleUnderline"/>
        </w:rPr>
        <w:t xml:space="preserve">And yet </w:t>
      </w:r>
      <w:r w:rsidRPr="00FA6B66">
        <w:rPr>
          <w:rStyle w:val="StyleUnderline"/>
          <w:highlight w:val="yellow"/>
        </w:rPr>
        <w:t>the</w:t>
      </w:r>
      <w:r w:rsidRPr="00FA6B66">
        <w:rPr>
          <w:rStyle w:val="StyleUnderline"/>
        </w:rPr>
        <w:t xml:space="preserve"> clear </w:t>
      </w:r>
      <w:r w:rsidRPr="00FA6B66">
        <w:rPr>
          <w:rStyle w:val="StyleUnderline"/>
          <w:highlight w:val="yellow"/>
        </w:rPr>
        <w:t>lesson of history is</w:t>
      </w:r>
      <w:r w:rsidRPr="00FA6B66">
        <w:rPr>
          <w:rStyle w:val="StyleUnderline"/>
        </w:rPr>
        <w:t xml:space="preserve"> that </w:t>
      </w:r>
      <w:r w:rsidRPr="00FA6B66">
        <w:rPr>
          <w:rStyle w:val="StyleUnderline"/>
          <w:highlight w:val="yellow"/>
        </w:rPr>
        <w:t>humankind is stubbornly constant in</w:t>
      </w:r>
      <w:r w:rsidRPr="00FA6B66">
        <w:rPr>
          <w:rStyle w:val="StyleUnderline"/>
        </w:rPr>
        <w:t xml:space="preserve"> both </w:t>
      </w:r>
      <w:r w:rsidRPr="00FA6B66">
        <w:rPr>
          <w:rStyle w:val="StyleUnderline"/>
          <w:highlight w:val="yellow"/>
        </w:rPr>
        <w:t>its virtues and</w:t>
      </w:r>
      <w:r w:rsidRPr="00FA6B66">
        <w:rPr>
          <w:rStyle w:val="StyleUnderline"/>
        </w:rPr>
        <w:t xml:space="preserve"> its </w:t>
      </w:r>
      <w:r w:rsidRPr="00FA6B66">
        <w:rPr>
          <w:rStyle w:val="StyleUnderline"/>
          <w:highlight w:val="yellow"/>
        </w:rPr>
        <w:t>vices</w:t>
      </w:r>
      <w:r w:rsidRPr="00FA6B66">
        <w:rPr>
          <w:sz w:val="16"/>
        </w:rPr>
        <w:t xml:space="preserve">. I have no argument with the proposition that a better world, including environmental nirvana, would follow the introduction of new people, in whom wisdom, foresight, charity, and love largely prevailed over ignorance, myopia, and avarice. </w:t>
      </w:r>
      <w:r w:rsidRPr="00FA6B66">
        <w:rPr>
          <w:rStyle w:val="StyleUnderline"/>
        </w:rPr>
        <w:t>But just as political utopians of all persuasions have learned to work with what they have, so must environmentalists</w:t>
      </w:r>
      <w:r w:rsidRPr="00FA6B66">
        <w:rPr>
          <w:sz w:val="16"/>
        </w:rPr>
        <w:t xml:space="preserve">. Andrei Sakharov, from the perspective of the gulag in 1975, wrote that "the reality of the contemporary world is complex with many planes. It is a fantastic mix of tragedy, irreparable misfortune, apathy, prejudices and ignorance, plus dynamism, selflessness, hope and intelligence." This great truth could have been uttered in 975, and it will be true in 2175. </w:t>
      </w:r>
      <w:r w:rsidRPr="00FA6B66">
        <w:rPr>
          <w:rStyle w:val="StyleUnderline"/>
        </w:rPr>
        <w:t>We had better get used to it</w:t>
      </w:r>
      <w:r w:rsidRPr="00FA6B66">
        <w:rPr>
          <w:sz w:val="16"/>
        </w:rPr>
        <w:t xml:space="preserve">. If we build an environmental ethic that requires a new man, </w:t>
      </w:r>
      <w:r w:rsidRPr="00FA6B66">
        <w:rPr>
          <w:rStyle w:val="StyleUnderline"/>
        </w:rPr>
        <w:t>if we accept that ecological systems cannot function with a dominant species in which avarice and ignorance are in a perpetual struggle with selflessness and wisdom, then we had better get ourselves a new planet</w:t>
      </w:r>
      <w:r w:rsidRPr="00FA6B66">
        <w:rPr>
          <w:sz w:val="16"/>
        </w:rPr>
        <w:t>.</w:t>
      </w:r>
    </w:p>
    <w:p w:rsidR="00944313" w:rsidRPr="00FA6B66" w:rsidRDefault="00944313" w:rsidP="00944313">
      <w:pPr>
        <w:rPr>
          <w:sz w:val="16"/>
        </w:rPr>
      </w:pPr>
      <w:r w:rsidRPr="00FA6B66">
        <w:rPr>
          <w:rStyle w:val="StyleUnderline"/>
        </w:rPr>
        <w:t>The final failing of deep ecology is its willingness to stray</w:t>
      </w:r>
      <w:r w:rsidRPr="00FA6B66">
        <w:rPr>
          <w:sz w:val="16"/>
        </w:rPr>
        <w:t xml:space="preserve"> far </w:t>
      </w:r>
      <w:r w:rsidRPr="00FA6B66">
        <w:rPr>
          <w:rStyle w:val="StyleUnderline"/>
        </w:rPr>
        <w:t>from</w:t>
      </w:r>
      <w:r w:rsidRPr="00FA6B66">
        <w:rPr>
          <w:sz w:val="16"/>
        </w:rPr>
        <w:t xml:space="preserve"> the objective anchor of </w:t>
      </w:r>
      <w:r w:rsidRPr="00FA6B66">
        <w:rPr>
          <w:rStyle w:val="StyleUnderline"/>
        </w:rPr>
        <w:t>science</w:t>
      </w:r>
      <w:r w:rsidRPr="00FA6B66">
        <w:rPr>
          <w:sz w:val="16"/>
        </w:rPr>
        <w:t xml:space="preserve">. A common right-wing accusation against Greens is that they are "sentimental," meaning that their policies are dictated more by emotion and preference (often [END PAGE 165] class preference) than sound science and the rational balancing of all relevant considerations. This accusation is rarely merited. Most mainstream Green NGOs are dedicated to science, and labor in good faith to ensure that Green positions are based on sound science. But </w:t>
      </w:r>
      <w:r w:rsidRPr="00FA6B66">
        <w:rPr>
          <w:rStyle w:val="StyleUnderline"/>
          <w:highlight w:val="yellow"/>
        </w:rPr>
        <w:t>certain strains</w:t>
      </w:r>
      <w:r w:rsidRPr="00FA6B66">
        <w:rPr>
          <w:rStyle w:val="StyleUnderline"/>
        </w:rPr>
        <w:t xml:space="preserve"> of deep ecology do </w:t>
      </w:r>
      <w:r w:rsidRPr="00FA6B66">
        <w:rPr>
          <w:rStyle w:val="StyleUnderline"/>
          <w:highlight w:val="yellow"/>
        </w:rPr>
        <w:t>devalue science</w:t>
      </w:r>
      <w:r w:rsidRPr="00FA6B66">
        <w:rPr>
          <w:rStyle w:val="StyleUnderline"/>
        </w:rPr>
        <w:t xml:space="preserve"> relative to humanistic factors, </w:t>
      </w:r>
      <w:r w:rsidRPr="00FA6B66">
        <w:rPr>
          <w:rStyle w:val="StyleUnderline"/>
          <w:highlight w:val="yellow"/>
        </w:rPr>
        <w:t>and seek to base environmentalism almost exclusively on</w:t>
      </w:r>
      <w:r w:rsidRPr="00FA6B66">
        <w:rPr>
          <w:rStyle w:val="StyleUnderline"/>
        </w:rPr>
        <w:t xml:space="preserve"> the</w:t>
      </w:r>
      <w:r w:rsidRPr="00FA6B66">
        <w:rPr>
          <w:sz w:val="16"/>
        </w:rPr>
        <w:t xml:space="preserve"> rather softer and </w:t>
      </w:r>
      <w:r w:rsidRPr="00FA6B66">
        <w:rPr>
          <w:rStyle w:val="StyleUnderline"/>
        </w:rPr>
        <w:t xml:space="preserve">more </w:t>
      </w:r>
      <w:r w:rsidRPr="00FA6B66">
        <w:rPr>
          <w:rStyle w:val="StyleUnderline"/>
          <w:highlight w:val="yellow"/>
        </w:rPr>
        <w:t>subjective</w:t>
      </w:r>
      <w:r w:rsidRPr="00FA6B66">
        <w:rPr>
          <w:rStyle w:val="StyleUnderline"/>
        </w:rPr>
        <w:t xml:space="preserve"> foundation of </w:t>
      </w:r>
      <w:r w:rsidRPr="00FA6B66">
        <w:rPr>
          <w:rStyle w:val="StyleUnderline"/>
          <w:highlight w:val="yellow"/>
        </w:rPr>
        <w:t>human emotion. But when powerful economic interests, and public values such as jobs and housing, are arrayed against nature, nature’s defenders have a hard time</w:t>
      </w:r>
      <w:r w:rsidRPr="00FA6B66">
        <w:rPr>
          <w:rStyle w:val="StyleUnderline"/>
        </w:rPr>
        <w:t xml:space="preserve"> if their arguments are based primarily on purely subjective factors</w:t>
      </w:r>
      <w:r w:rsidRPr="00FA6B66">
        <w:rPr>
          <w:sz w:val="16"/>
        </w:rPr>
        <w:t xml:space="preserve">. To be clear: </w:t>
      </w:r>
      <w:r w:rsidRPr="00FA6B66">
        <w:rPr>
          <w:rStyle w:val="StyleUnderline"/>
        </w:rPr>
        <w:t>Getting to Green requires connecting with people emotionally and harnessing the power of stories</w:t>
      </w:r>
      <w:r w:rsidRPr="00FA6B66">
        <w:rPr>
          <w:sz w:val="16"/>
        </w:rPr>
        <w:t xml:space="preserve"> and relationships, </w:t>
      </w:r>
      <w:r w:rsidRPr="00FA6B66">
        <w:rPr>
          <w:rStyle w:val="StyleUnderline"/>
        </w:rPr>
        <w:t>but we must not confuse the tools the Green movement uses to motivate citizens with the proper bases for difficult decisions that are at once environmental, economic, and political</w:t>
      </w:r>
      <w:r w:rsidRPr="00FA6B66">
        <w:rPr>
          <w:sz w:val="16"/>
        </w:rPr>
        <w:t xml:space="preserve">. It is rarely sufficient to say we should preserve a forest rather than build housing because we love the forest. </w:t>
      </w:r>
      <w:r w:rsidRPr="00FA6B66">
        <w:rPr>
          <w:rStyle w:val="StyleUnderline"/>
          <w:highlight w:val="yellow"/>
        </w:rPr>
        <w:t>The</w:t>
      </w:r>
      <w:r w:rsidRPr="00FA6B66">
        <w:rPr>
          <w:rStyle w:val="StyleUnderline"/>
        </w:rPr>
        <w:t xml:space="preserve"> environmental </w:t>
      </w:r>
      <w:r w:rsidRPr="00FA6B66">
        <w:rPr>
          <w:rStyle w:val="StyleUnderline"/>
          <w:highlight w:val="yellow"/>
        </w:rPr>
        <w:t xml:space="preserve">case </w:t>
      </w:r>
      <w:r w:rsidRPr="00FA6B66">
        <w:rPr>
          <w:rStyle w:val="Emphasis"/>
          <w:highlight w:val="yellow"/>
        </w:rPr>
        <w:t>always must be based</w:t>
      </w:r>
      <w:r w:rsidRPr="00FA6B66">
        <w:rPr>
          <w:rStyle w:val="Emphasis"/>
        </w:rPr>
        <w:t xml:space="preserve">, at least </w:t>
      </w:r>
      <w:r w:rsidRPr="00FA6B66">
        <w:rPr>
          <w:rStyle w:val="Emphasis"/>
          <w:highlight w:val="yellow"/>
        </w:rPr>
        <w:t>in part</w:t>
      </w:r>
      <w:r w:rsidRPr="00FA6B66">
        <w:rPr>
          <w:rStyle w:val="StyleUnderline"/>
          <w:highlight w:val="yellow"/>
        </w:rPr>
        <w:t xml:space="preserve">, on a </w:t>
      </w:r>
      <w:r w:rsidRPr="00FA6B66">
        <w:rPr>
          <w:rStyle w:val="Emphasis"/>
          <w:highlight w:val="yellow"/>
        </w:rPr>
        <w:t>utilitarian argument</w:t>
      </w:r>
      <w:r w:rsidRPr="00FA6B66">
        <w:rPr>
          <w:rStyle w:val="StyleUnderline"/>
          <w:highlight w:val="yellow"/>
        </w:rPr>
        <w:t xml:space="preserve"> referring</w:t>
      </w:r>
      <w:r w:rsidRPr="00FA6B66">
        <w:rPr>
          <w:sz w:val="16"/>
        </w:rPr>
        <w:t xml:space="preserve">, when relevant, </w:t>
      </w:r>
      <w:r w:rsidRPr="00FA6B66">
        <w:rPr>
          <w:rStyle w:val="StyleUnderline"/>
          <w:highlight w:val="yellow"/>
        </w:rPr>
        <w:t>to scientific</w:t>
      </w:r>
      <w:r w:rsidRPr="00FA6B66">
        <w:rPr>
          <w:rStyle w:val="StyleUnderline"/>
        </w:rPr>
        <w:t xml:space="preserve"> and/</w:t>
      </w:r>
      <w:r w:rsidRPr="00FA6B66">
        <w:rPr>
          <w:rStyle w:val="StyleUnderline"/>
          <w:highlight w:val="yellow"/>
        </w:rPr>
        <w:t>or economic analysis</w:t>
      </w:r>
      <w:r w:rsidRPr="00FA6B66">
        <w:rPr>
          <w:sz w:val="16"/>
        </w:rPr>
        <w:t xml:space="preserve"> that is as objective and informed as we can make it. Every time the Green movement is tempted to dismiss the need for a scientific basis and instead appeals solely to sentiment, the right is able to frame the Green agenda as nothing more than a "preference." You prefer hiking a quiet forest trail; we prefer riding our snowmobiles and ATVs. You prefer a meadow; we prefer housing. Nothing more than feelings.\</w:t>
      </w:r>
    </w:p>
    <w:p w:rsidR="00944313" w:rsidRPr="00FA6B66" w:rsidRDefault="00944313" w:rsidP="00944313">
      <w:pPr>
        <w:pStyle w:val="Heading3"/>
        <w:rPr>
          <w:rFonts w:cs="Arial"/>
        </w:rPr>
      </w:pPr>
      <w:r w:rsidRPr="00FA6B66">
        <w:rPr>
          <w:rFonts w:cs="Arial"/>
        </w:rPr>
        <w:t xml:space="preserve">2AC---AT: Subjectivity Impact </w:t>
      </w:r>
    </w:p>
    <w:p w:rsidR="00944313" w:rsidRPr="00FA6B66" w:rsidRDefault="00944313" w:rsidP="00944313"/>
    <w:p w:rsidR="00944313" w:rsidRPr="00FA6B66" w:rsidRDefault="00944313" w:rsidP="00944313">
      <w:pPr>
        <w:pStyle w:val="Heading4"/>
        <w:rPr>
          <w:rFonts w:cs="Arial"/>
        </w:rPr>
      </w:pPr>
      <w:r w:rsidRPr="00FA6B66">
        <w:rPr>
          <w:rFonts w:cs="Arial"/>
        </w:rPr>
        <w:t>Ascribing violence to abstract conceptions of the subject is wrong</w:t>
      </w:r>
    </w:p>
    <w:p w:rsidR="00944313" w:rsidRPr="00FA6B66" w:rsidRDefault="00944313" w:rsidP="00944313">
      <w:pPr>
        <w:rPr>
          <w:b/>
          <w:sz w:val="24"/>
        </w:rPr>
      </w:pPr>
      <w:r w:rsidRPr="00FA6B66">
        <w:rPr>
          <w:b/>
          <w:sz w:val="24"/>
        </w:rPr>
        <w:t>Fraser, New School political and social science professor, 1995</w:t>
      </w:r>
    </w:p>
    <w:p w:rsidR="00944313" w:rsidRPr="00FA6B66" w:rsidRDefault="00944313" w:rsidP="00944313">
      <w:r w:rsidRPr="00FA6B66">
        <w:t>(Nancy, “False Antitheses: A Response to Seyla Benhabib and Judith Butler”, Feminist Contentions: A Philosophical Exchange, pg 68)</w:t>
      </w:r>
    </w:p>
    <w:p w:rsidR="00944313" w:rsidRPr="00FA6B66" w:rsidRDefault="00944313" w:rsidP="00944313">
      <w:pPr>
        <w:tabs>
          <w:tab w:val="left" w:pos="2790"/>
        </w:tabs>
      </w:pPr>
      <w:r w:rsidRPr="00FA6B66">
        <w:tab/>
      </w:r>
    </w:p>
    <w:p w:rsidR="00944313" w:rsidRPr="00FA6B66" w:rsidRDefault="00944313" w:rsidP="00944313">
      <w:pPr>
        <w:rPr>
          <w:sz w:val="14"/>
          <w:szCs w:val="20"/>
        </w:rPr>
      </w:pPr>
      <w:r w:rsidRPr="00FA6B66">
        <w:rPr>
          <w:sz w:val="14"/>
          <w:szCs w:val="20"/>
        </w:rPr>
        <w:t xml:space="preserve">This brings me to the second set of claims implicit in Butler's </w:t>
      </w:r>
      <w:r w:rsidRPr="00FA6B66">
        <w:rPr>
          <w:rStyle w:val="StyleUnderline"/>
          <w:szCs w:val="20"/>
          <w:highlight w:val="cyan"/>
        </w:rPr>
        <w:t>poststructuralist account</w:t>
      </w:r>
      <w:r w:rsidRPr="00FA6B66">
        <w:rPr>
          <w:rStyle w:val="StyleUnderline"/>
          <w:szCs w:val="20"/>
        </w:rPr>
        <w:t xml:space="preserve"> of subjectivity</w:t>
      </w:r>
      <w:r w:rsidRPr="00FA6B66">
        <w:rPr>
          <w:sz w:val="14"/>
          <w:szCs w:val="20"/>
        </w:rPr>
        <w:t xml:space="preserve">—normative, as opposed to onto- logical , claims. Such claims arise, first, in relation to the social practices through which subjects are constituted. Here Butler follows Foucault in claiming that practices of subiectivation are also practices of subjection. Like him, she </w:t>
      </w:r>
      <w:r w:rsidRPr="00FA6B66">
        <w:rPr>
          <w:rStyle w:val="StyleUnderline"/>
          <w:szCs w:val="20"/>
          <w:highlight w:val="cyan"/>
        </w:rPr>
        <w:t>insists</w:t>
      </w:r>
      <w:r w:rsidRPr="00FA6B66">
        <w:rPr>
          <w:rStyle w:val="StyleUnderline"/>
          <w:szCs w:val="20"/>
        </w:rPr>
        <w:t xml:space="preserve"> that </w:t>
      </w:r>
      <w:r w:rsidRPr="00FA6B66">
        <w:rPr>
          <w:rStyle w:val="StyleUnderline"/>
          <w:szCs w:val="20"/>
          <w:highlight w:val="cyan"/>
        </w:rPr>
        <w:t>subjects are constituted through exclusion</w:t>
      </w:r>
      <w:r w:rsidRPr="00FA6B66">
        <w:rPr>
          <w:sz w:val="14"/>
          <w:szCs w:val="20"/>
        </w:rPr>
        <w:t xml:space="preserve">; some people are authorized to speak authorita- tively because others are silenced. Thus, in Butler's view, </w:t>
      </w:r>
      <w:r w:rsidRPr="00FA6B66">
        <w:rPr>
          <w:rStyle w:val="StyleUnderline"/>
          <w:szCs w:val="20"/>
        </w:rPr>
        <w:t>the consti- tution of a class of authorized subiects entails "the creation of a domain of deauthorized subjects</w:t>
      </w:r>
      <w:r w:rsidRPr="00FA6B66">
        <w:rPr>
          <w:sz w:val="14"/>
          <w:szCs w:val="20"/>
        </w:rPr>
        <w:t xml:space="preserve">, pre-subjects, </w:t>
      </w:r>
      <w:r w:rsidRPr="00FA6B66">
        <w:rPr>
          <w:rStyle w:val="Emphasis"/>
          <w:szCs w:val="20"/>
        </w:rPr>
        <w:t>figures of abjection</w:t>
      </w:r>
      <w:r w:rsidRPr="00FA6B66">
        <w:rPr>
          <w:rStyle w:val="StyleUnderline"/>
          <w:szCs w:val="20"/>
        </w:rPr>
        <w:t xml:space="preserve">, populations erased from view." </w:t>
      </w:r>
      <w:r w:rsidRPr="00FA6B66">
        <w:rPr>
          <w:rStyle w:val="StyleUnderline"/>
          <w:sz w:val="12"/>
          <w:szCs w:val="20"/>
        </w:rPr>
        <w:t>¶</w:t>
      </w:r>
      <w:r w:rsidRPr="00FA6B66">
        <w:rPr>
          <w:rStyle w:val="StyleUnderline"/>
          <w:szCs w:val="20"/>
        </w:rPr>
        <w:t xml:space="preserve"> But </w:t>
      </w:r>
      <w:r w:rsidRPr="00FA6B66">
        <w:rPr>
          <w:rStyle w:val="StyleUnderline"/>
          <w:szCs w:val="20"/>
          <w:highlight w:val="cyan"/>
        </w:rPr>
        <w:t>is it really the case</w:t>
      </w:r>
      <w:r w:rsidRPr="00FA6B66">
        <w:rPr>
          <w:rStyle w:val="StyleUnderline"/>
          <w:szCs w:val="20"/>
        </w:rPr>
        <w:t xml:space="preserve"> that no one can become the subject of speech without others' being silenced? Are there no counterexamples? Where </w:t>
      </w:r>
      <w:r w:rsidRPr="00FA6B66">
        <w:rPr>
          <w:rStyle w:val="StyleUnderline"/>
          <w:szCs w:val="20"/>
          <w:highlight w:val="cyan"/>
        </w:rPr>
        <w:t>such exclusions</w:t>
      </w:r>
      <w:r w:rsidRPr="00FA6B66">
        <w:rPr>
          <w:rStyle w:val="StyleUnderline"/>
          <w:szCs w:val="20"/>
        </w:rPr>
        <w:t xml:space="preserve"> do exist, are they all bad? </w:t>
      </w:r>
      <w:r w:rsidRPr="00FA6B66">
        <w:rPr>
          <w:rStyle w:val="StyleUnderline"/>
          <w:szCs w:val="20"/>
          <w:highlight w:val="cyan"/>
        </w:rPr>
        <w:t>Are they all equally bad?</w:t>
      </w:r>
      <w:r w:rsidRPr="00FA6B66">
        <w:rPr>
          <w:rStyle w:val="StyleUnderline"/>
          <w:szCs w:val="20"/>
        </w:rPr>
        <w:t xml:space="preserve"> Can we distinguish legitimate from illegitimate exclusions, better from worse practices Of subiectivation? </w:t>
      </w:r>
      <w:r w:rsidRPr="00FA6B66">
        <w:rPr>
          <w:rStyle w:val="Emphasis"/>
          <w:szCs w:val="20"/>
          <w:highlight w:val="cyan"/>
        </w:rPr>
        <w:t xml:space="preserve">Is subject-authorization inherently </w:t>
      </w:r>
      <w:r w:rsidRPr="00FA6B66">
        <w:rPr>
          <w:rStyle w:val="Emphasis"/>
          <w:szCs w:val="20"/>
        </w:rPr>
        <w:t xml:space="preserve">a </w:t>
      </w:r>
      <w:r w:rsidRPr="00FA6B66">
        <w:rPr>
          <w:rStyle w:val="Emphasis"/>
          <w:szCs w:val="20"/>
          <w:highlight w:val="cyan"/>
        </w:rPr>
        <w:t xml:space="preserve">zero-sum </w:t>
      </w:r>
      <w:r w:rsidRPr="00FA6B66">
        <w:rPr>
          <w:rStyle w:val="Emphasis"/>
          <w:szCs w:val="20"/>
        </w:rPr>
        <w:t>game?</w:t>
      </w:r>
      <w:r w:rsidRPr="00FA6B66">
        <w:rPr>
          <w:rStyle w:val="Emphasis"/>
          <w:szCs w:val="20"/>
          <w:highlight w:val="cyan"/>
        </w:rPr>
        <w:t xml:space="preserve"> Or</w:t>
      </w:r>
      <w:r w:rsidRPr="00FA6B66">
        <w:rPr>
          <w:rStyle w:val="Emphasis"/>
          <w:szCs w:val="20"/>
        </w:rPr>
        <w:t xml:space="preserve"> does it </w:t>
      </w:r>
      <w:r w:rsidRPr="00FA6B66">
        <w:rPr>
          <w:rStyle w:val="Emphasis"/>
          <w:szCs w:val="20"/>
          <w:highlight w:val="cyan"/>
        </w:rPr>
        <w:t>only</w:t>
      </w:r>
      <w:r w:rsidRPr="00FA6B66">
        <w:rPr>
          <w:rStyle w:val="Emphasis"/>
          <w:szCs w:val="20"/>
        </w:rPr>
        <w:t xml:space="preserve"> become one </w:t>
      </w:r>
      <w:r w:rsidRPr="00FA6B66">
        <w:rPr>
          <w:rStyle w:val="Emphasis"/>
          <w:szCs w:val="20"/>
          <w:highlight w:val="cyan"/>
        </w:rPr>
        <w:t>in oppressive societies?</w:t>
      </w:r>
      <w:r w:rsidRPr="00FA6B66">
        <w:rPr>
          <w:sz w:val="14"/>
          <w:szCs w:val="20"/>
          <w:highlight w:val="cyan"/>
        </w:rPr>
        <w:t xml:space="preserve"> </w:t>
      </w:r>
      <w:r w:rsidRPr="00FA6B66">
        <w:rPr>
          <w:rStyle w:val="StyleUnderline"/>
          <w:szCs w:val="20"/>
          <w:highlight w:val="cyan"/>
        </w:rPr>
        <w:t>Can we</w:t>
      </w:r>
      <w:r w:rsidRPr="00FA6B66">
        <w:rPr>
          <w:rStyle w:val="StyleUnderline"/>
          <w:szCs w:val="20"/>
        </w:rPr>
        <w:t xml:space="preserve"> overcome or at least </w:t>
      </w:r>
      <w:r w:rsidRPr="00FA6B66">
        <w:rPr>
          <w:rStyle w:val="Emphasis"/>
          <w:szCs w:val="20"/>
          <w:highlight w:val="cyan"/>
        </w:rPr>
        <w:t>ameliorate</w:t>
      </w:r>
      <w:r w:rsidRPr="00FA6B66">
        <w:rPr>
          <w:rStyle w:val="StyleUnderline"/>
          <w:szCs w:val="20"/>
        </w:rPr>
        <w:t xml:space="preserve"> the </w:t>
      </w:r>
      <w:r w:rsidRPr="00FA6B66">
        <w:rPr>
          <w:rStyle w:val="StyleUnderline"/>
          <w:szCs w:val="20"/>
          <w:highlight w:val="cyan"/>
        </w:rPr>
        <w:t>asymmetries</w:t>
      </w:r>
      <w:r w:rsidRPr="00FA6B66">
        <w:rPr>
          <w:rStyle w:val="StyleUnderline"/>
          <w:szCs w:val="20"/>
        </w:rPr>
        <w:t xml:space="preserve"> in</w:t>
      </w:r>
      <w:r w:rsidRPr="00FA6B66">
        <w:rPr>
          <w:sz w:val="14"/>
          <w:szCs w:val="20"/>
        </w:rPr>
        <w:t xml:space="preserve"> current practices Of </w:t>
      </w:r>
      <w:r w:rsidRPr="00FA6B66">
        <w:rPr>
          <w:rStyle w:val="StyleUnderline"/>
          <w:szCs w:val="20"/>
        </w:rPr>
        <w:t>subjectivation</w:t>
      </w:r>
      <w:r w:rsidRPr="00FA6B66">
        <w:rPr>
          <w:sz w:val="14"/>
          <w:szCs w:val="20"/>
        </w:rPr>
        <w:t xml:space="preserve">? </w:t>
      </w:r>
      <w:r w:rsidRPr="00FA6B66">
        <w:rPr>
          <w:rStyle w:val="StyleUnderline"/>
          <w:szCs w:val="20"/>
        </w:rPr>
        <w:t xml:space="preserve">Can we </w:t>
      </w:r>
      <w:r w:rsidRPr="00FA6B66">
        <w:rPr>
          <w:rStyle w:val="StyleUnderline"/>
          <w:szCs w:val="20"/>
          <w:highlight w:val="cyan"/>
        </w:rPr>
        <w:t xml:space="preserve">construct </w:t>
      </w:r>
      <w:r w:rsidRPr="00FA6B66">
        <w:rPr>
          <w:rStyle w:val="Emphasis"/>
          <w:szCs w:val="20"/>
          <w:highlight w:val="cyan"/>
        </w:rPr>
        <w:t>practices, insti- tutions, and forms of life</w:t>
      </w:r>
      <w:r w:rsidRPr="00FA6B66">
        <w:rPr>
          <w:sz w:val="14"/>
          <w:szCs w:val="20"/>
        </w:rPr>
        <w:t xml:space="preserve"> </w:t>
      </w:r>
      <w:r w:rsidRPr="00FA6B66">
        <w:rPr>
          <w:rStyle w:val="StyleUnderline"/>
          <w:szCs w:val="20"/>
        </w:rPr>
        <w:t>in which the empowerment Of some does not entail the disempowerment Of others</w:t>
      </w:r>
      <w:r w:rsidRPr="00FA6B66">
        <w:rPr>
          <w:sz w:val="14"/>
          <w:szCs w:val="20"/>
        </w:rPr>
        <w:t xml:space="preserve">? </w:t>
      </w:r>
      <w:r w:rsidRPr="00FA6B66">
        <w:rPr>
          <w:rStyle w:val="Emphasis"/>
          <w:szCs w:val="20"/>
          <w:highlight w:val="cyan"/>
        </w:rPr>
        <w:t>If not, what is the point</w:t>
      </w:r>
      <w:r w:rsidRPr="00FA6B66">
        <w:rPr>
          <w:sz w:val="14"/>
          <w:szCs w:val="20"/>
        </w:rPr>
        <w:t xml:space="preserve"> Of feminist struggle? </w:t>
      </w:r>
      <w:r w:rsidRPr="00FA6B66">
        <w:rPr>
          <w:sz w:val="12"/>
          <w:szCs w:val="20"/>
        </w:rPr>
        <w:t>¶</w:t>
      </w:r>
      <w:r w:rsidRPr="00FA6B66">
        <w:rPr>
          <w:sz w:val="14"/>
          <w:szCs w:val="20"/>
        </w:rPr>
        <w:t xml:space="preserve"> Butler offers no help in thinking about these issues. Nor can she, I submit, so long as she fails to integrate critical-theoretical considera- tions into her poststructuralist Foucauldian framework. That frame- work, I have argued elsewhere, is structurally incapable of providing satlsfactory answers to the normative questions it unfailingly solicits.13 It needs modification and supplementation, therefore, in order to be fully adequate to the feminist project. In addition to her claims about the social practices of subiectiva- tion, Butler also makes normative claims about the relative merits of different theories of subjectivity. She claims that some such theories are "politically insidious," whereas others are progressive or emanci- patory. On the insidious side is the view of subjectivity as possessing an ontologically intact reflexivity that is not an effect of cultural processes of subjectivation. This view, according to Butler, is a "ruse of power" and an "instrument Of cultural imperialism." </w:t>
      </w:r>
      <w:r w:rsidRPr="00FA6B66">
        <w:rPr>
          <w:sz w:val="12"/>
          <w:szCs w:val="20"/>
        </w:rPr>
        <w:t>¶</w:t>
      </w:r>
      <w:r w:rsidRPr="00FA6B66">
        <w:rPr>
          <w:sz w:val="14"/>
          <w:szCs w:val="20"/>
        </w:rPr>
        <w:t xml:space="preserve"> </w:t>
      </w:r>
      <w:r w:rsidRPr="00FA6B66">
        <w:rPr>
          <w:rStyle w:val="Emphasis"/>
          <w:szCs w:val="20"/>
        </w:rPr>
        <w:t>Is it really</w:t>
      </w:r>
      <w:r w:rsidRPr="00FA6B66">
        <w:rPr>
          <w:sz w:val="14"/>
          <w:szCs w:val="20"/>
        </w:rPr>
        <w:t xml:space="preserve">? </w:t>
      </w:r>
      <w:r w:rsidRPr="00FA6B66">
        <w:rPr>
          <w:rStyle w:val="StyleUnderline"/>
          <w:szCs w:val="20"/>
        </w:rPr>
        <w:t xml:space="preserve">There is no denying that </w:t>
      </w:r>
      <w:r w:rsidRPr="00FA6B66">
        <w:rPr>
          <w:rStyle w:val="StyleUnderline"/>
          <w:szCs w:val="20"/>
          <w:highlight w:val="cyan"/>
        </w:rPr>
        <w:t xml:space="preserve">foundationalist theories of subjectivity </w:t>
      </w:r>
      <w:r w:rsidRPr="00FA6B66">
        <w:rPr>
          <w:rStyle w:val="Emphasis"/>
          <w:szCs w:val="20"/>
          <w:highlight w:val="cyan"/>
        </w:rPr>
        <w:t>have</w:t>
      </w:r>
      <w:r w:rsidRPr="00FA6B66">
        <w:rPr>
          <w:sz w:val="14"/>
          <w:szCs w:val="20"/>
        </w:rPr>
        <w:t xml:space="preserve"> often </w:t>
      </w:r>
      <w:r w:rsidRPr="00FA6B66">
        <w:rPr>
          <w:rStyle w:val="Emphasis"/>
          <w:szCs w:val="20"/>
          <w:highlight w:val="cyan"/>
        </w:rPr>
        <w:t>functioned</w:t>
      </w:r>
      <w:r w:rsidRPr="00FA6B66">
        <w:rPr>
          <w:sz w:val="14"/>
          <w:szCs w:val="20"/>
          <w:highlight w:val="cyan"/>
        </w:rPr>
        <w:t xml:space="preserve"> </w:t>
      </w:r>
      <w:r w:rsidRPr="00FA6B66">
        <w:rPr>
          <w:rStyle w:val="StyleUnderline"/>
          <w:szCs w:val="20"/>
          <w:highlight w:val="cyan"/>
        </w:rPr>
        <w:t>as instruments of</w:t>
      </w:r>
      <w:r w:rsidRPr="00FA6B66">
        <w:rPr>
          <w:rStyle w:val="StyleUnderline"/>
          <w:szCs w:val="20"/>
        </w:rPr>
        <w:t xml:space="preserve"> cultural </w:t>
      </w:r>
      <w:r w:rsidRPr="00FA6B66">
        <w:rPr>
          <w:rStyle w:val="StyleUnderline"/>
          <w:szCs w:val="20"/>
          <w:highlight w:val="cyan"/>
        </w:rPr>
        <w:t xml:space="preserve">imperial- ism. But is that due to </w:t>
      </w:r>
      <w:r w:rsidRPr="00FA6B66">
        <w:rPr>
          <w:rStyle w:val="Emphasis"/>
          <w:szCs w:val="20"/>
          <w:highlight w:val="cyan"/>
        </w:rPr>
        <w:t>conceptual necessity or historical contingency</w:t>
      </w:r>
      <w:r w:rsidRPr="00FA6B66">
        <w:rPr>
          <w:rStyle w:val="Emphasis"/>
          <w:szCs w:val="20"/>
        </w:rPr>
        <w:t>?</w:t>
      </w:r>
      <w:r w:rsidRPr="00FA6B66">
        <w:rPr>
          <w:sz w:val="14"/>
          <w:szCs w:val="20"/>
        </w:rPr>
        <w:t xml:space="preserve"> In fact, </w:t>
      </w:r>
      <w:r w:rsidRPr="00FA6B66">
        <w:rPr>
          <w:rStyle w:val="StyleUnderline"/>
          <w:szCs w:val="20"/>
        </w:rPr>
        <w:t xml:space="preserve">there are cases where </w:t>
      </w:r>
      <w:r w:rsidRPr="00FA6B66">
        <w:rPr>
          <w:rStyle w:val="StyleUnderline"/>
          <w:szCs w:val="20"/>
          <w:highlight w:val="cyan"/>
        </w:rPr>
        <w:t>such theories</w:t>
      </w:r>
      <w:r w:rsidRPr="00FA6B66">
        <w:rPr>
          <w:rStyle w:val="StyleUnderline"/>
          <w:szCs w:val="20"/>
        </w:rPr>
        <w:t xml:space="preserve"> have </w:t>
      </w:r>
      <w:r w:rsidRPr="00FA6B66">
        <w:rPr>
          <w:rStyle w:val="StyleUnderline"/>
          <w:szCs w:val="20"/>
          <w:highlight w:val="cyan"/>
        </w:rPr>
        <w:t xml:space="preserve">had </w:t>
      </w:r>
      <w:r w:rsidRPr="00FA6B66">
        <w:rPr>
          <w:rStyle w:val="Emphasis"/>
          <w:szCs w:val="20"/>
          <w:highlight w:val="cyan"/>
        </w:rPr>
        <w:t>emancipatory effects</w:t>
      </w:r>
      <w:r w:rsidRPr="00FA6B66">
        <w:rPr>
          <w:sz w:val="14"/>
          <w:szCs w:val="20"/>
        </w:rPr>
        <w:t>—</w:t>
      </w:r>
      <w:r w:rsidRPr="00FA6B66">
        <w:rPr>
          <w:rStyle w:val="StyleUnderline"/>
          <w:szCs w:val="20"/>
        </w:rPr>
        <w:t xml:space="preserve">witness </w:t>
      </w:r>
      <w:r w:rsidRPr="00FA6B66">
        <w:rPr>
          <w:rStyle w:val="StyleUnderline"/>
          <w:szCs w:val="20"/>
          <w:highlight w:val="cyan"/>
        </w:rPr>
        <w:t>the French Revolution and</w:t>
      </w:r>
      <w:r w:rsidRPr="00FA6B66">
        <w:rPr>
          <w:rStyle w:val="StyleUnderline"/>
          <w:szCs w:val="20"/>
        </w:rPr>
        <w:t xml:space="preserve"> the </w:t>
      </w:r>
      <w:r w:rsidRPr="00FA6B66">
        <w:rPr>
          <w:rStyle w:val="StyleUnderline"/>
          <w:szCs w:val="20"/>
          <w:highlight w:val="cyan"/>
        </w:rPr>
        <w:t>appropriation Of its foundationalist</w:t>
      </w:r>
      <w:r w:rsidRPr="00FA6B66">
        <w:rPr>
          <w:sz w:val="14"/>
          <w:szCs w:val="20"/>
        </w:rPr>
        <w:t xml:space="preserve"> view of </w:t>
      </w:r>
      <w:r w:rsidRPr="00FA6B66">
        <w:rPr>
          <w:rStyle w:val="StyleUnderline"/>
          <w:szCs w:val="20"/>
          <w:highlight w:val="cyan"/>
        </w:rPr>
        <w:t>subjectivity by</w:t>
      </w:r>
      <w:r w:rsidRPr="00FA6B66">
        <w:rPr>
          <w:rStyle w:val="StyleUnderline"/>
          <w:szCs w:val="20"/>
        </w:rPr>
        <w:t xml:space="preserve"> the Haitian "Black Jacobin, </w:t>
      </w:r>
      <w:r w:rsidRPr="00FA6B66">
        <w:rPr>
          <w:rStyle w:val="StyleUnderline"/>
          <w:szCs w:val="20"/>
          <w:highlight w:val="cyan"/>
        </w:rPr>
        <w:t>Toussaint de I 'Ouverture</w:t>
      </w:r>
      <w:r w:rsidRPr="00FA6B66">
        <w:rPr>
          <w:rStyle w:val="StyleUnderline"/>
          <w:szCs w:val="20"/>
        </w:rPr>
        <w:t>.</w:t>
      </w:r>
      <w:r w:rsidRPr="00FA6B66">
        <w:rPr>
          <w:sz w:val="14"/>
          <w:szCs w:val="20"/>
        </w:rPr>
        <w:t xml:space="preserve">14 </w:t>
      </w:r>
      <w:r w:rsidRPr="00FA6B66">
        <w:rPr>
          <w:rStyle w:val="Emphasis"/>
          <w:szCs w:val="20"/>
          <w:highlight w:val="cyan"/>
        </w:rPr>
        <w:t>These examples</w:t>
      </w:r>
      <w:r w:rsidRPr="00FA6B66">
        <w:rPr>
          <w:rStyle w:val="StyleUnderline"/>
          <w:szCs w:val="20"/>
          <w:highlight w:val="cyan"/>
        </w:rPr>
        <w:t xml:space="preserve"> show</w:t>
      </w:r>
      <w:r w:rsidRPr="00FA6B66">
        <w:rPr>
          <w:sz w:val="14"/>
          <w:szCs w:val="20"/>
        </w:rPr>
        <w:t xml:space="preserve"> that </w:t>
      </w:r>
      <w:r w:rsidRPr="00FA6B66">
        <w:rPr>
          <w:rStyle w:val="Emphasis"/>
          <w:szCs w:val="20"/>
          <w:highlight w:val="cyan"/>
        </w:rPr>
        <w:t>it is not possi- ble to deduce a single, univocal political valence from a theory of subjectivity</w:t>
      </w:r>
      <w:r w:rsidRPr="00FA6B66">
        <w:rPr>
          <w:sz w:val="14"/>
          <w:szCs w:val="20"/>
        </w:rPr>
        <w:t xml:space="preserve">. Such theories, too, are bits of cultural discourse whose meanings are subject to "resignification. </w:t>
      </w:r>
      <w:r w:rsidRPr="00FA6B66">
        <w:rPr>
          <w:sz w:val="12"/>
          <w:szCs w:val="20"/>
        </w:rPr>
        <w:t>¶</w:t>
      </w:r>
      <w:r w:rsidRPr="00FA6B66">
        <w:rPr>
          <w:sz w:val="14"/>
          <w:szCs w:val="20"/>
        </w:rPr>
        <w:t xml:space="preserve"> How, then, should we resolve the Benhabib-Butler dispute over "the death of man"? I conclude that Butler is right in maintaining that a culturally constructed subject can also be a critical subject, but that the terms in which she formulates the point give rise to difficul- ties. Specifically, "resignification" is not an adequate substitute for "critique, since it surrenders the normative moment. Likewise, the view that subiectivation necessarily entails subjection precludes nor- mative distinctions between better and worse subjectivating practices. </w:t>
      </w:r>
      <w:r w:rsidRPr="00FA6B66">
        <w:rPr>
          <w:sz w:val="12"/>
          <w:szCs w:val="20"/>
        </w:rPr>
        <w:t>¶</w:t>
      </w:r>
      <w:r w:rsidRPr="00FA6B66">
        <w:rPr>
          <w:sz w:val="14"/>
          <w:szCs w:val="20"/>
        </w:rPr>
        <w:t xml:space="preserve"> Finally, </w:t>
      </w:r>
      <w:r w:rsidRPr="00FA6B66">
        <w:rPr>
          <w:rStyle w:val="StyleUnderline"/>
          <w:szCs w:val="20"/>
        </w:rPr>
        <w:t xml:space="preserve">the view that foundationalist theories of subjectivity are in- herently oppressive is </w:t>
      </w:r>
      <w:r w:rsidRPr="00FA6B66">
        <w:rPr>
          <w:rStyle w:val="Emphasis"/>
          <w:szCs w:val="20"/>
        </w:rPr>
        <w:t>historically disconfirmed</w:t>
      </w:r>
      <w:r w:rsidRPr="00FA6B66">
        <w:rPr>
          <w:sz w:val="14"/>
          <w:szCs w:val="20"/>
        </w:rPr>
        <w:t xml:space="preserve">, and it is conceptually incompatible with a contextualist theory of meaning. The upshot, then, is that feminists need to develop an alternative conceptualiza- tion of the subject, one that integrates Butler's poststructuralist emphasis on construction with Benhabib's critical-theoretical stress on critique. </w:t>
      </w:r>
    </w:p>
    <w:p w:rsidR="00E33426" w:rsidRPr="00FA6B66" w:rsidRDefault="00E33426" w:rsidP="00E33426">
      <w:pPr>
        <w:pStyle w:val="Heading2"/>
      </w:pPr>
      <w:r w:rsidRPr="00FA6B66">
        <w:t>Neolib</w:t>
      </w:r>
    </w:p>
    <w:p w:rsidR="00E33426" w:rsidRPr="00FA6B66" w:rsidRDefault="00E33426" w:rsidP="00E33426">
      <w:pPr>
        <w:pStyle w:val="Heading3"/>
        <w:rPr>
          <w:rFonts w:cs="Arial"/>
        </w:rPr>
      </w:pPr>
      <w:r w:rsidRPr="00FA6B66">
        <w:rPr>
          <w:rFonts w:cs="Arial"/>
        </w:rPr>
        <w:t xml:space="preserve">2NC---Alt---Policy Key </w:t>
      </w:r>
    </w:p>
    <w:p w:rsidR="00E33426" w:rsidRPr="00FA6B66" w:rsidRDefault="00E33426" w:rsidP="00E33426">
      <w:pPr>
        <w:pStyle w:val="Heading4"/>
        <w:rPr>
          <w:rFonts w:cs="Arial"/>
        </w:rPr>
      </w:pPr>
      <w:r w:rsidRPr="00FA6B66">
        <w:rPr>
          <w:rFonts w:cs="Arial"/>
        </w:rPr>
        <w:t>Policy change must be incorporated into neoliberal resistance—institutional hybridity and utilizing the allocative advantages of markets is necessary for effectiveness.</w:t>
      </w:r>
    </w:p>
    <w:p w:rsidR="00E33426" w:rsidRPr="00FA6B66" w:rsidRDefault="00E33426" w:rsidP="00E33426">
      <w:r w:rsidRPr="00FA6B66">
        <w:rPr>
          <w:rStyle w:val="Style13ptBold"/>
        </w:rPr>
        <w:t>WOLF 14</w:t>
      </w:r>
      <w:r w:rsidRPr="00FA6B66">
        <w:t xml:space="preserve">, Steven A. Associate Professor at Cornell University, teaches and researches on environment and society, </w:t>
      </w:r>
      <w:r w:rsidRPr="00FA6B66">
        <w:rPr>
          <w:rStyle w:val="Style13ptBold"/>
        </w:rPr>
        <w:t>14</w:t>
      </w:r>
      <w:r w:rsidRPr="00FA6B66">
        <w:t xml:space="preserve"> [“US Agri-Environmental Policy: Neoliberalization of Nature Meets Old Public Management,” in </w:t>
      </w:r>
      <w:r w:rsidRPr="00FA6B66">
        <w:rPr>
          <w:i/>
        </w:rPr>
        <w:t>The Neoliberal Regime in the Agri-Food Sector</w:t>
      </w:r>
      <w:r w:rsidRPr="00FA6B66">
        <w:t>, ed. by Wolf and Bonanno, 2014, p. 191-192]</w:t>
      </w:r>
    </w:p>
    <w:p w:rsidR="00E33426" w:rsidRPr="00FA6B66" w:rsidRDefault="00E33426" w:rsidP="00E33426"/>
    <w:p w:rsidR="00E33426" w:rsidRPr="00FA6B66" w:rsidRDefault="00E33426" w:rsidP="00E33426">
      <w:pPr>
        <w:rPr>
          <w:sz w:val="16"/>
        </w:rPr>
      </w:pPr>
      <w:r w:rsidRPr="00FA6B66">
        <w:rPr>
          <w:sz w:val="16"/>
        </w:rPr>
        <w:t xml:space="preserve">If we are to make sense of state, market, and society relations, we need to have a sufficient conceptual understanding of our status and trajectories and the associated implications. To the extent that empirical study problematizes, or perhaps contradicts, theoretical framings of the situation, analysts need to take note. </w:t>
      </w:r>
      <w:r w:rsidRPr="00FA6B66">
        <w:rPr>
          <w:rStyle w:val="StyleUnderline"/>
        </w:rPr>
        <w:t>Few will object to empirical research aiming to specify what is meant by invoking</w:t>
      </w:r>
      <w:r w:rsidRPr="00FA6B66">
        <w:rPr>
          <w:sz w:val="16"/>
        </w:rPr>
        <w:t xml:space="preserve"> the much debated term </w:t>
      </w:r>
      <w:r w:rsidRPr="00FA6B66">
        <w:rPr>
          <w:rStyle w:val="StyleUnderline"/>
        </w:rPr>
        <w:t>neoliberalism. It is possible that we do not have a satisfactorily coherent, encompassing, shared way to talk about "the state we are in"</w:t>
      </w:r>
      <w:r w:rsidRPr="00FA6B66">
        <w:rPr>
          <w:sz w:val="16"/>
        </w:rPr>
        <w:t xml:space="preserve"> (Hutton, 1995) </w:t>
      </w:r>
      <w:r w:rsidRPr="00FA6B66">
        <w:rPr>
          <w:rStyle w:val="StyleUnderline"/>
        </w:rPr>
        <w:t>or what it is we object to and strive for</w:t>
      </w:r>
      <w:r w:rsidRPr="00FA6B66">
        <w:rPr>
          <w:sz w:val="16"/>
        </w:rPr>
        <w:t xml:space="preserve"> as citizens and publicly engaged agri-food sociologists.</w:t>
      </w:r>
    </w:p>
    <w:p w:rsidR="00E33426" w:rsidRPr="00FA6B66" w:rsidRDefault="00E33426" w:rsidP="00E33426">
      <w:pPr>
        <w:rPr>
          <w:sz w:val="16"/>
        </w:rPr>
      </w:pPr>
      <w:r w:rsidRPr="00FA6B66">
        <w:rPr>
          <w:rStyle w:val="StyleUnderline"/>
        </w:rPr>
        <w:t>Through</w:t>
      </w:r>
      <w:r w:rsidRPr="00FA6B66">
        <w:rPr>
          <w:sz w:val="16"/>
        </w:rPr>
        <w:t xml:space="preserve"> an </w:t>
      </w:r>
      <w:r w:rsidRPr="00FA6B66">
        <w:rPr>
          <w:rStyle w:val="StyleUnderline"/>
        </w:rPr>
        <w:t>empirical analysis of agri-environmental policy</w:t>
      </w:r>
      <w:r w:rsidRPr="00FA6B66">
        <w:rPr>
          <w:sz w:val="16"/>
        </w:rPr>
        <w:t xml:space="preserve"> (</w:t>
      </w:r>
      <w:r w:rsidRPr="00FA6B66">
        <w:rPr>
          <w:rStyle w:val="StyleUnderline"/>
        </w:rPr>
        <w:t>AEP</w:t>
      </w:r>
      <w:r w:rsidRPr="00FA6B66">
        <w:rPr>
          <w:sz w:val="16"/>
        </w:rPr>
        <w:t xml:space="preserve">) in the United States, </w:t>
      </w:r>
      <w:r w:rsidRPr="00FA6B66">
        <w:rPr>
          <w:rStyle w:val="StyleUnderline"/>
        </w:rPr>
        <w:t>I contest totalizing narratives of neoliberalism as a program of institutional change in which market relations come to substitute for bureaucratic calculus and politically derived administrative controls</w:t>
      </w:r>
      <w:r w:rsidRPr="00FA6B66">
        <w:rPr>
          <w:sz w:val="16"/>
        </w:rPr>
        <w:t xml:space="preserve">. Rather than emphasize the now familiar insight that the "roll out" of market governance is predicated on an expanded role for state actors rather than a reduced roll (e.g., Heynen et al., 2007), </w:t>
      </w:r>
      <w:r w:rsidRPr="00FA6B66">
        <w:rPr>
          <w:rStyle w:val="StyleUnderline"/>
        </w:rPr>
        <w:t>the research highlights the resilience of state-centered governance in the face of reform efforts premised on market logic</w:t>
      </w:r>
      <w:r w:rsidRPr="00FA6B66">
        <w:rPr>
          <w:sz w:val="16"/>
        </w:rPr>
        <w:t xml:space="preserve">. I document continued commitment to administrative controls in an era when entrepreneurship and contract theory as represented in the New Public Management (NPM) are ascendant. While focusing on constraints to implementation of neoliberal policy designs, </w:t>
      </w:r>
      <w:r w:rsidRPr="00FA6B66">
        <w:rPr>
          <w:rStyle w:val="StyleUnderline"/>
        </w:rPr>
        <w:t>my objective is not to defend the status quo. I seek to problematize the legitimacy of bureaucratic controls derived from what could be considered outdated political alignments and</w:t>
      </w:r>
      <w:r w:rsidRPr="00FA6B66">
        <w:rPr>
          <w:sz w:val="16"/>
        </w:rPr>
        <w:t xml:space="preserve"> a form of corporatism I will reference here as the </w:t>
      </w:r>
      <w:r w:rsidRPr="00FA6B66">
        <w:rPr>
          <w:rStyle w:val="StyleUnderline"/>
        </w:rPr>
        <w:t>"old public management."</w:t>
      </w:r>
    </w:p>
    <w:p w:rsidR="00E33426" w:rsidRPr="00FA6B66" w:rsidRDefault="00E33426" w:rsidP="00E33426">
      <w:pPr>
        <w:rPr>
          <w:sz w:val="16"/>
        </w:rPr>
      </w:pPr>
      <w:r w:rsidRPr="00FA6B66">
        <w:rPr>
          <w:sz w:val="16"/>
        </w:rPr>
        <w:t xml:space="preserve">In making the empirical claim that a policy domain that has been centered around a relatively closed policy network and state-bureaucratic controls for [END PAGE 191] twenty-five years is, in fact, state -centered, there is a risk of being accused of circular reasoning or a lack of analytical ambition. Therefore, I want to clarify the empirical object under consideration. </w:t>
      </w:r>
      <w:r w:rsidRPr="00FA6B66">
        <w:rPr>
          <w:rStyle w:val="StyleUnderline"/>
        </w:rPr>
        <w:t>The focus here is on the fate of market-based policy designs currently being put into circulation by policy entrepreneurs that seek to expand commitments to environmental conservation</w:t>
      </w:r>
      <w:r w:rsidRPr="00FA6B66">
        <w:rPr>
          <w:sz w:val="16"/>
        </w:rPr>
        <w:t xml:space="preserve">. These reform proposals are consonant with the ethos of NPM, broad currents in conservation policy toward transactional approaches to restructuring access to land and associated ecosystem services, and long -standing critiques of traditional modes of soliciting public goods from farmers. What I find remarkable is that despite a macro historical context in which we observe significant shifts toward market-rule and sharp and persistent critiques of state-centered controls within the particular context of AEP in the United States, we observe a limited appetite for market discipline. Importantly, the analysis demonstrates that </w:t>
      </w:r>
      <w:r w:rsidRPr="00FA6B66">
        <w:rPr>
          <w:rStyle w:val="StyleUnderline"/>
        </w:rPr>
        <w:t xml:space="preserve">neoliberalism and bureaucratic governance are not bivariate categories that are either obtained or not obtained. AEP has, in the past, incorporated market calculus into policy designs and operating procedures. This process continues, albeit </w:t>
      </w:r>
      <w:r w:rsidRPr="00FA6B66">
        <w:rPr>
          <w:rStyle w:val="Emphasis"/>
        </w:rPr>
        <w:t>unevenly and indeterminately</w:t>
      </w:r>
      <w:r w:rsidRPr="00FA6B66">
        <w:rPr>
          <w:sz w:val="16"/>
        </w:rPr>
        <w:t xml:space="preserve">. Similarly, </w:t>
      </w:r>
      <w:r w:rsidRPr="00FA6B66">
        <w:rPr>
          <w:rStyle w:val="StyleUnderline"/>
        </w:rPr>
        <w:t>AEP as it exists and changes over time reflects the varied knowledge, organizational cultures, and political economic standing of a range of actors that define the relevant policy network</w:t>
      </w:r>
      <w:r w:rsidRPr="00FA6B66">
        <w:rPr>
          <w:sz w:val="16"/>
        </w:rPr>
        <w:t>.</w:t>
      </w:r>
    </w:p>
    <w:p w:rsidR="00E33426" w:rsidRPr="00FA6B66" w:rsidRDefault="00E33426" w:rsidP="00E33426">
      <w:pPr>
        <w:rPr>
          <w:sz w:val="16"/>
        </w:rPr>
      </w:pPr>
      <w:r w:rsidRPr="00FA6B66">
        <w:rPr>
          <w:sz w:val="16"/>
        </w:rPr>
        <w:t xml:space="preserve">The analysis suggests that </w:t>
      </w:r>
      <w:r w:rsidRPr="00FA6B66">
        <w:rPr>
          <w:rStyle w:val="StyleUnderline"/>
        </w:rPr>
        <w:t>the future</w:t>
      </w:r>
      <w:r w:rsidRPr="00FA6B66">
        <w:rPr>
          <w:sz w:val="16"/>
        </w:rPr>
        <w:t xml:space="preserve">, like the past, </w:t>
      </w:r>
      <w:r w:rsidRPr="00FA6B66">
        <w:rPr>
          <w:rStyle w:val="StyleUnderline"/>
        </w:rPr>
        <w:t xml:space="preserve">lies in </w:t>
      </w:r>
      <w:r w:rsidRPr="00FA6B66">
        <w:rPr>
          <w:rStyle w:val="Emphasis"/>
        </w:rPr>
        <w:t>institutional hybridity</w:t>
      </w:r>
      <w:r w:rsidRPr="00FA6B66">
        <w:rPr>
          <w:rStyle w:val="StyleUnderline"/>
        </w:rPr>
        <w:t>. Rigid separation of markets from other institutional modes of coordination is a reflection of a stale ideological debate and a product of a false model of social life. The way forward for analysis and</w:t>
      </w:r>
      <w:r w:rsidRPr="00FA6B66">
        <w:rPr>
          <w:sz w:val="16"/>
        </w:rPr>
        <w:t xml:space="preserve"> social </w:t>
      </w:r>
      <w:r w:rsidRPr="00FA6B66">
        <w:rPr>
          <w:rStyle w:val="StyleUnderline"/>
        </w:rPr>
        <w:t xml:space="preserve">problem solving is a </w:t>
      </w:r>
      <w:r w:rsidRPr="00FA6B66">
        <w:rPr>
          <w:rStyle w:val="Emphasis"/>
        </w:rPr>
        <w:t>layering</w:t>
      </w:r>
      <w:r w:rsidRPr="00FA6B66">
        <w:rPr>
          <w:sz w:val="16"/>
        </w:rPr>
        <w:t xml:space="preserve"> and blending </w:t>
      </w:r>
      <w:r w:rsidRPr="00FA6B66">
        <w:rPr>
          <w:rStyle w:val="StyleUnderline"/>
        </w:rPr>
        <w:t xml:space="preserve">of distinct institutional orders. </w:t>
      </w:r>
      <w:r w:rsidRPr="00FA6B66">
        <w:rPr>
          <w:rStyle w:val="Emphasis"/>
        </w:rPr>
        <w:t>Reclaiming</w:t>
      </w:r>
      <w:r w:rsidRPr="00FA6B66">
        <w:rPr>
          <w:rStyle w:val="StyleUnderline"/>
        </w:rPr>
        <w:t xml:space="preserve"> the virtues of politics and bureaucracies would dilute the</w:t>
      </w:r>
      <w:r w:rsidRPr="00FA6B66">
        <w:rPr>
          <w:sz w:val="16"/>
        </w:rPr>
        <w:t xml:space="preserve"> discursive and political </w:t>
      </w:r>
      <w:r w:rsidRPr="00FA6B66">
        <w:rPr>
          <w:rStyle w:val="StyleUnderline"/>
        </w:rPr>
        <w:t xml:space="preserve">authority of neoliberalism. </w:t>
      </w:r>
      <w:r w:rsidRPr="00FA6B66">
        <w:rPr>
          <w:rStyle w:val="Emphasis"/>
        </w:rPr>
        <w:t>Making use of the allocative efficiencies</w:t>
      </w:r>
      <w:r w:rsidRPr="00FA6B66">
        <w:rPr>
          <w:rStyle w:val="StyleUnderline"/>
        </w:rPr>
        <w:t xml:space="preserve"> that emerge from incorporation of markets into responses to social problems would expand our ability to address information and collective action problems. The crisis of neoliberalism is an institutional crisis, and we need to figure out how to realize synergies by combining markets, state bureaucracies, and community-based forms to address social problems at and across a range of scales. Institutional hybrids</w:t>
      </w:r>
      <w:r w:rsidRPr="00FA6B66">
        <w:rPr>
          <w:sz w:val="16"/>
        </w:rPr>
        <w:t xml:space="preserve">, coordination strategies that draw on diverse justifications, and coordination mechanisms, </w:t>
      </w:r>
      <w:r w:rsidRPr="00FA6B66">
        <w:rPr>
          <w:rStyle w:val="StyleUnderline"/>
        </w:rPr>
        <w:t>offer promise in terms of constructing governance</w:t>
      </w:r>
      <w:r w:rsidRPr="00FA6B66">
        <w:rPr>
          <w:sz w:val="16"/>
        </w:rPr>
        <w:t xml:space="preserve">, accountability, </w:t>
      </w:r>
      <w:r w:rsidRPr="00FA6B66">
        <w:rPr>
          <w:rStyle w:val="StyleUnderline"/>
        </w:rPr>
        <w:t>and legitimacy needed to yield coherence</w:t>
      </w:r>
      <w:r w:rsidRPr="00FA6B66">
        <w:rPr>
          <w:sz w:val="16"/>
        </w:rPr>
        <w:t>. Coherence can be defined in reference to the traditional, static, criteria for assessing performance of institutions: effectiveness, efficiency, and equity. A fourth criterion, evolution, should also be considered, as learning over time is the basis of dynamic coherence.</w:t>
      </w:r>
    </w:p>
    <w:p w:rsidR="00E33426" w:rsidRPr="00FA6B66" w:rsidRDefault="00E33426" w:rsidP="00E33426"/>
    <w:p w:rsidR="00E33426" w:rsidRPr="00FA6B66" w:rsidRDefault="00E33426" w:rsidP="00E33426"/>
    <w:p w:rsidR="00E33426" w:rsidRPr="00767446" w:rsidRDefault="00E33426" w:rsidP="00E33426">
      <w:pPr>
        <w:pStyle w:val="Heading3"/>
      </w:pPr>
      <w:r>
        <w:t xml:space="preserve">2AC---AT: Neoliberal Discouse </w:t>
      </w:r>
    </w:p>
    <w:p w:rsidR="00E33426" w:rsidRDefault="00E33426" w:rsidP="00E33426">
      <w:pPr>
        <w:pStyle w:val="Heading4"/>
      </w:pPr>
      <w:bookmarkStart w:id="2" w:name="_Hlk494640126"/>
      <w:r>
        <w:t>We can tactically redeploy neoliberal discourse for own ends.  The idea that our rhetoric makes us ‘unwitting agents of neoliberalism’ forefronts structural analysis while denying agency</w:t>
      </w:r>
    </w:p>
    <w:p w:rsidR="00E33426" w:rsidRDefault="00E33426" w:rsidP="00E33426">
      <w:r w:rsidRPr="00B07EC9">
        <w:t xml:space="preserve">Michael J. </w:t>
      </w:r>
      <w:r w:rsidRPr="00B07EC9">
        <w:rPr>
          <w:rStyle w:val="Style13ptBold"/>
        </w:rPr>
        <w:t>R</w:t>
      </w:r>
      <w:r>
        <w:rPr>
          <w:rStyle w:val="Style13ptBold"/>
        </w:rPr>
        <w:t>OY</w:t>
      </w:r>
      <w:r w:rsidRPr="00B07EC9">
        <w:rPr>
          <w:rStyle w:val="Style13ptBold"/>
        </w:rPr>
        <w:t xml:space="preserve"> 17</w:t>
      </w:r>
      <w:r>
        <w:t xml:space="preserve">, </w:t>
      </w:r>
      <w:r w:rsidRPr="00B07EC9">
        <w:t>Yunus Centre for Social Business and Health/Glasgow School for Business and Society, Glasgow Caledonian University, Glasgow, UK</w:t>
      </w:r>
      <w:r>
        <w:t xml:space="preserve"> [“</w:t>
      </w:r>
      <w:r w:rsidRPr="00B07EC9">
        <w:t>The assets-based approach: furthering a neoliberal agenda or rediscovering the old public health? A critical examination of practitioner discourses</w:t>
      </w:r>
      <w:r>
        <w:t xml:space="preserve">,” </w:t>
      </w:r>
      <w:r w:rsidRPr="00B07EC9">
        <w:rPr>
          <w:i/>
        </w:rPr>
        <w:t>Critical Public Health</w:t>
      </w:r>
      <w:r>
        <w:t>, Vol. 27, No. 4, 2017,</w:t>
      </w:r>
      <w:r w:rsidRPr="00B07EC9">
        <w:t xml:space="preserve"> </w:t>
      </w:r>
      <w:r>
        <w:t>p.</w:t>
      </w:r>
      <w:r w:rsidRPr="00B07EC9">
        <w:t xml:space="preserve"> 455-464</w:t>
      </w:r>
      <w:r>
        <w:t>, Accessed Online through Emory Libraries]</w:t>
      </w:r>
    </w:p>
    <w:p w:rsidR="00E33426" w:rsidRDefault="00E33426" w:rsidP="00E33426">
      <w:pPr>
        <w:rPr>
          <w:sz w:val="16"/>
        </w:rPr>
      </w:pPr>
      <w:r w:rsidRPr="00784044">
        <w:rPr>
          <w:sz w:val="16"/>
        </w:rPr>
        <w:t xml:space="preserve">Like the assets-based approach, social enterprise has also been accused of being an ‘embodiment of a neoliberal welfare logic’ (Garrow &amp; Hasenfeld, 2014). In his analysis of social enterprise discourses, Teasdale (2012, p. 107) shows how social enterprise has been presented by critics as ‘one element of a neoliberal grand narrative’. However, similar to Burkett’s (2011a, 2011b) argument earlier in response to critics of the assets-based approach, </w:t>
      </w:r>
      <w:r w:rsidRPr="00B07EC9">
        <w:rPr>
          <w:rStyle w:val="StyleUnderline"/>
        </w:rPr>
        <w:t>Gibson-Graham</w:t>
      </w:r>
      <w:r w:rsidRPr="00784044">
        <w:rPr>
          <w:sz w:val="16"/>
        </w:rPr>
        <w:t xml:space="preserve"> (2008, p. 618) </w:t>
      </w:r>
      <w:r w:rsidRPr="00B07EC9">
        <w:rPr>
          <w:rStyle w:val="StyleUnderline"/>
        </w:rPr>
        <w:t>argue</w:t>
      </w:r>
      <w:r w:rsidRPr="00784044">
        <w:rPr>
          <w:sz w:val="16"/>
        </w:rPr>
        <w:t xml:space="preserve"> that </w:t>
      </w:r>
      <w:r w:rsidRPr="00B07EC9">
        <w:rPr>
          <w:rStyle w:val="StyleUnderline"/>
        </w:rPr>
        <w:t>experimental forays into building new economies, such as upon social enterprise, are often dismissed as capitalism in another guise, already co-opted</w:t>
      </w:r>
      <w:r w:rsidRPr="00784044">
        <w:rPr>
          <w:sz w:val="16"/>
        </w:rPr>
        <w:t xml:space="preserve"> and/</w:t>
      </w:r>
      <w:r w:rsidRPr="00B07EC9">
        <w:rPr>
          <w:rStyle w:val="StyleUnderline"/>
        </w:rPr>
        <w:t>or judged to be inadequate before they are explored</w:t>
      </w:r>
      <w:r w:rsidRPr="00784044">
        <w:rPr>
          <w:sz w:val="16"/>
        </w:rPr>
        <w:t xml:space="preserve"> ‘</w:t>
      </w:r>
      <w:r w:rsidRPr="00B07EC9">
        <w:rPr>
          <w:rStyle w:val="StyleUnderline"/>
        </w:rPr>
        <w:t>in all their complexity</w:t>
      </w:r>
      <w:r w:rsidRPr="00784044">
        <w:rPr>
          <w:sz w:val="16"/>
        </w:rPr>
        <w:t xml:space="preserve"> and incoherence’. </w:t>
      </w:r>
      <w:r w:rsidRPr="00B07EC9">
        <w:rPr>
          <w:rStyle w:val="StyleUnderline"/>
        </w:rPr>
        <w:t>Such arguments parallel the discussion in relation to the assets-based approach to public health, and the question of whether or not the practitioners studied are simply ‘unwitting tools’ of neoliberalism</w:t>
      </w:r>
      <w:r w:rsidRPr="00784044">
        <w:rPr>
          <w:sz w:val="16"/>
        </w:rPr>
        <w:t xml:space="preserve">. However, </w:t>
      </w:r>
      <w:r w:rsidRPr="00B07EC9">
        <w:rPr>
          <w:rStyle w:val="StyleUnderline"/>
        </w:rPr>
        <w:t>rather than simply being yet ‘another reflection of neoliberal hegemony’</w:t>
      </w:r>
      <w:r w:rsidRPr="00784044">
        <w:rPr>
          <w:sz w:val="16"/>
        </w:rPr>
        <w:t xml:space="preserve"> (Bell &amp; Green, 2016, p. 241) </w:t>
      </w:r>
      <w:r w:rsidRPr="00B07EC9">
        <w:rPr>
          <w:rStyle w:val="StyleUnderline"/>
        </w:rPr>
        <w:t>it was clear</w:t>
      </w:r>
      <w:r w:rsidRPr="00784044">
        <w:rPr>
          <w:sz w:val="16"/>
        </w:rPr>
        <w:t xml:space="preserve">, at least </w:t>
      </w:r>
      <w:r w:rsidRPr="000B0B06">
        <w:rPr>
          <w:rStyle w:val="StyleUnderline"/>
          <w:highlight w:val="yellow"/>
        </w:rPr>
        <w:t>to</w:t>
      </w:r>
      <w:r w:rsidRPr="00B07EC9">
        <w:rPr>
          <w:rStyle w:val="StyleUnderline"/>
        </w:rPr>
        <w:t xml:space="preserve"> the </w:t>
      </w:r>
      <w:r w:rsidRPr="000B0B06">
        <w:rPr>
          <w:rStyle w:val="StyleUnderline"/>
          <w:highlight w:val="yellow"/>
        </w:rPr>
        <w:t>practitioners</w:t>
      </w:r>
      <w:r w:rsidRPr="00784044">
        <w:rPr>
          <w:sz w:val="16"/>
        </w:rPr>
        <w:t xml:space="preserve"> in question, </w:t>
      </w:r>
      <w:r w:rsidRPr="00B07EC9">
        <w:rPr>
          <w:rStyle w:val="StyleUnderline"/>
        </w:rPr>
        <w:t xml:space="preserve">that </w:t>
      </w:r>
      <w:r w:rsidRPr="000B0B06">
        <w:rPr>
          <w:rStyle w:val="StyleUnderline"/>
          <w:highlight w:val="yellow"/>
        </w:rPr>
        <w:t>their intention was to help those</w:t>
      </w:r>
      <w:r w:rsidRPr="00B07EC9">
        <w:rPr>
          <w:rStyle w:val="StyleUnderline"/>
        </w:rPr>
        <w:t xml:space="preserve"> most </w:t>
      </w:r>
      <w:r w:rsidRPr="000B0B06">
        <w:rPr>
          <w:rStyle w:val="StyleUnderline"/>
          <w:highlight w:val="yellow"/>
        </w:rPr>
        <w:t>at risk</w:t>
      </w:r>
      <w:r w:rsidRPr="00B07EC9">
        <w:rPr>
          <w:rStyle w:val="StyleUnderline"/>
        </w:rPr>
        <w:t xml:space="preserve"> in society </w:t>
      </w:r>
      <w:r w:rsidRPr="000B0B06">
        <w:rPr>
          <w:rStyle w:val="StyleUnderline"/>
          <w:highlight w:val="yellow"/>
        </w:rPr>
        <w:t>from</w:t>
      </w:r>
      <w:r w:rsidRPr="00B07EC9">
        <w:rPr>
          <w:rStyle w:val="StyleUnderline"/>
        </w:rPr>
        <w:t xml:space="preserve">, and most affected by, </w:t>
      </w:r>
      <w:r w:rsidRPr="000B0B06">
        <w:rPr>
          <w:rStyle w:val="StyleUnderline"/>
          <w:highlight w:val="yellow"/>
        </w:rPr>
        <w:t>the forces</w:t>
      </w:r>
      <w:r w:rsidRPr="00B07EC9">
        <w:rPr>
          <w:rStyle w:val="StyleUnderline"/>
        </w:rPr>
        <w:t xml:space="preserve"> that we know to be </w:t>
      </w:r>
      <w:r w:rsidRPr="000B0B06">
        <w:rPr>
          <w:rStyle w:val="Emphasis"/>
          <w:highlight w:val="yellow"/>
        </w:rPr>
        <w:t>responsible for health inequalities</w:t>
      </w:r>
      <w:r w:rsidRPr="00784044">
        <w:rPr>
          <w:sz w:val="16"/>
        </w:rPr>
        <w:t>, such as the ‘toxic combination of poor social policies and programmes, unfair economics, and bad politics’ (Commission on Social Determinants of Health, 2008, p. 35).</w:t>
      </w:r>
      <w:r>
        <w:rPr>
          <w:sz w:val="16"/>
        </w:rPr>
        <w:t xml:space="preserve"> </w:t>
      </w:r>
      <w:r w:rsidRPr="00784044">
        <w:rPr>
          <w:sz w:val="16"/>
        </w:rPr>
        <w:t xml:space="preserve">In terms of the impact that social enterprises were having upon health, it was found that the Scottish Government’s ‘assets-based agenda’ was explicitly or implicitly echoed in the discourses of many of the social enterprise practitioners. </w:t>
      </w:r>
      <w:r w:rsidRPr="00B41BAD">
        <w:rPr>
          <w:rStyle w:val="StyleUnderline"/>
        </w:rPr>
        <w:t xml:space="preserve">They presented a sophisticated </w:t>
      </w:r>
      <w:r w:rsidRPr="000B0B06">
        <w:rPr>
          <w:rStyle w:val="StyleUnderline"/>
        </w:rPr>
        <w:t>explanation of the impact their work was having; consistent</w:t>
      </w:r>
      <w:r w:rsidRPr="000B0B06">
        <w:rPr>
          <w:sz w:val="16"/>
        </w:rPr>
        <w:t xml:space="preserve">, in fact, </w:t>
      </w:r>
      <w:r w:rsidRPr="000B0B06">
        <w:rPr>
          <w:rStyle w:val="StyleUnderline"/>
        </w:rPr>
        <w:t>with a holistic and progressive conceptualisation of health and well-being. Although this was initially thought to be a by-product of the assets policy discourse</w:t>
      </w:r>
      <w:r w:rsidRPr="000B0B06">
        <w:rPr>
          <w:sz w:val="16"/>
        </w:rPr>
        <w:t xml:space="preserve"> permeating down and </w:t>
      </w:r>
      <w:r w:rsidRPr="000B0B06">
        <w:rPr>
          <w:rStyle w:val="StyleUnderline"/>
        </w:rPr>
        <w:t>influencing their work, a different explanation was found: that many of them were</w:t>
      </w:r>
      <w:r w:rsidRPr="000B0B06">
        <w:rPr>
          <w:sz w:val="16"/>
        </w:rPr>
        <w:t xml:space="preserve">, deliberately or otherwise, </w:t>
      </w:r>
      <w:r w:rsidRPr="000B0B06">
        <w:rPr>
          <w:rStyle w:val="StyleUnderline"/>
        </w:rPr>
        <w:t xml:space="preserve">simply following what they considered to be good community development practice. </w:t>
      </w:r>
      <w:r w:rsidRPr="00F0027E">
        <w:rPr>
          <w:rStyle w:val="StyleUnderline"/>
          <w:highlight w:val="yellow"/>
        </w:rPr>
        <w:t>It was</w:t>
      </w:r>
      <w:r w:rsidRPr="000B0B06">
        <w:rPr>
          <w:sz w:val="16"/>
        </w:rPr>
        <w:t xml:space="preserve"> also </w:t>
      </w:r>
      <w:r w:rsidRPr="00F0027E">
        <w:rPr>
          <w:rStyle w:val="StyleUnderline"/>
          <w:highlight w:val="yellow"/>
        </w:rPr>
        <w:t>considered whether practitioners were</w:t>
      </w:r>
      <w:r w:rsidRPr="000B0B06">
        <w:rPr>
          <w:rStyle w:val="StyleUnderline"/>
        </w:rPr>
        <w:t xml:space="preserve"> employing tactics of ‘everyday’ micro-resistance</w:t>
      </w:r>
      <w:r w:rsidRPr="000B0B06">
        <w:rPr>
          <w:sz w:val="16"/>
        </w:rPr>
        <w:t xml:space="preserve"> (viz. de Certeau, 1984) </w:t>
      </w:r>
      <w:r w:rsidRPr="000B0B06">
        <w:rPr>
          <w:rStyle w:val="StyleUnderline"/>
        </w:rPr>
        <w:t xml:space="preserve">such as through </w:t>
      </w:r>
      <w:r w:rsidRPr="00F0027E">
        <w:rPr>
          <w:rStyle w:val="Emphasis"/>
          <w:highlight w:val="yellow"/>
        </w:rPr>
        <w:t>reproducing</w:t>
      </w:r>
      <w:r w:rsidRPr="000B0B06">
        <w:rPr>
          <w:sz w:val="16"/>
        </w:rPr>
        <w:t xml:space="preserve"> or mimicking </w:t>
      </w:r>
      <w:r w:rsidRPr="000B0B06">
        <w:rPr>
          <w:rStyle w:val="Emphasis"/>
        </w:rPr>
        <w:t xml:space="preserve">the </w:t>
      </w:r>
      <w:r w:rsidRPr="00F0027E">
        <w:rPr>
          <w:rStyle w:val="Emphasis"/>
          <w:highlight w:val="yellow"/>
        </w:rPr>
        <w:t>policy discourse</w:t>
      </w:r>
      <w:r w:rsidRPr="000B0B06">
        <w:rPr>
          <w:rStyle w:val="StyleUnderline"/>
        </w:rPr>
        <w:t>, a behaviour that Dey and Teasdale</w:t>
      </w:r>
      <w:r w:rsidRPr="000B0B06">
        <w:rPr>
          <w:sz w:val="16"/>
        </w:rPr>
        <w:t xml:space="preserve"> (2016) </w:t>
      </w:r>
      <w:r w:rsidRPr="000B0B06">
        <w:rPr>
          <w:rStyle w:val="StyleUnderline"/>
        </w:rPr>
        <w:t xml:space="preserve">coined </w:t>
      </w:r>
      <w:r w:rsidRPr="000B0B06">
        <w:rPr>
          <w:rStyle w:val="Emphasis"/>
        </w:rPr>
        <w:t>‘tactical mimicry’</w:t>
      </w:r>
      <w:r w:rsidRPr="000B0B06">
        <w:rPr>
          <w:rStyle w:val="StyleUnderline"/>
        </w:rPr>
        <w:t xml:space="preserve"> to mean that they were acting as if they were simply falling in with the</w:t>
      </w:r>
      <w:r w:rsidRPr="00B41BAD">
        <w:rPr>
          <w:rStyle w:val="StyleUnderline"/>
        </w:rPr>
        <w:t xml:space="preserve"> prevailing policy discourse, perhaps for reasons of securing legitimacy and/or resources</w:t>
      </w:r>
      <w:r w:rsidRPr="00784044">
        <w:rPr>
          <w:sz w:val="16"/>
        </w:rPr>
        <w:t xml:space="preserve">. Such an idea becomes conceivable if the proximity between social enterprises and the public sector in Scotland and Glasgow is considered, the seeming ubiquity of assets-based language and ideas across many areas of social policy in Scotland, and the power of the message itself. On this latter point, Friedli (2013, p. 131) observes that ‘the emergence of asset-based approaches to improving health is generating a level of evangelism not seen since the days when social capital, a not unrelated construct, inspired a similar fervour’. However, </w:t>
      </w:r>
      <w:r w:rsidRPr="00F0027E">
        <w:rPr>
          <w:rStyle w:val="StyleUnderline"/>
          <w:highlight w:val="yellow"/>
        </w:rPr>
        <w:t>the explanation</w:t>
      </w:r>
      <w:r w:rsidRPr="00B41BAD">
        <w:rPr>
          <w:rStyle w:val="StyleUnderline"/>
        </w:rPr>
        <w:t xml:space="preserve"> from this research </w:t>
      </w:r>
      <w:r w:rsidRPr="00F0027E">
        <w:rPr>
          <w:rStyle w:val="StyleUnderline"/>
          <w:highlight w:val="yellow"/>
        </w:rPr>
        <w:t>was</w:t>
      </w:r>
      <w:r w:rsidRPr="00B41BAD">
        <w:rPr>
          <w:rStyle w:val="StyleUnderline"/>
        </w:rPr>
        <w:t xml:space="preserve"> found to be quite </w:t>
      </w:r>
      <w:r w:rsidRPr="00F0027E">
        <w:rPr>
          <w:rStyle w:val="StyleUnderline"/>
          <w:highlight w:val="yellow"/>
        </w:rPr>
        <w:t>the opposite</w:t>
      </w:r>
      <w:r w:rsidRPr="00D477A1">
        <w:rPr>
          <w:rStyle w:val="StyleUnderline"/>
        </w:rPr>
        <w:t xml:space="preserve">: the </w:t>
      </w:r>
      <w:r w:rsidRPr="00F0027E">
        <w:rPr>
          <w:rStyle w:val="StyleUnderline"/>
          <w:highlight w:val="yellow"/>
        </w:rPr>
        <w:t>ideas were not being reproduced</w:t>
      </w:r>
      <w:r w:rsidRPr="00784044">
        <w:rPr>
          <w:sz w:val="16"/>
        </w:rPr>
        <w:t xml:space="preserve">, or indeed, resisted at all. Rather, the policy direction and discourse was instead found to have caught up with social enterprise practice. </w:t>
      </w:r>
      <w:r w:rsidRPr="00D477A1">
        <w:rPr>
          <w:rStyle w:val="StyleUnderline"/>
        </w:rPr>
        <w:t>The</w:t>
      </w:r>
      <w:r w:rsidRPr="00784044">
        <w:rPr>
          <w:sz w:val="16"/>
        </w:rPr>
        <w:t xml:space="preserve"> social enterprise </w:t>
      </w:r>
      <w:r w:rsidRPr="000B0B06">
        <w:rPr>
          <w:rStyle w:val="StyleUnderline"/>
          <w:highlight w:val="yellow"/>
        </w:rPr>
        <w:t>practitioners</w:t>
      </w:r>
      <w:r w:rsidRPr="00D477A1">
        <w:rPr>
          <w:rStyle w:val="StyleUnderline"/>
        </w:rPr>
        <w:t xml:space="preserve"> studied </w:t>
      </w:r>
      <w:r w:rsidRPr="000B0B06">
        <w:rPr>
          <w:rStyle w:val="StyleUnderline"/>
          <w:highlight w:val="yellow"/>
        </w:rPr>
        <w:t>were</w:t>
      </w:r>
      <w:r w:rsidRPr="00D477A1">
        <w:rPr>
          <w:rStyle w:val="StyleUnderline"/>
        </w:rPr>
        <w:t xml:space="preserve"> found to be </w:t>
      </w:r>
      <w:r w:rsidRPr="000B0B06">
        <w:rPr>
          <w:rStyle w:val="StyleUnderline"/>
          <w:highlight w:val="yellow"/>
        </w:rPr>
        <w:t>very aware of</w:t>
      </w:r>
      <w:r w:rsidRPr="00D477A1">
        <w:rPr>
          <w:rStyle w:val="StyleUnderline"/>
        </w:rPr>
        <w:t xml:space="preserve"> the </w:t>
      </w:r>
      <w:r w:rsidRPr="000B0B06">
        <w:rPr>
          <w:rStyle w:val="StyleUnderline"/>
          <w:highlight w:val="yellow"/>
        </w:rPr>
        <w:t>material realities</w:t>
      </w:r>
      <w:r w:rsidRPr="00D477A1">
        <w:rPr>
          <w:rStyle w:val="StyleUnderline"/>
        </w:rPr>
        <w:t xml:space="preserve"> of the people they work to support</w:t>
      </w:r>
      <w:r w:rsidRPr="00784044">
        <w:rPr>
          <w:sz w:val="16"/>
        </w:rPr>
        <w:t xml:space="preserve">; indeed, such first-hand knowledge is one of their principal strengths. So </w:t>
      </w:r>
      <w:r w:rsidRPr="000B0B06">
        <w:rPr>
          <w:rStyle w:val="StyleUnderline"/>
          <w:highlight w:val="yellow"/>
        </w:rPr>
        <w:t>rather than ‘participating in an individualisation agenda’, they were</w:t>
      </w:r>
      <w:r w:rsidRPr="00D477A1">
        <w:rPr>
          <w:rStyle w:val="StyleUnderline"/>
        </w:rPr>
        <w:t xml:space="preserve"> rather more interested in working to mitigate the worst effects of poverty and social vulnerability at the local level, particularly through </w:t>
      </w:r>
      <w:r w:rsidRPr="000B0B06">
        <w:rPr>
          <w:rStyle w:val="Emphasis"/>
          <w:highlight w:val="yellow"/>
        </w:rPr>
        <w:t>enhancing collectivism and solidarity</w:t>
      </w:r>
      <w:r w:rsidRPr="00D477A1">
        <w:rPr>
          <w:rStyle w:val="StyleUnderline"/>
        </w:rPr>
        <w:t>, bringing people together to address social cohesion</w:t>
      </w:r>
      <w:r w:rsidRPr="00784044">
        <w:rPr>
          <w:sz w:val="16"/>
        </w:rPr>
        <w:t xml:space="preserve"> in communities and recognising – often instinctively – that social ties are critical to well-being. These are all facets that neoliberalism arguably seeks to disrupt.</w:t>
      </w:r>
      <w:r>
        <w:rPr>
          <w:sz w:val="16"/>
        </w:rPr>
        <w:t xml:space="preserve"> </w:t>
      </w:r>
      <w:r w:rsidRPr="00784044">
        <w:rPr>
          <w:sz w:val="16"/>
        </w:rPr>
        <w:t xml:space="preserve">Furthermore, rather than being novel, ‘assets-based ideas’ were simply seen as the latest iteration of a continuing focus on empowering people, and supporting people to empower themselves, ideas that are commonplace within the social enterprise and social economy movement and (to their recollection) always had been. </w:t>
      </w:r>
      <w:r w:rsidRPr="00635FC9">
        <w:rPr>
          <w:rStyle w:val="StyleUnderline"/>
        </w:rPr>
        <w:t xml:space="preserve">The </w:t>
      </w:r>
      <w:r w:rsidRPr="000B0B06">
        <w:rPr>
          <w:rStyle w:val="StyleUnderline"/>
          <w:highlight w:val="yellow"/>
        </w:rPr>
        <w:t>ideas presented as</w:t>
      </w:r>
      <w:r w:rsidRPr="00784044">
        <w:rPr>
          <w:sz w:val="16"/>
        </w:rPr>
        <w:t xml:space="preserve"> being </w:t>
      </w:r>
      <w:r w:rsidRPr="00635FC9">
        <w:rPr>
          <w:rStyle w:val="StyleUnderline"/>
        </w:rPr>
        <w:t>‘</w:t>
      </w:r>
      <w:r w:rsidRPr="000B0B06">
        <w:rPr>
          <w:rStyle w:val="StyleUnderline"/>
          <w:highlight w:val="yellow"/>
        </w:rPr>
        <w:t>new’ in public health</w:t>
      </w:r>
      <w:r w:rsidRPr="00635FC9">
        <w:rPr>
          <w:rStyle w:val="StyleUnderline"/>
        </w:rPr>
        <w:t xml:space="preserve"> policy </w:t>
      </w:r>
      <w:r w:rsidRPr="000B0B06">
        <w:rPr>
          <w:rStyle w:val="StyleUnderline"/>
          <w:highlight w:val="yellow"/>
        </w:rPr>
        <w:t>discourse,</w:t>
      </w:r>
      <w:r w:rsidRPr="00635FC9">
        <w:rPr>
          <w:rStyle w:val="StyleUnderline"/>
        </w:rPr>
        <w:t xml:space="preserve"> </w:t>
      </w:r>
      <w:r w:rsidRPr="000B0B06">
        <w:rPr>
          <w:rStyle w:val="StyleUnderline"/>
          <w:highlight w:val="yellow"/>
        </w:rPr>
        <w:t>have</w:t>
      </w:r>
      <w:r w:rsidRPr="00784044">
        <w:rPr>
          <w:sz w:val="16"/>
        </w:rPr>
        <w:t xml:space="preserve">, in fact, </w:t>
      </w:r>
      <w:r w:rsidRPr="000B0B06">
        <w:rPr>
          <w:rStyle w:val="StyleUnderline"/>
          <w:highlight w:val="yellow"/>
        </w:rPr>
        <w:t>been employed for many years</w:t>
      </w:r>
      <w:r w:rsidRPr="00784044">
        <w:rPr>
          <w:sz w:val="16"/>
        </w:rPr>
        <w:t xml:space="preserve"> – possibly even many decades – by organisations such as community-based social enterprises and predecessor forms of organisation that have been around in Scotland for some considerable time. </w:t>
      </w:r>
      <w:r w:rsidRPr="00635FC9">
        <w:rPr>
          <w:rStyle w:val="StyleUnderline"/>
        </w:rPr>
        <w:t>This notion of continuity of an old idea finds its parallels with recent attempts to redirect the attention of public health theorists and practitioners back towards structural and environmental influences on health and health behaviours. Rather than a new way of working, this is</w:t>
      </w:r>
      <w:r w:rsidRPr="00784044">
        <w:rPr>
          <w:sz w:val="16"/>
        </w:rPr>
        <w:t xml:space="preserve">, as Macintyre, Ellaway, and Cummins (2002, p. 127) point out, </w:t>
      </w:r>
      <w:r w:rsidRPr="00635FC9">
        <w:rPr>
          <w:rStyle w:val="StyleUnderline"/>
        </w:rPr>
        <w:t>‘actually a reorientation back to</w:t>
      </w:r>
      <w:r w:rsidRPr="00784044">
        <w:rPr>
          <w:sz w:val="16"/>
        </w:rPr>
        <w:t xml:space="preserve"> what some would regard as </w:t>
      </w:r>
      <w:r w:rsidRPr="00635FC9">
        <w:rPr>
          <w:rStyle w:val="StyleUnderline"/>
        </w:rPr>
        <w:t>“the old public health”, that is, the nineteenth and early twentieth century attempts to clean up dirty cities, and to move away from</w:t>
      </w:r>
      <w:r w:rsidRPr="00784044">
        <w:rPr>
          <w:sz w:val="16"/>
        </w:rPr>
        <w:t xml:space="preserve"> the late twentieth century </w:t>
      </w:r>
      <w:r w:rsidRPr="000B0B06">
        <w:rPr>
          <w:rStyle w:val="StyleUnderline"/>
          <w:highlight w:val="yellow"/>
        </w:rPr>
        <w:t>concern with chronic disease and contributory individual lifestyles’</w:t>
      </w:r>
      <w:r w:rsidRPr="00784044">
        <w:rPr>
          <w:sz w:val="16"/>
        </w:rPr>
        <w:t xml:space="preserve">. This is an idea also raised by Lomas (1998, p. 1187) who also recognised that </w:t>
      </w:r>
      <w:r w:rsidRPr="00635FC9">
        <w:rPr>
          <w:rStyle w:val="StyleUnderline"/>
        </w:rPr>
        <w:t xml:space="preserve">re-balancing public health – </w:t>
      </w:r>
      <w:r w:rsidRPr="000B0B06">
        <w:rPr>
          <w:rStyle w:val="StyleUnderline"/>
          <w:highlight w:val="yellow"/>
        </w:rPr>
        <w:t>complementing</w:t>
      </w:r>
      <w:r w:rsidRPr="00784044">
        <w:rPr>
          <w:sz w:val="16"/>
        </w:rPr>
        <w:t xml:space="preserve"> individualistic </w:t>
      </w:r>
      <w:r w:rsidRPr="000B0B06">
        <w:rPr>
          <w:rStyle w:val="StyleUnderline"/>
          <w:highlight w:val="yellow"/>
        </w:rPr>
        <w:t>biomedical</w:t>
      </w:r>
      <w:r w:rsidRPr="00784044">
        <w:rPr>
          <w:sz w:val="16"/>
        </w:rPr>
        <w:t xml:space="preserve"> and economic </w:t>
      </w:r>
      <w:r w:rsidRPr="000B0B06">
        <w:rPr>
          <w:rStyle w:val="StyleUnderline"/>
          <w:highlight w:val="yellow"/>
        </w:rPr>
        <w:t>views</w:t>
      </w:r>
      <w:r w:rsidRPr="00784044">
        <w:rPr>
          <w:sz w:val="16"/>
        </w:rPr>
        <w:t xml:space="preserve"> of the world </w:t>
      </w:r>
      <w:r w:rsidRPr="000B0B06">
        <w:rPr>
          <w:rStyle w:val="StyleUnderline"/>
          <w:highlight w:val="yellow"/>
        </w:rPr>
        <w:t>with a social science focus on</w:t>
      </w:r>
      <w:r w:rsidRPr="00784044">
        <w:rPr>
          <w:sz w:val="16"/>
        </w:rPr>
        <w:t xml:space="preserve"> community and </w:t>
      </w:r>
      <w:r w:rsidRPr="000B0B06">
        <w:rPr>
          <w:rStyle w:val="StyleUnderline"/>
          <w:highlight w:val="yellow"/>
        </w:rPr>
        <w:t>societal structures – is not a new idea, but</w:t>
      </w:r>
      <w:r w:rsidRPr="00635FC9">
        <w:rPr>
          <w:rStyle w:val="StyleUnderline"/>
        </w:rPr>
        <w:t xml:space="preserve"> </w:t>
      </w:r>
      <w:r w:rsidRPr="000B0B06">
        <w:rPr>
          <w:rStyle w:val="StyleUnderline"/>
        </w:rPr>
        <w:t xml:space="preserve">actually </w:t>
      </w:r>
      <w:r w:rsidRPr="000B0B06">
        <w:rPr>
          <w:rStyle w:val="StyleUnderline"/>
          <w:highlight w:val="yellow"/>
        </w:rPr>
        <w:t>a return to</w:t>
      </w:r>
      <w:r w:rsidRPr="00784044">
        <w:rPr>
          <w:sz w:val="16"/>
        </w:rPr>
        <w:t xml:space="preserve"> those of early </w:t>
      </w:r>
      <w:r w:rsidRPr="000B0B06">
        <w:rPr>
          <w:rStyle w:val="StyleUnderline"/>
          <w:highlight w:val="yellow"/>
        </w:rPr>
        <w:t>nineteenth-century</w:t>
      </w:r>
      <w:r w:rsidRPr="00784044">
        <w:rPr>
          <w:sz w:val="16"/>
        </w:rPr>
        <w:t xml:space="preserve"> pioneers of </w:t>
      </w:r>
      <w:r w:rsidRPr="000B0B06">
        <w:rPr>
          <w:rStyle w:val="StyleUnderline"/>
          <w:highlight w:val="yellow"/>
        </w:rPr>
        <w:t>public health</w:t>
      </w:r>
      <w:r w:rsidRPr="00784044">
        <w:rPr>
          <w:sz w:val="16"/>
        </w:rPr>
        <w:t xml:space="preserve"> and epidemiology.</w:t>
      </w:r>
      <w:r>
        <w:rPr>
          <w:sz w:val="16"/>
        </w:rPr>
        <w:t xml:space="preserve"> </w:t>
      </w:r>
      <w:r w:rsidRPr="00784044">
        <w:rPr>
          <w:sz w:val="16"/>
          <w:szCs w:val="16"/>
        </w:rPr>
        <w:t>Conclusion</w:t>
      </w:r>
      <w:r>
        <w:rPr>
          <w:sz w:val="16"/>
          <w:szCs w:val="16"/>
        </w:rPr>
        <w:t xml:space="preserve"> </w:t>
      </w:r>
      <w:r w:rsidRPr="00784044">
        <w:rPr>
          <w:sz w:val="16"/>
        </w:rPr>
        <w:t xml:space="preserve">This study set out to critically examine the ways in which the ‘assets-based approach’ to public health has influenced the work of practitioners; whether it was recognised as a potentially empowering means for communities to address the social determinants of health, or, in contrast, simply furthering a neoliberal agenda. It was found that </w:t>
      </w:r>
      <w:r w:rsidRPr="000B0B06">
        <w:rPr>
          <w:rStyle w:val="StyleUnderline"/>
          <w:highlight w:val="yellow"/>
        </w:rPr>
        <w:t>practitioners interact with the</w:t>
      </w:r>
      <w:r w:rsidRPr="00784044">
        <w:rPr>
          <w:sz w:val="16"/>
        </w:rPr>
        <w:t xml:space="preserve"> assets-based </w:t>
      </w:r>
      <w:r w:rsidRPr="000B0B06">
        <w:rPr>
          <w:rStyle w:val="StyleUnderline"/>
          <w:highlight w:val="yellow"/>
        </w:rPr>
        <w:t>policy discourse</w:t>
      </w:r>
      <w:r w:rsidRPr="00635FC9">
        <w:rPr>
          <w:rStyle w:val="StyleUnderline"/>
        </w:rPr>
        <w:t xml:space="preserve"> in interesting ways: </w:t>
      </w:r>
      <w:r w:rsidRPr="000B0B06">
        <w:rPr>
          <w:rStyle w:val="StyleUnderline"/>
          <w:highlight w:val="yellow"/>
        </w:rPr>
        <w:t>rather than unwitting tools of neoliberalism, they</w:t>
      </w:r>
      <w:r w:rsidRPr="00635FC9">
        <w:rPr>
          <w:rStyle w:val="StyleUnderline"/>
        </w:rPr>
        <w:t xml:space="preserve"> considered their work to be</w:t>
      </w:r>
      <w:r w:rsidRPr="00784044">
        <w:rPr>
          <w:sz w:val="16"/>
        </w:rPr>
        <w:t xml:space="preserve"> about </w:t>
      </w:r>
      <w:r w:rsidRPr="000B0B06">
        <w:rPr>
          <w:rStyle w:val="StyleUnderline"/>
          <w:highlight w:val="yellow"/>
        </w:rPr>
        <w:t>support</w:t>
      </w:r>
      <w:r w:rsidRPr="00635FC9">
        <w:rPr>
          <w:rStyle w:val="StyleUnderline"/>
        </w:rPr>
        <w:t xml:space="preserve">ing </w:t>
      </w:r>
      <w:r w:rsidRPr="000B0B06">
        <w:rPr>
          <w:rStyle w:val="StyleUnderline"/>
          <w:highlight w:val="yellow"/>
        </w:rPr>
        <w:t>communities</w:t>
      </w:r>
      <w:r w:rsidRPr="00784044">
        <w:rPr>
          <w:sz w:val="16"/>
        </w:rPr>
        <w:t xml:space="preserve"> to work together </w:t>
      </w:r>
      <w:r w:rsidRPr="000B0B06">
        <w:rPr>
          <w:rStyle w:val="StyleUnderline"/>
          <w:highlight w:val="yellow"/>
        </w:rPr>
        <w:t>to mitigate</w:t>
      </w:r>
      <w:r w:rsidRPr="00635FC9">
        <w:rPr>
          <w:rStyle w:val="StyleUnderline"/>
        </w:rPr>
        <w:t xml:space="preserve"> the worst effects of </w:t>
      </w:r>
      <w:r w:rsidRPr="000B0B06">
        <w:rPr>
          <w:rStyle w:val="StyleUnderline"/>
          <w:highlight w:val="yellow"/>
        </w:rPr>
        <w:t>poverty</w:t>
      </w:r>
      <w:r w:rsidRPr="00784044">
        <w:rPr>
          <w:sz w:val="16"/>
        </w:rPr>
        <w:t xml:space="preserve"> and social vulnerability at the local level.</w:t>
      </w:r>
      <w:r>
        <w:rPr>
          <w:sz w:val="16"/>
        </w:rPr>
        <w:t xml:space="preserve"> </w:t>
      </w:r>
      <w:r w:rsidRPr="000B0B06">
        <w:rPr>
          <w:rStyle w:val="StyleUnderline"/>
          <w:highlight w:val="yellow"/>
        </w:rPr>
        <w:t>Framing the</w:t>
      </w:r>
      <w:r w:rsidRPr="00784044">
        <w:rPr>
          <w:sz w:val="16"/>
        </w:rPr>
        <w:t xml:space="preserve"> assets-based </w:t>
      </w:r>
      <w:r w:rsidRPr="000B0B06">
        <w:rPr>
          <w:rStyle w:val="StyleUnderline"/>
          <w:highlight w:val="yellow"/>
        </w:rPr>
        <w:t>approach as</w:t>
      </w:r>
      <w:r w:rsidRPr="00635FC9">
        <w:rPr>
          <w:rStyle w:val="StyleUnderline"/>
        </w:rPr>
        <w:t xml:space="preserve"> simply </w:t>
      </w:r>
      <w:r w:rsidRPr="000B0B06">
        <w:rPr>
          <w:rStyle w:val="StyleUnderline"/>
          <w:highlight w:val="yellow"/>
        </w:rPr>
        <w:t>furthering a neoliberal agenda</w:t>
      </w:r>
      <w:r w:rsidRPr="000B0B06">
        <w:rPr>
          <w:rStyle w:val="StyleUnderline"/>
        </w:rPr>
        <w:t xml:space="preserve"> downplays</w:t>
      </w:r>
      <w:r w:rsidRPr="00635FC9">
        <w:rPr>
          <w:rStyle w:val="StyleUnderline"/>
        </w:rPr>
        <w:t>, or</w:t>
      </w:r>
      <w:r w:rsidRPr="00784044">
        <w:rPr>
          <w:sz w:val="16"/>
        </w:rPr>
        <w:t xml:space="preserve"> perhaps </w:t>
      </w:r>
      <w:r w:rsidRPr="000B0B06">
        <w:rPr>
          <w:rStyle w:val="StyleUnderline"/>
          <w:highlight w:val="yellow"/>
        </w:rPr>
        <w:t xml:space="preserve">fails to </w:t>
      </w:r>
      <w:r w:rsidRPr="000B0B06">
        <w:rPr>
          <w:rStyle w:val="StyleUnderline"/>
        </w:rPr>
        <w:t>appropriately</w:t>
      </w:r>
      <w:r w:rsidRPr="00635FC9">
        <w:rPr>
          <w:rStyle w:val="StyleUnderline"/>
        </w:rPr>
        <w:t xml:space="preserve"> </w:t>
      </w:r>
      <w:r w:rsidRPr="000B0B06">
        <w:rPr>
          <w:rStyle w:val="StyleUnderline"/>
          <w:highlight w:val="yellow"/>
        </w:rPr>
        <w:t>consider, the agency of practitioners in resisting</w:t>
      </w:r>
      <w:r w:rsidRPr="00635FC9">
        <w:rPr>
          <w:rStyle w:val="StyleUnderline"/>
        </w:rPr>
        <w:t xml:space="preserve">, (de-) constructing </w:t>
      </w:r>
      <w:r w:rsidRPr="000B0B06">
        <w:rPr>
          <w:rStyle w:val="StyleUnderline"/>
          <w:highlight w:val="yellow"/>
        </w:rPr>
        <w:t>and utilising policy ideas and discourses – even those that could</w:t>
      </w:r>
      <w:r w:rsidRPr="00635FC9">
        <w:rPr>
          <w:rStyle w:val="StyleUnderline"/>
        </w:rPr>
        <w:t xml:space="preserve"> reasonably </w:t>
      </w:r>
      <w:r w:rsidRPr="000B0B06">
        <w:rPr>
          <w:rStyle w:val="StyleUnderline"/>
          <w:highlight w:val="yellow"/>
        </w:rPr>
        <w:t>be argued as being</w:t>
      </w:r>
      <w:r w:rsidRPr="00635FC9">
        <w:rPr>
          <w:rStyle w:val="StyleUnderline"/>
        </w:rPr>
        <w:t xml:space="preserve"> ostensibly </w:t>
      </w:r>
      <w:r w:rsidRPr="000B0B06">
        <w:rPr>
          <w:rStyle w:val="StyleUnderline"/>
          <w:highlight w:val="yellow"/>
        </w:rPr>
        <w:t>neoliberal</w:t>
      </w:r>
      <w:r w:rsidRPr="00635FC9">
        <w:rPr>
          <w:rStyle w:val="StyleUnderline"/>
        </w:rPr>
        <w:t xml:space="preserve"> in nature – </w:t>
      </w:r>
      <w:r w:rsidRPr="000B0B06">
        <w:rPr>
          <w:rStyle w:val="StyleUnderline"/>
          <w:highlight w:val="yellow"/>
        </w:rPr>
        <w:t xml:space="preserve">to </w:t>
      </w:r>
      <w:r w:rsidRPr="000B0B06">
        <w:rPr>
          <w:rStyle w:val="Emphasis"/>
          <w:highlight w:val="yellow"/>
        </w:rPr>
        <w:t>suit their own agenda</w:t>
      </w:r>
      <w:r w:rsidRPr="000B0B06">
        <w:rPr>
          <w:rStyle w:val="StyleUnderline"/>
          <w:highlight w:val="yellow"/>
        </w:rPr>
        <w:t>; to benefit</w:t>
      </w:r>
      <w:r w:rsidRPr="00635FC9">
        <w:rPr>
          <w:rStyle w:val="StyleUnderline"/>
        </w:rPr>
        <w:t xml:space="preserve"> the individuals and </w:t>
      </w:r>
      <w:r w:rsidRPr="000B0B06">
        <w:rPr>
          <w:rStyle w:val="StyleUnderline"/>
          <w:highlight w:val="yellow"/>
        </w:rPr>
        <w:t>communities</w:t>
      </w:r>
      <w:r w:rsidRPr="00635FC9">
        <w:rPr>
          <w:rStyle w:val="StyleUnderline"/>
        </w:rPr>
        <w:t xml:space="preserve"> they exist to support</w:t>
      </w:r>
      <w:r w:rsidRPr="00784044">
        <w:rPr>
          <w:sz w:val="16"/>
        </w:rPr>
        <w:t>.</w:t>
      </w:r>
      <w:bookmarkEnd w:id="2"/>
    </w:p>
    <w:p w:rsidR="00FA74AF" w:rsidRDefault="00FA74AF" w:rsidP="00FA74AF">
      <w:pPr>
        <w:pStyle w:val="Heading2"/>
      </w:pPr>
      <w:r>
        <w:t>Psychoanalysis</w:t>
      </w:r>
    </w:p>
    <w:p w:rsidR="00FA74AF" w:rsidRPr="00FD4A69" w:rsidRDefault="00E33426" w:rsidP="00FA74AF">
      <w:pPr>
        <w:pStyle w:val="Heading3"/>
      </w:pPr>
      <w:r>
        <w:t>2A</w:t>
      </w:r>
      <w:r w:rsidR="00FA74AF">
        <w:t>C---Psycho---Fake</w:t>
      </w:r>
    </w:p>
    <w:p w:rsidR="00FA74AF" w:rsidRPr="00655C0B" w:rsidRDefault="00FA74AF" w:rsidP="00CE347F">
      <w:pPr>
        <w:pStyle w:val="Heading4"/>
        <w:rPr>
          <w:rFonts w:eastAsia="MS Gothic"/>
        </w:rPr>
      </w:pPr>
      <w:r w:rsidRPr="00655C0B">
        <w:rPr>
          <w:rFonts w:eastAsia="MS Gothic"/>
        </w:rPr>
        <w:t>Reject psychoanalysis---it’s totally fabricated and perpetuated by complicit scholars who distort truth</w:t>
      </w:r>
    </w:p>
    <w:p w:rsidR="00FA74AF" w:rsidRPr="00B179AD" w:rsidRDefault="00FA74AF" w:rsidP="00FA74AF">
      <w:pPr>
        <w:rPr>
          <w:rFonts w:eastAsia="Cambria" w:cs="Times New Roman"/>
        </w:rPr>
      </w:pPr>
      <w:r w:rsidRPr="00655C0B">
        <w:rPr>
          <w:rFonts w:asciiTheme="minorHAnsi" w:eastAsia="Cambria" w:hAnsiTheme="minorHAnsi" w:cs="Times New Roman"/>
          <w:b/>
          <w:bCs/>
        </w:rPr>
        <w:t>Dufresne 14</w:t>
      </w:r>
      <w:r w:rsidRPr="00B179AD">
        <w:rPr>
          <w:rFonts w:eastAsia="Cambria" w:cs="Times New Roman"/>
        </w:rPr>
        <w:t xml:space="preserve"> – Professor of Philosophy at Lakehead University in Thunder Bay, Interview with Alex Tsakiris of skeptiko</w:t>
      </w:r>
    </w:p>
    <w:p w:rsidR="00FA74AF" w:rsidRPr="00B179AD" w:rsidRDefault="00FA74AF" w:rsidP="00FA74AF">
      <w:pPr>
        <w:rPr>
          <w:rFonts w:eastAsia="Cambria" w:cs="Times New Roman"/>
        </w:rPr>
      </w:pPr>
      <w:r w:rsidRPr="00B179AD">
        <w:rPr>
          <w:rFonts w:eastAsia="Cambria" w:cs="Times New Roman"/>
        </w:rPr>
        <w:t>(Todd, "235. Dr. Todd Dufresne on Freud's Looming Shadow of Deception", January 7, www.skeptiko.com/235-todd-dufresne-freud-deception/)</w:t>
      </w:r>
    </w:p>
    <w:p w:rsidR="00FA74AF" w:rsidRDefault="00FA74AF" w:rsidP="00FA74AF">
      <w:pPr>
        <w:rPr>
          <w:rFonts w:eastAsia="Cambria" w:cs="Times New Roman"/>
          <w:sz w:val="10"/>
        </w:rPr>
      </w:pPr>
      <w:r w:rsidRPr="00B179AD">
        <w:rPr>
          <w:rFonts w:eastAsia="Cambria" w:cs="Times New Roman"/>
          <w:sz w:val="10"/>
        </w:rPr>
        <w:t xml:space="preserve">Alex Tsakiris: Before we talk past that too much, give people a sense for this criticism. There are layers of criticism and the way you’re saying it I think people might get the impression that there’s a little tussle over how this should be interpreted or that should be interpreted when in fact </w:t>
      </w:r>
      <w:r w:rsidRPr="00B179AD">
        <w:rPr>
          <w:rFonts w:eastAsia="Cambria" w:cs="Times New Roman"/>
          <w:b/>
          <w:u w:val="single"/>
        </w:rPr>
        <w:t>the real historical touch-points that we have paint</w:t>
      </w:r>
      <w:r w:rsidRPr="00B179AD">
        <w:rPr>
          <w:rFonts w:eastAsia="Cambria" w:cs="Times New Roman"/>
          <w:sz w:val="10"/>
        </w:rPr>
        <w:t xml:space="preserve"> just </w:t>
      </w:r>
      <w:r w:rsidRPr="00B179AD">
        <w:rPr>
          <w:rFonts w:eastAsia="Cambria" w:cs="Times New Roman"/>
          <w:b/>
          <w:u w:val="single"/>
        </w:rPr>
        <w:t xml:space="preserve">a horrible picture of </w:t>
      </w:r>
      <w:r w:rsidRPr="00B179AD">
        <w:rPr>
          <w:rFonts w:eastAsia="Cambria" w:cs="Times New Roman"/>
          <w:b/>
          <w:highlight w:val="yellow"/>
          <w:u w:val="single"/>
        </w:rPr>
        <w:t>Freud</w:t>
      </w:r>
      <w:r w:rsidRPr="00B179AD">
        <w:rPr>
          <w:rFonts w:eastAsia="Cambria" w:cs="Times New Roman"/>
          <w:sz w:val="10"/>
        </w:rPr>
        <w:t xml:space="preserve">—of someone </w:t>
      </w:r>
      <w:r w:rsidRPr="00B179AD">
        <w:rPr>
          <w:rFonts w:eastAsia="Cambria" w:cs="Times New Roman"/>
          <w:b/>
          <w:u w:val="single"/>
        </w:rPr>
        <w:t>who</w:t>
      </w:r>
      <w:r w:rsidRPr="00B179AD">
        <w:rPr>
          <w:rFonts w:eastAsia="Cambria" w:cs="Times New Roman"/>
          <w:b/>
          <w:highlight w:val="yellow"/>
          <w:u w:val="single"/>
        </w:rPr>
        <w:t>’s</w:t>
      </w:r>
      <w:r w:rsidRPr="00B179AD">
        <w:rPr>
          <w:rFonts w:eastAsia="Cambria" w:cs="Times New Roman"/>
          <w:sz w:val="10"/>
        </w:rPr>
        <w:t xml:space="preserve"> really </w:t>
      </w:r>
      <w:r w:rsidRPr="00B179AD">
        <w:rPr>
          <w:rFonts w:eastAsia="Cambria" w:cs="Times New Roman"/>
          <w:b/>
          <w:highlight w:val="yellow"/>
          <w:u w:val="single"/>
        </w:rPr>
        <w:t>a complete fraud</w:t>
      </w:r>
      <w:r w:rsidRPr="00B179AD">
        <w:rPr>
          <w:rFonts w:eastAsia="Cambria" w:cs="Times New Roman"/>
          <w:b/>
          <w:u w:val="single"/>
        </w:rPr>
        <w:t>.</w:t>
      </w:r>
      <w:r w:rsidRPr="00B179AD">
        <w:rPr>
          <w:rFonts w:eastAsia="Cambria" w:cs="Times New Roman"/>
          <w:sz w:val="10"/>
        </w:rPr>
        <w:t xml:space="preserve"> Who manufactures evidence in order to support his theories, that copies without attribution other people’s work or at least he promotes himself as being this original great genius when he’s really stood on the shoulders of all these other people.</w:t>
      </w:r>
      <w:r w:rsidRPr="00B179AD">
        <w:rPr>
          <w:rFonts w:eastAsia="Cambria" w:cs="Times New Roman"/>
          <w:sz w:val="12"/>
        </w:rPr>
        <w:t>¶</w:t>
      </w:r>
      <w:r w:rsidRPr="00B179AD">
        <w:rPr>
          <w:rFonts w:eastAsia="Cambria" w:cs="Times New Roman"/>
          <w:sz w:val="10"/>
        </w:rPr>
        <w:t xml:space="preserve"> I mean, the history of it beyond just critiquing theory is just stunning for people who haven’t fully encountered it. </w:t>
      </w:r>
      <w:r w:rsidRPr="00B179AD">
        <w:rPr>
          <w:rFonts w:eastAsia="Cambria" w:cs="Times New Roman"/>
          <w:b/>
          <w:u w:val="single"/>
        </w:rPr>
        <w:t>The other side of that that I really want you to get into to support that is how we know this information was</w:t>
      </w:r>
      <w:r w:rsidRPr="00B179AD">
        <w:rPr>
          <w:rFonts w:eastAsia="Cambria" w:cs="Times New Roman"/>
          <w:sz w:val="10"/>
        </w:rPr>
        <w:t xml:space="preserve"> really held under lock and key and </w:t>
      </w:r>
      <w:r w:rsidRPr="00B179AD">
        <w:rPr>
          <w:rFonts w:eastAsia="Cambria" w:cs="Times New Roman"/>
          <w:b/>
          <w:u w:val="single"/>
        </w:rPr>
        <w:t>protected</w:t>
      </w:r>
      <w:r w:rsidRPr="00B179AD">
        <w:rPr>
          <w:rFonts w:eastAsia="Cambria" w:cs="Times New Roman"/>
          <w:sz w:val="10"/>
        </w:rPr>
        <w:t xml:space="preserve"> under the tightest controls </w:t>
      </w:r>
      <w:r w:rsidRPr="00B179AD">
        <w:rPr>
          <w:rFonts w:eastAsia="Cambria" w:cs="Times New Roman"/>
          <w:b/>
          <w:u w:val="single"/>
        </w:rPr>
        <w:t>for so long.</w:t>
      </w:r>
      <w:r w:rsidRPr="00B179AD">
        <w:rPr>
          <w:rFonts w:eastAsia="Cambria" w:cs="Times New Roman"/>
          <w:sz w:val="10"/>
        </w:rPr>
        <w:t xml:space="preserve"> Then it’s gradually pried loose. So give people a sense for that.</w:t>
      </w:r>
      <w:r w:rsidRPr="00B179AD">
        <w:rPr>
          <w:rFonts w:eastAsia="Cambria" w:cs="Times New Roman"/>
          <w:sz w:val="12"/>
        </w:rPr>
        <w:t>¶</w:t>
      </w:r>
      <w:r w:rsidRPr="00B179AD">
        <w:rPr>
          <w:rFonts w:eastAsia="Cambria" w:cs="Times New Roman"/>
          <w:sz w:val="10"/>
        </w:rPr>
        <w:t xml:space="preserve"> Dr. Todd </w:t>
      </w:r>
      <w:r w:rsidRPr="00B179AD">
        <w:rPr>
          <w:rFonts w:eastAsia="Cambria" w:cs="Times New Roman"/>
          <w:b/>
          <w:u w:val="single"/>
        </w:rPr>
        <w:t>Dufresne: There’s so much to say</w:t>
      </w:r>
      <w:r w:rsidRPr="00B179AD">
        <w:rPr>
          <w:rFonts w:eastAsia="Cambria" w:cs="Times New Roman"/>
          <w:sz w:val="10"/>
        </w:rPr>
        <w:t xml:space="preserve"> I hardly know where to begin. In some ways, from my perspective, what really happened was Ernest Jones came out with this three-volume biography in 1953, 1955, 1957, Sigmund Freud: Life and Work. Then he died. Basically you have everything after the Jones biography, which is an official biography of psychoanalysis, as kind of a response to this official biography. What happens is that people start becoming more and more critical of psychoanalysis.</w:t>
      </w:r>
      <w:r w:rsidRPr="00B179AD">
        <w:rPr>
          <w:rFonts w:eastAsia="Cambria" w:cs="Times New Roman"/>
          <w:sz w:val="12"/>
        </w:rPr>
        <w:t>¶</w:t>
      </w:r>
      <w:r w:rsidRPr="00B179AD">
        <w:rPr>
          <w:rFonts w:eastAsia="Cambria" w:cs="Times New Roman"/>
          <w:sz w:val="10"/>
        </w:rPr>
        <w:t xml:space="preserve"> For me, Rosen is one of the first figures in this regard and it’s around 1967 when he publishes a book called, Brother Animal, in which he reveals that one of Freud’s earlier followers committed suicide. I guess the radical side of this is that Freud was very unmoved by this follower’s plight. He was a sycophant like half the people surrounding Freud, and Freud rebuffed him in various ways and the guy committed suicide.</w:t>
      </w:r>
      <w:r w:rsidRPr="00B179AD">
        <w:rPr>
          <w:rFonts w:eastAsia="Cambria" w:cs="Times New Roman"/>
          <w:sz w:val="12"/>
        </w:rPr>
        <w:t>¶</w:t>
      </w:r>
      <w:r w:rsidRPr="00B179AD">
        <w:rPr>
          <w:rFonts w:eastAsia="Cambria" w:cs="Times New Roman"/>
          <w:sz w:val="10"/>
        </w:rPr>
        <w:t xml:space="preserve"> Okay, that’s horrible but not entirely surprising in some ways. But deeper and more radical than that, Rosen exposed that during two periods in the 1920s Freud analyzed his own daughter, Anna, and that’s what really got him into trouble. That’s kind of the beginning of this movement to reassess the fundamental myths of psychoanalysis or the things we didn’t know were myths but certainly we now know are myths.</w:t>
      </w:r>
      <w:r w:rsidRPr="00B179AD">
        <w:rPr>
          <w:rFonts w:eastAsia="Cambria" w:cs="Times New Roman"/>
          <w:sz w:val="12"/>
        </w:rPr>
        <w:t>¶</w:t>
      </w:r>
      <w:r w:rsidRPr="00B179AD">
        <w:rPr>
          <w:rFonts w:eastAsia="Cambria" w:cs="Times New Roman"/>
          <w:sz w:val="10"/>
        </w:rPr>
        <w:t xml:space="preserve"> I call it really the beginning of critical Freud studies. I take it to be a post-Jones movement, roughly from the mid-‘60s through to the late 1990s and maybe going on today, as well. I see it as like the whole purpose of scholarship and Freud studies is to move to critical Freud studies.</w:t>
      </w:r>
      <w:r w:rsidRPr="00B179AD">
        <w:rPr>
          <w:rFonts w:eastAsia="Cambria" w:cs="Times New Roman"/>
          <w:sz w:val="12"/>
        </w:rPr>
        <w:t>¶</w:t>
      </w:r>
      <w:r w:rsidRPr="00B179AD">
        <w:rPr>
          <w:rFonts w:eastAsia="Cambria" w:cs="Times New Roman"/>
          <w:sz w:val="10"/>
        </w:rPr>
        <w:t xml:space="preserve"> Now how did it happen? It’s really amazing. </w:t>
      </w:r>
      <w:r w:rsidRPr="00B179AD">
        <w:rPr>
          <w:rFonts w:eastAsia="Cambria" w:cs="Times New Roman"/>
          <w:b/>
          <w:u w:val="single"/>
        </w:rPr>
        <w:t>One of the untold stories of psychoanalytic studies</w:t>
      </w:r>
      <w:r w:rsidRPr="00B179AD">
        <w:rPr>
          <w:rFonts w:eastAsia="Cambria" w:cs="Times New Roman"/>
          <w:sz w:val="10"/>
        </w:rPr>
        <w:t xml:space="preserve"> or Freud studies, as it’s usually called, </w:t>
      </w:r>
      <w:r w:rsidRPr="00B179AD">
        <w:rPr>
          <w:rFonts w:eastAsia="Cambria" w:cs="Times New Roman"/>
          <w:b/>
          <w:u w:val="single"/>
        </w:rPr>
        <w:t xml:space="preserve">is that one of the reasons there’s so much misinformation is that the vast majority of books published </w:t>
      </w:r>
      <w:r w:rsidRPr="00B179AD">
        <w:rPr>
          <w:rFonts w:eastAsia="Cambria" w:cs="Times New Roman"/>
          <w:sz w:val="10"/>
        </w:rPr>
        <w:t>and that appear under the library heading of BF173 to BF175 roughly—go to any library and you’ll find all the Freud books there.</w:t>
      </w:r>
      <w:r w:rsidRPr="00B179AD">
        <w:rPr>
          <w:rFonts w:eastAsia="Cambria" w:cs="Times New Roman"/>
          <w:sz w:val="12"/>
        </w:rPr>
        <w:t>¶</w:t>
      </w:r>
      <w:r w:rsidRPr="00B179AD">
        <w:rPr>
          <w:rFonts w:eastAsia="Cambria" w:cs="Times New Roman"/>
          <w:sz w:val="10"/>
        </w:rPr>
        <w:t xml:space="preserve"> </w:t>
      </w:r>
      <w:r w:rsidRPr="00B179AD">
        <w:rPr>
          <w:rFonts w:eastAsia="Cambria" w:cs="Times New Roman"/>
          <w:b/>
          <w:u w:val="single"/>
        </w:rPr>
        <w:t>Most of this</w:t>
      </w:r>
      <w:r w:rsidRPr="00B179AD">
        <w:rPr>
          <w:rFonts w:eastAsia="Cambria" w:cs="Times New Roman"/>
          <w:sz w:val="10"/>
        </w:rPr>
        <w:t xml:space="preserve"> work </w:t>
      </w:r>
      <w:r w:rsidRPr="00B179AD">
        <w:rPr>
          <w:rFonts w:eastAsia="Cambria" w:cs="Times New Roman"/>
          <w:b/>
          <w:u w:val="single"/>
        </w:rPr>
        <w:t xml:space="preserve">is vanity publishing. So much of </w:t>
      </w:r>
      <w:r w:rsidRPr="00B179AD">
        <w:rPr>
          <w:rFonts w:eastAsia="Cambria" w:cs="Times New Roman"/>
          <w:b/>
          <w:highlight w:val="yellow"/>
          <w:u w:val="single"/>
        </w:rPr>
        <w:t>the field is run by psychoanalysts who have</w:t>
      </w:r>
      <w:r w:rsidRPr="00B179AD">
        <w:rPr>
          <w:rFonts w:eastAsia="Cambria" w:cs="Times New Roman"/>
          <w:b/>
          <w:u w:val="single"/>
        </w:rPr>
        <w:t xml:space="preserve"> positions of </w:t>
      </w:r>
      <w:r w:rsidRPr="00B179AD">
        <w:rPr>
          <w:rFonts w:eastAsia="Cambria" w:cs="Times New Roman"/>
          <w:b/>
          <w:highlight w:val="yellow"/>
          <w:u w:val="single"/>
        </w:rPr>
        <w:t>authority</w:t>
      </w:r>
      <w:r w:rsidRPr="00B179AD">
        <w:rPr>
          <w:rFonts w:eastAsia="Cambria" w:cs="Times New Roman"/>
          <w:b/>
          <w:u w:val="single"/>
        </w:rPr>
        <w:t xml:space="preserve">. They start their own book publishers. </w:t>
      </w:r>
      <w:r w:rsidRPr="00B179AD">
        <w:rPr>
          <w:rFonts w:eastAsia="Cambria" w:cs="Times New Roman"/>
          <w:b/>
          <w:highlight w:val="yellow"/>
          <w:u w:val="single"/>
        </w:rPr>
        <w:t>They start their own journals</w:t>
      </w:r>
      <w:r w:rsidRPr="00B179AD">
        <w:rPr>
          <w:rFonts w:eastAsia="Cambria" w:cs="Times New Roman"/>
          <w:b/>
          <w:u w:val="single"/>
        </w:rPr>
        <w:t xml:space="preserve">. Pretty soon </w:t>
      </w:r>
      <w:r w:rsidRPr="00B179AD">
        <w:rPr>
          <w:rFonts w:eastAsia="Cambria" w:cs="Times New Roman"/>
          <w:b/>
          <w:highlight w:val="yellow"/>
          <w:u w:val="single"/>
        </w:rPr>
        <w:t>they have</w:t>
      </w:r>
      <w:r w:rsidRPr="00B179AD">
        <w:rPr>
          <w:rFonts w:eastAsia="Cambria" w:cs="Times New Roman"/>
          <w:b/>
          <w:u w:val="single"/>
        </w:rPr>
        <w:t xml:space="preserve"> an </w:t>
      </w:r>
      <w:r w:rsidRPr="00B179AD">
        <w:rPr>
          <w:rFonts w:eastAsia="Cambria" w:cs="Times New Roman"/>
          <w:b/>
          <w:highlight w:val="yellow"/>
          <w:u w:val="single"/>
        </w:rPr>
        <w:t xml:space="preserve">authority in the marketplace </w:t>
      </w:r>
      <w:r w:rsidRPr="00B179AD">
        <w:rPr>
          <w:rFonts w:eastAsia="Cambria" w:cs="Times New Roman"/>
          <w:b/>
          <w:u w:val="single"/>
        </w:rPr>
        <w:t xml:space="preserve">of ideas </w:t>
      </w:r>
      <w:r w:rsidRPr="00B179AD">
        <w:rPr>
          <w:rFonts w:eastAsia="Cambria" w:cs="Times New Roman"/>
          <w:b/>
          <w:highlight w:val="yellow"/>
          <w:u w:val="single"/>
        </w:rPr>
        <w:t>so it’s very</w:t>
      </w:r>
      <w:r w:rsidRPr="00B179AD">
        <w:rPr>
          <w:rFonts w:eastAsia="Cambria" w:cs="Times New Roman"/>
          <w:b/>
          <w:u w:val="single"/>
        </w:rPr>
        <w:t xml:space="preserve">, very </w:t>
      </w:r>
      <w:r w:rsidRPr="00B179AD">
        <w:rPr>
          <w:rFonts w:eastAsia="Cambria" w:cs="Times New Roman"/>
          <w:b/>
          <w:highlight w:val="yellow"/>
          <w:u w:val="single"/>
        </w:rPr>
        <w:t>hard to</w:t>
      </w:r>
      <w:r w:rsidRPr="00B179AD">
        <w:rPr>
          <w:rFonts w:eastAsia="Cambria" w:cs="Times New Roman"/>
          <w:b/>
          <w:u w:val="single"/>
        </w:rPr>
        <w:t xml:space="preserve"> actually </w:t>
      </w:r>
      <w:r w:rsidRPr="00B179AD">
        <w:rPr>
          <w:rFonts w:eastAsia="Cambria" w:cs="Times New Roman"/>
          <w:b/>
          <w:highlight w:val="yellow"/>
          <w:u w:val="single"/>
        </w:rPr>
        <w:t>find</w:t>
      </w:r>
      <w:r w:rsidRPr="00B179AD">
        <w:rPr>
          <w:rFonts w:eastAsia="Cambria" w:cs="Times New Roman"/>
          <w:b/>
          <w:u w:val="single"/>
        </w:rPr>
        <w:t xml:space="preserve"> in the thousands of books published on Freud </w:t>
      </w:r>
      <w:r w:rsidRPr="00B179AD">
        <w:rPr>
          <w:rFonts w:eastAsia="Cambria" w:cs="Times New Roman"/>
          <w:b/>
          <w:highlight w:val="yellow"/>
          <w:u w:val="single"/>
        </w:rPr>
        <w:t>anything that actually tells the truth. It’s</w:t>
      </w:r>
      <w:r w:rsidRPr="00B179AD">
        <w:rPr>
          <w:rFonts w:eastAsia="Cambria" w:cs="Times New Roman"/>
          <w:b/>
          <w:u w:val="single"/>
        </w:rPr>
        <w:t xml:space="preserve"> a </w:t>
      </w:r>
      <w:r w:rsidRPr="00B179AD">
        <w:rPr>
          <w:rFonts w:eastAsia="Cambria" w:cs="Times New Roman"/>
          <w:b/>
          <w:highlight w:val="yellow"/>
          <w:u w:val="single"/>
        </w:rPr>
        <w:t>hard</w:t>
      </w:r>
      <w:r w:rsidRPr="00B179AD">
        <w:rPr>
          <w:rFonts w:eastAsia="Cambria" w:cs="Times New Roman"/>
          <w:b/>
          <w:u w:val="single"/>
        </w:rPr>
        <w:t xml:space="preserve"> thing for somebody </w:t>
      </w:r>
      <w:r w:rsidRPr="00B179AD">
        <w:rPr>
          <w:rFonts w:eastAsia="Cambria" w:cs="Times New Roman"/>
          <w:b/>
          <w:highlight w:val="yellow"/>
          <w:u w:val="single"/>
        </w:rPr>
        <w:t>to free</w:t>
      </w:r>
      <w:r w:rsidRPr="00B179AD">
        <w:rPr>
          <w:rFonts w:eastAsia="Cambria" w:cs="Times New Roman"/>
          <w:b/>
          <w:u w:val="single"/>
        </w:rPr>
        <w:t xml:space="preserve"> themselves </w:t>
      </w:r>
      <w:r w:rsidRPr="00B179AD">
        <w:rPr>
          <w:rFonts w:eastAsia="Cambria" w:cs="Times New Roman"/>
          <w:b/>
          <w:highlight w:val="yellow"/>
          <w:u w:val="single"/>
        </w:rPr>
        <w:t>from</w:t>
      </w:r>
      <w:r w:rsidRPr="00B179AD">
        <w:rPr>
          <w:rFonts w:eastAsia="Cambria" w:cs="Times New Roman"/>
          <w:b/>
          <w:u w:val="single"/>
        </w:rPr>
        <w:t xml:space="preserve"> many, many </w:t>
      </w:r>
      <w:r w:rsidRPr="00B179AD">
        <w:rPr>
          <w:rFonts w:eastAsia="Cambria" w:cs="Times New Roman"/>
          <w:b/>
          <w:highlight w:val="yellow"/>
          <w:u w:val="single"/>
        </w:rPr>
        <w:t>misconceptions</w:t>
      </w:r>
      <w:r w:rsidRPr="00B179AD">
        <w:rPr>
          <w:rFonts w:eastAsia="Cambria" w:cs="Times New Roman"/>
          <w:b/>
          <w:u w:val="single"/>
        </w:rPr>
        <w:t xml:space="preserve"> about Freud.</w:t>
      </w:r>
      <w:r w:rsidRPr="00B179AD">
        <w:rPr>
          <w:rFonts w:eastAsia="Cambria" w:cs="Times New Roman"/>
          <w:b/>
          <w:sz w:val="12"/>
          <w:u w:val="single"/>
        </w:rPr>
        <w:t xml:space="preserve">¶ </w:t>
      </w:r>
      <w:r w:rsidRPr="00B179AD">
        <w:rPr>
          <w:rFonts w:eastAsia="Cambria" w:cs="Times New Roman"/>
          <w:sz w:val="10"/>
        </w:rPr>
        <w:t xml:space="preserve">You mentioned a couple of them. </w:t>
      </w:r>
      <w:r w:rsidRPr="00B179AD">
        <w:rPr>
          <w:rFonts w:eastAsia="Cambria" w:cs="Times New Roman"/>
          <w:b/>
          <w:iCs/>
          <w:highlight w:val="yellow"/>
          <w:u w:val="single"/>
          <w:bdr w:val="single" w:sz="8" w:space="0" w:color="auto"/>
        </w:rPr>
        <w:t>Freud manufactured evidence</w:t>
      </w:r>
      <w:r w:rsidRPr="00B179AD">
        <w:rPr>
          <w:rFonts w:eastAsia="Cambria" w:cs="Times New Roman"/>
          <w:sz w:val="10"/>
        </w:rPr>
        <w:t xml:space="preserve">. One of the things that’s not well-appreciated is how </w:t>
      </w:r>
      <w:r w:rsidRPr="00B179AD">
        <w:rPr>
          <w:rFonts w:eastAsia="Cambria" w:cs="Times New Roman"/>
          <w:b/>
          <w:highlight w:val="yellow"/>
          <w:u w:val="single"/>
        </w:rPr>
        <w:t>Freud went out of his way to manipulate</w:t>
      </w:r>
      <w:r w:rsidRPr="00B179AD">
        <w:rPr>
          <w:rFonts w:eastAsia="Cambria" w:cs="Times New Roman"/>
          <w:b/>
          <w:u w:val="single"/>
        </w:rPr>
        <w:t xml:space="preserve"> the </w:t>
      </w:r>
      <w:r w:rsidRPr="00B179AD">
        <w:rPr>
          <w:rFonts w:eastAsia="Cambria" w:cs="Times New Roman"/>
          <w:b/>
          <w:highlight w:val="yellow"/>
          <w:u w:val="single"/>
        </w:rPr>
        <w:t>reception of his</w:t>
      </w:r>
      <w:r w:rsidRPr="00B179AD">
        <w:rPr>
          <w:rFonts w:eastAsia="Cambria" w:cs="Times New Roman"/>
          <w:b/>
          <w:u w:val="single"/>
        </w:rPr>
        <w:t xml:space="preserve"> own </w:t>
      </w:r>
      <w:r w:rsidRPr="00B179AD">
        <w:rPr>
          <w:rFonts w:eastAsia="Cambria" w:cs="Times New Roman"/>
          <w:b/>
          <w:highlight w:val="yellow"/>
          <w:u w:val="single"/>
        </w:rPr>
        <w:t>work</w:t>
      </w:r>
      <w:r w:rsidRPr="00B179AD">
        <w:rPr>
          <w:rFonts w:eastAsia="Cambria" w:cs="Times New Roman"/>
          <w:sz w:val="10"/>
        </w:rPr>
        <w:t xml:space="preserve">, right? </w:t>
      </w:r>
      <w:r w:rsidRPr="00B179AD">
        <w:rPr>
          <w:rFonts w:eastAsia="Cambria" w:cs="Times New Roman"/>
          <w:b/>
          <w:u w:val="single"/>
        </w:rPr>
        <w:t>He wrote his own histories</w:t>
      </w:r>
      <w:r w:rsidRPr="00B179AD">
        <w:rPr>
          <w:rFonts w:eastAsia="Cambria" w:cs="Times New Roman"/>
          <w:sz w:val="10"/>
        </w:rPr>
        <w:t xml:space="preserve">, first of all. </w:t>
      </w:r>
      <w:r w:rsidRPr="00B179AD">
        <w:rPr>
          <w:rFonts w:eastAsia="Cambria" w:cs="Times New Roman"/>
          <w:b/>
          <w:u w:val="single"/>
        </w:rPr>
        <w:t>Many times he revised his own histories and</w:t>
      </w:r>
      <w:r w:rsidRPr="00B179AD">
        <w:rPr>
          <w:rFonts w:eastAsia="Cambria" w:cs="Times New Roman"/>
          <w:sz w:val="10"/>
        </w:rPr>
        <w:t xml:space="preserve"> sometimes </w:t>
      </w:r>
      <w:r w:rsidRPr="00B179AD">
        <w:rPr>
          <w:rFonts w:eastAsia="Cambria" w:cs="Times New Roman"/>
          <w:b/>
          <w:u w:val="single"/>
        </w:rPr>
        <w:t>there are discrepancies with his own histories</w:t>
      </w:r>
      <w:r w:rsidRPr="00B179AD">
        <w:rPr>
          <w:rFonts w:eastAsia="Cambria" w:cs="Times New Roman"/>
          <w:sz w:val="10"/>
        </w:rPr>
        <w:t>. He was always trying to spin his history in advance because Freud always perceived himself as an historically important person, so he proceeded accordingly.</w:t>
      </w:r>
      <w:r w:rsidRPr="00B179AD">
        <w:rPr>
          <w:rFonts w:eastAsia="Cambria" w:cs="Times New Roman"/>
          <w:sz w:val="12"/>
        </w:rPr>
        <w:t>¶</w:t>
      </w:r>
      <w:r w:rsidRPr="00B179AD">
        <w:rPr>
          <w:rFonts w:eastAsia="Cambria" w:cs="Times New Roman"/>
          <w:sz w:val="10"/>
        </w:rPr>
        <w:t xml:space="preserve"> </w:t>
      </w:r>
      <w:r w:rsidRPr="00B179AD">
        <w:rPr>
          <w:rFonts w:eastAsia="Cambria" w:cs="Times New Roman"/>
          <w:b/>
          <w:highlight w:val="yellow"/>
          <w:u w:val="single"/>
        </w:rPr>
        <w:t>He destroyed</w:t>
      </w:r>
      <w:r w:rsidRPr="00B179AD">
        <w:rPr>
          <w:rFonts w:eastAsia="Cambria" w:cs="Times New Roman"/>
          <w:sz w:val="10"/>
        </w:rPr>
        <w:t xml:space="preserve"> some of his </w:t>
      </w:r>
      <w:r w:rsidRPr="00B179AD">
        <w:rPr>
          <w:rFonts w:eastAsia="Cambria" w:cs="Times New Roman"/>
          <w:b/>
          <w:highlight w:val="yellow"/>
          <w:u w:val="single"/>
        </w:rPr>
        <w:t>correspondence. He would destroy</w:t>
      </w:r>
      <w:r w:rsidRPr="00B179AD">
        <w:rPr>
          <w:rFonts w:eastAsia="Cambria" w:cs="Times New Roman"/>
          <w:b/>
          <w:u w:val="single"/>
        </w:rPr>
        <w:t xml:space="preserve"> some of his</w:t>
      </w:r>
      <w:r w:rsidRPr="00B179AD">
        <w:rPr>
          <w:rFonts w:eastAsia="Cambria" w:cs="Times New Roman"/>
          <w:sz w:val="10"/>
        </w:rPr>
        <w:t xml:space="preserve"> process </w:t>
      </w:r>
      <w:r w:rsidRPr="00B179AD">
        <w:rPr>
          <w:rFonts w:eastAsia="Cambria" w:cs="Times New Roman"/>
          <w:b/>
          <w:u w:val="single"/>
        </w:rPr>
        <w:t xml:space="preserve">notes that he used to create his famous </w:t>
      </w:r>
      <w:r w:rsidRPr="00B179AD">
        <w:rPr>
          <w:rFonts w:eastAsia="Cambria" w:cs="Times New Roman"/>
          <w:b/>
          <w:highlight w:val="yellow"/>
          <w:u w:val="single"/>
        </w:rPr>
        <w:t>case studies</w:t>
      </w:r>
      <w:r w:rsidRPr="00B179AD">
        <w:rPr>
          <w:rFonts w:eastAsia="Cambria" w:cs="Times New Roman"/>
          <w:b/>
          <w:u w:val="single"/>
        </w:rPr>
        <w:t>, of which there really is only four</w:t>
      </w:r>
      <w:r w:rsidRPr="00B179AD">
        <w:rPr>
          <w:rFonts w:eastAsia="Cambria" w:cs="Times New Roman"/>
          <w:sz w:val="10"/>
        </w:rPr>
        <w:t xml:space="preserve"> that he wrote, </w:t>
      </w:r>
      <w:r w:rsidRPr="00B179AD">
        <w:rPr>
          <w:rFonts w:eastAsia="Cambria" w:cs="Times New Roman"/>
          <w:b/>
          <w:u w:val="single"/>
        </w:rPr>
        <w:t>all of which are failures</w:t>
      </w:r>
      <w:r w:rsidRPr="00B179AD">
        <w:rPr>
          <w:rFonts w:eastAsia="Cambria" w:cs="Times New Roman"/>
          <w:sz w:val="10"/>
        </w:rPr>
        <w:t xml:space="preserve">, by the way. </w:t>
      </w:r>
      <w:r w:rsidRPr="00B179AD">
        <w:rPr>
          <w:rFonts w:eastAsia="Cambria" w:cs="Times New Roman"/>
          <w:b/>
          <w:u w:val="single"/>
        </w:rPr>
        <w:t>He destroyed the notes and these were important cases</w:t>
      </w:r>
      <w:r w:rsidRPr="00B179AD">
        <w:rPr>
          <w:rFonts w:eastAsia="Cambria" w:cs="Times New Roman"/>
          <w:sz w:val="10"/>
        </w:rPr>
        <w:t>. You’d think you’d keep them but he destroyed them. He tried to get his famous letters with Wilhelm Fliess destroyed but Marie Bonaparte preserved them against his wishes.</w:t>
      </w:r>
      <w:r w:rsidRPr="00B179AD">
        <w:rPr>
          <w:rFonts w:eastAsia="Cambria" w:cs="Times New Roman"/>
          <w:sz w:val="12"/>
        </w:rPr>
        <w:t>¶</w:t>
      </w:r>
      <w:r w:rsidRPr="00B179AD">
        <w:rPr>
          <w:rFonts w:eastAsia="Cambria" w:cs="Times New Roman"/>
          <w:sz w:val="10"/>
        </w:rPr>
        <w:t xml:space="preserve"> So </w:t>
      </w:r>
      <w:r w:rsidRPr="00B179AD">
        <w:rPr>
          <w:rFonts w:eastAsia="Cambria" w:cs="Times New Roman"/>
          <w:b/>
          <w:u w:val="single"/>
        </w:rPr>
        <w:t>Freud was always interested in manipulating the reception of his work</w:t>
      </w:r>
      <w:r w:rsidRPr="00B179AD">
        <w:rPr>
          <w:rFonts w:eastAsia="Cambria" w:cs="Times New Roman"/>
          <w:sz w:val="10"/>
        </w:rPr>
        <w:t xml:space="preserve"> and he was largely successful in many ways. People have generally believed what he said.</w:t>
      </w:r>
      <w:r w:rsidRPr="00B179AD">
        <w:rPr>
          <w:rFonts w:eastAsia="Cambria" w:cs="Times New Roman"/>
          <w:sz w:val="12"/>
        </w:rPr>
        <w:t>¶</w:t>
      </w:r>
      <w:r w:rsidRPr="00B179AD">
        <w:rPr>
          <w:rFonts w:eastAsia="Cambria" w:cs="Times New Roman"/>
          <w:sz w:val="10"/>
        </w:rPr>
        <w:t xml:space="preserve"> Alex Tsakiris: Can we stop right there? One of the things I always like to do when we get into these discussions with people and I have just a very superficial understanding of this stuff—you could get into it in much greater detail. I always stop at this point and say, “</w:t>
      </w:r>
      <w:r w:rsidRPr="00B179AD">
        <w:rPr>
          <w:rFonts w:eastAsia="Cambria" w:cs="Times New Roman"/>
          <w:b/>
          <w:u w:val="single"/>
        </w:rPr>
        <w:t>What would that look like in modern academic standards?”</w:t>
      </w:r>
      <w:r w:rsidRPr="00B179AD">
        <w:rPr>
          <w:rFonts w:eastAsia="Cambria" w:cs="Times New Roman"/>
          <w:sz w:val="10"/>
        </w:rPr>
        <w:t xml:space="preserve"> Just what we already know there. What would that look like if any intellectual, academic figure of our time was known to have done those things? I can’t imagine but that they would be completely ostracized as just the beginning of it. They’d be a complete joke.</w:t>
      </w:r>
      <w:r w:rsidRPr="00B179AD">
        <w:rPr>
          <w:rFonts w:eastAsia="Cambria" w:cs="Times New Roman"/>
          <w:sz w:val="12"/>
        </w:rPr>
        <w:t>¶</w:t>
      </w:r>
      <w:r w:rsidRPr="00B179AD">
        <w:rPr>
          <w:rFonts w:eastAsia="Cambria" w:cs="Times New Roman"/>
          <w:sz w:val="10"/>
        </w:rPr>
        <w:t xml:space="preserve"> Dr. Todd </w:t>
      </w:r>
      <w:r w:rsidRPr="00B179AD">
        <w:rPr>
          <w:rFonts w:eastAsia="Cambria" w:cs="Times New Roman"/>
          <w:b/>
          <w:u w:val="single"/>
        </w:rPr>
        <w:t>Dufresne: The problem is</w:t>
      </w:r>
      <w:r w:rsidRPr="00B179AD">
        <w:rPr>
          <w:rFonts w:eastAsia="Cambria" w:cs="Times New Roman"/>
          <w:sz w:val="10"/>
        </w:rPr>
        <w:t xml:space="preserve">, Alex, </w:t>
      </w:r>
      <w:r w:rsidRPr="00B179AD">
        <w:rPr>
          <w:rFonts w:eastAsia="Cambria" w:cs="Times New Roman"/>
          <w:b/>
          <w:u w:val="single"/>
        </w:rPr>
        <w:t>that’s there’s hardly any modern equivalent to Freud</w:t>
      </w:r>
      <w:r w:rsidRPr="00B179AD">
        <w:rPr>
          <w:rFonts w:eastAsia="Cambria" w:cs="Times New Roman"/>
          <w:sz w:val="10"/>
        </w:rPr>
        <w:t>. What</w:t>
      </w:r>
      <w:r w:rsidRPr="00B179AD">
        <w:rPr>
          <w:rFonts w:eastAsia="Cambria" w:cs="Times New Roman"/>
          <w:b/>
          <w:u w:val="single"/>
        </w:rPr>
        <w:t xml:space="preserve"> Freud got away with for so long, which </w:t>
      </w:r>
      <w:r w:rsidRPr="00B179AD">
        <w:rPr>
          <w:rFonts w:eastAsia="Cambria" w:cs="Times New Roman"/>
          <w:sz w:val="10"/>
        </w:rPr>
        <w:t>is essentially</w:t>
      </w:r>
      <w:r w:rsidRPr="00B179AD">
        <w:rPr>
          <w:rFonts w:eastAsia="Cambria" w:cs="Times New Roman"/>
          <w:b/>
          <w:u w:val="single"/>
        </w:rPr>
        <w:t xml:space="preserve"> passing off</w:t>
      </w:r>
      <w:r w:rsidRPr="00B179AD">
        <w:rPr>
          <w:rFonts w:eastAsia="Cambria" w:cs="Times New Roman"/>
          <w:sz w:val="10"/>
        </w:rPr>
        <w:t xml:space="preserve"> incomplete results or </w:t>
      </w:r>
      <w:r w:rsidRPr="00B179AD">
        <w:rPr>
          <w:rFonts w:eastAsia="Cambria" w:cs="Times New Roman"/>
          <w:b/>
          <w:u w:val="single"/>
        </w:rPr>
        <w:t>fraudulent results as the truth</w:t>
      </w:r>
      <w:r w:rsidRPr="00B179AD">
        <w:rPr>
          <w:rFonts w:eastAsia="Cambria" w:cs="Times New Roman"/>
          <w:sz w:val="10"/>
        </w:rPr>
        <w:t xml:space="preserve">—I can give you some examples as we get into it later. He did all of the things you said he did. </w:t>
      </w:r>
      <w:r w:rsidRPr="00B179AD">
        <w:rPr>
          <w:rFonts w:eastAsia="Cambria" w:cs="Times New Roman"/>
          <w:b/>
          <w:u w:val="single"/>
        </w:rPr>
        <w:t xml:space="preserve">He manufactured evidence and even </w:t>
      </w:r>
      <w:r w:rsidRPr="00B179AD">
        <w:rPr>
          <w:rFonts w:eastAsia="Cambria" w:cs="Times New Roman"/>
          <w:b/>
          <w:highlight w:val="yellow"/>
          <w:u w:val="single"/>
        </w:rPr>
        <w:t>the evidence</w:t>
      </w:r>
      <w:r w:rsidRPr="00B179AD">
        <w:rPr>
          <w:rFonts w:eastAsia="Cambria" w:cs="Times New Roman"/>
          <w:b/>
          <w:u w:val="single"/>
        </w:rPr>
        <w:t xml:space="preserve"> that </w:t>
      </w:r>
      <w:r w:rsidRPr="00B179AD">
        <w:rPr>
          <w:rFonts w:eastAsia="Cambria" w:cs="Times New Roman"/>
          <w:b/>
          <w:highlight w:val="yellow"/>
          <w:u w:val="single"/>
        </w:rPr>
        <w:t>he had</w:t>
      </w:r>
      <w:r w:rsidRPr="00B179AD">
        <w:rPr>
          <w:rFonts w:eastAsia="Cambria" w:cs="Times New Roman"/>
          <w:sz w:val="10"/>
          <w:highlight w:val="yellow"/>
        </w:rPr>
        <w:t>,</w:t>
      </w:r>
      <w:r w:rsidRPr="00B179AD">
        <w:rPr>
          <w:rFonts w:eastAsia="Cambria" w:cs="Times New Roman"/>
          <w:sz w:val="10"/>
        </w:rPr>
        <w:t xml:space="preserve"> he may have felt legitimately and honestly </w:t>
      </w:r>
      <w:r w:rsidRPr="00B179AD">
        <w:rPr>
          <w:rFonts w:eastAsia="Cambria" w:cs="Times New Roman"/>
          <w:b/>
          <w:highlight w:val="yellow"/>
          <w:u w:val="single"/>
        </w:rPr>
        <w:t>is so shot</w:t>
      </w:r>
      <w:r w:rsidRPr="00B179AD">
        <w:rPr>
          <w:rFonts w:eastAsia="Cambria" w:cs="Times New Roman"/>
          <w:b/>
          <w:u w:val="single"/>
        </w:rPr>
        <w:t xml:space="preserve">-through </w:t>
      </w:r>
      <w:r w:rsidRPr="00B179AD">
        <w:rPr>
          <w:rFonts w:eastAsia="Cambria" w:cs="Times New Roman"/>
          <w:b/>
          <w:highlight w:val="yellow"/>
          <w:u w:val="single"/>
        </w:rPr>
        <w:t xml:space="preserve">with epistemological problems </w:t>
      </w:r>
      <w:r w:rsidRPr="00B179AD">
        <w:rPr>
          <w:rFonts w:eastAsia="Cambria" w:cs="Times New Roman"/>
          <w:b/>
          <w:u w:val="single"/>
        </w:rPr>
        <w:t>because there’s the contamination of results by the expectations he had on the patients. We know this is</w:t>
      </w:r>
      <w:r w:rsidRPr="00B179AD">
        <w:rPr>
          <w:rFonts w:eastAsia="Cambria" w:cs="Times New Roman"/>
          <w:sz w:val="10"/>
        </w:rPr>
        <w:t xml:space="preserve"> called “</w:t>
      </w:r>
      <w:r w:rsidRPr="00B179AD">
        <w:rPr>
          <w:rFonts w:eastAsia="Cambria" w:cs="Times New Roman"/>
          <w:b/>
          <w:u w:val="single"/>
        </w:rPr>
        <w:t>suggestion</w:t>
      </w:r>
      <w:r w:rsidRPr="00B179AD">
        <w:rPr>
          <w:rFonts w:eastAsia="Cambria" w:cs="Times New Roman"/>
          <w:sz w:val="10"/>
        </w:rPr>
        <w:t xml:space="preserve">,” right? </w:t>
      </w:r>
      <w:r w:rsidRPr="00B179AD">
        <w:rPr>
          <w:rFonts w:eastAsia="Cambria" w:cs="Times New Roman"/>
          <w:b/>
          <w:u w:val="single"/>
        </w:rPr>
        <w:t>And undue influence.</w:t>
      </w:r>
      <w:r w:rsidRPr="00B179AD">
        <w:rPr>
          <w:rFonts w:eastAsia="Cambria" w:cs="Times New Roman"/>
          <w:b/>
          <w:sz w:val="12"/>
          <w:u w:val="single"/>
        </w:rPr>
        <w:t xml:space="preserve">¶ </w:t>
      </w:r>
      <w:r w:rsidRPr="00B179AD">
        <w:rPr>
          <w:rFonts w:eastAsia="Cambria" w:cs="Times New Roman"/>
          <w:sz w:val="10"/>
        </w:rPr>
        <w:t>One of the things that’s interesting about Freud is that he was a scientist and as a scientist he had followers. These followers routinely referred to his major works like The Interpretation of Dreams as their “bibles.” So we’re already in Freud’s life in the presence of a kind of cult or church or something that’s not scientific. This guy was a trained neurologist, right? He asked some legitimate questions. He explored these questions but at some point ambition took over and he fudged the results in many ways like you’re saying.</w:t>
      </w:r>
      <w:r w:rsidRPr="00B179AD">
        <w:rPr>
          <w:rFonts w:eastAsia="Cambria" w:cs="Times New Roman"/>
          <w:sz w:val="12"/>
        </w:rPr>
        <w:t>¶</w:t>
      </w:r>
      <w:r w:rsidRPr="00B179AD">
        <w:rPr>
          <w:rFonts w:eastAsia="Cambria" w:cs="Times New Roman"/>
          <w:sz w:val="10"/>
        </w:rPr>
        <w:t xml:space="preserve"> </w:t>
      </w:r>
      <w:r w:rsidRPr="00B179AD">
        <w:rPr>
          <w:rFonts w:eastAsia="Cambria" w:cs="Times New Roman"/>
          <w:b/>
          <w:u w:val="single"/>
        </w:rPr>
        <w:t xml:space="preserve">What should happen with Freud is the minute people see that </w:t>
      </w:r>
      <w:r w:rsidRPr="00B179AD">
        <w:rPr>
          <w:rFonts w:eastAsia="Cambria" w:cs="Times New Roman"/>
          <w:b/>
          <w:highlight w:val="yellow"/>
          <w:u w:val="single"/>
        </w:rPr>
        <w:t>he fudged</w:t>
      </w:r>
      <w:r w:rsidRPr="00B179AD">
        <w:rPr>
          <w:rFonts w:eastAsia="Cambria" w:cs="Times New Roman"/>
          <w:sz w:val="10"/>
        </w:rPr>
        <w:t xml:space="preserve"> the </w:t>
      </w:r>
      <w:r w:rsidRPr="00B179AD">
        <w:rPr>
          <w:rFonts w:eastAsia="Cambria" w:cs="Times New Roman"/>
          <w:b/>
          <w:highlight w:val="yellow"/>
          <w:u w:val="single"/>
        </w:rPr>
        <w:t xml:space="preserve">results </w:t>
      </w:r>
      <w:r w:rsidRPr="00B179AD">
        <w:rPr>
          <w:rFonts w:eastAsia="Cambria" w:cs="Times New Roman"/>
          <w:b/>
          <w:u w:val="single"/>
        </w:rPr>
        <w:t>in a number of ways that are absolutely clear—there’s no question</w:t>
      </w:r>
      <w:r w:rsidRPr="00B179AD">
        <w:rPr>
          <w:rFonts w:eastAsia="Cambria" w:cs="Times New Roman"/>
          <w:sz w:val="10"/>
        </w:rPr>
        <w:t xml:space="preserve">—well, </w:t>
      </w:r>
      <w:r w:rsidRPr="00B179AD">
        <w:rPr>
          <w:rFonts w:eastAsia="Cambria" w:cs="Times New Roman"/>
          <w:b/>
          <w:highlight w:val="yellow"/>
          <w:u w:val="single"/>
        </w:rPr>
        <w:t>anybody that has</w:t>
      </w:r>
      <w:r w:rsidRPr="00B179AD">
        <w:rPr>
          <w:rFonts w:eastAsia="Cambria" w:cs="Times New Roman"/>
          <w:b/>
          <w:u w:val="single"/>
        </w:rPr>
        <w:t xml:space="preserve"> any </w:t>
      </w:r>
      <w:r w:rsidRPr="00B179AD">
        <w:rPr>
          <w:rFonts w:eastAsia="Cambria" w:cs="Times New Roman"/>
          <w:b/>
          <w:highlight w:val="yellow"/>
          <w:u w:val="single"/>
        </w:rPr>
        <w:t xml:space="preserve">fair-mindedness would say that </w:t>
      </w:r>
      <w:r w:rsidRPr="00B179AD">
        <w:rPr>
          <w:rFonts w:eastAsia="Cambria" w:cs="Times New Roman"/>
          <w:b/>
          <w:iCs/>
          <w:highlight w:val="yellow"/>
          <w:u w:val="single"/>
          <w:bdr w:val="single" w:sz="8" w:space="0" w:color="auto"/>
        </w:rPr>
        <w:t>everything that follows</w:t>
      </w:r>
      <w:r w:rsidRPr="00B179AD">
        <w:rPr>
          <w:rFonts w:eastAsia="Cambria" w:cs="Times New Roman"/>
          <w:b/>
          <w:iCs/>
          <w:u w:val="single"/>
          <w:bdr w:val="single" w:sz="8" w:space="0" w:color="auto"/>
        </w:rPr>
        <w:t xml:space="preserve"> </w:t>
      </w:r>
      <w:r w:rsidRPr="00B179AD">
        <w:rPr>
          <w:rFonts w:eastAsia="Cambria" w:cs="Times New Roman"/>
          <w:sz w:val="10"/>
        </w:rPr>
        <w:t xml:space="preserve">from these results </w:t>
      </w:r>
      <w:r w:rsidRPr="00B179AD">
        <w:rPr>
          <w:rFonts w:eastAsia="Cambria" w:cs="Times New Roman"/>
          <w:b/>
          <w:iCs/>
          <w:highlight w:val="yellow"/>
          <w:u w:val="single"/>
          <w:bdr w:val="single" w:sz="8" w:space="0" w:color="auto"/>
        </w:rPr>
        <w:t>is</w:t>
      </w:r>
      <w:r w:rsidRPr="00B179AD">
        <w:rPr>
          <w:rFonts w:eastAsia="Cambria" w:cs="Times New Roman"/>
          <w:sz w:val="10"/>
        </w:rPr>
        <w:t xml:space="preserve"> therefore </w:t>
      </w:r>
      <w:r w:rsidRPr="00B179AD">
        <w:rPr>
          <w:rFonts w:eastAsia="Cambria" w:cs="Times New Roman"/>
          <w:b/>
          <w:iCs/>
          <w:highlight w:val="yellow"/>
          <w:u w:val="single"/>
          <w:bdr w:val="single" w:sz="8" w:space="0" w:color="auto"/>
        </w:rPr>
        <w:t>questionable</w:t>
      </w:r>
      <w:r w:rsidRPr="00B179AD">
        <w:rPr>
          <w:rFonts w:eastAsia="Cambria" w:cs="Times New Roman"/>
          <w:b/>
          <w:highlight w:val="yellow"/>
          <w:u w:val="single"/>
        </w:rPr>
        <w:t xml:space="preserve">. </w:t>
      </w:r>
      <w:r w:rsidRPr="00B179AD">
        <w:rPr>
          <w:rFonts w:eastAsia="Cambria" w:cs="Times New Roman"/>
          <w:b/>
          <w:u w:val="single"/>
        </w:rPr>
        <w:t>But that’s not what happens</w:t>
      </w:r>
      <w:r w:rsidRPr="00B179AD">
        <w:rPr>
          <w:rFonts w:eastAsia="Cambria" w:cs="Times New Roman"/>
          <w:sz w:val="10"/>
        </w:rPr>
        <w:t xml:space="preserve"> with Freud, </w:t>
      </w:r>
      <w:r w:rsidRPr="00B179AD">
        <w:rPr>
          <w:rFonts w:eastAsia="Cambria" w:cs="Times New Roman"/>
          <w:b/>
          <w:u w:val="single"/>
        </w:rPr>
        <w:t>and that’s because we’re in the presence of a belief system</w:t>
      </w:r>
      <w:r w:rsidRPr="00B179AD">
        <w:rPr>
          <w:rFonts w:eastAsia="Cambria" w:cs="Times New Roman"/>
          <w:sz w:val="10"/>
        </w:rPr>
        <w:t xml:space="preserve">, like a religion, </w:t>
      </w:r>
      <w:r w:rsidRPr="00B179AD">
        <w:rPr>
          <w:rFonts w:eastAsia="Cambria" w:cs="Times New Roman"/>
          <w:b/>
          <w:u w:val="single"/>
        </w:rPr>
        <w:t>so people don’t want to question it. Anything like this today</w:t>
      </w:r>
      <w:r w:rsidRPr="00B179AD">
        <w:rPr>
          <w:rFonts w:eastAsia="Cambria" w:cs="Times New Roman"/>
          <w:sz w:val="10"/>
        </w:rPr>
        <w:t xml:space="preserve">, you’d lose tenure. You’d lose your job. </w:t>
      </w:r>
      <w:r w:rsidRPr="00B179AD">
        <w:rPr>
          <w:rFonts w:eastAsia="Cambria" w:cs="Times New Roman"/>
          <w:b/>
          <w:u w:val="single"/>
        </w:rPr>
        <w:t>You’d be fired.</w:t>
      </w:r>
      <w:r w:rsidRPr="00B179AD">
        <w:rPr>
          <w:rFonts w:eastAsia="Cambria" w:cs="Times New Roman"/>
          <w:sz w:val="10"/>
        </w:rPr>
        <w:t xml:space="preserve"> When this happens people fall into disgrace. </w:t>
      </w:r>
      <w:r w:rsidRPr="00B179AD">
        <w:rPr>
          <w:rFonts w:eastAsia="Cambria" w:cs="Times New Roman"/>
          <w:b/>
          <w:u w:val="single"/>
        </w:rPr>
        <w:t>But Freud has never really seriously fallen into disgrace.</w:t>
      </w:r>
      <w:r w:rsidRPr="00B179AD">
        <w:rPr>
          <w:rFonts w:eastAsia="Cambria" w:cs="Times New Roman"/>
          <w:b/>
          <w:sz w:val="12"/>
          <w:u w:val="single"/>
        </w:rPr>
        <w:t xml:space="preserve">¶ </w:t>
      </w:r>
      <w:r w:rsidRPr="00B179AD">
        <w:rPr>
          <w:rFonts w:eastAsia="Cambria" w:cs="Times New Roman"/>
          <w:sz w:val="10"/>
        </w:rPr>
        <w:t xml:space="preserve">One of the things that’s happened which is amazing to me because I’m somebody who works in the humanities is that </w:t>
      </w:r>
      <w:r w:rsidRPr="00B179AD">
        <w:rPr>
          <w:rFonts w:eastAsia="Cambria" w:cs="Times New Roman"/>
          <w:b/>
          <w:u w:val="single"/>
        </w:rPr>
        <w:t>part of the blame belongs to people in the</w:t>
      </w:r>
      <w:r w:rsidRPr="00B179AD">
        <w:rPr>
          <w:rFonts w:eastAsia="Cambria" w:cs="Times New Roman"/>
          <w:sz w:val="10"/>
        </w:rPr>
        <w:t xml:space="preserve"> humanities and </w:t>
      </w:r>
      <w:r w:rsidRPr="00B179AD">
        <w:rPr>
          <w:rFonts w:eastAsia="Cambria" w:cs="Times New Roman"/>
          <w:b/>
          <w:u w:val="single"/>
        </w:rPr>
        <w:t>social sciences that don’t really care about science, or</w:t>
      </w:r>
      <w:r w:rsidRPr="00B179AD">
        <w:rPr>
          <w:rFonts w:eastAsia="Cambria" w:cs="Times New Roman"/>
          <w:sz w:val="10"/>
        </w:rPr>
        <w:t xml:space="preserve"> in some ways </w:t>
      </w:r>
      <w:r w:rsidRPr="00B179AD">
        <w:rPr>
          <w:rFonts w:eastAsia="Cambria" w:cs="Times New Roman"/>
          <w:b/>
          <w:u w:val="single"/>
        </w:rPr>
        <w:t>truth</w:t>
      </w:r>
      <w:r w:rsidRPr="00B179AD">
        <w:rPr>
          <w:rFonts w:eastAsia="Cambria" w:cs="Times New Roman"/>
          <w:sz w:val="10"/>
        </w:rPr>
        <w:t xml:space="preserve">, not to be too general about it. </w:t>
      </w:r>
      <w:r w:rsidRPr="00B179AD">
        <w:rPr>
          <w:rFonts w:eastAsia="Cambria" w:cs="Times New Roman"/>
          <w:b/>
          <w:u w:val="single"/>
        </w:rPr>
        <w:t>They don’t care that</w:t>
      </w:r>
      <w:r w:rsidRPr="00B179AD">
        <w:rPr>
          <w:rFonts w:eastAsia="Cambria" w:cs="Times New Roman"/>
          <w:sz w:val="10"/>
        </w:rPr>
        <w:t xml:space="preserve"> maybe </w:t>
      </w:r>
      <w:r w:rsidRPr="00B179AD">
        <w:rPr>
          <w:rFonts w:eastAsia="Cambria" w:cs="Times New Roman"/>
          <w:b/>
          <w:u w:val="single"/>
        </w:rPr>
        <w:t>he fudged the results; they’re just interested in this as a hermeneutic system, a way of interpreting the world</w:t>
      </w:r>
      <w:r w:rsidRPr="00B179AD">
        <w:rPr>
          <w:rFonts w:eastAsia="Cambria" w:cs="Times New Roman"/>
          <w:b/>
          <w:sz w:val="10"/>
        </w:rPr>
        <w:t>.</w:t>
      </w:r>
      <w:r w:rsidRPr="00B179AD">
        <w:rPr>
          <w:rFonts w:eastAsia="Cambria" w:cs="Times New Roman"/>
          <w:sz w:val="10"/>
        </w:rPr>
        <w:t xml:space="preserve"> </w:t>
      </w:r>
      <w:r w:rsidRPr="00B179AD">
        <w:rPr>
          <w:rFonts w:eastAsia="Cambria" w:cs="Times New Roman"/>
          <w:b/>
          <w:u w:val="single"/>
        </w:rPr>
        <w:t>So this is the place we get, where people are really non-skeptical about Freud and they don’t want to hear it,</w:t>
      </w:r>
      <w:r w:rsidRPr="00B179AD">
        <w:rPr>
          <w:rFonts w:eastAsia="Cambria" w:cs="Times New Roman"/>
          <w:sz w:val="10"/>
        </w:rPr>
        <w:t xml:space="preserve"> you know? They do not want to hear it. And that’s my colleagues, I’m afraid.</w:t>
      </w:r>
    </w:p>
    <w:p w:rsidR="00FA74AF" w:rsidRPr="000E5C94" w:rsidRDefault="00FA74AF" w:rsidP="00FA74AF">
      <w:pPr>
        <w:keepNext/>
        <w:keepLines/>
        <w:spacing w:before="40" w:after="0"/>
        <w:outlineLvl w:val="3"/>
        <w:rPr>
          <w:rFonts w:eastAsiaTheme="majorEastAsia" w:cstheme="majorBidi"/>
          <w:b/>
          <w:iCs/>
          <w:sz w:val="26"/>
        </w:rPr>
      </w:pPr>
      <w:r w:rsidRPr="000E5C94">
        <w:rPr>
          <w:rFonts w:eastAsiaTheme="majorEastAsia" w:cstheme="majorBidi"/>
          <w:b/>
          <w:iCs/>
          <w:sz w:val="26"/>
        </w:rPr>
        <w:t>Psychoanalysis is not empirical and has no explanatory power --- prefer social science because it can explain events based on causal relationships</w:t>
      </w:r>
    </w:p>
    <w:p w:rsidR="00FA74AF" w:rsidRPr="000E5C94" w:rsidRDefault="00FA74AF" w:rsidP="00FA74AF">
      <w:r w:rsidRPr="000E5C94">
        <w:t xml:space="preserve">Slava </w:t>
      </w:r>
      <w:r w:rsidRPr="000E5C94">
        <w:rPr>
          <w:b/>
          <w:bCs/>
          <w:sz w:val="26"/>
        </w:rPr>
        <w:t>Sadovnikov 7</w:t>
      </w:r>
      <w:r w:rsidRPr="000E5C94">
        <w:t>, York University, "Escape from Reason: Labels as Arguments and Theories", Dialogue XLVI (2007), 781-796, philpapers.org/archive/SADEFR.pdf</w:t>
      </w:r>
    </w:p>
    <w:p w:rsidR="00FA74AF" w:rsidRDefault="00FA74AF" w:rsidP="00FA74AF">
      <w:pPr>
        <w:rPr>
          <w:sz w:val="14"/>
        </w:rPr>
      </w:pPr>
      <w:r w:rsidRPr="000E5C94">
        <w:rPr>
          <w:b/>
          <w:u w:val="single"/>
        </w:rPr>
        <w:t>The way McLaughlin shows</w:t>
      </w:r>
      <w:r w:rsidRPr="000E5C94">
        <w:rPr>
          <w:sz w:val="14"/>
        </w:rPr>
        <w:t xml:space="preserve"> the </w:t>
      </w:r>
      <w:r w:rsidRPr="000E5C94">
        <w:rPr>
          <w:b/>
          <w:u w:val="single"/>
        </w:rPr>
        <w:t xml:space="preserve">rosy prospects of </w:t>
      </w:r>
      <w:r w:rsidRPr="000E5C94">
        <w:rPr>
          <w:b/>
          <w:highlight w:val="yellow"/>
          <w:u w:val="single"/>
        </w:rPr>
        <w:t>psychoanalytical</w:t>
      </w:r>
      <w:r w:rsidRPr="000E5C94">
        <w:rPr>
          <w:sz w:val="14"/>
        </w:rPr>
        <w:t xml:space="preserve"> social </w:t>
      </w:r>
      <w:r w:rsidRPr="000E5C94">
        <w:rPr>
          <w:b/>
          <w:highlight w:val="yellow"/>
          <w:u w:val="single"/>
        </w:rPr>
        <w:t>theory</w:t>
      </w:r>
      <w:r w:rsidRPr="000E5C94">
        <w:rPr>
          <w:b/>
          <w:u w:val="single"/>
        </w:rPr>
        <w:t xml:space="preserve"> boils down to</w:t>
      </w:r>
      <w:r w:rsidRPr="000E5C94">
        <w:rPr>
          <w:sz w:val="14"/>
        </w:rPr>
        <w:t xml:space="preserve"> this: there are </w:t>
      </w:r>
      <w:r w:rsidRPr="000E5C94">
        <w:rPr>
          <w:b/>
          <w:u w:val="single"/>
        </w:rPr>
        <w:t>people who labour at it.</w:t>
      </w:r>
      <w:r w:rsidRPr="000E5C94">
        <w:rPr>
          <w:sz w:val="14"/>
        </w:rPr>
        <w:t xml:space="preserve"> He reports on Neil Smelser’s lifelong elaborations of psychoanalytical sociology, which prescribed the use of Freudian theories. Then he presents a “powerful” psychoanalytical theory of creativity of Michael Farrell, commenting on how the theorist “usefully utilizes psychoanalytic insights,” though McLaughlin does not specify them. </w:t>
      </w:r>
      <w:r w:rsidRPr="000E5C94">
        <w:rPr>
          <w:b/>
          <w:u w:val="single"/>
        </w:rPr>
        <w:t xml:space="preserve">He correctly expects that I might not view his examples as scientiﬁc. Their </w:t>
      </w:r>
      <w:r w:rsidRPr="000E5C94">
        <w:rPr>
          <w:b/>
          <w:highlight w:val="yellow"/>
          <w:u w:val="single"/>
        </w:rPr>
        <w:t>problems begin</w:t>
      </w:r>
      <w:r w:rsidRPr="000E5C94">
        <w:rPr>
          <w:b/>
          <w:u w:val="single"/>
        </w:rPr>
        <w:t xml:space="preserve"> well before</w:t>
      </w:r>
      <w:r w:rsidRPr="000E5C94">
        <w:rPr>
          <w:sz w:val="14"/>
        </w:rPr>
        <w:t xml:space="preserve"> that. First, </w:t>
      </w:r>
      <w:r w:rsidRPr="000E5C94">
        <w:rPr>
          <w:b/>
          <w:highlight w:val="yellow"/>
          <w:u w:val="single"/>
        </w:rPr>
        <w:t xml:space="preserve">due to their </w:t>
      </w:r>
      <w:r w:rsidRPr="000E5C94">
        <w:rPr>
          <w:b/>
          <w:iCs/>
          <w:highlight w:val="yellow"/>
          <w:u w:val="single"/>
          <w:bdr w:val="single" w:sz="8" w:space="0" w:color="auto"/>
        </w:rPr>
        <w:t>informative emptiness</w:t>
      </w:r>
      <w:r w:rsidRPr="000E5C94">
        <w:rPr>
          <w:b/>
          <w:iCs/>
          <w:u w:val="single"/>
          <w:bdr w:val="single" w:sz="8" w:space="0" w:color="auto"/>
        </w:rPr>
        <w:t>, or tautological character</w:t>
      </w:r>
      <w:r w:rsidRPr="000E5C94">
        <w:rPr>
          <w:b/>
          <w:u w:val="single"/>
        </w:rPr>
        <w:t>, all they amount to is rewordings of everyday assumptions</w:t>
      </w:r>
      <w:r w:rsidRPr="000E5C94">
        <w:rPr>
          <w:sz w:val="14"/>
        </w:rPr>
        <w:t xml:space="preserve">. Second, </w:t>
      </w:r>
      <w:r w:rsidRPr="000E5C94">
        <w:rPr>
          <w:b/>
          <w:u w:val="single"/>
        </w:rPr>
        <w:t xml:space="preserve">due to their vagueness these accounts are compatible with any outcomes; in other words, </w:t>
      </w:r>
      <w:r w:rsidRPr="000E5C94">
        <w:rPr>
          <w:b/>
          <w:iCs/>
          <w:highlight w:val="yellow"/>
          <w:u w:val="single"/>
          <w:bdr w:val="single" w:sz="8" w:space="0" w:color="auto"/>
        </w:rPr>
        <w:t>they lack explanatory and predictive power</w:t>
      </w:r>
      <w:r w:rsidRPr="000E5C94">
        <w:rPr>
          <w:b/>
          <w:highlight w:val="yellow"/>
          <w:u w:val="single"/>
        </w:rPr>
        <w:t>. The proposed ideas are too inarticulate to subject to</w:t>
      </w:r>
      <w:r w:rsidRPr="000E5C94">
        <w:rPr>
          <w:b/>
          <w:u w:val="single"/>
        </w:rPr>
        <w:t xml:space="preserve"> intersubjective </w:t>
      </w:r>
      <w:r w:rsidRPr="000E5C94">
        <w:rPr>
          <w:b/>
          <w:highlight w:val="yellow"/>
          <w:u w:val="single"/>
        </w:rPr>
        <w:t xml:space="preserve">criticism, and </w:t>
      </w:r>
      <w:r w:rsidRPr="000E5C94">
        <w:rPr>
          <w:b/>
          <w:iCs/>
          <w:highlight w:val="yellow"/>
          <w:u w:val="single"/>
          <w:bdr w:val="single" w:sz="8" w:space="0" w:color="auto"/>
        </w:rPr>
        <w:t>to call them empirical or scientiﬁc</w:t>
      </w:r>
      <w:r w:rsidRPr="000E5C94">
        <w:rPr>
          <w:b/>
          <w:iCs/>
          <w:u w:val="single"/>
          <w:bdr w:val="single" w:sz="8" w:space="0" w:color="auto"/>
        </w:rPr>
        <w:t xml:space="preserve"> theories </w:t>
      </w:r>
      <w:r w:rsidRPr="000E5C94">
        <w:rPr>
          <w:b/>
          <w:iCs/>
          <w:highlight w:val="yellow"/>
          <w:u w:val="single"/>
          <w:bdr w:val="single" w:sz="8" w:space="0" w:color="auto"/>
        </w:rPr>
        <w:t>would be</w:t>
      </w:r>
      <w:r w:rsidRPr="000E5C94">
        <w:rPr>
          <w:b/>
          <w:iCs/>
          <w:u w:val="single"/>
          <w:bdr w:val="single" w:sz="8" w:space="0" w:color="auto"/>
        </w:rPr>
        <w:t xml:space="preserve">, no matter how comforting, </w:t>
      </w:r>
      <w:r w:rsidRPr="000E5C94">
        <w:rPr>
          <w:b/>
          <w:iCs/>
          <w:highlight w:val="yellow"/>
          <w:u w:val="single"/>
          <w:bdr w:val="single" w:sz="8" w:space="0" w:color="auto"/>
        </w:rPr>
        <w:t>a gross misuse of words.</w:t>
      </w:r>
      <w:r w:rsidRPr="000E5C94">
        <w:rPr>
          <w:sz w:val="14"/>
        </w:rPr>
        <w:t xml:space="preserve"> </w:t>
      </w:r>
      <w:r w:rsidRPr="000E5C94">
        <w:rPr>
          <w:sz w:val="12"/>
        </w:rPr>
        <w:t>¶</w:t>
      </w:r>
      <w:r w:rsidRPr="000E5C94">
        <w:rPr>
          <w:sz w:val="14"/>
        </w:rPr>
        <w:t xml:space="preserve"> On the constructive side, a psychoanalytic theorist may be challenged to unambiguously formulate her suppositions and specify conditions of their disproof, to leave out what we already well know and smooth out internal inconsistencies, and revise the theories in view of easily available counter-examples and competing accounts. Only after having done this can one present candidate theories to public criticism and thus make them part of science, and fruitfully discuss their further reﬁnements. Another suggestion is not to label them “powerful theories,” “classics,” or anything else before their real scrutiny begins. </w:t>
      </w:r>
      <w:r w:rsidRPr="000E5C94">
        <w:rPr>
          <w:sz w:val="12"/>
        </w:rPr>
        <w:t>¶</w:t>
      </w:r>
      <w:r w:rsidRPr="000E5C94">
        <w:rPr>
          <w:sz w:val="14"/>
        </w:rPr>
        <w:t xml:space="preserve"> </w:t>
      </w:r>
      <w:r w:rsidRPr="000E5C94">
        <w:rPr>
          <w:b/>
          <w:u w:val="single"/>
        </w:rPr>
        <w:t xml:space="preserve">That criticism and disagreement are indispensable for </w:t>
      </w:r>
      <w:r w:rsidRPr="000E5C94">
        <w:rPr>
          <w:b/>
          <w:iCs/>
          <w:highlight w:val="yellow"/>
          <w:u w:val="single"/>
          <w:bdr w:val="single" w:sz="8" w:space="0" w:color="auto"/>
        </w:rPr>
        <w:t>science is not a “Popperian orthodoxy</w:t>
      </w:r>
      <w:r w:rsidRPr="000E5C94">
        <w:rPr>
          <w:sz w:val="14"/>
        </w:rPr>
        <w:t xml:space="preserve">,” although Popper does champion this idea; </w:t>
      </w:r>
      <w:r w:rsidRPr="000E5C94">
        <w:rPr>
          <w:b/>
          <w:u w:val="single"/>
        </w:rPr>
        <w:t>it is the pivot of the tradition</w:t>
      </w:r>
      <w:r w:rsidRPr="000E5C94">
        <w:rPr>
          <w:sz w:val="14"/>
        </w:rPr>
        <w:t xml:space="preserve"> (which we owe to the Greeks) </w:t>
      </w:r>
      <w:r w:rsidRPr="000E5C94">
        <w:rPr>
          <w:b/>
          <w:u w:val="single"/>
        </w:rPr>
        <w:t>which identiﬁes rationalism with criticism</w:t>
      </w:r>
      <w:r w:rsidRPr="000E5C94">
        <w:rPr>
          <w:sz w:val="14"/>
        </w:rPr>
        <w:t xml:space="preserve">. 4 McLaughlin ostensibly bows to the critical tradition but does not put it to use. Instead of critical evaluation of the theories in question he writes of “compelling case,” “powerful analytic model,” and “useful conceptual tool.” </w:t>
      </w:r>
      <w:r w:rsidRPr="000E5C94">
        <w:rPr>
          <w:sz w:val="12"/>
        </w:rPr>
        <w:t>¶</w:t>
      </w:r>
      <w:r w:rsidRPr="000E5C94">
        <w:rPr>
          <w:sz w:val="14"/>
        </w:rPr>
        <w:t xml:space="preserve"> </w:t>
      </w:r>
      <w:r w:rsidRPr="000E5C94">
        <w:rPr>
          <w:b/>
          <w:u w:val="single"/>
        </w:rPr>
        <w:t>On the methodological side of the issue, we should inquire into the mode of thinking common</w:t>
      </w:r>
      <w:r w:rsidRPr="000E5C94">
        <w:rPr>
          <w:sz w:val="14"/>
        </w:rPr>
        <w:t xml:space="preserve"> to Fromm and all adherents of conﬁrmation-ism. </w:t>
      </w:r>
      <w:r w:rsidRPr="000E5C94">
        <w:rPr>
          <w:b/>
          <w:u w:val="single"/>
        </w:rPr>
        <w:t>The trick consists in mere replacement of familiar words with</w:t>
      </w:r>
      <w:r w:rsidRPr="000E5C94">
        <w:rPr>
          <w:sz w:val="14"/>
        </w:rPr>
        <w:t xml:space="preserve"> new, more </w:t>
      </w:r>
      <w:r w:rsidRPr="000E5C94">
        <w:rPr>
          <w:b/>
          <w:u w:val="single"/>
        </w:rPr>
        <w:t>peculiar ones</w:t>
      </w:r>
      <w:r w:rsidRPr="000E5C94">
        <w:rPr>
          <w:sz w:val="14"/>
        </w:rPr>
        <w:t xml:space="preserve">; customary expressions are substituted by “instrumental intimacy,” “collaborative circles,” and “idealization of a self-object.” </w:t>
      </w:r>
      <w:r w:rsidRPr="000E5C94">
        <w:rPr>
          <w:b/>
          <w:u w:val="single"/>
        </w:rPr>
        <w:t>Since the new</w:t>
      </w:r>
      <w:r w:rsidRPr="000E5C94">
        <w:rPr>
          <w:sz w:val="14"/>
        </w:rPr>
        <w:t xml:space="preserve">, funnier, and </w:t>
      </w:r>
      <w:r w:rsidRPr="000E5C94">
        <w:rPr>
          <w:b/>
          <w:u w:val="single"/>
        </w:rPr>
        <w:t>pseudo-theoretical tag does the job of naming just as well, it “shows how” things work. The new labels</w:t>
      </w:r>
      <w:r w:rsidRPr="000E5C94">
        <w:rPr>
          <w:sz w:val="14"/>
        </w:rPr>
        <w:t xml:space="preserve"> in the cases criticized here </w:t>
      </w:r>
      <w:r w:rsidRPr="000E5C94">
        <w:rPr>
          <w:b/>
          <w:u w:val="single"/>
        </w:rPr>
        <w:t>do not add anything to our knowledge; nor do they explain</w:t>
      </w:r>
      <w:r w:rsidRPr="000E5C94">
        <w:rPr>
          <w:sz w:val="14"/>
        </w:rPr>
        <w:t xml:space="preserve">. We have seen Fromm routinely abuse this technique. The vacuity of Fromm’s explanations by character type was the central point in my analysis of Escape , yet McLaughlin conveniently ignores it and, like Fromm, uses the method of labelling as somehow supporting his cause. </w:t>
      </w:r>
      <w:r w:rsidRPr="000E5C94">
        <w:rPr>
          <w:sz w:val="12"/>
        </w:rPr>
        <w:t>¶</w:t>
      </w:r>
      <w:r w:rsidRPr="000E5C94">
        <w:rPr>
          <w:sz w:val="14"/>
        </w:rPr>
        <w:t xml:space="preserve"> </w:t>
      </w:r>
      <w:r w:rsidRPr="000E5C94">
        <w:rPr>
          <w:b/>
          <w:highlight w:val="yellow"/>
          <w:u w:val="single"/>
        </w:rPr>
        <w:t>The</w:t>
      </w:r>
      <w:r w:rsidRPr="000E5C94">
        <w:rPr>
          <w:b/>
          <w:u w:val="single"/>
        </w:rPr>
        <w:t xml:space="preserve"> widely popular </w:t>
      </w:r>
      <w:r w:rsidRPr="000E5C94">
        <w:rPr>
          <w:b/>
          <w:highlight w:val="yellow"/>
          <w:u w:val="single"/>
        </w:rPr>
        <w:t>practice of mistaking new labels for explanations has been exposed</w:t>
      </w:r>
      <w:r w:rsidRPr="000E5C94">
        <w:rPr>
          <w:b/>
          <w:u w:val="single"/>
        </w:rPr>
        <w:t xml:space="preserve"> by many methodologists</w:t>
      </w:r>
      <w:r w:rsidRPr="000E5C94">
        <w:rPr>
          <w:sz w:val="14"/>
        </w:rPr>
        <w:t xml:space="preserve"> in the history of philosophy, but probably the most famous example of such critique comes from Molière. In the now often-quoted passage, his character delivers a vacuous explanation of opium’s property to induce sleep by renaming the property with an offhand Latinism, “virtus dormitiva.” The satire acutely points not only at the impostor doctor’s hiding his lack of knowledge behind foreign words, but also at the emptiness of his alleged explanation. (Pseudo-theoretical literature is boring precisely because of its “dormitive virtue,” its shufﬂing of labels without rewarding inquiring minds.) </w:t>
      </w:r>
      <w:r w:rsidRPr="000E5C94">
        <w:rPr>
          <w:sz w:val="12"/>
        </w:rPr>
        <w:t>¶</w:t>
      </w:r>
      <w:r w:rsidRPr="000E5C94">
        <w:rPr>
          <w:sz w:val="14"/>
        </w:rPr>
        <w:t xml:space="preserve"> Let me review notable criticisms of this approach in the twentieth century by Hempel, Homans, and Weber leaving aside their forerunners. This problem was discussed in the famous debate between William Dray and Carl Hempel. Dray argues, contra the nomological account of explanation, that historians and </w:t>
      </w:r>
      <w:r w:rsidRPr="000E5C94">
        <w:rPr>
          <w:b/>
          <w:highlight w:val="yellow"/>
          <w:u w:val="single"/>
        </w:rPr>
        <w:t>social scientists</w:t>
      </w:r>
      <w:r w:rsidRPr="000E5C94">
        <w:rPr>
          <w:b/>
          <w:u w:val="single"/>
        </w:rPr>
        <w:t xml:space="preserve"> often</w:t>
      </w:r>
      <w:r w:rsidRPr="000E5C94">
        <w:rPr>
          <w:sz w:val="14"/>
        </w:rPr>
        <w:t xml:space="preserve"> try to </w:t>
      </w:r>
      <w:r w:rsidRPr="000E5C94">
        <w:rPr>
          <w:b/>
          <w:highlight w:val="yellow"/>
          <w:u w:val="single"/>
        </w:rPr>
        <w:t>answer the question, “What is this phenomenon?” by giving an “explanation-by-concept</w:t>
      </w:r>
      <w:r w:rsidRPr="000E5C94">
        <w:rPr>
          <w:b/>
          <w:u w:val="single"/>
        </w:rPr>
        <w:t>”</w:t>
      </w:r>
      <w:r w:rsidRPr="000E5C94">
        <w:rPr>
          <w:sz w:val="14"/>
        </w:rPr>
        <w:t xml:space="preserve"> (Dray 1959, p. 403). A series of events may be better understood if we call it “a social revolution”; or the appropriate tag may be found in the expressions “reform,” “collaboration,” “class struggle,” “progress,” etc.; or, to take Fromm’s suggestions, we may call familiar motives and actions “sadomasochistic,” and any political choice save the Marxist “escape from freedom.”</w:t>
      </w:r>
      <w:r w:rsidRPr="000E5C94">
        <w:rPr>
          <w:sz w:val="12"/>
        </w:rPr>
        <w:t>¶</w:t>
      </w:r>
      <w:r w:rsidRPr="000E5C94">
        <w:rPr>
          <w:sz w:val="14"/>
        </w:rPr>
        <w:t xml:space="preserve"> Hempel agrees with Dray that </w:t>
      </w:r>
      <w:r w:rsidRPr="000E5C94">
        <w:rPr>
          <w:b/>
          <w:highlight w:val="yellow"/>
          <w:u w:val="single"/>
        </w:rPr>
        <w:t>such</w:t>
      </w:r>
      <w:r w:rsidRPr="000E5C94">
        <w:rPr>
          <w:b/>
          <w:u w:val="single"/>
        </w:rPr>
        <w:t xml:space="preserve"> concepts </w:t>
      </w:r>
      <w:r w:rsidRPr="000E5C94">
        <w:rPr>
          <w:b/>
          <w:highlight w:val="yellow"/>
          <w:u w:val="single"/>
        </w:rPr>
        <w:t>may be explanatory, but</w:t>
      </w:r>
      <w:r w:rsidRPr="000E5C94">
        <w:rPr>
          <w:b/>
          <w:u w:val="single"/>
        </w:rPr>
        <w:t xml:space="preserve"> they are so </w:t>
      </w:r>
      <w:r w:rsidRPr="000E5C94">
        <w:rPr>
          <w:b/>
          <w:highlight w:val="yellow"/>
          <w:u w:val="single"/>
        </w:rPr>
        <w:t>only if the</w:t>
      </w:r>
      <w:r w:rsidRPr="000E5C94">
        <w:rPr>
          <w:b/>
          <w:u w:val="single"/>
        </w:rPr>
        <w:t xml:space="preserve"> chosen </w:t>
      </w:r>
      <w:r w:rsidRPr="000E5C94">
        <w:rPr>
          <w:b/>
          <w:highlight w:val="yellow"/>
          <w:u w:val="single"/>
        </w:rPr>
        <w:t>labels</w:t>
      </w:r>
      <w:r w:rsidRPr="000E5C94">
        <w:rPr>
          <w:b/>
          <w:u w:val="single"/>
        </w:rPr>
        <w:t xml:space="preserve"> or classiﬁcatory tags </w:t>
      </w:r>
      <w:r w:rsidRPr="000E5C94">
        <w:rPr>
          <w:b/>
          <w:highlight w:val="yellow"/>
          <w:u w:val="single"/>
        </w:rPr>
        <w:t>refer to some uniformities</w:t>
      </w:r>
      <w:r w:rsidRPr="000E5C94">
        <w:rPr>
          <w:sz w:val="14"/>
        </w:rPr>
        <w:t xml:space="preserve">, or are based on nomic analogies. In other words, </w:t>
      </w:r>
      <w:r w:rsidRPr="000E5C94">
        <w:rPr>
          <w:b/>
          <w:highlight w:val="yellow"/>
          <w:u w:val="single"/>
        </w:rPr>
        <w:t>our new label has explanatory force if it</w:t>
      </w:r>
      <w:r w:rsidRPr="000E5C94">
        <w:rPr>
          <w:sz w:val="14"/>
        </w:rPr>
        <w:t xml:space="preserve"> states or </w:t>
      </w:r>
      <w:r w:rsidRPr="000E5C94">
        <w:rPr>
          <w:b/>
          <w:highlight w:val="yellow"/>
          <w:u w:val="single"/>
        </w:rPr>
        <w:t>implies some</w:t>
      </w:r>
      <w:r w:rsidRPr="000E5C94">
        <w:rPr>
          <w:b/>
          <w:u w:val="single"/>
        </w:rPr>
        <w:t xml:space="preserve"> established </w:t>
      </w:r>
      <w:r w:rsidRPr="000E5C94">
        <w:rPr>
          <w:b/>
          <w:highlight w:val="yellow"/>
          <w:u w:val="single"/>
        </w:rPr>
        <w:t>regularity</w:t>
      </w:r>
      <w:r w:rsidRPr="000E5C94">
        <w:rPr>
          <w:sz w:val="14"/>
        </w:rPr>
        <w:t xml:space="preserve"> (Hempel 1970, pp. 453-57). </w:t>
      </w:r>
      <w:r w:rsidRPr="000E5C94">
        <w:rPr>
          <w:b/>
          <w:highlight w:val="yellow"/>
          <w:u w:val="single"/>
        </w:rPr>
        <w:t>For example, you travel to a foreign country and</w:t>
      </w:r>
      <w:r w:rsidRPr="000E5C94">
        <w:rPr>
          <w:b/>
          <w:u w:val="single"/>
        </w:rPr>
        <w:t xml:space="preserve">, strolling along the street, </w:t>
      </w:r>
      <w:r w:rsidRPr="000E5C94">
        <w:rPr>
          <w:b/>
          <w:highlight w:val="yellow"/>
          <w:u w:val="single"/>
        </w:rPr>
        <w:t>see a boisterous crowd. Your guide may explain the crowd with</w:t>
      </w:r>
      <w:r w:rsidRPr="000E5C94">
        <w:rPr>
          <w:b/>
          <w:u w:val="single"/>
        </w:rPr>
        <w:t xml:space="preserve"> one of </w:t>
      </w:r>
      <w:r w:rsidRPr="000E5C94">
        <w:rPr>
          <w:b/>
          <w:highlight w:val="yellow"/>
          <w:u w:val="single"/>
        </w:rPr>
        <w:t>several terms</w:t>
      </w:r>
      <w:r w:rsidRPr="000E5C94">
        <w:rPr>
          <w:sz w:val="14"/>
        </w:rPr>
        <w:t xml:space="preserve">: that it is </w:t>
      </w:r>
      <w:r w:rsidRPr="000E5C94">
        <w:rPr>
          <w:b/>
          <w:u w:val="single"/>
        </w:rPr>
        <w:t>the local soccer team’s fans</w:t>
      </w:r>
      <w:r w:rsidRPr="000E5C94">
        <w:rPr>
          <w:sz w:val="14"/>
        </w:rPr>
        <w:t xml:space="preserve"> celebrating its victory, </w:t>
      </w:r>
      <w:r w:rsidRPr="000E5C94">
        <w:rPr>
          <w:b/>
          <w:u w:val="single"/>
        </w:rPr>
        <w:t>or</w:t>
      </w:r>
      <w:r w:rsidRPr="000E5C94">
        <w:rPr>
          <w:sz w:val="14"/>
        </w:rPr>
        <w:t xml:space="preserve"> it is </w:t>
      </w:r>
      <w:r w:rsidRPr="000E5C94">
        <w:rPr>
          <w:b/>
          <w:u w:val="single"/>
        </w:rPr>
        <w:t xml:space="preserve">a local religious festival, or a teachers’ strike, etc. </w:t>
      </w:r>
      <w:r w:rsidRPr="000E5C94">
        <w:rPr>
          <w:b/>
          <w:iCs/>
          <w:highlight w:val="yellow"/>
          <w:u w:val="single"/>
          <w:bdr w:val="single" w:sz="8" w:space="0" w:color="auto"/>
        </w:rPr>
        <w:t>The labels</w:t>
      </w:r>
      <w:r w:rsidRPr="000E5C94">
        <w:rPr>
          <w:b/>
          <w:iCs/>
          <w:u w:val="single"/>
          <w:bdr w:val="single" w:sz="8" w:space="0" w:color="auto"/>
        </w:rPr>
        <w:t xml:space="preserve"> applied here—</w:t>
      </w:r>
      <w:r w:rsidRPr="000E5C94">
        <w:rPr>
          <w:b/>
          <w:iCs/>
          <w:highlight w:val="yellow"/>
          <w:u w:val="single"/>
          <w:bdr w:val="single" w:sz="8" w:space="0" w:color="auto"/>
        </w:rPr>
        <w:t>celebration, festival, strike— have explanatory value</w:t>
      </w:r>
      <w:r w:rsidRPr="000E5C94">
        <w:rPr>
          <w:b/>
          <w:highlight w:val="yellow"/>
          <w:u w:val="single"/>
        </w:rPr>
        <w:t>, because we know</w:t>
      </w:r>
      <w:r w:rsidRPr="000E5C94">
        <w:rPr>
          <w:b/>
          <w:u w:val="single"/>
        </w:rPr>
        <w:t xml:space="preserve"> that things </w:t>
      </w:r>
      <w:r w:rsidRPr="000E5C94">
        <w:rPr>
          <w:b/>
          <w:highlight w:val="yellow"/>
          <w:u w:val="single"/>
        </w:rPr>
        <w:t>they refer to</w:t>
      </w:r>
      <w:r w:rsidRPr="000E5C94">
        <w:rPr>
          <w:b/>
          <w:u w:val="single"/>
        </w:rPr>
        <w:t xml:space="preserve"> usually manifest themselves in </w:t>
      </w:r>
      <w:r w:rsidRPr="000E5C94">
        <w:rPr>
          <w:b/>
          <w:highlight w:val="yellow"/>
          <w:u w:val="single"/>
        </w:rPr>
        <w:t>noisy</w:t>
      </w:r>
      <w:r w:rsidRPr="000E5C94">
        <w:rPr>
          <w:sz w:val="14"/>
        </w:rPr>
        <w:t xml:space="preserve"> or unruly </w:t>
      </w:r>
      <w:r w:rsidRPr="000E5C94">
        <w:rPr>
          <w:b/>
          <w:u w:val="single"/>
        </w:rPr>
        <w:t xml:space="preserve">mass </w:t>
      </w:r>
      <w:r w:rsidRPr="000E5C94">
        <w:rPr>
          <w:b/>
          <w:highlight w:val="yellow"/>
          <w:u w:val="single"/>
        </w:rPr>
        <w:t>gatherings</w:t>
      </w:r>
      <w:r w:rsidRPr="000E5C94">
        <w:rPr>
          <w:sz w:val="14"/>
        </w:rPr>
        <w:t>.</w:t>
      </w:r>
      <w:r w:rsidRPr="000E5C94">
        <w:rPr>
          <w:sz w:val="12"/>
        </w:rPr>
        <w:t>¶</w:t>
      </w:r>
      <w:r w:rsidRPr="000E5C94">
        <w:rPr>
          <w:sz w:val="14"/>
        </w:rPr>
        <w:t xml:space="preserve"> </w:t>
      </w:r>
      <w:r w:rsidRPr="000E5C94">
        <w:rPr>
          <w:b/>
          <w:iCs/>
          <w:highlight w:val="yellow"/>
          <w:u w:val="single"/>
          <w:bdr w:val="single" w:sz="8" w:space="0" w:color="auto"/>
        </w:rPr>
        <w:t>If, on the other hand</w:t>
      </w:r>
      <w:r w:rsidRPr="000E5C94">
        <w:rPr>
          <w:b/>
          <w:u w:val="single"/>
        </w:rPr>
        <w:t xml:space="preserve">, by way of explaining the boisterous crowd </w:t>
      </w:r>
      <w:r w:rsidRPr="000E5C94">
        <w:rPr>
          <w:b/>
          <w:iCs/>
          <w:highlight w:val="yellow"/>
          <w:u w:val="single"/>
          <w:bdr w:val="single" w:sz="8" w:space="0" w:color="auto"/>
        </w:rPr>
        <w:t>the guide had invoked</w:t>
      </w:r>
      <w:r w:rsidRPr="000E5C94">
        <w:rPr>
          <w:b/>
          <w:highlight w:val="yellow"/>
          <w:u w:val="single"/>
        </w:rPr>
        <w:t xml:space="preserve"> </w:t>
      </w:r>
      <w:r w:rsidRPr="000E5C94">
        <w:rPr>
          <w:b/>
          <w:u w:val="single"/>
        </w:rPr>
        <w:t xml:space="preserve">some </w:t>
      </w:r>
      <w:r w:rsidRPr="000E5C94">
        <w:rPr>
          <w:b/>
          <w:iCs/>
          <w:highlight w:val="yellow"/>
          <w:u w:val="single"/>
          <w:bdr w:val="single" w:sz="8" w:space="0" w:color="auto"/>
        </w:rPr>
        <w:t>hidden</w:t>
      </w:r>
      <w:r w:rsidRPr="000E5C94">
        <w:rPr>
          <w:sz w:val="14"/>
        </w:rPr>
        <w:t xml:space="preserve"> social or </w:t>
      </w:r>
      <w:r w:rsidRPr="000E5C94">
        <w:rPr>
          <w:b/>
          <w:iCs/>
          <w:highlight w:val="yellow"/>
          <w:u w:val="single"/>
          <w:bdr w:val="single" w:sz="8" w:space="0" w:color="auto"/>
        </w:rPr>
        <w:t>psychological forces</w:t>
      </w:r>
      <w:r w:rsidRPr="000E5C94">
        <w:rPr>
          <w:b/>
          <w:highlight w:val="yellow"/>
          <w:u w:val="single"/>
        </w:rPr>
        <w:t>,</w:t>
      </w:r>
      <w:r w:rsidRPr="000E5C94">
        <w:rPr>
          <w:b/>
          <w:u w:val="single"/>
        </w:rPr>
        <w:t xml:space="preserve"> or used expressions such as</w:t>
      </w:r>
      <w:r w:rsidRPr="000E5C94">
        <w:rPr>
          <w:sz w:val="14"/>
        </w:rPr>
        <w:t xml:space="preserve"> embodiment, mode of production, de-centring, </w:t>
      </w:r>
      <w:r w:rsidRPr="000E5C94">
        <w:rPr>
          <w:b/>
          <w:u w:val="single"/>
        </w:rPr>
        <w:t xml:space="preserve">simulacra, otherness, etc., </w:t>
      </w:r>
      <w:r w:rsidRPr="000E5C94">
        <w:rPr>
          <w:b/>
          <w:iCs/>
          <w:highlight w:val="yellow"/>
          <w:u w:val="single"/>
          <w:bdr w:val="single" w:sz="8" w:space="0" w:color="auto"/>
        </w:rPr>
        <w:t>its causes would remain obscure</w:t>
      </w:r>
      <w:r w:rsidRPr="000E5C94">
        <w:rPr>
          <w:b/>
          <w:highlight w:val="yellow"/>
          <w:u w:val="single"/>
        </w:rPr>
        <w:t>. If she had referred to psychoanalytic</w:t>
      </w:r>
      <w:r w:rsidRPr="000E5C94">
        <w:rPr>
          <w:b/>
          <w:u w:val="single"/>
        </w:rPr>
        <w:t xml:space="preserve"> “character </w:t>
      </w:r>
      <w:r w:rsidRPr="000E5C94">
        <w:rPr>
          <w:b/>
          <w:highlight w:val="yellow"/>
          <w:u w:val="single"/>
        </w:rPr>
        <w:t>types</w:t>
      </w:r>
      <w:r w:rsidRPr="000E5C94">
        <w:rPr>
          <w:b/>
          <w:u w:val="single"/>
        </w:rPr>
        <w:t>”</w:t>
      </w:r>
      <w:r w:rsidRPr="000E5C94">
        <w:rPr>
          <w:sz w:val="14"/>
        </w:rPr>
        <w:t xml:space="preserve"> (say, Fromm’s authoritarian, anal, or necrophiliac types), </w:t>
      </w:r>
      <w:r w:rsidRPr="000E5C94">
        <w:rPr>
          <w:b/>
          <w:iCs/>
          <w:highlight w:val="yellow"/>
          <w:u w:val="single"/>
          <w:bdr w:val="single" w:sz="8" w:space="0" w:color="auto"/>
        </w:rPr>
        <w:t xml:space="preserve">the explanation would not make </w:t>
      </w:r>
      <w:r w:rsidRPr="000E5C94">
        <w:rPr>
          <w:b/>
          <w:iCs/>
          <w:u w:val="single"/>
          <w:bdr w:val="single" w:sz="8" w:space="0" w:color="auto"/>
        </w:rPr>
        <w:t xml:space="preserve">much </w:t>
      </w:r>
      <w:r w:rsidRPr="000E5C94">
        <w:rPr>
          <w:b/>
          <w:iCs/>
          <w:highlight w:val="yellow"/>
          <w:u w:val="single"/>
          <w:bdr w:val="single" w:sz="8" w:space="0" w:color="auto"/>
        </w:rPr>
        <w:t>sense</w:t>
      </w:r>
      <w:r w:rsidRPr="000E5C94">
        <w:rPr>
          <w:b/>
          <w:iCs/>
          <w:u w:val="single"/>
          <w:bdr w:val="single" w:sz="8" w:space="0" w:color="auto"/>
        </w:rPr>
        <w:t xml:space="preserve"> either</w:t>
      </w:r>
      <w:r w:rsidRPr="000E5C94">
        <w:rPr>
          <w:b/>
          <w:u w:val="single"/>
        </w:rPr>
        <w:t>.</w:t>
      </w:r>
      <w:r w:rsidRPr="000E5C94">
        <w:rPr>
          <w:sz w:val="14"/>
        </w:rPr>
        <w:t xml:space="preserve"> Nothing prevents us nevertheless from unconditionally attaching all these labels to any event. </w:t>
      </w:r>
      <w:r w:rsidRPr="000E5C94">
        <w:rPr>
          <w:b/>
          <w:highlight w:val="yellow"/>
          <w:u w:val="single"/>
        </w:rPr>
        <w:t>The mistake</w:t>
      </w:r>
      <w:r w:rsidRPr="000E5C94">
        <w:rPr>
          <w:sz w:val="14"/>
        </w:rPr>
        <w:t xml:space="preserve"> McLaughlin and </w:t>
      </w:r>
      <w:r w:rsidRPr="000E5C94">
        <w:rPr>
          <w:b/>
          <w:u w:val="single"/>
        </w:rPr>
        <w:t>conﬁrmationists</w:t>
      </w:r>
      <w:r w:rsidRPr="000E5C94">
        <w:rPr>
          <w:sz w:val="14"/>
        </w:rPr>
        <w:t xml:space="preserve"> persistently </w:t>
      </w:r>
      <w:r w:rsidRPr="000E5C94">
        <w:rPr>
          <w:b/>
          <w:u w:val="single"/>
        </w:rPr>
        <w:t xml:space="preserve">make </w:t>
      </w:r>
      <w:r w:rsidRPr="000E5C94">
        <w:rPr>
          <w:b/>
          <w:highlight w:val="yellow"/>
          <w:u w:val="single"/>
        </w:rPr>
        <w:t>is in thinking that labelling</w:t>
      </w:r>
      <w:r w:rsidRPr="000E5C94">
        <w:rPr>
          <w:b/>
          <w:u w:val="single"/>
        </w:rPr>
        <w:t xml:space="preserve"> social </w:t>
      </w:r>
      <w:r w:rsidRPr="000E5C94">
        <w:rPr>
          <w:b/>
          <w:highlight w:val="yellow"/>
          <w:u w:val="single"/>
        </w:rPr>
        <w:t>phenomena alone does</w:t>
      </w:r>
      <w:r w:rsidRPr="000E5C94">
        <w:rPr>
          <w:b/>
          <w:u w:val="single"/>
        </w:rPr>
        <w:t xml:space="preserve"> theoretical and </w:t>
      </w:r>
      <w:r w:rsidRPr="000E5C94">
        <w:rPr>
          <w:b/>
          <w:highlight w:val="yellow"/>
          <w:u w:val="single"/>
        </w:rPr>
        <w:t>explanatory work</w:t>
      </w:r>
      <w:r w:rsidRPr="000E5C94">
        <w:rPr>
          <w:b/>
          <w:u w:val="single"/>
        </w:rPr>
        <w:t>.</w:t>
      </w:r>
      <w:r w:rsidRPr="000E5C94">
        <w:rPr>
          <w:sz w:val="14"/>
        </w:rPr>
        <w:t xml:space="preserve"> 5 George Homans observed the prevalence of this trick some decades ago:</w:t>
      </w:r>
      <w:r w:rsidRPr="000E5C94">
        <w:rPr>
          <w:sz w:val="12"/>
        </w:rPr>
        <w:t>¶</w:t>
      </w:r>
      <w:r w:rsidRPr="000E5C94">
        <w:rPr>
          <w:sz w:val="14"/>
        </w:rPr>
        <w:t xml:space="preserve"> </w:t>
      </w:r>
      <w:r w:rsidRPr="000E5C94">
        <w:rPr>
          <w:b/>
          <w:u w:val="single"/>
        </w:rPr>
        <w:t>Much</w:t>
      </w:r>
      <w:r w:rsidRPr="000E5C94">
        <w:rPr>
          <w:sz w:val="14"/>
        </w:rPr>
        <w:t xml:space="preserve"> modern </w:t>
      </w:r>
      <w:r w:rsidRPr="000E5C94">
        <w:rPr>
          <w:b/>
          <w:u w:val="single"/>
        </w:rPr>
        <w:t xml:space="preserve">sociological </w:t>
      </w:r>
      <w:r w:rsidRPr="000E5C94">
        <w:rPr>
          <w:b/>
          <w:iCs/>
          <w:highlight w:val="yellow"/>
          <w:u w:val="single"/>
          <w:bdr w:val="single" w:sz="8" w:space="0" w:color="auto"/>
        </w:rPr>
        <w:t>theory seems to</w:t>
      </w:r>
      <w:r w:rsidRPr="000E5C94">
        <w:rPr>
          <w:b/>
          <w:iCs/>
          <w:u w:val="single"/>
          <w:bdr w:val="single" w:sz="8" w:space="0" w:color="auto"/>
        </w:rPr>
        <w:t xml:space="preserve"> us to </w:t>
      </w:r>
      <w:r w:rsidRPr="000E5C94">
        <w:rPr>
          <w:b/>
          <w:iCs/>
          <w:highlight w:val="yellow"/>
          <w:u w:val="single"/>
          <w:bdr w:val="single" w:sz="8" w:space="0" w:color="auto"/>
        </w:rPr>
        <w:t>possess every virtue except that of explaining anything</w:t>
      </w:r>
      <w:r w:rsidRPr="000E5C94">
        <w:rPr>
          <w:b/>
          <w:highlight w:val="yellow"/>
          <w:u w:val="single"/>
        </w:rPr>
        <w:t>.</w:t>
      </w:r>
      <w:r w:rsidRPr="000E5C94">
        <w:rPr>
          <w:sz w:val="14"/>
        </w:rPr>
        <w:t xml:space="preserve"> . . . </w:t>
      </w:r>
      <w:r w:rsidRPr="000E5C94">
        <w:rPr>
          <w:b/>
          <w:highlight w:val="yellow"/>
          <w:u w:val="single"/>
        </w:rPr>
        <w:t>The theorist shoves various aspects of behavior into</w:t>
      </w:r>
      <w:r w:rsidRPr="000E5C94">
        <w:rPr>
          <w:b/>
          <w:u w:val="single"/>
        </w:rPr>
        <w:t xml:space="preserve"> his </w:t>
      </w:r>
      <w:r w:rsidRPr="000E5C94">
        <w:rPr>
          <w:b/>
          <w:highlight w:val="yellow"/>
          <w:u w:val="single"/>
        </w:rPr>
        <w:t>pigeonholes, cries “Ah-ha!” and leaves</w:t>
      </w:r>
      <w:r w:rsidRPr="000E5C94">
        <w:rPr>
          <w:b/>
          <w:u w:val="single"/>
        </w:rPr>
        <w:t xml:space="preserve"> it at that. </w:t>
      </w:r>
      <w:r w:rsidRPr="000E5C94">
        <w:rPr>
          <w:b/>
          <w:highlight w:val="yellow"/>
          <w:u w:val="single"/>
        </w:rPr>
        <w:t>Like magicians</w:t>
      </w:r>
      <w:r w:rsidRPr="000E5C94">
        <w:rPr>
          <w:sz w:val="14"/>
        </w:rPr>
        <w:t xml:space="preserve"> in all times and places, </w:t>
      </w:r>
      <w:r w:rsidRPr="000E5C94">
        <w:rPr>
          <w:b/>
          <w:highlight w:val="yellow"/>
          <w:u w:val="single"/>
        </w:rPr>
        <w:t>the theorist thinks he controls phenomena if he is able to give them names</w:t>
      </w:r>
      <w:r w:rsidRPr="000E5C94">
        <w:rPr>
          <w:b/>
          <w:u w:val="single"/>
        </w:rPr>
        <w:t>, particularly names of his own invention</w:t>
      </w:r>
      <w:r w:rsidRPr="000E5C94">
        <w:rPr>
          <w:sz w:val="14"/>
        </w:rPr>
        <w:t>. (1974, pp. 10-11)</w:t>
      </w:r>
    </w:p>
    <w:p w:rsidR="00FA74AF" w:rsidRPr="000A1D2C" w:rsidRDefault="00FA74AF" w:rsidP="00FA74AF">
      <w:bookmarkStart w:id="3" w:name="_Hlk496949398"/>
    </w:p>
    <w:p w:rsidR="00FA74AF" w:rsidRPr="00780428" w:rsidRDefault="00FA74AF" w:rsidP="00FA74AF">
      <w:pPr>
        <w:pStyle w:val="Heading4"/>
        <w:rPr>
          <w:rFonts w:cs="Times New Roman"/>
        </w:rPr>
      </w:pPr>
      <w:r w:rsidRPr="00780428">
        <w:rPr>
          <w:rFonts w:cs="Times New Roman"/>
        </w:rPr>
        <w:t xml:space="preserve">Psychoanalysis can’t be scaled up to explain society or politics – they can’t explain our impacts and definitely can’t solve </w:t>
      </w:r>
    </w:p>
    <w:p w:rsidR="00FA74AF" w:rsidRPr="00780428" w:rsidRDefault="00FA74AF" w:rsidP="00FA74AF">
      <w:r w:rsidRPr="00780428">
        <w:rPr>
          <w:rStyle w:val="Style13ptBold"/>
        </w:rPr>
        <w:t>Sharpe 10</w:t>
      </w:r>
      <w:r w:rsidRPr="00780428">
        <w:t xml:space="preserve"> – lecturer, philosophy and psychoanalytic studies, and Goucher, senior lecturer, literary and psychoanalytic studies – Deakin University Matthew and Geoff, Žižek and Politics: An Introduction, p. 182-185</w:t>
      </w:r>
    </w:p>
    <w:p w:rsidR="00FA74AF" w:rsidRPr="00204D92" w:rsidRDefault="00FA74AF" w:rsidP="00FA74AF">
      <w:pPr>
        <w:rPr>
          <w:rStyle w:val="StyleUnderline"/>
          <w:szCs w:val="20"/>
        </w:rPr>
      </w:pPr>
      <w:r w:rsidRPr="00204D92">
        <w:rPr>
          <w:rStyle w:val="CardTextChar1"/>
          <w:rFonts w:eastAsiaTheme="minorHAnsi"/>
        </w:rPr>
        <w:t xml:space="preserve">Can we bring some order to this host of criticisms? It is remarkable that, for all the criticisms of Žižek’s political Romanticism, no one has argued that the ultra- extremism of </w:t>
      </w:r>
      <w:r w:rsidRPr="00204D92">
        <w:rPr>
          <w:rStyle w:val="StyleUnderline"/>
          <w:szCs w:val="20"/>
        </w:rPr>
        <w:t xml:space="preserve">Žižek’s political position might reflect his untenable attempt to shape his model for </w:t>
      </w:r>
      <w:r w:rsidRPr="0093711C">
        <w:rPr>
          <w:rStyle w:val="StyleUnderline"/>
          <w:szCs w:val="20"/>
          <w:highlight w:val="cyan"/>
        </w:rPr>
        <w:t>political action</w:t>
      </w:r>
      <w:r w:rsidRPr="00204D92">
        <w:rPr>
          <w:rStyle w:val="StyleUnderline"/>
          <w:szCs w:val="20"/>
        </w:rPr>
        <w:t xml:space="preserve"> on the curative</w:t>
      </w:r>
      <w:r w:rsidRPr="00204D92">
        <w:rPr>
          <w:rStyle w:val="CardTextChar1"/>
          <w:rFonts w:eastAsiaTheme="minorHAnsi"/>
        </w:rPr>
        <w:t xml:space="preserve"> final </w:t>
      </w:r>
      <w:r w:rsidRPr="00204D92">
        <w:rPr>
          <w:rStyle w:val="StyleUnderline"/>
          <w:szCs w:val="20"/>
        </w:rPr>
        <w:t xml:space="preserve">moment in </w:t>
      </w:r>
      <w:r w:rsidRPr="0093711C">
        <w:rPr>
          <w:rStyle w:val="StyleUnderline"/>
          <w:szCs w:val="20"/>
          <w:highlight w:val="cyan"/>
        </w:rPr>
        <w:t>clinical psychoanalysis.</w:t>
      </w:r>
      <w:r w:rsidRPr="0093711C">
        <w:rPr>
          <w:rStyle w:val="CardTextChar1"/>
          <w:rFonts w:eastAsiaTheme="minorHAnsi"/>
          <w:highlight w:val="cyan"/>
        </w:rPr>
        <w:t xml:space="preserve"> </w:t>
      </w:r>
      <w:r w:rsidRPr="0093711C">
        <w:rPr>
          <w:rStyle w:val="StyleUnderline"/>
          <w:szCs w:val="20"/>
          <w:highlight w:val="cyan"/>
        </w:rPr>
        <w:t>The differences between these</w:t>
      </w:r>
      <w:r w:rsidRPr="00204D92">
        <w:rPr>
          <w:rStyle w:val="CardTextChar1"/>
          <w:rFonts w:eastAsiaTheme="minorHAnsi"/>
        </w:rPr>
        <w:t xml:space="preserve"> two </w:t>
      </w:r>
      <w:r w:rsidRPr="0093711C">
        <w:rPr>
          <w:rStyle w:val="StyleUnderline"/>
          <w:szCs w:val="20"/>
          <w:highlight w:val="cyan"/>
        </w:rPr>
        <w:t>realms</w:t>
      </w:r>
      <w:r w:rsidRPr="00204D92">
        <w:rPr>
          <w:rStyle w:val="CardTextChar1"/>
          <w:rFonts w:eastAsiaTheme="minorHAnsi"/>
        </w:rPr>
        <w:t xml:space="preserve">, listed in Figure 5.1, </w:t>
      </w:r>
      <w:r w:rsidRPr="0093711C">
        <w:rPr>
          <w:rStyle w:val="StyleUnderline"/>
          <w:szCs w:val="20"/>
          <w:highlight w:val="cyan"/>
        </w:rPr>
        <w:t>are</w:t>
      </w:r>
      <w:r w:rsidRPr="00204D92">
        <w:rPr>
          <w:rStyle w:val="CardTextChar1"/>
          <w:rFonts w:eastAsiaTheme="minorHAnsi"/>
        </w:rPr>
        <w:t xml:space="preserve"> nearly </w:t>
      </w:r>
      <w:r w:rsidRPr="00204D92">
        <w:rPr>
          <w:rStyle w:val="StyleUnderline"/>
          <w:szCs w:val="20"/>
        </w:rPr>
        <w:t xml:space="preserve">too many and too </w:t>
      </w:r>
      <w:r w:rsidRPr="0093711C">
        <w:rPr>
          <w:rStyle w:val="Emphasis"/>
          <w:szCs w:val="20"/>
          <w:highlight w:val="cyan"/>
        </w:rPr>
        <w:t>great</w:t>
      </w:r>
      <w:r w:rsidRPr="00204D92">
        <w:rPr>
          <w:rStyle w:val="StyleUnderline"/>
          <w:szCs w:val="20"/>
        </w:rPr>
        <w:t xml:space="preserve"> to restate – </w:t>
      </w:r>
      <w:r w:rsidRPr="0093711C">
        <w:rPr>
          <w:rStyle w:val="StyleUnderline"/>
          <w:szCs w:val="20"/>
          <w:highlight w:val="cyan"/>
        </w:rPr>
        <w:t>which</w:t>
      </w:r>
      <w:r w:rsidRPr="00204D92">
        <w:rPr>
          <w:rStyle w:val="StyleUnderline"/>
          <w:szCs w:val="20"/>
        </w:rPr>
        <w:t xml:space="preserve"> has</w:t>
      </w:r>
      <w:r w:rsidRPr="00204D92">
        <w:rPr>
          <w:rStyle w:val="CardTextChar1"/>
          <w:rFonts w:eastAsiaTheme="minorHAnsi"/>
        </w:rPr>
        <w:t xml:space="preserve"> perhaps </w:t>
      </w:r>
      <w:r w:rsidRPr="0093711C">
        <w:rPr>
          <w:rStyle w:val="StyleUnderline"/>
          <w:szCs w:val="20"/>
          <w:highlight w:val="cyan"/>
        </w:rPr>
        <w:t>caused</w:t>
      </w:r>
      <w:r w:rsidRPr="00204D92">
        <w:rPr>
          <w:rStyle w:val="CardTextChar1"/>
          <w:rFonts w:eastAsiaTheme="minorHAnsi"/>
        </w:rPr>
        <w:t xml:space="preserve"> the </w:t>
      </w:r>
      <w:r w:rsidRPr="0093711C">
        <w:rPr>
          <w:rStyle w:val="Emphasis"/>
          <w:szCs w:val="20"/>
          <w:highlight w:val="cyan"/>
        </w:rPr>
        <w:t>theoretical oversight</w:t>
      </w:r>
      <w:r w:rsidRPr="0093711C">
        <w:rPr>
          <w:rStyle w:val="StyleUnderline"/>
          <w:szCs w:val="20"/>
          <w:highlight w:val="cyan"/>
        </w:rPr>
        <w:t>.</w:t>
      </w:r>
      <w:r w:rsidRPr="00204D92">
        <w:rPr>
          <w:rStyle w:val="StyleUnderline"/>
          <w:szCs w:val="20"/>
        </w:rPr>
        <w:t xml:space="preserve"> </w:t>
      </w:r>
      <w:r w:rsidRPr="00204D92">
        <w:rPr>
          <w:rStyle w:val="CardTextChar1"/>
          <w:rFonts w:eastAsiaTheme="minorHAnsi"/>
        </w:rPr>
        <w:t xml:space="preserve">The key thing is this. </w:t>
      </w:r>
      <w:r w:rsidRPr="0093711C">
        <w:rPr>
          <w:rStyle w:val="StyleUnderline"/>
          <w:szCs w:val="20"/>
          <w:highlight w:val="cyan"/>
        </w:rPr>
        <w:t>Lacan’s</w:t>
      </w:r>
      <w:r w:rsidRPr="00204D92">
        <w:rPr>
          <w:rStyle w:val="CardTextChar1"/>
          <w:rFonts w:eastAsiaTheme="minorHAnsi"/>
        </w:rPr>
        <w:t xml:space="preserve"> notion of </w:t>
      </w:r>
      <w:r w:rsidRPr="00204D92">
        <w:rPr>
          <w:rStyle w:val="StyleUnderline"/>
          <w:szCs w:val="20"/>
        </w:rPr>
        <w:t>traversing the fantasy involves</w:t>
      </w:r>
      <w:r w:rsidRPr="00204D92">
        <w:rPr>
          <w:rStyle w:val="CardTextChar1"/>
          <w:rFonts w:eastAsiaTheme="minorHAnsi"/>
        </w:rPr>
        <w:t xml:space="preserve"> the </w:t>
      </w:r>
      <w:r w:rsidRPr="00204D92">
        <w:rPr>
          <w:rStyle w:val="StyleUnderline"/>
          <w:szCs w:val="20"/>
        </w:rPr>
        <w:t xml:space="preserve">radical </w:t>
      </w:r>
      <w:r w:rsidRPr="0093711C">
        <w:rPr>
          <w:rStyle w:val="StyleUnderline"/>
          <w:szCs w:val="20"/>
          <w:highlight w:val="cyan"/>
        </w:rPr>
        <w:t>transformation of</w:t>
      </w:r>
      <w:r w:rsidRPr="00204D92">
        <w:rPr>
          <w:rStyle w:val="StyleUnderline"/>
          <w:szCs w:val="20"/>
        </w:rPr>
        <w:t xml:space="preserve"> people’s </w:t>
      </w:r>
      <w:r w:rsidRPr="0093711C">
        <w:rPr>
          <w:rStyle w:val="StyleUnderline"/>
          <w:szCs w:val="20"/>
          <w:highlight w:val="cyan"/>
        </w:rPr>
        <w:t>subjective structure</w:t>
      </w:r>
      <w:r w:rsidRPr="00204D92">
        <w:rPr>
          <w:rStyle w:val="StyleUnderline"/>
          <w:szCs w:val="20"/>
        </w:rPr>
        <w:t>: a refounding of</w:t>
      </w:r>
      <w:r w:rsidRPr="00204D92">
        <w:rPr>
          <w:rStyle w:val="CardTextChar1"/>
          <w:rFonts w:eastAsiaTheme="minorHAnsi"/>
        </w:rPr>
        <w:t xml:space="preserve"> their most </w:t>
      </w:r>
      <w:r w:rsidRPr="00204D92">
        <w:rPr>
          <w:rStyle w:val="StyleUnderline"/>
          <w:szCs w:val="20"/>
        </w:rPr>
        <w:t>elementary beliefs</w:t>
      </w:r>
      <w:r w:rsidRPr="00204D92">
        <w:rPr>
          <w:rStyle w:val="CardTextChar1"/>
          <w:rFonts w:eastAsiaTheme="minorHAnsi"/>
        </w:rPr>
        <w:t xml:space="preserve"> about themselves, the world, and sexual difference. </w:t>
      </w:r>
      <w:r w:rsidRPr="00204D92">
        <w:rPr>
          <w:rStyle w:val="StyleUnderline"/>
          <w:szCs w:val="20"/>
        </w:rPr>
        <w:t xml:space="preserve">This </w:t>
      </w:r>
      <w:r w:rsidRPr="0093711C">
        <w:rPr>
          <w:rStyle w:val="StyleUnderline"/>
          <w:szCs w:val="20"/>
          <w:highlight w:val="cyan"/>
        </w:rPr>
        <w:t>is</w:t>
      </w:r>
      <w:r w:rsidRPr="00204D92">
        <w:rPr>
          <w:rStyle w:val="CardTextChar1"/>
          <w:rFonts w:eastAsiaTheme="minorHAnsi"/>
        </w:rPr>
        <w:t xml:space="preserve"> undertaken </w:t>
      </w:r>
      <w:r w:rsidRPr="0093711C">
        <w:rPr>
          <w:rStyle w:val="StyleUnderline"/>
          <w:szCs w:val="20"/>
          <w:highlight w:val="cyan"/>
        </w:rPr>
        <w:t>in the security of the clinic</w:t>
      </w:r>
      <w:r w:rsidRPr="00204D92">
        <w:rPr>
          <w:rStyle w:val="CardTextChar1"/>
          <w:rFonts w:eastAsiaTheme="minorHAnsi"/>
        </w:rPr>
        <w:t xml:space="preserve">, on the basis of the analysands’ voluntary desire to overcome their inhibitions, symptoms and anxieties. As a clinical and existential process, it has its own independent importance and authenticity. </w:t>
      </w:r>
      <w:r w:rsidRPr="00204D92">
        <w:rPr>
          <w:rStyle w:val="StyleUnderline"/>
          <w:szCs w:val="20"/>
        </w:rPr>
        <w:t xml:space="preserve">The </w:t>
      </w:r>
      <w:r w:rsidRPr="0093711C">
        <w:rPr>
          <w:rStyle w:val="StyleUnderline"/>
          <w:szCs w:val="20"/>
          <w:highlight w:val="cyan"/>
        </w:rPr>
        <w:t>analysands</w:t>
      </w:r>
      <w:r w:rsidRPr="00204D92">
        <w:rPr>
          <w:rStyle w:val="CardTextChar1"/>
          <w:rFonts w:eastAsiaTheme="minorHAnsi"/>
        </w:rPr>
        <w:t xml:space="preserve">, in transforming their subjective world, </w:t>
      </w:r>
      <w:r w:rsidRPr="00204D92">
        <w:rPr>
          <w:rStyle w:val="StyleUnderline"/>
          <w:szCs w:val="20"/>
        </w:rPr>
        <w:t>change the way they regard the objective</w:t>
      </w:r>
      <w:r w:rsidRPr="00204D92">
        <w:rPr>
          <w:rStyle w:val="CardTextChar1"/>
          <w:rFonts w:eastAsiaTheme="minorHAnsi"/>
        </w:rPr>
        <w:t xml:space="preserve">, shared social reality outside the clinic. </w:t>
      </w:r>
      <w:r w:rsidRPr="00204D92">
        <w:rPr>
          <w:rStyle w:val="StyleUnderline"/>
          <w:szCs w:val="20"/>
        </w:rPr>
        <w:t xml:space="preserve">But they </w:t>
      </w:r>
      <w:r w:rsidRPr="0093711C">
        <w:rPr>
          <w:rStyle w:val="Emphasis"/>
          <w:szCs w:val="20"/>
          <w:highlight w:val="cyan"/>
        </w:rPr>
        <w:t>do not transform</w:t>
      </w:r>
      <w:r w:rsidRPr="0093711C">
        <w:rPr>
          <w:rStyle w:val="StyleUnderline"/>
          <w:szCs w:val="20"/>
          <w:highlight w:val="cyan"/>
        </w:rPr>
        <w:t xml:space="preserve"> the world.</w:t>
      </w:r>
      <w:r w:rsidRPr="00204D92">
        <w:rPr>
          <w:rStyle w:val="UnderlineBold"/>
        </w:rPr>
        <w:t xml:space="preserve"> </w:t>
      </w:r>
      <w:r w:rsidRPr="00204D92">
        <w:rPr>
          <w:rStyle w:val="StyleUnderline"/>
          <w:szCs w:val="20"/>
        </w:rPr>
        <w:t>The political relevance of the clinic</w:t>
      </w:r>
      <w:r w:rsidRPr="00204D92">
        <w:rPr>
          <w:rStyle w:val="CardTextChar1"/>
          <w:rFonts w:eastAsiaTheme="minorHAnsi"/>
        </w:rPr>
        <w:t xml:space="preserve"> can only be (a) as a supporting moment in ideology critique or (b) as a fully- fl edged model of politics, provided that the political subject and its social object are ultimately identical. Option (</w:t>
      </w:r>
      <w:r w:rsidRPr="00204D92">
        <w:rPr>
          <w:i/>
          <w:iCs/>
          <w:szCs w:val="20"/>
        </w:rPr>
        <w:t>b</w:t>
      </w:r>
      <w:r w:rsidRPr="00204D92">
        <w:rPr>
          <w:rStyle w:val="CardTextChar1"/>
          <w:rFonts w:eastAsiaTheme="minorHAnsi"/>
        </w:rPr>
        <w:t xml:space="preserve">), Žižek’s option, </w:t>
      </w:r>
      <w:r w:rsidRPr="00204D92">
        <w:rPr>
          <w:rStyle w:val="StyleUnderline"/>
          <w:szCs w:val="20"/>
        </w:rPr>
        <w:t>rests on the idea</w:t>
      </w:r>
      <w:r w:rsidRPr="00204D92">
        <w:rPr>
          <w:rStyle w:val="CardTextChar1"/>
          <w:rFonts w:eastAsiaTheme="minorHAnsi"/>
        </w:rPr>
        <w:t xml:space="preserve">, not only </w:t>
      </w:r>
      <w:r w:rsidRPr="00204D92">
        <w:rPr>
          <w:rStyle w:val="StyleUnderline"/>
          <w:szCs w:val="20"/>
        </w:rPr>
        <w:t>of a subject</w:t>
      </w:r>
      <w:r w:rsidRPr="00204D92">
        <w:rPr>
          <w:rStyle w:val="CardTextChar1"/>
          <w:rFonts w:eastAsiaTheme="minorHAnsi"/>
        </w:rPr>
        <w:t xml:space="preserve"> who becomes who he is only through his (mis) recognition of the objective sociopolitical order, but </w:t>
      </w:r>
      <w:r w:rsidRPr="00204D92">
        <w:rPr>
          <w:rStyle w:val="StyleUnderline"/>
          <w:szCs w:val="20"/>
        </w:rPr>
        <w:t>whose ‘traversal</w:t>
      </w:r>
      <w:r w:rsidRPr="00204D92">
        <w:rPr>
          <w:rStyle w:val="CardTextChar1"/>
          <w:rFonts w:eastAsiaTheme="minorHAnsi"/>
        </w:rPr>
        <w:t xml:space="preserve"> of the fantasy’ </w:t>
      </w:r>
      <w:r w:rsidRPr="00204D92">
        <w:rPr>
          <w:rStyle w:val="StyleUnderline"/>
          <w:szCs w:val="20"/>
        </w:rPr>
        <w:t>is immediately identical with</w:t>
      </w:r>
      <w:r w:rsidRPr="00204D92">
        <w:rPr>
          <w:rStyle w:val="CardTextChar1"/>
          <w:rFonts w:eastAsiaTheme="minorHAnsi"/>
        </w:rPr>
        <w:t xml:space="preserve"> his </w:t>
      </w:r>
      <w:r w:rsidRPr="00204D92">
        <w:rPr>
          <w:rStyle w:val="StyleUnderline"/>
          <w:szCs w:val="20"/>
        </w:rPr>
        <w:t>transformation of the socio- political system</w:t>
      </w:r>
      <w:r w:rsidRPr="00204D92">
        <w:rPr>
          <w:rStyle w:val="CardTextChar1"/>
          <w:rFonts w:eastAsiaTheme="minorHAnsi"/>
        </w:rPr>
        <w:t xml:space="preserve"> or Other. Hence, according to Žižek, we can analyse the institutional embodiments of this Other using psychoanalytic categories. In Chapter 4, we saw Žižek’s resulting elision of the distinction between the (subjective) Ego Ideal and the (objective) Symbolic Order. </w:t>
      </w:r>
      <w:r w:rsidRPr="00204D92">
        <w:rPr>
          <w:rStyle w:val="StyleUnderline"/>
          <w:szCs w:val="20"/>
        </w:rPr>
        <w:t>This leads him to analyse our entire culture as a single subject–object,</w:t>
      </w:r>
      <w:r w:rsidRPr="00204D92">
        <w:rPr>
          <w:rStyle w:val="CardTextChar1"/>
          <w:rFonts w:eastAsiaTheme="minorHAnsi"/>
        </w:rPr>
        <w:t xml:space="preserve"> whose perverse (or perhaps even psychotic) structure is expressed in every manifestation of contemporary life. Žižek’s decisive political- theoretic errors, one substantive and the other methodological, are different (see Figure 5.1) </w:t>
      </w:r>
      <w:r w:rsidRPr="0093711C">
        <w:rPr>
          <w:rStyle w:val="StyleUnderline"/>
          <w:szCs w:val="20"/>
          <w:highlight w:val="cyan"/>
        </w:rPr>
        <w:t>The substantive problem is to equate</w:t>
      </w:r>
      <w:r w:rsidRPr="00204D92">
        <w:rPr>
          <w:rStyle w:val="StyleUnderline"/>
          <w:szCs w:val="20"/>
        </w:rPr>
        <w:t xml:space="preserve"> any </w:t>
      </w:r>
      <w:r w:rsidRPr="0093711C">
        <w:rPr>
          <w:rStyle w:val="StyleUnderline"/>
          <w:szCs w:val="20"/>
          <w:highlight w:val="cyan"/>
        </w:rPr>
        <w:t>political change</w:t>
      </w:r>
      <w:r w:rsidRPr="00204D92">
        <w:rPr>
          <w:rStyle w:val="CardTextChar1"/>
          <w:rFonts w:eastAsiaTheme="minorHAnsi"/>
        </w:rPr>
        <w:t xml:space="preserve"> worth the name </w:t>
      </w:r>
      <w:r w:rsidRPr="0093711C">
        <w:rPr>
          <w:rStyle w:val="StyleUnderline"/>
          <w:szCs w:val="20"/>
          <w:highlight w:val="cyan"/>
        </w:rPr>
        <w:t>with</w:t>
      </w:r>
      <w:r w:rsidRPr="00204D92">
        <w:rPr>
          <w:rStyle w:val="CardTextChar1"/>
          <w:rFonts w:eastAsiaTheme="minorHAnsi"/>
        </w:rPr>
        <w:t xml:space="preserve"> the </w:t>
      </w:r>
      <w:r w:rsidRPr="00204D92">
        <w:rPr>
          <w:rStyle w:val="StyleUnderline"/>
          <w:szCs w:val="20"/>
        </w:rPr>
        <w:t xml:space="preserve">total </w:t>
      </w:r>
      <w:r w:rsidRPr="0093711C">
        <w:rPr>
          <w:rStyle w:val="StyleUnderline"/>
          <w:szCs w:val="20"/>
          <w:highlight w:val="cyan"/>
        </w:rPr>
        <w:t>change of the subject–object</w:t>
      </w:r>
      <w:r w:rsidRPr="00204D92">
        <w:rPr>
          <w:rStyle w:val="CardTextChar1"/>
          <w:rFonts w:eastAsiaTheme="minorHAnsi"/>
        </w:rPr>
        <w:t xml:space="preserve"> that is, today, global capitalism. This is a type of change that can only mean equating politics with violent regime change, and ultimately embracing dictatorial government, as Žižek now frankly avows (</w:t>
      </w:r>
      <w:r w:rsidRPr="00204D92">
        <w:rPr>
          <w:i/>
          <w:iCs/>
          <w:szCs w:val="20"/>
        </w:rPr>
        <w:t xml:space="preserve">IDLC </w:t>
      </w:r>
      <w:r w:rsidRPr="00204D92">
        <w:rPr>
          <w:rStyle w:val="CardTextChar1"/>
          <w:rFonts w:eastAsiaTheme="minorHAnsi"/>
        </w:rPr>
        <w:t xml:space="preserve">412–19). We have seen that the ultra- political form of Žižek’s criticism of everyone else, </w:t>
      </w:r>
      <w:r w:rsidRPr="00204D92">
        <w:rPr>
          <w:rStyle w:val="StyleUnderline"/>
          <w:szCs w:val="20"/>
        </w:rPr>
        <w:t>the theoretical Left and</w:t>
      </w:r>
      <w:r w:rsidRPr="00204D92">
        <w:rPr>
          <w:rStyle w:val="CardTextChar1"/>
          <w:rFonts w:eastAsiaTheme="minorHAnsi"/>
        </w:rPr>
        <w:t xml:space="preserve"> the </w:t>
      </w:r>
      <w:r w:rsidRPr="00204D92">
        <w:rPr>
          <w:rStyle w:val="StyleUnderline"/>
          <w:szCs w:val="20"/>
        </w:rPr>
        <w:t>wider politics</w:t>
      </w:r>
      <w:r w:rsidRPr="00204D92">
        <w:rPr>
          <w:rStyle w:val="CardTextChar1"/>
          <w:rFonts w:eastAsiaTheme="minorHAnsi"/>
        </w:rPr>
        <w:t xml:space="preserve">, is that </w:t>
      </w:r>
      <w:r w:rsidRPr="00204D92">
        <w:rPr>
          <w:rStyle w:val="StyleUnderline"/>
          <w:szCs w:val="20"/>
        </w:rPr>
        <w:t>no one is sufficiently radical for him</w:t>
      </w:r>
      <w:r w:rsidRPr="00204D92">
        <w:rPr>
          <w:rStyle w:val="CardTextChar1"/>
          <w:rFonts w:eastAsiaTheme="minorHAnsi"/>
        </w:rPr>
        <w:t xml:space="preserve"> – even, we will discover, Chairman Mao. We now see that </w:t>
      </w:r>
      <w:r w:rsidRPr="00204D92">
        <w:rPr>
          <w:rStyle w:val="StyleUnderline"/>
          <w:szCs w:val="20"/>
        </w:rPr>
        <w:t xml:space="preserve">this is because </w:t>
      </w:r>
      <w:r w:rsidRPr="0093711C">
        <w:rPr>
          <w:rStyle w:val="StyleUnderline"/>
          <w:szCs w:val="20"/>
          <w:highlight w:val="cyan"/>
        </w:rPr>
        <w:t>Žižek’s</w:t>
      </w:r>
      <w:r w:rsidRPr="00204D92">
        <w:rPr>
          <w:rStyle w:val="StyleUnderline"/>
          <w:szCs w:val="20"/>
        </w:rPr>
        <w:t xml:space="preserve"> model of </w:t>
      </w:r>
      <w:r w:rsidRPr="0093711C">
        <w:rPr>
          <w:rStyle w:val="StyleUnderline"/>
          <w:szCs w:val="20"/>
          <w:highlight w:val="cyan"/>
        </w:rPr>
        <w:t>politics</w:t>
      </w:r>
      <w:r w:rsidRPr="00204D92">
        <w:rPr>
          <w:rStyle w:val="CardTextChar1"/>
          <w:rFonts w:eastAsiaTheme="minorHAnsi"/>
        </w:rPr>
        <w:t xml:space="preserve"> proper </w:t>
      </w:r>
      <w:r w:rsidRPr="0093711C">
        <w:rPr>
          <w:rStyle w:val="StyleUnderline"/>
          <w:szCs w:val="20"/>
          <w:highlight w:val="cyan"/>
        </w:rPr>
        <w:t>is modelled on</w:t>
      </w:r>
      <w:r w:rsidRPr="00204D92">
        <w:rPr>
          <w:rStyle w:val="CardTextChar1"/>
          <w:rFonts w:eastAsiaTheme="minorHAnsi"/>
        </w:rPr>
        <w:t xml:space="preserve"> a pre- critical </w:t>
      </w:r>
      <w:r w:rsidRPr="0093711C">
        <w:rPr>
          <w:rStyle w:val="StyleUnderline"/>
          <w:szCs w:val="20"/>
          <w:highlight w:val="cyan"/>
        </w:rPr>
        <w:t>analogy with</w:t>
      </w:r>
      <w:r w:rsidRPr="00204D92">
        <w:rPr>
          <w:rStyle w:val="CardTextChar1"/>
          <w:rFonts w:eastAsiaTheme="minorHAnsi"/>
        </w:rPr>
        <w:t xml:space="preserve"> the total transformation of </w:t>
      </w:r>
      <w:r w:rsidRPr="00204D92">
        <w:rPr>
          <w:rStyle w:val="StyleUnderline"/>
          <w:szCs w:val="20"/>
        </w:rPr>
        <w:t>a subject’s</w:t>
      </w:r>
      <w:r w:rsidRPr="00204D92">
        <w:rPr>
          <w:rStyle w:val="CardTextChar1"/>
          <w:rFonts w:eastAsiaTheme="minorHAnsi"/>
        </w:rPr>
        <w:t xml:space="preserve"> entire </w:t>
      </w:r>
      <w:r w:rsidRPr="0093711C">
        <w:rPr>
          <w:rStyle w:val="StyleUnderline"/>
          <w:szCs w:val="20"/>
          <w:highlight w:val="cyan"/>
        </w:rPr>
        <w:t>subjective structure</w:t>
      </w:r>
      <w:r w:rsidRPr="00204D92">
        <w:rPr>
          <w:rStyle w:val="StyleUnderline"/>
          <w:szCs w:val="20"/>
        </w:rPr>
        <w:t>, at the end of the talking cure.</w:t>
      </w:r>
      <w:r w:rsidRPr="00204D92">
        <w:rPr>
          <w:rStyle w:val="CardTextChar1"/>
          <w:rFonts w:eastAsiaTheme="minorHAnsi"/>
        </w:rPr>
        <w:t xml:space="preserve"> For what could the concrete consequences of this governing analogy be? We have seen that </w:t>
      </w:r>
      <w:r w:rsidRPr="0093711C">
        <w:rPr>
          <w:rStyle w:val="StyleUnderline"/>
          <w:szCs w:val="20"/>
          <w:highlight w:val="cyan"/>
        </w:rPr>
        <w:t>Žižek equates the individual</w:t>
      </w:r>
      <w:r w:rsidRPr="00204D92">
        <w:rPr>
          <w:rStyle w:val="CardTextChar1"/>
          <w:rFonts w:eastAsiaTheme="minorHAnsi"/>
        </w:rPr>
        <w:t xml:space="preserve"> fantasy </w:t>
      </w:r>
      <w:r w:rsidRPr="0093711C">
        <w:rPr>
          <w:rStyle w:val="StyleUnderline"/>
          <w:szCs w:val="20"/>
          <w:highlight w:val="cyan"/>
        </w:rPr>
        <w:t>with</w:t>
      </w:r>
      <w:r w:rsidRPr="00204D92">
        <w:rPr>
          <w:rStyle w:val="CardTextChar1"/>
          <w:rFonts w:eastAsiaTheme="minorHAnsi"/>
        </w:rPr>
        <w:t xml:space="preserve"> the </w:t>
      </w:r>
      <w:r w:rsidRPr="0093711C">
        <w:rPr>
          <w:rStyle w:val="StyleUnderline"/>
          <w:szCs w:val="20"/>
          <w:highlight w:val="cyan"/>
        </w:rPr>
        <w:t xml:space="preserve">collective identity of </w:t>
      </w:r>
      <w:r w:rsidRPr="0093711C">
        <w:rPr>
          <w:rStyle w:val="Emphasis"/>
          <w:szCs w:val="20"/>
          <w:highlight w:val="cyan"/>
        </w:rPr>
        <w:t>an entire people</w:t>
      </w:r>
      <w:r w:rsidRPr="0093711C">
        <w:rPr>
          <w:rStyle w:val="StyleUnderline"/>
          <w:szCs w:val="20"/>
          <w:highlight w:val="cyan"/>
        </w:rPr>
        <w:t>.</w:t>
      </w:r>
      <w:r w:rsidRPr="00204D92">
        <w:rPr>
          <w:rStyle w:val="CardTextChar1"/>
          <w:rFonts w:eastAsiaTheme="minorHAnsi"/>
        </w:rPr>
        <w:t xml:space="preserve"> The social fantasy, he says, structures the regime’s ‘inherent transgressions’: at once subjects’ habitual ways of living the letter of the law, and the regime’s myths of origin and of identity. </w:t>
      </w:r>
      <w:r w:rsidRPr="00204D92">
        <w:rPr>
          <w:rStyle w:val="StyleUnderline"/>
          <w:szCs w:val="20"/>
        </w:rPr>
        <w:t>If political action is modelled on the Lacanian cure, it must involve the complete ‘traversal’</w:t>
      </w:r>
      <w:r w:rsidRPr="00204D92">
        <w:rPr>
          <w:rStyle w:val="CardTextChar1"/>
          <w:rFonts w:eastAsiaTheme="minorHAnsi"/>
        </w:rPr>
        <w:t xml:space="preserve"> – in Hegel’s terms, the abstract versus the determinate negation – </w:t>
      </w:r>
      <w:r w:rsidRPr="00204D92">
        <w:rPr>
          <w:rStyle w:val="StyleUnderline"/>
          <w:szCs w:val="20"/>
        </w:rPr>
        <w:t>of</w:t>
      </w:r>
      <w:r w:rsidRPr="00204D92">
        <w:rPr>
          <w:rStyle w:val="CardTextChar1"/>
          <w:rFonts w:eastAsiaTheme="minorHAnsi"/>
        </w:rPr>
        <w:t xml:space="preserve"> all these </w:t>
      </w:r>
      <w:r w:rsidRPr="00204D92">
        <w:rPr>
          <w:rStyle w:val="StyleUnderline"/>
          <w:szCs w:val="20"/>
        </w:rPr>
        <w:t>lived myths</w:t>
      </w:r>
      <w:r w:rsidRPr="00204D92">
        <w:rPr>
          <w:rStyle w:val="CardTextChar1"/>
          <w:rFonts w:eastAsiaTheme="minorHAnsi"/>
        </w:rPr>
        <w:t>, practices and habits. Politics must involve the periodic founding of entire new subject–objects. Providing the model for this set of ideas, the fi rst Žižekian political subject was Schelling’s divided God, who gave birth to the entire Symbolic Order before the beginning of time (</w:t>
      </w:r>
      <w:r w:rsidRPr="00204D92">
        <w:rPr>
          <w:i/>
          <w:iCs/>
          <w:szCs w:val="20"/>
        </w:rPr>
        <w:t xml:space="preserve">IDLC </w:t>
      </w:r>
      <w:r w:rsidRPr="00204D92">
        <w:rPr>
          <w:rStyle w:val="CardTextChar1"/>
          <w:rFonts w:eastAsiaTheme="minorHAnsi"/>
        </w:rPr>
        <w:t xml:space="preserve">153; </w:t>
      </w:r>
      <w:r w:rsidRPr="00204D92">
        <w:rPr>
          <w:i/>
          <w:iCs/>
          <w:szCs w:val="20"/>
        </w:rPr>
        <w:t xml:space="preserve">OB </w:t>
      </w:r>
      <w:r w:rsidRPr="00204D92">
        <w:rPr>
          <w:rStyle w:val="CardTextChar1"/>
          <w:rFonts w:eastAsiaTheme="minorHAnsi"/>
        </w:rPr>
        <w:t xml:space="preserve">144–8). But </w:t>
      </w:r>
      <w:r w:rsidRPr="0093711C">
        <w:rPr>
          <w:rStyle w:val="StyleUnderline"/>
          <w:szCs w:val="20"/>
          <w:highlight w:val="cyan"/>
        </w:rPr>
        <w:t>can the political theorist</w:t>
      </w:r>
      <w:r w:rsidRPr="00204D92">
        <w:rPr>
          <w:rStyle w:val="StyleUnderline"/>
          <w:szCs w:val="20"/>
        </w:rPr>
        <w:t xml:space="preserve"> reasonably</w:t>
      </w:r>
      <w:r w:rsidRPr="00204D92">
        <w:rPr>
          <w:rStyle w:val="CardTextChar1"/>
          <w:rFonts w:eastAsiaTheme="minorHAnsi"/>
        </w:rPr>
        <w:t xml:space="preserve"> hope or </w:t>
      </w:r>
      <w:r w:rsidRPr="0093711C">
        <w:rPr>
          <w:rStyle w:val="StyleUnderline"/>
          <w:szCs w:val="20"/>
          <w:highlight w:val="cyan"/>
        </w:rPr>
        <w:t>expect</w:t>
      </w:r>
      <w:r w:rsidRPr="00204D92">
        <w:rPr>
          <w:rStyle w:val="CardTextChar1"/>
          <w:rFonts w:eastAsiaTheme="minorHAnsi"/>
        </w:rPr>
        <w:t xml:space="preserve"> that </w:t>
      </w:r>
      <w:r w:rsidRPr="0093711C">
        <w:rPr>
          <w:rStyle w:val="StyleUnderline"/>
          <w:szCs w:val="20"/>
          <w:highlight w:val="cyan"/>
        </w:rPr>
        <w:t>subjects will</w:t>
      </w:r>
      <w:r w:rsidRPr="00204D92">
        <w:rPr>
          <w:rStyle w:val="StyleUnderline"/>
          <w:szCs w:val="20"/>
        </w:rPr>
        <w:t xml:space="preserve"> simply </w:t>
      </w:r>
      <w:r w:rsidRPr="0093711C">
        <w:rPr>
          <w:rStyle w:val="StyleUnderline"/>
          <w:szCs w:val="20"/>
          <w:highlight w:val="cyan"/>
        </w:rPr>
        <w:t>give up on</w:t>
      </w:r>
      <w:r w:rsidRPr="00204D92">
        <w:rPr>
          <w:rStyle w:val="StyleUnderline"/>
          <w:szCs w:val="20"/>
        </w:rPr>
        <w:t xml:space="preserve"> all </w:t>
      </w:r>
      <w:r w:rsidRPr="0093711C">
        <w:rPr>
          <w:rStyle w:val="StyleUnderline"/>
          <w:szCs w:val="20"/>
          <w:highlight w:val="cyan"/>
        </w:rPr>
        <w:t>their inherited ways</w:t>
      </w:r>
      <w:r w:rsidRPr="00204D92">
        <w:rPr>
          <w:rStyle w:val="CardTextChar1"/>
          <w:rFonts w:eastAsiaTheme="minorHAnsi"/>
        </w:rPr>
        <w:t xml:space="preserve">, myths and beliefs, all </w:t>
      </w:r>
      <w:r w:rsidRPr="0093711C">
        <w:rPr>
          <w:rStyle w:val="StyleUnderline"/>
          <w:szCs w:val="20"/>
          <w:highlight w:val="cyan"/>
        </w:rPr>
        <w:t>in one world- creating moment?</w:t>
      </w:r>
      <w:r w:rsidRPr="00204D92">
        <w:rPr>
          <w:rStyle w:val="CardTextChar1"/>
          <w:rFonts w:eastAsiaTheme="minorHAnsi"/>
        </w:rPr>
        <w:t xml:space="preserve"> And can they be legitimately asked or expected to, on the basis of a set of ideals whose legitimacy they will only retrospectively see, after they have acceded to the Great Leap Forward? And </w:t>
      </w:r>
      <w:r w:rsidRPr="00204D92">
        <w:rPr>
          <w:rStyle w:val="StyleUnderline"/>
          <w:szCs w:val="20"/>
        </w:rPr>
        <w:t>if they do not</w:t>
      </w:r>
      <w:r w:rsidRPr="00204D92">
        <w:rPr>
          <w:rStyle w:val="CardTextChar1"/>
          <w:rFonts w:eastAsiaTheme="minorHAnsi"/>
        </w:rPr>
        <w:t xml:space="preserve"> – for Žižek laments that today subjects are politically disengaged in unprecedented ways – </w:t>
      </w:r>
      <w:r w:rsidRPr="00204D92">
        <w:rPr>
          <w:rStyle w:val="StyleUnderline"/>
          <w:szCs w:val="20"/>
        </w:rPr>
        <w:t>what means can the theorist and his allies use to move them to do so?</w:t>
      </w:r>
    </w:p>
    <w:p w:rsidR="00FA74AF" w:rsidRDefault="00FA74AF" w:rsidP="00FA74AF">
      <w:pPr>
        <w:pStyle w:val="CardText1"/>
        <w:ind w:left="0"/>
      </w:pPr>
    </w:p>
    <w:p w:rsidR="00FA74AF" w:rsidRPr="00823FDA" w:rsidRDefault="00FA74AF" w:rsidP="00FA74AF">
      <w:pPr>
        <w:pStyle w:val="Heading4"/>
        <w:rPr>
          <w:rFonts w:eastAsia="Times New Roman"/>
        </w:rPr>
      </w:pPr>
      <w:r w:rsidRPr="00823FDA">
        <w:rPr>
          <w:rFonts w:eastAsia="Times New Roman"/>
        </w:rPr>
        <w:t>Psychoanalysis does not d</w:t>
      </w:r>
      <w:r>
        <w:rPr>
          <w:rFonts w:eastAsia="Times New Roman"/>
        </w:rPr>
        <w:t>isprove our specific, factual claims</w:t>
      </w:r>
    </w:p>
    <w:p w:rsidR="00FA74AF" w:rsidRPr="00823FDA" w:rsidRDefault="00FA74AF" w:rsidP="00FA74AF">
      <w:pPr>
        <w:rPr>
          <w:rFonts w:eastAsia="Calibri"/>
        </w:rPr>
      </w:pPr>
      <w:r w:rsidRPr="00823FDA">
        <w:rPr>
          <w:rFonts w:eastAsia="Calibri"/>
          <w:b/>
          <w:iCs/>
        </w:rPr>
        <w:t>Yudkowsky 6</w:t>
      </w:r>
      <w:r>
        <w:rPr>
          <w:rFonts w:eastAsia="Calibri"/>
        </w:rPr>
        <w:t xml:space="preserve"> – </w:t>
      </w:r>
      <w:r w:rsidRPr="00823FDA">
        <w:rPr>
          <w:rFonts w:eastAsia="Calibri"/>
        </w:rPr>
        <w:t>Eliezer</w:t>
      </w:r>
      <w:r>
        <w:rPr>
          <w:rFonts w:eastAsia="Calibri"/>
        </w:rPr>
        <w:t xml:space="preserve"> Yudkowsky</w:t>
      </w:r>
      <w:r w:rsidRPr="00823FDA">
        <w:rPr>
          <w:rFonts w:eastAsia="Calibri"/>
        </w:rPr>
        <w:t xml:space="preserve">, Research Fellow and Director </w:t>
      </w:r>
      <w:r>
        <w:rPr>
          <w:rFonts w:eastAsia="Calibri"/>
        </w:rPr>
        <w:t>at the</w:t>
      </w:r>
      <w:r w:rsidRPr="00823FDA">
        <w:rPr>
          <w:rFonts w:eastAsia="Calibri"/>
        </w:rPr>
        <w:t xml:space="preserve"> Singularity Institute for Artificial Intelligence, “Cognitive Biases Potentially Affecting Judgment of Global Risks”, Forthcoming in Global Catastrophic Risks, ed. Bostrum, 8-31, http://www.singinst.org/ourresearch/publications/cognitive-biases.pdf)</w:t>
      </w:r>
    </w:p>
    <w:p w:rsidR="00FA74AF" w:rsidRPr="0093711C" w:rsidRDefault="00FA74AF" w:rsidP="00FA74AF">
      <w:pPr>
        <w:rPr>
          <w:rFonts w:eastAsia="Calibri"/>
          <w:szCs w:val="20"/>
        </w:rPr>
      </w:pPr>
      <w:r w:rsidRPr="0093711C">
        <w:rPr>
          <w:rFonts w:eastAsia="Calibri"/>
          <w:szCs w:val="20"/>
        </w:rPr>
        <w:t>Every true idea which discomforts you will seem to match the pattern of at least one psychological error. Robert Pirsig said: "</w:t>
      </w:r>
      <w:r w:rsidRPr="0093711C">
        <w:rPr>
          <w:rFonts w:eastAsia="Calibri"/>
          <w:szCs w:val="20"/>
          <w:highlight w:val="cyan"/>
          <w:u w:val="single"/>
        </w:rPr>
        <w:t xml:space="preserve">The world's biggest fool can say the sun is shining, but that doesn't make it dark </w:t>
      </w:r>
      <w:r w:rsidRPr="0093711C">
        <w:rPr>
          <w:rFonts w:eastAsia="Calibri"/>
          <w:szCs w:val="20"/>
          <w:u w:val="single"/>
        </w:rPr>
        <w:t xml:space="preserve">out." </w:t>
      </w:r>
      <w:r w:rsidRPr="0093711C">
        <w:rPr>
          <w:rFonts w:eastAsia="Calibri"/>
          <w:szCs w:val="20"/>
          <w:highlight w:val="cyan"/>
          <w:u w:val="single"/>
        </w:rPr>
        <w:t xml:space="preserve">If you believe someone is guilty of </w:t>
      </w:r>
      <w:r w:rsidRPr="0093711C">
        <w:rPr>
          <w:rFonts w:eastAsia="Calibri"/>
          <w:szCs w:val="20"/>
          <w:u w:val="single"/>
        </w:rPr>
        <w:t xml:space="preserve">a psychological </w:t>
      </w:r>
      <w:r w:rsidRPr="0093711C">
        <w:rPr>
          <w:rFonts w:eastAsia="Calibri"/>
          <w:szCs w:val="20"/>
          <w:highlight w:val="cyan"/>
          <w:u w:val="single"/>
        </w:rPr>
        <w:t>error, then demonstrate</w:t>
      </w:r>
      <w:r w:rsidRPr="0093711C">
        <w:rPr>
          <w:rFonts w:eastAsia="Calibri"/>
          <w:szCs w:val="20"/>
          <w:highlight w:val="cyan"/>
        </w:rPr>
        <w:t xml:space="preserve"> </w:t>
      </w:r>
      <w:r w:rsidRPr="0093711C">
        <w:rPr>
          <w:rFonts w:eastAsia="Calibri"/>
          <w:szCs w:val="20"/>
        </w:rPr>
        <w:t xml:space="preserve">your </w:t>
      </w:r>
      <w:r w:rsidRPr="0093711C">
        <w:rPr>
          <w:rFonts w:eastAsia="Calibri"/>
          <w:szCs w:val="20"/>
          <w:highlight w:val="cyan"/>
          <w:u w:val="single"/>
        </w:rPr>
        <w:t>competence by</w:t>
      </w:r>
      <w:r w:rsidRPr="0093711C">
        <w:rPr>
          <w:rFonts w:eastAsia="Calibri"/>
          <w:szCs w:val="20"/>
          <w:highlight w:val="cyan"/>
        </w:rPr>
        <w:t xml:space="preserve"> </w:t>
      </w:r>
      <w:r w:rsidRPr="0093711C">
        <w:rPr>
          <w:rFonts w:eastAsia="Calibri"/>
          <w:szCs w:val="20"/>
        </w:rPr>
        <w:t xml:space="preserve">first </w:t>
      </w:r>
      <w:r w:rsidRPr="0093711C">
        <w:rPr>
          <w:rFonts w:eastAsia="Calibri"/>
          <w:szCs w:val="20"/>
          <w:highlight w:val="cyan"/>
          <w:u w:val="single"/>
        </w:rPr>
        <w:t xml:space="preserve">demolishing </w:t>
      </w:r>
      <w:r w:rsidRPr="0093711C">
        <w:rPr>
          <w:rFonts w:eastAsia="Calibri"/>
          <w:szCs w:val="20"/>
          <w:u w:val="single"/>
        </w:rPr>
        <w:t>their</w:t>
      </w:r>
      <w:r w:rsidRPr="0093711C">
        <w:rPr>
          <w:rFonts w:eastAsia="Calibri"/>
          <w:szCs w:val="20"/>
        </w:rPr>
        <w:t xml:space="preserve"> consequential </w:t>
      </w:r>
      <w:r w:rsidRPr="0093711C">
        <w:rPr>
          <w:rFonts w:eastAsia="Calibri"/>
          <w:bCs/>
          <w:szCs w:val="20"/>
          <w:highlight w:val="cyan"/>
          <w:u w:val="single"/>
          <w:bdr w:val="single" w:sz="4" w:space="0" w:color="auto"/>
        </w:rPr>
        <w:t>factual</w:t>
      </w:r>
      <w:r w:rsidRPr="0093711C">
        <w:rPr>
          <w:rFonts w:eastAsia="Calibri"/>
          <w:bCs/>
          <w:szCs w:val="20"/>
          <w:highlight w:val="cyan"/>
          <w:u w:val="single"/>
        </w:rPr>
        <w:t xml:space="preserve"> errors</w:t>
      </w:r>
      <w:r w:rsidRPr="0093711C">
        <w:rPr>
          <w:rFonts w:eastAsia="Calibri"/>
          <w:szCs w:val="20"/>
          <w:highlight w:val="cyan"/>
          <w:u w:val="single"/>
        </w:rPr>
        <w:t xml:space="preserve">. If there are no </w:t>
      </w:r>
      <w:r w:rsidRPr="0093711C">
        <w:rPr>
          <w:rFonts w:eastAsia="Calibri"/>
          <w:szCs w:val="20"/>
          <w:u w:val="single"/>
        </w:rPr>
        <w:t xml:space="preserve">factual </w:t>
      </w:r>
      <w:r w:rsidRPr="0093711C">
        <w:rPr>
          <w:rFonts w:eastAsia="Calibri"/>
          <w:szCs w:val="20"/>
          <w:highlight w:val="cyan"/>
          <w:u w:val="single"/>
        </w:rPr>
        <w:t>errors, then what matters</w:t>
      </w:r>
      <w:r w:rsidRPr="0093711C">
        <w:rPr>
          <w:rFonts w:eastAsia="Calibri"/>
          <w:szCs w:val="20"/>
          <w:highlight w:val="cyan"/>
        </w:rPr>
        <w:t xml:space="preserve"> </w:t>
      </w:r>
      <w:r w:rsidRPr="0093711C">
        <w:rPr>
          <w:rFonts w:eastAsia="Calibri"/>
          <w:szCs w:val="20"/>
        </w:rPr>
        <w:t xml:space="preserve">the </w:t>
      </w:r>
      <w:r w:rsidRPr="0093711C">
        <w:rPr>
          <w:rFonts w:eastAsia="Calibri"/>
          <w:szCs w:val="20"/>
          <w:highlight w:val="cyan"/>
          <w:u w:val="single"/>
        </w:rPr>
        <w:t>psychology?</w:t>
      </w:r>
      <w:r w:rsidRPr="0093711C">
        <w:rPr>
          <w:rFonts w:eastAsia="Calibri"/>
          <w:szCs w:val="20"/>
          <w:highlight w:val="cyan"/>
        </w:rPr>
        <w:t xml:space="preserve"> </w:t>
      </w:r>
      <w:r w:rsidRPr="0093711C">
        <w:rPr>
          <w:rFonts w:eastAsia="Calibri"/>
          <w:szCs w:val="20"/>
          <w:highlight w:val="cyan"/>
          <w:u w:val="single"/>
        </w:rPr>
        <w:t>The temptation of psychology is that</w:t>
      </w:r>
      <w:r w:rsidRPr="0093711C">
        <w:rPr>
          <w:rFonts w:eastAsia="Calibri"/>
          <w:szCs w:val="20"/>
          <w:u w:val="single"/>
        </w:rPr>
        <w:t>,</w:t>
      </w:r>
      <w:r w:rsidRPr="0093711C">
        <w:rPr>
          <w:rFonts w:eastAsia="Calibri"/>
          <w:szCs w:val="20"/>
        </w:rPr>
        <w:t xml:space="preserve"> knowing a little psychology, </w:t>
      </w:r>
      <w:r w:rsidRPr="0093711C">
        <w:rPr>
          <w:rFonts w:eastAsia="Calibri"/>
          <w:szCs w:val="20"/>
          <w:highlight w:val="cyan"/>
          <w:u w:val="single"/>
        </w:rPr>
        <w:t xml:space="preserve">we can meddle in arguments where we have </w:t>
      </w:r>
      <w:r w:rsidRPr="0093711C">
        <w:rPr>
          <w:rFonts w:eastAsia="Calibri"/>
          <w:bCs/>
          <w:szCs w:val="20"/>
          <w:highlight w:val="cyan"/>
          <w:u w:val="single"/>
        </w:rPr>
        <w:t xml:space="preserve">no </w:t>
      </w:r>
      <w:r w:rsidRPr="0093711C">
        <w:rPr>
          <w:rFonts w:eastAsia="Calibri"/>
          <w:bCs/>
          <w:szCs w:val="20"/>
          <w:highlight w:val="cyan"/>
          <w:u w:val="single"/>
          <w:bdr w:val="single" w:sz="4" w:space="0" w:color="auto"/>
        </w:rPr>
        <w:t>technical expertise</w:t>
      </w:r>
      <w:r w:rsidRPr="0093711C">
        <w:rPr>
          <w:rFonts w:eastAsia="Calibri"/>
          <w:szCs w:val="20"/>
          <w:u w:val="single"/>
        </w:rPr>
        <w:t xml:space="preserve"> - instead</w:t>
      </w:r>
      <w:r w:rsidRPr="0093711C">
        <w:rPr>
          <w:rFonts w:eastAsia="Calibri"/>
          <w:szCs w:val="20"/>
        </w:rPr>
        <w:t xml:space="preserve"> sagely </w:t>
      </w:r>
      <w:r w:rsidRPr="0093711C">
        <w:rPr>
          <w:rFonts w:eastAsia="Calibri"/>
          <w:szCs w:val="20"/>
          <w:u w:val="single"/>
        </w:rPr>
        <w:t>analyzing</w:t>
      </w:r>
      <w:r w:rsidRPr="0093711C">
        <w:rPr>
          <w:rFonts w:eastAsia="Calibri"/>
          <w:szCs w:val="20"/>
        </w:rPr>
        <w:t xml:space="preserve"> the </w:t>
      </w:r>
      <w:r w:rsidRPr="0093711C">
        <w:rPr>
          <w:rFonts w:eastAsia="Calibri"/>
          <w:szCs w:val="20"/>
          <w:u w:val="single"/>
        </w:rPr>
        <w:t>psychology</w:t>
      </w:r>
      <w:r w:rsidRPr="0093711C">
        <w:rPr>
          <w:rFonts w:eastAsia="Calibri"/>
          <w:szCs w:val="20"/>
        </w:rPr>
        <w:t xml:space="preserve"> of the disputants. </w:t>
      </w:r>
      <w:r w:rsidRPr="0093711C">
        <w:rPr>
          <w:rFonts w:eastAsia="Calibri"/>
          <w:szCs w:val="20"/>
          <w:highlight w:val="cyan"/>
          <w:u w:val="single"/>
        </w:rPr>
        <w:t>If someone wrote</w:t>
      </w:r>
      <w:r w:rsidRPr="0093711C">
        <w:rPr>
          <w:rFonts w:eastAsia="Calibri"/>
          <w:szCs w:val="20"/>
          <w:highlight w:val="cyan"/>
        </w:rPr>
        <w:t xml:space="preserve"> </w:t>
      </w:r>
      <w:r w:rsidRPr="0093711C">
        <w:rPr>
          <w:rFonts w:eastAsia="Calibri"/>
          <w:szCs w:val="20"/>
        </w:rPr>
        <w:t xml:space="preserve">a novel </w:t>
      </w:r>
      <w:r w:rsidRPr="0093711C">
        <w:rPr>
          <w:rFonts w:eastAsia="Calibri"/>
          <w:szCs w:val="20"/>
          <w:highlight w:val="cyan"/>
          <w:u w:val="single"/>
        </w:rPr>
        <w:t>about an asteroid strike</w:t>
      </w:r>
      <w:r w:rsidRPr="0093711C">
        <w:rPr>
          <w:rFonts w:eastAsia="Calibri"/>
          <w:szCs w:val="20"/>
          <w:highlight w:val="cyan"/>
        </w:rPr>
        <w:t xml:space="preserve"> </w:t>
      </w:r>
      <w:r w:rsidRPr="0093711C">
        <w:rPr>
          <w:rFonts w:eastAsia="Calibri"/>
          <w:szCs w:val="20"/>
        </w:rPr>
        <w:t xml:space="preserve">destroying modern civilization, </w:t>
      </w:r>
      <w:r w:rsidRPr="0093711C">
        <w:rPr>
          <w:rFonts w:eastAsia="Calibri"/>
          <w:szCs w:val="20"/>
          <w:u w:val="single"/>
        </w:rPr>
        <w:t xml:space="preserve">then </w:t>
      </w:r>
      <w:r w:rsidRPr="0093711C">
        <w:rPr>
          <w:rFonts w:eastAsia="Calibri"/>
          <w:szCs w:val="20"/>
          <w:highlight w:val="cyan"/>
          <w:u w:val="single"/>
        </w:rPr>
        <w:t>someone might criticize that</w:t>
      </w:r>
      <w:r w:rsidRPr="0093711C">
        <w:rPr>
          <w:rFonts w:eastAsia="Calibri"/>
          <w:szCs w:val="20"/>
          <w:highlight w:val="cyan"/>
        </w:rPr>
        <w:t xml:space="preserve"> </w:t>
      </w:r>
      <w:r w:rsidRPr="0093711C">
        <w:rPr>
          <w:rFonts w:eastAsia="Calibri"/>
          <w:szCs w:val="20"/>
        </w:rPr>
        <w:t xml:space="preserve">novel </w:t>
      </w:r>
      <w:r w:rsidRPr="0093711C">
        <w:rPr>
          <w:rFonts w:eastAsia="Calibri"/>
          <w:szCs w:val="20"/>
          <w:highlight w:val="cyan"/>
          <w:u w:val="single"/>
        </w:rPr>
        <w:t>as</w:t>
      </w:r>
      <w:r w:rsidRPr="0093711C">
        <w:rPr>
          <w:rFonts w:eastAsia="Calibri"/>
          <w:szCs w:val="20"/>
          <w:highlight w:val="cyan"/>
        </w:rPr>
        <w:t xml:space="preserve"> </w:t>
      </w:r>
      <w:r w:rsidRPr="0093711C">
        <w:rPr>
          <w:rFonts w:eastAsia="Calibri"/>
          <w:szCs w:val="20"/>
        </w:rPr>
        <w:t xml:space="preserve">extreme, dystopian, </w:t>
      </w:r>
      <w:r w:rsidRPr="0093711C">
        <w:rPr>
          <w:rFonts w:eastAsia="Calibri"/>
          <w:szCs w:val="20"/>
          <w:highlight w:val="cyan"/>
          <w:u w:val="single"/>
        </w:rPr>
        <w:t>apocalyptic</w:t>
      </w:r>
      <w:r w:rsidRPr="0093711C">
        <w:rPr>
          <w:rFonts w:eastAsia="Calibri"/>
          <w:szCs w:val="20"/>
        </w:rPr>
        <w:t xml:space="preserve">; symptomatic of the author's naive inability to deal with a complex technological society. </w:t>
      </w:r>
      <w:r w:rsidRPr="0093711C">
        <w:rPr>
          <w:rFonts w:eastAsia="Calibri"/>
          <w:szCs w:val="20"/>
          <w:highlight w:val="cyan"/>
          <w:u w:val="single"/>
        </w:rPr>
        <w:t xml:space="preserve">We should recognize this as </w:t>
      </w:r>
      <w:r w:rsidRPr="0093711C">
        <w:rPr>
          <w:rFonts w:eastAsia="Calibri"/>
          <w:szCs w:val="20"/>
          <w:u w:val="single"/>
        </w:rPr>
        <w:t xml:space="preserve">a </w:t>
      </w:r>
      <w:r w:rsidRPr="0093711C">
        <w:rPr>
          <w:rFonts w:eastAsia="Calibri"/>
          <w:bCs/>
          <w:szCs w:val="20"/>
          <w:highlight w:val="cyan"/>
          <w:u w:val="single"/>
          <w:bdr w:val="single" w:sz="4" w:space="0" w:color="auto"/>
        </w:rPr>
        <w:t>literary</w:t>
      </w:r>
      <w:r w:rsidRPr="0093711C">
        <w:rPr>
          <w:rFonts w:eastAsia="Calibri"/>
          <w:szCs w:val="20"/>
          <w:highlight w:val="cyan"/>
          <w:u w:val="single"/>
        </w:rPr>
        <w:t xml:space="preserve"> criticism, </w:t>
      </w:r>
      <w:r w:rsidRPr="0093711C">
        <w:rPr>
          <w:rFonts w:eastAsia="Calibri"/>
          <w:bCs/>
          <w:szCs w:val="20"/>
          <w:highlight w:val="cyan"/>
          <w:u w:val="single"/>
        </w:rPr>
        <w:t xml:space="preserve">not </w:t>
      </w:r>
      <w:r w:rsidRPr="0093711C">
        <w:rPr>
          <w:rFonts w:eastAsia="Calibri"/>
          <w:bCs/>
          <w:szCs w:val="20"/>
          <w:u w:val="single"/>
        </w:rPr>
        <w:t xml:space="preserve">a </w:t>
      </w:r>
      <w:r w:rsidRPr="0093711C">
        <w:rPr>
          <w:rFonts w:eastAsia="Calibri"/>
          <w:bCs/>
          <w:szCs w:val="20"/>
          <w:highlight w:val="cyan"/>
          <w:u w:val="single"/>
        </w:rPr>
        <w:t xml:space="preserve">scientific </w:t>
      </w:r>
      <w:r w:rsidRPr="0093711C">
        <w:rPr>
          <w:rFonts w:eastAsia="Calibri"/>
          <w:bCs/>
          <w:szCs w:val="20"/>
          <w:u w:val="single"/>
        </w:rPr>
        <w:t>one</w:t>
      </w:r>
      <w:r w:rsidRPr="0093711C">
        <w:rPr>
          <w:rFonts w:eastAsia="Calibri"/>
          <w:szCs w:val="20"/>
        </w:rPr>
        <w:t xml:space="preserve">; it is about good or bad novels, not good or bad hypotheses. </w:t>
      </w:r>
      <w:r w:rsidRPr="0093711C">
        <w:rPr>
          <w:rFonts w:eastAsia="Calibri"/>
          <w:szCs w:val="20"/>
          <w:highlight w:val="cyan"/>
          <w:u w:val="single"/>
        </w:rPr>
        <w:t xml:space="preserve">To quantify </w:t>
      </w:r>
      <w:r w:rsidRPr="0093711C">
        <w:rPr>
          <w:rFonts w:eastAsia="Calibri"/>
          <w:szCs w:val="20"/>
          <w:u w:val="single"/>
        </w:rPr>
        <w:t>the</w:t>
      </w:r>
      <w:r w:rsidRPr="0093711C">
        <w:rPr>
          <w:rFonts w:eastAsia="Calibri"/>
          <w:szCs w:val="20"/>
        </w:rPr>
        <w:t xml:space="preserve"> annual </w:t>
      </w:r>
      <w:r w:rsidRPr="0093711C">
        <w:rPr>
          <w:rFonts w:eastAsia="Calibri"/>
          <w:bCs/>
          <w:szCs w:val="20"/>
          <w:highlight w:val="cyan"/>
          <w:u w:val="single"/>
        </w:rPr>
        <w:t>probability</w:t>
      </w:r>
      <w:r w:rsidRPr="0093711C">
        <w:rPr>
          <w:rFonts w:eastAsia="Calibri"/>
          <w:szCs w:val="20"/>
          <w:highlight w:val="cyan"/>
        </w:rPr>
        <w:t xml:space="preserve"> </w:t>
      </w:r>
      <w:r w:rsidRPr="0093711C">
        <w:rPr>
          <w:rFonts w:eastAsia="Calibri"/>
          <w:szCs w:val="20"/>
          <w:u w:val="single"/>
        </w:rPr>
        <w:t>of an asteroid strike</w:t>
      </w:r>
      <w:r w:rsidRPr="0093711C">
        <w:rPr>
          <w:rFonts w:eastAsia="Calibri"/>
          <w:szCs w:val="20"/>
        </w:rPr>
        <w:t xml:space="preserve"> </w:t>
      </w:r>
      <w:r w:rsidRPr="0093711C">
        <w:rPr>
          <w:rFonts w:eastAsia="Calibri"/>
          <w:i/>
          <w:iCs/>
          <w:szCs w:val="20"/>
        </w:rPr>
        <w:t xml:space="preserve">in real life, </w:t>
      </w:r>
      <w:r w:rsidRPr="0093711C">
        <w:rPr>
          <w:rFonts w:eastAsia="Calibri"/>
          <w:szCs w:val="20"/>
          <w:highlight w:val="cyan"/>
          <w:u w:val="single"/>
        </w:rPr>
        <w:t xml:space="preserve">one </w:t>
      </w:r>
      <w:r w:rsidRPr="0093711C">
        <w:rPr>
          <w:rFonts w:eastAsia="Calibri"/>
          <w:i/>
          <w:iCs/>
          <w:szCs w:val="20"/>
          <w:highlight w:val="cyan"/>
          <w:u w:val="single"/>
        </w:rPr>
        <w:t xml:space="preserve">must </w:t>
      </w:r>
      <w:r w:rsidRPr="0093711C">
        <w:rPr>
          <w:rFonts w:eastAsia="Calibri"/>
          <w:szCs w:val="20"/>
          <w:highlight w:val="cyan"/>
          <w:u w:val="single"/>
        </w:rPr>
        <w:t>study astronomy</w:t>
      </w:r>
      <w:r w:rsidRPr="0093711C">
        <w:rPr>
          <w:rFonts w:eastAsia="Calibri"/>
          <w:szCs w:val="20"/>
          <w:highlight w:val="cyan"/>
        </w:rPr>
        <w:t xml:space="preserve"> </w:t>
      </w:r>
      <w:r w:rsidRPr="0093711C">
        <w:rPr>
          <w:rFonts w:eastAsia="Calibri"/>
          <w:szCs w:val="20"/>
        </w:rPr>
        <w:t xml:space="preserve">and the historical record: </w:t>
      </w:r>
      <w:r w:rsidRPr="0093711C">
        <w:rPr>
          <w:rFonts w:eastAsia="Calibri"/>
          <w:i/>
          <w:iCs/>
          <w:szCs w:val="20"/>
          <w:u w:val="single"/>
        </w:rPr>
        <w:t xml:space="preserve">no </w:t>
      </w:r>
      <w:r w:rsidRPr="0093711C">
        <w:rPr>
          <w:rFonts w:eastAsia="Calibri"/>
          <w:szCs w:val="20"/>
          <w:u w:val="single"/>
        </w:rPr>
        <w:t>amount of literary criticism can put a number on it.</w:t>
      </w:r>
      <w:r w:rsidRPr="0093711C">
        <w:rPr>
          <w:rFonts w:eastAsia="Calibri"/>
          <w:szCs w:val="20"/>
        </w:rPr>
        <w:t xml:space="preserve"> Garreau (2005) seems to hold that a scenario of a mind slowly increasing in capability, is more </w:t>
      </w:r>
      <w:r w:rsidRPr="0093711C">
        <w:rPr>
          <w:rFonts w:eastAsia="Calibri"/>
          <w:i/>
          <w:iCs/>
          <w:szCs w:val="20"/>
        </w:rPr>
        <w:t xml:space="preserve">mature </w:t>
      </w:r>
      <w:r w:rsidRPr="0093711C">
        <w:rPr>
          <w:rFonts w:eastAsia="Calibri"/>
          <w:szCs w:val="20"/>
        </w:rPr>
        <w:t xml:space="preserve">and </w:t>
      </w:r>
      <w:r w:rsidRPr="0093711C">
        <w:rPr>
          <w:rFonts w:eastAsia="Calibri"/>
          <w:i/>
          <w:iCs/>
          <w:szCs w:val="20"/>
        </w:rPr>
        <w:t xml:space="preserve">sophisticated </w:t>
      </w:r>
      <w:r w:rsidRPr="0093711C">
        <w:rPr>
          <w:rFonts w:eastAsia="Calibri"/>
          <w:szCs w:val="20"/>
        </w:rPr>
        <w:t xml:space="preserve">than a scenario of extremely rapid intelligence increase. But </w:t>
      </w:r>
      <w:r w:rsidRPr="0093711C">
        <w:rPr>
          <w:rFonts w:eastAsia="Calibri"/>
          <w:szCs w:val="20"/>
          <w:highlight w:val="cyan"/>
          <w:u w:val="single"/>
        </w:rPr>
        <w:t xml:space="preserve">that's a </w:t>
      </w:r>
      <w:r w:rsidRPr="0093711C">
        <w:rPr>
          <w:rFonts w:eastAsia="Calibri"/>
          <w:bCs/>
          <w:szCs w:val="20"/>
          <w:highlight w:val="cyan"/>
          <w:u w:val="single"/>
        </w:rPr>
        <w:t>technical</w:t>
      </w:r>
      <w:r w:rsidRPr="0093711C">
        <w:rPr>
          <w:rFonts w:eastAsia="Calibri"/>
          <w:szCs w:val="20"/>
          <w:highlight w:val="cyan"/>
          <w:u w:val="single"/>
        </w:rPr>
        <w:t xml:space="preserve"> question</w:t>
      </w:r>
      <w:r w:rsidRPr="0093711C">
        <w:rPr>
          <w:rFonts w:eastAsia="Calibri"/>
          <w:szCs w:val="20"/>
        </w:rPr>
        <w:t xml:space="preserve">, not a matter of taste; </w:t>
      </w:r>
      <w:r w:rsidRPr="0093711C">
        <w:rPr>
          <w:rFonts w:eastAsia="Calibri"/>
          <w:szCs w:val="20"/>
          <w:highlight w:val="cyan"/>
          <w:u w:val="single"/>
        </w:rPr>
        <w:t xml:space="preserve">no </w:t>
      </w:r>
      <w:r w:rsidRPr="0093711C">
        <w:rPr>
          <w:rFonts w:eastAsia="Calibri"/>
          <w:szCs w:val="20"/>
          <w:u w:val="single"/>
        </w:rPr>
        <w:t xml:space="preserve">amount of </w:t>
      </w:r>
      <w:r w:rsidRPr="0093711C">
        <w:rPr>
          <w:rFonts w:eastAsia="Calibri"/>
          <w:szCs w:val="20"/>
          <w:highlight w:val="cyan"/>
          <w:u w:val="single"/>
        </w:rPr>
        <w:t>psychologizing can tell you</w:t>
      </w:r>
      <w:r w:rsidRPr="0093711C">
        <w:rPr>
          <w:rFonts w:eastAsia="Calibri"/>
          <w:szCs w:val="20"/>
        </w:rPr>
        <w:t xml:space="preserve"> the exact slope of that curve. It's harder to abuse heuristics and biases than psychoanalysis. Accusing someone of conjunction fallacy leads naturally into listing the specific details that you think are burdensome and drive down the joint probability. Even so, </w:t>
      </w:r>
      <w:r w:rsidRPr="0093711C">
        <w:rPr>
          <w:rFonts w:eastAsia="Calibri"/>
          <w:szCs w:val="20"/>
          <w:u w:val="single"/>
        </w:rPr>
        <w:t xml:space="preserve">do not lose track of the </w:t>
      </w:r>
      <w:r w:rsidRPr="0093711C">
        <w:rPr>
          <w:rFonts w:eastAsia="Calibri"/>
          <w:bCs/>
          <w:szCs w:val="20"/>
          <w:u w:val="single"/>
        </w:rPr>
        <w:t>real-world facts</w:t>
      </w:r>
      <w:r w:rsidRPr="0093711C">
        <w:rPr>
          <w:rFonts w:eastAsia="Calibri"/>
          <w:szCs w:val="20"/>
          <w:u w:val="single"/>
        </w:rPr>
        <w:t xml:space="preserve"> of</w:t>
      </w:r>
      <w:r w:rsidRPr="0093711C">
        <w:rPr>
          <w:rFonts w:eastAsia="Calibri"/>
          <w:szCs w:val="20"/>
        </w:rPr>
        <w:t xml:space="preserve"> primary </w:t>
      </w:r>
      <w:r w:rsidRPr="0093711C">
        <w:rPr>
          <w:rFonts w:eastAsia="Calibri"/>
          <w:szCs w:val="20"/>
          <w:u w:val="single"/>
        </w:rPr>
        <w:t>interest</w:t>
      </w:r>
      <w:r w:rsidRPr="0093711C">
        <w:rPr>
          <w:rFonts w:eastAsia="Calibri"/>
          <w:szCs w:val="20"/>
        </w:rPr>
        <w:t xml:space="preserve">; do not let the argument become </w:t>
      </w:r>
      <w:r w:rsidRPr="0093711C">
        <w:rPr>
          <w:rFonts w:eastAsia="Calibri"/>
          <w:i/>
          <w:iCs/>
          <w:szCs w:val="20"/>
        </w:rPr>
        <w:t xml:space="preserve">about </w:t>
      </w:r>
      <w:r w:rsidRPr="0093711C">
        <w:rPr>
          <w:rFonts w:eastAsia="Calibri"/>
          <w:szCs w:val="20"/>
        </w:rPr>
        <w:t xml:space="preserve">psychology. Despite all dangers and temptations, it is better to know about psychological biases than to not know. Otherwise we will walk directly into the whirling helicopter blades of life. But be very careful not to have </w:t>
      </w:r>
      <w:r w:rsidRPr="0093711C">
        <w:rPr>
          <w:rFonts w:eastAsia="Calibri"/>
          <w:i/>
          <w:iCs/>
          <w:szCs w:val="20"/>
        </w:rPr>
        <w:t xml:space="preserve">too much fun </w:t>
      </w:r>
      <w:r w:rsidRPr="0093711C">
        <w:rPr>
          <w:rFonts w:eastAsia="Calibri"/>
          <w:szCs w:val="20"/>
        </w:rPr>
        <w:t xml:space="preserve">accusing others of biases. That is the road that leads to becoming a sophisticated arguer - someone who, faced with any discomforting argument, finds at once a bias in it. The one whom you must watch above all is yourself. Jerry Cleaver said: "What does you in is not failure to apply some high-level, intricate, complicated technique. It's overlooking the basics. Not keeping your eye on the ball." </w:t>
      </w:r>
      <w:r w:rsidRPr="0093711C">
        <w:rPr>
          <w:rFonts w:eastAsia="Calibri"/>
          <w:szCs w:val="20"/>
          <w:highlight w:val="cyan"/>
          <w:u w:val="single"/>
        </w:rPr>
        <w:t>Analyses should</w:t>
      </w:r>
      <w:r w:rsidRPr="0093711C">
        <w:rPr>
          <w:rFonts w:eastAsia="Calibri"/>
          <w:szCs w:val="20"/>
          <w:highlight w:val="cyan"/>
        </w:rPr>
        <w:t xml:space="preserve"> </w:t>
      </w:r>
      <w:r w:rsidRPr="0093711C">
        <w:rPr>
          <w:rFonts w:eastAsia="Calibri"/>
          <w:szCs w:val="20"/>
        </w:rPr>
        <w:t xml:space="preserve">finally </w:t>
      </w:r>
      <w:r w:rsidRPr="0093711C">
        <w:rPr>
          <w:rFonts w:eastAsia="Calibri"/>
          <w:i/>
          <w:iCs/>
          <w:szCs w:val="20"/>
          <w:highlight w:val="cyan"/>
          <w:u w:val="single"/>
        </w:rPr>
        <w:t xml:space="preserve">center </w:t>
      </w:r>
      <w:r w:rsidRPr="0093711C">
        <w:rPr>
          <w:rFonts w:eastAsia="Calibri"/>
          <w:szCs w:val="20"/>
          <w:highlight w:val="cyan"/>
          <w:u w:val="single"/>
        </w:rPr>
        <w:t xml:space="preserve">on </w:t>
      </w:r>
      <w:r w:rsidRPr="0093711C">
        <w:rPr>
          <w:rFonts w:eastAsia="Calibri"/>
          <w:bCs/>
          <w:szCs w:val="20"/>
          <w:highlight w:val="cyan"/>
          <w:u w:val="single"/>
        </w:rPr>
        <w:t>testable</w:t>
      </w:r>
      <w:r w:rsidRPr="0093711C">
        <w:rPr>
          <w:rFonts w:eastAsia="Calibri"/>
          <w:szCs w:val="20"/>
          <w:highlight w:val="cyan"/>
          <w:u w:val="single"/>
        </w:rPr>
        <w:t xml:space="preserve"> </w:t>
      </w:r>
      <w:r w:rsidRPr="0093711C">
        <w:rPr>
          <w:rFonts w:eastAsia="Calibri"/>
          <w:szCs w:val="20"/>
          <w:u w:val="single"/>
        </w:rPr>
        <w:t xml:space="preserve">real-world </w:t>
      </w:r>
      <w:r w:rsidRPr="0093711C">
        <w:rPr>
          <w:rFonts w:eastAsia="Calibri"/>
          <w:szCs w:val="20"/>
          <w:highlight w:val="cyan"/>
          <w:u w:val="single"/>
        </w:rPr>
        <w:t>assertions</w:t>
      </w:r>
      <w:r w:rsidRPr="0093711C">
        <w:rPr>
          <w:rFonts w:eastAsia="Calibri"/>
          <w:szCs w:val="20"/>
        </w:rPr>
        <w:t>. Do not take your eye off the ball.</w:t>
      </w:r>
    </w:p>
    <w:p w:rsidR="00FA74AF" w:rsidRDefault="00FA74AF" w:rsidP="00FA74AF">
      <w:pPr>
        <w:pStyle w:val="Heading4"/>
      </w:pPr>
      <w:r>
        <w:t xml:space="preserve">Psychoanalysis is non-falsifiable </w:t>
      </w:r>
    </w:p>
    <w:p w:rsidR="00FA74AF" w:rsidRDefault="00FA74AF" w:rsidP="00FA74AF">
      <w:r w:rsidRPr="00FB5276">
        <w:rPr>
          <w:rStyle w:val="Style13ptBold"/>
        </w:rPr>
        <w:t>Mootz, 2k</w:t>
      </w:r>
      <w:r>
        <w:t xml:space="preserve"> [Francis J, Visiting Professor of Law, Pennsylvania State University, Dickinson School of Law; Professor of Law, Western New England College School of Law, Yale Journal of the Law &amp; Humanities, 12 Yale J.L. &amp; Human. 299, p. 319-320] </w:t>
      </w:r>
    </w:p>
    <w:p w:rsidR="00FA74AF" w:rsidRPr="002D6967" w:rsidRDefault="00FA74AF" w:rsidP="00FA74AF">
      <w:pPr>
        <w:rPr>
          <w:szCs w:val="20"/>
        </w:rPr>
      </w:pPr>
      <w:r w:rsidRPr="002D6967">
        <w:rPr>
          <w:szCs w:val="20"/>
        </w:rPr>
        <w:t xml:space="preserve">Freudian </w:t>
      </w:r>
      <w:r w:rsidRPr="0093711C">
        <w:rPr>
          <w:rStyle w:val="StyleUnderline"/>
          <w:szCs w:val="20"/>
          <w:highlight w:val="cyan"/>
        </w:rPr>
        <w:t>psychoanalysis</w:t>
      </w:r>
      <w:r w:rsidRPr="002D6967">
        <w:rPr>
          <w:szCs w:val="20"/>
        </w:rPr>
        <w:t xml:space="preserve"> increasingly is the target of blistering criticism from a wide variety of commentators.  54 In a recent review, Frederick Crews reports that     independent studies have begun to converge toward a verdict... that </w:t>
      </w:r>
      <w:r w:rsidRPr="0093711C">
        <w:rPr>
          <w:rStyle w:val="StyleUnderline"/>
          <w:szCs w:val="20"/>
          <w:highlight w:val="cyan"/>
        </w:rPr>
        <w:t>there is</w:t>
      </w:r>
      <w:r w:rsidRPr="002D6967">
        <w:rPr>
          <w:rStyle w:val="StyleUnderline"/>
          <w:szCs w:val="20"/>
        </w:rPr>
        <w:t xml:space="preserve"> literally </w:t>
      </w:r>
      <w:r w:rsidRPr="0093711C">
        <w:rPr>
          <w:rStyle w:val="StyleUnderline"/>
          <w:szCs w:val="20"/>
          <w:highlight w:val="cyan"/>
        </w:rPr>
        <w:t>nothing to be said, scientifically or therapeutically, to the advantage of the entire Freudian system or</w:t>
      </w:r>
      <w:r w:rsidRPr="002D6967">
        <w:rPr>
          <w:rStyle w:val="StyleUnderline"/>
          <w:szCs w:val="20"/>
        </w:rPr>
        <w:t xml:space="preserve"> any of </w:t>
      </w:r>
      <w:r w:rsidRPr="0093711C">
        <w:rPr>
          <w:rStyle w:val="StyleUnderline"/>
          <w:szCs w:val="20"/>
          <w:highlight w:val="cyan"/>
        </w:rPr>
        <w:t>its</w:t>
      </w:r>
      <w:r w:rsidRPr="002D6967">
        <w:rPr>
          <w:rStyle w:val="StyleUnderline"/>
          <w:szCs w:val="20"/>
        </w:rPr>
        <w:t xml:space="preserve"> component </w:t>
      </w:r>
      <w:r w:rsidRPr="0093711C">
        <w:rPr>
          <w:rStyle w:val="StyleUnderline"/>
          <w:szCs w:val="20"/>
          <w:highlight w:val="cyan"/>
        </w:rPr>
        <w:t>dogmas Analysis</w:t>
      </w:r>
      <w:r w:rsidRPr="002D6967">
        <w:rPr>
          <w:szCs w:val="20"/>
        </w:rPr>
        <w:t xml:space="preserve"> as a whole </w:t>
      </w:r>
      <w:r w:rsidRPr="0093711C">
        <w:rPr>
          <w:rStyle w:val="StyleUnderline"/>
          <w:szCs w:val="20"/>
          <w:highlight w:val="cyan"/>
        </w:rPr>
        <w:t>remains powerless</w:t>
      </w:r>
      <w:r w:rsidRPr="002D6967">
        <w:rPr>
          <w:szCs w:val="20"/>
        </w:rPr>
        <w:t xml:space="preserve">... and understandably so, </w:t>
      </w:r>
      <w:r w:rsidRPr="0093711C">
        <w:rPr>
          <w:rStyle w:val="StyleUnderline"/>
          <w:szCs w:val="20"/>
          <w:highlight w:val="cyan"/>
        </w:rPr>
        <w:t>because a</w:t>
      </w:r>
      <w:r w:rsidRPr="0093711C">
        <w:rPr>
          <w:szCs w:val="20"/>
          <w:highlight w:val="cyan"/>
        </w:rPr>
        <w:t xml:space="preserve"> </w:t>
      </w:r>
      <w:r w:rsidRPr="0093711C">
        <w:rPr>
          <w:rStyle w:val="StyleUnderline"/>
          <w:szCs w:val="20"/>
          <w:highlight w:val="cyan"/>
        </w:rPr>
        <w:t>thoroughgoing</w:t>
      </w:r>
      <w:r w:rsidRPr="002D6967">
        <w:rPr>
          <w:rStyle w:val="StyleUnderline"/>
          <w:szCs w:val="20"/>
        </w:rPr>
        <w:t xml:space="preserve"> epistemological </w:t>
      </w:r>
      <w:r w:rsidRPr="0093711C">
        <w:rPr>
          <w:rStyle w:val="StyleUnderline"/>
          <w:szCs w:val="20"/>
          <w:highlight w:val="cyan"/>
        </w:rPr>
        <w:t>critique</w:t>
      </w:r>
      <w:r w:rsidRPr="0093711C">
        <w:rPr>
          <w:szCs w:val="20"/>
          <w:highlight w:val="cyan"/>
        </w:rPr>
        <w:t xml:space="preserve">, </w:t>
      </w:r>
      <w:r w:rsidRPr="0093711C">
        <w:rPr>
          <w:rStyle w:val="StyleUnderline"/>
          <w:szCs w:val="20"/>
          <w:highlight w:val="cyan"/>
        </w:rPr>
        <w:t>based on</w:t>
      </w:r>
      <w:r w:rsidRPr="002D6967">
        <w:rPr>
          <w:szCs w:val="20"/>
        </w:rPr>
        <w:t xml:space="preserve"> commonly acknowledged </w:t>
      </w:r>
      <w:r w:rsidRPr="002D6967">
        <w:rPr>
          <w:rStyle w:val="StyleUnderline"/>
          <w:szCs w:val="20"/>
        </w:rPr>
        <w:t xml:space="preserve">standards of </w:t>
      </w:r>
      <w:r w:rsidRPr="0093711C">
        <w:rPr>
          <w:rStyle w:val="StyleUnderline"/>
          <w:szCs w:val="20"/>
          <w:highlight w:val="cyan"/>
        </w:rPr>
        <w:t>evidence</w:t>
      </w:r>
      <w:r w:rsidRPr="002D6967">
        <w:rPr>
          <w:rStyle w:val="StyleUnderline"/>
          <w:szCs w:val="20"/>
        </w:rPr>
        <w:t xml:space="preserve"> and logic </w:t>
      </w:r>
      <w:r w:rsidRPr="0093711C">
        <w:rPr>
          <w:rStyle w:val="StyleUnderline"/>
          <w:szCs w:val="20"/>
          <w:highlight w:val="cyan"/>
        </w:rPr>
        <w:t>decertifies every</w:t>
      </w:r>
      <w:r w:rsidRPr="002D6967">
        <w:rPr>
          <w:rStyle w:val="StyleUnderline"/>
          <w:szCs w:val="20"/>
        </w:rPr>
        <w:t xml:space="preserve"> </w:t>
      </w:r>
      <w:r w:rsidRPr="002D6967">
        <w:rPr>
          <w:szCs w:val="20"/>
        </w:rPr>
        <w:t>distinctively</w:t>
      </w:r>
      <w:r w:rsidRPr="002D6967">
        <w:rPr>
          <w:rStyle w:val="StyleUnderline"/>
          <w:szCs w:val="20"/>
        </w:rPr>
        <w:t xml:space="preserve"> </w:t>
      </w:r>
      <w:r w:rsidRPr="0093711C">
        <w:rPr>
          <w:rStyle w:val="StyleUnderline"/>
          <w:szCs w:val="20"/>
          <w:highlight w:val="cyan"/>
        </w:rPr>
        <w:t>psychoanalytic</w:t>
      </w:r>
      <w:r w:rsidRPr="0093711C">
        <w:rPr>
          <w:szCs w:val="20"/>
          <w:highlight w:val="cyan"/>
        </w:rPr>
        <w:t xml:space="preserve"> </w:t>
      </w:r>
      <w:r w:rsidRPr="0093711C">
        <w:rPr>
          <w:rStyle w:val="StyleUnderline"/>
          <w:szCs w:val="20"/>
          <w:highlight w:val="cyan"/>
        </w:rPr>
        <w:t>proposition</w:t>
      </w:r>
      <w:r w:rsidRPr="0093711C">
        <w:rPr>
          <w:szCs w:val="20"/>
          <w:highlight w:val="cyan"/>
        </w:rPr>
        <w:t>.</w:t>
      </w:r>
      <w:r w:rsidRPr="002D6967">
        <w:rPr>
          <w:szCs w:val="20"/>
        </w:rPr>
        <w:t xml:space="preserve">  55   The most telling criticism of Freud's psychoanalytic theory is that it has proven no more effective in producing therapeutic benefits than have other forms of psychotherapy.  56 Critics draw the obvious conclusion that the benefits (if any) of psychotherapy are neither explained nor facilitated by psychoanalytic theories. Although Freudian psychoanalytic theory purports to provide a truthful account of the operations of the psyche and the causes for mental disturbances, critics argue that </w:t>
      </w:r>
      <w:r w:rsidRPr="0093711C">
        <w:rPr>
          <w:rStyle w:val="StyleUnderline"/>
          <w:szCs w:val="20"/>
          <w:highlight w:val="cyan"/>
        </w:rPr>
        <w:t>psychoanalytic theory may prove</w:t>
      </w:r>
      <w:r w:rsidRPr="002D6967">
        <w:rPr>
          <w:rStyle w:val="StyleUnderline"/>
          <w:szCs w:val="20"/>
        </w:rPr>
        <w:t xml:space="preserve"> in the end </w:t>
      </w:r>
      <w:r w:rsidRPr="0093711C">
        <w:rPr>
          <w:rStyle w:val="StyleUnderline"/>
          <w:szCs w:val="20"/>
          <w:highlight w:val="cyan"/>
        </w:rPr>
        <w:t xml:space="preserve">to be </w:t>
      </w:r>
      <w:r w:rsidRPr="0093711C">
        <w:rPr>
          <w:rStyle w:val="Emphasis"/>
          <w:sz w:val="24"/>
          <w:highlight w:val="cyan"/>
        </w:rPr>
        <w:t>nothing more than fancy verbiage</w:t>
      </w:r>
      <w:r w:rsidRPr="0093711C">
        <w:rPr>
          <w:rStyle w:val="StyleUnderline"/>
          <w:sz w:val="24"/>
          <w:szCs w:val="20"/>
        </w:rPr>
        <w:t xml:space="preserve"> </w:t>
      </w:r>
      <w:r w:rsidRPr="002D6967">
        <w:rPr>
          <w:rStyle w:val="StyleUnderline"/>
          <w:szCs w:val="20"/>
        </w:rPr>
        <w:t>that tends to obscure whatever healing effects psychotherapeutic dialogue may have</w:t>
      </w:r>
      <w:r w:rsidRPr="002D6967">
        <w:rPr>
          <w:szCs w:val="20"/>
        </w:rPr>
        <w:t xml:space="preserve">.  57  Freudian </w:t>
      </w:r>
      <w:r w:rsidRPr="0093711C">
        <w:rPr>
          <w:rStyle w:val="StyleUnderline"/>
          <w:szCs w:val="20"/>
          <w:highlight w:val="cyan"/>
        </w:rPr>
        <w:t xml:space="preserve">psychoanalysis failed because it </w:t>
      </w:r>
      <w:r w:rsidRPr="0093711C">
        <w:rPr>
          <w:rStyle w:val="Emphasis"/>
          <w:highlight w:val="cyan"/>
        </w:rPr>
        <w:t xml:space="preserve">could not </w:t>
      </w:r>
      <w:r w:rsidRPr="0093711C">
        <w:rPr>
          <w:rStyle w:val="Emphasis"/>
        </w:rPr>
        <w:t xml:space="preserve">make good on its claim to </w:t>
      </w:r>
      <w:r w:rsidRPr="0093711C">
        <w:rPr>
          <w:rStyle w:val="Emphasis"/>
          <w:highlight w:val="cyan"/>
        </w:rPr>
        <w:t>be a</w:t>
      </w:r>
      <w:r w:rsidRPr="0093711C">
        <w:rPr>
          <w:rStyle w:val="Emphasis"/>
        </w:rPr>
        <w:t xml:space="preserve"> rigorous and </w:t>
      </w:r>
      <w:r w:rsidRPr="0093711C">
        <w:rPr>
          <w:rStyle w:val="Emphasis"/>
          <w:highlight w:val="cyan"/>
        </w:rPr>
        <w:t>empirical science</w:t>
      </w:r>
      <w:r w:rsidRPr="002D6967">
        <w:rPr>
          <w:szCs w:val="20"/>
        </w:rPr>
        <w:t xml:space="preserve">. Although Freud's mystique is premised on a widespread belief that psychoanalysis was a profound innovation made possible by his genius, Freud claimed only that he was extending the scientific research of his day within the organizing context of a biological model of the human mind.  58  [*320]  </w:t>
      </w:r>
      <w:r w:rsidRPr="002D6967">
        <w:rPr>
          <w:rStyle w:val="StyleUnderline"/>
          <w:szCs w:val="20"/>
        </w:rPr>
        <w:t xml:space="preserve">Freud's adherents created the embarrassing cult of personality and the myth of a self-validating psychoanalytic method only after </w:t>
      </w:r>
      <w:r w:rsidRPr="0093711C">
        <w:rPr>
          <w:rStyle w:val="StyleUnderline"/>
          <w:szCs w:val="20"/>
          <w:highlight w:val="cyan"/>
        </w:rPr>
        <w:t>Freud's</w:t>
      </w:r>
      <w:r w:rsidRPr="002D6967">
        <w:rPr>
          <w:rStyle w:val="StyleUnderline"/>
          <w:szCs w:val="20"/>
        </w:rPr>
        <w:t xml:space="preserve"> empirical </w:t>
      </w:r>
      <w:r w:rsidRPr="0093711C">
        <w:rPr>
          <w:rStyle w:val="StyleUnderline"/>
          <w:szCs w:val="20"/>
          <w:highlight w:val="cyan"/>
        </w:rPr>
        <w:t>claims could not withstand</w:t>
      </w:r>
      <w:r w:rsidRPr="002D6967">
        <w:rPr>
          <w:rStyle w:val="StyleUnderline"/>
          <w:szCs w:val="20"/>
        </w:rPr>
        <w:t xml:space="preserve"> critical </w:t>
      </w:r>
      <w:r w:rsidRPr="0093711C">
        <w:rPr>
          <w:rStyle w:val="StyleUnderline"/>
          <w:szCs w:val="20"/>
          <w:highlight w:val="cyan"/>
        </w:rPr>
        <w:t xml:space="preserve">scrutiny in </w:t>
      </w:r>
      <w:r w:rsidRPr="0093711C">
        <w:rPr>
          <w:rStyle w:val="Emphasis"/>
          <w:highlight w:val="cyan"/>
        </w:rPr>
        <w:t>accordance with the scientific methodology</w:t>
      </w:r>
      <w:r w:rsidRPr="002D6967">
        <w:rPr>
          <w:rStyle w:val="StyleUnderline"/>
          <w:szCs w:val="20"/>
        </w:rPr>
        <w:t xml:space="preserve"> demanded by his metapsychology</w:t>
      </w:r>
      <w:r w:rsidRPr="002D6967">
        <w:rPr>
          <w:szCs w:val="20"/>
        </w:rPr>
        <w:t xml:space="preserve">.  59 </w:t>
      </w:r>
      <w:r w:rsidRPr="002D6967">
        <w:rPr>
          <w:rStyle w:val="StyleUnderline"/>
          <w:szCs w:val="20"/>
        </w:rPr>
        <w:t>The record is clear that Freud believed that psychoanalysis would take its place among the sciences and that his clinical work provided empirical confirmation of his theories. This belief now appears to be completely unfounded and indefensible.</w:t>
      </w:r>
      <w:r>
        <w:rPr>
          <w:rStyle w:val="StyleUnderline"/>
          <w:szCs w:val="20"/>
        </w:rPr>
        <w:t xml:space="preserve"> </w:t>
      </w:r>
      <w:r w:rsidRPr="002D6967">
        <w:rPr>
          <w:szCs w:val="20"/>
        </w:rPr>
        <w:t xml:space="preserve">Freud's quest for a scientifically grounded psychotherapy was not amateurish or naive. Although Freud viewed his "metapsychology as a set of directives for constructing a scientific psychology," n60 Patricia Kitcher makes a persuasive case that he was not a blind dogmatist who refused to adjust his metapsychology in the face of contradictory evidence. n61 Freud's commitment to the scientific method, coupled with his creative vision, led him to construct a comprehensive and integrative metapsychology that drew from a number of scientific disciplines in an impressive and persuasive manner. n62 However, </w:t>
      </w:r>
      <w:r w:rsidRPr="002D6967">
        <w:rPr>
          <w:rStyle w:val="StyleUnderline"/>
          <w:szCs w:val="20"/>
        </w:rPr>
        <w:t>the natural and social sciences upon which he built his derivative and interdisciplinary approach developed too rapidly and unpredictably for him to respond</w:t>
      </w:r>
      <w:r w:rsidRPr="002D6967">
        <w:rPr>
          <w:szCs w:val="20"/>
        </w:rPr>
        <w:t xml:space="preserve">. n63 As </w:t>
      </w:r>
      <w:r w:rsidRPr="0093711C">
        <w:rPr>
          <w:rStyle w:val="StyleUnderline"/>
          <w:szCs w:val="20"/>
          <w:highlight w:val="cyan"/>
        </w:rPr>
        <w:t>developments in biology</w:t>
      </w:r>
      <w:r w:rsidRPr="002D6967">
        <w:rPr>
          <w:szCs w:val="20"/>
        </w:rPr>
        <w:t xml:space="preserve"> quickly </w:t>
      </w:r>
      <w:r w:rsidRPr="0093711C">
        <w:rPr>
          <w:rStyle w:val="Emphasis"/>
          <w:highlight w:val="cyan"/>
        </w:rPr>
        <w:t>undermined Freud's theory</w:t>
      </w:r>
      <w:r w:rsidRPr="002D6967">
        <w:rPr>
          <w:szCs w:val="20"/>
        </w:rPr>
        <w:t xml:space="preserve">, </w:t>
      </w:r>
      <w:r w:rsidRPr="002D6967">
        <w:rPr>
          <w:rStyle w:val="StyleUnderline"/>
          <w:szCs w:val="20"/>
        </w:rPr>
        <w:t>he "began to look to linguistics and</w:t>
      </w:r>
      <w:r w:rsidRPr="002D6967">
        <w:rPr>
          <w:szCs w:val="20"/>
        </w:rPr>
        <w:t xml:space="preserve"> especially </w:t>
      </w:r>
      <w:r w:rsidRPr="002D6967">
        <w:rPr>
          <w:rStyle w:val="StyleUnderline"/>
          <w:szCs w:val="20"/>
        </w:rPr>
        <w:t>to anthropology</w:t>
      </w:r>
      <w:r w:rsidRPr="002D6967">
        <w:rPr>
          <w:szCs w:val="20"/>
        </w:rPr>
        <w:t xml:space="preserve"> as more hopeful sources of support," n64 </w:t>
      </w:r>
      <w:r w:rsidRPr="002D6967">
        <w:rPr>
          <w:rStyle w:val="StyleUnderline"/>
          <w:szCs w:val="20"/>
        </w:rPr>
        <w:t>but this strategy</w:t>
      </w:r>
      <w:r w:rsidRPr="002D6967">
        <w:rPr>
          <w:szCs w:val="20"/>
        </w:rPr>
        <w:t xml:space="preserve"> later in his career </w:t>
      </w:r>
      <w:r w:rsidRPr="002D6967">
        <w:rPr>
          <w:rStyle w:val="StyleUnderline"/>
          <w:szCs w:val="20"/>
        </w:rPr>
        <w:t>proved equally</w:t>
      </w:r>
      <w:r w:rsidRPr="002D6967">
        <w:rPr>
          <w:szCs w:val="20"/>
        </w:rPr>
        <w:t xml:space="preserve">  [*321]  </w:t>
      </w:r>
      <w:r w:rsidRPr="002D6967">
        <w:rPr>
          <w:rStyle w:val="StyleUnderline"/>
          <w:szCs w:val="20"/>
        </w:rPr>
        <w:t>unsuccessful</w:t>
      </w:r>
      <w:r w:rsidRPr="002D6967">
        <w:rPr>
          <w:szCs w:val="20"/>
        </w:rPr>
        <w:t xml:space="preserve">. n65 </w:t>
      </w:r>
      <w:r w:rsidRPr="0093711C">
        <w:rPr>
          <w:rStyle w:val="StyleUnderline"/>
          <w:szCs w:val="20"/>
          <w:highlight w:val="cyan"/>
        </w:rPr>
        <w:t>The scientific justification</w:t>
      </w:r>
      <w:r w:rsidRPr="002D6967">
        <w:rPr>
          <w:rStyle w:val="StyleUnderline"/>
          <w:szCs w:val="20"/>
        </w:rPr>
        <w:t xml:space="preserve"> claimed by Freud literally </w:t>
      </w:r>
      <w:r w:rsidRPr="0093711C">
        <w:rPr>
          <w:rStyle w:val="Emphasis"/>
          <w:highlight w:val="cyan"/>
        </w:rPr>
        <w:t>eroded</w:t>
      </w:r>
      <w:r w:rsidRPr="0093711C">
        <w:rPr>
          <w:rStyle w:val="StyleUnderline"/>
          <w:szCs w:val="20"/>
          <w:highlight w:val="cyan"/>
        </w:rPr>
        <w:t xml:space="preserve"> when the</w:t>
      </w:r>
      <w:r w:rsidRPr="002D6967">
        <w:rPr>
          <w:rStyle w:val="StyleUnderline"/>
          <w:szCs w:val="20"/>
        </w:rPr>
        <w:t xml:space="preserve"> </w:t>
      </w:r>
      <w:r w:rsidRPr="0093711C">
        <w:rPr>
          <w:rStyle w:val="StyleUnderline"/>
          <w:szCs w:val="20"/>
          <w:highlight w:val="cyan"/>
        </w:rPr>
        <w:t>knowledge base underlying</w:t>
      </w:r>
      <w:r w:rsidRPr="0093711C">
        <w:rPr>
          <w:rStyle w:val="StyleUnderline"/>
          <w:szCs w:val="20"/>
        </w:rPr>
        <w:t xml:space="preserve"> his </w:t>
      </w:r>
      <w:r w:rsidRPr="0093711C">
        <w:rPr>
          <w:rStyle w:val="StyleUnderline"/>
          <w:szCs w:val="20"/>
          <w:highlight w:val="cyan"/>
        </w:rPr>
        <w:t>theory collapsed, leaving</w:t>
      </w:r>
      <w:r w:rsidRPr="0093711C">
        <w:rPr>
          <w:rStyle w:val="StyleUnderline"/>
          <w:szCs w:val="20"/>
        </w:rPr>
        <w:t xml:space="preserve"> his </w:t>
      </w:r>
      <w:r w:rsidRPr="0093711C">
        <w:rPr>
          <w:rStyle w:val="StyleUnderline"/>
          <w:szCs w:val="20"/>
          <w:highlight w:val="cyan"/>
        </w:rPr>
        <w:t>disciples</w:t>
      </w:r>
      <w:r w:rsidRPr="002D6967">
        <w:rPr>
          <w:rStyle w:val="StyleUnderline"/>
          <w:szCs w:val="20"/>
        </w:rPr>
        <w:t xml:space="preserve"> with </w:t>
      </w:r>
      <w:r w:rsidRPr="0093711C">
        <w:rPr>
          <w:rStyle w:val="StyleUnderline"/>
          <w:szCs w:val="20"/>
          <w:highlight w:val="cyan"/>
        </w:rPr>
        <w:t>the</w:t>
      </w:r>
      <w:r w:rsidRPr="002D6967">
        <w:rPr>
          <w:rStyle w:val="StyleUnderline"/>
          <w:szCs w:val="20"/>
        </w:rPr>
        <w:t xml:space="preserve"> impossible </w:t>
      </w:r>
      <w:r w:rsidRPr="0093711C">
        <w:rPr>
          <w:rStyle w:val="StyleUnderline"/>
          <w:szCs w:val="20"/>
          <w:highlight w:val="cyan"/>
        </w:rPr>
        <w:t xml:space="preserve">task of defending a theory whose presuppositions </w:t>
      </w:r>
      <w:r w:rsidRPr="0093711C">
        <w:rPr>
          <w:rStyle w:val="Emphasis"/>
          <w:highlight w:val="cyan"/>
        </w:rPr>
        <w:t>no longer were</w:t>
      </w:r>
      <w:r w:rsidRPr="0093711C">
        <w:rPr>
          <w:rStyle w:val="Emphasis"/>
        </w:rPr>
        <w:t xml:space="preserve"> </w:t>
      </w:r>
      <w:r w:rsidRPr="0093711C">
        <w:rPr>
          <w:rStyle w:val="Emphasis"/>
          <w:highlight w:val="cyan"/>
        </w:rPr>
        <w:t>plausible</w:t>
      </w:r>
      <w:r w:rsidRPr="002D6967">
        <w:rPr>
          <w:rStyle w:val="StyleUnderline"/>
          <w:szCs w:val="20"/>
        </w:rPr>
        <w:t xml:space="preserve"> according to their own criteria of validation</w:t>
      </w:r>
      <w:r w:rsidRPr="002D6967">
        <w:rPr>
          <w:szCs w:val="20"/>
        </w:rPr>
        <w:t>. n66</w:t>
      </w:r>
    </w:p>
    <w:bookmarkEnd w:id="3"/>
    <w:p w:rsidR="00E33426" w:rsidRPr="00815E13" w:rsidRDefault="00E33426" w:rsidP="00E33426">
      <w:pPr>
        <w:pStyle w:val="Heading3"/>
        <w:rPr>
          <w:rFonts w:cs="Times New Roman"/>
        </w:rPr>
      </w:pPr>
      <w:r>
        <w:rPr>
          <w:rFonts w:cs="Times New Roman"/>
        </w:rPr>
        <w:t xml:space="preserve">2AC---AT: </w:t>
      </w:r>
      <w:r w:rsidRPr="00815E13">
        <w:rPr>
          <w:rFonts w:cs="Times New Roman"/>
        </w:rPr>
        <w:t xml:space="preserve">Anxiety </w:t>
      </w:r>
    </w:p>
    <w:p w:rsidR="00E33426" w:rsidRPr="00815E13" w:rsidRDefault="00E33426" w:rsidP="00E33426">
      <w:pPr>
        <w:pStyle w:val="Heading4"/>
        <w:tabs>
          <w:tab w:val="left" w:pos="7215"/>
        </w:tabs>
        <w:rPr>
          <w:rFonts w:cs="Times New Roman"/>
        </w:rPr>
      </w:pPr>
      <w:r w:rsidRPr="00815E13">
        <w:rPr>
          <w:rFonts w:cs="Times New Roman"/>
        </w:rPr>
        <w:t>Anxiety is vital to avert extinction</w:t>
      </w:r>
      <w:r w:rsidRPr="00815E13">
        <w:rPr>
          <w:rFonts w:cs="Times New Roman"/>
        </w:rPr>
        <w:tab/>
      </w:r>
    </w:p>
    <w:p w:rsidR="00E33426" w:rsidRPr="00815E13" w:rsidRDefault="00E33426" w:rsidP="00E33426">
      <w:r w:rsidRPr="00815E13">
        <w:t xml:space="preserve">Mark </w:t>
      </w:r>
      <w:r w:rsidRPr="00815E13">
        <w:rPr>
          <w:rStyle w:val="Style13ptBold"/>
        </w:rPr>
        <w:t>Shepard 7</w:t>
      </w:r>
      <w:r w:rsidRPr="00815E13">
        <w:t>, Anxiety - the ultimate survival tool!, Neuro Linguistic Programming Expert, http://www.scribd.com/doc/2050501/Anxiety-The-Ultimate-Survival-Skill)</w:t>
      </w:r>
    </w:p>
    <w:p w:rsidR="00E33426" w:rsidRPr="00815E13" w:rsidRDefault="00E33426" w:rsidP="00E33426">
      <w:pPr>
        <w:rPr>
          <w:rStyle w:val="StyleUnderline"/>
        </w:rPr>
      </w:pPr>
      <w:r w:rsidRPr="00815E13">
        <w:rPr>
          <w:rStyle w:val="StyleUnderline"/>
        </w:rPr>
        <w:t xml:space="preserve">Anxiety, The Ultimate Survival Skill </w:t>
      </w:r>
    </w:p>
    <w:p w:rsidR="00E33426" w:rsidRPr="00815E13" w:rsidRDefault="00E33426" w:rsidP="00E33426">
      <w:r w:rsidRPr="00815E13">
        <w:rPr>
          <w:rStyle w:val="StyleUnderline"/>
        </w:rPr>
        <w:t xml:space="preserve">As much pain and suffering that highly sensitive people go through because of our worry and </w:t>
      </w:r>
      <w:r w:rsidRPr="00815E13">
        <w:rPr>
          <w:rStyle w:val="StyleUnderline"/>
          <w:highlight w:val="yellow"/>
        </w:rPr>
        <w:t>anxiety habits</w:t>
      </w:r>
      <w:r w:rsidRPr="00815E13">
        <w:rPr>
          <w:rStyle w:val="StyleUnderline"/>
        </w:rPr>
        <w:t xml:space="preserve">, these are traits that </w:t>
      </w:r>
      <w:r w:rsidRPr="00815E13">
        <w:rPr>
          <w:rStyle w:val="StyleUnderline"/>
          <w:highlight w:val="yellow"/>
        </w:rPr>
        <w:t xml:space="preserve">have ensured </w:t>
      </w:r>
      <w:r w:rsidRPr="00815E13">
        <w:rPr>
          <w:rStyle w:val="Emphasis"/>
          <w:highlight w:val="yellow"/>
        </w:rPr>
        <w:t>humanity's survival</w:t>
      </w:r>
      <w:r w:rsidRPr="00815E13">
        <w:rPr>
          <w:sz w:val="16"/>
        </w:rPr>
        <w:t xml:space="preserve"> since time immemorial. What do I mean? First of all you have to understand that </w:t>
      </w:r>
      <w:r w:rsidRPr="00815E13">
        <w:rPr>
          <w:rStyle w:val="StyleUnderline"/>
          <w:highlight w:val="yellow"/>
        </w:rPr>
        <w:t>anxiety is a thought process</w:t>
      </w:r>
      <w:r w:rsidRPr="00815E13">
        <w:rPr>
          <w:rStyle w:val="StyleUnderline"/>
        </w:rPr>
        <w:t xml:space="preserve">. It is </w:t>
      </w:r>
      <w:r w:rsidRPr="00815E13">
        <w:rPr>
          <w:rStyle w:val="StyleUnderline"/>
          <w:highlight w:val="yellow"/>
        </w:rPr>
        <w:t>not a</w:t>
      </w:r>
      <w:r w:rsidRPr="00815E13">
        <w:rPr>
          <w:sz w:val="16"/>
        </w:rPr>
        <w:t xml:space="preserve"> mental </w:t>
      </w:r>
      <w:r w:rsidRPr="00815E13">
        <w:rPr>
          <w:rStyle w:val="StyleUnderline"/>
          <w:highlight w:val="yellow"/>
        </w:rPr>
        <w:t>disease</w:t>
      </w:r>
      <w:r w:rsidRPr="00815E13">
        <w:rPr>
          <w:sz w:val="16"/>
        </w:rPr>
        <w:t xml:space="preserve">. When you are anxious, what are you thinking about? What's great? What's wonderful? How everything is going to turn out better than you can possibly imagine? No! You are imagining the worst case scenario. </w:t>
      </w:r>
      <w:r w:rsidRPr="00815E13">
        <w:rPr>
          <w:rStyle w:val="StyleUnderline"/>
        </w:rPr>
        <w:t xml:space="preserve">Anxiety is </w:t>
      </w:r>
      <w:r w:rsidRPr="00815E13">
        <w:rPr>
          <w:rStyle w:val="StyleUnderline"/>
          <w:highlight w:val="yellow"/>
        </w:rPr>
        <w:t>thinking about what you do not want to</w:t>
      </w:r>
      <w:r w:rsidRPr="00815E13">
        <w:rPr>
          <w:rStyle w:val="StyleUnderline"/>
        </w:rPr>
        <w:t xml:space="preserve"> have </w:t>
      </w:r>
      <w:r w:rsidRPr="00815E13">
        <w:rPr>
          <w:rStyle w:val="StyleUnderline"/>
          <w:highlight w:val="yellow"/>
        </w:rPr>
        <w:t>happen</w:t>
      </w:r>
      <w:r w:rsidRPr="00815E13">
        <w:rPr>
          <w:sz w:val="16"/>
        </w:rPr>
        <w:t xml:space="preserve">. Think about it! Let's float back in time for a moment to One Gazillion B.C. You are hanging out with your hunter gatherer buddies and it's summer time...There's plenty to eat and it's warm. All of a sudden you have an anxious thought. You think of something unpleasant about the future. You suddenly think of the coming... winter! You imagine digging through snow drifts scavenging for whatever scraps of food you can find. You imagine starving. You imagine your children, hungry, cold, sick. That's anxiety. Thinking about what you do not want to have happen. </w:t>
      </w:r>
      <w:r w:rsidRPr="00815E13">
        <w:rPr>
          <w:rStyle w:val="StyleUnderline"/>
        </w:rPr>
        <w:t xml:space="preserve">What it's supposed </w:t>
      </w:r>
      <w:r w:rsidRPr="00815E13">
        <w:rPr>
          <w:rStyle w:val="StyleUnderline"/>
          <w:highlight w:val="yellow"/>
        </w:rPr>
        <w:t>to</w:t>
      </w:r>
      <w:r w:rsidRPr="00815E13">
        <w:rPr>
          <w:rStyle w:val="StyleUnderline"/>
        </w:rPr>
        <w:t xml:space="preserve"> do is </w:t>
      </w:r>
      <w:r w:rsidRPr="00815E13">
        <w:rPr>
          <w:rStyle w:val="StyleUnderline"/>
          <w:highlight w:val="yellow"/>
        </w:rPr>
        <w:t>trigger a resourceful response</w:t>
      </w:r>
      <w:r w:rsidRPr="00815E13">
        <w:rPr>
          <w:sz w:val="16"/>
        </w:rPr>
        <w:t>. In this case, you come up with a brilliant idea. In order to avoid starvation in the coming winter you start drying food and storing it in underground containers. Thinking about the cold, you come up with the idea that you can make warm clothing. Come Fall you gladly trade that little summer loin cloth in for a nice woolly mammoth coat. Thus the first root cellar is born and the fur coat is invented, because of anxiety.</w:t>
      </w:r>
    </w:p>
    <w:p w:rsidR="00E33426" w:rsidRPr="00815E13" w:rsidRDefault="00E33426" w:rsidP="00E33426">
      <w:r w:rsidRPr="00815E13">
        <w:rPr>
          <w:rStyle w:val="StyleUnderline"/>
        </w:rPr>
        <w:t xml:space="preserve">Your </w:t>
      </w:r>
      <w:r w:rsidRPr="00815E13">
        <w:rPr>
          <w:rStyle w:val="StyleUnderline"/>
          <w:highlight w:val="yellow"/>
        </w:rPr>
        <w:t>ability to</w:t>
      </w:r>
      <w:r w:rsidRPr="00815E13">
        <w:rPr>
          <w:rStyle w:val="StyleUnderline"/>
        </w:rPr>
        <w:t xml:space="preserve"> think ahead and </w:t>
      </w:r>
      <w:r w:rsidRPr="00815E13">
        <w:rPr>
          <w:rStyle w:val="StyleUnderline"/>
          <w:highlight w:val="yellow"/>
        </w:rPr>
        <w:t>visualize bad things</w:t>
      </w:r>
      <w:r w:rsidRPr="00815E13">
        <w:rPr>
          <w:rStyle w:val="StyleUnderline"/>
        </w:rPr>
        <w:t xml:space="preserve"> happening </w:t>
      </w:r>
      <w:r w:rsidRPr="00815E13">
        <w:rPr>
          <w:rStyle w:val="StyleUnderline"/>
          <w:highlight w:val="yellow"/>
        </w:rPr>
        <w:t>enables you to plan ahead and take decisive action to create a different outcome</w:t>
      </w:r>
      <w:r w:rsidRPr="00815E13">
        <w:rPr>
          <w:rStyle w:val="StyleUnderline"/>
        </w:rPr>
        <w:t>. This planning</w:t>
      </w:r>
      <w:r w:rsidRPr="00815E13">
        <w:t xml:space="preserve"> for the winter </w:t>
      </w:r>
      <w:r w:rsidRPr="00815E13">
        <w:rPr>
          <w:rStyle w:val="StyleUnderline"/>
        </w:rPr>
        <w:t>results in</w:t>
      </w:r>
      <w:r w:rsidRPr="00815E13">
        <w:t xml:space="preserve"> your family and tribe </w:t>
      </w:r>
      <w:r w:rsidRPr="00815E13">
        <w:rPr>
          <w:rStyle w:val="StyleUnderline"/>
        </w:rPr>
        <w:t>surviving</w:t>
      </w:r>
      <w:r w:rsidRPr="00815E13">
        <w:t xml:space="preserve">! </w:t>
      </w:r>
      <w:r w:rsidRPr="00815E13">
        <w:rPr>
          <w:rStyle w:val="StyleUnderline"/>
        </w:rPr>
        <w:t>Your children and their children pass along this anxiety gene.</w:t>
      </w:r>
      <w:r w:rsidRPr="00815E13">
        <w:t xml:space="preserve"> </w:t>
      </w:r>
      <w:r w:rsidRPr="00815E13">
        <w:rPr>
          <w:rStyle w:val="StyleUnderline"/>
        </w:rPr>
        <w:t>The "lug-heads" who don't have this ability perish. Survival is good</w:t>
      </w:r>
      <w:r w:rsidRPr="00815E13">
        <w:t>, isn't it?</w:t>
      </w:r>
    </w:p>
    <w:p w:rsidR="00E33426" w:rsidRPr="00815E13" w:rsidRDefault="00E33426" w:rsidP="00E33426">
      <w:pPr>
        <w:rPr>
          <w:sz w:val="16"/>
        </w:rPr>
      </w:pPr>
      <w:r w:rsidRPr="00815E13">
        <w:rPr>
          <w:rStyle w:val="StyleUnderline"/>
        </w:rPr>
        <w:t xml:space="preserve">So </w:t>
      </w:r>
      <w:r w:rsidRPr="00815E13">
        <w:rPr>
          <w:rStyle w:val="StyleUnderline"/>
          <w:highlight w:val="yellow"/>
        </w:rPr>
        <w:t>those who were able to foresee</w:t>
      </w:r>
      <w:r w:rsidRPr="00815E13">
        <w:rPr>
          <w:rStyle w:val="StyleUnderline"/>
        </w:rPr>
        <w:t xml:space="preserve"> the future and imagine </w:t>
      </w:r>
      <w:r w:rsidRPr="00815E13">
        <w:rPr>
          <w:rStyle w:val="StyleUnderline"/>
          <w:highlight w:val="yellow"/>
        </w:rPr>
        <w:t>the worst were able to</w:t>
      </w:r>
      <w:r w:rsidRPr="00815E13">
        <w:rPr>
          <w:rStyle w:val="StyleUnderline"/>
        </w:rPr>
        <w:t xml:space="preserve"> better plan and as a result </w:t>
      </w:r>
      <w:r w:rsidRPr="00815E13">
        <w:rPr>
          <w:rStyle w:val="StyleUnderline"/>
          <w:highlight w:val="yellow"/>
        </w:rPr>
        <w:t>create a better future.</w:t>
      </w:r>
      <w:r w:rsidRPr="00815E13">
        <w:rPr>
          <w:sz w:val="16"/>
        </w:rPr>
        <w:t xml:space="preserve"> Now. Fast forward to today. I would be willing to bet that you've been using this wonderful imagination of yours to imagine the worst. The added factor here is that your unconscious mind does not know the difference between what is real and what is imagined, so when you imagine the worst, your body reacts as if that bad thing is really happening. That releases all sorts of stress hormones and chemicals in your body. </w:t>
      </w:r>
      <w:r w:rsidRPr="00815E13">
        <w:rPr>
          <w:rStyle w:val="StyleUnderline"/>
        </w:rPr>
        <w:t xml:space="preserve">The point is to stop beating yourself up for having anxiety. </w:t>
      </w:r>
      <w:r w:rsidRPr="00815E13">
        <w:rPr>
          <w:rStyle w:val="StyleUnderline"/>
          <w:highlight w:val="yellow"/>
        </w:rPr>
        <w:t>Anxiety is</w:t>
      </w:r>
      <w:r w:rsidRPr="00815E13">
        <w:rPr>
          <w:rStyle w:val="StyleUnderline"/>
        </w:rPr>
        <w:t xml:space="preserve"> merely an excellent </w:t>
      </w:r>
      <w:r w:rsidRPr="00815E13">
        <w:rPr>
          <w:rStyle w:val="StyleUnderline"/>
          <w:highlight w:val="yellow"/>
        </w:rPr>
        <w:t>survival tool</w:t>
      </w:r>
      <w:r w:rsidRPr="00815E13">
        <w:rPr>
          <w:rStyle w:val="StyleUnderline"/>
        </w:rPr>
        <w:t xml:space="preserve"> that's been pushed beyond its original purpose. </w:t>
      </w:r>
      <w:r w:rsidRPr="00815E13">
        <w:rPr>
          <w:rStyle w:val="Emphasis"/>
          <w:highlight w:val="yellow"/>
        </w:rPr>
        <w:t>You can reclaim it's usefulness</w:t>
      </w:r>
      <w:r w:rsidRPr="00815E13">
        <w:rPr>
          <w:rStyle w:val="StyleUnderline"/>
        </w:rPr>
        <w:t xml:space="preserve"> by doing what ancient people did. Become aware of a possible negative outcome in the future and then take positive, decisive action to make sure something better happens</w:t>
      </w:r>
      <w:r w:rsidRPr="00815E13">
        <w:rPr>
          <w:sz w:val="16"/>
        </w:rPr>
        <w:t xml:space="preserve">. </w:t>
      </w:r>
      <w:r w:rsidRPr="00815E13">
        <w:rPr>
          <w:rStyle w:val="StyleUnderline"/>
        </w:rPr>
        <w:t>If it's something beyond your control, practice imagining it working out positively and see how that feels in your body</w:t>
      </w:r>
      <w:r w:rsidRPr="00815E13">
        <w:rPr>
          <w:sz w:val="16"/>
        </w:rPr>
        <w:t>. For example: if you are worried about your kids driving home from college in a snow storm imagine them arriving safely and sitting in front of the fire sipping hot cocoa.</w:t>
      </w:r>
    </w:p>
    <w:p w:rsidR="00E33426" w:rsidRPr="003E5F55" w:rsidRDefault="00E33426" w:rsidP="00E33426">
      <w:pPr>
        <w:rPr>
          <w:rFonts w:eastAsia="Calibri"/>
          <w:sz w:val="16"/>
        </w:rPr>
      </w:pPr>
    </w:p>
    <w:p w:rsidR="00FA74AF" w:rsidRDefault="00E33426" w:rsidP="00FA74AF">
      <w:pPr>
        <w:pStyle w:val="Heading3"/>
      </w:pPr>
      <w:r>
        <w:t xml:space="preserve">2AC---AT: </w:t>
      </w:r>
      <w:r w:rsidR="00570A49">
        <w:t>Cruel Optimism</w:t>
      </w:r>
      <w:r w:rsidR="00FA74AF">
        <w:t xml:space="preserve"> </w:t>
      </w:r>
    </w:p>
    <w:p w:rsidR="00FA74AF" w:rsidRDefault="00FA74AF" w:rsidP="00FA74AF"/>
    <w:p w:rsidR="00FA74AF" w:rsidRDefault="00FA74AF" w:rsidP="00FA74AF">
      <w:pPr>
        <w:pStyle w:val="Heading4"/>
      </w:pPr>
      <w:r>
        <w:t>Being oriented towards the future does not commit anyone to a cruel optimistic vision – and their fatalism just produces cruel pessimsim</w:t>
      </w:r>
    </w:p>
    <w:p w:rsidR="00FA74AF" w:rsidRDefault="00FA74AF" w:rsidP="00FA74AF">
      <w:r w:rsidRPr="0045792F">
        <w:rPr>
          <w:rStyle w:val="Style13ptBold"/>
        </w:rPr>
        <w:t>Cornell</w:t>
      </w:r>
      <w:r>
        <w:t xml:space="preserve">, J.D., </w:t>
      </w:r>
      <w:r w:rsidRPr="0045792F">
        <w:t>Professor</w:t>
      </w:r>
      <w:r>
        <w:t xml:space="preserve"> of Political Science, Rutgers, </w:t>
      </w:r>
      <w:r w:rsidRPr="0045792F">
        <w:rPr>
          <w:rStyle w:val="Style13ptBold"/>
        </w:rPr>
        <w:t>and Seely</w:t>
      </w:r>
      <w:r>
        <w:t xml:space="preserve">, PhD candidate, dept. of Women and Gender Studies, Rutgers, </w:t>
      </w:r>
      <w:r w:rsidRPr="0045792F">
        <w:rPr>
          <w:rStyle w:val="Style13ptBold"/>
        </w:rPr>
        <w:t>‘16</w:t>
      </w:r>
    </w:p>
    <w:p w:rsidR="00FA74AF" w:rsidRPr="000F6058" w:rsidRDefault="00FA74AF" w:rsidP="00FA74AF">
      <w:r>
        <w:t xml:space="preserve">(Drucillia, and Stephen D., </w:t>
      </w:r>
      <w:r>
        <w:rPr>
          <w:i/>
        </w:rPr>
        <w:t>The Spirit of Revolution: Beyond the Dead Ends of Man</w:t>
      </w:r>
      <w:r>
        <w:t xml:space="preserve">, Ch. 1) </w:t>
      </w:r>
    </w:p>
    <w:p w:rsidR="00FA74AF" w:rsidRDefault="00FA74AF" w:rsidP="00FA74AF"/>
    <w:p w:rsidR="00FA74AF" w:rsidRPr="0064483E" w:rsidRDefault="00FA74AF" w:rsidP="00FA74AF">
      <w:pPr>
        <w:shd w:val="clear" w:color="auto" w:fill="FFFFFF"/>
        <w:rPr>
          <w:rFonts w:eastAsia="Times New Roman"/>
          <w:color w:val="222222"/>
          <w:sz w:val="19"/>
          <w:szCs w:val="19"/>
        </w:rPr>
      </w:pPr>
      <w:r w:rsidRPr="0064483E">
        <w:rPr>
          <w:rFonts w:eastAsia="Times New Roman"/>
          <w:color w:val="222222"/>
          <w:sz w:val="19"/>
          <w:szCs w:val="19"/>
        </w:rPr>
        <w:t>Optimism: Duty or Cruelty?</w:t>
      </w:r>
    </w:p>
    <w:p w:rsidR="00FA74AF" w:rsidRPr="0064483E" w:rsidRDefault="00FA74AF" w:rsidP="00FA74AF">
      <w:pPr>
        <w:shd w:val="clear" w:color="auto" w:fill="FFFFFF"/>
        <w:rPr>
          <w:rFonts w:eastAsia="Times New Roman"/>
          <w:color w:val="222222"/>
          <w:szCs w:val="20"/>
        </w:rPr>
      </w:pPr>
      <w:r w:rsidRPr="0064483E">
        <w:rPr>
          <w:rFonts w:eastAsia="Times New Roman"/>
          <w:color w:val="222222"/>
          <w:szCs w:val="20"/>
        </w:rPr>
        <w:t xml:space="preserve">More recently, </w:t>
      </w:r>
      <w:r w:rsidRPr="007F1820">
        <w:rPr>
          <w:rFonts w:eastAsia="Times New Roman"/>
          <w:color w:val="222222"/>
          <w:szCs w:val="20"/>
          <w:u w:val="single"/>
        </w:rPr>
        <w:t xml:space="preserve">further </w:t>
      </w:r>
      <w:r w:rsidRPr="008D69EE">
        <w:rPr>
          <w:rFonts w:eastAsia="Times New Roman"/>
          <w:color w:val="222222"/>
          <w:szCs w:val="20"/>
          <w:highlight w:val="cyan"/>
          <w:u w:val="single"/>
        </w:rPr>
        <w:t>objections have been made</w:t>
      </w:r>
      <w:r w:rsidRPr="0064483E">
        <w:rPr>
          <w:rFonts w:eastAsia="Times New Roman"/>
          <w:color w:val="222222"/>
          <w:szCs w:val="20"/>
        </w:rPr>
        <w:t xml:space="preserve"> within queer and affect theory </w:t>
      </w:r>
      <w:r w:rsidRPr="007F1820">
        <w:rPr>
          <w:rFonts w:eastAsia="Times New Roman"/>
          <w:color w:val="222222"/>
          <w:szCs w:val="20"/>
          <w:u w:val="single"/>
        </w:rPr>
        <w:t xml:space="preserve">in particular </w:t>
      </w:r>
      <w:r w:rsidRPr="008D69EE">
        <w:rPr>
          <w:rFonts w:eastAsia="Times New Roman"/>
          <w:color w:val="222222"/>
          <w:szCs w:val="20"/>
          <w:highlight w:val="cyan"/>
          <w:u w:val="single"/>
        </w:rPr>
        <w:t>to the normativizing</w:t>
      </w:r>
      <w:r w:rsidRPr="007F1820">
        <w:rPr>
          <w:rFonts w:eastAsia="Times New Roman"/>
          <w:color w:val="222222"/>
          <w:szCs w:val="20"/>
          <w:u w:val="single"/>
        </w:rPr>
        <w:t xml:space="preserve"> </w:t>
      </w:r>
      <w:r w:rsidRPr="008D69EE">
        <w:rPr>
          <w:rFonts w:eastAsia="Times New Roman"/>
          <w:color w:val="222222"/>
          <w:szCs w:val="20"/>
          <w:highlight w:val="cyan"/>
          <w:u w:val="single"/>
        </w:rPr>
        <w:t>tendencies inherent in politics i</w:t>
      </w:r>
      <w:r w:rsidRPr="007F1820">
        <w:rPr>
          <w:rFonts w:eastAsia="Times New Roman"/>
          <w:color w:val="222222"/>
          <w:szCs w:val="20"/>
          <w:u w:val="single"/>
        </w:rPr>
        <w:t>n genera</w:t>
      </w:r>
      <w:r w:rsidRPr="0064483E">
        <w:rPr>
          <w:rFonts w:eastAsia="Times New Roman"/>
          <w:color w:val="222222"/>
          <w:szCs w:val="20"/>
        </w:rPr>
        <w:t xml:space="preserve">l: </w:t>
      </w:r>
      <w:r w:rsidRPr="008D69EE">
        <w:rPr>
          <w:rFonts w:eastAsia="Times New Roman"/>
          <w:color w:val="222222"/>
          <w:szCs w:val="20"/>
          <w:highlight w:val="cyan"/>
          <w:u w:val="single"/>
        </w:rPr>
        <w:t xml:space="preserve">perhaps political optimism or revolutionary hope are simply ways of interpellating queer subjects into </w:t>
      </w:r>
      <w:r w:rsidRPr="008D69EE">
        <w:rPr>
          <w:rStyle w:val="Emphasis"/>
          <w:highlight w:val="cyan"/>
        </w:rPr>
        <w:t>compulsory7 affective circuits</w:t>
      </w:r>
      <w:r w:rsidRPr="007F1820">
        <w:rPr>
          <w:rFonts w:eastAsia="Times New Roman"/>
          <w:color w:val="222222"/>
          <w:szCs w:val="20"/>
          <w:u w:val="single"/>
        </w:rPr>
        <w:t xml:space="preserve"> in which "negative" feelings and emotions must be renounced in the name of "positive" ones,</w:t>
      </w:r>
      <w:r w:rsidRPr="0064483E">
        <w:rPr>
          <w:rFonts w:eastAsia="Times New Roman"/>
          <w:color w:val="222222"/>
          <w:szCs w:val="20"/>
        </w:rPr>
        <w:t xml:space="preserve"> </w:t>
      </w:r>
      <w:r w:rsidRPr="007F1820">
        <w:rPr>
          <w:rFonts w:eastAsia="Times New Roman"/>
          <w:color w:val="222222"/>
          <w:szCs w:val="20"/>
          <w:u w:val="single"/>
        </w:rPr>
        <w:t>or into certain hetero- or homonormative visions of the "good life"</w:t>
      </w:r>
      <w:r w:rsidRPr="0064483E">
        <w:rPr>
          <w:rFonts w:eastAsia="Times New Roman"/>
          <w:color w:val="222222"/>
          <w:szCs w:val="20"/>
        </w:rPr>
        <w:t xml:space="preserve"> that is to be sought in revolutionary movements. Such a process, according to some queer theorists, thus installs a form of affective normativily into politics, which demands certain investments and obscures the distribution of "positive" and "negative" feelings across gender, sexual, racial, class, and national axes (see Duggan and Munoz 2009 and Berlant 2011). </w:t>
      </w:r>
      <w:r w:rsidRPr="007F1820">
        <w:rPr>
          <w:rFonts w:eastAsia="Times New Roman"/>
          <w:color w:val="222222"/>
          <w:szCs w:val="20"/>
          <w:u w:val="single"/>
        </w:rPr>
        <w:t>As such</w:t>
      </w:r>
      <w:r w:rsidRPr="0064483E">
        <w:rPr>
          <w:rFonts w:eastAsia="Times New Roman"/>
          <w:color w:val="222222"/>
          <w:szCs w:val="20"/>
        </w:rPr>
        <w:t xml:space="preserve">, much recent queer </w:t>
      </w:r>
      <w:r w:rsidRPr="007F1820">
        <w:rPr>
          <w:rFonts w:eastAsia="Times New Roman"/>
          <w:color w:val="222222"/>
          <w:szCs w:val="20"/>
          <w:u w:val="single"/>
        </w:rPr>
        <w:t>theory has drawn on certain forms of psychoanalysis to advocate the political use-value of precisely these "negative" and "non-normative" affects and feelings</w:t>
      </w:r>
      <w:r w:rsidRPr="0064483E">
        <w:rPr>
          <w:rFonts w:eastAsia="Times New Roman"/>
          <w:color w:val="222222"/>
          <w:szCs w:val="20"/>
        </w:rPr>
        <w:t>—</w:t>
      </w:r>
      <w:r w:rsidRPr="007F1820">
        <w:rPr>
          <w:rStyle w:val="Emphasis"/>
        </w:rPr>
        <w:t>including hopelessness,</w:t>
      </w:r>
      <w:r w:rsidRPr="0064483E">
        <w:rPr>
          <w:rFonts w:eastAsia="Times New Roman"/>
          <w:color w:val="222222"/>
          <w:szCs w:val="20"/>
        </w:rPr>
        <w:t xml:space="preserve"> melancholia, shame, unhappiness—in the name of queer resistance (see Eng and Kazanjian 2002, Duggan and Munoz 2009, Ahmed 2010, Halperin and Traub 2010). In its most extreme form (which we take up extensively in Chapter 3). queer theorist Lee Edclman (2004) has argued that any politics whatsoever is always already both heteronormative and conservative insofar as it imagines "the Child" as the horizon and beneficiary of any political action. The focus on the future inherent to any political agenda, according to Edelman, involves a compulsory renunciation of the present in the name of the children who will inherit that "better" future. Queers are, according to Edelman, those not fighting for the children and are thus figured as the death drive of the social order—a status Edelman forcefully exhorts queers to actively take up in the "insistence] that the future stop here" (2004: 31).</w:t>
      </w:r>
    </w:p>
    <w:p w:rsidR="00FA74AF" w:rsidRPr="0064483E" w:rsidRDefault="00FA74AF" w:rsidP="00FA74AF">
      <w:pPr>
        <w:shd w:val="clear" w:color="auto" w:fill="FFFFFF"/>
        <w:rPr>
          <w:rFonts w:eastAsia="Times New Roman"/>
          <w:color w:val="222222"/>
          <w:szCs w:val="20"/>
        </w:rPr>
      </w:pPr>
      <w:r w:rsidRPr="007F1820">
        <w:rPr>
          <w:rFonts w:eastAsia="Times New Roman"/>
          <w:color w:val="222222"/>
          <w:szCs w:val="20"/>
          <w:u w:val="single"/>
        </w:rPr>
        <w:t xml:space="preserve">So </w:t>
      </w:r>
      <w:r w:rsidRPr="00B561C6">
        <w:rPr>
          <w:rFonts w:eastAsia="Times New Roman"/>
          <w:color w:val="222222"/>
          <w:szCs w:val="20"/>
          <w:highlight w:val="cyan"/>
          <w:u w:val="single"/>
        </w:rPr>
        <w:t>does all of this mean</w:t>
      </w:r>
      <w:r w:rsidRPr="007F1820">
        <w:rPr>
          <w:rFonts w:eastAsia="Times New Roman"/>
          <w:color w:val="222222"/>
          <w:szCs w:val="20"/>
          <w:u w:val="single"/>
        </w:rPr>
        <w:t xml:space="preserve"> that </w:t>
      </w:r>
      <w:r w:rsidRPr="00B561C6">
        <w:rPr>
          <w:rFonts w:eastAsia="Times New Roman"/>
          <w:color w:val="222222"/>
          <w:szCs w:val="20"/>
          <w:highlight w:val="cyan"/>
          <w:u w:val="single"/>
        </w:rPr>
        <w:t>we are</w:t>
      </w:r>
      <w:r w:rsidRPr="007F1820">
        <w:rPr>
          <w:rFonts w:eastAsia="Times New Roman"/>
          <w:color w:val="222222"/>
          <w:szCs w:val="20"/>
          <w:u w:val="single"/>
        </w:rPr>
        <w:t>, to use Lauren Berlant's (2011) term, "</w:t>
      </w:r>
      <w:r w:rsidRPr="00B561C6">
        <w:rPr>
          <w:rFonts w:eastAsia="Times New Roman"/>
          <w:color w:val="222222"/>
          <w:szCs w:val="20"/>
          <w:highlight w:val="cyan"/>
          <w:u w:val="single"/>
        </w:rPr>
        <w:t>cruel optimists</w:t>
      </w:r>
      <w:r w:rsidRPr="007F1820">
        <w:rPr>
          <w:rFonts w:eastAsia="Times New Roman"/>
          <w:color w:val="222222"/>
          <w:szCs w:val="20"/>
          <w:u w:val="single"/>
        </w:rPr>
        <w:t>"?</w:t>
      </w:r>
      <w:r w:rsidRPr="0064483E">
        <w:rPr>
          <w:rFonts w:eastAsia="Times New Roman"/>
          <w:color w:val="222222"/>
          <w:szCs w:val="20"/>
        </w:rPr>
        <w:t xml:space="preserve">3 </w:t>
      </w:r>
      <w:r w:rsidRPr="00B561C6">
        <w:rPr>
          <w:rFonts w:eastAsia="Times New Roman"/>
          <w:color w:val="222222"/>
          <w:szCs w:val="20"/>
          <w:highlight w:val="cyan"/>
          <w:u w:val="single"/>
        </w:rPr>
        <w:t xml:space="preserve">We would answer this simply: </w:t>
      </w:r>
      <w:r w:rsidRPr="00B561C6">
        <w:rPr>
          <w:rStyle w:val="Emphasis"/>
          <w:highlight w:val="cyan"/>
        </w:rPr>
        <w:t>there is surely nothing crueler</w:t>
      </w:r>
      <w:r w:rsidRPr="007F1820">
        <w:rPr>
          <w:rStyle w:val="Emphasis"/>
        </w:rPr>
        <w:t xml:space="preserve"> th</w:t>
      </w:r>
      <w:r w:rsidRPr="00B561C6">
        <w:rPr>
          <w:rStyle w:val="Emphasis"/>
          <w:highlight w:val="cyan"/>
        </w:rPr>
        <w:t>an to say that there is no way out of the horrific and brutal exploitation of advanced capitalism that leaves the</w:t>
      </w:r>
      <w:r w:rsidRPr="007F1820">
        <w:rPr>
          <w:rStyle w:val="Emphasis"/>
        </w:rPr>
        <w:t xml:space="preserve"> majority of the </w:t>
      </w:r>
      <w:r w:rsidRPr="00B561C6">
        <w:rPr>
          <w:rStyle w:val="Emphasis"/>
          <w:highlight w:val="cyan"/>
        </w:rPr>
        <w:t>world's population in conditions of dire poverty</w:t>
      </w:r>
      <w:r w:rsidRPr="007F1820">
        <w:rPr>
          <w:rStyle w:val="Emphasis"/>
        </w:rPr>
        <w:t xml:space="preserve"> and targeted for extinction.</w:t>
      </w:r>
      <w:r w:rsidRPr="0064483E">
        <w:rPr>
          <w:rFonts w:eastAsia="Times New Roman"/>
          <w:color w:val="222222"/>
          <w:szCs w:val="20"/>
        </w:rPr>
        <w:t xml:space="preserve"> </w:t>
      </w:r>
      <w:r w:rsidRPr="00B561C6">
        <w:rPr>
          <w:rFonts w:eastAsia="Times New Roman"/>
          <w:color w:val="222222"/>
          <w:szCs w:val="20"/>
          <w:highlight w:val="cyan"/>
          <w:u w:val="single"/>
        </w:rPr>
        <w:t xml:space="preserve">Embracing the </w:t>
      </w:r>
      <w:r w:rsidRPr="00B561C6">
        <w:rPr>
          <w:rStyle w:val="Emphasis"/>
          <w:highlight w:val="cyan"/>
        </w:rPr>
        <w:t>death drive</w:t>
      </w:r>
      <w:r w:rsidRPr="007F1820">
        <w:rPr>
          <w:rFonts w:eastAsia="Times New Roman"/>
          <w:color w:val="222222"/>
          <w:szCs w:val="20"/>
          <w:u w:val="single"/>
        </w:rPr>
        <w:t xml:space="preserve">, </w:t>
      </w:r>
      <w:r w:rsidRPr="00B561C6">
        <w:rPr>
          <w:rFonts w:eastAsia="Times New Roman"/>
          <w:color w:val="222222"/>
          <w:szCs w:val="20"/>
          <w:highlight w:val="cyan"/>
          <w:u w:val="single"/>
        </w:rPr>
        <w:t>or</w:t>
      </w:r>
      <w:r w:rsidRPr="007F1820">
        <w:rPr>
          <w:rFonts w:eastAsia="Times New Roman"/>
          <w:color w:val="222222"/>
          <w:szCs w:val="20"/>
          <w:u w:val="single"/>
        </w:rPr>
        <w:t xml:space="preserve"> what amounts to the same thing, </w:t>
      </w:r>
      <w:r w:rsidRPr="007F1820">
        <w:rPr>
          <w:rStyle w:val="Emphasis"/>
        </w:rPr>
        <w:t xml:space="preserve">abandoning oneself to the </w:t>
      </w:r>
      <w:r w:rsidRPr="00B561C6">
        <w:rPr>
          <w:rStyle w:val="Emphasis"/>
          <w:highlight w:val="cyan"/>
        </w:rPr>
        <w:t>impending doom</w:t>
      </w:r>
      <w:r w:rsidRPr="007F1820">
        <w:rPr>
          <w:rFonts w:eastAsia="Times New Roman"/>
          <w:color w:val="222222"/>
          <w:szCs w:val="20"/>
          <w:u w:val="single"/>
        </w:rPr>
        <w:t xml:space="preserve"> of the species and the planet </w:t>
      </w:r>
      <w:r w:rsidRPr="00B561C6">
        <w:rPr>
          <w:rFonts w:eastAsia="Times New Roman"/>
          <w:color w:val="222222"/>
          <w:szCs w:val="20"/>
          <w:highlight w:val="cyan"/>
          <w:u w:val="single"/>
        </w:rPr>
        <w:t>when </w:t>
      </w:r>
      <w:r w:rsidRPr="00B561C6">
        <w:rPr>
          <w:rStyle w:val="Emphasis"/>
          <w:i/>
          <w:highlight w:val="cyan"/>
        </w:rPr>
        <w:t>you have no possibility of life</w:t>
      </w:r>
      <w:r w:rsidRPr="00B561C6">
        <w:rPr>
          <w:highlight w:val="cyan"/>
        </w:rPr>
        <w:t> </w:t>
      </w:r>
      <w:r w:rsidRPr="00B561C6">
        <w:rPr>
          <w:rStyle w:val="Emphasis"/>
          <w:highlight w:val="cyan"/>
        </w:rPr>
        <w:t>is not such a big deal</w:t>
      </w:r>
      <w:r w:rsidRPr="00B561C6">
        <w:rPr>
          <w:rFonts w:eastAsia="Times New Roman"/>
          <w:color w:val="222222"/>
          <w:szCs w:val="20"/>
          <w:highlight w:val="cyan"/>
          <w:u w:val="single"/>
        </w:rPr>
        <w:t>,</w:t>
      </w:r>
      <w:r w:rsidRPr="007F1820">
        <w:rPr>
          <w:rFonts w:eastAsia="Times New Roman"/>
          <w:color w:val="222222"/>
          <w:szCs w:val="20"/>
          <w:u w:val="single"/>
        </w:rPr>
        <w:t xml:space="preserve"> </w:t>
      </w:r>
      <w:r w:rsidRPr="00B561C6">
        <w:rPr>
          <w:rFonts w:eastAsia="Times New Roman"/>
          <w:color w:val="222222"/>
          <w:szCs w:val="20"/>
          <w:highlight w:val="cyan"/>
          <w:u w:val="single"/>
        </w:rPr>
        <w:t xml:space="preserve">and is </w:t>
      </w:r>
      <w:r w:rsidRPr="00B561C6">
        <w:rPr>
          <w:rStyle w:val="Emphasis"/>
          <w:highlight w:val="cyan"/>
        </w:rPr>
        <w:t>certainly not an act of "</w:t>
      </w:r>
      <w:r w:rsidRPr="007F1820">
        <w:rPr>
          <w:rStyle w:val="Emphasis"/>
        </w:rPr>
        <w:t xml:space="preserve">queer" or "posthumanist" </w:t>
      </w:r>
      <w:r w:rsidRPr="00B561C6">
        <w:rPr>
          <w:rStyle w:val="Emphasis"/>
          <w:highlight w:val="cyan"/>
        </w:rPr>
        <w:t>resistance</w:t>
      </w:r>
      <w:r w:rsidRPr="007F1820">
        <w:rPr>
          <w:rFonts w:eastAsia="Times New Roman"/>
          <w:color w:val="222222"/>
          <w:szCs w:val="20"/>
          <w:u w:val="single"/>
        </w:rPr>
        <w:t>.</w:t>
      </w:r>
      <w:r w:rsidRPr="0064483E">
        <w:rPr>
          <w:rFonts w:eastAsia="Times New Roman"/>
          <w:color w:val="222222"/>
          <w:szCs w:val="20"/>
        </w:rPr>
        <w:t xml:space="preserve"> Centuries ago, Immanuel </w:t>
      </w:r>
      <w:r w:rsidRPr="007F1820">
        <w:rPr>
          <w:rFonts w:eastAsia="Times New Roman"/>
          <w:color w:val="222222"/>
          <w:szCs w:val="20"/>
          <w:u w:val="single"/>
        </w:rPr>
        <w:t xml:space="preserve">Kant argued that </w:t>
      </w:r>
      <w:r w:rsidRPr="00B561C6">
        <w:rPr>
          <w:rFonts w:eastAsia="Times New Roman"/>
          <w:color w:val="222222"/>
          <w:szCs w:val="20"/>
          <w:highlight w:val="cyan"/>
          <w:u w:val="single"/>
        </w:rPr>
        <w:t>we have a duty to be optimistic, not because things are necessarily </w:t>
      </w:r>
      <w:r w:rsidRPr="00B561C6">
        <w:rPr>
          <w:rStyle w:val="Emphasis"/>
          <w:i/>
          <w:highlight w:val="cyan"/>
        </w:rPr>
        <w:t>going </w:t>
      </w:r>
      <w:r w:rsidRPr="00B561C6">
        <w:rPr>
          <w:rFonts w:eastAsia="Times New Roman"/>
          <w:color w:val="222222"/>
          <w:szCs w:val="20"/>
          <w:highlight w:val="cyan"/>
          <w:u w:val="single"/>
        </w:rPr>
        <w:t>to get better, but because they </w:t>
      </w:r>
      <w:r w:rsidRPr="00B561C6">
        <w:rPr>
          <w:rStyle w:val="Emphasis"/>
          <w:i/>
          <w:highlight w:val="cyan"/>
        </w:rPr>
        <w:t>might</w:t>
      </w:r>
      <w:r w:rsidRPr="007F1820">
        <w:rPr>
          <w:rFonts w:eastAsia="Times New Roman"/>
          <w:color w:val="222222"/>
          <w:szCs w:val="20"/>
          <w:u w:val="single"/>
        </w:rPr>
        <w:t>.</w:t>
      </w:r>
      <w:r w:rsidRPr="0064483E">
        <w:rPr>
          <w:rFonts w:eastAsia="Times New Roman"/>
          <w:color w:val="222222"/>
          <w:szCs w:val="20"/>
        </w:rPr>
        <w:t xml:space="preserve"> For Kant, </w:t>
      </w:r>
      <w:r w:rsidRPr="007F1820">
        <w:rPr>
          <w:rFonts w:eastAsia="Times New Roman"/>
          <w:color w:val="222222"/>
          <w:szCs w:val="20"/>
          <w:u w:val="single"/>
        </w:rPr>
        <w:t>we are not obligated to believe in any particular vision of the future o</w:t>
      </w:r>
      <w:r w:rsidRPr="0064483E">
        <w:rPr>
          <w:rFonts w:eastAsia="Times New Roman"/>
          <w:color w:val="222222"/>
          <w:szCs w:val="20"/>
        </w:rPr>
        <w:t>r its possibility, but the fact that ideals such as perpetual peace (and we would add: the end of capitalism) cannot be </w:t>
      </w:r>
      <w:r w:rsidRPr="0064483E">
        <w:rPr>
          <w:rFonts w:eastAsia="Times New Roman"/>
          <w:i/>
          <w:iCs/>
          <w:color w:val="222222"/>
          <w:szCs w:val="20"/>
        </w:rPr>
        <w:t>proven impossible</w:t>
      </w:r>
      <w:r w:rsidRPr="0064483E">
        <w:rPr>
          <w:rFonts w:eastAsia="Times New Roman"/>
          <w:color w:val="222222"/>
          <w:szCs w:val="20"/>
        </w:rPr>
        <w:t> obliges us to </w:t>
      </w:r>
      <w:r w:rsidRPr="0064483E">
        <w:rPr>
          <w:rFonts w:eastAsia="Times New Roman"/>
          <w:i/>
          <w:iCs/>
          <w:color w:val="222222"/>
          <w:szCs w:val="20"/>
        </w:rPr>
        <w:t>live as if</w:t>
      </w:r>
      <w:r w:rsidRPr="0064483E">
        <w:rPr>
          <w:rFonts w:eastAsia="Times New Roman"/>
          <w:color w:val="222222"/>
          <w:szCs w:val="20"/>
        </w:rPr>
        <w:t> (not necessarily believe) they were. To quote Kant:</w:t>
      </w:r>
    </w:p>
    <w:p w:rsidR="00FA74AF" w:rsidRPr="0064483E" w:rsidRDefault="00FA74AF" w:rsidP="00FA74AF">
      <w:pPr>
        <w:shd w:val="clear" w:color="auto" w:fill="FFFFFF"/>
        <w:rPr>
          <w:rFonts w:eastAsia="Times New Roman"/>
          <w:color w:val="222222"/>
          <w:szCs w:val="20"/>
        </w:rPr>
      </w:pPr>
      <w:r w:rsidRPr="0064483E">
        <w:rPr>
          <w:rFonts w:eastAsia="Times New Roman"/>
          <w:color w:val="222222"/>
          <w:szCs w:val="20"/>
        </w:rPr>
        <w:t>for there can be no obligation ... to believe something [i.e., a specific end]. What is incumbent upon us as a duty is to act in conformity with the idea of that end, even if there is not the slightest theoretical likelihood that it can be realized, as long as its impossibility cannot be demonstrated either. Now morally practical reason pronounces in us its irresistible veto: there is to be no war... So the question is no longer whether perpetual peace is something real or a fiction, and whether we are not deceiving ourselves in our theoretical judgment when we assume that it is real. Instead we must act as if it is something real, though perhaps it is not... and even if the complete realization of this objective always remains a pious wish, still we are certainly not deceiving ourselves in adopting the maxim of working incessantly toward it. For this is our duty ... (1996: 490-1, emphasis added)</w:t>
      </w:r>
    </w:p>
    <w:p w:rsidR="00FA74AF" w:rsidRDefault="00FA74AF" w:rsidP="00FA74AF">
      <w:pPr>
        <w:shd w:val="clear" w:color="auto" w:fill="FFFFFF"/>
        <w:rPr>
          <w:rFonts w:eastAsia="Times New Roman"/>
          <w:color w:val="222222"/>
          <w:szCs w:val="20"/>
          <w:u w:val="single"/>
        </w:rPr>
      </w:pPr>
      <w:r w:rsidRPr="0064483E">
        <w:rPr>
          <w:rFonts w:eastAsia="Times New Roman"/>
          <w:color w:val="222222"/>
          <w:szCs w:val="20"/>
        </w:rPr>
        <w:t xml:space="preserve">And, </w:t>
      </w:r>
      <w:r w:rsidRPr="007F1820">
        <w:rPr>
          <w:rFonts w:eastAsia="Times New Roman"/>
          <w:color w:val="222222"/>
          <w:szCs w:val="20"/>
          <w:u w:val="single"/>
        </w:rPr>
        <w:t>moreover</w:t>
      </w:r>
      <w:r w:rsidRPr="0064483E">
        <w:rPr>
          <w:rFonts w:eastAsia="Times New Roman"/>
          <w:color w:val="222222"/>
          <w:szCs w:val="20"/>
        </w:rPr>
        <w:t xml:space="preserve">, </w:t>
      </w:r>
      <w:r w:rsidRPr="007F1820">
        <w:rPr>
          <w:rFonts w:eastAsia="Times New Roman"/>
          <w:color w:val="222222"/>
          <w:szCs w:val="20"/>
          <w:u w:val="single"/>
        </w:rPr>
        <w:t>as spectators (if not participants) in revolutionary struggle</w:t>
      </w:r>
      <w:r w:rsidRPr="0064483E">
        <w:rPr>
          <w:rFonts w:eastAsia="Times New Roman"/>
          <w:color w:val="222222"/>
          <w:szCs w:val="20"/>
        </w:rPr>
        <w:t xml:space="preserve">, </w:t>
      </w:r>
      <w:r w:rsidRPr="007F1820">
        <w:rPr>
          <w:rFonts w:eastAsia="Times New Roman"/>
          <w:color w:val="222222"/>
          <w:szCs w:val="20"/>
          <w:u w:val="single"/>
        </w:rPr>
        <w:t xml:space="preserve">we actually shape the way those struggles will be read. </w:t>
      </w:r>
      <w:r w:rsidRPr="0064483E">
        <w:rPr>
          <w:rFonts w:eastAsia="Times New Roman"/>
          <w:color w:val="222222"/>
          <w:szCs w:val="20"/>
        </w:rPr>
        <w:t xml:space="preserve">So for Kant, the spectators who cheered on the French Revolution played a role in history in that the significance they gave to that revolution became part of the new reality that that revolution constituted. And cannot the same be said for those who cheered on the "Arab Spring," as well as those who heroically participated in it? </w:t>
      </w:r>
      <w:r w:rsidRPr="007F1820">
        <w:rPr>
          <w:rFonts w:eastAsia="Times New Roman"/>
          <w:color w:val="222222"/>
          <w:szCs w:val="20"/>
          <w:u w:val="single"/>
        </w:rPr>
        <w:t>Can it not be said of those who stayed up all night watching the votes be counted in recent elections in Greece, Spain, and South Africa to see if new socialist parties would be voted in?</w:t>
      </w:r>
      <w:r w:rsidRPr="0064483E">
        <w:rPr>
          <w:rFonts w:eastAsia="Times New Roman"/>
          <w:color w:val="222222"/>
          <w:szCs w:val="20"/>
        </w:rPr>
        <w:t xml:space="preserve"> </w:t>
      </w:r>
      <w:r w:rsidRPr="008D69EE">
        <w:rPr>
          <w:rFonts w:eastAsia="Times New Roman"/>
          <w:color w:val="222222"/>
          <w:szCs w:val="20"/>
          <w:highlight w:val="cyan"/>
          <w:u w:val="single"/>
        </w:rPr>
        <w:t xml:space="preserve">The </w:t>
      </w:r>
      <w:r w:rsidRPr="008D69EE">
        <w:rPr>
          <w:rStyle w:val="Emphasis"/>
          <w:highlight w:val="cyan"/>
        </w:rPr>
        <w:t>deep irony</w:t>
      </w:r>
      <w:r w:rsidRPr="008D69EE">
        <w:rPr>
          <w:rFonts w:eastAsia="Times New Roman"/>
          <w:color w:val="222222"/>
          <w:szCs w:val="20"/>
          <w:highlight w:val="cyan"/>
          <w:u w:val="single"/>
        </w:rPr>
        <w:t xml:space="preserve"> of much recent</w:t>
      </w:r>
      <w:r w:rsidRPr="007F1820">
        <w:rPr>
          <w:rFonts w:eastAsia="Times New Roman"/>
          <w:color w:val="222222"/>
          <w:szCs w:val="20"/>
          <w:u w:val="single"/>
        </w:rPr>
        <w:t xml:space="preserve"> feminist and queer </w:t>
      </w:r>
      <w:r w:rsidRPr="008D69EE">
        <w:rPr>
          <w:rFonts w:eastAsia="Times New Roman"/>
          <w:color w:val="222222"/>
          <w:szCs w:val="20"/>
          <w:highlight w:val="cyan"/>
          <w:u w:val="single"/>
        </w:rPr>
        <w:t>theory is that it effectively tells us that, in the name of</w:t>
      </w:r>
      <w:r w:rsidRPr="007F1820">
        <w:rPr>
          <w:rFonts w:eastAsia="Times New Roman"/>
          <w:color w:val="222222"/>
          <w:szCs w:val="20"/>
          <w:u w:val="single"/>
        </w:rPr>
        <w:t xml:space="preserve"> "queerness" and "</w:t>
      </w:r>
      <w:r w:rsidRPr="008D69EE">
        <w:rPr>
          <w:rFonts w:eastAsia="Times New Roman"/>
          <w:color w:val="222222"/>
          <w:szCs w:val="20"/>
          <w:highlight w:val="cyan"/>
          <w:u w:val="single"/>
        </w:rPr>
        <w:t xml:space="preserve">posthumanism," everything </w:t>
      </w:r>
      <w:r w:rsidRPr="008D69EE">
        <w:rPr>
          <w:rStyle w:val="Emphasis"/>
          <w:highlight w:val="cyan"/>
        </w:rPr>
        <w:t xml:space="preserve">must ultimately remain exactly as it is, </w:t>
      </w:r>
      <w:r w:rsidRPr="008D69EE">
        <w:rPr>
          <w:rFonts w:eastAsia="Times New Roman"/>
          <w:color w:val="222222"/>
          <w:szCs w:val="20"/>
          <w:highlight w:val="cyan"/>
          <w:u w:val="single"/>
        </w:rPr>
        <w:t>given that the hope for a different future is</w:t>
      </w:r>
      <w:r w:rsidRPr="007F1820">
        <w:rPr>
          <w:rFonts w:eastAsia="Times New Roman"/>
          <w:color w:val="222222"/>
          <w:szCs w:val="20"/>
          <w:u w:val="single"/>
        </w:rPr>
        <w:t xml:space="preserve"> heteronormative and any idea of transforming the world is </w:t>
      </w:r>
      <w:r w:rsidRPr="008D69EE">
        <w:rPr>
          <w:rFonts w:eastAsia="Times New Roman"/>
          <w:color w:val="222222"/>
          <w:szCs w:val="20"/>
          <w:highlight w:val="cyan"/>
          <w:u w:val="single"/>
        </w:rPr>
        <w:t>humanist delirium</w:t>
      </w:r>
      <w:r w:rsidRPr="0064483E">
        <w:rPr>
          <w:rFonts w:eastAsia="Times New Roman"/>
          <w:color w:val="222222"/>
          <w:szCs w:val="20"/>
        </w:rPr>
        <w:t xml:space="preserve">; </w:t>
      </w:r>
      <w:r w:rsidRPr="008D69EE">
        <w:rPr>
          <w:rFonts w:eastAsia="Times New Roman"/>
          <w:color w:val="222222"/>
          <w:szCs w:val="20"/>
          <w:highlight w:val="cyan"/>
          <w:u w:val="single"/>
        </w:rPr>
        <w:t>that we should instead embrace</w:t>
      </w:r>
      <w:r w:rsidRPr="007F1820">
        <w:rPr>
          <w:rFonts w:eastAsia="Times New Roman"/>
          <w:color w:val="222222"/>
          <w:szCs w:val="20"/>
          <w:u w:val="single"/>
        </w:rPr>
        <w:t xml:space="preserve"> </w:t>
      </w:r>
      <w:r w:rsidRPr="007F1820">
        <w:rPr>
          <w:rStyle w:val="Emphasis"/>
        </w:rPr>
        <w:t>ephemerality</w:t>
      </w:r>
      <w:r w:rsidRPr="007F1820">
        <w:rPr>
          <w:rFonts w:eastAsia="Times New Roman"/>
          <w:color w:val="222222"/>
          <w:szCs w:val="20"/>
          <w:u w:val="single"/>
        </w:rPr>
        <w:t xml:space="preserve">, </w:t>
      </w:r>
      <w:r w:rsidRPr="008D69EE">
        <w:rPr>
          <w:rStyle w:val="Emphasis"/>
          <w:highlight w:val="cyan"/>
        </w:rPr>
        <w:t>extinction</w:t>
      </w:r>
      <w:r w:rsidRPr="007F1820">
        <w:rPr>
          <w:rFonts w:eastAsia="Times New Roman"/>
          <w:color w:val="222222"/>
          <w:szCs w:val="20"/>
          <w:u w:val="single"/>
        </w:rPr>
        <w:t xml:space="preserve">, </w:t>
      </w:r>
    </w:p>
    <w:p w:rsidR="00FA74AF" w:rsidRDefault="00FA74AF" w:rsidP="00FA74AF">
      <w:pPr>
        <w:shd w:val="clear" w:color="auto" w:fill="FFFFFF"/>
        <w:rPr>
          <w:rFonts w:eastAsia="Times New Roman"/>
          <w:color w:val="222222"/>
          <w:szCs w:val="20"/>
          <w:u w:val="single"/>
        </w:rPr>
      </w:pPr>
    </w:p>
    <w:p w:rsidR="00FA74AF" w:rsidRPr="007F1820" w:rsidRDefault="00FA74AF" w:rsidP="00FA74AF">
      <w:pPr>
        <w:shd w:val="clear" w:color="auto" w:fill="FFFFFF"/>
        <w:rPr>
          <w:rFonts w:eastAsia="Times New Roman"/>
          <w:color w:val="222222"/>
          <w:szCs w:val="20"/>
          <w:u w:val="single"/>
        </w:rPr>
      </w:pPr>
      <w:r w:rsidRPr="007F1820">
        <w:rPr>
          <w:rFonts w:eastAsia="Times New Roman"/>
          <w:color w:val="222222"/>
          <w:szCs w:val="20"/>
          <w:u w:val="single"/>
        </w:rPr>
        <w:t>and the </w:t>
      </w:r>
      <w:r w:rsidRPr="007F1820">
        <w:rPr>
          <w:rStyle w:val="Emphasis"/>
        </w:rPr>
        <w:t>death drive</w:t>
      </w:r>
      <w:r w:rsidRPr="0064483E">
        <w:rPr>
          <w:rFonts w:eastAsia="Times New Roman"/>
          <w:color w:val="222222"/>
          <w:szCs w:val="20"/>
        </w:rPr>
        <w:t xml:space="preserve"> (all of which capitalism has conveniently made readily available); </w:t>
      </w:r>
      <w:r w:rsidRPr="007F1820">
        <w:rPr>
          <w:rFonts w:eastAsia="Times New Roman"/>
          <w:color w:val="222222"/>
          <w:szCs w:val="20"/>
          <w:u w:val="single"/>
        </w:rPr>
        <w:t>and that anyone who writes or claims otherwise is nothing but a nostalgic</w:t>
      </w:r>
      <w:r w:rsidRPr="0064483E">
        <w:rPr>
          <w:rFonts w:eastAsia="Times New Roman"/>
          <w:color w:val="222222"/>
          <w:szCs w:val="20"/>
        </w:rPr>
        <w:t xml:space="preserve">, </w:t>
      </w:r>
      <w:r w:rsidRPr="007F1820">
        <w:rPr>
          <w:rFonts w:eastAsia="Times New Roman"/>
          <w:color w:val="222222"/>
          <w:szCs w:val="20"/>
          <w:u w:val="single"/>
        </w:rPr>
        <w:t>humanist fool providing deluded idiots with cruel optimism</w:t>
      </w:r>
      <w:r w:rsidRPr="0064483E">
        <w:rPr>
          <w:rFonts w:eastAsia="Times New Roman"/>
          <w:color w:val="222222"/>
          <w:szCs w:val="20"/>
        </w:rPr>
        <w:t xml:space="preserve">. </w:t>
      </w:r>
      <w:r w:rsidRPr="007F1820">
        <w:rPr>
          <w:rFonts w:eastAsia="Times New Roman"/>
          <w:color w:val="222222"/>
          <w:szCs w:val="20"/>
          <w:u w:val="single"/>
        </w:rPr>
        <w:t xml:space="preserve">How do these thinkers </w:t>
      </w:r>
      <w:r w:rsidRPr="007F1820">
        <w:rPr>
          <w:rStyle w:val="Emphasis"/>
          <w:i/>
        </w:rPr>
        <w:t>know</w:t>
      </w:r>
      <w:r w:rsidRPr="007F1820">
        <w:rPr>
          <w:rFonts w:eastAsia="Times New Roman"/>
          <w:color w:val="222222"/>
          <w:szCs w:val="20"/>
          <w:u w:val="single"/>
        </w:rPr>
        <w:t xml:space="preserve"> that we are fated to fragility, death, extinction, poverty, war, capitalism, depression, melancholia, and unbearable sex?</w:t>
      </w:r>
    </w:p>
    <w:p w:rsidR="00FA74AF" w:rsidRPr="0064483E" w:rsidRDefault="00FA74AF" w:rsidP="00FA74AF">
      <w:pPr>
        <w:shd w:val="clear" w:color="auto" w:fill="FFFFFF"/>
        <w:rPr>
          <w:rFonts w:eastAsia="Times New Roman"/>
          <w:color w:val="222222"/>
          <w:szCs w:val="20"/>
        </w:rPr>
      </w:pPr>
      <w:r w:rsidRPr="0064483E">
        <w:rPr>
          <w:rFonts w:eastAsia="Times New Roman"/>
          <w:color w:val="222222"/>
          <w:szCs w:val="20"/>
        </w:rPr>
        <w:t>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Jose Esleban Munoz insisted in his disagreements with much recent queer theory, queerness is itself a form of utopianism or "revolutionary consciousness." As he put it: </w:t>
      </w:r>
    </w:p>
    <w:p w:rsidR="00FA74AF" w:rsidRPr="0064483E" w:rsidRDefault="00FA74AF" w:rsidP="00FA74AF">
      <w:pPr>
        <w:shd w:val="clear" w:color="auto" w:fill="FFFFFF"/>
        <w:rPr>
          <w:rFonts w:eastAsia="Times New Roman"/>
          <w:color w:val="222222"/>
          <w:szCs w:val="20"/>
        </w:rPr>
      </w:pPr>
      <w:r w:rsidRPr="0064483E">
        <w:rPr>
          <w:rFonts w:eastAsia="Times New Roman"/>
          <w:color w:val="222222"/>
          <w:szCs w:val="20"/>
        </w:rPr>
        <w:t>It is difficult to hold onto a phrase like "revolutionary consciousness." It seems stark, out-moded, universalizing, and prescriptive. Yet I nonetheless deploy it because I want to link it specifically to the world of affect and feeling ... It is not about announcing the way things ought to be, but, instead, imagining what things could be. (Duggan and Munoz 2009: 278)</w:t>
      </w:r>
    </w:p>
    <w:p w:rsidR="00FA74AF" w:rsidRPr="007F1820" w:rsidRDefault="00FA74AF" w:rsidP="00FA74AF">
      <w:pPr>
        <w:shd w:val="clear" w:color="auto" w:fill="FFFFFF"/>
        <w:rPr>
          <w:rFonts w:eastAsia="Times New Roman"/>
          <w:color w:val="222222"/>
          <w:szCs w:val="20"/>
        </w:rPr>
      </w:pPr>
      <w:r w:rsidRPr="007F1820">
        <w:rPr>
          <w:rFonts w:eastAsia="Times New Roman"/>
          <w:color w:val="222222"/>
          <w:szCs w:val="20"/>
          <w:u w:val="single"/>
        </w:rPr>
        <w:t>We do not wash to rehearse here the hope versus hopelessness, future versus anti-future debates that have dominated queer theory over the past decade</w:t>
      </w:r>
      <w:r w:rsidRPr="0064483E">
        <w:rPr>
          <w:rFonts w:eastAsia="Times New Roman"/>
          <w:color w:val="222222"/>
          <w:szCs w:val="20"/>
        </w:rPr>
        <w:t xml:space="preserve">. </w:t>
      </w:r>
      <w:r w:rsidRPr="007F1820">
        <w:rPr>
          <w:rFonts w:eastAsia="Times New Roman"/>
          <w:color w:val="222222"/>
          <w:szCs w:val="20"/>
          <w:u w:val="single"/>
        </w:rPr>
        <w:t>We do, however, want to point out the resonances of Munoz's contention that "queerness is an ideality"</w:t>
      </w:r>
      <w:r w:rsidRPr="0064483E">
        <w:rPr>
          <w:rFonts w:eastAsia="Times New Roman"/>
          <w:color w:val="222222"/>
          <w:szCs w:val="20"/>
        </w:rPr>
        <w:t xml:space="preserve"> (2009:1) </w:t>
      </w:r>
      <w:r w:rsidRPr="007F1820">
        <w:rPr>
          <w:rFonts w:eastAsia="Times New Roman"/>
          <w:color w:val="222222"/>
          <w:szCs w:val="20"/>
          <w:u w:val="single"/>
        </w:rPr>
        <w:t>with the Kantian duty of optimism, explicitly putting queer politics on the side of revolution:</w:t>
      </w:r>
      <w:r w:rsidRPr="0064483E">
        <w:rPr>
          <w:rFonts w:eastAsia="Times New Roman"/>
          <w:color w:val="222222"/>
          <w:szCs w:val="20"/>
        </w:rPr>
        <w:t xml:space="preserve"> </w:t>
      </w:r>
      <w:r w:rsidRPr="007F1820">
        <w:rPr>
          <w:rFonts w:eastAsia="Times New Roman"/>
          <w:color w:val="222222"/>
          <w:szCs w:val="20"/>
          <w:u w:val="single"/>
        </w:rPr>
        <w:t xml:space="preserve">that </w:t>
      </w:r>
      <w:r w:rsidRPr="00B561C6">
        <w:rPr>
          <w:rFonts w:eastAsia="Times New Roman"/>
          <w:color w:val="222222"/>
          <w:szCs w:val="20"/>
          <w:highlight w:val="cyan"/>
          <w:u w:val="single"/>
        </w:rPr>
        <w:t>we can imagine beyond</w:t>
      </w:r>
      <w:r w:rsidRPr="007F1820">
        <w:rPr>
          <w:rFonts w:eastAsia="Times New Roman"/>
          <w:color w:val="222222"/>
          <w:szCs w:val="20"/>
          <w:u w:val="single"/>
        </w:rPr>
        <w:t xml:space="preserve"> </w:t>
      </w:r>
      <w:r w:rsidRPr="00B561C6">
        <w:rPr>
          <w:rFonts w:eastAsia="Times New Roman"/>
          <w:color w:val="222222"/>
          <w:szCs w:val="20"/>
          <w:highlight w:val="cyan"/>
          <w:u w:val="single"/>
        </w:rPr>
        <w:t xml:space="preserve">what we can know both enables and obligates us to </w:t>
      </w:r>
      <w:r w:rsidRPr="00B561C6">
        <w:rPr>
          <w:rStyle w:val="Emphasis"/>
          <w:highlight w:val="cyan"/>
        </w:rPr>
        <w:t>live according to ideals of freedom</w:t>
      </w:r>
      <w:r w:rsidRPr="007F1820">
        <w:rPr>
          <w:rFonts w:eastAsia="Times New Roman"/>
          <w:color w:val="222222"/>
          <w:szCs w:val="20"/>
          <w:u w:val="single"/>
        </w:rPr>
        <w:t xml:space="preserve"> as </w:t>
      </w:r>
      <w:r w:rsidRPr="00B561C6">
        <w:rPr>
          <w:rFonts w:eastAsia="Times New Roman"/>
          <w:color w:val="222222"/>
          <w:szCs w:val="20"/>
          <w:highlight w:val="cyan"/>
          <w:u w:val="single"/>
        </w:rPr>
        <w:t xml:space="preserve">we also </w:t>
      </w:r>
      <w:r w:rsidRPr="00B561C6">
        <w:rPr>
          <w:rStyle w:val="Emphasis"/>
          <w:highlight w:val="cyan"/>
        </w:rPr>
        <w:t>struggle to bring such a world into existence</w:t>
      </w:r>
      <w:r w:rsidRPr="007F1820">
        <w:rPr>
          <w:rStyle w:val="Emphasis"/>
        </w:rPr>
        <w:t>.</w:t>
      </w:r>
      <w:r w:rsidRPr="0064483E">
        <w:rPr>
          <w:rFonts w:eastAsia="Times New Roman"/>
          <w:color w:val="222222"/>
          <w:szCs w:val="20"/>
        </w:rPr>
        <w:t xml:space="preserve"> Certainly, Kant's point is that as we put ourselves into the story, </w:t>
      </w:r>
      <w:r w:rsidRPr="007F1820">
        <w:rPr>
          <w:rFonts w:eastAsia="Times New Roman"/>
          <w:color w:val="222222"/>
          <w:szCs w:val="20"/>
          <w:u w:val="single"/>
        </w:rPr>
        <w:t>we are part of it and thus pessimism becomes just as much a part of that story as optimism</w:t>
      </w:r>
      <w:r w:rsidRPr="0064483E">
        <w:rPr>
          <w:rFonts w:eastAsia="Times New Roman"/>
          <w:color w:val="222222"/>
          <w:szCs w:val="20"/>
        </w:rPr>
        <w:t xml:space="preserve">. And moreover, as we will discuss in Chapter 4, </w:t>
      </w:r>
      <w:r w:rsidRPr="00B561C6">
        <w:rPr>
          <w:rFonts w:eastAsia="Times New Roman"/>
          <w:color w:val="222222"/>
          <w:szCs w:val="20"/>
          <w:highlight w:val="cyan"/>
          <w:u w:val="single"/>
        </w:rPr>
        <w:t xml:space="preserve">these stories have a profound power to </w:t>
      </w:r>
      <w:r w:rsidRPr="00B561C6">
        <w:rPr>
          <w:rStyle w:val="Emphasis"/>
          <w:highlight w:val="cyan"/>
        </w:rPr>
        <w:t>materialize</w:t>
      </w:r>
      <w:r w:rsidRPr="00B561C6">
        <w:rPr>
          <w:rFonts w:eastAsia="Times New Roman"/>
          <w:color w:val="222222"/>
          <w:szCs w:val="20"/>
          <w:highlight w:val="cyan"/>
          <w:u w:val="single"/>
        </w:rPr>
        <w:t xml:space="preserve"> and rema</w:t>
      </w:r>
      <w:r w:rsidRPr="00B561C6">
        <w:rPr>
          <w:rStyle w:val="Emphasis"/>
          <w:highlight w:val="cyan"/>
        </w:rPr>
        <w:t>t</w:t>
      </w:r>
      <w:r w:rsidRPr="00B561C6">
        <w:rPr>
          <w:rFonts w:eastAsia="Times New Roman"/>
          <w:color w:val="222222"/>
          <w:szCs w:val="20"/>
          <w:highlight w:val="cyan"/>
          <w:u w:val="single"/>
        </w:rPr>
        <w:t>erialize</w:t>
      </w:r>
      <w:r w:rsidRPr="007F1820">
        <w:rPr>
          <w:rFonts w:eastAsia="Times New Roman"/>
          <w:color w:val="222222"/>
          <w:szCs w:val="20"/>
          <w:u w:val="single"/>
        </w:rPr>
        <w:t xml:space="preserve"> </w:t>
      </w:r>
      <w:r w:rsidRPr="00B561C6">
        <w:rPr>
          <w:rFonts w:eastAsia="Times New Roman"/>
          <w:color w:val="222222"/>
          <w:szCs w:val="20"/>
          <w:highlight w:val="cyan"/>
          <w:u w:val="single"/>
        </w:rPr>
        <w:t>the world that we live in togethe</w:t>
      </w:r>
      <w:r w:rsidRPr="007F1820">
        <w:rPr>
          <w:rFonts w:eastAsia="Times New Roman"/>
          <w:color w:val="222222"/>
          <w:szCs w:val="20"/>
          <w:u w:val="single"/>
        </w:rPr>
        <w:t>r.</w:t>
      </w:r>
      <w:r w:rsidRPr="0064483E">
        <w:rPr>
          <w:rFonts w:eastAsia="Times New Roman"/>
          <w:color w:val="222222"/>
          <w:szCs w:val="20"/>
        </w:rPr>
        <w:t xml:space="preserve"> Thus, </w:t>
      </w:r>
      <w:r w:rsidRPr="00B561C6">
        <w:rPr>
          <w:rFonts w:eastAsia="Times New Roman"/>
          <w:color w:val="222222"/>
          <w:szCs w:val="20"/>
          <w:highlight w:val="cyan"/>
          <w:u w:val="single"/>
        </w:rPr>
        <w:t xml:space="preserve">if what many contemporary theorists tell us is </w:t>
      </w:r>
      <w:r w:rsidRPr="00B561C6">
        <w:rPr>
          <w:rFonts w:eastAsia="Times New Roman"/>
          <w:i/>
          <w:color w:val="222222"/>
          <w:szCs w:val="20"/>
          <w:highlight w:val="cyan"/>
          <w:u w:val="single"/>
        </w:rPr>
        <w:t>not</w:t>
      </w:r>
      <w:r w:rsidRPr="00B561C6">
        <w:rPr>
          <w:rFonts w:eastAsia="Times New Roman"/>
          <w:color w:val="222222"/>
          <w:szCs w:val="20"/>
          <w:highlight w:val="cyan"/>
          <w:u w:val="single"/>
        </w:rPr>
        <w:t xml:space="preserve"> truth</w:t>
      </w:r>
      <w:r w:rsidRPr="007F1820">
        <w:rPr>
          <w:rFonts w:eastAsia="Times New Roman"/>
          <w:color w:val="222222"/>
          <w:szCs w:val="20"/>
          <w:u w:val="single"/>
        </w:rPr>
        <w:t xml:space="preserve">, </w:t>
      </w:r>
      <w:r w:rsidRPr="00B561C6">
        <w:rPr>
          <w:rFonts w:eastAsia="Times New Roman"/>
          <w:color w:val="222222"/>
          <w:szCs w:val="20"/>
          <w:highlight w:val="cyan"/>
          <w:u w:val="single"/>
        </w:rPr>
        <w:t>then it is just their own conviction</w:t>
      </w:r>
      <w:r>
        <w:rPr>
          <w:rFonts w:eastAsia="Times New Roman"/>
          <w:color w:val="222222"/>
          <w:szCs w:val="20"/>
        </w:rPr>
        <w:t>—</w:t>
      </w:r>
      <w:r w:rsidRPr="00B561C6">
        <w:rPr>
          <w:rStyle w:val="Emphasis"/>
          <w:highlight w:val="cyan"/>
        </w:rPr>
        <w:t>itself a form of political faith</w:t>
      </w:r>
      <w:r>
        <w:rPr>
          <w:rFonts w:eastAsia="Times New Roman"/>
          <w:color w:val="222222"/>
          <w:szCs w:val="20"/>
        </w:rPr>
        <w:t xml:space="preserve">. </w:t>
      </w:r>
      <w:r w:rsidRPr="007F1820">
        <w:rPr>
          <w:rStyle w:val="Emphasis"/>
        </w:rPr>
        <w:t xml:space="preserve">And </w:t>
      </w:r>
      <w:r w:rsidRPr="00B561C6">
        <w:rPr>
          <w:rStyle w:val="Emphasis"/>
          <w:highlight w:val="cyan"/>
        </w:rPr>
        <w:t>why have faith that we are thoroughly fucked if there is any way for us to queer ourselves out of it?</w:t>
      </w:r>
      <w:r w:rsidRPr="007F1820">
        <w:t xml:space="preserve"> </w:t>
      </w:r>
      <w:r w:rsidRPr="00B561C6">
        <w:rPr>
          <w:highlight w:val="cyan"/>
          <w:u w:val="single"/>
        </w:rPr>
        <w:t>I</w:t>
      </w:r>
      <w:r w:rsidRPr="00B561C6">
        <w:rPr>
          <w:rFonts w:eastAsia="Times New Roman"/>
          <w:color w:val="222222"/>
          <w:szCs w:val="20"/>
          <w:highlight w:val="cyan"/>
          <w:u w:val="single"/>
        </w:rPr>
        <w:t>t would thus seem like many theorists</w:t>
      </w:r>
      <w:r w:rsidRPr="007F1820">
        <w:rPr>
          <w:rFonts w:eastAsia="Times New Roman"/>
          <w:color w:val="222222"/>
          <w:szCs w:val="20"/>
          <w:u w:val="single"/>
        </w:rPr>
        <w:t xml:space="preserve"> </w:t>
      </w:r>
      <w:r w:rsidRPr="00B561C6">
        <w:rPr>
          <w:rFonts w:eastAsia="Times New Roman"/>
          <w:color w:val="222222"/>
          <w:szCs w:val="20"/>
          <w:highlight w:val="cyan"/>
          <w:u w:val="single"/>
        </w:rPr>
        <w:t>have their own form of cruel attachment</w:t>
      </w:r>
      <w:r>
        <w:rPr>
          <w:rFonts w:eastAsia="Times New Roman"/>
          <w:color w:val="222222"/>
          <w:szCs w:val="20"/>
        </w:rPr>
        <w:t>—</w:t>
      </w:r>
      <w:r w:rsidRPr="00B561C6">
        <w:rPr>
          <w:rStyle w:val="Emphasis"/>
          <w:highlight w:val="cyan"/>
        </w:rPr>
        <w:t>a cruel pessimism?</w:t>
      </w:r>
      <w:r>
        <w:rPr>
          <w:rFonts w:eastAsia="Times New Roman"/>
          <w:color w:val="222222"/>
          <w:szCs w:val="20"/>
        </w:rPr>
        <w:t>—</w:t>
      </w:r>
      <w:r w:rsidRPr="007F1820">
        <w:rPr>
          <w:rFonts w:eastAsia="Times New Roman"/>
          <w:color w:val="222222"/>
          <w:szCs w:val="20"/>
          <w:u w:val="single"/>
        </w:rPr>
        <w:t xml:space="preserve">to </w:t>
      </w:r>
      <w:r w:rsidRPr="00B561C6">
        <w:rPr>
          <w:rFonts w:eastAsia="Times New Roman"/>
          <w:color w:val="222222"/>
          <w:szCs w:val="20"/>
          <w:highlight w:val="cyan"/>
          <w:u w:val="single"/>
        </w:rPr>
        <w:t xml:space="preserve">the idea that revolution is something we </w:t>
      </w:r>
      <w:r w:rsidRPr="00B561C6">
        <w:rPr>
          <w:rStyle w:val="Emphasis"/>
          <w:highlight w:val="cyan"/>
        </w:rPr>
        <w:t>(can) no longer desire</w:t>
      </w:r>
      <w:r w:rsidRPr="007F1820">
        <w:rPr>
          <w:rStyle w:val="Emphasis"/>
        </w:rPr>
        <w:t xml:space="preserve">. </w:t>
      </w:r>
      <w:r w:rsidRPr="007F1820">
        <w:rPr>
          <w:rFonts w:eastAsia="Times New Roman"/>
          <w:color w:val="222222"/>
          <w:szCs w:val="20"/>
          <w:u w:val="single"/>
        </w:rPr>
        <w:t>Perhaps this is a form of immunity to the inevitable disappointments of political struggle:</w:t>
      </w:r>
      <w:r>
        <w:rPr>
          <w:rFonts w:eastAsia="Times New Roman"/>
          <w:color w:val="222222"/>
          <w:szCs w:val="20"/>
        </w:rPr>
        <w:t xml:space="preserve"> </w:t>
      </w:r>
      <w:r w:rsidRPr="007F1820">
        <w:rPr>
          <w:rFonts w:eastAsia="Times New Roman"/>
          <w:color w:val="222222"/>
          <w:szCs w:val="20"/>
          <w:u w:val="single"/>
        </w:rPr>
        <w:t xml:space="preserve">we can no longer be disappointed if we no longer hope for a more just future or believe it is possible. </w:t>
      </w:r>
      <w:r>
        <w:rPr>
          <w:rFonts w:eastAsia="Times New Roman"/>
          <w:color w:val="222222"/>
          <w:szCs w:val="20"/>
        </w:rPr>
        <w:t>And yet, as political theorist Jane Anna Gordon eloquently said at a recent event in New York City, “</w:t>
      </w:r>
      <w:r w:rsidRPr="007F1820">
        <w:rPr>
          <w:rFonts w:eastAsia="Times New Roman"/>
          <w:color w:val="222222"/>
          <w:szCs w:val="20"/>
          <w:u w:val="single"/>
        </w:rPr>
        <w:t>Poltiical theory is incoherent if we accept that we are in a post-revolutionary time.</w:t>
      </w:r>
      <w:r>
        <w:rPr>
          <w:rFonts w:eastAsia="Times New Roman"/>
          <w:color w:val="222222"/>
          <w:szCs w:val="20"/>
        </w:rPr>
        <w:t xml:space="preserve"> </w:t>
      </w:r>
      <w:r w:rsidRPr="007F1820">
        <w:rPr>
          <w:rFonts w:eastAsia="Times New Roman"/>
          <w:color w:val="222222"/>
          <w:szCs w:val="20"/>
          <w:u w:val="single"/>
        </w:rPr>
        <w:t xml:space="preserve">All we can do the is poetically discuss </w:t>
      </w:r>
      <w:r w:rsidRPr="007F1820">
        <w:rPr>
          <w:rStyle w:val="Emphasis"/>
        </w:rPr>
        <w:t>resignation and impossibility</w:t>
      </w:r>
      <w:r w:rsidRPr="007F1820">
        <w:rPr>
          <w:rFonts w:eastAsia="Times New Roman"/>
          <w:color w:val="222222"/>
          <w:szCs w:val="20"/>
          <w:u w:val="single"/>
        </w:rPr>
        <w:t>.</w:t>
      </w:r>
      <w:r>
        <w:rPr>
          <w:rFonts w:eastAsia="Times New Roman"/>
          <w:color w:val="222222"/>
          <w:szCs w:val="20"/>
        </w:rPr>
        <w:t xml:space="preserve">”4 </w:t>
      </w:r>
      <w:r w:rsidRPr="007F1820">
        <w:rPr>
          <w:rFonts w:eastAsia="Times New Roman"/>
          <w:color w:val="222222"/>
          <w:szCs w:val="20"/>
          <w:u w:val="single"/>
        </w:rPr>
        <w:t>The philosophy of the limit means that the very limit to any idea of the “impossible,”</w:t>
      </w:r>
      <w:r>
        <w:rPr>
          <w:rFonts w:eastAsia="Times New Roman"/>
          <w:color w:val="222222"/>
          <w:szCs w:val="20"/>
        </w:rPr>
        <w:t xml:space="preserve"> </w:t>
      </w:r>
      <w:r w:rsidRPr="007F1820">
        <w:rPr>
          <w:rFonts w:eastAsia="Times New Roman"/>
          <w:color w:val="222222"/>
          <w:szCs w:val="20"/>
          <w:u w:val="single"/>
        </w:rPr>
        <w:t xml:space="preserve">that is, to any metanarrative of postrevolutionary doom, leaves us with the </w:t>
      </w:r>
      <w:r w:rsidRPr="007F1820">
        <w:rPr>
          <w:rStyle w:val="Emphasis"/>
          <w:i/>
        </w:rPr>
        <w:t>responsibility</w:t>
      </w:r>
      <w:r w:rsidRPr="007F1820">
        <w:rPr>
          <w:rFonts w:eastAsia="Times New Roman"/>
          <w:color w:val="222222"/>
          <w:szCs w:val="20"/>
          <w:u w:val="single"/>
        </w:rPr>
        <w:t xml:space="preserve"> to fight for a politics that is both revolutionary and that is constantly challenging the reign of Man in the form of colonialism, capitalism, racism, phallocentirsm, and heterosexism</w:t>
      </w:r>
      <w:r>
        <w:rPr>
          <w:rFonts w:eastAsia="Times New Roman"/>
          <w:color w:val="222222"/>
          <w:szCs w:val="20"/>
        </w:rPr>
        <w:t xml:space="preserve"> (see Cornell 1992). </w:t>
      </w:r>
      <w:r w:rsidRPr="007F1820">
        <w:rPr>
          <w:rFonts w:eastAsia="Times New Roman"/>
          <w:color w:val="222222"/>
          <w:szCs w:val="20"/>
          <w:u w:val="single"/>
        </w:rPr>
        <w:t>As we have suggested, and will argue throughout, thinkers in the global South have been engaged in precisely this project for centuries</w:t>
      </w:r>
      <w:r>
        <w:rPr>
          <w:rFonts w:eastAsia="Times New Roman"/>
          <w:color w:val="222222"/>
          <w:szCs w:val="20"/>
        </w:rPr>
        <w:t xml:space="preserve">. These thinkers, however, have been too involved in revolutionary struggles themselves to spend too much time hand-wringing about the humanistic arrogance of politics and the failures of feminism and </w:t>
      </w:r>
      <w:r>
        <w:t>socialism, or debating the value of hope versus pessimism, because there is</w:t>
      </w:r>
      <w:r>
        <w:rPr>
          <w:rFonts w:eastAsia="Times New Roman"/>
          <w:color w:val="222222"/>
          <w:szCs w:val="20"/>
        </w:rPr>
        <w:t xml:space="preserve"> </w:t>
      </w:r>
      <w:r>
        <w:t>simply too much work to be done in the struggle for total decolonization.</w:t>
      </w:r>
    </w:p>
    <w:p w:rsidR="00FA74AF" w:rsidRPr="00E71071" w:rsidRDefault="00FA74AF" w:rsidP="00FA74AF"/>
    <w:p w:rsidR="00570A49" w:rsidRDefault="00E33426" w:rsidP="00570A49">
      <w:pPr>
        <w:pStyle w:val="Heading3"/>
      </w:pPr>
      <w:r>
        <w:t xml:space="preserve">2AC---AT: </w:t>
      </w:r>
      <w:r w:rsidR="00570A49">
        <w:t>Death Drive</w:t>
      </w:r>
    </w:p>
    <w:p w:rsidR="00570A49" w:rsidRDefault="00570A49" w:rsidP="00570A49">
      <w:pPr>
        <w:pStyle w:val="Heading4"/>
      </w:pPr>
      <w:bookmarkStart w:id="4" w:name="_Hlk497654873"/>
      <w:r>
        <w:t>Death drive reductive</w:t>
      </w:r>
    </w:p>
    <w:p w:rsidR="00570A49" w:rsidRDefault="00570A49" w:rsidP="00570A49">
      <w:pPr>
        <w:rPr>
          <w:rFonts w:eastAsia="Calibri"/>
        </w:rPr>
      </w:pPr>
      <w:r>
        <w:rPr>
          <w:rFonts w:eastAsia="Calibri"/>
        </w:rPr>
        <w:t xml:space="preserve">Havi </w:t>
      </w:r>
      <w:r>
        <w:rPr>
          <w:rStyle w:val="Style13ptBold"/>
        </w:rPr>
        <w:t>Carel 6</w:t>
      </w:r>
      <w:r>
        <w:rPr>
          <w:rFonts w:eastAsia="Calibri"/>
        </w:rPr>
        <w:t>, Senior Lecturer in Philosophy at the University of the West of England, “Life and Death in Freud and Heidegger”, googlebooks</w:t>
      </w:r>
    </w:p>
    <w:p w:rsidR="00570A49" w:rsidRDefault="00570A49" w:rsidP="00570A49">
      <w:pPr>
        <w:rPr>
          <w:rFonts w:eastAsia="Calibri"/>
          <w:sz w:val="16"/>
        </w:rPr>
      </w:pPr>
      <w:r w:rsidRPr="00B63BC8">
        <w:rPr>
          <w:rFonts w:eastAsia="Calibri"/>
          <w:bCs/>
          <w:u w:val="single"/>
        </w:rPr>
        <w:t>Freud introduces the death drive in order to explain all behaviour that is not in accordance with the pleasure principle</w:t>
      </w:r>
      <w:r w:rsidRPr="00B63BC8">
        <w:rPr>
          <w:rFonts w:eastAsia="Calibri"/>
          <w:sz w:val="16"/>
        </w:rPr>
        <w:t xml:space="preserve">. He does so by offering a theoretical construct in the form of an aggressive drive but also posits the Nirvana principle as the aim of all organic systems to rid themselves of excitation and strive towards complete rest. </w:t>
      </w:r>
      <w:r w:rsidRPr="00B63BC8">
        <w:rPr>
          <w:rFonts w:eastAsia="Calibri"/>
          <w:bCs/>
          <w:u w:val="single"/>
        </w:rPr>
        <w:t>This leads to contradictory formulations</w:t>
      </w:r>
      <w:r w:rsidRPr="00B63BC8">
        <w:rPr>
          <w:rFonts w:eastAsia="Calibri"/>
          <w:sz w:val="16"/>
        </w:rPr>
        <w:t xml:space="preserve"> of the death drive. </w:t>
      </w:r>
      <w:r w:rsidRPr="00B63BC8">
        <w:rPr>
          <w:rFonts w:eastAsia="Calibri"/>
          <w:bCs/>
          <w:u w:val="single"/>
        </w:rPr>
        <w:t>Part of the function of the death drive is to unify a variety of aggressive phenomena such as destructiveness, sadism, masochism and hate. But Freud is also proposing a more general metaphysical speculation about life as a conflict between life and death drives. This position raises serious problems</w:t>
      </w:r>
      <w:r w:rsidRPr="00B63BC8">
        <w:rPr>
          <w:rFonts w:eastAsia="Calibri"/>
          <w:sz w:val="16"/>
        </w:rPr>
        <w:t xml:space="preserve">: 1. </w:t>
      </w:r>
      <w:r w:rsidRPr="00B63BC8">
        <w:rPr>
          <w:rFonts w:eastAsia="Calibri"/>
          <w:u w:val="single"/>
        </w:rPr>
        <w:t xml:space="preserve">Positing </w:t>
      </w:r>
      <w:r w:rsidRPr="00D679E2">
        <w:rPr>
          <w:rFonts w:eastAsia="Calibri"/>
          <w:highlight w:val="cyan"/>
          <w:u w:val="single"/>
        </w:rPr>
        <w:t>the death drive reduces all forms of aggression to one source</w:t>
      </w:r>
      <w:r w:rsidRPr="00B63BC8">
        <w:rPr>
          <w:rFonts w:eastAsia="Calibri"/>
          <w:sz w:val="16"/>
        </w:rPr>
        <w:t xml:space="preserve">. </w:t>
      </w:r>
      <w:r w:rsidRPr="00B63BC8">
        <w:rPr>
          <w:rFonts w:eastAsia="Calibri"/>
          <w:bCs/>
          <w:u w:val="single"/>
        </w:rPr>
        <w:t xml:space="preserve">Could a single drive explain all types of aggression and destructiveness? Or are there </w:t>
      </w:r>
      <w:r w:rsidRPr="00D679E2">
        <w:rPr>
          <w:rStyle w:val="Emphasis"/>
          <w:highlight w:val="cyan"/>
        </w:rPr>
        <w:t>vital details</w:t>
      </w:r>
      <w:r w:rsidRPr="00B63BC8">
        <w:rPr>
          <w:rFonts w:eastAsia="Calibri"/>
          <w:sz w:val="16"/>
        </w:rPr>
        <w:t xml:space="preserve"> in the individual origins and characteristics of each aggressive phenomenon </w:t>
      </w:r>
      <w:r w:rsidRPr="00B63BC8">
        <w:rPr>
          <w:rFonts w:eastAsia="Calibri"/>
          <w:bCs/>
          <w:u w:val="single"/>
        </w:rPr>
        <w:t xml:space="preserve">that </w:t>
      </w:r>
      <w:r w:rsidRPr="00D679E2">
        <w:rPr>
          <w:rFonts w:eastAsia="Calibri"/>
          <w:bCs/>
          <w:highlight w:val="cyan"/>
          <w:u w:val="single"/>
        </w:rPr>
        <w:t xml:space="preserve">are </w:t>
      </w:r>
      <w:r w:rsidRPr="00D679E2">
        <w:rPr>
          <w:rStyle w:val="Emphasis"/>
          <w:highlight w:val="cyan"/>
        </w:rPr>
        <w:t>subsumed</w:t>
      </w:r>
      <w:r w:rsidRPr="00B63BC8">
        <w:rPr>
          <w:rFonts w:eastAsia="Calibri"/>
          <w:bCs/>
          <w:u w:val="single"/>
        </w:rPr>
        <w:t xml:space="preserve"> by the reductive hypothesis of the death drive</w:t>
      </w:r>
      <w:r w:rsidRPr="00B63BC8">
        <w:rPr>
          <w:rFonts w:eastAsia="Calibri"/>
          <w:sz w:val="16"/>
        </w:rPr>
        <w:t xml:space="preserve">? 2. </w:t>
      </w:r>
      <w:r w:rsidRPr="00D679E2">
        <w:rPr>
          <w:rFonts w:eastAsia="Calibri"/>
          <w:highlight w:val="cyan"/>
          <w:u w:val="single"/>
        </w:rPr>
        <w:t xml:space="preserve">Even if we were to accept such a reductive concept, its </w:t>
      </w:r>
      <w:r w:rsidRPr="00D679E2">
        <w:rPr>
          <w:rStyle w:val="Emphasis"/>
          <w:highlight w:val="cyan"/>
        </w:rPr>
        <w:t>explanatory value</w:t>
      </w:r>
      <w:r w:rsidRPr="00D679E2">
        <w:rPr>
          <w:rFonts w:eastAsia="Calibri"/>
          <w:highlight w:val="cyan"/>
          <w:u w:val="single"/>
        </w:rPr>
        <w:t xml:space="preserve"> is not clear</w:t>
      </w:r>
      <w:r w:rsidRPr="00B63BC8">
        <w:rPr>
          <w:rFonts w:eastAsia="Calibri"/>
          <w:sz w:val="16"/>
        </w:rPr>
        <w:t xml:space="preserve">. </w:t>
      </w:r>
      <w:r w:rsidRPr="00B63BC8">
        <w:rPr>
          <w:rFonts w:eastAsia="Calibri"/>
          <w:bCs/>
          <w:u w:val="single"/>
        </w:rPr>
        <w:t>What does the notion of the death drive add to the already unifying concept of aggression</w:t>
      </w:r>
      <w:r w:rsidRPr="00B63BC8">
        <w:rPr>
          <w:rFonts w:eastAsia="Calibri"/>
          <w:sz w:val="16"/>
        </w:rPr>
        <w:t xml:space="preserve">? </w:t>
      </w:r>
      <w:r w:rsidRPr="00D679E2">
        <w:rPr>
          <w:rFonts w:eastAsia="Calibri"/>
          <w:highlight w:val="cyan"/>
          <w:u w:val="single"/>
        </w:rPr>
        <w:t>Assembling various forces under</w:t>
      </w:r>
      <w:r w:rsidRPr="00B63BC8">
        <w:rPr>
          <w:rFonts w:eastAsia="Calibri"/>
          <w:u w:val="single"/>
        </w:rPr>
        <w:t xml:space="preserve"> the auspices of </w:t>
      </w:r>
      <w:r w:rsidRPr="00D679E2">
        <w:rPr>
          <w:rFonts w:eastAsia="Calibri"/>
          <w:highlight w:val="cyan"/>
          <w:u w:val="single"/>
        </w:rPr>
        <w:t xml:space="preserve">the death drive makes it an </w:t>
      </w:r>
      <w:r w:rsidRPr="00D679E2">
        <w:rPr>
          <w:rStyle w:val="Emphasis"/>
          <w:highlight w:val="cyan"/>
        </w:rPr>
        <w:t>unstable category</w:t>
      </w:r>
      <w:r w:rsidRPr="00D679E2">
        <w:rPr>
          <w:rFonts w:eastAsia="Calibri"/>
          <w:highlight w:val="cyan"/>
          <w:u w:val="single"/>
        </w:rPr>
        <w:t xml:space="preserve"> whose meaning can only be derived from</w:t>
      </w:r>
      <w:r w:rsidRPr="00B63BC8">
        <w:rPr>
          <w:rFonts w:eastAsia="Calibri"/>
          <w:u w:val="single"/>
        </w:rPr>
        <w:t xml:space="preserve"> the </w:t>
      </w:r>
      <w:r w:rsidRPr="00D679E2">
        <w:rPr>
          <w:rFonts w:eastAsia="Calibri"/>
          <w:highlight w:val="cyan"/>
          <w:u w:val="single"/>
        </w:rPr>
        <w:t xml:space="preserve">specific </w:t>
      </w:r>
      <w:r w:rsidRPr="00D679E2">
        <w:rPr>
          <w:rStyle w:val="Emphasis"/>
          <w:highlight w:val="cyan"/>
        </w:rPr>
        <w:t>context</w:t>
      </w:r>
      <w:r w:rsidRPr="00B63BC8">
        <w:rPr>
          <w:rFonts w:eastAsia="Calibri"/>
          <w:u w:val="single"/>
        </w:rPr>
        <w:t xml:space="preserve"> of its application</w:t>
      </w:r>
      <w:r w:rsidRPr="00B63BC8">
        <w:rPr>
          <w:rFonts w:eastAsia="Calibri"/>
          <w:sz w:val="16"/>
        </w:rPr>
        <w:t xml:space="preserve">. </w:t>
      </w:r>
      <w:r w:rsidRPr="00D679E2">
        <w:rPr>
          <w:rFonts w:eastAsia="Calibri"/>
          <w:bCs/>
          <w:highlight w:val="cyan"/>
          <w:u w:val="single"/>
        </w:rPr>
        <w:t xml:space="preserve">The death drive has </w:t>
      </w:r>
      <w:r w:rsidRPr="00D679E2">
        <w:rPr>
          <w:rStyle w:val="Emphasis"/>
          <w:highlight w:val="cyan"/>
        </w:rPr>
        <w:t>no autonomous meaning</w:t>
      </w:r>
      <w:r w:rsidRPr="00B63BC8">
        <w:rPr>
          <w:rFonts w:eastAsia="Calibri"/>
          <w:bCs/>
          <w:u w:val="single"/>
        </w:rPr>
        <w:t>. Since the death drive derives its meaning from the concrete situation, it does not contribute to an understanding of the given phenomenon</w:t>
      </w:r>
      <w:r w:rsidRPr="00B63BC8">
        <w:rPr>
          <w:rFonts w:eastAsia="Calibri"/>
          <w:sz w:val="16"/>
        </w:rPr>
        <w:t xml:space="preserve"> (aggression or destructiveness). </w:t>
      </w:r>
      <w:r w:rsidRPr="00FE3B15">
        <w:rPr>
          <w:rFonts w:eastAsia="Calibri"/>
          <w:sz w:val="16"/>
        </w:rPr>
        <w:t xml:space="preserve">Rather, </w:t>
      </w:r>
      <w:r w:rsidRPr="00D679E2">
        <w:rPr>
          <w:rFonts w:eastAsia="Calibri"/>
          <w:highlight w:val="cyan"/>
          <w:u w:val="single"/>
        </w:rPr>
        <w:t>it</w:t>
      </w:r>
      <w:r w:rsidRPr="00FE3B15">
        <w:rPr>
          <w:rFonts w:eastAsia="Calibri"/>
          <w:u w:val="single"/>
        </w:rPr>
        <w:t xml:space="preserve"> is the death drive tha</w:t>
      </w:r>
      <w:r w:rsidRPr="00B63BC8">
        <w:rPr>
          <w:rFonts w:eastAsia="Calibri"/>
          <w:u w:val="single"/>
        </w:rPr>
        <w:t xml:space="preserve">t </w:t>
      </w:r>
      <w:r w:rsidRPr="00D679E2">
        <w:rPr>
          <w:rFonts w:eastAsia="Calibri"/>
          <w:highlight w:val="cyan"/>
          <w:u w:val="single"/>
        </w:rPr>
        <w:t xml:space="preserve">gets explained by </w:t>
      </w:r>
      <w:r w:rsidRPr="00FE3B15">
        <w:rPr>
          <w:rFonts w:eastAsia="Calibri"/>
          <w:u w:val="single"/>
        </w:rPr>
        <w:t xml:space="preserve">its </w:t>
      </w:r>
      <w:r w:rsidRPr="00D679E2">
        <w:rPr>
          <w:rFonts w:eastAsia="Calibri"/>
          <w:highlight w:val="cyan"/>
          <w:u w:val="single"/>
        </w:rPr>
        <w:t>instances</w:t>
      </w:r>
      <w:r w:rsidRPr="00FE3B15">
        <w:rPr>
          <w:rFonts w:eastAsia="Calibri"/>
          <w:u w:val="single"/>
        </w:rPr>
        <w:t>, but it ultimately lacks autonomous content</w:t>
      </w:r>
      <w:r w:rsidRPr="00FE3B15">
        <w:rPr>
          <w:rFonts w:eastAsia="Calibri"/>
          <w:sz w:val="16"/>
        </w:rPr>
        <w:t>. Freud subsumes under the concept of the death drive two essentially contradictory tendencies: the Nirvana principle striving to eliminate all tension, and aggression creating tension</w:t>
      </w:r>
      <w:r w:rsidRPr="00B63BC8">
        <w:rPr>
          <w:rFonts w:eastAsia="Calibri"/>
          <w:sz w:val="16"/>
        </w:rPr>
        <w:t xml:space="preserve">. </w:t>
      </w:r>
      <w:r w:rsidRPr="00B63BC8">
        <w:rPr>
          <w:rFonts w:eastAsia="Calibri"/>
          <w:bCs/>
          <w:u w:val="single"/>
        </w:rPr>
        <w:t>How can the death drive explain both the tendency towards elimination of tension and aggression that increases tension</w:t>
      </w:r>
      <w:r w:rsidRPr="00B63BC8">
        <w:rPr>
          <w:rFonts w:eastAsia="Calibri"/>
          <w:sz w:val="16"/>
        </w:rPr>
        <w:t xml:space="preserve">? A more specific problem is that of masochism (discussed in The Economic Problem of Masochism). If masochism is a manifestation of the death drive as self-directed aggression aiming at unpleasure, how does that square with Freud's view that the death drive is equivalent to the Nirvana principle, which aims to discharge all tension? </w:t>
      </w:r>
      <w:r w:rsidRPr="00B63BC8">
        <w:rPr>
          <w:rFonts w:eastAsia="Calibri"/>
          <w:bCs/>
          <w:u w:val="single"/>
        </w:rPr>
        <w:t>Freud's attempts to posit a two-drive model arc unsuccessful both theoretically and empirically. Is there really a difference between Eros and Thanatos? If so, why do they keep collapsing into one another</w:t>
      </w:r>
      <w:r w:rsidRPr="00B63BC8">
        <w:rPr>
          <w:rFonts w:eastAsia="Calibri"/>
          <w:sz w:val="16"/>
        </w:rPr>
        <w:t>?</w:t>
      </w:r>
    </w:p>
    <w:p w:rsidR="00570A49" w:rsidRDefault="00570A49" w:rsidP="00570A49">
      <w:pPr>
        <w:pStyle w:val="Heading4"/>
      </w:pPr>
      <w:r>
        <w:t>Particularly bad at explaining war---too many contextual overriding factors</w:t>
      </w:r>
    </w:p>
    <w:p w:rsidR="00570A49" w:rsidRPr="00147A5F" w:rsidRDefault="00570A49" w:rsidP="00570A49">
      <w:r w:rsidRPr="007B0910">
        <w:rPr>
          <w:rStyle w:val="Style13ptBold"/>
        </w:rPr>
        <w:t>Roland</w:t>
      </w:r>
      <w:r>
        <w:rPr>
          <w:rStyle w:val="Style13ptBold"/>
        </w:rPr>
        <w:t xml:space="preserve"> </w:t>
      </w:r>
      <w:r w:rsidRPr="00147A5F">
        <w:rPr>
          <w:rStyle w:val="Style13ptBold"/>
        </w:rPr>
        <w:t>Bleiker 14</w:t>
      </w:r>
      <w:r w:rsidRPr="00147A5F">
        <w:t>, Professor of International Relations, University of Queensland, “International Theory Between Reification and Self-Reflective Critique,” International Studies Revi</w:t>
      </w:r>
      <w:r>
        <w:t>ew, 16(2), 6-17-2014, p.325-327</w:t>
      </w:r>
    </w:p>
    <w:p w:rsidR="00570A49" w:rsidRPr="00D679E2" w:rsidRDefault="00570A49" w:rsidP="00570A49">
      <w:pPr>
        <w:rPr>
          <w:sz w:val="10"/>
        </w:rPr>
      </w:pPr>
      <w:r w:rsidRPr="00147A5F">
        <w:rPr>
          <w:sz w:val="14"/>
        </w:rPr>
        <w:t xml:space="preserve">This book is part of an increasing trend of scholarly works that have embraced poststructural critique but want to ground it in more positive political foundations, while retaining a reluctance to return to the positivist tendencies that implicitly underpin much of constructivist research. The path that Daniel Levine has carved out is innovative, sophisticated, and convincing. A superb scholarly achievement. For Levine, </w:t>
      </w:r>
      <w:r w:rsidRPr="00F40837">
        <w:rPr>
          <w:rStyle w:val="StyleUnderline"/>
          <w:highlight w:val="cyan"/>
        </w:rPr>
        <w:t>the key challenge in</w:t>
      </w:r>
      <w:r w:rsidRPr="00147A5F">
        <w:rPr>
          <w:sz w:val="14"/>
        </w:rPr>
        <w:t xml:space="preserve"> international relations (</w:t>
      </w:r>
      <w:r w:rsidRPr="00F40837">
        <w:rPr>
          <w:rStyle w:val="StyleUnderline"/>
          <w:highlight w:val="cyan"/>
        </w:rPr>
        <w:t>IR</w:t>
      </w:r>
      <w:r w:rsidRPr="00147A5F">
        <w:rPr>
          <w:sz w:val="14"/>
        </w:rPr>
        <w:t xml:space="preserve">) </w:t>
      </w:r>
      <w:r w:rsidRPr="00D679E2">
        <w:rPr>
          <w:rStyle w:val="StyleUnderline"/>
        </w:rPr>
        <w:t xml:space="preserve">scholarship </w:t>
      </w:r>
      <w:r w:rsidRPr="00F40837">
        <w:rPr>
          <w:rStyle w:val="StyleUnderline"/>
          <w:highlight w:val="cyan"/>
        </w:rPr>
        <w:t>is</w:t>
      </w:r>
      <w:r w:rsidRPr="00147A5F">
        <w:rPr>
          <w:sz w:val="14"/>
        </w:rPr>
        <w:t xml:space="preserve"> what he calls </w:t>
      </w:r>
      <w:r w:rsidRPr="00147A5F">
        <w:rPr>
          <w:rStyle w:val="StyleUnderline"/>
        </w:rPr>
        <w:t xml:space="preserve">“unchecked reification”: the widespread and dangerous process of </w:t>
      </w:r>
      <w:r w:rsidRPr="00F40837">
        <w:rPr>
          <w:rStyle w:val="Emphasis"/>
          <w:highlight w:val="cyan"/>
        </w:rPr>
        <w:t xml:space="preserve">forgetting “the distinction between </w:t>
      </w:r>
      <w:r w:rsidRPr="00D679E2">
        <w:rPr>
          <w:rStyle w:val="Emphasis"/>
        </w:rPr>
        <w:t xml:space="preserve">theoretical </w:t>
      </w:r>
      <w:r w:rsidRPr="00F40837">
        <w:rPr>
          <w:rStyle w:val="Emphasis"/>
          <w:highlight w:val="cyan"/>
        </w:rPr>
        <w:t xml:space="preserve">concepts and the </w:t>
      </w:r>
      <w:r w:rsidRPr="00D679E2">
        <w:rPr>
          <w:rStyle w:val="Emphasis"/>
        </w:rPr>
        <w:t xml:space="preserve">real-world </w:t>
      </w:r>
      <w:r w:rsidRPr="00F40837">
        <w:rPr>
          <w:rStyle w:val="Emphasis"/>
          <w:highlight w:val="cyan"/>
        </w:rPr>
        <w:t xml:space="preserve">things they </w:t>
      </w:r>
      <w:r w:rsidRPr="00D679E2">
        <w:rPr>
          <w:rStyle w:val="Emphasis"/>
        </w:rPr>
        <w:t xml:space="preserve">mean to </w:t>
      </w:r>
      <w:r w:rsidRPr="00F40837">
        <w:rPr>
          <w:rStyle w:val="Emphasis"/>
          <w:highlight w:val="cyan"/>
        </w:rPr>
        <w:t>describe</w:t>
      </w:r>
      <w:r w:rsidRPr="00147A5F">
        <w:rPr>
          <w:sz w:val="14"/>
        </w:rPr>
        <w:t xml:space="preserve"> or to which they refer” (p. 15). </w:t>
      </w:r>
      <w:r w:rsidRPr="00147A5F">
        <w:rPr>
          <w:rStyle w:val="StyleUnderline"/>
        </w:rPr>
        <w:t xml:space="preserve">The </w:t>
      </w:r>
      <w:r w:rsidRPr="00F40837">
        <w:rPr>
          <w:rStyle w:val="Emphasis"/>
          <w:highlight w:val="cyan"/>
        </w:rPr>
        <w:t>dangers are real</w:t>
      </w:r>
      <w:r w:rsidRPr="00147A5F">
        <w:rPr>
          <w:sz w:val="14"/>
        </w:rPr>
        <w:t xml:space="preserve">, Levine stresses, </w:t>
      </w:r>
      <w:r w:rsidRPr="00147A5F">
        <w:rPr>
          <w:rStyle w:val="StyleUnderline"/>
        </w:rPr>
        <w:t xml:space="preserve">because </w:t>
      </w:r>
      <w:r w:rsidRPr="00147A5F">
        <w:rPr>
          <w:rStyle w:val="Emphasis"/>
        </w:rPr>
        <w:t>IR deals with</w:t>
      </w:r>
      <w:r w:rsidRPr="00147A5F">
        <w:rPr>
          <w:rStyle w:val="StyleUnderline"/>
        </w:rPr>
        <w:t xml:space="preserve"> some of the most difficult issues, </w:t>
      </w:r>
      <w:r w:rsidRPr="00F40837">
        <w:rPr>
          <w:rStyle w:val="StyleUnderline"/>
          <w:highlight w:val="cyan"/>
        </w:rPr>
        <w:t xml:space="preserve">from </w:t>
      </w:r>
      <w:r w:rsidRPr="00F40837">
        <w:rPr>
          <w:rStyle w:val="Emphasis"/>
          <w:highlight w:val="cyan"/>
        </w:rPr>
        <w:t>genocides</w:t>
      </w:r>
      <w:r w:rsidRPr="00F40837">
        <w:rPr>
          <w:rStyle w:val="StyleUnderline"/>
          <w:highlight w:val="cyan"/>
        </w:rPr>
        <w:t xml:space="preserve"> to </w:t>
      </w:r>
      <w:r w:rsidRPr="00F40837">
        <w:rPr>
          <w:rStyle w:val="Emphasis"/>
          <w:highlight w:val="cyan"/>
        </w:rPr>
        <w:t>war</w:t>
      </w:r>
      <w:r w:rsidRPr="00147A5F">
        <w:rPr>
          <w:sz w:val="14"/>
        </w:rPr>
        <w:t xml:space="preserve">. </w:t>
      </w:r>
      <w:r w:rsidRPr="00F40837">
        <w:rPr>
          <w:rStyle w:val="StyleUnderline"/>
          <w:highlight w:val="cyan"/>
        </w:rPr>
        <w:t>Upholding one subjective position without critical scrutiny can</w:t>
      </w:r>
      <w:r w:rsidRPr="00147A5F">
        <w:rPr>
          <w:sz w:val="14"/>
        </w:rPr>
        <w:t xml:space="preserve"> thus </w:t>
      </w:r>
      <w:r w:rsidRPr="00F40837">
        <w:rPr>
          <w:rStyle w:val="StyleUnderline"/>
          <w:highlight w:val="cyan"/>
        </w:rPr>
        <w:t xml:space="preserve">have </w:t>
      </w:r>
      <w:r w:rsidRPr="00F40837">
        <w:rPr>
          <w:rStyle w:val="Emphasis"/>
          <w:highlight w:val="cyan"/>
        </w:rPr>
        <w:t>far-reaching consequences</w:t>
      </w:r>
      <w:r w:rsidRPr="00147A5F">
        <w:rPr>
          <w:sz w:val="14"/>
        </w:rPr>
        <w:t xml:space="preserve">. Following Theodor Adorno—who is the key theoretical influence on this book—Levine takes a post-positive position and assumes that the world cannot be known outside of our human perceptions and the values that are inevitably intertwined with them. His ultimate goal is to overcome reification, or, to be more precise, to recognize it as an inevitable aspect of thought so that its dangerous consequences can be mitigated. </w:t>
      </w:r>
      <w:r w:rsidRPr="00147A5F">
        <w:rPr>
          <w:rStyle w:val="StyleUnderline"/>
        </w:rPr>
        <w:t>Levine</w:t>
      </w:r>
      <w:r w:rsidRPr="00147A5F">
        <w:rPr>
          <w:sz w:val="14"/>
        </w:rPr>
        <w:t xml:space="preserve"> proceeds in three stages: First he reviews several decades of IR theories to resurrect critical moments when scholars displayed an acute awareness of the dangers of reification. He refreshingly breaks down distinctions between conventional and progressive scholarship, for he </w:t>
      </w:r>
      <w:r w:rsidRPr="00147A5F">
        <w:rPr>
          <w:rStyle w:val="StyleUnderline"/>
        </w:rPr>
        <w:t>detects self-reflective and critical moments in</w:t>
      </w:r>
      <w:r w:rsidRPr="00147A5F">
        <w:rPr>
          <w:sz w:val="14"/>
        </w:rPr>
        <w:t xml:space="preserve"> scholars that are usually associated with </w:t>
      </w:r>
      <w:r w:rsidRPr="00147A5F">
        <w:rPr>
          <w:rStyle w:val="StyleUnderline"/>
        </w:rPr>
        <w:t>straightforward positivist positions</w:t>
      </w:r>
      <w:r w:rsidRPr="00147A5F">
        <w:rPr>
          <w:sz w:val="14"/>
        </w:rPr>
        <w:t xml:space="preserve"> (such as E.H. Carr, Hans Morgenthau, </w:t>
      </w:r>
      <w:r w:rsidRPr="00D679E2">
        <w:rPr>
          <w:sz w:val="14"/>
        </w:rPr>
        <w:t xml:space="preserve">or Graham Allison). But Levine also shows how these moments of self-reflexivity never lasted long and were driven out by the compulsion to offer systematic and scientific knowledge. The second stage of Levine's inquiry </w:t>
      </w:r>
      <w:r w:rsidRPr="00D679E2">
        <w:rPr>
          <w:rStyle w:val="StyleUnderline"/>
        </w:rPr>
        <w:t>outlines why</w:t>
      </w:r>
      <w:r w:rsidRPr="00D679E2">
        <w:rPr>
          <w:sz w:val="14"/>
        </w:rPr>
        <w:t xml:space="preserve"> IR scholars regularly closed down critique. Here, he points to a range of factors and phenomena, from peer review processes to the speed at which academics are meant to publish. And here too, he eschews conventional wisdom, showing that work conducted in the wake of the third debate, </w:t>
      </w:r>
      <w:r w:rsidRPr="00D679E2">
        <w:rPr>
          <w:rStyle w:val="StyleUnderline"/>
        </w:rPr>
        <w:t xml:space="preserve">while explicitly </w:t>
      </w:r>
      <w:r w:rsidRPr="00D679E2">
        <w:rPr>
          <w:rStyle w:val="Emphasis"/>
        </w:rPr>
        <w:t>post-positivist</w:t>
      </w:r>
      <w:r w:rsidRPr="00D679E2">
        <w:rPr>
          <w:sz w:val="14"/>
        </w:rPr>
        <w:t xml:space="preserve"> and critiquing the reifying tendencies of existing </w:t>
      </w:r>
      <w:r w:rsidRPr="00D679E2">
        <w:rPr>
          <w:rStyle w:val="Emphasis"/>
        </w:rPr>
        <w:t>IR scholarship</w:t>
      </w:r>
      <w:r w:rsidRPr="00D679E2">
        <w:rPr>
          <w:rStyle w:val="StyleUnderline"/>
        </w:rPr>
        <w:t xml:space="preserve">, often </w:t>
      </w:r>
      <w:r w:rsidRPr="00D679E2">
        <w:rPr>
          <w:rStyle w:val="Emphasis"/>
        </w:rPr>
        <w:t>lacked critical self-awareness</w:t>
      </w:r>
      <w:r w:rsidRPr="00D679E2">
        <w:rPr>
          <w:sz w:val="14"/>
        </w:rPr>
        <w:t xml:space="preserve">. As a result, Levine believes that many of the </w:t>
      </w:r>
      <w:r w:rsidRPr="00D679E2">
        <w:rPr>
          <w:rStyle w:val="StyleUnderline"/>
        </w:rPr>
        <w:t>respective authors failed to appreciate sufficiently that “reification is a consequence of all thinking—including itself”</w:t>
      </w:r>
      <w:r w:rsidRPr="00D679E2">
        <w:rPr>
          <w:sz w:val="14"/>
        </w:rPr>
        <w:t xml:space="preserve"> (p. 68). The third objective of Levine's book is also the most interesting one. Here, he outlines the path toward what he calls “</w:t>
      </w:r>
      <w:r w:rsidRPr="00D679E2">
        <w:rPr>
          <w:rStyle w:val="StyleUnderline"/>
        </w:rPr>
        <w:t xml:space="preserve">sustainable </w:t>
      </w:r>
      <w:r w:rsidRPr="00D679E2">
        <w:rPr>
          <w:rStyle w:val="Emphasis"/>
        </w:rPr>
        <w:t>critique</w:t>
      </w:r>
      <w:r w:rsidRPr="00D679E2">
        <w:rPr>
          <w:sz w:val="14"/>
        </w:rPr>
        <w:t xml:space="preserve">”: a form of self-reflection that can counter the dangers of reification. Critique, for him, </w:t>
      </w:r>
      <w:r w:rsidRPr="00D679E2">
        <w:rPr>
          <w:rStyle w:val="StyleUnderline"/>
        </w:rPr>
        <w:t xml:space="preserve">is </w:t>
      </w:r>
      <w:r w:rsidRPr="00D679E2">
        <w:rPr>
          <w:rStyle w:val="Emphasis"/>
        </w:rPr>
        <w:t>not just</w:t>
      </w:r>
      <w:r w:rsidRPr="00D679E2">
        <w:rPr>
          <w:rStyle w:val="StyleUnderline"/>
        </w:rPr>
        <w:t xml:space="preserve"> something that is </w:t>
      </w:r>
      <w:r w:rsidRPr="00D679E2">
        <w:rPr>
          <w:rStyle w:val="Emphasis"/>
        </w:rPr>
        <w:t>directed outwards</w:t>
      </w:r>
      <w:r w:rsidRPr="00D679E2">
        <w:rPr>
          <w:rStyle w:val="StyleUnderline"/>
        </w:rPr>
        <w:t>, against particular theories or theorists</w:t>
      </w:r>
      <w:r w:rsidRPr="00D679E2">
        <w:rPr>
          <w:sz w:val="14"/>
        </w:rPr>
        <w:t xml:space="preserve">. </w:t>
      </w:r>
      <w:r w:rsidRPr="00D679E2">
        <w:rPr>
          <w:rStyle w:val="StyleUnderline"/>
        </w:rPr>
        <w:t xml:space="preserve">It is </w:t>
      </w:r>
      <w:r w:rsidRPr="00D679E2">
        <w:rPr>
          <w:rStyle w:val="Emphasis"/>
        </w:rPr>
        <w:t>also inward</w:t>
      </w:r>
      <w:r w:rsidRPr="00D679E2">
        <w:rPr>
          <w:rStyle w:val="StyleUnderline"/>
        </w:rPr>
        <w:t>-oriented, ongoing, and sensitive to the “limitations of thought itself”</w:t>
      </w:r>
      <w:r w:rsidRPr="00D679E2">
        <w:rPr>
          <w:sz w:val="14"/>
        </w:rPr>
        <w:t xml:space="preserve"> (p. 12). The challenges that such a sustainable critique faces are formidable. Two stand out: First, if the natural tendency to forget the origins and values of our concepts are as strong as Levine and other Adorno-inspired theorists believe they are, then how can we actually recognize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 The response that Levine has to these two sets of legitimate criticisms are, in my view, both convincing and useful at a practical level. </w:t>
      </w:r>
      <w:r w:rsidRPr="00D679E2">
        <w:rPr>
          <w:rStyle w:val="StyleUnderline"/>
        </w:rPr>
        <w:t>He starts off with depicting reification not as a flaw that is meant to be expunged, but as an a priori condition for scholarship</w:t>
      </w:r>
      <w:r w:rsidRPr="00D679E2">
        <w:rPr>
          <w:sz w:val="14"/>
        </w:rPr>
        <w:t>. The challenge then is not to let it go</w:t>
      </w:r>
      <w:r w:rsidRPr="00147A5F">
        <w:rPr>
          <w:sz w:val="14"/>
        </w:rPr>
        <w:t xml:space="preserve"> unchecked. </w:t>
      </w:r>
      <w:r w:rsidRPr="00F40837">
        <w:rPr>
          <w:rStyle w:val="Emphasis"/>
          <w:highlight w:val="cyan"/>
        </w:rPr>
        <w:t>Methodological pluralism</w:t>
      </w:r>
      <w:r w:rsidRPr="00147A5F">
        <w:rPr>
          <w:rStyle w:val="StyleUnderline"/>
        </w:rPr>
        <w:t xml:space="preserve"> lies at the heart of</w:t>
      </w:r>
      <w:r w:rsidRPr="00147A5F">
        <w:t xml:space="preserve"> Levine's </w:t>
      </w:r>
      <w:r w:rsidRPr="00147A5F">
        <w:rPr>
          <w:rStyle w:val="StyleUnderline"/>
        </w:rPr>
        <w:t>sustainable critique</w:t>
      </w:r>
      <w:r w:rsidRPr="00147A5F">
        <w:rPr>
          <w:sz w:val="14"/>
        </w:rPr>
        <w:t xml:space="preserve">. He borrows from what Adorno calls a “constellation”: an attempt to </w:t>
      </w:r>
      <w:r w:rsidRPr="00F40837">
        <w:rPr>
          <w:rStyle w:val="Emphasis"/>
          <w:highlight w:val="cyan"/>
        </w:rPr>
        <w:t>juxtapose, rather than integrate</w:t>
      </w:r>
      <w:r w:rsidRPr="00147A5F">
        <w:rPr>
          <w:sz w:val="14"/>
        </w:rPr>
        <w:t xml:space="preserve">, different perspectives. It is in this spirit that Levine advocates </w:t>
      </w:r>
      <w:r w:rsidRPr="00F40837">
        <w:rPr>
          <w:rStyle w:val="Emphasis"/>
          <w:highlight w:val="cyan"/>
        </w:rPr>
        <w:t>multiple methods to understand the same event</w:t>
      </w:r>
      <w:r w:rsidRPr="00147A5F">
        <w:rPr>
          <w:rStyle w:val="StyleUnderline"/>
        </w:rPr>
        <w:t xml:space="preserve"> or phenomena</w:t>
      </w:r>
      <w:r w:rsidRPr="00147A5F">
        <w:rPr>
          <w:sz w:val="14"/>
        </w:rPr>
        <w:t xml:space="preserve">. </w:t>
      </w:r>
      <w:r w:rsidRPr="00147A5F">
        <w:rPr>
          <w:rStyle w:val="StyleUnderline"/>
        </w:rPr>
        <w:t>He writes of the need to validate “multiple and mutually incompatible ways of seeing”</w:t>
      </w:r>
      <w:r w:rsidRPr="00147A5F">
        <w:rPr>
          <w:sz w:val="14"/>
        </w:rPr>
        <w:t xml:space="preserve"> (p. 63, see also pp. 101–102). In this model, </w:t>
      </w:r>
      <w:r w:rsidRPr="00147A5F">
        <w:rPr>
          <w:rStyle w:val="StyleUnderline"/>
        </w:rPr>
        <w:t>a scholar oscillates back and forth between different methods and paradigms</w:t>
      </w:r>
      <w:r w:rsidRPr="00147A5F">
        <w:rPr>
          <w:sz w:val="14"/>
        </w:rPr>
        <w:t xml:space="preserve">, </w:t>
      </w:r>
      <w:r w:rsidRPr="00147A5F">
        <w:rPr>
          <w:rStyle w:val="StyleUnderline"/>
        </w:rPr>
        <w:t>trying to understand the event in question from multiple perspectives</w:t>
      </w:r>
      <w:r w:rsidRPr="00147A5F">
        <w:rPr>
          <w:sz w:val="14"/>
        </w:rPr>
        <w:t xml:space="preserve">. </w:t>
      </w:r>
      <w:r w:rsidRPr="00F40837">
        <w:rPr>
          <w:rStyle w:val="Emphasis"/>
          <w:highlight w:val="cyan"/>
        </w:rPr>
        <w:t>No single method can ever adequately represent the event or should gain the upper hand</w:t>
      </w:r>
      <w:r w:rsidRPr="00F40837">
        <w:rPr>
          <w:sz w:val="14"/>
          <w:highlight w:val="cyan"/>
        </w:rPr>
        <w:t xml:space="preserve">. </w:t>
      </w:r>
      <w:r w:rsidRPr="00F40837">
        <w:rPr>
          <w:rStyle w:val="StyleUnderline"/>
          <w:highlight w:val="cyan"/>
        </w:rPr>
        <w:t>But each</w:t>
      </w:r>
      <w:r w:rsidRPr="00147A5F">
        <w:rPr>
          <w:rStyle w:val="StyleUnderline"/>
        </w:rPr>
        <w:t xml:space="preserve"> should</w:t>
      </w:r>
      <w:r w:rsidRPr="00147A5F">
        <w:rPr>
          <w:sz w:val="14"/>
        </w:rPr>
        <w:t xml:space="preserve">, in a way, </w:t>
      </w:r>
      <w:r w:rsidRPr="00147A5F">
        <w:rPr>
          <w:rStyle w:val="StyleUnderline"/>
        </w:rPr>
        <w:t xml:space="preserve">recognize and </w:t>
      </w:r>
      <w:r w:rsidRPr="00F40837">
        <w:rPr>
          <w:rStyle w:val="StyleUnderline"/>
          <w:highlight w:val="cyan"/>
        </w:rPr>
        <w:t>capture details</w:t>
      </w:r>
      <w:r w:rsidRPr="00147A5F">
        <w:rPr>
          <w:rStyle w:val="StyleUnderline"/>
        </w:rPr>
        <w:t xml:space="preserve"> or perspectives that </w:t>
      </w:r>
      <w:r w:rsidRPr="00F40837">
        <w:rPr>
          <w:rStyle w:val="StyleUnderline"/>
          <w:highlight w:val="cyan"/>
        </w:rPr>
        <w:t>the others cannot</w:t>
      </w:r>
      <w:r w:rsidRPr="00147A5F">
        <w:rPr>
          <w:sz w:val="14"/>
        </w:rPr>
        <w:t xml:space="preserve"> (p. 102). </w:t>
      </w:r>
      <w:r w:rsidRPr="00147A5F">
        <w:rPr>
          <w:rStyle w:val="StyleUnderline"/>
        </w:rPr>
        <w:t xml:space="preserve">In practical terms, this means </w:t>
      </w:r>
      <w:r w:rsidRPr="00F40837">
        <w:rPr>
          <w:rStyle w:val="Emphasis"/>
          <w:highlight w:val="cyan"/>
        </w:rPr>
        <w:t>combining a range of methods</w:t>
      </w:r>
      <w:r w:rsidRPr="00147A5F">
        <w:rPr>
          <w:rStyle w:val="StyleUnderline"/>
        </w:rPr>
        <w:t xml:space="preserve"> even when—or, rather, </w:t>
      </w:r>
      <w:r w:rsidRPr="00F40837">
        <w:rPr>
          <w:rStyle w:val="Emphasis"/>
          <w:highlight w:val="cyan"/>
        </w:rPr>
        <w:t>precisely when</w:t>
      </w:r>
      <w:r w:rsidRPr="00147A5F">
        <w:rPr>
          <w:rStyle w:val="StyleUnderline"/>
        </w:rPr>
        <w:t xml:space="preserve">—they are </w:t>
      </w:r>
      <w:r w:rsidRPr="00F40837">
        <w:rPr>
          <w:rStyle w:val="Emphasis"/>
          <w:highlight w:val="cyan"/>
        </w:rPr>
        <w:t>deemed incompatible</w:t>
      </w:r>
      <w:r w:rsidRPr="00147A5F">
        <w:rPr>
          <w:sz w:val="14"/>
        </w:rPr>
        <w:t xml:space="preserve">. </w:t>
      </w:r>
      <w:r w:rsidRPr="00147A5F">
        <w:rPr>
          <w:rStyle w:val="StyleUnderline"/>
        </w:rPr>
        <w:t xml:space="preserve">They can range </w:t>
      </w:r>
      <w:r w:rsidRPr="00F40837">
        <w:rPr>
          <w:rStyle w:val="StyleUnderline"/>
          <w:highlight w:val="cyan"/>
        </w:rPr>
        <w:t xml:space="preserve">from </w:t>
      </w:r>
      <w:r w:rsidRPr="00F40837">
        <w:rPr>
          <w:rStyle w:val="Emphasis"/>
          <w:highlight w:val="cyan"/>
        </w:rPr>
        <w:t>poststructual deconstruction</w:t>
      </w:r>
      <w:r w:rsidRPr="00F40837">
        <w:rPr>
          <w:rStyle w:val="StyleUnderline"/>
          <w:highlight w:val="cyan"/>
        </w:rPr>
        <w:t xml:space="preserve"> to</w:t>
      </w:r>
      <w:r w:rsidRPr="00147A5F">
        <w:rPr>
          <w:rStyle w:val="StyleUnderline"/>
        </w:rPr>
        <w:t xml:space="preserve"> the tools pioneered and championed by</w:t>
      </w:r>
      <w:r w:rsidRPr="00147A5F">
        <w:rPr>
          <w:sz w:val="14"/>
        </w:rPr>
        <w:t xml:space="preserve"> </w:t>
      </w:r>
      <w:r w:rsidRPr="00F40837">
        <w:rPr>
          <w:rStyle w:val="Emphasis"/>
          <w:highlight w:val="cyan"/>
        </w:rPr>
        <w:t>positivist social sciences</w:t>
      </w:r>
      <w:r w:rsidRPr="00147A5F">
        <w:rPr>
          <w:sz w:val="14"/>
        </w:rPr>
        <w:t xml:space="preserve">. </w:t>
      </w:r>
      <w:r w:rsidRPr="00147A5F">
        <w:rPr>
          <w:rStyle w:val="StyleUnderline"/>
        </w:rPr>
        <w:t>The benefit of such a methodological polyphony is not just the opportunity to bring out nuances and new perspectives</w:t>
      </w:r>
      <w:r w:rsidRPr="00147A5F">
        <w:rPr>
          <w:sz w:val="14"/>
        </w:rPr>
        <w:t xml:space="preserve">. </w:t>
      </w:r>
      <w:r w:rsidRPr="00F40837">
        <w:rPr>
          <w:rStyle w:val="StyleUnderline"/>
          <w:highlight w:val="cyan"/>
        </w:rPr>
        <w:t xml:space="preserve">Once the </w:t>
      </w:r>
      <w:r w:rsidRPr="00F40837">
        <w:rPr>
          <w:rStyle w:val="Emphasis"/>
          <w:highlight w:val="cyan"/>
        </w:rPr>
        <w:t>false hope of</w:t>
      </w:r>
      <w:r w:rsidRPr="00D679E2">
        <w:rPr>
          <w:rStyle w:val="Emphasis"/>
        </w:rPr>
        <w:t xml:space="preserve"> a smooth </w:t>
      </w:r>
      <w:r w:rsidRPr="00F40837">
        <w:rPr>
          <w:rStyle w:val="Emphasis"/>
          <w:highlight w:val="cyan"/>
        </w:rPr>
        <w:t>synthesis has been abandoned</w:t>
      </w:r>
      <w:r w:rsidRPr="00F40837">
        <w:rPr>
          <w:rStyle w:val="StyleUnderline"/>
          <w:highlight w:val="cyan"/>
        </w:rPr>
        <w:t xml:space="preserve">, the very </w:t>
      </w:r>
      <w:r w:rsidRPr="00F40837">
        <w:rPr>
          <w:rStyle w:val="Emphasis"/>
          <w:highlight w:val="cyan"/>
        </w:rPr>
        <w:t>incompatibility</w:t>
      </w:r>
      <w:r w:rsidRPr="00147A5F">
        <w:rPr>
          <w:rStyle w:val="StyleUnderline"/>
        </w:rPr>
        <w:t xml:space="preserve"> of the respective perspectives </w:t>
      </w:r>
      <w:r w:rsidRPr="00F40837">
        <w:rPr>
          <w:rStyle w:val="StyleUnderline"/>
          <w:highlight w:val="cyan"/>
        </w:rPr>
        <w:t>can</w:t>
      </w:r>
      <w:r w:rsidRPr="00147A5F">
        <w:rPr>
          <w:rStyle w:val="StyleUnderline"/>
        </w:rPr>
        <w:t xml:space="preserve"> then be used to </w:t>
      </w:r>
      <w:r w:rsidRPr="00F40837">
        <w:rPr>
          <w:rStyle w:val="Emphasis"/>
          <w:highlight w:val="cyan"/>
        </w:rPr>
        <w:t>identify</w:t>
      </w:r>
      <w:r w:rsidRPr="000E080B">
        <w:rPr>
          <w:rStyle w:val="Emphasis"/>
        </w:rPr>
        <w:t xml:space="preserve"> the </w:t>
      </w:r>
      <w:r w:rsidRPr="00F40837">
        <w:rPr>
          <w:rStyle w:val="Emphasis"/>
          <w:highlight w:val="cyan"/>
        </w:rPr>
        <w:t>reifying tendencies in each</w:t>
      </w:r>
      <w:r w:rsidRPr="00147A5F">
        <w:rPr>
          <w:rStyle w:val="StyleUnderline"/>
        </w:rPr>
        <w:t xml:space="preserve"> of them</w:t>
      </w:r>
      <w:r w:rsidRPr="00147A5F">
        <w:rPr>
          <w:sz w:val="14"/>
        </w:rPr>
        <w:t xml:space="preserve">. For Levine, this is how </w:t>
      </w:r>
      <w:r w:rsidRPr="00147A5F">
        <w:rPr>
          <w:rStyle w:val="StyleUnderline"/>
        </w:rPr>
        <w:t xml:space="preserve">reification may be “checked at the source” </w:t>
      </w:r>
      <w:r w:rsidRPr="00F40837">
        <w:rPr>
          <w:rStyle w:val="StyleUnderline"/>
          <w:highlight w:val="cyan"/>
        </w:rPr>
        <w:t>and</w:t>
      </w:r>
      <w:r w:rsidRPr="00147A5F">
        <w:rPr>
          <w:sz w:val="14"/>
        </w:rPr>
        <w:t xml:space="preserve"> this is how </w:t>
      </w:r>
      <w:r w:rsidRPr="00F40837">
        <w:rPr>
          <w:rStyle w:val="StyleUnderline"/>
          <w:highlight w:val="cyan"/>
        </w:rPr>
        <w:t>a “</w:t>
      </w:r>
      <w:r w:rsidRPr="00F40837">
        <w:rPr>
          <w:rStyle w:val="Emphasis"/>
          <w:highlight w:val="cyan"/>
        </w:rPr>
        <w:t>critically reflexive</w:t>
      </w:r>
      <w:r w:rsidRPr="00F40837">
        <w:rPr>
          <w:rStyle w:val="StyleUnderline"/>
          <w:highlight w:val="cyan"/>
        </w:rPr>
        <w:t xml:space="preserve"> moment might</w:t>
      </w:r>
      <w:r w:rsidRPr="00147A5F">
        <w:rPr>
          <w:rStyle w:val="StyleUnderline"/>
        </w:rPr>
        <w:t xml:space="preserve"> thus </w:t>
      </w:r>
      <w:r w:rsidRPr="00F40837">
        <w:rPr>
          <w:rStyle w:val="StyleUnderline"/>
          <w:highlight w:val="cyan"/>
        </w:rPr>
        <w:t xml:space="preserve">be </w:t>
      </w:r>
      <w:r w:rsidRPr="00F40837">
        <w:rPr>
          <w:rStyle w:val="Emphasis"/>
          <w:highlight w:val="cyan"/>
        </w:rPr>
        <w:t>rendered sustainable</w:t>
      </w:r>
      <w:r w:rsidRPr="00147A5F">
        <w:rPr>
          <w:rStyle w:val="StyleUnderline"/>
        </w:rPr>
        <w:t>”</w:t>
      </w:r>
      <w:r w:rsidRPr="00147A5F">
        <w:rPr>
          <w:sz w:val="14"/>
        </w:rPr>
        <w:t xml:space="preserve"> (p. 103). It is in this sense that </w:t>
      </w:r>
      <w:r w:rsidRPr="00147A5F">
        <w:rPr>
          <w:rStyle w:val="StyleUnderline"/>
        </w:rPr>
        <w:t>Levine's approach is not really post-foundational but</w:t>
      </w:r>
      <w:r w:rsidRPr="00147A5F">
        <w:rPr>
          <w:sz w:val="14"/>
        </w:rPr>
        <w:t xml:space="preserve">, rather, </w:t>
      </w:r>
      <w:r w:rsidRPr="00147A5F">
        <w:rPr>
          <w:rStyle w:val="StyleUnderline"/>
        </w:rPr>
        <w:t>an attempt to “balance foundationalisms against one another”</w:t>
      </w:r>
      <w:r w:rsidRPr="00147A5F">
        <w:rPr>
          <w:sz w:val="14"/>
        </w:rPr>
        <w:t xml:space="preserve"> (p. 14). There are strong parallels here with arguments advanced by assemblage thinking and complexity theory—links that could have been explored in more detail.</w:t>
      </w:r>
    </w:p>
    <w:p w:rsidR="00570A49" w:rsidRPr="00E109D4" w:rsidRDefault="00570A49" w:rsidP="00570A49">
      <w:pPr>
        <w:pStyle w:val="Heading4"/>
      </w:pPr>
      <w:r>
        <w:t>AND death drive has no broader basis</w:t>
      </w:r>
    </w:p>
    <w:p w:rsidR="00570A49" w:rsidRDefault="00570A49" w:rsidP="00570A49">
      <w:r>
        <w:t xml:space="preserve">Jonathan </w:t>
      </w:r>
      <w:r>
        <w:rPr>
          <w:rStyle w:val="Style13ptBold"/>
        </w:rPr>
        <w:t>Dollimore 13</w:t>
      </w:r>
      <w:r>
        <w:t>, Professor in the School of English and American Studies at the University of Sussex, Death, Desire and Loss in Western Culture, googlebooks</w:t>
      </w:r>
    </w:p>
    <w:p w:rsidR="00570A49" w:rsidRDefault="00570A49" w:rsidP="00570A49">
      <w:r w:rsidRPr="00307475">
        <w:rPr>
          <w:rStyle w:val="StyleUnderline"/>
        </w:rPr>
        <w:t xml:space="preserve">The </w:t>
      </w:r>
      <w:r w:rsidRPr="00F40837">
        <w:rPr>
          <w:rStyle w:val="Emphasis"/>
          <w:highlight w:val="cyan"/>
        </w:rPr>
        <w:t>death-drive theory</w:t>
      </w:r>
      <w:r w:rsidRPr="00F40837">
        <w:rPr>
          <w:rStyle w:val="StyleUnderline"/>
          <w:highlight w:val="cyan"/>
        </w:rPr>
        <w:t xml:space="preserve"> has</w:t>
      </w:r>
      <w:r w:rsidRPr="00D560F8">
        <w:rPr>
          <w:sz w:val="14"/>
        </w:rPr>
        <w:t xml:space="preserve"> not found wide acceptance among Freud's followers. With significant exceptions like Melanie Klein, it has </w:t>
      </w:r>
      <w:r w:rsidRPr="00F40837">
        <w:rPr>
          <w:rStyle w:val="StyleUnderline"/>
          <w:highlight w:val="cyan"/>
        </w:rPr>
        <w:t xml:space="preserve">been explicitly denounced as </w:t>
      </w:r>
      <w:r w:rsidRPr="00F40837">
        <w:rPr>
          <w:rStyle w:val="Emphasis"/>
          <w:highlight w:val="cyan"/>
        </w:rPr>
        <w:t>misconceived biology</w:t>
      </w:r>
      <w:r w:rsidRPr="00F40837">
        <w:rPr>
          <w:rStyle w:val="StyleUnderline"/>
          <w:highlight w:val="cyan"/>
        </w:rPr>
        <w:t xml:space="preserve">, </w:t>
      </w:r>
      <w:r w:rsidRPr="00F40837">
        <w:rPr>
          <w:rStyle w:val="Emphasis"/>
          <w:highlight w:val="cyan"/>
        </w:rPr>
        <w:t>unsubstantiated speculation</w:t>
      </w:r>
      <w:r w:rsidRPr="00F40837">
        <w:rPr>
          <w:rStyle w:val="StyleUnderline"/>
          <w:highlight w:val="cyan"/>
        </w:rPr>
        <w:t xml:space="preserve">, </w:t>
      </w:r>
      <w:r w:rsidRPr="00F40837">
        <w:rPr>
          <w:rStyle w:val="Emphasis"/>
          <w:highlight w:val="cyan"/>
        </w:rPr>
        <w:t>logically incoherent</w:t>
      </w:r>
      <w:r w:rsidRPr="00F40837">
        <w:rPr>
          <w:rStyle w:val="StyleUnderline"/>
          <w:highlight w:val="cyan"/>
        </w:rPr>
        <w:t xml:space="preserve"> and</w:t>
      </w:r>
      <w:r w:rsidRPr="00307475">
        <w:rPr>
          <w:rStyle w:val="StyleUnderline"/>
        </w:rPr>
        <w:t xml:space="preserve">/or </w:t>
      </w:r>
      <w:r w:rsidRPr="00F40837">
        <w:rPr>
          <w:rStyle w:val="Emphasis"/>
          <w:highlight w:val="cyan"/>
        </w:rPr>
        <w:t>without evidence</w:t>
      </w:r>
      <w:r w:rsidRPr="00D560F8">
        <w:rPr>
          <w:sz w:val="14"/>
        </w:rPr>
        <w:t xml:space="preserve">. It has also been attributed to Freud's own painful personal circumstances: the death of his daughter, the death of a grandson, his own illness (cancer), and his lifelong preoccupation with death. Of those who have been sympathetic to the idea, most have tended to tame it - as indeed did Freud himself. One move was to rewrite the instinct as largely an instinct of aggression. But for Freud the aggressive aspect of the death drive had been secondary; the instinct was primarily self-destructive. Sadism derives from a more primordial masochism, which means in effect that human aggression is, originally, self destructiveness. Of all subsequent theorists of psychoanalysis, Jacques </w:t>
      </w:r>
      <w:r w:rsidRPr="006D417F">
        <w:rPr>
          <w:rStyle w:val="StyleUnderline"/>
        </w:rPr>
        <w:t>Lacan takes the death drive most seriously, and most contemporary psychoanalytic attention to it comes via him</w:t>
      </w:r>
      <w:r w:rsidRPr="00D560F8">
        <w:rPr>
          <w:sz w:val="14"/>
        </w:rPr>
        <w:t xml:space="preserve">. To his credit, Lacan does not underplay or tame the death drive, and he locates Freud firmly within the Western tradition when he remarks that Freud questioned life as to its meaning and his answer was not that it had none 'which is a convenient way of washing one's hands of the whole business' - but that life has 'only one meaning, that in which desire is borne by death' (Ecrits, p. 277). According to Lacan, the Freudian world is one not of things, nor even of being, but rather of desire. More so even than Freud, </w:t>
      </w:r>
      <w:r w:rsidRPr="00744AEF">
        <w:rPr>
          <w:rStyle w:val="StyleUnderline"/>
        </w:rPr>
        <w:t>Lacan finds in desire 'the paradoxical, deviant, erratic, eccentric, even scandalous character by which it is distinguished from need'</w:t>
      </w:r>
      <w:r w:rsidRPr="00D560F8">
        <w:rPr>
          <w:sz w:val="14"/>
        </w:rPr>
        <w:t xml:space="preserve">. Although this distinction has been 'always obvious to moralists worthy of the name', psychoanalysis nevertheless misses the point by pursuing an obscurantist reduction of desire to need (p. 286). And that, for Lacan, is a cardinal error. </w:t>
      </w:r>
      <w:r w:rsidRPr="00062CE9">
        <w:rPr>
          <w:rStyle w:val="StyleUnderline"/>
        </w:rPr>
        <w:t>This distinction belween desire and need leads him to dwell on</w:t>
      </w:r>
      <w:r w:rsidRPr="00D560F8">
        <w:rPr>
          <w:sz w:val="14"/>
        </w:rPr>
        <w:t xml:space="preserve"> something else in both Freud and earlier writers, moralists and otherwise: </w:t>
      </w:r>
      <w:r w:rsidRPr="00370F63">
        <w:rPr>
          <w:rStyle w:val="StyleUnderline"/>
        </w:rPr>
        <w:t>the relation between desire and lack. In modern psychoanalysis we find a secularized, intensified version</w:t>
      </w:r>
      <w:r w:rsidRPr="00D560F8">
        <w:rPr>
          <w:sz w:val="14"/>
        </w:rPr>
        <w:t xml:space="preserve"> of an existential perception that goes back a long way, even though the immediate influences here are Heidegger and Kojeve: Desire is a relation of being to lack. This lack is the lack of being properly speaking. It isn't the lack of this or that, but lack of being whereby the being exists. (Lacan, Seminar, 11.222-3) For Lacan, death is the name for a primordial absence intrinsic to presence; as John Forrester puts it, 'presence includes as its very condition the limit beyond which is its absence' (p. 176).16 To bind desire so resolutely into lack and absence means that it inevitably becomes a kind of essential negativity (Lacan, Seminar, 1.146)*' - something premised on an initial failure of satisfaction and which, as such, comes to exist only by virtue of its own alienation; as Juliet Mitchell puts it, 'Desire persists as an effect of a primordial absence and it therefore indicates that, in this area, there is something fundamentally impossible about satisfaction itself (Lacan. Feminine Sexuality, p. 6). One consequence of this is a radical fragmentation of the human subject.18 In one respect Lacan recasts the familiar metaphysical idea that life is rooted in death: 'it is death that sustains existence' (Ecrits, p. 300). In his development of this idea he combines diverse elements of the Western tradition of desire's impossibility: a theology of desire as death, crossed with something more romantic if no less severe - desire as annihilating excess, a primordial discord. The two elements are fused in those places where, for example, he speaks of 'that desperate affirmation of life that is the purest form in which we recognize the death instinct' (p. 104). These ideas then get reworked according to structuralist and linguistic preoccupations, as when he speaks of the 'frenzy' of desire 'mocking Ihe abyss of Ihe infinite', and of how this amounts to 'no other derangement of instinct than that of being caught in the rails - eternally stretching forth towards the desire for something else - of metonymy. Hence its "perverse" fixation at the very suspension-point of the signifying chain where the memory-screen is immobilized and the fascinating image of the fetish is petrified' (p. 167). In the same vein Lacan suggests that it is from death that existence takes on all the meaning it has; the lack which is at the heart of desire is also the price that human beings pay for their admission to language and culture. Death makes life possible in that it makes meaning and representation possible; it is not only before speech but 'primordial to the birth of symbols' (pp. 104-5, 300). Hence Lacan's most well-known formulation, that the unconscious is structured like a language, and his claim to have demonstrated 'the profound relationship uniting the notion of the death instinct to the problems of speech' (Four Fundamental Concepts, p. 20; Merits, p. 101). Richard Boothby regards this as the most radical and innovative aspect of Lacan. I remain unconvinced.19 Lacan's invocations of death's centrality to life are more derivative than their complex, often obscure, formulations suggest.20 When he declares that All that life is concerned with is seeking repose as much as possible while awaiting death. This is what devours the time of the suckling baby at the beginning of its existence... Life is concerned solely with dying {Seminar. 11.233) we can hear Freud and Schopenhauer most closely, but also Montaigne (especially in that last assertion - 'Life is concerned solely with dying'), who also, incidentally, consolidated his own perception of this truth with extensive citation of classical sources. In the giving over of the newborn child to death we might hear too the early Christian Fathers. Lacan does not exactly disguise his precedents; the passage just cited continues with a reference to Hamlet's 'to die, to sleep, perchance to dream' and to the idea developed by philosophers in antiquity that it would have been better not to have been born. But (and this recalls Freud's own evasive acknowledgment of his influences) </w:t>
      </w:r>
      <w:r w:rsidRPr="00991B58">
        <w:rPr>
          <w:rStyle w:val="StyleUnderline"/>
        </w:rPr>
        <w:t>in Lacan</w:t>
      </w:r>
      <w:r w:rsidRPr="00D560F8">
        <w:rPr>
          <w:sz w:val="14"/>
        </w:rPr>
        <w:t xml:space="preserve"> these allusions to the past are fleeting, in passing, almost secretive; </w:t>
      </w:r>
      <w:r w:rsidRPr="00307475">
        <w:rPr>
          <w:rStyle w:val="StyleUnderline"/>
        </w:rPr>
        <w:t xml:space="preserve">the </w:t>
      </w:r>
      <w:r w:rsidRPr="00387ED4">
        <w:rPr>
          <w:rStyle w:val="StyleUnderline"/>
        </w:rPr>
        <w:t>implication is that</w:t>
      </w:r>
      <w:r w:rsidRPr="00D560F8">
        <w:rPr>
          <w:sz w:val="14"/>
        </w:rPr>
        <w:t xml:space="preserve"> these past writers anticipate something which </w:t>
      </w:r>
      <w:r w:rsidRPr="00387ED4">
        <w:rPr>
          <w:rStyle w:val="StyleUnderline"/>
        </w:rPr>
        <w:t xml:space="preserve">can only properly, and only now, be understood through the lens of </w:t>
      </w:r>
      <w:r w:rsidRPr="00F40837">
        <w:rPr>
          <w:rStyle w:val="StyleUnderline"/>
          <w:highlight w:val="cyan"/>
        </w:rPr>
        <w:t>Lacanian psychoanalysis</w:t>
      </w:r>
      <w:r w:rsidRPr="00387ED4">
        <w:rPr>
          <w:rStyle w:val="StyleUnderline"/>
        </w:rPr>
        <w:t xml:space="preserve">, whose </w:t>
      </w:r>
      <w:r w:rsidRPr="00F40837">
        <w:rPr>
          <w:rStyle w:val="Emphasis"/>
          <w:highlight w:val="cyan"/>
        </w:rPr>
        <w:t>complexity</w:t>
      </w:r>
      <w:r w:rsidRPr="00F40837">
        <w:rPr>
          <w:rStyle w:val="StyleUnderline"/>
          <w:highlight w:val="cyan"/>
        </w:rPr>
        <w:t xml:space="preserve"> is</w:t>
      </w:r>
      <w:r w:rsidRPr="00387ED4">
        <w:rPr>
          <w:rStyle w:val="StyleUnderline"/>
        </w:rPr>
        <w:t xml:space="preserve">, at the same time, almost </w:t>
      </w:r>
      <w:r w:rsidRPr="00F40837">
        <w:rPr>
          <w:rStyle w:val="Emphasis"/>
          <w:highlight w:val="cyan"/>
        </w:rPr>
        <w:t>guaranteed to defeat the attempt</w:t>
      </w:r>
      <w:r w:rsidRPr="00D560F8">
        <w:rPr>
          <w:sz w:val="14"/>
        </w:rPr>
        <w:t xml:space="preserve">. </w:t>
      </w:r>
      <w:r w:rsidRPr="00387ED4">
        <w:rPr>
          <w:rStyle w:val="StyleUnderline"/>
        </w:rPr>
        <w:t>Some at least of that complexity is obscurantist</w:t>
      </w:r>
      <w:r w:rsidRPr="00D560F8">
        <w:rPr>
          <w:sz w:val="14"/>
        </w:rPr>
        <w:t xml:space="preserve">. </w:t>
      </w:r>
      <w:r w:rsidRPr="003F43C4">
        <w:rPr>
          <w:rStyle w:val="StyleUnderline"/>
        </w:rPr>
        <w:t xml:space="preserve">In the wake of contemporary cultural developments, including the perceived failure of sexual radicalism and the trauma of AIDS, there are those who have turned to Lacan for a more honest view of desire, and, via him, are reconsidering a severe account of </w:t>
      </w:r>
      <w:r w:rsidRPr="00F40837">
        <w:rPr>
          <w:rStyle w:val="StyleUnderline"/>
          <w:highlight w:val="cyan"/>
        </w:rPr>
        <w:t>human desire</w:t>
      </w:r>
      <w:r w:rsidRPr="00D560F8">
        <w:rPr>
          <w:sz w:val="14"/>
        </w:rPr>
        <w:t xml:space="preserve">. I should not speak for them; </w:t>
      </w:r>
      <w:r w:rsidRPr="003F43C4">
        <w:rPr>
          <w:rStyle w:val="StyleUnderline"/>
        </w:rPr>
        <w:t xml:space="preserve">what I find in Lacan is an </w:t>
      </w:r>
      <w:r w:rsidRPr="00F40837">
        <w:rPr>
          <w:rStyle w:val="Emphasis"/>
          <w:highlight w:val="cyan"/>
        </w:rPr>
        <w:t>overtheorized</w:t>
      </w:r>
      <w:r w:rsidRPr="003F43C4">
        <w:rPr>
          <w:rStyle w:val="StyleUnderline"/>
        </w:rPr>
        <w:t xml:space="preserve"> expression of something more significantly and relevantly expressed elsewhere</w:t>
      </w:r>
      <w:r w:rsidRPr="00D560F8">
        <w:rPr>
          <w:sz w:val="14"/>
        </w:rPr>
        <w:t xml:space="preserve"> (in Freud and before). </w:t>
      </w:r>
      <w:r w:rsidRPr="003F43C4">
        <w:rPr>
          <w:rStyle w:val="StyleUnderline"/>
        </w:rPr>
        <w:t>It this respect</w:t>
      </w:r>
      <w:r w:rsidRPr="00D560F8">
        <w:rPr>
          <w:sz w:val="14"/>
        </w:rPr>
        <w:t xml:space="preserve"> I believe </w:t>
      </w:r>
      <w:r w:rsidRPr="00B36519">
        <w:rPr>
          <w:rStyle w:val="StyleUnderline"/>
        </w:rPr>
        <w:t>he is symptomatic of a much wider tendency in (post-) modern theory</w:t>
      </w:r>
      <w:r w:rsidRPr="00D560F8">
        <w:rPr>
          <w:sz w:val="14"/>
        </w:rPr>
        <w:t xml:space="preserve">. But in terms of his influence alone Lacan remains significant for this study. By crossing Freud's death drive with the philosophy of lack and nothingness derived from Kojeve's version of Hegel (itself influenced by Heidegger), </w:t>
      </w:r>
      <w:r w:rsidRPr="00B36519">
        <w:rPr>
          <w:rStyle w:val="StyleUnderline"/>
        </w:rPr>
        <w:t xml:space="preserve">he continues to drive death ever further into being; now, perhaps more inexorably than ever before, death is the lack which drives desire. In doing that he </w:t>
      </w:r>
      <w:r w:rsidRPr="00F40837">
        <w:rPr>
          <w:rStyle w:val="StyleUnderline"/>
          <w:highlight w:val="cyan"/>
        </w:rPr>
        <w:t>also exemplifies</w:t>
      </w:r>
      <w:r w:rsidRPr="00B36519">
        <w:rPr>
          <w:rStyle w:val="StyleUnderline"/>
        </w:rPr>
        <w:t xml:space="preserve"> another significant tendency in modern thought which I have already remarked, namely </w:t>
      </w:r>
      <w:r w:rsidRPr="00F40837">
        <w:rPr>
          <w:rStyle w:val="StyleUnderline"/>
          <w:highlight w:val="cyan"/>
        </w:rPr>
        <w:t xml:space="preserve">the </w:t>
      </w:r>
      <w:r w:rsidRPr="00F40837">
        <w:rPr>
          <w:rStyle w:val="Emphasis"/>
          <w:highlight w:val="cyan"/>
        </w:rPr>
        <w:t>antihumanist wish to decentre 'man'</w:t>
      </w:r>
      <w:r w:rsidRPr="00F40837">
        <w:rPr>
          <w:rStyle w:val="StyleUnderline"/>
          <w:highlight w:val="cyan"/>
        </w:rPr>
        <w:t xml:space="preserve"> in the name of</w:t>
      </w:r>
      <w:r w:rsidRPr="00B36519">
        <w:rPr>
          <w:rStyle w:val="StyleUnderline"/>
        </w:rPr>
        <w:t xml:space="preserve"> a philosophy which is truly adequate to </w:t>
      </w:r>
      <w:r w:rsidRPr="00F40837">
        <w:rPr>
          <w:rStyle w:val="StyleUnderline"/>
          <w:highlight w:val="cyan"/>
        </w:rPr>
        <w:t>the complexity of being, yet</w:t>
      </w:r>
      <w:r w:rsidRPr="00816E8C">
        <w:rPr>
          <w:rStyle w:val="StyleUnderline"/>
        </w:rPr>
        <w:t xml:space="preserve"> which </w:t>
      </w:r>
      <w:r w:rsidRPr="00816E8C">
        <w:rPr>
          <w:rStyle w:val="Emphasis"/>
        </w:rPr>
        <w:t>seeks to retain a residual human mastery in the very effort of articulating this complexity</w:t>
      </w:r>
      <w:r w:rsidRPr="00D560F8">
        <w:rPr>
          <w:sz w:val="14"/>
        </w:rPr>
        <w:t xml:space="preserve">. As we have seen, </w:t>
      </w:r>
      <w:r w:rsidRPr="004E4837">
        <w:rPr>
          <w:rStyle w:val="StyleUnderline"/>
        </w:rPr>
        <w:t xml:space="preserve">the philosophical bid to comprehend the truth of being was always a form of intellectual empowerment - even, or rather especially, when issuing in the declaration that life, desire and the world have to be renounced. But modern theory, </w:t>
      </w:r>
      <w:r w:rsidRPr="00F40837">
        <w:rPr>
          <w:rStyle w:val="Emphasis"/>
          <w:highlight w:val="cyan"/>
        </w:rPr>
        <w:t>having lost faith in</w:t>
      </w:r>
      <w:r w:rsidRPr="00816E8C">
        <w:rPr>
          <w:rStyle w:val="Emphasis"/>
        </w:rPr>
        <w:t xml:space="preserve"> older philosophical </w:t>
      </w:r>
      <w:r w:rsidRPr="00F40837">
        <w:rPr>
          <w:rStyle w:val="Emphasis"/>
          <w:highlight w:val="cyan"/>
        </w:rPr>
        <w:t>notions of truth, now half-settles for the mastery of a</w:t>
      </w:r>
      <w:r w:rsidRPr="00816E8C">
        <w:rPr>
          <w:rStyle w:val="Emphasis"/>
        </w:rPr>
        <w:t xml:space="preserve"> new kind of </w:t>
      </w:r>
      <w:r w:rsidRPr="00F40837">
        <w:rPr>
          <w:rStyle w:val="Emphasis"/>
          <w:highlight w:val="cyan"/>
        </w:rPr>
        <w:t>complexity which it</w:t>
      </w:r>
      <w:r w:rsidRPr="00816E8C">
        <w:rPr>
          <w:rStyle w:val="Emphasis"/>
        </w:rPr>
        <w:t xml:space="preserve"> partly </w:t>
      </w:r>
      <w:r w:rsidRPr="00F40837">
        <w:rPr>
          <w:rStyle w:val="Emphasis"/>
          <w:highlight w:val="cyan"/>
        </w:rPr>
        <w:t>produces in order to enable this performance of mastery</w:t>
      </w:r>
      <w:r w:rsidRPr="004E4837">
        <w:rPr>
          <w:rStyle w:val="StyleUnderline"/>
        </w:rPr>
        <w:t>. Phoenix-like, the omniscient, masterful and above all complex analytic of the modern theorist rises above his sacrifice of 'man' to death</w:t>
      </w:r>
      <w:r w:rsidRPr="00D560F8">
        <w:rPr>
          <w:sz w:val="14"/>
        </w:rPr>
        <w:t xml:space="preserve">. </w:t>
      </w:r>
    </w:p>
    <w:p w:rsidR="00570A49" w:rsidRPr="0067650D" w:rsidRDefault="00570A49" w:rsidP="00570A49"/>
    <w:p w:rsidR="00570A49" w:rsidRPr="004D62FF" w:rsidRDefault="00570A49" w:rsidP="00570A49">
      <w:pPr>
        <w:pStyle w:val="Heading4"/>
        <w:rPr>
          <w:u w:val="single"/>
        </w:rPr>
      </w:pPr>
      <w:r w:rsidRPr="004D62FF">
        <w:t xml:space="preserve">Death drive </w:t>
      </w:r>
      <w:r w:rsidRPr="004D62FF">
        <w:rPr>
          <w:u w:val="single"/>
        </w:rPr>
        <w:t>can’t explain violence</w:t>
      </w:r>
      <w:r w:rsidRPr="004D62FF">
        <w:t xml:space="preserve"> – their impacts are based on </w:t>
      </w:r>
      <w:r w:rsidRPr="004D62FF">
        <w:rPr>
          <w:u w:val="single"/>
        </w:rPr>
        <w:t>faulty neuroscience</w:t>
      </w:r>
    </w:p>
    <w:p w:rsidR="00570A49" w:rsidRPr="006501DF" w:rsidRDefault="00570A49" w:rsidP="00570A49">
      <w:r w:rsidRPr="006501DF">
        <w:rPr>
          <w:rStyle w:val="Style13ptBold"/>
        </w:rPr>
        <w:t>Carel 06</w:t>
      </w:r>
      <w:r>
        <w:t xml:space="preserve"> (</w:t>
      </w:r>
      <w:r w:rsidRPr="006501DF">
        <w:t>Senior Lecturer in Philosophy at the University of the West of England</w:t>
      </w:r>
      <w:r>
        <w:t xml:space="preserve">, </w:t>
      </w:r>
      <w:r w:rsidRPr="006501DF">
        <w:t>Havi, Life and Death in Freud and Heidegge, p39-40)</w:t>
      </w:r>
    </w:p>
    <w:p w:rsidR="00570A49" w:rsidRPr="006501DF" w:rsidRDefault="00570A49" w:rsidP="00570A49">
      <w:pPr>
        <w:rPr>
          <w:sz w:val="12"/>
          <w:szCs w:val="16"/>
        </w:rPr>
      </w:pPr>
      <w:r w:rsidRPr="006501DF">
        <w:rPr>
          <w:sz w:val="12"/>
          <w:szCs w:val="16"/>
        </w:rPr>
        <w:t>Secondly, the constancy principle on which these ideas are based is incompatible with observational data. Once the passive model of the nervous system has been discarded, there was no need for external excitation in order for discharge to take place, and more generally, "</w:t>
      </w:r>
      <w:r w:rsidRPr="00575D77">
        <w:rPr>
          <w:rStyle w:val="StyleUnderline"/>
          <w:highlight w:val="cyan"/>
        </w:rPr>
        <w:t xml:space="preserve">the behavioural picture seemed to </w:t>
      </w:r>
      <w:r w:rsidRPr="00575D77">
        <w:rPr>
          <w:rStyle w:val="Emphasis"/>
          <w:highlight w:val="cyan"/>
        </w:rPr>
        <w:t>negate the notion of drive</w:t>
      </w:r>
      <w:r w:rsidRPr="006501DF">
        <w:rPr>
          <w:sz w:val="12"/>
          <w:szCs w:val="16"/>
        </w:rPr>
        <w:t xml:space="preserve">, as a separate energizer of behaviour" {Hcbb. 1982. p.35). According to Holt, </w:t>
      </w:r>
      <w:r w:rsidRPr="00575D77">
        <w:rPr>
          <w:rStyle w:val="StyleUnderline"/>
          <w:highlight w:val="cyan"/>
        </w:rPr>
        <w:t xml:space="preserve">the nervous system is </w:t>
      </w:r>
      <w:r w:rsidRPr="00575D77">
        <w:rPr>
          <w:rStyle w:val="Emphasis"/>
          <w:highlight w:val="cyan"/>
        </w:rPr>
        <w:t>not passive</w:t>
      </w:r>
      <w:r w:rsidRPr="006501DF">
        <w:rPr>
          <w:sz w:val="12"/>
          <w:szCs w:val="16"/>
        </w:rPr>
        <w:t xml:space="preserve">; </w:t>
      </w:r>
      <w:r w:rsidRPr="00575D77">
        <w:rPr>
          <w:rStyle w:val="StyleUnderline"/>
          <w:highlight w:val="cyan"/>
        </w:rPr>
        <w:t>it does not take in and conduct out energy from the environment</w:t>
      </w:r>
      <w:r w:rsidRPr="006501DF">
        <w:rPr>
          <w:sz w:val="12"/>
          <w:szCs w:val="16"/>
        </w:rPr>
        <w:t xml:space="preserve">, </w:t>
      </w:r>
      <w:r w:rsidRPr="00575D77">
        <w:rPr>
          <w:rStyle w:val="StyleUnderline"/>
          <w:highlight w:val="cyan"/>
        </w:rPr>
        <w:t xml:space="preserve">and it </w:t>
      </w:r>
      <w:r w:rsidRPr="00575D77">
        <w:rPr>
          <w:rStyle w:val="Emphasis"/>
          <w:highlight w:val="cyan"/>
        </w:rPr>
        <w:t>shows no tendency to discharge its impulses</w:t>
      </w:r>
      <w:r w:rsidRPr="006501DF">
        <w:rPr>
          <w:sz w:val="12"/>
          <w:szCs w:val="16"/>
        </w:rPr>
        <w:t xml:space="preserve">. </w:t>
      </w:r>
      <w:r w:rsidRPr="00786C03">
        <w:rPr>
          <w:rStyle w:val="StyleUnderline"/>
        </w:rPr>
        <w:t>'</w:t>
      </w:r>
      <w:r w:rsidRPr="00575D77">
        <w:rPr>
          <w:rStyle w:val="StyleUnderline"/>
          <w:highlight w:val="cyan"/>
        </w:rPr>
        <w:t>The principle of constancy is</w:t>
      </w:r>
      <w:r w:rsidRPr="006501DF">
        <w:rPr>
          <w:sz w:val="12"/>
          <w:szCs w:val="16"/>
        </w:rPr>
        <w:t xml:space="preserve"> quite </w:t>
      </w:r>
      <w:r w:rsidRPr="00575D77">
        <w:rPr>
          <w:rStyle w:val="Emphasis"/>
          <w:highlight w:val="cyan"/>
        </w:rPr>
        <w:t>without any biological basis</w:t>
      </w:r>
      <w:r w:rsidRPr="006501DF">
        <w:rPr>
          <w:sz w:val="12"/>
          <w:szCs w:val="16"/>
        </w:rPr>
        <w:t xml:space="preserve">" (1965, p. 109). He goes on to present the difficulties that arise from the pleasure principle as linked to a tension-reduction theory. The notion of tension is "conveniently ambiguous": it has phenomenological, physiological and abstract meaning. But </w:t>
      </w:r>
      <w:r w:rsidRPr="00575D77">
        <w:rPr>
          <w:rStyle w:val="StyleUnderline"/>
          <w:highlight w:val="cyan"/>
        </w:rPr>
        <w:t>empirical evidence against</w:t>
      </w:r>
      <w:r w:rsidRPr="006501DF">
        <w:rPr>
          <w:sz w:val="12"/>
          <w:szCs w:val="16"/>
        </w:rPr>
        <w:t xml:space="preserve"> the theory of </w:t>
      </w:r>
      <w:r w:rsidRPr="00575D77">
        <w:rPr>
          <w:rStyle w:val="StyleUnderline"/>
          <w:highlight w:val="cyan"/>
        </w:rPr>
        <w:t>tension reduction has been</w:t>
      </w:r>
      <w:r w:rsidRPr="006501DF">
        <w:rPr>
          <w:sz w:val="12"/>
          <w:szCs w:val="16"/>
        </w:rPr>
        <w:t xml:space="preserve"> "</w:t>
      </w:r>
      <w:r w:rsidRPr="00575D77">
        <w:rPr>
          <w:rStyle w:val="Emphasis"/>
          <w:highlight w:val="cyan"/>
        </w:rPr>
        <w:t>mounting</w:t>
      </w:r>
      <w:r w:rsidRPr="006501DF">
        <w:rPr>
          <w:sz w:val="12"/>
          <w:szCs w:val="16"/>
        </w:rPr>
        <w:t xml:space="preserve"> steadily" and any further attempts to link pleasure with a reduction of physiological tension are "decisively refuted" (1965, pp. 1102). Additionally, </w:t>
      </w:r>
      <w:r w:rsidRPr="00575D77">
        <w:rPr>
          <w:rStyle w:val="StyleUnderline"/>
          <w:highlight w:val="cyan"/>
        </w:rPr>
        <w:t xml:space="preserve">the organism and the mental system are </w:t>
      </w:r>
      <w:r w:rsidRPr="00575D77">
        <w:rPr>
          <w:rStyle w:val="Emphasis"/>
          <w:highlight w:val="cyan"/>
        </w:rPr>
        <w:t>no longer considered closed systems</w:t>
      </w:r>
      <w:r w:rsidRPr="006501DF">
        <w:rPr>
          <w:sz w:val="12"/>
          <w:szCs w:val="16"/>
        </w:rPr>
        <w:t xml:space="preserve">. So the main arguments for the economic view collapse, as does the entropic argument for </w:t>
      </w:r>
      <w:r w:rsidRPr="00575D77">
        <w:rPr>
          <w:rStyle w:val="Emphasis"/>
          <w:highlight w:val="cyan"/>
        </w:rPr>
        <w:t>the death drive</w:t>
      </w:r>
      <w:r w:rsidRPr="006501DF">
        <w:rPr>
          <w:sz w:val="12"/>
          <w:szCs w:val="16"/>
        </w:rPr>
        <w:t xml:space="preserve"> (1965, p. 114). A final, more general criticism of Freud's economic theory is sounded by Compton, who argues, "Freud fills in psychological discontinuities with neurological hypotheses" (1981, p. 195). The Nirvana principle </w:t>
      </w:r>
      <w:r w:rsidRPr="00575D77">
        <w:rPr>
          <w:rStyle w:val="StyleUnderline"/>
          <w:highlight w:val="cyan"/>
        </w:rPr>
        <w:t>is part and parcel of</w:t>
      </w:r>
      <w:r w:rsidRPr="006501DF">
        <w:rPr>
          <w:sz w:val="12"/>
          <w:szCs w:val="16"/>
        </w:rPr>
        <w:t xml:space="preserve"> the economic view and the incomplete and </w:t>
      </w:r>
      <w:r w:rsidRPr="00575D77">
        <w:rPr>
          <w:rStyle w:val="Emphasis"/>
          <w:highlight w:val="cyan"/>
        </w:rPr>
        <w:t>erroneous assumptions about the nervous system</w:t>
      </w:r>
      <w:r w:rsidRPr="006501DF">
        <w:rPr>
          <w:sz w:val="12"/>
          <w:szCs w:val="16"/>
        </w:rPr>
        <w:t xml:space="preserve"> (Hobson, 1988, p.277). It is an extension ad extremis of the pleasure principle, and as such is vulnerable to all the above criticisms. The overall contemporary view provides strong support for discarding the Nirvana principle.</w:t>
      </w:r>
    </w:p>
    <w:p w:rsidR="00570A49" w:rsidRPr="00457DA2" w:rsidRDefault="00570A49" w:rsidP="00570A49">
      <w:pPr>
        <w:rPr>
          <w:sz w:val="14"/>
        </w:rPr>
      </w:pPr>
    </w:p>
    <w:bookmarkEnd w:id="4"/>
    <w:p w:rsidR="00570A49" w:rsidRPr="000E5C94" w:rsidRDefault="00570A49" w:rsidP="00570A49">
      <w:pPr>
        <w:rPr>
          <w:sz w:val="14"/>
        </w:rPr>
      </w:pPr>
    </w:p>
    <w:p w:rsidR="00570A49" w:rsidRPr="00495B4D" w:rsidRDefault="00E33426" w:rsidP="00570A49">
      <w:pPr>
        <w:pStyle w:val="Heading3"/>
      </w:pPr>
      <w:r>
        <w:t xml:space="preserve">2AC---AT: </w:t>
      </w:r>
      <w:r w:rsidR="00570A49" w:rsidRPr="00495B4D">
        <w:t xml:space="preserve">Lack </w:t>
      </w:r>
    </w:p>
    <w:p w:rsidR="00570A49" w:rsidRPr="00E66F7F" w:rsidRDefault="00570A49" w:rsidP="00570A49">
      <w:pPr>
        <w:pStyle w:val="Heading4"/>
      </w:pPr>
      <w:r>
        <w:t xml:space="preserve">Neither becoming nothing NOR becoming with the lack is </w:t>
      </w:r>
      <w:r>
        <w:rPr>
          <w:u w:val="single"/>
        </w:rPr>
        <w:t>physically possible</w:t>
      </w:r>
      <w:r>
        <w:t xml:space="preserve">---there are </w:t>
      </w:r>
      <w:r>
        <w:rPr>
          <w:u w:val="single"/>
        </w:rPr>
        <w:t>biological inhibitors</w:t>
      </w:r>
      <w:r>
        <w:t xml:space="preserve"> that prevent disidentifying with selfhood. BUT, attempting it is </w:t>
      </w:r>
      <w:r>
        <w:rPr>
          <w:u w:val="single"/>
        </w:rPr>
        <w:t>life-denying</w:t>
      </w:r>
      <w:r>
        <w:t xml:space="preserve">.  </w:t>
      </w:r>
    </w:p>
    <w:p w:rsidR="00570A49" w:rsidRDefault="00570A49" w:rsidP="00570A49">
      <w:r>
        <w:t xml:space="preserve">Dale </w:t>
      </w:r>
      <w:r w:rsidRPr="00991FFF">
        <w:rPr>
          <w:b/>
        </w:rPr>
        <w:t>Debakcsy 13</w:t>
      </w:r>
      <w:r>
        <w:t>, author and artist of the atheist webcomic The Vocate and a regular contributor to The Freethinker and American Atheist Magazine, 1-23-2013, "The dark side of Buddhism," New Humanist, https://newhumanist.org.uk/articles/4021/the-dark-side-of-buddhism</w:t>
      </w:r>
    </w:p>
    <w:p w:rsidR="00570A49" w:rsidRDefault="00570A49" w:rsidP="00570A49">
      <w:pPr>
        <w:rPr>
          <w:sz w:val="16"/>
        </w:rPr>
      </w:pPr>
      <w:r w:rsidRPr="00F976C6">
        <w:rPr>
          <w:sz w:val="16"/>
        </w:rPr>
        <w:t xml:space="preserve">On paper, Buddhism looks pretty good. It has a philosophical subtlety married to a stated devotion to tolerance that makes it stand out amongst the world religions as uniquely not awful. Even Friedrich Nietzsche, not known for pulling punches when it came to religious analysis, only said of Buddhism that it was "nihilistic", but still "a hundred times more realistic than Christianity." And we in the 21st century have largely followed his lead in sensing something a bit depressing about Buddhism, but nothing more sinister than that. But </w:t>
      </w:r>
      <w:r w:rsidRPr="00991FFF">
        <w:rPr>
          <w:rStyle w:val="StyleUnderline"/>
        </w:rPr>
        <w:t>if we</w:t>
      </w:r>
      <w:r w:rsidRPr="00F976C6">
        <w:rPr>
          <w:sz w:val="16"/>
        </w:rPr>
        <w:t xml:space="preserve"> start </w:t>
      </w:r>
      <w:r w:rsidRPr="00991FFF">
        <w:rPr>
          <w:rStyle w:val="StyleUnderline"/>
        </w:rPr>
        <w:t>look</w:t>
      </w:r>
      <w:r w:rsidRPr="00F976C6">
        <w:rPr>
          <w:sz w:val="16"/>
        </w:rPr>
        <w:t xml:space="preserve">ing a bit </w:t>
      </w:r>
      <w:r w:rsidRPr="00991FFF">
        <w:rPr>
          <w:rStyle w:val="Emphasis"/>
        </w:rPr>
        <w:t>closer</w:t>
      </w:r>
      <w:r w:rsidRPr="00991FFF">
        <w:rPr>
          <w:rStyle w:val="StyleUnderline"/>
        </w:rPr>
        <w:t>, at the</w:t>
      </w:r>
      <w:r w:rsidRPr="00F976C6">
        <w:rPr>
          <w:sz w:val="16"/>
        </w:rPr>
        <w:t xml:space="preserve"> </w:t>
      </w:r>
      <w:r w:rsidRPr="00991FFF">
        <w:rPr>
          <w:rStyle w:val="Emphasis"/>
        </w:rPr>
        <w:t>ramifications</w:t>
      </w:r>
      <w:r w:rsidRPr="00F976C6">
        <w:rPr>
          <w:sz w:val="16"/>
        </w:rPr>
        <w:t xml:space="preserve"> </w:t>
      </w:r>
      <w:r w:rsidRPr="00991FFF">
        <w:rPr>
          <w:rStyle w:val="StyleUnderline"/>
        </w:rPr>
        <w:t>of Buddhist belief in practice, there is a</w:t>
      </w:r>
      <w:r w:rsidRPr="00F976C6">
        <w:rPr>
          <w:sz w:val="16"/>
        </w:rPr>
        <w:t xml:space="preserve"> </w:t>
      </w:r>
      <w:r w:rsidRPr="00991FFF">
        <w:rPr>
          <w:rStyle w:val="Emphasis"/>
        </w:rPr>
        <w:t>lurking darkness</w:t>
      </w:r>
      <w:r w:rsidRPr="00F976C6">
        <w:rPr>
          <w:sz w:val="16"/>
        </w:rPr>
        <w:t xml:space="preserve"> there, quietly stated and eloquently crafted, but every bit as profound as the Hellfires of Christianity or the rhetoric of jihad. For nine years, I worked as a science and maths teacher at a small private Buddhist school in the United States. And it was a wonderful job working with largely wonderful people. The administration, monks, and students knew that I was an atheist and had absolutely no problem with it as long as I didn't actively proselytise (try and find a Catholic school that would hire a moderate agnostic, let alone a fully out-of-the-closet atheist). Our students were incredibly sensitive and community-conscious individuals, and are my dear friends to this day. However. I have no doubt that </w:t>
      </w:r>
      <w:r w:rsidRPr="00991FFF">
        <w:rPr>
          <w:rStyle w:val="StyleUnderline"/>
        </w:rPr>
        <w:t>Buddhist religious belief</w:t>
      </w:r>
      <w:r w:rsidRPr="00F976C6">
        <w:rPr>
          <w:sz w:val="16"/>
        </w:rPr>
        <w:t xml:space="preserve">, as it was practised at the school, </w:t>
      </w:r>
      <w:r w:rsidRPr="00991FFF">
        <w:rPr>
          <w:rStyle w:val="StyleUnderline"/>
        </w:rPr>
        <w:t>did a</w:t>
      </w:r>
      <w:r w:rsidRPr="00F976C6">
        <w:rPr>
          <w:sz w:val="16"/>
        </w:rPr>
        <w:t xml:space="preserve"> </w:t>
      </w:r>
      <w:r w:rsidRPr="00991FFF">
        <w:rPr>
          <w:rStyle w:val="Emphasis"/>
        </w:rPr>
        <w:t>great deal of harm</w:t>
      </w:r>
      <w:r w:rsidRPr="00F976C6">
        <w:rPr>
          <w:sz w:val="16"/>
        </w:rPr>
        <w:t xml:space="preserve">. Nowhere was this more in evidence than in the ramifications of the belief in karma. At first glance, karma is a lovely idea which encourages people to be good even when nobody is watching for the sake of happiness in a future life. It's a bit carrot-and-stickish, but so are a lot of the ways in which we get people to not routinely beat us up and take our stuff. Where it gets insidious is in the pall that it casts over our failures in this life. I remember one student who was having problems memorising material for tests. Distraught, she went to the monks who explained to her that she was having such trouble now because, in a past life, she was a murderous dictator who burned books, and so now, in this life, she is doomed to forever be learning challenged. Not, "Oh, let's look at changing your study habits", but rather, "Oh, well, that's because you have the soul of a book-burning murderer." To our ears, this sounds so over the top that it is almost amusing, but to a kid who earnestly believes that these monks have hidden knowledge of the karmic cycle, it is devastating. She was convinced that her soul was polluted and irretrievably flawed, and that nothing she could do would allow her to ever learn like the people around her. And this is the dark side of karma – instead of misfortunes in life being bad things that happen to you, they are manifestations of a deep and fundamental wrongness within you. Children have a hard enough time keeping up their self-esteem as it is without every botched homework being a sign of lurking inner evil. As crippling as </w:t>
      </w:r>
      <w:r w:rsidRPr="00991FFF">
        <w:rPr>
          <w:rStyle w:val="StyleUnderline"/>
        </w:rPr>
        <w:t>the weight of one's past lives</w:t>
      </w:r>
      <w:r w:rsidRPr="00F976C6">
        <w:rPr>
          <w:sz w:val="16"/>
        </w:rPr>
        <w:t xml:space="preserve"> can be, however, it </w:t>
      </w:r>
      <w:r w:rsidRPr="00991FFF">
        <w:rPr>
          <w:rStyle w:val="StyleUnderline"/>
        </w:rPr>
        <w:t>is</w:t>
      </w:r>
      <w:r w:rsidRPr="00F976C6">
        <w:rPr>
          <w:sz w:val="16"/>
        </w:rPr>
        <w:t xml:space="preserve"> </w:t>
      </w:r>
      <w:r w:rsidRPr="00991FFF">
        <w:rPr>
          <w:rStyle w:val="Emphasis"/>
        </w:rPr>
        <w:t>nothing</w:t>
      </w:r>
      <w:r w:rsidRPr="00F976C6">
        <w:rPr>
          <w:sz w:val="16"/>
        </w:rPr>
        <w:t xml:space="preserve"> </w:t>
      </w:r>
      <w:r w:rsidRPr="00991FFF">
        <w:rPr>
          <w:rStyle w:val="StyleUnderline"/>
        </w:rPr>
        <w:t>compared to the</w:t>
      </w:r>
      <w:r w:rsidRPr="00F976C6">
        <w:rPr>
          <w:sz w:val="16"/>
        </w:rPr>
        <w:t xml:space="preserve"> </w:t>
      </w:r>
      <w:r w:rsidRPr="00991FFF">
        <w:rPr>
          <w:rStyle w:val="Emphasis"/>
        </w:rPr>
        <w:t>horrors of the here and now</w:t>
      </w:r>
      <w:r w:rsidRPr="00F976C6">
        <w:rPr>
          <w:sz w:val="16"/>
        </w:rPr>
        <w:t xml:space="preserve">. </w:t>
      </w:r>
      <w:r w:rsidRPr="00991FFF">
        <w:rPr>
          <w:rStyle w:val="StyleUnderline"/>
        </w:rPr>
        <w:t>Buddhism's inheritance from Hinduism is the notion of existence as a</w:t>
      </w:r>
      <w:r w:rsidRPr="00F976C6">
        <w:rPr>
          <w:sz w:val="16"/>
        </w:rPr>
        <w:t xml:space="preserve"> </w:t>
      </w:r>
      <w:r w:rsidRPr="00991FFF">
        <w:rPr>
          <w:rStyle w:val="Emphasis"/>
        </w:rPr>
        <w:t>painful continuous failure to negate itself</w:t>
      </w:r>
      <w:r w:rsidRPr="00991FFF">
        <w:rPr>
          <w:rStyle w:val="StyleUnderline"/>
        </w:rPr>
        <w:t xml:space="preserve">. The wheel of reincarnation </w:t>
      </w:r>
      <w:r w:rsidRPr="00991FFF">
        <w:rPr>
          <w:rStyle w:val="Emphasis"/>
        </w:rPr>
        <w:t>rumbles ruthlessly</w:t>
      </w:r>
      <w:r w:rsidRPr="00F976C6">
        <w:rPr>
          <w:sz w:val="16"/>
        </w:rPr>
        <w:t xml:space="preserve"> over us all, </w:t>
      </w:r>
      <w:r w:rsidRPr="00991FFF">
        <w:rPr>
          <w:rStyle w:val="Emphasis"/>
        </w:rPr>
        <w:t>forcing</w:t>
      </w:r>
      <w:r w:rsidRPr="00F976C6">
        <w:rPr>
          <w:sz w:val="16"/>
        </w:rPr>
        <w:t xml:space="preserve"> </w:t>
      </w:r>
      <w:r w:rsidRPr="00991FFF">
        <w:rPr>
          <w:rStyle w:val="StyleUnderline"/>
        </w:rPr>
        <w:t xml:space="preserve">us to live again and again in this horrid world until we get it right and </w:t>
      </w:r>
      <w:r w:rsidRPr="00991FFF">
        <w:rPr>
          <w:rStyle w:val="Emphasis"/>
        </w:rPr>
        <w:t>learn to not exist</w:t>
      </w:r>
      <w:r w:rsidRPr="00F976C6">
        <w:rPr>
          <w:sz w:val="16"/>
        </w:rPr>
        <w:t xml:space="preserve">. I remember one of the higher monks at the school giving a speech in which she described coming back from a near-death experience as comparable to having to "return to a sewer where you do nothing but subsist on human excrement." Life is suffering. It is something to be Finally Escaped. Now, </w:t>
      </w:r>
      <w:r w:rsidRPr="00991FFF">
        <w:rPr>
          <w:rStyle w:val="StyleUnderline"/>
        </w:rPr>
        <w:t>there are legitimate philosophical reasons for holding to this view</w:t>
      </w:r>
      <w:r w:rsidRPr="00F976C6">
        <w:rPr>
          <w:sz w:val="16"/>
        </w:rPr>
        <w:t xml:space="preserve">. Viewed from a certain perspective, the destruction of everything you've ever cared about is inevitable, and when it's being experienced, the pain of loss does not seem recompensed by the joy of attachment that preceded it. And that yawning stretch of impermanence outside, so the argument goes, is mirrored by the fundamental non-existence of the self inside. Meditation, properly done, allows you to strip away, one by one, all of your merely personal traits and achieve insight into the basic nothingness, the attributeless primal nature, of your existence. Those are all interesting philosophical and psychological insights, and good can come of them. Being hyper-sensitive to suffering and injustice is a good gateway to being helpful to your fellow man and in general making the world a better place. </w:t>
      </w:r>
      <w:r w:rsidRPr="00991FFF">
        <w:rPr>
          <w:rStyle w:val="Emphasis"/>
        </w:rPr>
        <w:t>However.</w:t>
      </w:r>
      <w:r>
        <w:rPr>
          <w:rStyle w:val="Emphasis"/>
        </w:rPr>
        <w:t xml:space="preserve"> </w:t>
      </w:r>
      <w:r w:rsidRPr="00D679E2">
        <w:rPr>
          <w:rStyle w:val="StyleUnderline"/>
          <w:highlight w:val="cyan"/>
        </w:rPr>
        <w:t>There is something</w:t>
      </w:r>
      <w:r w:rsidRPr="00D679E2">
        <w:rPr>
          <w:sz w:val="16"/>
          <w:highlight w:val="cyan"/>
        </w:rPr>
        <w:t xml:space="preserve"> </w:t>
      </w:r>
      <w:r w:rsidRPr="00D679E2">
        <w:rPr>
          <w:rStyle w:val="Emphasis"/>
          <w:highlight w:val="cyan"/>
        </w:rPr>
        <w:t>dreadful</w:t>
      </w:r>
      <w:r w:rsidRPr="00991FFF">
        <w:rPr>
          <w:rStyle w:val="Emphasis"/>
        </w:rPr>
        <w:t>ly tragic</w:t>
      </w:r>
      <w:r w:rsidRPr="00F976C6">
        <w:rPr>
          <w:sz w:val="16"/>
        </w:rPr>
        <w:t xml:space="preserve"> </w:t>
      </w:r>
      <w:r w:rsidRPr="00D679E2">
        <w:rPr>
          <w:rStyle w:val="StyleUnderline"/>
          <w:highlight w:val="cyan"/>
        </w:rPr>
        <w:t>about believing you</w:t>
      </w:r>
      <w:r w:rsidRPr="00991FFF">
        <w:rPr>
          <w:rStyle w:val="StyleUnderline"/>
        </w:rPr>
        <w:t xml:space="preserve">rself to </w:t>
      </w:r>
      <w:r w:rsidRPr="00D679E2">
        <w:rPr>
          <w:rStyle w:val="StyleUnderline"/>
          <w:highlight w:val="cyan"/>
        </w:rPr>
        <w:t>have</w:t>
      </w:r>
      <w:r w:rsidRPr="00991FFF">
        <w:rPr>
          <w:rStyle w:val="StyleUnderline"/>
        </w:rPr>
        <w:t xml:space="preserve"> somehow</w:t>
      </w:r>
      <w:r w:rsidRPr="00F976C6">
        <w:rPr>
          <w:sz w:val="16"/>
        </w:rPr>
        <w:t xml:space="preserve"> </w:t>
      </w:r>
      <w:r w:rsidRPr="00D679E2">
        <w:rPr>
          <w:rStyle w:val="Emphasis"/>
          <w:highlight w:val="cyan"/>
        </w:rPr>
        <w:t>failed</w:t>
      </w:r>
      <w:r w:rsidRPr="00991FFF">
        <w:rPr>
          <w:rStyle w:val="Emphasis"/>
        </w:rPr>
        <w:t xml:space="preserve"> your calling</w:t>
      </w:r>
      <w:r w:rsidRPr="00F976C6">
        <w:rPr>
          <w:sz w:val="16"/>
        </w:rPr>
        <w:t xml:space="preserve"> </w:t>
      </w:r>
      <w:r w:rsidRPr="00D679E2">
        <w:rPr>
          <w:rStyle w:val="StyleUnderline"/>
          <w:highlight w:val="cyan"/>
        </w:rPr>
        <w:t>whenever</w:t>
      </w:r>
      <w:r w:rsidRPr="00D679E2">
        <w:rPr>
          <w:sz w:val="16"/>
          <w:highlight w:val="cyan"/>
        </w:rPr>
        <w:t xml:space="preserve"> </w:t>
      </w:r>
      <w:r w:rsidRPr="00D679E2">
        <w:rPr>
          <w:rStyle w:val="Emphasis"/>
          <w:highlight w:val="cyan"/>
        </w:rPr>
        <w:t>joy manages to creep into your life</w:t>
      </w:r>
      <w:r w:rsidRPr="00D679E2">
        <w:rPr>
          <w:sz w:val="16"/>
          <w:highlight w:val="cyan"/>
        </w:rPr>
        <w:t xml:space="preserve">. </w:t>
      </w:r>
      <w:r w:rsidRPr="00D679E2">
        <w:rPr>
          <w:rStyle w:val="StyleUnderline"/>
          <w:highlight w:val="cyan"/>
        </w:rPr>
        <w:t>It is</w:t>
      </w:r>
      <w:r w:rsidRPr="00D679E2">
        <w:rPr>
          <w:sz w:val="16"/>
          <w:highlight w:val="cyan"/>
        </w:rPr>
        <w:t xml:space="preserve"> </w:t>
      </w:r>
      <w:r w:rsidRPr="00D679E2">
        <w:rPr>
          <w:rStyle w:val="Emphasis"/>
          <w:highlight w:val="cyan"/>
        </w:rPr>
        <w:t>in our biology</w:t>
      </w:r>
      <w:r w:rsidRPr="00F976C6">
        <w:rPr>
          <w:sz w:val="16"/>
        </w:rPr>
        <w:t xml:space="preserve">, </w:t>
      </w:r>
      <w:r w:rsidRPr="00991FFF">
        <w:rPr>
          <w:rStyle w:val="StyleUnderline"/>
        </w:rPr>
        <w:t>in the</w:t>
      </w:r>
      <w:r w:rsidRPr="00F976C6">
        <w:rPr>
          <w:sz w:val="16"/>
        </w:rPr>
        <w:t xml:space="preserve"> </w:t>
      </w:r>
      <w:r w:rsidRPr="00991FFF">
        <w:rPr>
          <w:rStyle w:val="Emphasis"/>
        </w:rPr>
        <w:t>fabric of us</w:t>
      </w:r>
      <w:r w:rsidRPr="00F976C6">
        <w:rPr>
          <w:sz w:val="16"/>
        </w:rPr>
        <w:t xml:space="preserve">, </w:t>
      </w:r>
      <w:r w:rsidRPr="00D679E2">
        <w:rPr>
          <w:rStyle w:val="StyleUnderline"/>
          <w:highlight w:val="cyan"/>
        </w:rPr>
        <w:t xml:space="preserve">to </w:t>
      </w:r>
      <w:r w:rsidRPr="00D679E2">
        <w:rPr>
          <w:rStyle w:val="Emphasis"/>
          <w:highlight w:val="cyan"/>
        </w:rPr>
        <w:t>connect to other</w:t>
      </w:r>
      <w:r w:rsidRPr="00991FFF">
        <w:rPr>
          <w:rStyle w:val="Emphasis"/>
        </w:rPr>
        <w:t xml:space="preserve"> human </w:t>
      </w:r>
      <w:r w:rsidRPr="00D679E2">
        <w:rPr>
          <w:rStyle w:val="Emphasis"/>
          <w:highlight w:val="cyan"/>
        </w:rPr>
        <w:t>beings</w:t>
      </w:r>
      <w:r w:rsidRPr="00D679E2">
        <w:rPr>
          <w:rStyle w:val="StyleUnderline"/>
          <w:highlight w:val="cyan"/>
        </w:rPr>
        <w:t>, and anything which tries to</w:t>
      </w:r>
      <w:r w:rsidRPr="00991FFF">
        <w:rPr>
          <w:rStyle w:val="StyleUnderline"/>
        </w:rPr>
        <w:t xml:space="preserve"> insert </w:t>
      </w:r>
      <w:r w:rsidRPr="00D679E2">
        <w:rPr>
          <w:rStyle w:val="StyleUnderline"/>
          <w:highlight w:val="cyan"/>
        </w:rPr>
        <w:t>shame</w:t>
      </w:r>
      <w:r w:rsidRPr="00991FFF">
        <w:rPr>
          <w:rStyle w:val="StyleUnderline"/>
        </w:rPr>
        <w:t xml:space="preserve"> and doubt into </w:t>
      </w:r>
      <w:r w:rsidRPr="00D679E2">
        <w:rPr>
          <w:rStyle w:val="StyleUnderline"/>
          <w:highlight w:val="cyan"/>
        </w:rPr>
        <w:t>that instinct is bound to</w:t>
      </w:r>
      <w:r w:rsidRPr="00D679E2">
        <w:rPr>
          <w:sz w:val="16"/>
          <w:highlight w:val="cyan"/>
        </w:rPr>
        <w:t xml:space="preserve"> </w:t>
      </w:r>
      <w:r w:rsidRPr="00D679E2">
        <w:rPr>
          <w:rStyle w:val="Emphasis"/>
          <w:highlight w:val="cyan"/>
        </w:rPr>
        <w:t>always twist us</w:t>
      </w:r>
      <w:r w:rsidRPr="00F976C6">
        <w:rPr>
          <w:sz w:val="16"/>
        </w:rPr>
        <w:t xml:space="preserve"> every so slightly. </w:t>
      </w:r>
      <w:r w:rsidRPr="00D679E2">
        <w:rPr>
          <w:rStyle w:val="StyleUnderline"/>
          <w:highlight w:val="cyan"/>
        </w:rPr>
        <w:t>If the thought, "I am happy</w:t>
      </w:r>
      <w:r w:rsidRPr="00991FFF">
        <w:rPr>
          <w:rStyle w:val="StyleUnderline"/>
        </w:rPr>
        <w:t xml:space="preserve"> right now", </w:t>
      </w:r>
      <w:r w:rsidRPr="00D679E2">
        <w:rPr>
          <w:rStyle w:val="StyleUnderline"/>
          <w:highlight w:val="cyan"/>
        </w:rPr>
        <w:t>can never occur</w:t>
      </w:r>
      <w:r w:rsidRPr="00991FFF">
        <w:rPr>
          <w:rStyle w:val="StyleUnderline"/>
        </w:rPr>
        <w:t xml:space="preserve"> without an accompanying, "And I am just delaying my ultimate fulfillment in being so", then </w:t>
      </w:r>
      <w:r w:rsidRPr="00D679E2">
        <w:rPr>
          <w:rStyle w:val="Emphasis"/>
          <w:highlight w:val="cyan"/>
        </w:rPr>
        <w:t>what</w:t>
      </w:r>
      <w:r w:rsidRPr="00991FFF">
        <w:rPr>
          <w:rStyle w:val="Emphasis"/>
        </w:rPr>
        <w:t xml:space="preserve">, essentially, </w:t>
      </w:r>
      <w:r w:rsidRPr="00D679E2">
        <w:rPr>
          <w:rStyle w:val="Emphasis"/>
          <w:highlight w:val="cyan"/>
        </w:rPr>
        <w:t>has life become?</w:t>
      </w:r>
      <w:r w:rsidRPr="00F976C6">
        <w:rPr>
          <w:sz w:val="16"/>
        </w:rPr>
        <w:t xml:space="preserve"> </w:t>
      </w:r>
      <w:r w:rsidRPr="00991FFF">
        <w:rPr>
          <w:rStyle w:val="StyleUnderline"/>
        </w:rPr>
        <w:t>I've seen it in action – people reaching out for connection, and then</w:t>
      </w:r>
      <w:r w:rsidRPr="00F976C6">
        <w:rPr>
          <w:sz w:val="16"/>
        </w:rPr>
        <w:t xml:space="preserve"> </w:t>
      </w:r>
      <w:r w:rsidRPr="00991FFF">
        <w:rPr>
          <w:rStyle w:val="Emphasis"/>
        </w:rPr>
        <w:t>pulling back reflexively</w:t>
      </w:r>
      <w:r w:rsidRPr="00991FFF">
        <w:rPr>
          <w:rStyle w:val="StyleUnderline"/>
        </w:rPr>
        <w:t xml:space="preserve">, </w:t>
      </w:r>
      <w:r w:rsidRPr="00D679E2">
        <w:rPr>
          <w:rStyle w:val="StyleUnderline"/>
          <w:highlight w:val="cyan"/>
        </w:rPr>
        <w:t>forever</w:t>
      </w:r>
      <w:r w:rsidRPr="00991FFF">
        <w:rPr>
          <w:rStyle w:val="StyleUnderline"/>
        </w:rPr>
        <w:t xml:space="preserve"> caught in a life of</w:t>
      </w:r>
      <w:r w:rsidRPr="00F976C6">
        <w:rPr>
          <w:sz w:val="16"/>
        </w:rPr>
        <w:t xml:space="preserve"> </w:t>
      </w:r>
      <w:r w:rsidRPr="00D679E2">
        <w:rPr>
          <w:rStyle w:val="Emphasis"/>
          <w:highlight w:val="cyan"/>
        </w:rPr>
        <w:t>half-gestures</w:t>
      </w:r>
      <w:r w:rsidRPr="00D679E2">
        <w:rPr>
          <w:sz w:val="16"/>
          <w:highlight w:val="cyan"/>
        </w:rPr>
        <w:t xml:space="preserve"> </w:t>
      </w:r>
      <w:r w:rsidRPr="00D679E2">
        <w:rPr>
          <w:rStyle w:val="StyleUnderline"/>
          <w:highlight w:val="cyan"/>
        </w:rPr>
        <w:t>that can't</w:t>
      </w:r>
      <w:r w:rsidRPr="00991FFF">
        <w:rPr>
          <w:rStyle w:val="StyleUnderline"/>
        </w:rPr>
        <w:t xml:space="preserve"> ever quite </w:t>
      </w:r>
      <w:r w:rsidRPr="00D679E2">
        <w:rPr>
          <w:rStyle w:val="StyleUnderline"/>
          <w:highlight w:val="cyan"/>
        </w:rPr>
        <w:t>settle</w:t>
      </w:r>
      <w:r w:rsidRPr="00991FFF">
        <w:rPr>
          <w:rStyle w:val="StyleUnderline"/>
        </w:rPr>
        <w:t xml:space="preserve"> down </w:t>
      </w:r>
      <w:r w:rsidRPr="00D679E2">
        <w:rPr>
          <w:rStyle w:val="StyleUnderline"/>
          <w:highlight w:val="cyan"/>
        </w:rPr>
        <w:t xml:space="preserve">to pure contemplation </w:t>
      </w:r>
      <w:r w:rsidRPr="00D679E2">
        <w:rPr>
          <w:rStyle w:val="Emphasis"/>
          <w:highlight w:val="cyan"/>
        </w:rPr>
        <w:t>or</w:t>
      </w:r>
      <w:r w:rsidRPr="00991FFF">
        <w:rPr>
          <w:rStyle w:val="StyleUnderline"/>
        </w:rPr>
        <w:t xml:space="preserve"> gain a moment of </w:t>
      </w:r>
      <w:r w:rsidRPr="00D679E2">
        <w:rPr>
          <w:rStyle w:val="Emphasis"/>
          <w:highlight w:val="cyan"/>
        </w:rPr>
        <w:t>genuine</w:t>
      </w:r>
      <w:r w:rsidRPr="00991FFF">
        <w:rPr>
          <w:rStyle w:val="Emphasis"/>
        </w:rPr>
        <w:t xml:space="preserve"> absolute </w:t>
      </w:r>
      <w:r w:rsidRPr="00D679E2">
        <w:rPr>
          <w:rStyle w:val="Emphasis"/>
          <w:highlight w:val="cyan"/>
        </w:rPr>
        <w:t>enjoyment</w:t>
      </w:r>
      <w:r w:rsidRPr="00D679E2">
        <w:rPr>
          <w:rStyle w:val="StyleUnderline"/>
          <w:highlight w:val="cyan"/>
        </w:rPr>
        <w:t>.</w:t>
      </w:r>
      <w:r w:rsidRPr="00D679E2">
        <w:rPr>
          <w:sz w:val="16"/>
          <w:highlight w:val="cyan"/>
        </w:rPr>
        <w:t xml:space="preserve"> </w:t>
      </w:r>
      <w:r w:rsidRPr="00D679E2">
        <w:rPr>
          <w:rStyle w:val="StyleUnderline"/>
          <w:highlight w:val="cyan"/>
        </w:rPr>
        <w:t>The</w:t>
      </w:r>
      <w:r w:rsidRPr="00F976C6">
        <w:rPr>
          <w:rStyle w:val="StyleUnderline"/>
        </w:rPr>
        <w:t xml:space="preserve"> usual </w:t>
      </w:r>
      <w:r w:rsidRPr="00D679E2">
        <w:rPr>
          <w:rStyle w:val="StyleUnderline"/>
          <w:highlight w:val="cyan"/>
        </w:rPr>
        <w:t>response that</w:t>
      </w:r>
      <w:r w:rsidRPr="00F976C6">
        <w:rPr>
          <w:sz w:val="16"/>
        </w:rPr>
        <w:t xml:space="preserve"> I've gotten to these concerns </w:t>
      </w:r>
      <w:r w:rsidRPr="00F976C6">
        <w:rPr>
          <w:rStyle w:val="StyleUnderline"/>
        </w:rPr>
        <w:t>is</w:t>
      </w:r>
      <w:r w:rsidRPr="00F976C6">
        <w:rPr>
          <w:sz w:val="16"/>
        </w:rPr>
        <w:t>, "</w:t>
      </w:r>
      <w:r w:rsidRPr="00D679E2">
        <w:rPr>
          <w:rStyle w:val="StyleUnderline"/>
          <w:highlight w:val="cyan"/>
        </w:rPr>
        <w:t>You're sacrificing truth</w:t>
      </w:r>
      <w:r w:rsidRPr="00F976C6">
        <w:rPr>
          <w:rStyle w:val="StyleUnderline"/>
        </w:rPr>
        <w:t xml:space="preserve"> and wisdom </w:t>
      </w:r>
      <w:r w:rsidRPr="00D679E2">
        <w:rPr>
          <w:rStyle w:val="StyleUnderline"/>
          <w:highlight w:val="cyan"/>
        </w:rPr>
        <w:t>for</w:t>
      </w:r>
      <w:r w:rsidRPr="00F976C6">
        <w:rPr>
          <w:sz w:val="16"/>
        </w:rPr>
        <w:t xml:space="preserve"> the sake of </w:t>
      </w:r>
      <w:r w:rsidRPr="00D679E2">
        <w:rPr>
          <w:rStyle w:val="StyleUnderline"/>
          <w:highlight w:val="cyan"/>
        </w:rPr>
        <w:t>feeling</w:t>
      </w:r>
      <w:r w:rsidRPr="00F976C6">
        <w:rPr>
          <w:rStyle w:val="StyleUnderline"/>
        </w:rPr>
        <w:t xml:space="preserve"> good</w:t>
      </w:r>
      <w:r w:rsidRPr="00F976C6">
        <w:rPr>
          <w:sz w:val="16"/>
        </w:rPr>
        <w:t xml:space="preserve">. That's just what you criticise Christianity for, isn't it?" </w:t>
      </w:r>
      <w:r w:rsidRPr="00F976C6">
        <w:rPr>
          <w:rStyle w:val="StyleUnderline"/>
        </w:rPr>
        <w:t xml:space="preserve">This </w:t>
      </w:r>
      <w:r w:rsidRPr="00D679E2">
        <w:rPr>
          <w:rStyle w:val="StyleUnderline"/>
          <w:highlight w:val="cyan"/>
        </w:rPr>
        <w:t>would be</w:t>
      </w:r>
      <w:r w:rsidRPr="00F976C6">
        <w:rPr>
          <w:rStyle w:val="StyleUnderline"/>
        </w:rPr>
        <w:t xml:space="preserve"> a</w:t>
      </w:r>
      <w:r w:rsidRPr="00F976C6">
        <w:rPr>
          <w:sz w:val="16"/>
        </w:rPr>
        <w:t xml:space="preserve"> pretty damn </w:t>
      </w:r>
      <w:r w:rsidRPr="00D679E2">
        <w:rPr>
          <w:rStyle w:val="StyleUnderline"/>
          <w:highlight w:val="cyan"/>
        </w:rPr>
        <w:t>good</w:t>
      </w:r>
      <w:r w:rsidRPr="00F976C6">
        <w:rPr>
          <w:rStyle w:val="StyleUnderline"/>
        </w:rPr>
        <w:t xml:space="preserve"> argument </w:t>
      </w:r>
      <w:r w:rsidRPr="00D679E2">
        <w:rPr>
          <w:rStyle w:val="StyleUnderline"/>
          <w:highlight w:val="cyan"/>
        </w:rPr>
        <w:t>if</w:t>
      </w:r>
      <w:r w:rsidRPr="00F976C6">
        <w:rPr>
          <w:sz w:val="16"/>
        </w:rPr>
        <w:t xml:space="preserve"> I were convinced that </w:t>
      </w:r>
      <w:r w:rsidRPr="00F976C6">
        <w:rPr>
          <w:rStyle w:val="StyleUnderline"/>
        </w:rPr>
        <w:t xml:space="preserve">the conclusions of </w:t>
      </w:r>
      <w:r w:rsidRPr="00D679E2">
        <w:rPr>
          <w:rStyle w:val="StyleUnderline"/>
          <w:highlight w:val="cyan"/>
        </w:rPr>
        <w:t>Buddhist belief were</w:t>
      </w:r>
      <w:r w:rsidRPr="00F976C6">
        <w:rPr>
          <w:sz w:val="16"/>
        </w:rPr>
        <w:t xml:space="preserve"> as </w:t>
      </w:r>
      <w:r w:rsidRPr="00D679E2">
        <w:rPr>
          <w:rStyle w:val="Emphasis"/>
          <w:highlight w:val="cyan"/>
        </w:rPr>
        <w:t>ironclad</w:t>
      </w:r>
      <w:r w:rsidRPr="00F976C6">
        <w:rPr>
          <w:sz w:val="16"/>
        </w:rPr>
        <w:t xml:space="preserve"> as their usually serene-unto-finality presentation makes them seem. There are two central claims here: that our own fundamental essence is non-existence, and that the nature of the outer world is impermanence. </w:t>
      </w:r>
      <w:r w:rsidRPr="00F976C6">
        <w:rPr>
          <w:rStyle w:val="StyleUnderline"/>
        </w:rPr>
        <w:t xml:space="preserve">The idea of the </w:t>
      </w:r>
      <w:r w:rsidRPr="00F976C6">
        <w:rPr>
          <w:rStyle w:val="Emphasis"/>
        </w:rPr>
        <w:t>void-essence of self</w:t>
      </w:r>
      <w:r w:rsidRPr="00F976C6">
        <w:rPr>
          <w:sz w:val="16"/>
        </w:rPr>
        <w:t xml:space="preserve"> is one </w:t>
      </w:r>
      <w:r w:rsidRPr="00F976C6">
        <w:rPr>
          <w:rStyle w:val="StyleUnderline"/>
        </w:rPr>
        <w:t xml:space="preserve">arrived at through </w:t>
      </w:r>
      <w:r w:rsidRPr="00D679E2">
        <w:rPr>
          <w:rStyle w:val="Emphasis"/>
          <w:highlight w:val="cyan"/>
        </w:rPr>
        <w:t>meditation</w:t>
      </w:r>
      <w:r w:rsidRPr="00F976C6">
        <w:rPr>
          <w:sz w:val="16"/>
        </w:rPr>
        <w:t xml:space="preserve">, through exercises in reflection dictated by centuries of tradition. That's enough to give us pause right there – it's </w:t>
      </w:r>
      <w:r w:rsidRPr="00D679E2">
        <w:rPr>
          <w:rStyle w:val="StyleUnderline"/>
          <w:highlight w:val="cyan"/>
        </w:rPr>
        <w:t>[is]</w:t>
      </w:r>
      <w:r w:rsidRPr="00D679E2">
        <w:rPr>
          <w:sz w:val="16"/>
          <w:highlight w:val="cyan"/>
        </w:rPr>
        <w:t xml:space="preserve"> </w:t>
      </w:r>
      <w:r w:rsidRPr="00D679E2">
        <w:rPr>
          <w:rStyle w:val="Emphasis"/>
          <w:highlight w:val="cyan"/>
        </w:rPr>
        <w:t>not</w:t>
      </w:r>
      <w:r w:rsidRPr="00F976C6">
        <w:rPr>
          <w:rStyle w:val="Emphasis"/>
        </w:rPr>
        <w:t xml:space="preserve"> really a process of </w:t>
      </w:r>
      <w:r w:rsidRPr="00D679E2">
        <w:rPr>
          <w:rStyle w:val="Emphasis"/>
          <w:highlight w:val="cyan"/>
        </w:rPr>
        <w:t>self-discovery</w:t>
      </w:r>
      <w:r w:rsidRPr="00D679E2">
        <w:rPr>
          <w:sz w:val="16"/>
          <w:highlight w:val="cyan"/>
        </w:rPr>
        <w:t xml:space="preserve"> </w:t>
      </w:r>
      <w:r w:rsidRPr="00D679E2">
        <w:rPr>
          <w:rStyle w:val="StyleUnderline"/>
          <w:highlight w:val="cyan"/>
        </w:rPr>
        <w:t>if you're</w:t>
      </w:r>
      <w:r w:rsidRPr="00D679E2">
        <w:rPr>
          <w:sz w:val="16"/>
          <w:highlight w:val="cyan"/>
        </w:rPr>
        <w:t xml:space="preserve"> </w:t>
      </w:r>
      <w:r w:rsidRPr="00D679E2">
        <w:rPr>
          <w:rStyle w:val="Emphasis"/>
          <w:highlight w:val="cyan"/>
        </w:rPr>
        <w:t>told</w:t>
      </w:r>
      <w:r w:rsidRPr="00F976C6">
        <w:rPr>
          <w:rStyle w:val="Emphasis"/>
        </w:rPr>
        <w:t xml:space="preserve"> the method, the steps, and </w:t>
      </w:r>
      <w:r w:rsidRPr="00D679E2">
        <w:rPr>
          <w:rStyle w:val="Emphasis"/>
          <w:highlight w:val="cyan"/>
        </w:rPr>
        <w:t>the only acceptable conclusion</w:t>
      </w:r>
      <w:r w:rsidRPr="00F976C6">
        <w:rPr>
          <w:rStyle w:val="Emphasis"/>
        </w:rPr>
        <w:t xml:space="preserve"> before you've</w:t>
      </w:r>
      <w:r w:rsidRPr="00F976C6">
        <w:rPr>
          <w:sz w:val="16"/>
        </w:rPr>
        <w:t xml:space="preserve"> even </w:t>
      </w:r>
      <w:r w:rsidRPr="00F976C6">
        <w:rPr>
          <w:rStyle w:val="Emphasis"/>
        </w:rPr>
        <w:t>begun</w:t>
      </w:r>
      <w:r w:rsidRPr="00F976C6">
        <w:rPr>
          <w:sz w:val="16"/>
        </w:rPr>
        <w:t xml:space="preserve">. Here's the fourteenth (and current) Dalai Lama on how to start a meditation: "First, look to your posture: arrange the legs in the most comfortable position; set the backbone as straight as an arrow. Place your hands in the position of meditative equipoise, four finger widths below the navel, with the left hand on the bottom, right hand on top, and your thumbs touching to form a triangle. This placement of the hands has connection with the place inside the body where inner heat is generated." This is already an unpromising start – if you aren't even allowed variation in the number of sub-navel finger widths for hand placement, how can we hope to be allowed to even slightly differ on the supposed object of inner contemplation? And the text bears this out. When speaking of meditating on the mind, the Dalai Lama manoeuvres his audience into a position where his conclusion seems inevitable: "Try to leave your mind vividly in a natural state... Where does it seem that your consciousness is? Is it with the eyes or where is it? Most likely you have a sense that it is associated with the eyes since we derive most of our awareness of the world through vision.... However, the existence of a separate mental consciousness can be ascertained; for example, when attention is diverted by sound, that which appears to the eye consciousness is not noticed... with persistent practice, consciousness may eventually be perceived or felt as an entity of mere luminosity or knowing, to which anything is capable of appearing... as long as the mind does not encounter the external circumstances of conceptuality, it will abide empty without anything appearing in it." If this reminds you more than a little of Meno, where Socrates leads a slave boy into "rediscovering" the truths of geometry through a combination of leading questions and implied conclusions, you're not alone. Notice the artful vagueness of the phrase "may eventually be perceived or felt as an entity of mere luminosity" - the subtle pressure that, if you don't perceive consciousness that way at first, you must keep trying until something in you falls into line and you end up with the "right" answer to meditative practice. Or take into consideration the construction of the questions - how the second question immediately shuts down any actual consideration of the first, and how the answer to that second question leads to a single special case open to multiple interpretations which are again immediately declared to be explicable by only one single answer. As it turns out, you have as much freedom of inquiry as you had freedom in hand placement. </w:t>
      </w:r>
      <w:r w:rsidRPr="00F976C6">
        <w:rPr>
          <w:rStyle w:val="StyleUnderline"/>
        </w:rPr>
        <w:t xml:space="preserve">In a curious twist unique to Buddhism, rigidity of method has infected the structure of belief, </w:t>
      </w:r>
      <w:r w:rsidRPr="00F976C6">
        <w:rPr>
          <w:rStyle w:val="Emphasis"/>
        </w:rPr>
        <w:t>ossifying</w:t>
      </w:r>
      <w:r w:rsidRPr="00F976C6">
        <w:rPr>
          <w:rStyle w:val="StyleUnderline"/>
        </w:rPr>
        <w:t xml:space="preserve"> potential </w:t>
      </w:r>
      <w:r w:rsidRPr="00F976C6">
        <w:rPr>
          <w:rStyle w:val="Emphasis"/>
        </w:rPr>
        <w:t>explanations of existence</w:t>
      </w:r>
      <w:r w:rsidRPr="00F976C6">
        <w:rPr>
          <w:rStyle w:val="StyleUnderline"/>
        </w:rPr>
        <w:t xml:space="preserve"> into </w:t>
      </w:r>
      <w:r w:rsidRPr="00F976C6">
        <w:rPr>
          <w:rStyle w:val="Emphasis"/>
        </w:rPr>
        <w:t>dogmatic assertions mechanically arrived at</w:t>
      </w:r>
      <w:r w:rsidRPr="00F976C6">
        <w:rPr>
          <w:rStyle w:val="StyleUnderline"/>
        </w:rPr>
        <w:t>.</w:t>
      </w:r>
      <w:r>
        <w:rPr>
          <w:rStyle w:val="StyleUnderline"/>
        </w:rPr>
        <w:t xml:space="preserve"> </w:t>
      </w:r>
      <w:r w:rsidRPr="00F976C6">
        <w:rPr>
          <w:sz w:val="16"/>
        </w:rPr>
        <w:t xml:space="preserve">The impermanence of the outer world seems more solidly founded. Five billion years hence, I'm pretty sure that this novelty shot glass next to me is not going to exist in any sort of recognisable novelty shot glass form. Nothing in this room will functionally persist as long as you only admit my Use Perspective as the only relevant lens of observation. The matter and energy will both still exist, but they won't exist in the configuration which I am accustomed to. And that, apparently, is supposed to fill me with a sense of existential dread. But it doesn't - at all - and this is the weakness of the conclusions that </w:t>
      </w:r>
      <w:r w:rsidRPr="00D679E2">
        <w:rPr>
          <w:rStyle w:val="StyleUnderline"/>
          <w:highlight w:val="cyan"/>
        </w:rPr>
        <w:t>Buddhism</w:t>
      </w:r>
      <w:r w:rsidRPr="00F976C6">
        <w:rPr>
          <w:sz w:val="16"/>
        </w:rPr>
        <w:t xml:space="preserve"> draws from an impermanence theory of the external world. It </w:t>
      </w:r>
      <w:r w:rsidRPr="00D679E2">
        <w:rPr>
          <w:rStyle w:val="StyleUnderline"/>
          <w:highlight w:val="cyan"/>
        </w:rPr>
        <w:t>supposes</w:t>
      </w:r>
      <w:r w:rsidRPr="00F976C6">
        <w:rPr>
          <w:rStyle w:val="StyleUnderline"/>
        </w:rPr>
        <w:t xml:space="preserve"> that </w:t>
      </w:r>
      <w:r w:rsidRPr="00D679E2">
        <w:rPr>
          <w:rStyle w:val="StyleUnderline"/>
          <w:highlight w:val="cyan"/>
        </w:rPr>
        <w:t>I cannot hold</w:t>
      </w:r>
      <w:r w:rsidRPr="00F976C6">
        <w:rPr>
          <w:rStyle w:val="StyleUnderline"/>
        </w:rPr>
        <w:t xml:space="preserve"> in my mind </w:t>
      </w:r>
      <w:r w:rsidRPr="00D679E2">
        <w:rPr>
          <w:rStyle w:val="StyleUnderline"/>
          <w:highlight w:val="cyan"/>
        </w:rPr>
        <w:t xml:space="preserve">at the same time </w:t>
      </w:r>
      <w:r w:rsidRPr="00D679E2">
        <w:rPr>
          <w:rStyle w:val="Emphasis"/>
          <w:highlight w:val="cyan"/>
        </w:rPr>
        <w:t>both</w:t>
      </w:r>
      <w:r w:rsidRPr="00D679E2">
        <w:rPr>
          <w:rStyle w:val="StyleUnderline"/>
          <w:highlight w:val="cyan"/>
        </w:rPr>
        <w:t xml:space="preserve"> </w:t>
      </w:r>
      <w:r w:rsidRPr="00646502">
        <w:rPr>
          <w:rStyle w:val="StyleUnderline"/>
        </w:rPr>
        <w:t xml:space="preserve">an </w:t>
      </w:r>
      <w:r w:rsidRPr="00D679E2">
        <w:rPr>
          <w:rStyle w:val="Emphasis"/>
          <w:highlight w:val="cyan"/>
        </w:rPr>
        <w:t>appreciation</w:t>
      </w:r>
      <w:r w:rsidRPr="00F976C6">
        <w:rPr>
          <w:rStyle w:val="Emphasis"/>
        </w:rPr>
        <w:t xml:space="preserve"> and attachment </w:t>
      </w:r>
      <w:r w:rsidRPr="00D679E2">
        <w:rPr>
          <w:rStyle w:val="Emphasis"/>
          <w:highlight w:val="cyan"/>
        </w:rPr>
        <w:t>to a</w:t>
      </w:r>
      <w:r w:rsidRPr="00F976C6">
        <w:rPr>
          <w:rStyle w:val="Emphasis"/>
        </w:rPr>
        <w:t xml:space="preserve">n object or a </w:t>
      </w:r>
      <w:r w:rsidRPr="00D679E2">
        <w:rPr>
          <w:rStyle w:val="Emphasis"/>
          <w:highlight w:val="cyan"/>
        </w:rPr>
        <w:t>person</w:t>
      </w:r>
      <w:r w:rsidRPr="00F976C6">
        <w:rPr>
          <w:sz w:val="16"/>
        </w:rPr>
        <w:t xml:space="preserve"> </w:t>
      </w:r>
      <w:r w:rsidRPr="00F976C6">
        <w:rPr>
          <w:rStyle w:val="StyleUnderline"/>
        </w:rPr>
        <w:t xml:space="preserve">as they stand in front of me right now </w:t>
      </w:r>
      <w:r w:rsidRPr="00D679E2">
        <w:rPr>
          <w:rStyle w:val="Emphasis"/>
          <w:highlight w:val="cyan"/>
        </w:rPr>
        <w:t>AND</w:t>
      </w:r>
      <w:r w:rsidRPr="00D679E2">
        <w:rPr>
          <w:rStyle w:val="StyleUnderline"/>
          <w:highlight w:val="cyan"/>
        </w:rPr>
        <w:t xml:space="preserve"> a recognition that my</w:t>
      </w:r>
      <w:r w:rsidRPr="00F976C6">
        <w:rPr>
          <w:rStyle w:val="StyleUnderline"/>
        </w:rPr>
        <w:t xml:space="preserve"> use of a particular </w:t>
      </w:r>
      <w:r w:rsidRPr="00D679E2">
        <w:rPr>
          <w:rStyle w:val="StyleUnderline"/>
          <w:highlight w:val="cyan"/>
        </w:rPr>
        <w:t>configuration of matter</w:t>
      </w:r>
      <w:r w:rsidRPr="00F976C6">
        <w:rPr>
          <w:rStyle w:val="StyleUnderline"/>
        </w:rPr>
        <w:t xml:space="preserve"> and energy at the moment </w:t>
      </w:r>
      <w:r w:rsidRPr="00D679E2">
        <w:rPr>
          <w:rStyle w:val="Emphasis"/>
          <w:highlight w:val="cyan"/>
        </w:rPr>
        <w:t>doesn't determine how it will exist for all time</w:t>
      </w:r>
      <w:r w:rsidRPr="00F976C6">
        <w:rPr>
          <w:rStyle w:val="StyleUnderline"/>
        </w:rPr>
        <w:t xml:space="preserve">. Buddhism's approach to use-based impermanence attempts to force us into a </w:t>
      </w:r>
      <w:r w:rsidRPr="00F976C6">
        <w:rPr>
          <w:rStyle w:val="Emphasis"/>
        </w:rPr>
        <w:t>false binarism</w:t>
      </w:r>
      <w:r w:rsidRPr="00F976C6">
        <w:rPr>
          <w:rStyle w:val="StyleUnderline"/>
        </w:rPr>
        <w:t xml:space="preserve"> where we must </w:t>
      </w:r>
      <w:r w:rsidRPr="00F976C6">
        <w:rPr>
          <w:rStyle w:val="Emphasis"/>
        </w:rPr>
        <w:t>either</w:t>
      </w:r>
      <w:r w:rsidRPr="00F976C6">
        <w:rPr>
          <w:rStyle w:val="StyleUnderline"/>
        </w:rPr>
        <w:t xml:space="preserve"> be the </w:t>
      </w:r>
      <w:r w:rsidRPr="00F976C6">
        <w:rPr>
          <w:rStyle w:val="Emphasis"/>
        </w:rPr>
        <w:t>slaves of attachment</w:t>
      </w:r>
      <w:r w:rsidRPr="00F976C6">
        <w:rPr>
          <w:rStyle w:val="StyleUnderline"/>
        </w:rPr>
        <w:t xml:space="preserve"> or the </w:t>
      </w:r>
      <w:r w:rsidRPr="00F976C6">
        <w:rPr>
          <w:rStyle w:val="Emphasis"/>
        </w:rPr>
        <w:t>cold observers of transience,</w:t>
      </w:r>
      <w:r w:rsidRPr="00F976C6">
        <w:rPr>
          <w:rStyle w:val="StyleUnderline"/>
        </w:rPr>
        <w:t xml:space="preserve"> and that only one of these offers us a way out of suffering. Compelled by the </w:t>
      </w:r>
      <w:r w:rsidRPr="00F976C6">
        <w:rPr>
          <w:rStyle w:val="Emphasis"/>
        </w:rPr>
        <w:t>forced logic of its myopic perspective</w:t>
      </w:r>
      <w:r w:rsidRPr="00F976C6">
        <w:rPr>
          <w:rStyle w:val="StyleUnderline"/>
        </w:rPr>
        <w:t xml:space="preserve"> on self-analysis that we saw above, it </w:t>
      </w:r>
      <w:r w:rsidRPr="00F976C6">
        <w:rPr>
          <w:rStyle w:val="Emphasis"/>
        </w:rPr>
        <w:t>opts for the latter</w:t>
      </w:r>
      <w:r w:rsidRPr="00F976C6">
        <w:rPr>
          <w:rStyle w:val="StyleUnderline"/>
        </w:rPr>
        <w:t xml:space="preserve">, and presents that choice as an </w:t>
      </w:r>
      <w:r w:rsidRPr="00F976C6">
        <w:rPr>
          <w:rStyle w:val="Emphasis"/>
        </w:rPr>
        <w:t>inevitable philosophical conclusion</w:t>
      </w:r>
      <w:r w:rsidRPr="00F976C6">
        <w:rPr>
          <w:rStyle w:val="StyleUnderline"/>
        </w:rPr>
        <w:t>.</w:t>
      </w:r>
      <w:r>
        <w:rPr>
          <w:rStyle w:val="StyleUnderline"/>
        </w:rPr>
        <w:t xml:space="preserve"> </w:t>
      </w:r>
      <w:r w:rsidRPr="00F976C6">
        <w:rPr>
          <w:rStyle w:val="StyleUnderline"/>
        </w:rPr>
        <w:t xml:space="preserve">So, </w:t>
      </w:r>
      <w:r w:rsidRPr="00D679E2">
        <w:rPr>
          <w:rStyle w:val="Emphasis"/>
          <w:highlight w:val="cyan"/>
        </w:rPr>
        <w:t>it's not</w:t>
      </w:r>
      <w:r w:rsidRPr="00F976C6">
        <w:rPr>
          <w:rStyle w:val="Emphasis"/>
        </w:rPr>
        <w:t xml:space="preserve"> really </w:t>
      </w:r>
      <w:r w:rsidRPr="00D679E2">
        <w:rPr>
          <w:rStyle w:val="Emphasis"/>
          <w:highlight w:val="cyan"/>
        </w:rPr>
        <w:t>a choice between Feeling Good and Truth</w:t>
      </w:r>
      <w:r w:rsidRPr="00D679E2">
        <w:rPr>
          <w:sz w:val="16"/>
          <w:highlight w:val="cyan"/>
        </w:rPr>
        <w:t xml:space="preserve">. </w:t>
      </w:r>
      <w:r w:rsidRPr="00D679E2">
        <w:rPr>
          <w:rStyle w:val="StyleUnderline"/>
          <w:highlight w:val="cyan"/>
        </w:rPr>
        <w:t>It's a choice between being able to</w:t>
      </w:r>
      <w:r w:rsidRPr="00F976C6">
        <w:rPr>
          <w:rStyle w:val="StyleUnderline"/>
        </w:rPr>
        <w:t xml:space="preserve"> </w:t>
      </w:r>
      <w:r w:rsidRPr="00F976C6">
        <w:rPr>
          <w:rStyle w:val="Emphasis"/>
        </w:rPr>
        <w:t xml:space="preserve">unambiguously </w:t>
      </w:r>
      <w:r w:rsidRPr="00D679E2">
        <w:rPr>
          <w:rStyle w:val="Emphasis"/>
          <w:highlight w:val="cyan"/>
        </w:rPr>
        <w:t>enjoy companionship</w:t>
      </w:r>
      <w:r w:rsidRPr="00D679E2">
        <w:rPr>
          <w:rStyle w:val="StyleUnderline"/>
          <w:highlight w:val="cyan"/>
        </w:rPr>
        <w:t xml:space="preserve"> and</w:t>
      </w:r>
      <w:r w:rsidRPr="00F976C6">
        <w:rPr>
          <w:rStyle w:val="StyleUnderline"/>
        </w:rPr>
        <w:t xml:space="preserve"> a system of thought which uses </w:t>
      </w:r>
      <w:r w:rsidRPr="00D679E2">
        <w:rPr>
          <w:rStyle w:val="StyleUnderline"/>
          <w:highlight w:val="cyan"/>
        </w:rPr>
        <w:t xml:space="preserve">an </w:t>
      </w:r>
      <w:r w:rsidRPr="00D679E2">
        <w:rPr>
          <w:rStyle w:val="Emphasis"/>
          <w:highlight w:val="cyan"/>
        </w:rPr>
        <w:t>ossified methodology</w:t>
      </w:r>
      <w:r w:rsidRPr="00D679E2">
        <w:rPr>
          <w:rStyle w:val="StyleUnderline"/>
          <w:highlight w:val="cyan"/>
        </w:rPr>
        <w:t xml:space="preserve"> bordering on </w:t>
      </w:r>
      <w:r w:rsidRPr="00D679E2">
        <w:rPr>
          <w:rStyle w:val="Emphasis"/>
          <w:highlight w:val="cyan"/>
        </w:rPr>
        <w:t>catechism</w:t>
      </w:r>
      <w:r w:rsidRPr="00F976C6">
        <w:rPr>
          <w:rStyle w:val="StyleUnderline"/>
        </w:rPr>
        <w:t xml:space="preserve"> to support a </w:t>
      </w:r>
      <w:r w:rsidRPr="00F976C6">
        <w:rPr>
          <w:rStyle w:val="Emphasis"/>
        </w:rPr>
        <w:t>falsely binary approach to our relations with the outside world.</w:t>
      </w:r>
      <w:r>
        <w:rPr>
          <w:rStyle w:val="StyleUnderline"/>
        </w:rPr>
        <w:t xml:space="preserve"> </w:t>
      </w:r>
      <w:r w:rsidRPr="00F976C6">
        <w:rPr>
          <w:sz w:val="16"/>
        </w:rPr>
        <w:t xml:space="preserve">At the end of the day, it's still true that, in many respects, Buddhism maintains its moral edge over Christianity or Islam handily. That instinct for proselytising unto war which has made both of these religions such distinctly harmful forces in the story of mankind is nowhere present. But, </w:t>
      </w:r>
      <w:r w:rsidRPr="00F976C6">
        <w:rPr>
          <w:rStyle w:val="StyleUnderline"/>
        </w:rPr>
        <w:t>the drive to infect individuals with an inability to appreciate life except through a filter of regret and shame is</w:t>
      </w:r>
      <w:r w:rsidRPr="00F976C6">
        <w:rPr>
          <w:sz w:val="16"/>
        </w:rPr>
        <w:t xml:space="preserve"> perhaps even more </w:t>
      </w:r>
      <w:r w:rsidRPr="00F976C6">
        <w:rPr>
          <w:rStyle w:val="Emphasis"/>
        </w:rPr>
        <w:t>dangerous</w:t>
      </w:r>
      <w:r w:rsidRPr="00F976C6">
        <w:rPr>
          <w:sz w:val="16"/>
        </w:rPr>
        <w:t xml:space="preserve"> </w:t>
      </w:r>
      <w:r w:rsidRPr="00F976C6">
        <w:rPr>
          <w:rStyle w:val="StyleUnderline"/>
        </w:rPr>
        <w:t xml:space="preserve">in Buddhism for being so </w:t>
      </w:r>
      <w:r w:rsidRPr="00F976C6">
        <w:rPr>
          <w:rStyle w:val="Emphasis"/>
        </w:rPr>
        <w:t>very much more subtle</w:t>
      </w:r>
      <w:r w:rsidRPr="00F976C6">
        <w:rPr>
          <w:sz w:val="16"/>
        </w:rPr>
        <w:t>. Squeezed between the implications of inherited evil instincts and a monolithic conception of what counts as a right answer to the question of one's own personal existence, a young person entering a Buddhist community today is every bit as much under the theological gun as a student at a Catholic school, but because society has such a cheery picture of Buddhist practice, she has far fewer resources for resistance than her Catholic counterpart. And that allows sad things to happen. I would urge, then, that as fulfilling as it is to point out and work to correct the gross excesses of Christianity (and, let's face it, fun too), we can't let the darkness of Buddhist practice go by unremarked just because it works more subtly and its victims suffer more quietly.</w:t>
      </w:r>
    </w:p>
    <w:p w:rsidR="00570A49" w:rsidRDefault="00570A49" w:rsidP="00570A49">
      <w:pPr>
        <w:rPr>
          <w:sz w:val="14"/>
        </w:rPr>
      </w:pPr>
    </w:p>
    <w:p w:rsidR="00570A49" w:rsidRDefault="00570A49" w:rsidP="00570A49">
      <w:pPr>
        <w:rPr>
          <w:rFonts w:eastAsia="Cambria" w:cs="Times New Roman"/>
          <w:sz w:val="10"/>
        </w:rPr>
      </w:pPr>
    </w:p>
    <w:p w:rsidR="00570A49" w:rsidRDefault="00E33426" w:rsidP="00570A49">
      <w:pPr>
        <w:pStyle w:val="Heading3"/>
      </w:pPr>
      <w:r>
        <w:t xml:space="preserve">2AC---AT: </w:t>
      </w:r>
      <w:r w:rsidR="00570A49">
        <w:t>Lash-Out</w:t>
      </w:r>
    </w:p>
    <w:p w:rsidR="00570A49" w:rsidRDefault="00570A49" w:rsidP="00570A49">
      <w:pPr>
        <w:pStyle w:val="Heading4"/>
      </w:pPr>
      <w:r>
        <w:t>Their explanation for violence is reductive and wrong</w:t>
      </w:r>
    </w:p>
    <w:p w:rsidR="00570A49" w:rsidRPr="0085500D" w:rsidRDefault="00570A49" w:rsidP="00570A49">
      <w:pPr>
        <w:rPr>
          <w:rStyle w:val="Style13ptBold"/>
        </w:rPr>
      </w:pPr>
      <w:r w:rsidRPr="0085500D">
        <w:rPr>
          <w:rStyle w:val="Style13ptBold"/>
        </w:rPr>
        <w:t>Pinker 13</w:t>
      </w:r>
    </w:p>
    <w:p w:rsidR="00570A49" w:rsidRPr="0074061C" w:rsidRDefault="00570A49" w:rsidP="00570A49">
      <w:r>
        <w:t>Steven Pinker, Prof of Psychology at Harvard, "The Decline of War and Conceptions of Human Nature", International Studies Review, 2013, 15, pp. 396-419</w:t>
      </w:r>
    </w:p>
    <w:p w:rsidR="00570A49" w:rsidRPr="0074061C" w:rsidRDefault="00570A49" w:rsidP="00570A49"/>
    <w:p w:rsidR="00570A49" w:rsidRPr="0074061C" w:rsidRDefault="00570A49" w:rsidP="00570A49">
      <w:r w:rsidRPr="0074061C">
        <w:t xml:space="preserve">2. </w:t>
      </w:r>
      <w:r w:rsidRPr="00BC1423">
        <w:rPr>
          <w:rStyle w:val="Emphasis"/>
          <w:highlight w:val="cyan"/>
        </w:rPr>
        <w:t>Human Nature Has Multiple Components</w:t>
      </w:r>
    </w:p>
    <w:p w:rsidR="00570A49" w:rsidRPr="0074061C" w:rsidRDefault="00570A49" w:rsidP="00570A49">
      <w:r w:rsidRPr="00C46A72">
        <w:rPr>
          <w:rStyle w:val="Emphasis"/>
        </w:rPr>
        <w:t>P</w:t>
      </w:r>
      <w:r w:rsidRPr="009F0309">
        <w:rPr>
          <w:rStyle w:val="Emphasis"/>
        </w:rPr>
        <w:t>e</w:t>
      </w:r>
      <w:r w:rsidRPr="00C46A72">
        <w:rPr>
          <w:rStyle w:val="Emphasis"/>
        </w:rPr>
        <w:t>ople tend to reduce human nature to a single essence</w:t>
      </w:r>
      <w:r w:rsidRPr="0074061C">
        <w:t xml:space="preserve"> </w:t>
      </w:r>
      <w:r w:rsidRPr="00C46A72">
        <w:rPr>
          <w:u w:val="single"/>
        </w:rPr>
        <w:t>and then debate what that essence consists of. Are we nasty or noble</w:t>
      </w:r>
      <w:r w:rsidRPr="0074061C">
        <w:t>, Hobbesian or Rousseauan, ape</w:t>
      </w:r>
      <w:r>
        <w:t xml:space="preserve"> </w:t>
      </w:r>
      <w:r w:rsidRPr="0074061C">
        <w:t xml:space="preserve">or angel? </w:t>
      </w:r>
      <w:r w:rsidRPr="00C46A72">
        <w:rPr>
          <w:u w:val="single"/>
        </w:rPr>
        <w:t>In this way of thinking, if we regularly engage in violence, we must be a violent species</w:t>
      </w:r>
      <w:r w:rsidRPr="0074061C">
        <w:t>; if we are capable of peace we must be pacifistic.</w:t>
      </w:r>
    </w:p>
    <w:p w:rsidR="00570A49" w:rsidRPr="0074061C" w:rsidRDefault="00570A49" w:rsidP="00570A49">
      <w:r w:rsidRPr="00C46A72">
        <w:rPr>
          <w:rStyle w:val="Emphasis"/>
        </w:rPr>
        <w:t xml:space="preserve">But </w:t>
      </w:r>
      <w:r w:rsidRPr="00BC1423">
        <w:rPr>
          <w:rStyle w:val="Emphasis"/>
          <w:highlight w:val="cyan"/>
        </w:rPr>
        <w:t>the brain is a mind-bogglingly complex organ</w:t>
      </w:r>
      <w:r w:rsidRPr="0074061C">
        <w:t xml:space="preserve"> </w:t>
      </w:r>
      <w:r w:rsidRPr="00C46A72">
        <w:rPr>
          <w:u w:val="single"/>
        </w:rPr>
        <w:t>with many anatomically and chemically distinguishable circuits</w:t>
      </w:r>
      <w:r w:rsidRPr="0074061C">
        <w:t xml:space="preserve">. </w:t>
      </w:r>
      <w:r w:rsidRPr="00C956F4">
        <w:rPr>
          <w:rStyle w:val="Emphasis"/>
        </w:rPr>
        <w:t>Most psychologists believe</w:t>
      </w:r>
      <w:r w:rsidRPr="0074061C">
        <w:t xml:space="preserve"> that </w:t>
      </w:r>
      <w:r w:rsidRPr="00BC1423">
        <w:rPr>
          <w:rStyle w:val="Emphasis"/>
          <w:highlight w:val="cyan"/>
        </w:rPr>
        <w:t>human nature is not just one thing</w:t>
      </w:r>
      <w:r w:rsidRPr="00BC1423">
        <w:rPr>
          <w:highlight w:val="cyan"/>
        </w:rPr>
        <w:t xml:space="preserve">, </w:t>
      </w:r>
      <w:r w:rsidRPr="00BC1423">
        <w:rPr>
          <w:highlight w:val="cyan"/>
          <w:u w:val="single"/>
        </w:rPr>
        <w:t>but comprises multiple intelligences, modules</w:t>
      </w:r>
      <w:r w:rsidRPr="0074061C">
        <w:t>, faculties,</w:t>
      </w:r>
      <w:r>
        <w:t xml:space="preserve"> </w:t>
      </w:r>
      <w:r w:rsidRPr="0074061C">
        <w:t xml:space="preserve">organs, drives, </w:t>
      </w:r>
      <w:r w:rsidRPr="00BC1423">
        <w:rPr>
          <w:highlight w:val="cyan"/>
          <w:u w:val="single"/>
        </w:rPr>
        <w:t>or other subsystems</w:t>
      </w:r>
      <w:r w:rsidRPr="00BC1423">
        <w:rPr>
          <w:highlight w:val="cyan"/>
        </w:rPr>
        <w:t xml:space="preserve">. </w:t>
      </w:r>
      <w:r w:rsidRPr="00BC1423">
        <w:rPr>
          <w:highlight w:val="cyan"/>
          <w:u w:val="single"/>
        </w:rPr>
        <w:t>Some</w:t>
      </w:r>
      <w:r w:rsidRPr="0074061C">
        <w:t xml:space="preserve"> of these </w:t>
      </w:r>
      <w:r w:rsidRPr="00DB2CF5">
        <w:rPr>
          <w:u w:val="single"/>
        </w:rPr>
        <w:t xml:space="preserve">subsystems may </w:t>
      </w:r>
      <w:r w:rsidRPr="00BC1423">
        <w:rPr>
          <w:highlight w:val="cyan"/>
          <w:u w:val="single"/>
        </w:rPr>
        <w:t>impel</w:t>
      </w:r>
      <w:r w:rsidRPr="0074061C">
        <w:t xml:space="preserve"> us</w:t>
      </w:r>
      <w:r>
        <w:t xml:space="preserve"> </w:t>
      </w:r>
      <w:r w:rsidRPr="00BC1423">
        <w:rPr>
          <w:highlight w:val="cyan"/>
          <w:u w:val="single"/>
        </w:rPr>
        <w:t>toward violence, but others inhibit</w:t>
      </w:r>
      <w:r w:rsidRPr="0074061C">
        <w:t xml:space="preserve"> us from </w:t>
      </w:r>
      <w:r w:rsidRPr="00BC1423">
        <w:rPr>
          <w:highlight w:val="cyan"/>
          <w:u w:val="single"/>
        </w:rPr>
        <w:t>violence</w:t>
      </w:r>
      <w:r w:rsidRPr="0074061C">
        <w:t>.</w:t>
      </w:r>
    </w:p>
    <w:p w:rsidR="00570A49" w:rsidRPr="0074061C" w:rsidRDefault="00570A49" w:rsidP="00570A49">
      <w:r w:rsidRPr="0074061C">
        <w:t>Human violence springs from at least four kinds of motives, each involving different</w:t>
      </w:r>
      <w:r>
        <w:t xml:space="preserve"> </w:t>
      </w:r>
      <w:r w:rsidRPr="0074061C">
        <w:t>neurobiological systems:</w:t>
      </w:r>
    </w:p>
    <w:p w:rsidR="00570A49" w:rsidRPr="0074061C" w:rsidRDefault="00570A49" w:rsidP="00570A49">
      <w:r w:rsidRPr="0074061C">
        <w:t>Exploitation: Violence used as the means to an end; that is, damaging a human</w:t>
      </w:r>
      <w:r>
        <w:t xml:space="preserve"> </w:t>
      </w:r>
      <w:r w:rsidRPr="0074061C">
        <w:t>who happens to be an obstacle on the path to something the actor wants. Examples</w:t>
      </w:r>
      <w:r>
        <w:t xml:space="preserve"> </w:t>
      </w:r>
      <w:r w:rsidRPr="0074061C">
        <w:t>include plunder, rape, conquest, the displacement or genocide of native</w:t>
      </w:r>
      <w:r>
        <w:t xml:space="preserve"> </w:t>
      </w:r>
      <w:r w:rsidRPr="0074061C">
        <w:t>peoples, and the murder or imprisonment of political or economic rivals.</w:t>
      </w:r>
    </w:p>
    <w:p w:rsidR="00570A49" w:rsidRPr="0074061C" w:rsidRDefault="00570A49" w:rsidP="00570A49">
      <w:r w:rsidRPr="0074061C">
        <w:t>Dominance: The urge among individuals to ascend the pecking order and</w:t>
      </w:r>
      <w:r>
        <w:t xml:space="preserve"> </w:t>
      </w:r>
      <w:r w:rsidRPr="0074061C">
        <w:t>become the alpha male, and the corresponding urge among groups for tribal,</w:t>
      </w:r>
      <w:r>
        <w:t xml:space="preserve"> </w:t>
      </w:r>
      <w:r w:rsidRPr="0074061C">
        <w:t>ethnic, racial, national, or religious supremacy.</w:t>
      </w:r>
    </w:p>
    <w:p w:rsidR="00570A49" w:rsidRPr="0074061C" w:rsidRDefault="00570A49" w:rsidP="00570A49">
      <w:r w:rsidRPr="0074061C">
        <w:t>Revenge: The conviction that someone who has committed a moral infraction</w:t>
      </w:r>
      <w:r>
        <w:t xml:space="preserve"> </w:t>
      </w:r>
      <w:r w:rsidRPr="0074061C">
        <w:t>deserves to be punished.</w:t>
      </w:r>
    </w:p>
    <w:p w:rsidR="00570A49" w:rsidRPr="0074061C" w:rsidRDefault="00570A49" w:rsidP="00570A49">
      <w:r w:rsidRPr="0074061C">
        <w:t>Ideology: Shared belief systems, spread virally or by indoctrination or force,</w:t>
      </w:r>
      <w:r>
        <w:t xml:space="preserve"> </w:t>
      </w:r>
      <w:r w:rsidRPr="0074061C">
        <w:t>which hold out the prospect of a utopia. Examples include nationalism, Fascism,</w:t>
      </w:r>
      <w:r>
        <w:t xml:space="preserve"> </w:t>
      </w:r>
      <w:r w:rsidRPr="0074061C">
        <w:t>Nazism, communism, and militant religions. Since a utopia is a world that will</w:t>
      </w:r>
      <w:r>
        <w:t xml:space="preserve"> </w:t>
      </w:r>
      <w:r w:rsidRPr="0074061C">
        <w:t>be infinitely good forever, one is permitted to perpetrate unlimited amounts of</w:t>
      </w:r>
      <w:r>
        <w:t xml:space="preserve"> </w:t>
      </w:r>
      <w:r w:rsidRPr="0074061C">
        <w:t>force against those who stand in its way, as in the saying, “You can’t make an</w:t>
      </w:r>
      <w:r>
        <w:t xml:space="preserve"> </w:t>
      </w:r>
      <w:r w:rsidRPr="0074061C">
        <w:t>omelet without breaking a few eggs.”</w:t>
      </w:r>
    </w:p>
    <w:p w:rsidR="00570A49" w:rsidRDefault="00570A49" w:rsidP="00570A49">
      <w:r w:rsidRPr="0074061C">
        <w:t>Pushing against these nasty impulses are some of our kinder, gentler faculties:</w:t>
      </w:r>
    </w:p>
    <w:p w:rsidR="00570A49" w:rsidRPr="0074061C" w:rsidRDefault="00570A49" w:rsidP="00570A49">
      <w:r w:rsidRPr="0074061C">
        <w:t>Self-control: Circuitry in the frontal lobes of the brain that can anticipate the</w:t>
      </w:r>
      <w:r>
        <w:t xml:space="preserve"> </w:t>
      </w:r>
      <w:r w:rsidRPr="0074061C">
        <w:t>long-term consequence of actions and inhibit them accordingly.</w:t>
      </w:r>
    </w:p>
    <w:p w:rsidR="00570A49" w:rsidRDefault="00570A49" w:rsidP="00570A49">
      <w:r>
        <w:t>Empathy: The ability to feel someone else’s pain.</w:t>
      </w:r>
    </w:p>
    <w:p w:rsidR="00570A49" w:rsidRDefault="00570A49" w:rsidP="00570A49">
      <w:r>
        <w:t>The moral sense: A system of norms and taboos centered on intuitions of fairness to individuals, loyalty to a community, deference to legitimate authority, and the safeguarding of purity and sanctity. The moral sense can motivate the imposition of standards of fairness and can render certain courses of harmful action unthinkable. (Unfortunately, it can also be a cause of violence, because it can rationalize militant ideologies based on tribalism, puritanism, and authoritarianism.)</w:t>
      </w:r>
    </w:p>
    <w:p w:rsidR="00570A49" w:rsidRPr="0074061C" w:rsidRDefault="00570A49" w:rsidP="00570A49">
      <w:r>
        <w:t>Reason: Cognitive processes that allow us to engage in objective, detached analysis. Whether people actually commit acts of violence, then, depends on the interplay among these faculties; the mere existence of human nature does not doom our species to a constant rate of violence.</w:t>
      </w:r>
    </w:p>
    <w:p w:rsidR="00570A49" w:rsidRPr="00A01641" w:rsidRDefault="00570A49" w:rsidP="00570A49">
      <w:pPr>
        <w:rPr>
          <w:u w:val="single"/>
        </w:rPr>
      </w:pPr>
      <w:r w:rsidRPr="00BC1423">
        <w:rPr>
          <w:highlight w:val="cyan"/>
          <w:u w:val="single"/>
        </w:rPr>
        <w:t>The decision to wage war, in particular, may be triggered by any combination of</w:t>
      </w:r>
      <w:r w:rsidRPr="00A01641">
        <w:rPr>
          <w:u w:val="single"/>
        </w:rPr>
        <w:t xml:space="preserve"> the violence-inducing </w:t>
      </w:r>
      <w:r w:rsidRPr="00BC1423">
        <w:rPr>
          <w:highlight w:val="cyan"/>
          <w:u w:val="single"/>
        </w:rPr>
        <w:t>motives</w:t>
      </w:r>
      <w:r>
        <w:t>. If the decision is not overturned by any of the motives that inhibit violence</w:t>
      </w:r>
      <w:r w:rsidRPr="00A01641">
        <w:rPr>
          <w:u w:val="single"/>
        </w:rPr>
        <w:t xml:space="preserve">, </w:t>
      </w:r>
      <w:r w:rsidRPr="00BC1423">
        <w:rPr>
          <w:highlight w:val="cyan"/>
          <w:u w:val="single"/>
        </w:rPr>
        <w:t>the decision-maker must then mobilize a</w:t>
      </w:r>
      <w:r w:rsidRPr="00A01641">
        <w:rPr>
          <w:u w:val="single"/>
        </w:rPr>
        <w:t xml:space="preserve">n aggressive </w:t>
      </w:r>
      <w:r w:rsidRPr="00BC1423">
        <w:rPr>
          <w:highlight w:val="cyan"/>
          <w:u w:val="single"/>
        </w:rPr>
        <w:t>coalition</w:t>
      </w:r>
      <w:r w:rsidRPr="00A01641">
        <w:rPr>
          <w:u w:val="single"/>
        </w:rPr>
        <w:t xml:space="preserve"> by whipping up the aggressive motives in his compatriots, </w:t>
      </w:r>
      <w:r w:rsidRPr="00BC1423">
        <w:rPr>
          <w:highlight w:val="cyan"/>
          <w:u w:val="single"/>
        </w:rPr>
        <w:t>while disabling the peaceable motives</w:t>
      </w:r>
      <w:r w:rsidRPr="00BC1423">
        <w:rPr>
          <w:highlight w:val="cyan"/>
        </w:rPr>
        <w:t xml:space="preserve">. </w:t>
      </w:r>
      <w:r w:rsidRPr="00BC1423">
        <w:rPr>
          <w:rStyle w:val="Emphasis"/>
          <w:highlight w:val="cyan"/>
        </w:rPr>
        <w:t>The actual outbreak of war thus depends on many psychological processes lining up in the right way and escaping the restraining influence of other psychological processes</w:t>
      </w:r>
      <w:r w:rsidRPr="00BC1423">
        <w:rPr>
          <w:highlight w:val="cyan"/>
        </w:rPr>
        <w:t>,</w:t>
      </w:r>
      <w:r>
        <w:t xml:space="preserve"> which are distributed in social networks connecting many other individuals. </w:t>
      </w:r>
      <w:r w:rsidRPr="00A01641">
        <w:rPr>
          <w:u w:val="single"/>
        </w:rPr>
        <w:t>There is no reason to expect</w:t>
      </w:r>
      <w:r>
        <w:t xml:space="preserve"> that </w:t>
      </w:r>
      <w:r w:rsidRPr="00A01641">
        <w:rPr>
          <w:u w:val="single"/>
        </w:rPr>
        <w:t>the relative strengths of these competing influences should remain constant over the course of human history.</w:t>
      </w:r>
    </w:p>
    <w:p w:rsidR="00570A49" w:rsidRDefault="00570A49" w:rsidP="00570A49">
      <w:r>
        <w:t>3. Facultative Components of Human Nature</w:t>
      </w:r>
    </w:p>
    <w:p w:rsidR="00570A49" w:rsidRDefault="00570A49" w:rsidP="00570A49">
      <w:r>
        <w:t xml:space="preserve">Many components of human nature are facultative (environmentally sensitive), not hydraulic (homeostatic). </w:t>
      </w:r>
      <w:r w:rsidRPr="009F0309">
        <w:rPr>
          <w:u w:val="single"/>
        </w:rPr>
        <w:t>The intuition</w:t>
      </w:r>
      <w:r w:rsidRPr="009F0309">
        <w:t xml:space="preserve"> that</w:t>
      </w:r>
      <w:r>
        <w:t xml:space="preserve"> </w:t>
      </w:r>
      <w:r w:rsidRPr="00A01641">
        <w:rPr>
          <w:u w:val="single"/>
        </w:rPr>
        <w:t xml:space="preserve">a respite from war could not possibly be real often rests on a mental model in which the drive toward </w:t>
      </w:r>
      <w:r w:rsidRPr="00BC1423">
        <w:rPr>
          <w:highlight w:val="cyan"/>
          <w:u w:val="single"/>
        </w:rPr>
        <w:t>violence is conceived of as a hydraulic force</w:t>
      </w:r>
      <w:r>
        <w:t xml:space="preserve">. At best, it can be diverted or channeled, but </w:t>
      </w:r>
      <w:r w:rsidRPr="00BC1423">
        <w:rPr>
          <w:highlight w:val="cyan"/>
          <w:u w:val="single"/>
        </w:rPr>
        <w:t>it cannot be bottled up indefinitely</w:t>
      </w:r>
      <w:r>
        <w:t xml:space="preserve">. </w:t>
      </w:r>
      <w:r w:rsidRPr="00BC1423">
        <w:rPr>
          <w:rStyle w:val="Emphasis"/>
          <w:highlight w:val="cyan"/>
        </w:rPr>
        <w:t>The hydraulic model</w:t>
      </w:r>
      <w:r w:rsidRPr="009F0309">
        <w:rPr>
          <w:rStyle w:val="Emphasis"/>
        </w:rPr>
        <w:t xml:space="preserve"> of human motivation</w:t>
      </w:r>
      <w:r w:rsidRPr="00B634D8">
        <w:rPr>
          <w:rStyle w:val="Emphasis"/>
        </w:rPr>
        <w:t xml:space="preserve"> is deeply embedded in the way we think about violence. It </w:t>
      </w:r>
      <w:r w:rsidRPr="00BC1423">
        <w:rPr>
          <w:rStyle w:val="Emphasis"/>
          <w:highlight w:val="cyan"/>
        </w:rPr>
        <w:t>was given</w:t>
      </w:r>
      <w:r w:rsidRPr="009F0309">
        <w:rPr>
          <w:rStyle w:val="Emphasis"/>
        </w:rPr>
        <w:t xml:space="preserve"> a scientific imprimatur </w:t>
      </w:r>
      <w:r w:rsidRPr="00BC1423">
        <w:rPr>
          <w:rStyle w:val="Emphasis"/>
          <w:highlight w:val="cyan"/>
        </w:rPr>
        <w:t>by psychoanalysis</w:t>
      </w:r>
      <w:r w:rsidRPr="00BC1423">
        <w:rPr>
          <w:highlight w:val="cyan"/>
        </w:rPr>
        <w:t>,</w:t>
      </w:r>
      <w:r>
        <w:t xml:space="preserve"> ethology, and behaviorism (in the guise of drive reduction), and </w:t>
      </w:r>
      <w:r w:rsidRPr="00BC1423">
        <w:rPr>
          <w:highlight w:val="cyan"/>
          <w:u w:val="single"/>
        </w:rPr>
        <w:t>it fits with the</w:t>
      </w:r>
      <w:r w:rsidRPr="00B634D8">
        <w:rPr>
          <w:u w:val="single"/>
        </w:rPr>
        <w:t xml:space="preserve"> cybernetic </w:t>
      </w:r>
      <w:r w:rsidRPr="00BC1423">
        <w:rPr>
          <w:highlight w:val="cyan"/>
          <w:u w:val="single"/>
        </w:rPr>
        <w:t>notion of homeostasis</w:t>
      </w:r>
      <w:r>
        <w:t>, in which a feedback loop maintains a system in a steady state by counteracting any imbalance. It also fits with our subjective experience: no one can go indefinitely without food, water, or sleep, and it is a challenge to do without sex or to hold in a mounting urge to yawn, sneeze, scratch an itch, or expel various substances from the body.</w:t>
      </w:r>
    </w:p>
    <w:p w:rsidR="00570A49" w:rsidRDefault="00570A49" w:rsidP="00570A49">
      <w:r>
        <w:t xml:space="preserve">But, </w:t>
      </w:r>
      <w:r w:rsidRPr="00111709">
        <w:rPr>
          <w:rStyle w:val="Emphasis"/>
        </w:rPr>
        <w:t xml:space="preserve">it </w:t>
      </w:r>
      <w:r w:rsidRPr="00BC1423">
        <w:rPr>
          <w:rStyle w:val="Emphasis"/>
          <w:highlight w:val="cyan"/>
        </w:rPr>
        <w:t>is a big mistake to think</w:t>
      </w:r>
      <w:r>
        <w:t xml:space="preserve"> that all </w:t>
      </w:r>
      <w:r w:rsidRPr="00BC1423">
        <w:rPr>
          <w:rStyle w:val="Emphasis"/>
          <w:highlight w:val="cyan"/>
        </w:rPr>
        <w:t>human responses are homeostatic</w:t>
      </w:r>
      <w:r w:rsidRPr="00BC1423">
        <w:rPr>
          <w:highlight w:val="cyan"/>
        </w:rPr>
        <w:t xml:space="preserve">. </w:t>
      </w:r>
      <w:r w:rsidRPr="00BC1423">
        <w:rPr>
          <w:highlight w:val="cyan"/>
          <w:u w:val="single"/>
        </w:rPr>
        <w:t>Many are opportunistic, reactive, or facultative</w:t>
      </w:r>
      <w:r w:rsidRPr="00111709">
        <w:rPr>
          <w:u w:val="single"/>
        </w:rPr>
        <w:t xml:space="preserve">: they are elicited </w:t>
      </w:r>
      <w:r w:rsidRPr="00BC1423">
        <w:rPr>
          <w:highlight w:val="cyan"/>
          <w:u w:val="single"/>
        </w:rPr>
        <w:t>by combinations of environmental triggers and cognitive and emotional states</w:t>
      </w:r>
      <w:r>
        <w:t>. Consider evolutionarily prepared fears such as those of heights, snakes, confinement, deep water, or spiders. Even if one were born with an innate phobia of snakes, as long as one never encountered a snake one could live one’s entire life without experiencing that fear. Other examples include the tendency to shiver, fall head over heels in love, or experience sexual jealousy.</w:t>
      </w:r>
    </w:p>
    <w:p w:rsidR="00570A49" w:rsidRDefault="00570A49" w:rsidP="00570A49">
      <w:r>
        <w:t xml:space="preserve">The </w:t>
      </w:r>
      <w:r w:rsidRPr="00BC1423">
        <w:rPr>
          <w:rStyle w:val="Emphasis"/>
          <w:highlight w:val="cyan"/>
        </w:rPr>
        <w:t>motives that lead to violence</w:t>
      </w:r>
      <w:r w:rsidRPr="009F0309">
        <w:t>,</w:t>
      </w:r>
      <w:r>
        <w:t xml:space="preserve"> too, </w:t>
      </w:r>
      <w:r w:rsidRPr="00BC1423">
        <w:rPr>
          <w:rStyle w:val="Emphasis"/>
          <w:highlight w:val="cyan"/>
        </w:rPr>
        <w:t>need not be homeostatic</w:t>
      </w:r>
      <w:r w:rsidRPr="00BC1423">
        <w:rPr>
          <w:highlight w:val="cyan"/>
        </w:rPr>
        <w:t xml:space="preserve">. </w:t>
      </w:r>
      <w:r w:rsidRPr="00BC1423">
        <w:rPr>
          <w:highlight w:val="cyan"/>
          <w:u w:val="single"/>
        </w:rPr>
        <w:t>There is no reason to believe that the urge to hurt</w:t>
      </w:r>
      <w:r w:rsidRPr="00FC5E27">
        <w:rPr>
          <w:u w:val="single"/>
        </w:rPr>
        <w:t xml:space="preserve"> someone</w:t>
      </w:r>
      <w:r>
        <w:t xml:space="preserve"> gradually builds up and periodically </w:t>
      </w:r>
      <w:r w:rsidRPr="00BC1423">
        <w:rPr>
          <w:highlight w:val="cyan"/>
          <w:u w:val="single"/>
        </w:rPr>
        <w:t>needs to be discharged</w:t>
      </w:r>
      <w:r w:rsidRPr="00BC1423">
        <w:rPr>
          <w:highlight w:val="cyan"/>
        </w:rPr>
        <w:t xml:space="preserve">. </w:t>
      </w:r>
      <w:r w:rsidRPr="00BC1423">
        <w:rPr>
          <w:highlight w:val="cyan"/>
          <w:u w:val="single"/>
        </w:rPr>
        <w:t>Violence carries significant risks of injury</w:t>
      </w:r>
      <w:r>
        <w:t xml:space="preserve"> or death when the target defends himself, when he or his relatives wreak revenge, or when he is tempted into attacking preemptively. </w:t>
      </w:r>
      <w:r w:rsidRPr="00BC1423">
        <w:rPr>
          <w:highlight w:val="cyan"/>
          <w:u w:val="single"/>
        </w:rPr>
        <w:t>The theory of natural selection predicts that adaptations evolve when</w:t>
      </w:r>
      <w:r w:rsidRPr="00F821DB">
        <w:rPr>
          <w:u w:val="single"/>
        </w:rPr>
        <w:t xml:space="preserve"> their expected </w:t>
      </w:r>
      <w:r w:rsidRPr="00BC1423">
        <w:rPr>
          <w:highlight w:val="cyan"/>
          <w:u w:val="single"/>
        </w:rPr>
        <w:t>costs exceed</w:t>
      </w:r>
      <w:r w:rsidRPr="00F821DB">
        <w:rPr>
          <w:u w:val="single"/>
        </w:rPr>
        <w:t xml:space="preserve"> their expected </w:t>
      </w:r>
      <w:r w:rsidRPr="00432FE7">
        <w:rPr>
          <w:highlight w:val="cyan"/>
          <w:u w:val="single"/>
        </w:rPr>
        <w:t>ben</w:t>
      </w:r>
      <w:r w:rsidRPr="00BC1423">
        <w:rPr>
          <w:highlight w:val="cyan"/>
          <w:u w:val="single"/>
        </w:rPr>
        <w:t>efits</w:t>
      </w:r>
      <w:r w:rsidRPr="00BC1423">
        <w:rPr>
          <w:highlight w:val="cyan"/>
        </w:rPr>
        <w:t xml:space="preserve">. </w:t>
      </w:r>
      <w:r w:rsidRPr="00BC1423">
        <w:rPr>
          <w:rStyle w:val="Emphasis"/>
          <w:highlight w:val="cyan"/>
        </w:rPr>
        <w:t>We should not expect a hydraulic urge</w:t>
      </w:r>
      <w:r w:rsidRPr="00F821DB">
        <w:rPr>
          <w:rStyle w:val="Emphasis"/>
        </w:rPr>
        <w:t xml:space="preserve"> to violence </w:t>
      </w:r>
      <w:r w:rsidRPr="00BC1423">
        <w:rPr>
          <w:rStyle w:val="Emphasis"/>
          <w:highlight w:val="cyan"/>
        </w:rPr>
        <w:t>to evolve, but rather one that is sensitive to circumstances</w:t>
      </w:r>
      <w:r>
        <w:t>. These may include predation and exploitation, when an opportunity to exploit a victim at low risk presents itself; dominance, when one’s masculinity is suddenly impugned in front of an important audience; vengeance, to punish (and thus ultimately deter) insults or injuries; rampage, when a longstanding menace is suddenly exposed in a window of vulnerability. If the circumstances never materialize—say, if one lives an orderly, bourgeois life, free from grave threats or insults—any tendency to react with violence could lie as dormant as a fear of poisonous snakes. The same sensitivity to environmental contingencies could, if circumstances line up, prevent political leaders from experiencing any urge to mobilize their countries for war.</w:t>
      </w:r>
    </w:p>
    <w:p w:rsidR="00570A49" w:rsidRPr="004E5C46" w:rsidRDefault="00570A49" w:rsidP="00570A49"/>
    <w:p w:rsidR="00570A49" w:rsidRPr="00883890" w:rsidRDefault="00570A49" w:rsidP="00570A49">
      <w:pPr>
        <w:pStyle w:val="Heading4"/>
      </w:pPr>
      <w:r>
        <w:t xml:space="preserve">Their theory is pseudo–empiric nonsense that can’t </w:t>
      </w:r>
      <w:r>
        <w:rPr>
          <w:u w:val="single"/>
        </w:rPr>
        <w:t>adequately explain</w:t>
      </w:r>
      <w:r>
        <w:t xml:space="preserve"> the nuances of the way violence happens  –  you should prefer </w:t>
      </w:r>
      <w:r>
        <w:rPr>
          <w:u w:val="single"/>
        </w:rPr>
        <w:t>solution–oriented</w:t>
      </w:r>
      <w:r>
        <w:t xml:space="preserve"> social science capable of </w:t>
      </w:r>
      <w:r>
        <w:rPr>
          <w:u w:val="single"/>
        </w:rPr>
        <w:t>causally diagnosing</w:t>
      </w:r>
      <w:r>
        <w:t xml:space="preserve"> causes of violence </w:t>
      </w:r>
    </w:p>
    <w:p w:rsidR="00570A49" w:rsidRDefault="00570A49" w:rsidP="00570A49">
      <w:r>
        <w:t xml:space="preserve">Slava </w:t>
      </w:r>
      <w:r w:rsidRPr="003C0846">
        <w:rPr>
          <w:rStyle w:val="Style13ptBold"/>
        </w:rPr>
        <w:t>Sadovnikov 7</w:t>
      </w:r>
      <w:r>
        <w:t>, York University, "Escape from Reason: Labels as Arguments and Theories", Dialogue XLVI (2007), 781–796, philpapers.org/archive/SADEFR.pdf</w:t>
      </w:r>
    </w:p>
    <w:p w:rsidR="00570A49" w:rsidRPr="00495B4D" w:rsidRDefault="00570A49" w:rsidP="00570A49">
      <w:pPr>
        <w:rPr>
          <w:sz w:val="14"/>
        </w:rPr>
      </w:pPr>
      <w:r w:rsidRPr="00E905DF">
        <w:rPr>
          <w:rStyle w:val="StyleUnderline"/>
        </w:rPr>
        <w:t>The way McLaughlin shows</w:t>
      </w:r>
      <w:r w:rsidRPr="00F65490">
        <w:rPr>
          <w:sz w:val="14"/>
        </w:rPr>
        <w:t xml:space="preserve"> the </w:t>
      </w:r>
      <w:r w:rsidRPr="00E905DF">
        <w:rPr>
          <w:rStyle w:val="StyleUnderline"/>
        </w:rPr>
        <w:t xml:space="preserve">rosy prospects of </w:t>
      </w:r>
      <w:r w:rsidRPr="00CF5FAB">
        <w:rPr>
          <w:rStyle w:val="StyleUnderline"/>
          <w:highlight w:val="yellow"/>
        </w:rPr>
        <w:t>psychoanalytical</w:t>
      </w:r>
      <w:r w:rsidRPr="00F65490">
        <w:rPr>
          <w:sz w:val="14"/>
        </w:rPr>
        <w:t xml:space="preserve"> social </w:t>
      </w:r>
      <w:r w:rsidRPr="00CF5FAB">
        <w:rPr>
          <w:rStyle w:val="StyleUnderline"/>
          <w:highlight w:val="yellow"/>
        </w:rPr>
        <w:t>theory</w:t>
      </w:r>
      <w:r w:rsidRPr="00E905DF">
        <w:rPr>
          <w:rStyle w:val="StyleUnderline"/>
        </w:rPr>
        <w:t xml:space="preserve"> boils down to</w:t>
      </w:r>
      <w:r w:rsidRPr="00F65490">
        <w:rPr>
          <w:sz w:val="14"/>
        </w:rPr>
        <w:t xml:space="preserve"> this: there are </w:t>
      </w:r>
      <w:r w:rsidRPr="00E905DF">
        <w:rPr>
          <w:rStyle w:val="StyleUnderline"/>
        </w:rPr>
        <w:t>people who labour at it.</w:t>
      </w:r>
      <w:r w:rsidRPr="00F65490">
        <w:rPr>
          <w:sz w:val="14"/>
        </w:rPr>
        <w:t xml:space="preserve"> He reports on Neil Smelser’s lifelong elaborations of psychoanalytical sociology, which prescribed the use of Freudian theories. Then he presents a “powerful” psychoanalytical theory of creativity of Michael Farrell, commenting on how the theorist “usefully utilizes psychoanalytic insights,” though McLaughlin does not specify them. </w:t>
      </w:r>
      <w:r w:rsidRPr="00E905DF">
        <w:rPr>
          <w:rStyle w:val="StyleUnderline"/>
        </w:rPr>
        <w:t xml:space="preserve">He correctly expects that I might not view his examples as scientiﬁc. Their </w:t>
      </w:r>
      <w:r w:rsidRPr="001D2982">
        <w:rPr>
          <w:rStyle w:val="StyleUnderline"/>
        </w:rPr>
        <w:t>problems begin</w:t>
      </w:r>
      <w:r w:rsidRPr="00E905DF">
        <w:rPr>
          <w:rStyle w:val="StyleUnderline"/>
        </w:rPr>
        <w:t xml:space="preserve"> well before</w:t>
      </w:r>
      <w:r w:rsidRPr="00F65490">
        <w:rPr>
          <w:sz w:val="14"/>
        </w:rPr>
        <w:t xml:space="preserve"> that. First, </w:t>
      </w:r>
      <w:r w:rsidRPr="001D2982">
        <w:rPr>
          <w:rStyle w:val="StyleUnderline"/>
        </w:rPr>
        <w:t xml:space="preserve">due to their </w:t>
      </w:r>
      <w:r w:rsidRPr="001D2982">
        <w:rPr>
          <w:rStyle w:val="Emphasis"/>
        </w:rPr>
        <w:t>informative emptiness</w:t>
      </w:r>
      <w:r w:rsidRPr="00E905DF">
        <w:rPr>
          <w:rStyle w:val="Emphasis"/>
        </w:rPr>
        <w:t>, or tautological character</w:t>
      </w:r>
      <w:r w:rsidRPr="00E905DF">
        <w:rPr>
          <w:rStyle w:val="StyleUnderline"/>
        </w:rPr>
        <w:t>, all they amount to is rewordings of everyday assumptions</w:t>
      </w:r>
      <w:r w:rsidRPr="00F65490">
        <w:rPr>
          <w:sz w:val="14"/>
        </w:rPr>
        <w:t xml:space="preserve">. Second, </w:t>
      </w:r>
      <w:r w:rsidRPr="00E905DF">
        <w:rPr>
          <w:rStyle w:val="StyleUnderline"/>
        </w:rPr>
        <w:t xml:space="preserve">due to their vagueness these accounts are compatible with any outcomes; in other words, </w:t>
      </w:r>
      <w:r w:rsidRPr="001D2982">
        <w:rPr>
          <w:rStyle w:val="Emphasis"/>
        </w:rPr>
        <w:t xml:space="preserve">they </w:t>
      </w:r>
      <w:r w:rsidRPr="00CF5FAB">
        <w:rPr>
          <w:rStyle w:val="Emphasis"/>
          <w:highlight w:val="yellow"/>
        </w:rPr>
        <w:t xml:space="preserve">lack explanatory </w:t>
      </w:r>
      <w:r w:rsidRPr="001D2982">
        <w:rPr>
          <w:rStyle w:val="Emphasis"/>
        </w:rPr>
        <w:t xml:space="preserve">and predictive </w:t>
      </w:r>
      <w:r w:rsidRPr="00CF5FAB">
        <w:rPr>
          <w:rStyle w:val="Emphasis"/>
          <w:highlight w:val="yellow"/>
        </w:rPr>
        <w:t>power</w:t>
      </w:r>
      <w:r w:rsidRPr="00CF5FAB">
        <w:rPr>
          <w:rStyle w:val="StyleUnderline"/>
          <w:highlight w:val="yellow"/>
        </w:rPr>
        <w:t xml:space="preserve">. The </w:t>
      </w:r>
      <w:r w:rsidRPr="001D2982">
        <w:rPr>
          <w:rStyle w:val="StyleUnderline"/>
        </w:rPr>
        <w:t xml:space="preserve">proposed </w:t>
      </w:r>
      <w:r w:rsidRPr="00CF5FAB">
        <w:rPr>
          <w:rStyle w:val="StyleUnderline"/>
          <w:highlight w:val="yellow"/>
        </w:rPr>
        <w:t>ideas are too inarticulate to subject to</w:t>
      </w:r>
      <w:r w:rsidRPr="00E905DF">
        <w:rPr>
          <w:rStyle w:val="StyleUnderline"/>
        </w:rPr>
        <w:t xml:space="preserve"> intersubjective </w:t>
      </w:r>
      <w:r w:rsidRPr="00CF5FAB">
        <w:rPr>
          <w:rStyle w:val="StyleUnderline"/>
          <w:highlight w:val="yellow"/>
        </w:rPr>
        <w:t xml:space="preserve">criticism, and </w:t>
      </w:r>
      <w:r w:rsidRPr="00CF5FAB">
        <w:rPr>
          <w:rStyle w:val="Emphasis"/>
          <w:highlight w:val="yellow"/>
        </w:rPr>
        <w:t xml:space="preserve">to call them empirical </w:t>
      </w:r>
      <w:r w:rsidRPr="001D2982">
        <w:rPr>
          <w:rStyle w:val="Emphasis"/>
        </w:rPr>
        <w:t>or scientiﬁc</w:t>
      </w:r>
      <w:r w:rsidRPr="00E905DF">
        <w:rPr>
          <w:rStyle w:val="Emphasis"/>
        </w:rPr>
        <w:t xml:space="preserve"> theories </w:t>
      </w:r>
      <w:r w:rsidRPr="00CF5FAB">
        <w:rPr>
          <w:rStyle w:val="Emphasis"/>
          <w:highlight w:val="yellow"/>
        </w:rPr>
        <w:t>would be</w:t>
      </w:r>
      <w:r w:rsidRPr="00E905DF">
        <w:rPr>
          <w:rStyle w:val="Emphasis"/>
        </w:rPr>
        <w:t xml:space="preserve">, no matter how comforting, </w:t>
      </w:r>
      <w:r w:rsidRPr="00CF5FAB">
        <w:rPr>
          <w:rStyle w:val="Emphasis"/>
          <w:highlight w:val="yellow"/>
        </w:rPr>
        <w:t>a gross misuse of words.</w:t>
      </w:r>
      <w:r w:rsidRPr="00F65490">
        <w:rPr>
          <w:sz w:val="14"/>
        </w:rPr>
        <w:t xml:space="preserve"> </w:t>
      </w:r>
      <w:r w:rsidRPr="00F65490">
        <w:rPr>
          <w:sz w:val="12"/>
        </w:rPr>
        <w:t>¶</w:t>
      </w:r>
      <w:r w:rsidRPr="00F65490">
        <w:rPr>
          <w:sz w:val="14"/>
        </w:rPr>
        <w:t xml:space="preserve"> On the constructive side, a psychoanalytic theorist may be challenged to unambiguously formulate her suppositions and specify conditions of their disproof, to leave out what we already well know and smooth out internal inconsistencies, and revise the theories in view of easily available counter</w:t>
      </w:r>
      <w:r>
        <w:rPr>
          <w:sz w:val="14"/>
        </w:rPr>
        <w:t>–</w:t>
      </w:r>
      <w:r w:rsidRPr="00F65490">
        <w:rPr>
          <w:sz w:val="14"/>
        </w:rPr>
        <w:t xml:space="preserve">examples and competing accounts. Only after having done this can one present candidate theories to public criticism and thus make them part of science, and fruitfully discuss their further reﬁnements. Another suggestion is not to label them “powerful theories,” “classics,” or anything else before their real scrutiny begins. </w:t>
      </w:r>
      <w:r w:rsidRPr="00F65490">
        <w:rPr>
          <w:sz w:val="12"/>
        </w:rPr>
        <w:t>¶</w:t>
      </w:r>
      <w:r w:rsidRPr="00F65490">
        <w:rPr>
          <w:sz w:val="14"/>
        </w:rPr>
        <w:t xml:space="preserve"> </w:t>
      </w:r>
      <w:r w:rsidRPr="00F65490">
        <w:rPr>
          <w:rStyle w:val="StyleUnderline"/>
        </w:rPr>
        <w:t xml:space="preserve">That criticism and disagreement are indispensable for </w:t>
      </w:r>
      <w:r w:rsidRPr="00CF5FAB">
        <w:rPr>
          <w:rStyle w:val="Emphasis"/>
          <w:highlight w:val="yellow"/>
        </w:rPr>
        <w:t>science is not a “Popperian orthodoxy</w:t>
      </w:r>
      <w:r w:rsidRPr="00F65490">
        <w:rPr>
          <w:sz w:val="14"/>
        </w:rPr>
        <w:t xml:space="preserve">,” although Popper does champion this idea; </w:t>
      </w:r>
      <w:r w:rsidRPr="00F65490">
        <w:rPr>
          <w:rStyle w:val="StyleUnderline"/>
        </w:rPr>
        <w:t>it is the pivot of the tradition</w:t>
      </w:r>
      <w:r w:rsidRPr="00F65490">
        <w:rPr>
          <w:sz w:val="14"/>
        </w:rPr>
        <w:t xml:space="preserve"> (which we owe to the Greeks) </w:t>
      </w:r>
      <w:r w:rsidRPr="00F65490">
        <w:rPr>
          <w:rStyle w:val="StyleUnderline"/>
        </w:rPr>
        <w:t>which identiﬁes rationalism with criticism</w:t>
      </w:r>
      <w:r w:rsidRPr="00F65490">
        <w:rPr>
          <w:sz w:val="14"/>
        </w:rPr>
        <w:t xml:space="preserve">. 4 McLaughlin ostensibly bows to the critical tradition but does not put it to use. Instead of critical evaluation of the theories in question he writes of “compelling case,” “powerful analytic model,” and “useful conceptual tool.” </w:t>
      </w:r>
      <w:r w:rsidRPr="00F65490">
        <w:rPr>
          <w:sz w:val="12"/>
        </w:rPr>
        <w:t>¶</w:t>
      </w:r>
      <w:r w:rsidRPr="00F65490">
        <w:rPr>
          <w:sz w:val="14"/>
        </w:rPr>
        <w:t xml:space="preserve"> </w:t>
      </w:r>
      <w:r w:rsidRPr="00F65490">
        <w:rPr>
          <w:rStyle w:val="StyleUnderline"/>
        </w:rPr>
        <w:t>On the methodological side of the issue, we should inquire into the mode of thinking common</w:t>
      </w:r>
      <w:r w:rsidRPr="00F65490">
        <w:rPr>
          <w:sz w:val="14"/>
        </w:rPr>
        <w:t xml:space="preserve"> to Fromm and all adherents of conﬁrmation</w:t>
      </w:r>
      <w:r>
        <w:rPr>
          <w:sz w:val="14"/>
        </w:rPr>
        <w:t>–</w:t>
      </w:r>
      <w:r w:rsidRPr="00F65490">
        <w:rPr>
          <w:sz w:val="14"/>
        </w:rPr>
        <w:t xml:space="preserve">ism. </w:t>
      </w:r>
      <w:r w:rsidRPr="00F65490">
        <w:rPr>
          <w:rStyle w:val="StyleUnderline"/>
        </w:rPr>
        <w:t>The trick consists in mere replacement of familiar words with</w:t>
      </w:r>
      <w:r w:rsidRPr="00F65490">
        <w:rPr>
          <w:sz w:val="14"/>
        </w:rPr>
        <w:t xml:space="preserve"> new, more </w:t>
      </w:r>
      <w:r w:rsidRPr="00F65490">
        <w:rPr>
          <w:rStyle w:val="StyleUnderline"/>
        </w:rPr>
        <w:t>peculiar ones</w:t>
      </w:r>
      <w:r w:rsidRPr="00F65490">
        <w:rPr>
          <w:sz w:val="14"/>
        </w:rPr>
        <w:t>; customary expressions are substituted by “instrumental intimacy,” “collaborative circles,” and “idealization of a self</w:t>
      </w:r>
      <w:r>
        <w:rPr>
          <w:sz w:val="14"/>
        </w:rPr>
        <w:t>–</w:t>
      </w:r>
      <w:r w:rsidRPr="00F65490">
        <w:rPr>
          <w:sz w:val="14"/>
        </w:rPr>
        <w:t xml:space="preserve">object.” </w:t>
      </w:r>
      <w:r w:rsidRPr="00F65490">
        <w:rPr>
          <w:rStyle w:val="StyleUnderline"/>
        </w:rPr>
        <w:t>Since the new</w:t>
      </w:r>
      <w:r w:rsidRPr="00F65490">
        <w:rPr>
          <w:sz w:val="14"/>
        </w:rPr>
        <w:t xml:space="preserve">, funnier, and </w:t>
      </w:r>
      <w:r w:rsidRPr="00F65490">
        <w:rPr>
          <w:rStyle w:val="StyleUnderline"/>
        </w:rPr>
        <w:t>pseudo</w:t>
      </w:r>
      <w:r>
        <w:rPr>
          <w:rStyle w:val="StyleUnderline"/>
        </w:rPr>
        <w:t>–</w:t>
      </w:r>
      <w:r w:rsidRPr="00F65490">
        <w:rPr>
          <w:rStyle w:val="StyleUnderline"/>
        </w:rPr>
        <w:t>theoretical tag does the job of naming just as well, it “shows how” things work. The new labels</w:t>
      </w:r>
      <w:r w:rsidRPr="00F65490">
        <w:rPr>
          <w:sz w:val="14"/>
        </w:rPr>
        <w:t xml:space="preserve"> in the cases criticized here </w:t>
      </w:r>
      <w:r w:rsidRPr="00F65490">
        <w:rPr>
          <w:rStyle w:val="StyleUnderline"/>
        </w:rPr>
        <w:t>do not add anything to our knowledge; nor do they explain</w:t>
      </w:r>
      <w:r w:rsidRPr="00F65490">
        <w:rPr>
          <w:sz w:val="14"/>
        </w:rPr>
        <w:t xml:space="preserve">. We have seen Fromm routinely abuse this technique. The vacuity of Fromm’s explanations by character type was the central point in my analysis of Escape , yet McLaughlin conveniently ignores it and, like Fromm, uses the method of labelling as somehow supporting his cause. </w:t>
      </w:r>
      <w:r w:rsidRPr="00F65490">
        <w:rPr>
          <w:sz w:val="12"/>
        </w:rPr>
        <w:t>¶</w:t>
      </w:r>
      <w:r w:rsidRPr="00F65490">
        <w:rPr>
          <w:sz w:val="14"/>
        </w:rPr>
        <w:t xml:space="preserve"> </w:t>
      </w:r>
      <w:r w:rsidRPr="00CF5FAB">
        <w:rPr>
          <w:rStyle w:val="StyleUnderline"/>
          <w:highlight w:val="yellow"/>
        </w:rPr>
        <w:t>The</w:t>
      </w:r>
      <w:r w:rsidRPr="00F65490">
        <w:rPr>
          <w:rStyle w:val="StyleUnderline"/>
        </w:rPr>
        <w:t xml:space="preserve"> widely popular </w:t>
      </w:r>
      <w:r w:rsidRPr="00CF5FAB">
        <w:rPr>
          <w:rStyle w:val="StyleUnderline"/>
          <w:highlight w:val="yellow"/>
        </w:rPr>
        <w:t>practice of mistaking new labels for explanations has been exposed</w:t>
      </w:r>
      <w:r w:rsidRPr="00F65490">
        <w:rPr>
          <w:rStyle w:val="StyleUnderline"/>
        </w:rPr>
        <w:t xml:space="preserve"> by many methodologists</w:t>
      </w:r>
      <w:r w:rsidRPr="00F65490">
        <w:rPr>
          <w:sz w:val="14"/>
        </w:rPr>
        <w:t xml:space="preserve"> in the history of philosophy, but probably the most famous example of such critique comes from Molière. In the now often</w:t>
      </w:r>
      <w:r>
        <w:rPr>
          <w:sz w:val="14"/>
        </w:rPr>
        <w:t>–</w:t>
      </w:r>
      <w:r w:rsidRPr="00F65490">
        <w:rPr>
          <w:sz w:val="14"/>
        </w:rPr>
        <w:t>quoted passage, his character delivers a vacuous explanation of opium’s property to induce sleep by renaming the property with an offhand Latinism, “virtus dormitiva.” The satire acutely points not only at the impostor doctor’s hiding his lack of knowledge behind foreign words, but also at the emptiness of his alleged explanation. (Pseudo</w:t>
      </w:r>
      <w:r>
        <w:rPr>
          <w:sz w:val="14"/>
        </w:rPr>
        <w:t>–</w:t>
      </w:r>
      <w:r w:rsidRPr="00F65490">
        <w:rPr>
          <w:sz w:val="14"/>
        </w:rPr>
        <w:t xml:space="preserve">theoretical literature is boring precisely because of its “dormitive virtue,” its shufﬂing of labels without rewarding inquiring minds.) </w:t>
      </w:r>
      <w:r w:rsidRPr="00F65490">
        <w:rPr>
          <w:sz w:val="12"/>
        </w:rPr>
        <w:t>¶</w:t>
      </w:r>
      <w:r w:rsidRPr="00F65490">
        <w:rPr>
          <w:sz w:val="14"/>
        </w:rPr>
        <w:t xml:space="preserve"> Let me review notable criticisms of this approach in the twentieth century by Hempel, Homans, and Weber leaving aside their forerunners. This problem was discussed in the famous debate between William Dray and Carl Hempel. Dray argues, contra the nomological account of explanation, that historians and </w:t>
      </w:r>
      <w:r w:rsidRPr="00CF5FAB">
        <w:rPr>
          <w:rStyle w:val="StyleUnderline"/>
          <w:highlight w:val="yellow"/>
        </w:rPr>
        <w:t>social scientists</w:t>
      </w:r>
      <w:r w:rsidRPr="00F65490">
        <w:rPr>
          <w:rStyle w:val="StyleUnderline"/>
        </w:rPr>
        <w:t xml:space="preserve"> often</w:t>
      </w:r>
      <w:r w:rsidRPr="00F65490">
        <w:rPr>
          <w:sz w:val="14"/>
        </w:rPr>
        <w:t xml:space="preserve"> try to </w:t>
      </w:r>
      <w:r w:rsidRPr="00CF5FAB">
        <w:rPr>
          <w:rStyle w:val="StyleUnderline"/>
          <w:highlight w:val="yellow"/>
        </w:rPr>
        <w:t xml:space="preserve">answer the question, “What is this phenomenon?” </w:t>
      </w:r>
      <w:r w:rsidRPr="001D2982">
        <w:rPr>
          <w:rStyle w:val="StyleUnderline"/>
        </w:rPr>
        <w:t>by giving an “explanation</w:t>
      </w:r>
      <w:r>
        <w:rPr>
          <w:rStyle w:val="StyleUnderline"/>
        </w:rPr>
        <w:t>–</w:t>
      </w:r>
      <w:r w:rsidRPr="001D2982">
        <w:rPr>
          <w:rStyle w:val="StyleUnderline"/>
        </w:rPr>
        <w:t>by</w:t>
      </w:r>
      <w:r>
        <w:rPr>
          <w:rStyle w:val="StyleUnderline"/>
        </w:rPr>
        <w:t>–</w:t>
      </w:r>
      <w:r w:rsidRPr="001D2982">
        <w:rPr>
          <w:rStyle w:val="StyleUnderline"/>
        </w:rPr>
        <w:t>concept</w:t>
      </w:r>
      <w:r w:rsidRPr="00F65490">
        <w:rPr>
          <w:rStyle w:val="StyleUnderline"/>
        </w:rPr>
        <w:t>”</w:t>
      </w:r>
      <w:r w:rsidRPr="00F65490">
        <w:rPr>
          <w:sz w:val="14"/>
        </w:rPr>
        <w:t xml:space="preserve"> (Dray 1959, p. 403). A series of events may be better understood if we call it “a social revolution”; or the appropriate tag may be found in the expressions “reform,” “collaboration,” “class struggle,” “progress,” etc.; or, to take Fromm’s suggestions, we may call familiar motives and actions “sadomasochistic,” and any political choice save the Marxist “escape from freedom.”</w:t>
      </w:r>
      <w:r w:rsidRPr="00F65490">
        <w:rPr>
          <w:sz w:val="12"/>
        </w:rPr>
        <w:t>¶</w:t>
      </w:r>
      <w:r w:rsidRPr="00F65490">
        <w:rPr>
          <w:sz w:val="14"/>
        </w:rPr>
        <w:t xml:space="preserve"> Hempel agrees with Dray that </w:t>
      </w:r>
      <w:r w:rsidRPr="00CF5FAB">
        <w:rPr>
          <w:rStyle w:val="StyleUnderline"/>
          <w:highlight w:val="yellow"/>
        </w:rPr>
        <w:t>such</w:t>
      </w:r>
      <w:r w:rsidRPr="00F65490">
        <w:rPr>
          <w:rStyle w:val="StyleUnderline"/>
        </w:rPr>
        <w:t xml:space="preserve"> concepts </w:t>
      </w:r>
      <w:r w:rsidRPr="00CF5FAB">
        <w:rPr>
          <w:rStyle w:val="StyleUnderline"/>
          <w:highlight w:val="yellow"/>
        </w:rPr>
        <w:t>may be explanatory, but</w:t>
      </w:r>
      <w:r w:rsidRPr="00F65490">
        <w:rPr>
          <w:rStyle w:val="StyleUnderline"/>
        </w:rPr>
        <w:t xml:space="preserve"> they are so </w:t>
      </w:r>
      <w:r w:rsidRPr="00CF5FAB">
        <w:rPr>
          <w:rStyle w:val="StyleUnderline"/>
          <w:highlight w:val="yellow"/>
        </w:rPr>
        <w:t>only if the</w:t>
      </w:r>
      <w:r w:rsidRPr="00F65490">
        <w:rPr>
          <w:rStyle w:val="StyleUnderline"/>
        </w:rPr>
        <w:t xml:space="preserve"> chosen </w:t>
      </w:r>
      <w:r w:rsidRPr="00CF5FAB">
        <w:rPr>
          <w:rStyle w:val="StyleUnderline"/>
          <w:highlight w:val="yellow"/>
        </w:rPr>
        <w:t>labels</w:t>
      </w:r>
      <w:r w:rsidRPr="00F65490">
        <w:rPr>
          <w:rStyle w:val="StyleUnderline"/>
        </w:rPr>
        <w:t xml:space="preserve"> or classiﬁcatory tags </w:t>
      </w:r>
      <w:r w:rsidRPr="00CF5FAB">
        <w:rPr>
          <w:rStyle w:val="StyleUnderline"/>
          <w:highlight w:val="yellow"/>
        </w:rPr>
        <w:t>refer to some uniformities</w:t>
      </w:r>
      <w:r w:rsidRPr="00F65490">
        <w:rPr>
          <w:sz w:val="14"/>
        </w:rPr>
        <w:t xml:space="preserve">, or are based on nomic analogies. In other words, </w:t>
      </w:r>
      <w:r w:rsidRPr="00CF5FAB">
        <w:rPr>
          <w:rStyle w:val="StyleUnderline"/>
          <w:highlight w:val="yellow"/>
        </w:rPr>
        <w:t xml:space="preserve">our </w:t>
      </w:r>
      <w:r w:rsidRPr="001D2982">
        <w:rPr>
          <w:rStyle w:val="StyleUnderline"/>
        </w:rPr>
        <w:t xml:space="preserve">new </w:t>
      </w:r>
      <w:r w:rsidRPr="00CF5FAB">
        <w:rPr>
          <w:rStyle w:val="StyleUnderline"/>
          <w:highlight w:val="yellow"/>
        </w:rPr>
        <w:t>label has explanatory force if it</w:t>
      </w:r>
      <w:r w:rsidRPr="00F65490">
        <w:rPr>
          <w:sz w:val="14"/>
        </w:rPr>
        <w:t xml:space="preserve"> states or </w:t>
      </w:r>
      <w:r w:rsidRPr="00CF5FAB">
        <w:rPr>
          <w:rStyle w:val="StyleUnderline"/>
          <w:highlight w:val="yellow"/>
        </w:rPr>
        <w:t>implies some</w:t>
      </w:r>
      <w:r w:rsidRPr="00F65490">
        <w:rPr>
          <w:rStyle w:val="StyleUnderline"/>
        </w:rPr>
        <w:t xml:space="preserve"> established </w:t>
      </w:r>
      <w:r w:rsidRPr="00CF5FAB">
        <w:rPr>
          <w:rStyle w:val="StyleUnderline"/>
          <w:highlight w:val="yellow"/>
        </w:rPr>
        <w:t>regularity</w:t>
      </w:r>
      <w:r w:rsidRPr="00F65490">
        <w:rPr>
          <w:sz w:val="14"/>
        </w:rPr>
        <w:t xml:space="preserve"> (Hempel 1970, pp. 453</w:t>
      </w:r>
      <w:r>
        <w:rPr>
          <w:sz w:val="14"/>
        </w:rPr>
        <w:t>–</w:t>
      </w:r>
      <w:r w:rsidRPr="00F65490">
        <w:rPr>
          <w:sz w:val="14"/>
        </w:rPr>
        <w:t xml:space="preserve">57). </w:t>
      </w:r>
      <w:r w:rsidRPr="00CF5FAB">
        <w:rPr>
          <w:rStyle w:val="StyleUnderline"/>
          <w:highlight w:val="yellow"/>
        </w:rPr>
        <w:t>For example, you travel to a foreign country and</w:t>
      </w:r>
      <w:r w:rsidRPr="00F65490">
        <w:rPr>
          <w:rStyle w:val="StyleUnderline"/>
        </w:rPr>
        <w:t xml:space="preserve">, strolling along the street, </w:t>
      </w:r>
      <w:r w:rsidRPr="00CF5FAB">
        <w:rPr>
          <w:rStyle w:val="StyleUnderline"/>
          <w:highlight w:val="yellow"/>
        </w:rPr>
        <w:t>see a boisterous crowd. Your guide may explain the crowd with</w:t>
      </w:r>
      <w:r w:rsidRPr="00F65490">
        <w:rPr>
          <w:rStyle w:val="StyleUnderline"/>
        </w:rPr>
        <w:t xml:space="preserve"> one of </w:t>
      </w:r>
      <w:r w:rsidRPr="001D2982">
        <w:rPr>
          <w:rStyle w:val="StyleUnderline"/>
        </w:rPr>
        <w:t xml:space="preserve">several </w:t>
      </w:r>
      <w:r w:rsidRPr="00CF5FAB">
        <w:rPr>
          <w:rStyle w:val="StyleUnderline"/>
          <w:highlight w:val="yellow"/>
        </w:rPr>
        <w:t>terms</w:t>
      </w:r>
      <w:r w:rsidRPr="00F65490">
        <w:rPr>
          <w:sz w:val="14"/>
        </w:rPr>
        <w:t xml:space="preserve">: that it is </w:t>
      </w:r>
      <w:r w:rsidRPr="00F65490">
        <w:rPr>
          <w:rStyle w:val="StyleUnderline"/>
        </w:rPr>
        <w:t>the local soccer team’s fans</w:t>
      </w:r>
      <w:r w:rsidRPr="00F65490">
        <w:rPr>
          <w:sz w:val="14"/>
        </w:rPr>
        <w:t xml:space="preserve"> celebrating its victory, </w:t>
      </w:r>
      <w:r w:rsidRPr="00F65490">
        <w:rPr>
          <w:rStyle w:val="StyleUnderline"/>
        </w:rPr>
        <w:t>or</w:t>
      </w:r>
      <w:r w:rsidRPr="00F65490">
        <w:rPr>
          <w:sz w:val="14"/>
        </w:rPr>
        <w:t xml:space="preserve"> it is </w:t>
      </w:r>
      <w:r w:rsidRPr="00F65490">
        <w:rPr>
          <w:rStyle w:val="StyleUnderline"/>
        </w:rPr>
        <w:t>a local religious festival, or a teachers’ strike, etc.</w:t>
      </w:r>
      <w:r w:rsidRPr="00FE730A">
        <w:rPr>
          <w:rStyle w:val="StyleUnderline"/>
        </w:rPr>
        <w:t xml:space="preserve"> </w:t>
      </w:r>
      <w:r w:rsidRPr="00CF5FAB">
        <w:rPr>
          <w:rStyle w:val="Emphasis"/>
          <w:highlight w:val="yellow"/>
        </w:rPr>
        <w:t>The labels</w:t>
      </w:r>
      <w:r w:rsidRPr="00F65490">
        <w:rPr>
          <w:rStyle w:val="Emphasis"/>
        </w:rPr>
        <w:t xml:space="preserve"> applied here—</w:t>
      </w:r>
      <w:r w:rsidRPr="001D2982">
        <w:rPr>
          <w:rStyle w:val="Emphasis"/>
        </w:rPr>
        <w:t xml:space="preserve">celebration, festival, strike— </w:t>
      </w:r>
      <w:r w:rsidRPr="00CF5FAB">
        <w:rPr>
          <w:rStyle w:val="Emphasis"/>
          <w:highlight w:val="yellow"/>
        </w:rPr>
        <w:t>have explanatory value</w:t>
      </w:r>
      <w:r w:rsidRPr="00CF5FAB">
        <w:rPr>
          <w:rStyle w:val="StyleUnderline"/>
          <w:highlight w:val="yellow"/>
        </w:rPr>
        <w:t>, because we know that things they refer to</w:t>
      </w:r>
      <w:r w:rsidRPr="0039387F">
        <w:rPr>
          <w:rStyle w:val="StyleUnderline"/>
        </w:rPr>
        <w:t xml:space="preserve"> usually </w:t>
      </w:r>
      <w:r w:rsidRPr="00CF5FAB">
        <w:rPr>
          <w:rStyle w:val="StyleUnderline"/>
          <w:highlight w:val="yellow"/>
        </w:rPr>
        <w:t>manifest themselves in noisy</w:t>
      </w:r>
      <w:r w:rsidRPr="00F65490">
        <w:rPr>
          <w:sz w:val="14"/>
        </w:rPr>
        <w:t xml:space="preserve"> or unruly </w:t>
      </w:r>
      <w:r w:rsidRPr="0039387F">
        <w:rPr>
          <w:rStyle w:val="StyleUnderline"/>
        </w:rPr>
        <w:t xml:space="preserve">mass </w:t>
      </w:r>
      <w:r w:rsidRPr="00CF5FAB">
        <w:rPr>
          <w:rStyle w:val="StyleUnderline"/>
          <w:highlight w:val="yellow"/>
        </w:rPr>
        <w:t>gatherings</w:t>
      </w:r>
      <w:r w:rsidRPr="00F65490">
        <w:rPr>
          <w:sz w:val="14"/>
        </w:rPr>
        <w:t>.</w:t>
      </w:r>
      <w:r w:rsidRPr="00F65490">
        <w:rPr>
          <w:sz w:val="12"/>
        </w:rPr>
        <w:t>¶</w:t>
      </w:r>
      <w:r w:rsidRPr="00F65490">
        <w:rPr>
          <w:sz w:val="14"/>
        </w:rPr>
        <w:t xml:space="preserve"> </w:t>
      </w:r>
      <w:r w:rsidRPr="00CF5FAB">
        <w:rPr>
          <w:rStyle w:val="Emphasis"/>
          <w:highlight w:val="yellow"/>
        </w:rPr>
        <w:t xml:space="preserve">If, </w:t>
      </w:r>
      <w:r w:rsidRPr="001D2982">
        <w:rPr>
          <w:rStyle w:val="Emphasis"/>
        </w:rPr>
        <w:t>on the other hand</w:t>
      </w:r>
      <w:r w:rsidRPr="00F65490">
        <w:rPr>
          <w:rStyle w:val="StyleUnderline"/>
        </w:rPr>
        <w:t xml:space="preserve">, by way of explaining the boisterous crowd </w:t>
      </w:r>
      <w:r w:rsidRPr="00CF5FAB">
        <w:rPr>
          <w:rStyle w:val="Emphasis"/>
          <w:highlight w:val="yellow"/>
        </w:rPr>
        <w:t xml:space="preserve">the guide </w:t>
      </w:r>
      <w:r w:rsidRPr="001D2982">
        <w:rPr>
          <w:rStyle w:val="Emphasis"/>
        </w:rPr>
        <w:t xml:space="preserve">had </w:t>
      </w:r>
      <w:r w:rsidRPr="00CF5FAB">
        <w:rPr>
          <w:rStyle w:val="Emphasis"/>
          <w:highlight w:val="yellow"/>
        </w:rPr>
        <w:t>invoked</w:t>
      </w:r>
      <w:r w:rsidRPr="00CF5FAB">
        <w:rPr>
          <w:rStyle w:val="StyleUnderline"/>
          <w:highlight w:val="yellow"/>
        </w:rPr>
        <w:t xml:space="preserve"> </w:t>
      </w:r>
      <w:r w:rsidRPr="002C7571">
        <w:rPr>
          <w:rStyle w:val="StyleUnderline"/>
        </w:rPr>
        <w:t xml:space="preserve">some </w:t>
      </w:r>
      <w:r w:rsidRPr="00CF5FAB">
        <w:rPr>
          <w:rStyle w:val="Emphasis"/>
          <w:highlight w:val="yellow"/>
        </w:rPr>
        <w:t>hidden</w:t>
      </w:r>
      <w:r w:rsidRPr="00F65490">
        <w:rPr>
          <w:sz w:val="14"/>
        </w:rPr>
        <w:t xml:space="preserve"> social or </w:t>
      </w:r>
      <w:r w:rsidRPr="001D2982">
        <w:rPr>
          <w:rStyle w:val="Emphasis"/>
        </w:rPr>
        <w:t xml:space="preserve">psychological </w:t>
      </w:r>
      <w:r w:rsidRPr="00CF5FAB">
        <w:rPr>
          <w:rStyle w:val="Emphasis"/>
          <w:highlight w:val="yellow"/>
        </w:rPr>
        <w:t>forces</w:t>
      </w:r>
      <w:r w:rsidRPr="00CF5FAB">
        <w:rPr>
          <w:rStyle w:val="StyleUnderline"/>
          <w:highlight w:val="yellow"/>
        </w:rPr>
        <w:t>,</w:t>
      </w:r>
      <w:r w:rsidRPr="00F65490">
        <w:rPr>
          <w:rStyle w:val="StyleUnderline"/>
        </w:rPr>
        <w:t xml:space="preserve"> or used expressions such as</w:t>
      </w:r>
      <w:r w:rsidRPr="00F65490">
        <w:rPr>
          <w:sz w:val="14"/>
        </w:rPr>
        <w:t xml:space="preserve"> embodiment, mode of production, de</w:t>
      </w:r>
      <w:r>
        <w:rPr>
          <w:sz w:val="14"/>
        </w:rPr>
        <w:t>–</w:t>
      </w:r>
      <w:r w:rsidRPr="00F65490">
        <w:rPr>
          <w:sz w:val="14"/>
        </w:rPr>
        <w:t xml:space="preserve">centring, </w:t>
      </w:r>
      <w:r w:rsidRPr="00F65490">
        <w:rPr>
          <w:rStyle w:val="StyleUnderline"/>
        </w:rPr>
        <w:t xml:space="preserve">simulacra, otherness, etc., </w:t>
      </w:r>
      <w:r w:rsidRPr="00CF5FAB">
        <w:rPr>
          <w:rStyle w:val="Emphasis"/>
          <w:highlight w:val="yellow"/>
        </w:rPr>
        <w:t>its causes would remain obscure</w:t>
      </w:r>
      <w:r w:rsidRPr="00CF5FAB">
        <w:rPr>
          <w:rStyle w:val="StyleUnderline"/>
          <w:highlight w:val="yellow"/>
        </w:rPr>
        <w:t xml:space="preserve">. If she </w:t>
      </w:r>
      <w:r w:rsidRPr="001D2982">
        <w:rPr>
          <w:rStyle w:val="StyleUnderline"/>
        </w:rPr>
        <w:t xml:space="preserve">had </w:t>
      </w:r>
      <w:r w:rsidRPr="00CF5FAB">
        <w:rPr>
          <w:rStyle w:val="StyleUnderline"/>
          <w:highlight w:val="yellow"/>
        </w:rPr>
        <w:t>referred to psychoanalytic</w:t>
      </w:r>
      <w:r w:rsidRPr="00F65490">
        <w:rPr>
          <w:rStyle w:val="StyleUnderline"/>
        </w:rPr>
        <w:t xml:space="preserve"> “character </w:t>
      </w:r>
      <w:r w:rsidRPr="00CF5FAB">
        <w:rPr>
          <w:rStyle w:val="StyleUnderline"/>
          <w:highlight w:val="yellow"/>
        </w:rPr>
        <w:t>types</w:t>
      </w:r>
      <w:r w:rsidRPr="00F65490">
        <w:rPr>
          <w:rStyle w:val="StyleUnderline"/>
        </w:rPr>
        <w:t>”</w:t>
      </w:r>
      <w:r w:rsidRPr="00F65490">
        <w:rPr>
          <w:sz w:val="14"/>
        </w:rPr>
        <w:t xml:space="preserve"> (say, Fromm’s authoritarian, anal, or necrophiliac types), </w:t>
      </w:r>
      <w:r w:rsidRPr="00CF5FAB">
        <w:rPr>
          <w:rStyle w:val="Emphasis"/>
          <w:highlight w:val="yellow"/>
        </w:rPr>
        <w:t xml:space="preserve">the explanation would not make </w:t>
      </w:r>
      <w:r w:rsidRPr="0039387F">
        <w:rPr>
          <w:rStyle w:val="Emphasis"/>
        </w:rPr>
        <w:t>much</w:t>
      </w:r>
      <w:r w:rsidRPr="00F65490">
        <w:rPr>
          <w:rStyle w:val="Emphasis"/>
        </w:rPr>
        <w:t xml:space="preserve"> </w:t>
      </w:r>
      <w:r w:rsidRPr="00CF5FAB">
        <w:rPr>
          <w:rStyle w:val="Emphasis"/>
          <w:highlight w:val="yellow"/>
        </w:rPr>
        <w:t>sense</w:t>
      </w:r>
      <w:r w:rsidRPr="00F65490">
        <w:rPr>
          <w:rStyle w:val="Emphasis"/>
        </w:rPr>
        <w:t xml:space="preserve"> either</w:t>
      </w:r>
      <w:r w:rsidRPr="00F65490">
        <w:rPr>
          <w:rStyle w:val="StyleUnderline"/>
        </w:rPr>
        <w:t>.</w:t>
      </w:r>
      <w:r w:rsidRPr="00F65490">
        <w:rPr>
          <w:sz w:val="14"/>
        </w:rPr>
        <w:t xml:space="preserve"> Nothing prevents us nevertheless from unconditionally attaching all these labels to any event. </w:t>
      </w:r>
      <w:r w:rsidRPr="00CF5FAB">
        <w:rPr>
          <w:rStyle w:val="StyleUnderline"/>
          <w:highlight w:val="yellow"/>
        </w:rPr>
        <w:t>The mistake</w:t>
      </w:r>
      <w:r w:rsidRPr="00F65490">
        <w:rPr>
          <w:sz w:val="14"/>
        </w:rPr>
        <w:t xml:space="preserve"> McLaughlin and </w:t>
      </w:r>
      <w:r w:rsidRPr="00F65490">
        <w:rPr>
          <w:rStyle w:val="StyleUnderline"/>
        </w:rPr>
        <w:t>conﬁrmationists</w:t>
      </w:r>
      <w:r w:rsidRPr="00F65490">
        <w:rPr>
          <w:sz w:val="14"/>
        </w:rPr>
        <w:t xml:space="preserve"> persistently </w:t>
      </w:r>
      <w:r w:rsidRPr="00F65490">
        <w:rPr>
          <w:rStyle w:val="StyleUnderline"/>
        </w:rPr>
        <w:t xml:space="preserve">make </w:t>
      </w:r>
      <w:r w:rsidRPr="00CF5FAB">
        <w:rPr>
          <w:rStyle w:val="StyleUnderline"/>
          <w:highlight w:val="yellow"/>
        </w:rPr>
        <w:t xml:space="preserve">is in thinking </w:t>
      </w:r>
      <w:r w:rsidRPr="001D2982">
        <w:rPr>
          <w:rStyle w:val="StyleUnderline"/>
        </w:rPr>
        <w:t xml:space="preserve">that </w:t>
      </w:r>
      <w:r w:rsidRPr="00CF5FAB">
        <w:rPr>
          <w:rStyle w:val="StyleUnderline"/>
          <w:highlight w:val="yellow"/>
        </w:rPr>
        <w:t>labelling</w:t>
      </w:r>
      <w:r w:rsidRPr="00F65490">
        <w:rPr>
          <w:rStyle w:val="StyleUnderline"/>
        </w:rPr>
        <w:t xml:space="preserve"> social </w:t>
      </w:r>
      <w:r w:rsidRPr="001D2982">
        <w:rPr>
          <w:rStyle w:val="StyleUnderline"/>
        </w:rPr>
        <w:t xml:space="preserve">phenomena alone </w:t>
      </w:r>
      <w:r w:rsidRPr="00CF5FAB">
        <w:rPr>
          <w:rStyle w:val="StyleUnderline"/>
          <w:highlight w:val="yellow"/>
        </w:rPr>
        <w:t>does</w:t>
      </w:r>
      <w:r w:rsidRPr="00F65490">
        <w:rPr>
          <w:rStyle w:val="StyleUnderline"/>
        </w:rPr>
        <w:t xml:space="preserve"> theoretical and </w:t>
      </w:r>
      <w:r w:rsidRPr="00CF5FAB">
        <w:rPr>
          <w:rStyle w:val="StyleUnderline"/>
          <w:highlight w:val="yellow"/>
        </w:rPr>
        <w:t>explanatory work</w:t>
      </w:r>
      <w:r w:rsidRPr="00F65490">
        <w:rPr>
          <w:rStyle w:val="StyleUnderline"/>
        </w:rPr>
        <w:t>.</w:t>
      </w:r>
      <w:r w:rsidRPr="00F65490">
        <w:rPr>
          <w:sz w:val="14"/>
        </w:rPr>
        <w:t xml:space="preserve"> 5 George Homans observed the prevalence of this trick some decades ago:</w:t>
      </w:r>
      <w:r w:rsidRPr="00F65490">
        <w:rPr>
          <w:sz w:val="12"/>
        </w:rPr>
        <w:t>¶</w:t>
      </w:r>
      <w:r w:rsidRPr="00F65490">
        <w:rPr>
          <w:sz w:val="14"/>
        </w:rPr>
        <w:t xml:space="preserve"> </w:t>
      </w:r>
      <w:r w:rsidRPr="0039387F">
        <w:rPr>
          <w:rStyle w:val="StyleUnderline"/>
        </w:rPr>
        <w:t>Much</w:t>
      </w:r>
      <w:r w:rsidRPr="00F65490">
        <w:rPr>
          <w:sz w:val="14"/>
        </w:rPr>
        <w:t xml:space="preserve"> modern </w:t>
      </w:r>
      <w:r w:rsidRPr="00F65490">
        <w:rPr>
          <w:rStyle w:val="StyleUnderline"/>
        </w:rPr>
        <w:t xml:space="preserve">sociological </w:t>
      </w:r>
      <w:r w:rsidRPr="00CF5FAB">
        <w:rPr>
          <w:rStyle w:val="Emphasis"/>
          <w:highlight w:val="yellow"/>
        </w:rPr>
        <w:t>theory seems to</w:t>
      </w:r>
      <w:r w:rsidRPr="00F65490">
        <w:rPr>
          <w:rStyle w:val="Emphasis"/>
        </w:rPr>
        <w:t xml:space="preserve"> us to </w:t>
      </w:r>
      <w:r w:rsidRPr="00CF5FAB">
        <w:rPr>
          <w:rStyle w:val="Emphasis"/>
          <w:highlight w:val="yellow"/>
        </w:rPr>
        <w:t>possess every virtue except that of explaining anything</w:t>
      </w:r>
      <w:r w:rsidRPr="00CF5FAB">
        <w:rPr>
          <w:rStyle w:val="StyleUnderline"/>
          <w:highlight w:val="yellow"/>
        </w:rPr>
        <w:t>.</w:t>
      </w:r>
      <w:r w:rsidRPr="00F65490">
        <w:rPr>
          <w:sz w:val="14"/>
        </w:rPr>
        <w:t xml:space="preserve"> . . . </w:t>
      </w:r>
      <w:r w:rsidRPr="00CF5FAB">
        <w:rPr>
          <w:rStyle w:val="StyleUnderline"/>
          <w:highlight w:val="yellow"/>
        </w:rPr>
        <w:t xml:space="preserve">The theorist shoves </w:t>
      </w:r>
      <w:r w:rsidRPr="001D2982">
        <w:rPr>
          <w:rStyle w:val="StyleUnderline"/>
        </w:rPr>
        <w:t xml:space="preserve">various aspects of </w:t>
      </w:r>
      <w:r w:rsidRPr="00CF5FAB">
        <w:rPr>
          <w:rStyle w:val="StyleUnderline"/>
          <w:highlight w:val="yellow"/>
        </w:rPr>
        <w:t>behavior into</w:t>
      </w:r>
      <w:r w:rsidRPr="00F65490">
        <w:rPr>
          <w:rStyle w:val="StyleUnderline"/>
        </w:rPr>
        <w:t xml:space="preserve"> his </w:t>
      </w:r>
      <w:r w:rsidRPr="00CF5FAB">
        <w:rPr>
          <w:rStyle w:val="StyleUnderline"/>
          <w:highlight w:val="yellow"/>
        </w:rPr>
        <w:t>pigeonholes, cries “Ah–ha!” and leaves</w:t>
      </w:r>
      <w:r w:rsidRPr="00F65490">
        <w:rPr>
          <w:rStyle w:val="StyleUnderline"/>
        </w:rPr>
        <w:t xml:space="preserve"> it at that. </w:t>
      </w:r>
      <w:r w:rsidRPr="00CF5FAB">
        <w:rPr>
          <w:rStyle w:val="StyleUnderline"/>
          <w:highlight w:val="yellow"/>
        </w:rPr>
        <w:t>Like magicians</w:t>
      </w:r>
      <w:r w:rsidRPr="00F65490">
        <w:rPr>
          <w:sz w:val="14"/>
        </w:rPr>
        <w:t xml:space="preserve"> in all times and places, </w:t>
      </w:r>
      <w:r w:rsidRPr="001D2982">
        <w:rPr>
          <w:rStyle w:val="StyleUnderline"/>
        </w:rPr>
        <w:t>the theorist thinks he controls phenomena if he is able to give them names</w:t>
      </w:r>
      <w:r w:rsidRPr="00F65490">
        <w:rPr>
          <w:rStyle w:val="StyleUnderline"/>
        </w:rPr>
        <w:t>, particularly names of his own invention</w:t>
      </w:r>
      <w:r w:rsidRPr="00F65490">
        <w:rPr>
          <w:sz w:val="14"/>
        </w:rPr>
        <w:t>. (1974, pp. 10</w:t>
      </w:r>
      <w:r>
        <w:rPr>
          <w:sz w:val="14"/>
        </w:rPr>
        <w:t>–</w:t>
      </w:r>
      <w:r w:rsidRPr="00F65490">
        <w:rPr>
          <w:sz w:val="14"/>
        </w:rPr>
        <w:t>11)</w:t>
      </w:r>
    </w:p>
    <w:p w:rsidR="00570A49" w:rsidRDefault="00570A49" w:rsidP="00570A49">
      <w:pPr>
        <w:pStyle w:val="Heading4"/>
        <w:tabs>
          <w:tab w:val="left" w:pos="2160"/>
        </w:tabs>
      </w:pPr>
      <w:r>
        <w:t xml:space="preserve">No lash-out </w:t>
      </w:r>
      <w:r>
        <w:tab/>
      </w:r>
    </w:p>
    <w:p w:rsidR="00570A49" w:rsidRDefault="00570A49" w:rsidP="00570A49">
      <w:r>
        <w:t xml:space="preserve">Allan </w:t>
      </w:r>
      <w:r w:rsidRPr="00AB1EDA">
        <w:rPr>
          <w:rStyle w:val="Style13ptBold"/>
        </w:rPr>
        <w:t>Dafoe 14</w:t>
      </w:r>
      <w:r>
        <w:t xml:space="preserve">, Department of Political Science, Yale, ** Jonathan </w:t>
      </w:r>
      <w:r w:rsidRPr="009D4F1D">
        <w:t>Renshon</w:t>
      </w:r>
      <w:r>
        <w:t xml:space="preserve">, Dept of Pol Sci, U Wisconsin-Madison, *** Paul </w:t>
      </w:r>
      <w:r w:rsidRPr="009D4F1D">
        <w:t>Huth</w:t>
      </w:r>
      <w:r>
        <w:t>, Department of Government and Politics, University of Maryland, Reputation and Status as Motives for War, Annu. Rev. Polit. Sci. 2014. 17:371–93</w:t>
      </w:r>
    </w:p>
    <w:p w:rsidR="00570A49" w:rsidRPr="00016A91" w:rsidRDefault="00570A49" w:rsidP="00570A49">
      <w:pPr>
        <w:rPr>
          <w:u w:val="single"/>
        </w:rPr>
      </w:pPr>
      <w:r w:rsidRPr="00A5768D">
        <w:rPr>
          <w:sz w:val="16"/>
        </w:rPr>
        <w:t xml:space="preserve">Two problems related to theory have plagued past research on status and reputation as motives for conflict. The first is that </w:t>
      </w:r>
      <w:r w:rsidRPr="00E55AF0">
        <w:rPr>
          <w:rStyle w:val="StyleUnderline"/>
          <w:highlight w:val="yellow"/>
        </w:rPr>
        <w:t xml:space="preserve">theory is often </w:t>
      </w:r>
      <w:r w:rsidRPr="00E55AF0">
        <w:rPr>
          <w:rStyle w:val="StyleUnderline"/>
        </w:rPr>
        <w:t xml:space="preserve">underspecified, so it is </w:t>
      </w:r>
      <w:r w:rsidRPr="00E55AF0">
        <w:rPr>
          <w:rStyle w:val="Emphasis"/>
          <w:highlight w:val="yellow"/>
        </w:rPr>
        <w:t>too vague</w:t>
      </w:r>
      <w:r w:rsidRPr="00A5768D">
        <w:rPr>
          <w:sz w:val="16"/>
        </w:rPr>
        <w:t>. The second is that the null theory may be misspecified relative to the beliefs of other scholars, so the inferences drawn are not those that scholars holding different beliefs would draw.</w:t>
      </w:r>
      <w:r w:rsidRPr="00A5768D">
        <w:rPr>
          <w:sz w:val="12"/>
        </w:rPr>
        <w:t>¶</w:t>
      </w:r>
      <w:r w:rsidRPr="00A5768D">
        <w:rPr>
          <w:sz w:val="16"/>
        </w:rPr>
        <w:t xml:space="preserve"> The “status inconsistency” research program mentioned above provides an example of theory underspecification. This work tested the basic relationship between status inconsistency and war, but it was largely based on a small strain of research on what was termed </w:t>
      </w:r>
      <w:r w:rsidRPr="00E55AF0">
        <w:rPr>
          <w:rStyle w:val="StyleUnderline"/>
          <w:highlight w:val="yellow"/>
        </w:rPr>
        <w:t>the “frustration aggression” hypothesis</w:t>
      </w:r>
      <w:r w:rsidRPr="00A5768D">
        <w:rPr>
          <w:sz w:val="16"/>
        </w:rPr>
        <w:t xml:space="preserve"> (Berkowitz 1978), as interpreted through the work of Galtung (1964). IR </w:t>
      </w:r>
      <w:r w:rsidRPr="009D4F1D">
        <w:rPr>
          <w:rStyle w:val="StyleUnderline"/>
        </w:rPr>
        <w:t>studies</w:t>
      </w:r>
      <w:r w:rsidRPr="00A5768D">
        <w:rPr>
          <w:sz w:val="16"/>
        </w:rPr>
        <w:t xml:space="preserve"> that used this as their theoretical foundation </w:t>
      </w:r>
      <w:r w:rsidRPr="00E55AF0">
        <w:rPr>
          <w:rStyle w:val="StyleUnderline"/>
          <w:highlight w:val="yellow"/>
        </w:rPr>
        <w:t>did not</w:t>
      </w:r>
      <w:r w:rsidRPr="009D4F1D">
        <w:rPr>
          <w:rStyle w:val="StyleUnderline"/>
        </w:rPr>
        <w:t xml:space="preserve"> </w:t>
      </w:r>
      <w:r w:rsidRPr="00A5768D">
        <w:rPr>
          <w:sz w:val="16"/>
        </w:rPr>
        <w:t>typically</w:t>
      </w:r>
      <w:r w:rsidRPr="009D4F1D">
        <w:rPr>
          <w:rStyle w:val="StyleUnderline"/>
        </w:rPr>
        <w:t xml:space="preserve"> contain any theory that </w:t>
      </w:r>
      <w:r w:rsidRPr="00E55AF0">
        <w:rPr>
          <w:rStyle w:val="StyleUnderline"/>
          <w:highlight w:val="yellow"/>
        </w:rPr>
        <w:t>explain</w:t>
      </w:r>
      <w:r w:rsidRPr="009D4F1D">
        <w:rPr>
          <w:rStyle w:val="StyleUnderline"/>
        </w:rPr>
        <w:t xml:space="preserve">ed </w:t>
      </w:r>
      <w:r w:rsidRPr="00E55AF0">
        <w:rPr>
          <w:rStyle w:val="StyleUnderline"/>
          <w:highlight w:val="yellow"/>
        </w:rPr>
        <w:t>why</w:t>
      </w:r>
      <w:r w:rsidRPr="009D4F1D">
        <w:rPr>
          <w:rStyle w:val="StyleUnderline"/>
        </w:rPr>
        <w:t xml:space="preserve"> </w:t>
      </w:r>
      <w:r w:rsidRPr="00A5768D">
        <w:rPr>
          <w:sz w:val="16"/>
        </w:rPr>
        <w:t>we should expect</w:t>
      </w:r>
      <w:r w:rsidRPr="009D4F1D">
        <w:rPr>
          <w:rStyle w:val="StyleUnderline"/>
        </w:rPr>
        <w:t xml:space="preserve"> </w:t>
      </w:r>
      <w:r w:rsidRPr="00E55AF0">
        <w:rPr>
          <w:rStyle w:val="StyleUnderline"/>
          <w:highlight w:val="yellow"/>
        </w:rPr>
        <w:t>individual</w:t>
      </w:r>
      <w:r w:rsidRPr="009D4F1D">
        <w:rPr>
          <w:rStyle w:val="StyleUnderline"/>
        </w:rPr>
        <w:t xml:space="preserve">-level </w:t>
      </w:r>
      <w:r w:rsidRPr="00E55AF0">
        <w:rPr>
          <w:rStyle w:val="StyleUnderline"/>
        </w:rPr>
        <w:t>results linking</w:t>
      </w:r>
      <w:r w:rsidRPr="009D4F1D">
        <w:rPr>
          <w:rStyle w:val="StyleUnderline"/>
        </w:rPr>
        <w:t xml:space="preserve"> inconsistency to “</w:t>
      </w:r>
      <w:r w:rsidRPr="00E55AF0">
        <w:rPr>
          <w:rStyle w:val="StyleUnderline"/>
          <w:highlight w:val="yellow"/>
        </w:rPr>
        <w:t xml:space="preserve">violent” or “dysfunctional” behavior </w:t>
      </w:r>
      <w:r w:rsidRPr="00E55AF0">
        <w:rPr>
          <w:rStyle w:val="StyleUnderline"/>
        </w:rPr>
        <w:t xml:space="preserve">to </w:t>
      </w:r>
      <w:r w:rsidRPr="00E55AF0">
        <w:rPr>
          <w:rStyle w:val="Emphasis"/>
          <w:highlight w:val="yellow"/>
        </w:rPr>
        <w:t>translate directly to world politics</w:t>
      </w:r>
      <w:r w:rsidRPr="00A5768D">
        <w:rPr>
          <w:sz w:val="16"/>
        </w:rPr>
        <w:t>. This is to some extent true of even the most methodologically sophisticated work (see discussion in Maoz 2010, p. 225).</w:t>
      </w:r>
      <w:r w:rsidRPr="00A5768D">
        <w:rPr>
          <w:sz w:val="12"/>
        </w:rPr>
        <w:t>¶</w:t>
      </w:r>
      <w:r w:rsidRPr="00A5768D">
        <w:rPr>
          <w:sz w:val="16"/>
        </w:rPr>
        <w:t xml:space="preserve"> To take the most prominent proposition tested in this literature, </w:t>
      </w:r>
      <w:r w:rsidRPr="00E55AF0">
        <w:rPr>
          <w:rStyle w:val="StyleUnderline"/>
          <w:highlight w:val="yellow"/>
        </w:rPr>
        <w:t xml:space="preserve">positing that states act out of “frustration” is a </w:t>
      </w:r>
      <w:r w:rsidRPr="00E55AF0">
        <w:rPr>
          <w:rStyle w:val="Emphasis"/>
          <w:highlight w:val="yellow"/>
        </w:rPr>
        <w:t xml:space="preserve">thin </w:t>
      </w:r>
      <w:r w:rsidRPr="00A5768D">
        <w:rPr>
          <w:rStyle w:val="Emphasis"/>
          <w:highlight w:val="yellow"/>
        </w:rPr>
        <w:t>mechanism</w:t>
      </w:r>
      <w:r w:rsidRPr="00A5768D">
        <w:rPr>
          <w:rStyle w:val="StyleUnderline"/>
          <w:highlight w:val="yellow"/>
        </w:rPr>
        <w:t xml:space="preserve"> and presupposes </w:t>
      </w:r>
      <w:r w:rsidRPr="00E55AF0">
        <w:rPr>
          <w:rStyle w:val="StyleUnderline"/>
          <w:highlight w:val="yellow"/>
        </w:rPr>
        <w:t xml:space="preserve">an irrationality that </w:t>
      </w:r>
      <w:r w:rsidRPr="00E55AF0">
        <w:rPr>
          <w:rStyle w:val="Emphasis"/>
          <w:highlight w:val="yellow"/>
        </w:rPr>
        <w:t>obscures</w:t>
      </w:r>
      <w:r w:rsidRPr="00E55AF0">
        <w:rPr>
          <w:rStyle w:val="Emphasis"/>
        </w:rPr>
        <w:t xml:space="preserve"> other, </w:t>
      </w:r>
      <w:r w:rsidRPr="00E55AF0">
        <w:rPr>
          <w:rStyle w:val="Emphasis"/>
          <w:highlight w:val="yellow"/>
        </w:rPr>
        <w:t>more robust explanations</w:t>
      </w:r>
      <w:r w:rsidRPr="009D4F1D">
        <w:rPr>
          <w:rStyle w:val="StyleUnderline"/>
        </w:rPr>
        <w:t xml:space="preserve">. </w:t>
      </w:r>
      <w:r w:rsidRPr="00A5768D">
        <w:rPr>
          <w:sz w:val="16"/>
        </w:rPr>
        <w:t xml:space="preserve">For example, because states can expect to profit from holding more rather than less status, and because status is positional, violence may be one way of achieving higher status, rather than a last resort after having failed to do so. Although we have noted the advantages of building upon psychological research on status and reputation, </w:t>
      </w:r>
      <w:r w:rsidRPr="00E55AF0">
        <w:rPr>
          <w:rStyle w:val="StyleUnderline"/>
          <w:highlight w:val="yellow"/>
        </w:rPr>
        <w:t xml:space="preserve">the “frustration” example illustrates </w:t>
      </w:r>
      <w:r w:rsidRPr="00E55AF0">
        <w:rPr>
          <w:rStyle w:val="StyleUnderline"/>
        </w:rPr>
        <w:t xml:space="preserve">the drawbacks that are risked if </w:t>
      </w:r>
      <w:r w:rsidRPr="00E55AF0">
        <w:rPr>
          <w:rStyle w:val="StyleUnderline"/>
          <w:highlight w:val="yellow"/>
        </w:rPr>
        <w:t xml:space="preserve">theories </w:t>
      </w:r>
      <w:r w:rsidRPr="00E55AF0">
        <w:rPr>
          <w:rStyle w:val="StyleUnderline"/>
        </w:rPr>
        <w:t xml:space="preserve">are </w:t>
      </w:r>
      <w:r w:rsidRPr="00E55AF0">
        <w:rPr>
          <w:rStyle w:val="Emphasis"/>
          <w:highlight w:val="yellow"/>
        </w:rPr>
        <w:t xml:space="preserve">imported into IR too hastily </w:t>
      </w:r>
      <w:r w:rsidRPr="00E55AF0">
        <w:rPr>
          <w:rStyle w:val="StyleUnderline"/>
          <w:highlight w:val="yellow"/>
        </w:rPr>
        <w:t xml:space="preserve">or </w:t>
      </w:r>
      <w:r w:rsidRPr="00E55AF0">
        <w:rPr>
          <w:rStyle w:val="Emphasis"/>
          <w:highlight w:val="yellow"/>
        </w:rPr>
        <w:t>without sufficient theoretical development</w:t>
      </w:r>
      <w:r w:rsidRPr="00E55AF0">
        <w:rPr>
          <w:rStyle w:val="StyleUnderline"/>
          <w:highlight w:val="yellow"/>
        </w:rPr>
        <w:t>.</w:t>
      </w:r>
    </w:p>
    <w:p w:rsidR="00570A49" w:rsidRDefault="00E33426" w:rsidP="00570A49">
      <w:pPr>
        <w:pStyle w:val="Heading3"/>
      </w:pPr>
      <w:r>
        <w:t xml:space="preserve">2AC---AT: </w:t>
      </w:r>
      <w:r w:rsidR="00570A49">
        <w:t xml:space="preserve">Libidinal Economy </w:t>
      </w:r>
    </w:p>
    <w:p w:rsidR="00570A49" w:rsidRPr="005E19A8" w:rsidRDefault="00570A49" w:rsidP="00570A49">
      <w:pPr>
        <w:pStyle w:val="Heading4"/>
      </w:pPr>
      <w:bookmarkStart w:id="5" w:name="_Hlk497654881"/>
      <w:r>
        <w:t xml:space="preserve">They </w:t>
      </w:r>
      <w:r w:rsidRPr="00DB1E72">
        <w:rPr>
          <w:u w:val="single"/>
        </w:rPr>
        <w:t>pathologize oppression</w:t>
      </w:r>
      <w:r w:rsidRPr="005E19A8">
        <w:t xml:space="preserve">. There is no single symbolic order. </w:t>
      </w:r>
      <w:r>
        <w:t xml:space="preserve">Engaging in politics can create fissures in libidinal investment. </w:t>
      </w:r>
    </w:p>
    <w:p w:rsidR="00570A49" w:rsidRPr="005E19A8" w:rsidRDefault="00570A49" w:rsidP="00570A49">
      <w:r w:rsidRPr="005E19A8">
        <w:t xml:space="preserve">Nancy </w:t>
      </w:r>
      <w:r w:rsidRPr="005E19A8">
        <w:rPr>
          <w:rStyle w:val="Style13ptBold"/>
        </w:rPr>
        <w:t>FRASER 13</w:t>
      </w:r>
      <w:r w:rsidRPr="005E19A8">
        <w:t xml:space="preserve">. Louise Loeb Professor of Political and Social Science and Professor of Philosophy, The New School. </w:t>
      </w:r>
      <w:r w:rsidRPr="005E19A8">
        <w:rPr>
          <w:i/>
        </w:rPr>
        <w:t>Fortunes of Feminism</w:t>
      </w:r>
      <w:r w:rsidRPr="005E19A8">
        <w:t xml:space="preserve">. Verso Books. 140-9. Modified for ableist language. </w:t>
      </w:r>
    </w:p>
    <w:p w:rsidR="00570A49" w:rsidRPr="005E19A8" w:rsidRDefault="00570A49" w:rsidP="00570A49">
      <w:pPr>
        <w:rPr>
          <w:sz w:val="16"/>
        </w:rPr>
      </w:pPr>
      <w:r w:rsidRPr="005E19A8">
        <w:rPr>
          <w:sz w:val="16"/>
        </w:rPr>
        <w:t>Let me begin by posing two questions: What might a theory of discourse contribute to feminism?</w:t>
      </w:r>
      <w:r w:rsidRPr="005E19A8">
        <w:rPr>
          <w:sz w:val="10"/>
        </w:rPr>
        <w:t xml:space="preserve"> </w:t>
      </w:r>
      <w:r w:rsidRPr="005E19A8">
        <w:rPr>
          <w:sz w:val="16"/>
        </w:rPr>
        <w:t xml:space="preserve">And what, therefore, should feminists look for in a theory of discourse? I suggest that a conception of discourse can help us understand at least four things, all of which are interrelated. First, it can help us understand how </w:t>
      </w:r>
      <w:r w:rsidRPr="005E19A8">
        <w:rPr>
          <w:rStyle w:val="StyleUnderline"/>
        </w:rPr>
        <w:t xml:space="preserve">people’s social identities are </w:t>
      </w:r>
      <w:r w:rsidRPr="005E19A8">
        <w:rPr>
          <w:rStyle w:val="Emphasis"/>
        </w:rPr>
        <w:t>fashioned and altered over time</w:t>
      </w:r>
      <w:r w:rsidRPr="005E19A8">
        <w:rPr>
          <w:sz w:val="16"/>
        </w:rPr>
        <w:t xml:space="preserve">. Second, it can help us understand how, </w:t>
      </w:r>
      <w:r w:rsidRPr="005E19A8">
        <w:rPr>
          <w:rStyle w:val="StyleUnderline"/>
        </w:rPr>
        <w:t>under conditions of inequality, social groups</w:t>
      </w:r>
      <w:r w:rsidRPr="005E19A8">
        <w:rPr>
          <w:sz w:val="16"/>
        </w:rPr>
        <w:t xml:space="preserve"> in the sense of collective agents </w:t>
      </w:r>
      <w:r w:rsidRPr="005E19A8">
        <w:rPr>
          <w:rStyle w:val="StyleUnderline"/>
        </w:rPr>
        <w:t>are formed and unformed</w:t>
      </w:r>
      <w:r w:rsidRPr="005E19A8">
        <w:rPr>
          <w:sz w:val="16"/>
        </w:rPr>
        <w:t xml:space="preserve">. Third, </w:t>
      </w:r>
      <w:r w:rsidRPr="005E19A8">
        <w:rPr>
          <w:rStyle w:val="StyleUnderline"/>
        </w:rPr>
        <w:t>a conception of discourse can illuminate how the cultural hegemony of dominant groups in society is secured and contested</w:t>
      </w:r>
      <w:r w:rsidRPr="005E19A8">
        <w:rPr>
          <w:sz w:val="16"/>
        </w:rPr>
        <w:t xml:space="preserve">. Fourth and finally, </w:t>
      </w:r>
      <w:r w:rsidRPr="005E19A8">
        <w:rPr>
          <w:rStyle w:val="StyleUnderline"/>
        </w:rPr>
        <w:t xml:space="preserve">it can shed light on the prospects for </w:t>
      </w:r>
      <w:r w:rsidRPr="005E19A8">
        <w:rPr>
          <w:rStyle w:val="Emphasis"/>
        </w:rPr>
        <w:t>emancipatory social change</w:t>
      </w:r>
      <w:r w:rsidRPr="005E19A8">
        <w:rPr>
          <w:rStyle w:val="StyleUnderline"/>
        </w:rPr>
        <w:t xml:space="preserve"> and </w:t>
      </w:r>
      <w:r w:rsidRPr="005E19A8">
        <w:rPr>
          <w:rStyle w:val="Emphasis"/>
        </w:rPr>
        <w:t>political practice</w:t>
      </w:r>
      <w:r w:rsidRPr="005E19A8">
        <w:rPr>
          <w:sz w:val="16"/>
        </w:rPr>
        <w:t>. Let me elaborate.</w:t>
      </w:r>
    </w:p>
    <w:p w:rsidR="00570A49" w:rsidRPr="005E19A8" w:rsidRDefault="00570A49" w:rsidP="00570A49">
      <w:pPr>
        <w:rPr>
          <w:sz w:val="16"/>
        </w:rPr>
      </w:pPr>
      <w:r w:rsidRPr="005E19A8">
        <w:rPr>
          <w:sz w:val="16"/>
        </w:rPr>
        <w:t xml:space="preserve">First, consider the uses of a conception of discourse for understanding social identities. The basic idea here is that </w:t>
      </w:r>
      <w:r w:rsidRPr="005E19A8">
        <w:rPr>
          <w:rStyle w:val="StyleUnderline"/>
        </w:rPr>
        <w:t xml:space="preserve">people’s social </w:t>
      </w:r>
      <w:r w:rsidRPr="005E19A8">
        <w:rPr>
          <w:rStyle w:val="StyleUnderline"/>
          <w:highlight w:val="yellow"/>
        </w:rPr>
        <w:t>identities</w:t>
      </w:r>
      <w:r w:rsidRPr="005E19A8">
        <w:rPr>
          <w:rStyle w:val="StyleUnderline"/>
        </w:rPr>
        <w:t xml:space="preserve"> are complexes of meanings, networks of interpretation</w:t>
      </w:r>
      <w:r w:rsidRPr="005E19A8">
        <w:rPr>
          <w:sz w:val="16"/>
        </w:rPr>
        <w:t xml:space="preserve">. </w:t>
      </w:r>
      <w:r w:rsidRPr="005E19A8">
        <w:rPr>
          <w:rStyle w:val="StyleUnderline"/>
        </w:rPr>
        <w:t>To have a social identity</w:t>
      </w:r>
      <w:r w:rsidRPr="005E19A8">
        <w:rPr>
          <w:sz w:val="16"/>
        </w:rPr>
        <w:t xml:space="preserve">, to be a woman or a man, for example, just </w:t>
      </w:r>
      <w:r w:rsidRPr="005E19A8">
        <w:rPr>
          <w:rStyle w:val="StyleUnderline"/>
        </w:rPr>
        <w:t>is to live and to act under a set of descriptions</w:t>
      </w:r>
      <w:r w:rsidRPr="005E19A8">
        <w:rPr>
          <w:sz w:val="16"/>
        </w:rPr>
        <w:t xml:space="preserve">. </w:t>
      </w:r>
      <w:r w:rsidRPr="005E19A8">
        <w:rPr>
          <w:rStyle w:val="StyleUnderline"/>
        </w:rPr>
        <w:t>These descriptions</w:t>
      </w:r>
      <w:r w:rsidRPr="005E19A8">
        <w:rPr>
          <w:sz w:val="16"/>
        </w:rPr>
        <w:t xml:space="preserve">, of course, </w:t>
      </w:r>
      <w:r w:rsidRPr="005E19A8">
        <w:rPr>
          <w:rStyle w:val="StyleUnderline"/>
          <w:highlight w:val="yellow"/>
        </w:rPr>
        <w:t xml:space="preserve">are </w:t>
      </w:r>
      <w:r w:rsidRPr="005E19A8">
        <w:rPr>
          <w:rStyle w:val="Emphasis"/>
          <w:highlight w:val="yellow"/>
        </w:rPr>
        <w:t>not</w:t>
      </w:r>
      <w:r w:rsidRPr="005E19A8">
        <w:rPr>
          <w:rStyle w:val="StyleUnderline"/>
        </w:rPr>
        <w:t xml:space="preserve"> simply secreted by peoples’s bodies; nor are they </w:t>
      </w:r>
      <w:r w:rsidRPr="005E19A8">
        <w:rPr>
          <w:rStyle w:val="StyleUnderline"/>
          <w:highlight w:val="yellow"/>
        </w:rPr>
        <w:t>simply exuded by</w:t>
      </w:r>
      <w:r w:rsidRPr="005E19A8">
        <w:rPr>
          <w:rStyle w:val="StyleUnderline"/>
        </w:rPr>
        <w:t xml:space="preserve"> people’s </w:t>
      </w:r>
      <w:r w:rsidRPr="005E19A8">
        <w:rPr>
          <w:rStyle w:val="StyleUnderline"/>
          <w:highlight w:val="yellow"/>
        </w:rPr>
        <w:t>psyches</w:t>
      </w:r>
      <w:r w:rsidRPr="005E19A8">
        <w:rPr>
          <w:sz w:val="16"/>
        </w:rPr>
        <w:t xml:space="preserve">. </w:t>
      </w:r>
      <w:r w:rsidRPr="005E19A8">
        <w:rPr>
          <w:rStyle w:val="StyleUnderline"/>
        </w:rPr>
        <w:t xml:space="preserve">Rather, </w:t>
      </w:r>
      <w:r w:rsidRPr="005E19A8">
        <w:rPr>
          <w:rStyle w:val="StyleUnderline"/>
          <w:highlight w:val="yellow"/>
        </w:rPr>
        <w:t xml:space="preserve">they are drawn from the </w:t>
      </w:r>
      <w:r w:rsidRPr="005E19A8">
        <w:rPr>
          <w:rStyle w:val="Emphasis"/>
          <w:highlight w:val="yellow"/>
        </w:rPr>
        <w:t>fund of interpretive possibilities</w:t>
      </w:r>
      <w:r w:rsidRPr="005E19A8">
        <w:rPr>
          <w:rStyle w:val="StyleUnderline"/>
        </w:rPr>
        <w:t xml:space="preserve"> available to agents in specific societies</w:t>
      </w:r>
      <w:r w:rsidRPr="005E19A8">
        <w:rPr>
          <w:sz w:val="16"/>
        </w:rPr>
        <w:t xml:space="preserve">. It follows that, in order </w:t>
      </w:r>
      <w:r w:rsidRPr="005E19A8">
        <w:rPr>
          <w:rStyle w:val="StyleUnderline"/>
        </w:rPr>
        <w:t>to understand</w:t>
      </w:r>
      <w:r w:rsidRPr="005E19A8">
        <w:rPr>
          <w:sz w:val="16"/>
        </w:rPr>
        <w:t xml:space="preserve"> the gender dimension of </w:t>
      </w:r>
      <w:r w:rsidRPr="005E19A8">
        <w:rPr>
          <w:rStyle w:val="StyleUnderline"/>
        </w:rPr>
        <w:t xml:space="preserve">social identity, it </w:t>
      </w:r>
      <w:r w:rsidRPr="005E19A8">
        <w:rPr>
          <w:rStyle w:val="Emphasis"/>
        </w:rPr>
        <w:t>does not suffice</w:t>
      </w:r>
      <w:r w:rsidRPr="005E19A8">
        <w:rPr>
          <w:rStyle w:val="StyleUnderline"/>
        </w:rPr>
        <w:t xml:space="preserve"> to study biology or psychology</w:t>
      </w:r>
      <w:r w:rsidRPr="005E19A8">
        <w:rPr>
          <w:sz w:val="16"/>
        </w:rPr>
        <w:t xml:space="preserve">. Instead, </w:t>
      </w:r>
      <w:r w:rsidRPr="005E19A8">
        <w:rPr>
          <w:rStyle w:val="StyleUnderline"/>
          <w:highlight w:val="yellow"/>
        </w:rPr>
        <w:t>one must study</w:t>
      </w:r>
      <w:r w:rsidRPr="005E19A8">
        <w:rPr>
          <w:rStyle w:val="StyleUnderline"/>
        </w:rPr>
        <w:t xml:space="preserve"> the </w:t>
      </w:r>
      <w:r w:rsidRPr="005E19A8">
        <w:rPr>
          <w:rStyle w:val="Emphasis"/>
          <w:highlight w:val="yellow"/>
        </w:rPr>
        <w:t>historically specific</w:t>
      </w:r>
      <w:r w:rsidRPr="005E19A8">
        <w:rPr>
          <w:rStyle w:val="Emphasis"/>
        </w:rPr>
        <w:t xml:space="preserve"> social </w:t>
      </w:r>
      <w:r w:rsidRPr="005E19A8">
        <w:rPr>
          <w:rStyle w:val="Emphasis"/>
          <w:highlight w:val="yellow"/>
        </w:rPr>
        <w:t>practices</w:t>
      </w:r>
      <w:r w:rsidRPr="005E19A8">
        <w:rPr>
          <w:rStyle w:val="StyleUnderline"/>
          <w:highlight w:val="yellow"/>
        </w:rPr>
        <w:t xml:space="preserve"> through which</w:t>
      </w:r>
      <w:r w:rsidRPr="005E19A8">
        <w:rPr>
          <w:rStyle w:val="StyleUnderline"/>
        </w:rPr>
        <w:t xml:space="preserve"> cultural </w:t>
      </w:r>
      <w:r w:rsidRPr="005E19A8">
        <w:rPr>
          <w:rStyle w:val="StyleUnderline"/>
          <w:highlight w:val="yellow"/>
        </w:rPr>
        <w:t>descriptions</w:t>
      </w:r>
      <w:r w:rsidRPr="005E19A8">
        <w:rPr>
          <w:rStyle w:val="StyleUnderline"/>
        </w:rPr>
        <w:t xml:space="preserve"> of gender </w:t>
      </w:r>
      <w:r w:rsidRPr="005E19A8">
        <w:rPr>
          <w:rStyle w:val="StyleUnderline"/>
          <w:highlight w:val="yellow"/>
        </w:rPr>
        <w:t>are produced</w:t>
      </w:r>
      <w:r w:rsidRPr="005E19A8">
        <w:rPr>
          <w:rStyle w:val="StyleUnderline"/>
        </w:rPr>
        <w:t xml:space="preserve"> and circulated</w:t>
      </w:r>
      <w:r w:rsidRPr="005E19A8">
        <w:rPr>
          <w:sz w:val="16"/>
        </w:rPr>
        <w:t>.3</w:t>
      </w:r>
    </w:p>
    <w:p w:rsidR="00570A49" w:rsidRPr="005E19A8" w:rsidRDefault="00570A49" w:rsidP="00570A49">
      <w:pPr>
        <w:rPr>
          <w:sz w:val="16"/>
        </w:rPr>
      </w:pPr>
      <w:r w:rsidRPr="005E19A8">
        <w:rPr>
          <w:sz w:val="16"/>
        </w:rPr>
        <w:t xml:space="preserve">Moreover, </w:t>
      </w:r>
      <w:r w:rsidRPr="005E19A8">
        <w:rPr>
          <w:rStyle w:val="StyleUnderline"/>
        </w:rPr>
        <w:t xml:space="preserve">social identities are </w:t>
      </w:r>
      <w:r w:rsidRPr="005E19A8">
        <w:rPr>
          <w:rStyle w:val="Emphasis"/>
        </w:rPr>
        <w:t>exceedingly complex</w:t>
      </w:r>
      <w:r w:rsidRPr="005E19A8">
        <w:rPr>
          <w:sz w:val="16"/>
        </w:rPr>
        <w:t xml:space="preserve">. </w:t>
      </w:r>
      <w:r w:rsidRPr="005E19A8">
        <w:rPr>
          <w:rStyle w:val="StyleUnderline"/>
        </w:rPr>
        <w:t xml:space="preserve">They are knitted together from a </w:t>
      </w:r>
      <w:r w:rsidRPr="005E19A8">
        <w:rPr>
          <w:rStyle w:val="Emphasis"/>
        </w:rPr>
        <w:t>plurality of different descriptions</w:t>
      </w:r>
      <w:r w:rsidRPr="005E19A8">
        <w:rPr>
          <w:rStyle w:val="StyleUnderline"/>
        </w:rPr>
        <w:t xml:space="preserve"> arising from a plurality of different signifying practices</w:t>
      </w:r>
      <w:r w:rsidRPr="005E19A8">
        <w:rPr>
          <w:sz w:val="16"/>
        </w:rPr>
        <w:t xml:space="preserve">. Thus, no one is simply a woman; one is rather, for example, a white, Jewish, middle-class woman, a philosopher, a lesbian, a socialist, and a mother.4 </w:t>
      </w:r>
      <w:r w:rsidRPr="005E19A8">
        <w:rPr>
          <w:rStyle w:val="StyleUnderline"/>
        </w:rPr>
        <w:t>Because everyone acts in a plurality of social contexts, moreover, the different descriptions comprising any individual’s social identity fade in and out of focus</w:t>
      </w:r>
      <w:r w:rsidRPr="005E19A8">
        <w:rPr>
          <w:sz w:val="16"/>
        </w:rPr>
        <w:t xml:space="preserve">. Thus, one is not always a woman in the same degree; in some contexts, one’s womanhood figures centrally in the set of descriptions under which one acts; in others, it is peripheral or latent.5 Finally, </w:t>
      </w:r>
      <w:r w:rsidRPr="005E19A8">
        <w:rPr>
          <w:rStyle w:val="StyleUnderline"/>
          <w:highlight w:val="yellow"/>
        </w:rPr>
        <w:t xml:space="preserve">it is </w:t>
      </w:r>
      <w:r w:rsidRPr="005E19A8">
        <w:rPr>
          <w:rStyle w:val="Emphasis"/>
          <w:highlight w:val="yellow"/>
        </w:rPr>
        <w:t>not the case</w:t>
      </w:r>
      <w:r w:rsidRPr="005E19A8">
        <w:rPr>
          <w:rStyle w:val="StyleUnderline"/>
          <w:highlight w:val="yellow"/>
        </w:rPr>
        <w:t xml:space="preserve"> that</w:t>
      </w:r>
      <w:r w:rsidRPr="005E19A8">
        <w:rPr>
          <w:rStyle w:val="StyleUnderline"/>
        </w:rPr>
        <w:t xml:space="preserve"> people’s social </w:t>
      </w:r>
      <w:r w:rsidRPr="005E19A8">
        <w:rPr>
          <w:rStyle w:val="StyleUnderline"/>
          <w:highlight w:val="yellow"/>
        </w:rPr>
        <w:t>identities are</w:t>
      </w:r>
      <w:r w:rsidRPr="005E19A8">
        <w:rPr>
          <w:rStyle w:val="StyleUnderline"/>
        </w:rPr>
        <w:t xml:space="preserve"> constructed once and for all and definitively </w:t>
      </w:r>
      <w:r w:rsidRPr="005E19A8">
        <w:rPr>
          <w:rStyle w:val="StyleUnderline"/>
          <w:highlight w:val="yellow"/>
        </w:rPr>
        <w:t>fixed</w:t>
      </w:r>
      <w:r w:rsidRPr="005E19A8">
        <w:rPr>
          <w:sz w:val="16"/>
        </w:rPr>
        <w:t xml:space="preserve">. </w:t>
      </w:r>
      <w:r w:rsidRPr="005E19A8">
        <w:rPr>
          <w:rStyle w:val="StyleUnderline"/>
        </w:rPr>
        <w:t xml:space="preserve">Rather, </w:t>
      </w:r>
      <w:r w:rsidRPr="005E19A8">
        <w:rPr>
          <w:rStyle w:val="StyleUnderline"/>
          <w:highlight w:val="yellow"/>
        </w:rPr>
        <w:t xml:space="preserve">they </w:t>
      </w:r>
      <w:r w:rsidRPr="005E19A8">
        <w:rPr>
          <w:rStyle w:val="Emphasis"/>
          <w:highlight w:val="yellow"/>
        </w:rPr>
        <w:t>alter over time</w:t>
      </w:r>
      <w:r w:rsidRPr="005E19A8">
        <w:rPr>
          <w:rStyle w:val="StyleUnderline"/>
        </w:rPr>
        <w:t xml:space="preserve">, </w:t>
      </w:r>
      <w:r w:rsidRPr="005E19A8">
        <w:rPr>
          <w:rStyle w:val="Emphasis"/>
        </w:rPr>
        <w:t xml:space="preserve">shifting </w:t>
      </w:r>
      <w:r w:rsidRPr="005E19A8">
        <w:rPr>
          <w:rStyle w:val="Emphasis"/>
          <w:highlight w:val="yellow"/>
        </w:rPr>
        <w:t>with shifts in</w:t>
      </w:r>
      <w:r w:rsidRPr="005E19A8">
        <w:rPr>
          <w:rStyle w:val="Emphasis"/>
        </w:rPr>
        <w:t xml:space="preserve"> agents’ </w:t>
      </w:r>
      <w:r w:rsidRPr="005E19A8">
        <w:rPr>
          <w:rStyle w:val="Emphasis"/>
          <w:highlight w:val="yellow"/>
        </w:rPr>
        <w:t>practices</w:t>
      </w:r>
      <w:r w:rsidRPr="005E19A8">
        <w:rPr>
          <w:rStyle w:val="StyleUnderline"/>
        </w:rPr>
        <w:t xml:space="preserve"> and affiliations</w:t>
      </w:r>
      <w:r w:rsidRPr="005E19A8">
        <w:rPr>
          <w:sz w:val="16"/>
        </w:rPr>
        <w:t xml:space="preserve">. Even the way in which one is a woman will shift— as it does, to take a dramatic example-, when one becomes a feminist. In short, </w:t>
      </w:r>
      <w:r w:rsidRPr="005E19A8">
        <w:rPr>
          <w:rStyle w:val="StyleUnderline"/>
        </w:rPr>
        <w:t>social identities are discursively constructed in historically specific social contexts; they are complex and plural; and they shift over time</w:t>
      </w:r>
      <w:r w:rsidRPr="005E19A8">
        <w:rPr>
          <w:sz w:val="16"/>
        </w:rPr>
        <w:t xml:space="preserve">. One use of a conception of discourse for feminist theorizing, then, is in understanding social identities in their full socio-cultural complexity, thus in </w:t>
      </w:r>
      <w:r w:rsidRPr="005E19A8">
        <w:rPr>
          <w:rStyle w:val="StyleUnderline"/>
        </w:rPr>
        <w:t xml:space="preserve">demystifying static, single variable, </w:t>
      </w:r>
      <w:r w:rsidRPr="005E19A8">
        <w:rPr>
          <w:rStyle w:val="Emphasis"/>
        </w:rPr>
        <w:t>essentialist views</w:t>
      </w:r>
      <w:r w:rsidRPr="005E19A8">
        <w:rPr>
          <w:rStyle w:val="StyleUnderline"/>
        </w:rPr>
        <w:t xml:space="preserve"> of gender identity</w:t>
      </w:r>
      <w:r w:rsidRPr="005E19A8">
        <w:rPr>
          <w:sz w:val="16"/>
        </w:rPr>
        <w:t>.</w:t>
      </w:r>
    </w:p>
    <w:p w:rsidR="00570A49" w:rsidRPr="005E19A8" w:rsidRDefault="00570A49" w:rsidP="00570A49">
      <w:pPr>
        <w:rPr>
          <w:sz w:val="16"/>
        </w:rPr>
      </w:pPr>
      <w:r w:rsidRPr="005E19A8">
        <w:rPr>
          <w:sz w:val="16"/>
        </w:rPr>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p>
    <w:p w:rsidR="00570A49" w:rsidRPr="005E19A8" w:rsidRDefault="00570A49" w:rsidP="00570A49">
      <w:pPr>
        <w:rPr>
          <w:sz w:val="16"/>
        </w:rPr>
      </w:pPr>
      <w:r w:rsidRPr="005E19A8">
        <w:rPr>
          <w:sz w:val="16"/>
        </w:rPr>
        <w:t xml:space="preserve">Clearly, </w:t>
      </w:r>
      <w:r w:rsidRPr="005E19A8">
        <w:rPr>
          <w:rStyle w:val="Emphasis"/>
        </w:rPr>
        <w:t>group formation</w:t>
      </w:r>
      <w:r w:rsidRPr="005E19A8">
        <w:rPr>
          <w:rStyle w:val="StyleUnderline"/>
        </w:rPr>
        <w:t xml:space="preserve"> involves shifts in people’s social identities and therefore also in their relation to social discourse</w:t>
      </w:r>
      <w:r w:rsidRPr="005E19A8">
        <w:rPr>
          <w:sz w:val="16"/>
        </w:rPr>
        <w:t xml:space="preserv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way have now become “ women” in the very different sense of a discursively self-constituted political collectivity. </w:t>
      </w:r>
      <w:r w:rsidRPr="005E19A8">
        <w:rPr>
          <w:rStyle w:val="StyleUnderline"/>
        </w:rPr>
        <w:t>In the process, we have remade entire regions of social discourse</w:t>
      </w:r>
      <w:r w:rsidRPr="005E19A8">
        <w:rPr>
          <w:sz w:val="16"/>
        </w:rPr>
        <w:t xml:space="preserve">. We have invented new terms for describing social reality— for example, “sexism,”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w:t>
      </w:r>
      <w:r w:rsidRPr="005E19A8">
        <w:rPr>
          <w:rStyle w:val="StyleUnderline"/>
        </w:rPr>
        <w:t>the formation of social groups proceeds by struggles over social discourse</w:t>
      </w:r>
      <w:r w:rsidRPr="005E19A8">
        <w:rPr>
          <w:sz w:val="16"/>
        </w:rPr>
        <w:t xml:space="preserve">. </w:t>
      </w:r>
      <w:r w:rsidRPr="005E19A8">
        <w:rPr>
          <w:rStyle w:val="StyleUnderline"/>
        </w:rPr>
        <w:t>Thus, a conception of discourse is useful</w:t>
      </w:r>
      <w:r w:rsidRPr="005E19A8">
        <w:rPr>
          <w:sz w:val="16"/>
        </w:rPr>
        <w:t xml:space="preserve"> here, </w:t>
      </w:r>
      <w:r w:rsidRPr="005E19A8">
        <w:rPr>
          <w:rStyle w:val="StyleUnderline"/>
        </w:rPr>
        <w:t>both for understanding group formation and for coming to grips with the closely related issue of socio-cultural hegemony</w:t>
      </w:r>
      <w:r w:rsidRPr="005E19A8">
        <w:rPr>
          <w:sz w:val="16"/>
        </w:rPr>
        <w:t>.</w:t>
      </w:r>
    </w:p>
    <w:p w:rsidR="00570A49" w:rsidRPr="005E19A8" w:rsidRDefault="00570A49" w:rsidP="00570A49">
      <w:pPr>
        <w:rPr>
          <w:rStyle w:val="StyleUnderline"/>
        </w:rPr>
      </w:pPr>
      <w:r w:rsidRPr="005E19A8">
        <w:rPr>
          <w:rStyle w:val="StyleUnderline"/>
        </w:rPr>
        <w:t>“Hegemony”</w:t>
      </w:r>
      <w:r w:rsidRPr="005E19A8">
        <w:rPr>
          <w:sz w:val="16"/>
        </w:rPr>
        <w:t xml:space="preserve"> is the Italian Marxist Antonio Gramsci’s term for the discursive face of power. It </w:t>
      </w:r>
      <w:r w:rsidRPr="005E19A8">
        <w:rPr>
          <w:rStyle w:val="StyleUnderline"/>
        </w:rPr>
        <w:t>is the power to establish the “common sense” or “doxa” of a society</w:t>
      </w:r>
      <w:r w:rsidRPr="005E19A8">
        <w:rPr>
          <w:sz w:val="16"/>
        </w:rPr>
        <w:t xml:space="preserve">,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w:t>
      </w:r>
      <w:r w:rsidRPr="005E19A8">
        <w:rPr>
          <w:rStyle w:val="StyleUnderline"/>
        </w:rPr>
        <w:t>The notion of hegemony points to the intersection of power, inequality, and discourse</w:t>
      </w:r>
      <w:r w:rsidRPr="005E19A8">
        <w:rPr>
          <w:sz w:val="16"/>
        </w:rPr>
        <w:t xml:space="preserve">. However, </w:t>
      </w:r>
      <w:r w:rsidRPr="005E19A8">
        <w:rPr>
          <w:rStyle w:val="StyleUnderline"/>
        </w:rPr>
        <w:t>it does not entail that the ensemble of descriptions that circulate in society comprise a monolithic and seamless web, nor that dominant groups exercise an absolute, topdown control of meaning</w:t>
      </w:r>
      <w:r w:rsidRPr="005E19A8">
        <w:rPr>
          <w:sz w:val="16"/>
        </w:rPr>
        <w:t xml:space="preserve">. On the contrary, </w:t>
      </w:r>
      <w:r w:rsidRPr="005E19A8">
        <w:rPr>
          <w:rStyle w:val="StyleUnderline"/>
        </w:rPr>
        <w:t xml:space="preserve">“hegemony” designates a process wherein </w:t>
      </w:r>
      <w:r w:rsidRPr="005E19A8">
        <w:rPr>
          <w:rStyle w:val="StyleUnderline"/>
          <w:highlight w:val="yellow"/>
        </w:rPr>
        <w:t xml:space="preserve">cultural authority is </w:t>
      </w:r>
      <w:r w:rsidRPr="005E19A8">
        <w:rPr>
          <w:rStyle w:val="Emphasis"/>
          <w:highlight w:val="yellow"/>
        </w:rPr>
        <w:t>negotiated and contested</w:t>
      </w:r>
      <w:r w:rsidRPr="005E19A8">
        <w:rPr>
          <w:sz w:val="16"/>
        </w:rPr>
        <w:t xml:space="preserve">. It presupposes that </w:t>
      </w:r>
      <w:r w:rsidRPr="005E19A8">
        <w:rPr>
          <w:rStyle w:val="StyleUnderline"/>
        </w:rPr>
        <w:t>societies contain a plurality of discourses and discursive sites, a plurality of positions and perspectives from which to speak</w:t>
      </w:r>
      <w:r w:rsidRPr="005E19A8">
        <w:rPr>
          <w:sz w:val="16"/>
        </w:rPr>
        <w:t xml:space="preserve">. </w:t>
      </w:r>
      <w:r w:rsidRPr="005E19A8">
        <w:rPr>
          <w:rStyle w:val="StyleUnderline"/>
        </w:rPr>
        <w:t>Of course, not all of these have equal authority</w:t>
      </w:r>
      <w:r w:rsidRPr="005E19A8">
        <w:rPr>
          <w:sz w:val="16"/>
        </w:rPr>
        <w:t xml:space="preserve">. Yet conflict and contestation are part of the story. Thus, one use of a conception of discourse for feminist theorizing is to shed light on the processes by which the socio-cultural hegemony of dominant groups is achieved and contested. What are the processes by which definitions and interpretations inimical to women’s interests acquire cultural authority? </w:t>
      </w:r>
      <w:r w:rsidRPr="005E19A8">
        <w:rPr>
          <w:rStyle w:val="StyleUnderline"/>
        </w:rPr>
        <w:t>What are the prospects for mobilizing counter-hegemonic feminist definitions and interpretations to create broad oppositional groups and alliances?</w:t>
      </w:r>
    </w:p>
    <w:p w:rsidR="00570A49" w:rsidRPr="005E19A8" w:rsidRDefault="00570A49" w:rsidP="00570A49">
      <w:pPr>
        <w:rPr>
          <w:sz w:val="16"/>
        </w:rPr>
      </w:pPr>
      <w:r w:rsidRPr="005E19A8">
        <w:rPr>
          <w:sz w:val="16"/>
        </w:rPr>
        <w:t xml:space="preserve">The link between these questions and </w:t>
      </w:r>
      <w:r w:rsidRPr="005E19A8">
        <w:rPr>
          <w:rStyle w:val="Emphasis"/>
          <w:highlight w:val="yellow"/>
        </w:rPr>
        <w:t>emancipatory political practice</w:t>
      </w:r>
      <w:r w:rsidRPr="005E19A8">
        <w:rPr>
          <w:sz w:val="16"/>
        </w:rPr>
        <w:t xml:space="preserve"> is, I believe, fairly obvious. </w:t>
      </w:r>
      <w:r w:rsidRPr="005E19A8">
        <w:rPr>
          <w:rStyle w:val="StyleUnderline"/>
        </w:rPr>
        <w:t>A conception of discourse that lets us examine identities, groups, and hegemony in the ways I have been describing would be of considerable use</w:t>
      </w:r>
      <w:r w:rsidRPr="005E19A8">
        <w:rPr>
          <w:sz w:val="16"/>
        </w:rPr>
        <w:t xml:space="preserve"> to feminist practice. </w:t>
      </w:r>
      <w:r w:rsidRPr="005E19A8">
        <w:rPr>
          <w:rStyle w:val="StyleUnderline"/>
        </w:rPr>
        <w:t xml:space="preserve">It </w:t>
      </w:r>
      <w:r w:rsidRPr="005E19A8">
        <w:rPr>
          <w:rStyle w:val="StyleUnderline"/>
          <w:highlight w:val="yellow"/>
        </w:rPr>
        <w:t>would valorize</w:t>
      </w:r>
      <w:r w:rsidRPr="005E19A8">
        <w:rPr>
          <w:rStyle w:val="StyleUnderline"/>
        </w:rPr>
        <w:t xml:space="preserve"> the </w:t>
      </w:r>
      <w:r w:rsidRPr="005E19A8">
        <w:rPr>
          <w:rStyle w:val="Emphasis"/>
          <w:highlight w:val="yellow"/>
        </w:rPr>
        <w:t>empowering</w:t>
      </w:r>
      <w:r w:rsidRPr="005E19A8">
        <w:rPr>
          <w:rStyle w:val="Emphasis"/>
        </w:rPr>
        <w:t xml:space="preserve"> dimensions</w:t>
      </w:r>
      <w:r w:rsidRPr="005E19A8">
        <w:rPr>
          <w:rStyle w:val="StyleUnderline"/>
        </w:rPr>
        <w:t xml:space="preserve"> of discursive </w:t>
      </w:r>
      <w:r w:rsidRPr="005E19A8">
        <w:rPr>
          <w:rStyle w:val="StyleUnderline"/>
          <w:highlight w:val="yellow"/>
        </w:rPr>
        <w:t>struggles without</w:t>
      </w:r>
      <w:r w:rsidRPr="005E19A8">
        <w:rPr>
          <w:rStyle w:val="StyleUnderline"/>
        </w:rPr>
        <w:t xml:space="preserve"> leading to </w:t>
      </w:r>
      <w:r w:rsidRPr="005E19A8">
        <w:rPr>
          <w:rStyle w:val="Emphasis"/>
          <w:highlight w:val="yellow"/>
        </w:rPr>
        <w:t>“culturalist” retreats from political engagement</w:t>
      </w:r>
      <w:r w:rsidRPr="005E19A8">
        <w:rPr>
          <w:sz w:val="16"/>
        </w:rPr>
        <w:t xml:space="preserve">.9 In addition, </w:t>
      </w:r>
      <w:r w:rsidRPr="005E19A8">
        <w:rPr>
          <w:rStyle w:val="StyleUnderline"/>
        </w:rPr>
        <w:t>the right kind of conception would counter the disabling assumption that women are just passive victims of male dominance</w:t>
      </w:r>
      <w:r w:rsidRPr="005E19A8">
        <w:rPr>
          <w:sz w:val="16"/>
        </w:rPr>
        <w:t xml:space="preserve">. </w:t>
      </w:r>
      <w:r w:rsidRPr="005E19A8">
        <w:rPr>
          <w:rStyle w:val="StyleUnderline"/>
        </w:rPr>
        <w:t>That assumption over-totalizes male dominance, treating men as the only social agents- and rendering inconceivable our own existence as feminist theorists and activists</w:t>
      </w:r>
      <w:r w:rsidRPr="005E19A8">
        <w:rPr>
          <w:sz w:val="16"/>
        </w:rPr>
        <w:t xml:space="preserve">. In contrast, </w:t>
      </w:r>
      <w:r w:rsidRPr="005E19A8">
        <w:rPr>
          <w:rStyle w:val="StyleUnderline"/>
        </w:rPr>
        <w:t>the sort of conception I have been proposing would help us understand how, even under conditions of subordination, women participate in the making of culture</w:t>
      </w:r>
      <w:r w:rsidRPr="005E19A8">
        <w:rPr>
          <w:sz w:val="16"/>
        </w:rPr>
        <w:t>.</w:t>
      </w:r>
    </w:p>
    <w:p w:rsidR="00570A49" w:rsidRPr="005E19A8" w:rsidRDefault="00570A49" w:rsidP="00570A49">
      <w:pPr>
        <w:rPr>
          <w:sz w:val="16"/>
        </w:rPr>
      </w:pPr>
      <w:r w:rsidRPr="005E19A8">
        <w:rPr>
          <w:sz w:val="16"/>
        </w:rPr>
        <w:t>2. LACANIANISM AND THE LIMITS OF STRUCTURALISM</w:t>
      </w:r>
    </w:p>
    <w:p w:rsidR="00570A49" w:rsidRPr="005E19A8" w:rsidRDefault="00570A49" w:rsidP="00570A49">
      <w:pPr>
        <w:rPr>
          <w:sz w:val="16"/>
        </w:rPr>
      </w:pPr>
      <w:r w:rsidRPr="005E19A8">
        <w:rPr>
          <w:sz w:val="16"/>
        </w:rPr>
        <w:t>In light of the foregoing, what sort of conception of discourse will be useful for feminist theorizing? What sort of conception best illuminates social identities, group formation, hegemony, and emancipatory practice?</w:t>
      </w:r>
    </w:p>
    <w:p w:rsidR="00570A49" w:rsidRPr="005E19A8" w:rsidRDefault="00570A49" w:rsidP="00570A49">
      <w:pPr>
        <w:rPr>
          <w:sz w:val="16"/>
        </w:rPr>
      </w:pPr>
      <w:r w:rsidRPr="005E19A8">
        <w:rPr>
          <w:sz w:val="16"/>
        </w:rPr>
        <w:t xml:space="preserve">In the postwar period, two approaches to theorizing language became influential among political theorists. The first is </w:t>
      </w:r>
      <w:r w:rsidRPr="005E19A8">
        <w:rPr>
          <w:rStyle w:val="StyleUnderline"/>
          <w:highlight w:val="yellow"/>
        </w:rPr>
        <w:t>the structuralist model</w:t>
      </w:r>
      <w:r w:rsidRPr="005E19A8">
        <w:rPr>
          <w:sz w:val="16"/>
        </w:rPr>
        <w:t xml:space="preserve">, which </w:t>
      </w:r>
      <w:r w:rsidRPr="005E19A8">
        <w:rPr>
          <w:rStyle w:val="StyleUnderline"/>
        </w:rPr>
        <w:t>studies language as a symbolic system or code</w:t>
      </w:r>
      <w:r w:rsidRPr="005E19A8">
        <w:rPr>
          <w:sz w:val="16"/>
        </w:rPr>
        <w:t xml:space="preserve">. </w:t>
      </w:r>
      <w:r w:rsidRPr="005E19A8">
        <w:rPr>
          <w:rStyle w:val="StyleUnderline"/>
        </w:rPr>
        <w:t xml:space="preserve">Derived from Saussure, this model </w:t>
      </w:r>
      <w:r w:rsidRPr="005E19A8">
        <w:rPr>
          <w:rStyle w:val="StyleUnderline"/>
          <w:highlight w:val="yellow"/>
        </w:rPr>
        <w:t xml:space="preserve">is </w:t>
      </w:r>
      <w:r w:rsidRPr="005E19A8">
        <w:rPr>
          <w:rStyle w:val="Emphasis"/>
          <w:highlight w:val="yellow"/>
        </w:rPr>
        <w:t>presupposed</w:t>
      </w:r>
      <w:r w:rsidRPr="005E19A8">
        <w:rPr>
          <w:rStyle w:val="StyleUnderline"/>
          <w:highlight w:val="yellow"/>
        </w:rPr>
        <w:t xml:space="preserve"> in</w:t>
      </w:r>
      <w:r w:rsidRPr="005E19A8">
        <w:rPr>
          <w:rStyle w:val="StyleUnderline"/>
        </w:rPr>
        <w:t xml:space="preserve"> the version of </w:t>
      </w:r>
      <w:r w:rsidRPr="005E19A8">
        <w:rPr>
          <w:rStyle w:val="StyleUnderline"/>
          <w:highlight w:val="yellow"/>
        </w:rPr>
        <w:t>Lacanian theory</w:t>
      </w:r>
      <w:r w:rsidRPr="005E19A8">
        <w:rPr>
          <w:sz w:val="16"/>
        </w:rPr>
        <w:t xml:space="preserve"> I shall be concerned with here; in addition, it is abstractly negated but not entirely superseded in deconstruction and in related forms of French “women’s writing.” The second influential approach to theorizing language may be called </w:t>
      </w:r>
      <w:r w:rsidRPr="005E19A8">
        <w:rPr>
          <w:rStyle w:val="StyleUnderline"/>
        </w:rPr>
        <w:t>the pragmatics model</w:t>
      </w:r>
      <w:r w:rsidRPr="005E19A8">
        <w:rPr>
          <w:sz w:val="16"/>
        </w:rPr>
        <w:t xml:space="preserve">, which </w:t>
      </w:r>
      <w:r w:rsidRPr="005E19A8">
        <w:rPr>
          <w:rStyle w:val="StyleUnderline"/>
        </w:rPr>
        <w:t>studies language at the level of discourses, as historically specific social practices of communication</w:t>
      </w:r>
      <w:r w:rsidRPr="005E19A8">
        <w:rPr>
          <w:sz w:val="16"/>
        </w:rPr>
        <w:t xml:space="preserve">. Espoused by such thinkers as Mikhail Bakhtin, Michel Foucault, and Pierre Bourdieu, this model is operative in some but not all dimensions of the work of Julia Kristeva and Luce Irigaray. In the present section of this chapter, I shall argue that </w:t>
      </w:r>
      <w:r w:rsidRPr="005E19A8">
        <w:rPr>
          <w:rStyle w:val="StyleUnderline"/>
        </w:rPr>
        <w:t>the</w:t>
      </w:r>
      <w:r w:rsidRPr="005E19A8">
        <w:rPr>
          <w:sz w:val="16"/>
        </w:rPr>
        <w:t xml:space="preserve"> first, </w:t>
      </w:r>
      <w:r w:rsidRPr="005E19A8">
        <w:rPr>
          <w:rStyle w:val="StyleUnderline"/>
        </w:rPr>
        <w:t>structuralist model is of only limited usefulness for feminist theorizing</w:t>
      </w:r>
      <w:r w:rsidRPr="005E19A8">
        <w:rPr>
          <w:sz w:val="16"/>
        </w:rPr>
        <w:t>.</w:t>
      </w:r>
    </w:p>
    <w:p w:rsidR="00570A49" w:rsidRPr="005E19A8" w:rsidRDefault="00570A49" w:rsidP="00570A49">
      <w:pPr>
        <w:rPr>
          <w:sz w:val="16"/>
        </w:rPr>
      </w:pPr>
      <w:r w:rsidRPr="005E19A8">
        <w:rPr>
          <w:sz w:val="16"/>
        </w:rPr>
        <w:t xml:space="preserve">Let me begin by noting that </w:t>
      </w:r>
      <w:r w:rsidRPr="005E19A8">
        <w:rPr>
          <w:rStyle w:val="StyleUnderline"/>
        </w:rPr>
        <w:t xml:space="preserve">there are </w:t>
      </w:r>
      <w:r w:rsidRPr="005E19A8">
        <w:rPr>
          <w:rStyle w:val="Emphasis"/>
        </w:rPr>
        <w:t>good prima facie reasons</w:t>
      </w:r>
      <w:r w:rsidRPr="005E19A8">
        <w:rPr>
          <w:sz w:val="16"/>
        </w:rPr>
        <w:t xml:space="preserve"> for feminists </w:t>
      </w:r>
      <w:r w:rsidRPr="005E19A8">
        <w:rPr>
          <w:rStyle w:val="StyleUnderline"/>
        </w:rPr>
        <w:t xml:space="preserve">to be </w:t>
      </w:r>
      <w:r w:rsidRPr="005E19A8">
        <w:rPr>
          <w:rStyle w:val="Emphasis"/>
        </w:rPr>
        <w:t>suspicious</w:t>
      </w:r>
      <w:r w:rsidRPr="005E19A8">
        <w:rPr>
          <w:rStyle w:val="StyleUnderline"/>
        </w:rPr>
        <w:t xml:space="preserve"> of the structuralist model</w:t>
      </w:r>
      <w:r w:rsidRPr="005E19A8">
        <w:rPr>
          <w:sz w:val="16"/>
        </w:rPr>
        <w:t xml:space="preserve">. </w:t>
      </w:r>
      <w:r w:rsidRPr="005E19A8">
        <w:rPr>
          <w:rStyle w:val="StyleUnderline"/>
          <w:highlight w:val="yellow"/>
        </w:rPr>
        <w:t>This</w:t>
      </w:r>
      <w:r w:rsidRPr="005E19A8">
        <w:rPr>
          <w:rStyle w:val="StyleUnderline"/>
        </w:rPr>
        <w:t xml:space="preserve"> model </w:t>
      </w:r>
      <w:r w:rsidRPr="005E19A8">
        <w:rPr>
          <w:rStyle w:val="StyleUnderline"/>
          <w:highlight w:val="yellow"/>
        </w:rPr>
        <w:t>constructs its object</w:t>
      </w:r>
      <w:r w:rsidRPr="005E19A8">
        <w:rPr>
          <w:rStyle w:val="StyleUnderline"/>
        </w:rPr>
        <w:t xml:space="preserve"> of study </w:t>
      </w:r>
      <w:r w:rsidRPr="005E19A8">
        <w:rPr>
          <w:rStyle w:val="StyleUnderline"/>
          <w:highlight w:val="yellow"/>
        </w:rPr>
        <w:t xml:space="preserve">by </w:t>
      </w:r>
      <w:r w:rsidRPr="005E19A8">
        <w:rPr>
          <w:rStyle w:val="Emphasis"/>
          <w:highlight w:val="yellow"/>
        </w:rPr>
        <w:t>abstracting</w:t>
      </w:r>
      <w:r w:rsidRPr="005E19A8">
        <w:rPr>
          <w:rStyle w:val="StyleUnderline"/>
        </w:rPr>
        <w:t xml:space="preserve"> from exactly what we need to focus on, namely, the </w:t>
      </w:r>
      <w:r w:rsidRPr="005E19A8">
        <w:rPr>
          <w:rStyle w:val="Emphasis"/>
          <w:highlight w:val="yellow"/>
        </w:rPr>
        <w:t>social practice</w:t>
      </w:r>
      <w:r w:rsidRPr="005E19A8">
        <w:rPr>
          <w:rStyle w:val="StyleUnderline"/>
          <w:highlight w:val="yellow"/>
        </w:rPr>
        <w:t xml:space="preserve"> and</w:t>
      </w:r>
      <w:r w:rsidRPr="005E19A8">
        <w:rPr>
          <w:rStyle w:val="StyleUnderline"/>
        </w:rPr>
        <w:t xml:space="preserve"> social </w:t>
      </w:r>
      <w:r w:rsidRPr="005E19A8">
        <w:rPr>
          <w:rStyle w:val="Emphasis"/>
          <w:highlight w:val="yellow"/>
        </w:rPr>
        <w:t>context</w:t>
      </w:r>
      <w:r w:rsidRPr="005E19A8">
        <w:rPr>
          <w:rStyle w:val="StyleUnderline"/>
        </w:rPr>
        <w:t xml:space="preserve"> of communication</w:t>
      </w:r>
      <w:r w:rsidRPr="005E19A8">
        <w:rPr>
          <w:sz w:val="16"/>
        </w:rPr>
        <w:t xml:space="preserve">. Indeed, </w:t>
      </w:r>
      <w:r w:rsidRPr="005E19A8">
        <w:rPr>
          <w:rStyle w:val="StyleUnderline"/>
        </w:rPr>
        <w:t>the abstraction from practice and context are among the founding gestures of Saussurean linguistics</w:t>
      </w:r>
      <w:r w:rsidRPr="005E19A8">
        <w:rPr>
          <w:sz w:val="16"/>
        </w:rPr>
        <w:t xml:space="preserve">. </w:t>
      </w:r>
      <w:r w:rsidRPr="005E19A8">
        <w:rPr>
          <w:rStyle w:val="StyleUnderline"/>
        </w:rPr>
        <w:t>Saussure began by splitting signification into langue, the symbolic system or code, and parole, speakers’ uses of language in communicative practice or speech</w:t>
      </w:r>
      <w:r w:rsidRPr="005E19A8">
        <w:rPr>
          <w:sz w:val="16"/>
        </w:rPr>
        <w:t xml:space="preserve">. He then made the first of these, langue, the proper object of the new science of linguistics, and relegated the second, parole, to the status of a devalued remainder.10 At the same time, </w:t>
      </w:r>
      <w:r w:rsidRPr="005E19A8">
        <w:rPr>
          <w:rStyle w:val="StyleUnderline"/>
        </w:rPr>
        <w:t>Saussure insisted that the study of langue be synchronic rather than diachronic; he</w:t>
      </w:r>
      <w:r w:rsidRPr="005E19A8">
        <w:rPr>
          <w:sz w:val="16"/>
        </w:rPr>
        <w:t xml:space="preserve"> thereby </w:t>
      </w:r>
      <w:r w:rsidRPr="005E19A8">
        <w:rPr>
          <w:rStyle w:val="StyleUnderline"/>
        </w:rPr>
        <w:t xml:space="preserve">posited his object of study as static and atemporal, </w:t>
      </w:r>
      <w:r w:rsidRPr="005E19A8">
        <w:rPr>
          <w:rStyle w:val="Emphasis"/>
        </w:rPr>
        <w:t>abstracting it from historical change</w:t>
      </w:r>
      <w:r w:rsidRPr="005E19A8">
        <w:rPr>
          <w:sz w:val="16"/>
        </w:rPr>
        <w:t xml:space="preserve">. Finally, </w:t>
      </w:r>
      <w:r w:rsidRPr="005E19A8">
        <w:rPr>
          <w:rStyle w:val="StyleUnderline"/>
        </w:rPr>
        <w:t>the founder of structuralist linguistics posited that langue was indeed a single system; he made its unity and systematicity consist in the putative fact that every signifier, every material, signifying element of the code, derives its meaning positionally through its difference from all of the others</w:t>
      </w:r>
      <w:r w:rsidRPr="005E19A8">
        <w:rPr>
          <w:sz w:val="16"/>
        </w:rPr>
        <w:t>.</w:t>
      </w:r>
    </w:p>
    <w:p w:rsidR="00570A49" w:rsidRPr="005E19A8" w:rsidRDefault="00570A49" w:rsidP="00570A49">
      <w:pPr>
        <w:rPr>
          <w:sz w:val="16"/>
        </w:rPr>
      </w:pPr>
      <w:r w:rsidRPr="005E19A8">
        <w:rPr>
          <w:sz w:val="16"/>
        </w:rPr>
        <w:t xml:space="preserve">Together, these founding operations render the structuralist approach of limited utility for feminist purposes." </w:t>
      </w:r>
      <w:r w:rsidRPr="005E19A8">
        <w:rPr>
          <w:rStyle w:val="StyleUnderline"/>
        </w:rPr>
        <w:t xml:space="preserve">Because </w:t>
      </w:r>
      <w:r w:rsidRPr="005E19A8">
        <w:rPr>
          <w:rStyle w:val="StyleUnderline"/>
          <w:highlight w:val="yellow"/>
        </w:rPr>
        <w:t>it</w:t>
      </w:r>
      <w:r w:rsidRPr="005E19A8">
        <w:rPr>
          <w:rStyle w:val="StyleUnderline"/>
        </w:rPr>
        <w:t xml:space="preserve"> abstracts from parole, the structuralist model </w:t>
      </w:r>
      <w:r w:rsidRPr="005E19A8">
        <w:rPr>
          <w:rStyle w:val="Emphasis"/>
          <w:highlight w:val="yellow"/>
        </w:rPr>
        <w:t>brackets questions of practice, agency, and the</w:t>
      </w:r>
      <w:r w:rsidRPr="005E19A8">
        <w:rPr>
          <w:rStyle w:val="Emphasis"/>
        </w:rPr>
        <w:t xml:space="preserve"> speaking </w:t>
      </w:r>
      <w:r w:rsidRPr="005E19A8">
        <w:rPr>
          <w:rStyle w:val="Emphasis"/>
          <w:highlight w:val="yellow"/>
        </w:rPr>
        <w:t>subject</w:t>
      </w:r>
      <w:r w:rsidRPr="005E19A8">
        <w:rPr>
          <w:sz w:val="16"/>
        </w:rPr>
        <w:t xml:space="preserve">. </w:t>
      </w:r>
      <w:r w:rsidRPr="005E19A8">
        <w:rPr>
          <w:rStyle w:val="StyleUnderline"/>
        </w:rPr>
        <w:t xml:space="preserve">Thus, </w:t>
      </w:r>
      <w:r w:rsidRPr="005E19A8">
        <w:rPr>
          <w:rStyle w:val="StyleUnderline"/>
          <w:highlight w:val="yellow"/>
        </w:rPr>
        <w:t xml:space="preserve">it </w:t>
      </w:r>
      <w:r w:rsidRPr="005E19A8">
        <w:rPr>
          <w:rStyle w:val="Emphasis"/>
          <w:highlight w:val="yellow"/>
        </w:rPr>
        <w:t>cannot</w:t>
      </w:r>
      <w:r w:rsidRPr="005E19A8">
        <w:rPr>
          <w:rStyle w:val="StyleUnderline"/>
        </w:rPr>
        <w:t xml:space="preserve"> shed light on the discursive practices through which social identities and social groups are formed</w:t>
      </w:r>
      <w:r w:rsidRPr="005E19A8">
        <w:rPr>
          <w:sz w:val="16"/>
        </w:rPr>
        <w:t xml:space="preserve">. </w:t>
      </w:r>
      <w:r w:rsidRPr="005E19A8">
        <w:rPr>
          <w:rStyle w:val="StyleUnderline"/>
        </w:rPr>
        <w:t>Because this approach brackets the diachronic</w:t>
      </w:r>
      <w:r w:rsidRPr="005E19A8">
        <w:rPr>
          <w:sz w:val="16"/>
        </w:rPr>
        <w:t xml:space="preserve">, moreover, </w:t>
      </w:r>
      <w:r w:rsidRPr="005E19A8">
        <w:rPr>
          <w:rStyle w:val="StyleUnderline"/>
        </w:rPr>
        <w:t>it will not tell us anything about shifts in identities and affiliations over time</w:t>
      </w:r>
      <w:r w:rsidRPr="005E19A8">
        <w:rPr>
          <w:sz w:val="16"/>
        </w:rPr>
        <w:t xml:space="preserve">. Similarly, </w:t>
      </w:r>
      <w:r w:rsidRPr="005E19A8">
        <w:rPr>
          <w:rStyle w:val="StyleUnderline"/>
        </w:rPr>
        <w:t>because it abstracts from the social context of communication, the model brackets issues of power and inequality</w:t>
      </w:r>
      <w:r w:rsidRPr="005E19A8">
        <w:rPr>
          <w:sz w:val="16"/>
        </w:rPr>
        <w:t xml:space="preserve">. Thus, </w:t>
      </w:r>
      <w:r w:rsidRPr="005E19A8">
        <w:rPr>
          <w:rStyle w:val="StyleUnderline"/>
        </w:rPr>
        <w:t xml:space="preserve">it cannot </w:t>
      </w:r>
      <w:r w:rsidRPr="005E19A8">
        <w:rPr>
          <w:rStyle w:val="StyleUnderline"/>
          <w:highlight w:val="yellow"/>
        </w:rPr>
        <w:t>illuminate the processes by which</w:t>
      </w:r>
      <w:r w:rsidRPr="005E19A8">
        <w:rPr>
          <w:rStyle w:val="StyleUnderline"/>
        </w:rPr>
        <w:t xml:space="preserve"> cultural </w:t>
      </w:r>
      <w:r w:rsidRPr="005E19A8">
        <w:rPr>
          <w:rStyle w:val="StyleUnderline"/>
          <w:highlight w:val="yellow"/>
        </w:rPr>
        <w:t xml:space="preserve">hegemony is </w:t>
      </w:r>
      <w:r w:rsidRPr="005E19A8">
        <w:rPr>
          <w:rStyle w:val="Emphasis"/>
          <w:highlight w:val="yellow"/>
        </w:rPr>
        <w:t>secured and contested</w:t>
      </w:r>
      <w:r w:rsidRPr="005E19A8">
        <w:rPr>
          <w:sz w:val="16"/>
        </w:rPr>
        <w:t xml:space="preserve">. Finally, </w:t>
      </w:r>
      <w:r w:rsidRPr="005E19A8">
        <w:rPr>
          <w:rStyle w:val="StyleUnderline"/>
        </w:rPr>
        <w:t xml:space="preserve">because the model theorizes the fund of available linguistic meanings as a single symbolic system, </w:t>
      </w:r>
      <w:r w:rsidRPr="005E19A8">
        <w:rPr>
          <w:rStyle w:val="StyleUnderline"/>
          <w:highlight w:val="yellow"/>
        </w:rPr>
        <w:t xml:space="preserve">it lends itself to a </w:t>
      </w:r>
      <w:r w:rsidRPr="005E19A8">
        <w:rPr>
          <w:rStyle w:val="Emphasis"/>
          <w:highlight w:val="yellow"/>
        </w:rPr>
        <w:t>monolithic view</w:t>
      </w:r>
      <w:r w:rsidRPr="005E19A8">
        <w:rPr>
          <w:rStyle w:val="StyleUnderline"/>
        </w:rPr>
        <w:t xml:space="preserve"> of signification </w:t>
      </w:r>
      <w:r w:rsidRPr="005E19A8">
        <w:rPr>
          <w:rStyle w:val="StyleUnderline"/>
          <w:highlight w:val="yellow"/>
        </w:rPr>
        <w:t xml:space="preserve">that </w:t>
      </w:r>
      <w:r w:rsidRPr="005E19A8">
        <w:rPr>
          <w:rStyle w:val="Emphasis"/>
          <w:highlight w:val="yellow"/>
        </w:rPr>
        <w:t>denies tensions and contradictions</w:t>
      </w:r>
      <w:r w:rsidRPr="005E19A8">
        <w:rPr>
          <w:rStyle w:val="StyleUnderline"/>
          <w:highlight w:val="yellow"/>
        </w:rPr>
        <w:t xml:space="preserve"> among social meanings</w:t>
      </w:r>
      <w:r w:rsidRPr="005E19A8">
        <w:rPr>
          <w:sz w:val="16"/>
        </w:rPr>
        <w:t xml:space="preserve">. In short, </w:t>
      </w:r>
      <w:r w:rsidRPr="005E19A8">
        <w:rPr>
          <w:rStyle w:val="StyleUnderline"/>
          <w:highlight w:val="yellow"/>
        </w:rPr>
        <w:t>by reducing discourse to a “symbolic system," the</w:t>
      </w:r>
      <w:r w:rsidRPr="005E19A8">
        <w:rPr>
          <w:rStyle w:val="StyleUnderline"/>
        </w:rPr>
        <w:t xml:space="preserve"> structuralist </w:t>
      </w:r>
      <w:r w:rsidRPr="005E19A8">
        <w:rPr>
          <w:rStyle w:val="StyleUnderline"/>
          <w:highlight w:val="yellow"/>
        </w:rPr>
        <w:t xml:space="preserve">model </w:t>
      </w:r>
      <w:r w:rsidRPr="005E19A8">
        <w:rPr>
          <w:rStyle w:val="Emphasis"/>
          <w:highlight w:val="yellow"/>
        </w:rPr>
        <w:t>evacuates</w:t>
      </w:r>
      <w:r w:rsidRPr="005E19A8">
        <w:rPr>
          <w:rStyle w:val="Emphasis"/>
        </w:rPr>
        <w:t xml:space="preserve"> social </w:t>
      </w:r>
      <w:r w:rsidRPr="005E19A8">
        <w:rPr>
          <w:rStyle w:val="Emphasis"/>
          <w:highlight w:val="yellow"/>
        </w:rPr>
        <w:t>agency</w:t>
      </w:r>
      <w:r w:rsidRPr="005E19A8">
        <w:rPr>
          <w:rStyle w:val="Emphasis"/>
        </w:rPr>
        <w:t xml:space="preserve">, social </w:t>
      </w:r>
      <w:r w:rsidRPr="005E19A8">
        <w:rPr>
          <w:rStyle w:val="Emphasis"/>
          <w:highlight w:val="yellow"/>
        </w:rPr>
        <w:t>conflict, and</w:t>
      </w:r>
      <w:r w:rsidRPr="005E19A8">
        <w:rPr>
          <w:rStyle w:val="Emphasis"/>
        </w:rPr>
        <w:t xml:space="preserve"> social </w:t>
      </w:r>
      <w:r w:rsidRPr="005E19A8">
        <w:rPr>
          <w:rStyle w:val="Emphasis"/>
          <w:highlight w:val="yellow"/>
        </w:rPr>
        <w:t>practice</w:t>
      </w:r>
      <w:r w:rsidRPr="005E19A8">
        <w:rPr>
          <w:sz w:val="16"/>
        </w:rPr>
        <w:t>.12</w:t>
      </w:r>
    </w:p>
    <w:p w:rsidR="00570A49" w:rsidRPr="005E19A8" w:rsidRDefault="00570A49" w:rsidP="00570A49">
      <w:pPr>
        <w:rPr>
          <w:sz w:val="16"/>
        </w:rPr>
      </w:pPr>
      <w:r w:rsidRPr="005E19A8">
        <w:rPr>
          <w:sz w:val="16"/>
        </w:rPr>
        <w:t xml:space="preserve">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Saussurean reading of Lacan is useful precisely because it evinces with unusual clarity the difficulties that beset many conceptions of discourse that are widely considered “ poststructuralist” but that remain wedded in important respects to structuralism. </w:t>
      </w:r>
      <w:r w:rsidRPr="005E19A8">
        <w:rPr>
          <w:rStyle w:val="StyleUnderline"/>
        </w:rPr>
        <w:t xml:space="preserve">Because their attempts to break free of structuralism remain abstract, such conceptions tend finally to </w:t>
      </w:r>
      <w:r w:rsidRPr="005E19A8">
        <w:rPr>
          <w:rStyle w:val="Emphasis"/>
        </w:rPr>
        <w:t>recycle it</w:t>
      </w:r>
      <w:r w:rsidRPr="005E19A8">
        <w:rPr>
          <w:sz w:val="16"/>
        </w:rPr>
        <w:t>. Lacanianism, as discussed here, is a paradigm case of “neostructuralism.” '5</w:t>
      </w:r>
    </w:p>
    <w:p w:rsidR="00570A49" w:rsidRPr="005E19A8" w:rsidRDefault="00570A49" w:rsidP="00570A49">
      <w:pPr>
        <w:rPr>
          <w:sz w:val="16"/>
        </w:rPr>
      </w:pPr>
      <w:r w:rsidRPr="005E19A8">
        <w:rPr>
          <w:sz w:val="16"/>
        </w:rPr>
        <w:t>At first sight, neo-structuralist Lacanianism seems to promise some advantages for feminist theorizing. By conjoining the Freudian problematic of the construction of gendered subjectivity to the Saussurean model of structural linguistics, it seems to provide each with its needed corrective. The introduction of the Freudian problematic promises to supply the speaking subject that is missing in Saussure and thereby to reopen the excluded questions about identity, speech, and social practice. Conversely, the use of the Saussurean model promises to remedy some of Freuds deficiencies. By insisting that gender identity is discursively constructed, Lacanianism appears to eliminate lingering vestiges of biologism in Freud, to treat gender as sociocultural all the way down, and to render it in principle more open to change.</w:t>
      </w:r>
    </w:p>
    <w:p w:rsidR="00570A49" w:rsidRPr="005E19A8" w:rsidRDefault="00570A49" w:rsidP="00570A49">
      <w:pPr>
        <w:rPr>
          <w:sz w:val="16"/>
        </w:rPr>
      </w:pPr>
      <w:r w:rsidRPr="005E19A8">
        <w:rPr>
          <w:sz w:val="16"/>
        </w:rPr>
        <w:t xml:space="preserve">Upon closer inspection, however, the promised advantages fail to materialize. Instead, </w:t>
      </w:r>
      <w:r w:rsidRPr="005E19A8">
        <w:rPr>
          <w:rStyle w:val="StyleUnderline"/>
        </w:rPr>
        <w:t xml:space="preserve">Lacanianism begins to look </w:t>
      </w:r>
      <w:r w:rsidRPr="005E19A8">
        <w:rPr>
          <w:rStyle w:val="Emphasis"/>
        </w:rPr>
        <w:t>viciously circular</w:t>
      </w:r>
      <w:r w:rsidRPr="005E19A8">
        <w:rPr>
          <w:sz w:val="16"/>
        </w:rPr>
        <w:t xml:space="preserve">. </w:t>
      </w:r>
      <w:r w:rsidRPr="005E19A8">
        <w:rPr>
          <w:rStyle w:val="StyleUnderline"/>
        </w:rPr>
        <w:t>On the one hand, it purports to describe the process by which individuals acquire gendered subjectivity through their painful conscription as young children into a pre-existing phallocentric symbolic order</w:t>
      </w:r>
      <w:r w:rsidRPr="005E19A8">
        <w:rPr>
          <w:sz w:val="16"/>
        </w:rPr>
        <w:t xml:space="preserve">. </w:t>
      </w:r>
      <w:r w:rsidRPr="005E19A8">
        <w:rPr>
          <w:rStyle w:val="StyleUnderline"/>
        </w:rPr>
        <w:t>Here the structure of the symbolic order is presumed to determine the character of individual subjectivity</w:t>
      </w:r>
      <w:r w:rsidRPr="005E19A8">
        <w:rPr>
          <w:sz w:val="16"/>
        </w:rPr>
        <w:t xml:space="preserve">. </w:t>
      </w:r>
      <w:r w:rsidRPr="005E19A8">
        <w:rPr>
          <w:rStyle w:val="StyleUnderline"/>
        </w:rPr>
        <w:t>But, on the other hand, the theory also purports to show that the symbolic order must necessarily be phallocentric since the attainment of subjectivity requires submission to “the Father s Law.”</w:t>
      </w:r>
      <w:r w:rsidRPr="005E19A8">
        <w:rPr>
          <w:sz w:val="16"/>
        </w:rPr>
        <w:t xml:space="preserve"> Here, </w:t>
      </w:r>
      <w:r w:rsidRPr="005E19A8">
        <w:rPr>
          <w:rStyle w:val="StyleUnderline"/>
        </w:rPr>
        <w:t>conversely, the nature of individual subjectivity, as dictated by an autonomous psychology, is presumed to determine the character of the symbolic order</w:t>
      </w:r>
      <w:r w:rsidRPr="005E19A8">
        <w:rPr>
          <w:sz w:val="16"/>
        </w:rPr>
        <w:t>.</w:t>
      </w:r>
    </w:p>
    <w:p w:rsidR="00570A49" w:rsidRPr="005E19A8" w:rsidRDefault="00570A49" w:rsidP="00570A49">
      <w:pPr>
        <w:rPr>
          <w:sz w:val="16"/>
        </w:rPr>
      </w:pPr>
      <w:r w:rsidRPr="005E19A8">
        <w:rPr>
          <w:rStyle w:val="StyleUnderline"/>
          <w:highlight w:val="yellow"/>
        </w:rPr>
        <w:t>One result</w:t>
      </w:r>
      <w:r w:rsidRPr="005E19A8">
        <w:rPr>
          <w:rStyle w:val="StyleUnderline"/>
        </w:rPr>
        <w:t xml:space="preserve"> of this circularity </w:t>
      </w:r>
      <w:r w:rsidRPr="005E19A8">
        <w:rPr>
          <w:rStyle w:val="StyleUnderline"/>
          <w:highlight w:val="yellow"/>
        </w:rPr>
        <w:t>is</w:t>
      </w:r>
      <w:r w:rsidRPr="005E19A8">
        <w:rPr>
          <w:rStyle w:val="StyleUnderline"/>
        </w:rPr>
        <w:t xml:space="preserve"> an apparently </w:t>
      </w:r>
      <w:r w:rsidRPr="005E19A8">
        <w:rPr>
          <w:rStyle w:val="Emphasis"/>
          <w:highlight w:val="yellow"/>
        </w:rPr>
        <w:t>ironclad determinism</w:t>
      </w:r>
      <w:r w:rsidRPr="005E19A8">
        <w:rPr>
          <w:sz w:val="16"/>
        </w:rPr>
        <w:t xml:space="preserve">. As Dorothy Leland has noted, </w:t>
      </w:r>
      <w:r w:rsidRPr="005E19A8">
        <w:rPr>
          <w:rStyle w:val="StyleUnderline"/>
        </w:rPr>
        <w:t>the theory casts the developments it describes as necessary, invariant, and unalterable</w:t>
      </w:r>
      <w:r w:rsidRPr="005E19A8">
        <w:rPr>
          <w:sz w:val="16"/>
        </w:rPr>
        <w:t>.16 Phalloc</w:t>
      </w:r>
      <w:r w:rsidRPr="005E19A8">
        <w:rPr>
          <w:rStyle w:val="StyleUnderline"/>
        </w:rPr>
        <w:t xml:space="preserve">entrism, womans disadvantaged place in the symbolic order, the encoding of cultural authority as masculine, the impossibility of describing a nonphallic sexuality— in short, any number of </w:t>
      </w:r>
      <w:r w:rsidRPr="005E19A8">
        <w:rPr>
          <w:rStyle w:val="Emphasis"/>
          <w:highlight w:val="yellow"/>
        </w:rPr>
        <w:t>historically contingent</w:t>
      </w:r>
      <w:r w:rsidRPr="005E19A8">
        <w:rPr>
          <w:rStyle w:val="StyleUnderline"/>
        </w:rPr>
        <w:t xml:space="preserve"> trappings of male </w:t>
      </w:r>
      <w:r w:rsidRPr="005E19A8">
        <w:rPr>
          <w:rStyle w:val="StyleUnderline"/>
          <w:highlight w:val="yellow"/>
        </w:rPr>
        <w:t>dominance</w:t>
      </w:r>
      <w:r w:rsidRPr="005E19A8">
        <w:rPr>
          <w:rStyle w:val="StyleUnderline"/>
        </w:rPr>
        <w:t xml:space="preserve">— </w:t>
      </w:r>
      <w:r w:rsidRPr="005E19A8">
        <w:rPr>
          <w:rStyle w:val="StyleUnderline"/>
          <w:highlight w:val="yellow"/>
        </w:rPr>
        <w:t xml:space="preserve">now appear as </w:t>
      </w:r>
      <w:r w:rsidRPr="005E19A8">
        <w:rPr>
          <w:rStyle w:val="Emphasis"/>
          <w:highlight w:val="yellow"/>
        </w:rPr>
        <w:t>invariable</w:t>
      </w:r>
      <w:r w:rsidRPr="005E19A8">
        <w:rPr>
          <w:rStyle w:val="Emphasis"/>
        </w:rPr>
        <w:t xml:space="preserve"> features of the human condition</w:t>
      </w:r>
      <w:r w:rsidRPr="005E19A8">
        <w:rPr>
          <w:sz w:val="16"/>
        </w:rPr>
        <w:t xml:space="preserve">. Womens </w:t>
      </w:r>
      <w:r w:rsidRPr="005E19A8">
        <w:rPr>
          <w:rStyle w:val="StyleUnderline"/>
          <w:highlight w:val="yellow"/>
        </w:rPr>
        <w:t>subordination</w:t>
      </w:r>
      <w:r w:rsidRPr="005E19A8">
        <w:rPr>
          <w:sz w:val="16"/>
        </w:rPr>
        <w:t xml:space="preserve">, then, </w:t>
      </w:r>
      <w:r w:rsidRPr="005E19A8">
        <w:rPr>
          <w:rStyle w:val="StyleUnderline"/>
          <w:highlight w:val="yellow"/>
        </w:rPr>
        <w:t xml:space="preserve">is </w:t>
      </w:r>
      <w:r w:rsidRPr="005E19A8">
        <w:rPr>
          <w:rStyle w:val="Emphasis"/>
          <w:highlight w:val="yellow"/>
        </w:rPr>
        <w:t>inscribed</w:t>
      </w:r>
      <w:r w:rsidRPr="005E19A8">
        <w:rPr>
          <w:rStyle w:val="StyleUnderline"/>
          <w:highlight w:val="yellow"/>
        </w:rPr>
        <w:t xml:space="preserve"> as</w:t>
      </w:r>
      <w:r w:rsidRPr="005E19A8">
        <w:rPr>
          <w:rStyle w:val="StyleUnderline"/>
        </w:rPr>
        <w:t xml:space="preserve"> the </w:t>
      </w:r>
      <w:r w:rsidRPr="005E19A8">
        <w:rPr>
          <w:rStyle w:val="Emphasis"/>
          <w:highlight w:val="yellow"/>
        </w:rPr>
        <w:t>inevitable</w:t>
      </w:r>
      <w:r w:rsidRPr="005E19A8">
        <w:rPr>
          <w:rStyle w:val="Emphasis"/>
        </w:rPr>
        <w:t xml:space="preserve"> destiny of civilization</w:t>
      </w:r>
      <w:r w:rsidRPr="005E19A8">
        <w:rPr>
          <w:sz w:val="16"/>
        </w:rPr>
        <w:t>.</w:t>
      </w:r>
    </w:p>
    <w:p w:rsidR="00570A49" w:rsidRPr="005E19A8" w:rsidRDefault="00570A49" w:rsidP="00570A49">
      <w:pPr>
        <w:rPr>
          <w:sz w:val="16"/>
        </w:rPr>
      </w:pPr>
      <w:r w:rsidRPr="005E19A8">
        <w:rPr>
          <w:sz w:val="16"/>
        </w:rPr>
        <w:t xml:space="preserve">I can spot </w:t>
      </w:r>
      <w:r w:rsidRPr="005E19A8">
        <w:rPr>
          <w:rStyle w:val="StyleUnderline"/>
        </w:rPr>
        <w:t>several spurious steps in this reasoning</w:t>
      </w:r>
      <w:r w:rsidRPr="005E19A8">
        <w:rPr>
          <w:sz w:val="16"/>
        </w:rPr>
        <w:t xml:space="preserve">, some of which </w:t>
      </w:r>
      <w:r w:rsidRPr="005E19A8">
        <w:rPr>
          <w:rStyle w:val="StyleUnderline"/>
        </w:rPr>
        <w:t>have their roots in the presupposition of the structuralist model</w:t>
      </w:r>
      <w:r w:rsidRPr="005E19A8">
        <w:rPr>
          <w:sz w:val="16"/>
        </w:rPr>
        <w:t xml:space="preserve">. First, </w:t>
      </w:r>
      <w:r w:rsidRPr="005E19A8">
        <w:rPr>
          <w:rStyle w:val="StyleUnderline"/>
        </w:rPr>
        <w:t>to the degree Lacanianism has succeeded in eliminating biologism</w:t>
      </w:r>
      <w:r w:rsidRPr="005E19A8">
        <w:rPr>
          <w:sz w:val="16"/>
        </w:rPr>
        <w:t>— and that is dubious for reasons I shall not go into here</w:t>
      </w:r>
      <w:r w:rsidRPr="005E19A8">
        <w:rPr>
          <w:rStyle w:val="Emphasis"/>
        </w:rPr>
        <w:t>17</w:t>
      </w:r>
      <w:r w:rsidRPr="005E19A8">
        <w:rPr>
          <w:sz w:val="16"/>
        </w:rPr>
        <w:t xml:space="preserve"> — </w:t>
      </w:r>
      <w:r w:rsidRPr="005E19A8">
        <w:rPr>
          <w:rStyle w:val="StyleUnderline"/>
        </w:rPr>
        <w:t xml:space="preserve">it has replaced it with </w:t>
      </w:r>
      <w:r w:rsidRPr="005E19A8">
        <w:rPr>
          <w:rStyle w:val="Emphasis"/>
        </w:rPr>
        <w:t>psychologism</w:t>
      </w:r>
      <w:r w:rsidRPr="005E19A8">
        <w:rPr>
          <w:rStyle w:val="StyleUnderline"/>
        </w:rPr>
        <w:t xml:space="preserve">, </w:t>
      </w:r>
      <w:r w:rsidRPr="005E19A8">
        <w:rPr>
          <w:rStyle w:val="StyleUnderline"/>
          <w:highlight w:val="yellow"/>
        </w:rPr>
        <w:t xml:space="preserve">the </w:t>
      </w:r>
      <w:r w:rsidRPr="005E19A8">
        <w:rPr>
          <w:rStyle w:val="Emphasis"/>
          <w:highlight w:val="yellow"/>
        </w:rPr>
        <w:t>untenable view</w:t>
      </w:r>
      <w:r w:rsidRPr="005E19A8">
        <w:rPr>
          <w:rStyle w:val="StyleUnderline"/>
          <w:highlight w:val="yellow"/>
        </w:rPr>
        <w:t xml:space="preserve"> that autonomous psychological imperatives</w:t>
      </w:r>
      <w:r w:rsidRPr="005E19A8">
        <w:rPr>
          <w:rStyle w:val="StyleUnderline"/>
        </w:rPr>
        <w:t xml:space="preserve"> given independently of culture and history can </w:t>
      </w:r>
      <w:r w:rsidRPr="005E19A8">
        <w:rPr>
          <w:rStyle w:val="StyleUnderline"/>
          <w:highlight w:val="yellow"/>
        </w:rPr>
        <w:t>dictate</w:t>
      </w:r>
      <w:r w:rsidRPr="005E19A8">
        <w:rPr>
          <w:rStyle w:val="StyleUnderline"/>
        </w:rPr>
        <w:t xml:space="preserve"> the way they are interpreted and acted on within </w:t>
      </w:r>
      <w:r w:rsidRPr="005E19A8">
        <w:rPr>
          <w:rStyle w:val="StyleUnderline"/>
          <w:highlight w:val="yellow"/>
        </w:rPr>
        <w:t>culture</w:t>
      </w:r>
      <w:r w:rsidRPr="005E19A8">
        <w:rPr>
          <w:rStyle w:val="StyleUnderline"/>
        </w:rPr>
        <w:t xml:space="preserve"> and history</w:t>
      </w:r>
      <w:r w:rsidRPr="005E19A8">
        <w:rPr>
          <w:sz w:val="16"/>
        </w:rPr>
        <w:t>.</w:t>
      </w:r>
    </w:p>
    <w:p w:rsidR="00570A49" w:rsidRPr="005E19A8" w:rsidRDefault="00570A49" w:rsidP="00570A49">
      <w:pPr>
        <w:rPr>
          <w:sz w:val="16"/>
        </w:rPr>
      </w:pPr>
      <w:r w:rsidRPr="005E19A8">
        <w:rPr>
          <w:sz w:val="16"/>
        </w:rPr>
        <w:t>[INSERT FOOTNOTE 17]</w:t>
      </w:r>
    </w:p>
    <w:p w:rsidR="00570A49" w:rsidRPr="005E19A8" w:rsidRDefault="00570A49" w:rsidP="00570A49">
      <w:pPr>
        <w:rPr>
          <w:sz w:val="16"/>
        </w:rPr>
      </w:pPr>
      <w:r w:rsidRPr="005E19A8">
        <w:rPr>
          <w:sz w:val="16"/>
        </w:rPr>
        <w:t xml:space="preserve">17 Here I believe one can properly speak of Lacan. </w:t>
      </w:r>
      <w:r w:rsidRPr="005E19A8">
        <w:rPr>
          <w:rStyle w:val="StyleUnderline"/>
        </w:rPr>
        <w:t>Lacan’s claim to have overcome biologism rests on his insistence that the phallus is not the penis</w:t>
      </w:r>
      <w:r w:rsidRPr="005E19A8">
        <w:rPr>
          <w:sz w:val="16"/>
        </w:rPr>
        <w:t xml:space="preserve">. </w:t>
      </w:r>
      <w:r w:rsidRPr="005E19A8">
        <w:rPr>
          <w:rStyle w:val="StyleUnderline"/>
        </w:rPr>
        <w:t>However</w:t>
      </w:r>
      <w:r w:rsidRPr="005E19A8">
        <w:rPr>
          <w:sz w:val="16"/>
        </w:rPr>
        <w:t xml:space="preserve">, many feminist critics have shown that </w:t>
      </w:r>
      <w:r w:rsidRPr="005E19A8">
        <w:rPr>
          <w:rStyle w:val="StyleUnderline"/>
        </w:rPr>
        <w:t>he fails to prevent the collapse of the symbolic signifier into the organ</w:t>
      </w:r>
      <w:r w:rsidRPr="005E19A8">
        <w:rPr>
          <w:sz w:val="16"/>
        </w:rPr>
        <w:t xml:space="preserve">. </w:t>
      </w:r>
      <w:r w:rsidRPr="005E19A8">
        <w:rPr>
          <w:rStyle w:val="StyleUnderline"/>
        </w:rPr>
        <w:t>The clearest indication of this failure is his claim, in The Meaning of the Phallus,” that the phallus becomes the master signifier because of its “turgidity” which suggests “ the transmission of vital flow” in copulation</w:t>
      </w:r>
      <w:r w:rsidRPr="005E19A8">
        <w:rPr>
          <w:sz w:val="16"/>
        </w:rPr>
        <w:t>. See Jacques Lacan, “ T h e Meaning of the Phallus,” in Feminine Sexuality: Jacques Lacan and the ecole freudienne, eds. Juliet Mitchell and Jacqueline Rose, New York: W.W. Norton &amp; Company, 1982.</w:t>
      </w:r>
    </w:p>
    <w:p w:rsidR="00570A49" w:rsidRPr="005E19A8" w:rsidRDefault="00570A49" w:rsidP="00570A49">
      <w:pPr>
        <w:rPr>
          <w:sz w:val="16"/>
        </w:rPr>
      </w:pPr>
      <w:r w:rsidRPr="005E19A8">
        <w:rPr>
          <w:sz w:val="16"/>
        </w:rPr>
        <w:t>[END FOOTNOTE 17]</w:t>
      </w:r>
    </w:p>
    <w:p w:rsidR="00570A49" w:rsidRPr="005E19A8" w:rsidRDefault="00570A49" w:rsidP="00570A49">
      <w:pPr>
        <w:rPr>
          <w:sz w:val="16"/>
        </w:rPr>
      </w:pPr>
      <w:r w:rsidRPr="005E19A8">
        <w:rPr>
          <w:rStyle w:val="StyleUnderline"/>
        </w:rPr>
        <w:t>Lacanianism falls prey to psychologism</w:t>
      </w:r>
      <w:r w:rsidRPr="005E19A8">
        <w:rPr>
          <w:sz w:val="16"/>
        </w:rPr>
        <w:t xml:space="preserve"> to the extent that it </w:t>
      </w:r>
      <w:r w:rsidRPr="005E19A8">
        <w:rPr>
          <w:rStyle w:val="StyleUnderline"/>
        </w:rPr>
        <w:t>claims that the phallocentricity of the symbolic order is required by the demands of an enculturation process that is itself independent of culture</w:t>
      </w:r>
      <w:r w:rsidRPr="005E19A8">
        <w:rPr>
          <w:sz w:val="16"/>
        </w:rPr>
        <w:t>.18</w:t>
      </w:r>
    </w:p>
    <w:p w:rsidR="00570A49" w:rsidRPr="005E19A8" w:rsidRDefault="00570A49" w:rsidP="00570A49">
      <w:pPr>
        <w:rPr>
          <w:sz w:val="16"/>
        </w:rPr>
      </w:pPr>
      <w:r w:rsidRPr="005E19A8">
        <w:rPr>
          <w:rStyle w:val="StyleUnderline"/>
        </w:rPr>
        <w:t xml:space="preserve">If one half of Lacanianism’s circular argument is </w:t>
      </w:r>
      <w:r w:rsidRPr="005E19A8">
        <w:rPr>
          <w:rStyle w:val="Emphasis"/>
        </w:rPr>
        <w:t>vitiated by psychologism</w:t>
      </w:r>
      <w:r w:rsidRPr="005E19A8">
        <w:rPr>
          <w:rStyle w:val="StyleUnderline"/>
        </w:rPr>
        <w:t>, then the other half is vitiated by</w:t>
      </w:r>
      <w:r w:rsidRPr="005E19A8">
        <w:rPr>
          <w:sz w:val="16"/>
        </w:rPr>
        <w:t xml:space="preserve"> what I shall call </w:t>
      </w:r>
      <w:r w:rsidRPr="005E19A8">
        <w:rPr>
          <w:rStyle w:val="Emphasis"/>
        </w:rPr>
        <w:t>symbolicism</w:t>
      </w:r>
      <w:r w:rsidRPr="005E19A8">
        <w:rPr>
          <w:sz w:val="16"/>
        </w:rPr>
        <w:t xml:space="preserve">. By symbolicism I mean, first, </w:t>
      </w:r>
      <w:r w:rsidRPr="005E19A8">
        <w:rPr>
          <w:rStyle w:val="StyleUnderline"/>
          <w:highlight w:val="yellow"/>
        </w:rPr>
        <w:t xml:space="preserve">the </w:t>
      </w:r>
      <w:r w:rsidRPr="005E19A8">
        <w:rPr>
          <w:rStyle w:val="Emphasis"/>
          <w:highlight w:val="yellow"/>
        </w:rPr>
        <w:t>homogenizing reification</w:t>
      </w:r>
      <w:r w:rsidRPr="005E19A8">
        <w:rPr>
          <w:rStyle w:val="StyleUnderline"/>
          <w:highlight w:val="yellow"/>
        </w:rPr>
        <w:t xml:space="preserve"> of diverse</w:t>
      </w:r>
      <w:r w:rsidRPr="005E19A8">
        <w:rPr>
          <w:rStyle w:val="StyleUnderline"/>
        </w:rPr>
        <w:t xml:space="preserve"> signifying </w:t>
      </w:r>
      <w:r w:rsidRPr="005E19A8">
        <w:rPr>
          <w:rStyle w:val="StyleUnderline"/>
          <w:highlight w:val="yellow"/>
        </w:rPr>
        <w:t>practices into a monolithic</w:t>
      </w:r>
      <w:r w:rsidRPr="005E19A8">
        <w:rPr>
          <w:rStyle w:val="StyleUnderline"/>
        </w:rPr>
        <w:t xml:space="preserve"> and all-pervasive </w:t>
      </w:r>
      <w:r w:rsidRPr="005E19A8">
        <w:rPr>
          <w:rStyle w:val="StyleUnderline"/>
          <w:highlight w:val="yellow"/>
        </w:rPr>
        <w:t>“symbolic</w:t>
      </w:r>
      <w:r w:rsidRPr="005E19A8">
        <w:rPr>
          <w:rStyle w:val="StyleUnderline"/>
        </w:rPr>
        <w:t xml:space="preserve"> </w:t>
      </w:r>
      <w:r w:rsidRPr="005E19A8">
        <w:rPr>
          <w:rStyle w:val="StyleUnderline"/>
          <w:highlight w:val="yellow"/>
        </w:rPr>
        <w:t>order,”</w:t>
      </w:r>
      <w:r w:rsidRPr="005E19A8">
        <w:rPr>
          <w:rStyle w:val="StyleUnderline"/>
        </w:rPr>
        <w:t xml:space="preserve"> and</w:t>
      </w:r>
      <w:r w:rsidRPr="005E19A8">
        <w:rPr>
          <w:sz w:val="16"/>
        </w:rPr>
        <w:t xml:space="preserve"> second, </w:t>
      </w:r>
      <w:r w:rsidRPr="005E19A8">
        <w:rPr>
          <w:rStyle w:val="StyleUnderline"/>
        </w:rPr>
        <w:t>the endowing of that order with an exclusive and unlimited causal power to fix people’s subjectivities once and for all</w:t>
      </w:r>
      <w:r w:rsidRPr="005E19A8">
        <w:rPr>
          <w:sz w:val="16"/>
        </w:rPr>
        <w:t xml:space="preserve">. Symbolicism, then, is an operation whereby </w:t>
      </w:r>
      <w:r w:rsidRPr="005E19A8">
        <w:rPr>
          <w:rStyle w:val="StyleUnderline"/>
        </w:rPr>
        <w:t xml:space="preserve">the structuralist abstraction langue </w:t>
      </w:r>
      <w:r w:rsidRPr="005E19A8">
        <w:rPr>
          <w:rStyle w:val="StyleUnderline"/>
          <w:highlight w:val="yellow"/>
        </w:rPr>
        <w:t xml:space="preserve">is </w:t>
      </w:r>
      <w:r w:rsidRPr="005E19A8">
        <w:rPr>
          <w:rStyle w:val="Emphasis"/>
          <w:highlight w:val="yellow"/>
        </w:rPr>
        <w:t>troped into a quasi-divinity</w:t>
      </w:r>
      <w:r w:rsidRPr="005E19A8">
        <w:rPr>
          <w:rStyle w:val="StyleUnderline"/>
        </w:rPr>
        <w:t>, a normative “symbolic order” whose power to shape identities</w:t>
      </w:r>
      <w:r w:rsidRPr="005E19A8">
        <w:rPr>
          <w:sz w:val="16"/>
          <w:szCs w:val="16"/>
        </w:rPr>
        <w:t xml:space="preserve"> dwarfs </w:t>
      </w:r>
      <w:r w:rsidRPr="005E19A8">
        <w:rPr>
          <w:rStyle w:val="StyleUnderline"/>
        </w:rPr>
        <w:t xml:space="preserve">[stunts] to the </w:t>
      </w:r>
      <w:r w:rsidRPr="005E19A8">
        <w:rPr>
          <w:rStyle w:val="Emphasis"/>
        </w:rPr>
        <w:t>point of extinction</w:t>
      </w:r>
      <w:r w:rsidRPr="005E19A8">
        <w:rPr>
          <w:rStyle w:val="StyleUnderline"/>
        </w:rPr>
        <w:t xml:space="preserve"> that of mere historical institutions and practices</w:t>
      </w:r>
      <w:r w:rsidRPr="005E19A8">
        <w:rPr>
          <w:sz w:val="16"/>
        </w:rPr>
        <w:t>.</w:t>
      </w:r>
    </w:p>
    <w:p w:rsidR="00570A49" w:rsidRPr="005E19A8" w:rsidRDefault="00570A49" w:rsidP="00570A49">
      <w:pPr>
        <w:rPr>
          <w:sz w:val="16"/>
        </w:rPr>
      </w:pPr>
      <w:r w:rsidRPr="005E19A8">
        <w:rPr>
          <w:sz w:val="16"/>
        </w:rPr>
        <w:t xml:space="preserve">Actually, as Deborah Cameron has noted, Lacan himself equivocates on the expression “the symbolic order.” '9 Sometimes he uses this expression relatively narrowly to refer to Saussurean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w:t>
      </w:r>
      <w:r w:rsidRPr="005E19A8">
        <w:rPr>
          <w:rStyle w:val="StyleUnderline"/>
        </w:rPr>
        <w:t>“the symbolic order”</w:t>
      </w:r>
      <w:r w:rsidRPr="005E19A8">
        <w:rPr>
          <w:sz w:val="16"/>
        </w:rPr>
        <w:t xml:space="preserve"> </w:t>
      </w:r>
      <w:r w:rsidRPr="005E19A8">
        <w:rPr>
          <w:rStyle w:val="StyleUnderline"/>
          <w:highlight w:val="yellow"/>
        </w:rPr>
        <w:t xml:space="preserve">that </w:t>
      </w:r>
      <w:r w:rsidRPr="005E19A8">
        <w:rPr>
          <w:rStyle w:val="Emphasis"/>
          <w:highlight w:val="yellow"/>
        </w:rPr>
        <w:t>essentializes and homogenizes</w:t>
      </w:r>
      <w:r w:rsidRPr="005E19A8">
        <w:rPr>
          <w:rStyle w:val="StyleUnderline"/>
          <w:highlight w:val="yellow"/>
        </w:rPr>
        <w:t xml:space="preserve"> contingent</w:t>
      </w:r>
      <w:r w:rsidRPr="005E19A8">
        <w:rPr>
          <w:rStyle w:val="StyleUnderline"/>
        </w:rPr>
        <w:t xml:space="preserve"> historical </w:t>
      </w:r>
      <w:r w:rsidRPr="005E19A8">
        <w:rPr>
          <w:rStyle w:val="StyleUnderline"/>
          <w:highlight w:val="yellow"/>
        </w:rPr>
        <w:t>practices</w:t>
      </w:r>
      <w:r w:rsidRPr="005E19A8">
        <w:rPr>
          <w:rStyle w:val="StyleUnderline"/>
        </w:rPr>
        <w:t xml:space="preserve"> and traditions, </w:t>
      </w:r>
      <w:r w:rsidRPr="005E19A8">
        <w:rPr>
          <w:rStyle w:val="StyleUnderline"/>
          <w:highlight w:val="yellow"/>
        </w:rPr>
        <w:t xml:space="preserve">erasing </w:t>
      </w:r>
      <w:r w:rsidRPr="005E19A8">
        <w:rPr>
          <w:rStyle w:val="StyleUnderline"/>
        </w:rPr>
        <w:t xml:space="preserve">tensions, contradictions, and </w:t>
      </w:r>
      <w:r w:rsidRPr="005E19A8">
        <w:rPr>
          <w:rStyle w:val="Emphasis"/>
          <w:highlight w:val="yellow"/>
        </w:rPr>
        <w:t>possibilities for change</w:t>
      </w:r>
      <w:r w:rsidRPr="005E19A8">
        <w:rPr>
          <w:sz w:val="16"/>
        </w:rPr>
        <w:t xml:space="preserve">. </w:t>
      </w:r>
      <w:r w:rsidRPr="005E19A8">
        <w:rPr>
          <w:rStyle w:val="StyleUnderline"/>
        </w:rPr>
        <w:t>This would be a conception</w:t>
      </w:r>
      <w:r w:rsidRPr="005E19A8">
        <w:rPr>
          <w:sz w:val="16"/>
        </w:rPr>
        <w:t xml:space="preserve">, moreover, </w:t>
      </w:r>
      <w:r w:rsidRPr="005E19A8">
        <w:rPr>
          <w:rStyle w:val="StyleUnderline"/>
        </w:rPr>
        <w:t xml:space="preserve">that is </w:t>
      </w:r>
      <w:r w:rsidRPr="005E19A8">
        <w:rPr>
          <w:rStyle w:val="Emphasis"/>
        </w:rPr>
        <w:t>so broad</w:t>
      </w:r>
      <w:r w:rsidRPr="005E19A8">
        <w:rPr>
          <w:rStyle w:val="StyleUnderline"/>
        </w:rPr>
        <w:t xml:space="preserve"> that </w:t>
      </w:r>
      <w:r w:rsidRPr="005E19A8">
        <w:rPr>
          <w:rStyle w:val="StyleUnderline"/>
          <w:highlight w:val="yellow"/>
        </w:rPr>
        <w:t xml:space="preserve">the claim </w:t>
      </w:r>
      <w:r w:rsidRPr="005E19A8">
        <w:rPr>
          <w:rStyle w:val="StyleUnderline"/>
        </w:rPr>
        <w:t xml:space="preserve">that it determines the structure of subjectivity </w:t>
      </w:r>
      <w:r w:rsidRPr="005E19A8">
        <w:rPr>
          <w:rStyle w:val="StyleUnderline"/>
          <w:highlight w:val="yellow"/>
        </w:rPr>
        <w:t xml:space="preserve">risks </w:t>
      </w:r>
      <w:r w:rsidRPr="005E19A8">
        <w:rPr>
          <w:rStyle w:val="Emphasis"/>
          <w:highlight w:val="yellow"/>
        </w:rPr>
        <w:t>collapsing into</w:t>
      </w:r>
      <w:r w:rsidRPr="005E19A8">
        <w:rPr>
          <w:rStyle w:val="Emphasis"/>
        </w:rPr>
        <w:t xml:space="preserve"> an empty </w:t>
      </w:r>
      <w:r w:rsidRPr="005E19A8">
        <w:rPr>
          <w:rStyle w:val="Emphasis"/>
          <w:highlight w:val="yellow"/>
        </w:rPr>
        <w:t>tautology</w:t>
      </w:r>
      <w:r w:rsidRPr="005E19A8">
        <w:rPr>
          <w:sz w:val="16"/>
        </w:rPr>
        <w:t>.21</w:t>
      </w:r>
    </w:p>
    <w:p w:rsidR="00570A49" w:rsidRPr="005E19A8" w:rsidRDefault="00570A49" w:rsidP="00570A49">
      <w:pPr>
        <w:rPr>
          <w:sz w:val="16"/>
        </w:rPr>
      </w:pPr>
      <w:r w:rsidRPr="005E19A8">
        <w:rPr>
          <w:sz w:val="16"/>
        </w:rPr>
        <w:t xml:space="preserve">The combination of psychologism and symbolicism in </w:t>
      </w:r>
      <w:r w:rsidRPr="005E19A8">
        <w:rPr>
          <w:rStyle w:val="StyleUnderline"/>
        </w:rPr>
        <w:t>Lacanianism</w:t>
      </w:r>
      <w:r w:rsidRPr="005E19A8">
        <w:rPr>
          <w:sz w:val="16"/>
        </w:rPr>
        <w:t xml:space="preserve"> results in a conception of discourse that is of limited usefulness for feminist theorizing. To be sure, this conception offers an account of the discursive construction of social identity. However, it </w:t>
      </w:r>
      <w:r w:rsidRPr="005E19A8">
        <w:rPr>
          <w:rStyle w:val="StyleUnderline"/>
        </w:rPr>
        <w:t>is not an account that can make sense of the complexity and multiplicity of social identities, the ways they are woven from a plurality of discursive strands</w:t>
      </w:r>
      <w:r w:rsidRPr="005E19A8">
        <w:rPr>
          <w:sz w:val="16"/>
        </w:rPr>
        <w:t xml:space="preserve">. Granted, </w:t>
      </w:r>
      <w:r w:rsidRPr="005E19A8">
        <w:rPr>
          <w:rStyle w:val="StyleUnderline"/>
        </w:rPr>
        <w:t>Lacanianism</w:t>
      </w:r>
      <w:r w:rsidRPr="005E19A8">
        <w:rPr>
          <w:sz w:val="16"/>
        </w:rPr>
        <w:t xml:space="preserve"> stresses that the apparent unity and simplicity of ego identity is imaginary, that the subject is irreparably split both by language and drives. But this </w:t>
      </w:r>
      <w:r w:rsidRPr="005E19A8">
        <w:rPr>
          <w:rStyle w:val="StyleUnderline"/>
        </w:rPr>
        <w:t xml:space="preserve">insistence on fracture </w:t>
      </w:r>
      <w:r w:rsidRPr="005E19A8">
        <w:rPr>
          <w:rStyle w:val="Emphasis"/>
        </w:rPr>
        <w:t>does not</w:t>
      </w:r>
      <w:r w:rsidRPr="005E19A8">
        <w:rPr>
          <w:rStyle w:val="StyleUnderline"/>
        </w:rPr>
        <w:t xml:space="preserve"> lead to an appreciation of the diversity of the socio-cultural discursive practices from which identities are woven</w:t>
      </w:r>
      <w:r w:rsidRPr="005E19A8">
        <w:rPr>
          <w:sz w:val="16"/>
        </w:rPr>
        <w:t xml:space="preserve">. </w:t>
      </w:r>
      <w:r w:rsidRPr="005E19A8">
        <w:rPr>
          <w:rStyle w:val="StyleUnderline"/>
        </w:rPr>
        <w:t xml:space="preserve">It leads, rather, to a </w:t>
      </w:r>
      <w:r w:rsidRPr="005E19A8">
        <w:rPr>
          <w:rStyle w:val="Emphasis"/>
        </w:rPr>
        <w:t>unitary view</w:t>
      </w:r>
      <w:r w:rsidRPr="005E19A8">
        <w:rPr>
          <w:rStyle w:val="StyleUnderline"/>
        </w:rPr>
        <w:t xml:space="preserve"> of the human condition as inherently tragic</w:t>
      </w:r>
      <w:r w:rsidRPr="005E19A8">
        <w:rPr>
          <w:sz w:val="16"/>
        </w:rPr>
        <w:t xml:space="preserve">. In fact, </w:t>
      </w:r>
      <w:r w:rsidRPr="005E19A8">
        <w:rPr>
          <w:rStyle w:val="StyleUnderline"/>
        </w:rPr>
        <w:t>Lacanianism differentiates identities only in binary terms, along the single axis of having or lacking the phallus</w:t>
      </w:r>
      <w:r w:rsidRPr="005E19A8">
        <w:rPr>
          <w:sz w:val="16"/>
        </w:rPr>
        <w:t xml:space="preserve">. As Luce Irigaray has shown, </w:t>
      </w:r>
      <w:r w:rsidRPr="005E19A8">
        <w:rPr>
          <w:rStyle w:val="StyleUnderline"/>
        </w:rPr>
        <w:t>this phallic conception of sexual difference is not an adequate basis for understanding femininity</w:t>
      </w:r>
      <w:r w:rsidRPr="005E19A8">
        <w:rPr>
          <w:sz w:val="16"/>
        </w:rPr>
        <w:t xml:space="preserve">22— </w:t>
      </w:r>
      <w:r w:rsidRPr="005E19A8">
        <w:rPr>
          <w:rStyle w:val="StyleUnderline"/>
        </w:rPr>
        <w:t>nor</w:t>
      </w:r>
      <w:r w:rsidRPr="005E19A8">
        <w:rPr>
          <w:sz w:val="16"/>
        </w:rPr>
        <w:t xml:space="preserve">, I would add, </w:t>
      </w:r>
      <w:r w:rsidRPr="005E19A8">
        <w:rPr>
          <w:rStyle w:val="StyleUnderline"/>
        </w:rPr>
        <w:t>masculinity</w:t>
      </w:r>
      <w:r w:rsidRPr="005E19A8">
        <w:rPr>
          <w:sz w:val="16"/>
        </w:rPr>
        <w:t xml:space="preserve">. Still less, then, is it able to shed light on other dimensions of social identities, including ethnicity, color, and social class. </w:t>
      </w:r>
      <w:r w:rsidRPr="005E19A8">
        <w:rPr>
          <w:rStyle w:val="StyleUnderline"/>
        </w:rPr>
        <w:t>Nor could the theory be emended to incorporate these manifestly historical phenomena, given its postulation of an ahistorical, tension-free “symbolic order” equated with kinship</w:t>
      </w:r>
      <w:r w:rsidRPr="005E19A8">
        <w:rPr>
          <w:sz w:val="16"/>
        </w:rPr>
        <w:t>.23</w:t>
      </w:r>
    </w:p>
    <w:p w:rsidR="00570A49" w:rsidRPr="005E19A8" w:rsidRDefault="00570A49" w:rsidP="00570A49">
      <w:pPr>
        <w:rPr>
          <w:sz w:val="16"/>
        </w:rPr>
      </w:pPr>
      <w:r w:rsidRPr="005E19A8">
        <w:rPr>
          <w:sz w:val="16"/>
        </w:rPr>
        <w:t xml:space="preserve">Moreover, </w:t>
      </w:r>
      <w:r w:rsidRPr="005E19A8">
        <w:rPr>
          <w:rStyle w:val="StyleUnderline"/>
        </w:rPr>
        <w:t xml:space="preserve">Lacanianism’s account of identity construction cannot account for </w:t>
      </w:r>
      <w:r w:rsidRPr="005E19A8">
        <w:rPr>
          <w:rStyle w:val="Emphasis"/>
        </w:rPr>
        <w:t>identity shifts over time</w:t>
      </w:r>
      <w:r w:rsidRPr="005E19A8">
        <w:rPr>
          <w:sz w:val="16"/>
        </w:rPr>
        <w:t xml:space="preserve">. </w:t>
      </w:r>
      <w:r w:rsidRPr="005E19A8">
        <w:rPr>
          <w:rStyle w:val="StyleUnderline"/>
        </w:rPr>
        <w:t>It is committed to the general psychoanalytic proposition that</w:t>
      </w:r>
      <w:r w:rsidRPr="005E19A8">
        <w:rPr>
          <w:sz w:val="16"/>
        </w:rPr>
        <w:t xml:space="preserve"> gender identity (the only kind of </w:t>
      </w:r>
      <w:r w:rsidRPr="005E19A8">
        <w:rPr>
          <w:rStyle w:val="StyleUnderline"/>
        </w:rPr>
        <w:t>identity</w:t>
      </w:r>
      <w:r w:rsidRPr="005E19A8">
        <w:rPr>
          <w:sz w:val="16"/>
        </w:rPr>
        <w:t xml:space="preserve"> it considers) </w:t>
      </w:r>
      <w:r w:rsidRPr="005E19A8">
        <w:rPr>
          <w:rStyle w:val="StyleUnderline"/>
        </w:rPr>
        <w:t>is basically fixed once and for all</w:t>
      </w:r>
      <w:r w:rsidRPr="005E19A8">
        <w:rPr>
          <w:sz w:val="16"/>
        </w:rPr>
        <w:t xml:space="preserve"> with the resolution of the Oedipus complex. Lacanianism equates this resolution with the child’s entry into a fixed, monolithic, and all-powerful symbolic order. Thus, </w:t>
      </w:r>
      <w:r w:rsidRPr="005E19A8">
        <w:rPr>
          <w:rStyle w:val="StyleUnderline"/>
        </w:rPr>
        <w:t>it actually increases the degree of identity fixity found in classical Freudian theory</w:t>
      </w:r>
      <w:r w:rsidRPr="005E19A8">
        <w:rPr>
          <w:sz w:val="16"/>
        </w:rPr>
        <w:t xml:space="preserve">. It is true, as Jacqueline Rose points out, that the theory stresses that gender identity is always precarious, that its apparent unity and stability are always threatened by repressed libidinal drives.24 But this </w:t>
      </w:r>
      <w:r w:rsidRPr="005E19A8">
        <w:rPr>
          <w:rStyle w:val="StyleUnderline"/>
        </w:rPr>
        <w:t xml:space="preserve">emphasis on precariousness </w:t>
      </w:r>
      <w:r w:rsidRPr="005E19A8">
        <w:rPr>
          <w:rStyle w:val="Emphasis"/>
        </w:rPr>
        <w:t>is not</w:t>
      </w:r>
      <w:r w:rsidRPr="005E19A8">
        <w:rPr>
          <w:rStyle w:val="StyleUnderline"/>
        </w:rPr>
        <w:t xml:space="preserve"> an opening onto genuine historical thinking about shifts in peoples social identities</w:t>
      </w:r>
      <w:r w:rsidRPr="005E19A8">
        <w:rPr>
          <w:sz w:val="16"/>
        </w:rPr>
        <w:t xml:space="preserve">. </w:t>
      </w:r>
      <w:r w:rsidRPr="005E19A8">
        <w:rPr>
          <w:rStyle w:val="Emphasis"/>
        </w:rPr>
        <w:t>On the contrary</w:t>
      </w:r>
      <w:r w:rsidRPr="005E19A8">
        <w:rPr>
          <w:rStyle w:val="StyleUnderline"/>
        </w:rPr>
        <w:t xml:space="preserve">, it is an insistence on a permanent, </w:t>
      </w:r>
      <w:r w:rsidRPr="005E19A8">
        <w:rPr>
          <w:rStyle w:val="Emphasis"/>
        </w:rPr>
        <w:t>ahistorical</w:t>
      </w:r>
      <w:r w:rsidRPr="005E19A8">
        <w:rPr>
          <w:rStyle w:val="StyleUnderline"/>
        </w:rPr>
        <w:t xml:space="preserve"> condition, since for Lacanianism the only alternative to fixed gender identity is psychosis</w:t>
      </w:r>
      <w:r w:rsidRPr="005E19A8">
        <w:rPr>
          <w:sz w:val="16"/>
        </w:rPr>
        <w:t>.</w:t>
      </w:r>
    </w:p>
    <w:p w:rsidR="00570A49" w:rsidRPr="005E19A8" w:rsidRDefault="00570A49" w:rsidP="00570A49">
      <w:pPr>
        <w:rPr>
          <w:sz w:val="16"/>
        </w:rPr>
      </w:pPr>
      <w:r w:rsidRPr="005E19A8">
        <w:rPr>
          <w:sz w:val="16"/>
        </w:rPr>
        <w:t xml:space="preserve">If </w:t>
      </w:r>
      <w:r w:rsidRPr="005E19A8">
        <w:rPr>
          <w:rStyle w:val="StyleUnderline"/>
        </w:rPr>
        <w:t>Lacanianism</w:t>
      </w:r>
      <w:r w:rsidRPr="005E19A8">
        <w:rPr>
          <w:sz w:val="16"/>
        </w:rPr>
        <w:t xml:space="preserve"> cannot provide an account of social identity that is useful for feminist theorizing, then it </w:t>
      </w:r>
      <w:r w:rsidRPr="005E19A8">
        <w:rPr>
          <w:rStyle w:val="StyleUnderline"/>
        </w:rPr>
        <w:t>is unlikely to help us understand the formation of social groups</w:t>
      </w:r>
      <w:r w:rsidRPr="005E19A8">
        <w:rPr>
          <w:sz w:val="16"/>
        </w:rPr>
        <w:t xml:space="preserve">. </w:t>
      </w:r>
      <w:r w:rsidRPr="005E19A8">
        <w:rPr>
          <w:rStyle w:val="StyleUnderline"/>
        </w:rPr>
        <w:t>For Lacanianism, affiliation falls under the rubric of the imaginary</w:t>
      </w:r>
      <w:r w:rsidRPr="005E19A8">
        <w:rPr>
          <w:sz w:val="16"/>
        </w:rPr>
        <w:t xml:space="preserve">. </w:t>
      </w:r>
      <w:r w:rsidRPr="005E19A8">
        <w:rPr>
          <w:rStyle w:val="StyleUnderline"/>
        </w:rPr>
        <w:t>To affiliate with others, to align oneself with others in a social movement, would be to fall prey to the illusions of the imaginary ego</w:t>
      </w:r>
      <w:r w:rsidRPr="005E19A8">
        <w:rPr>
          <w:sz w:val="16"/>
        </w:rPr>
        <w:t xml:space="preserve">. </w:t>
      </w:r>
      <w:r w:rsidRPr="005E19A8">
        <w:rPr>
          <w:rStyle w:val="StyleUnderline"/>
        </w:rPr>
        <w:t>It would be to deny loss and lack, to seek an impossible unification and fulfillment</w:t>
      </w:r>
      <w:r w:rsidRPr="005E19A8">
        <w:rPr>
          <w:sz w:val="16"/>
        </w:rPr>
        <w:t xml:space="preserve">. Thus, </w:t>
      </w:r>
      <w:r w:rsidRPr="005E19A8">
        <w:rPr>
          <w:rStyle w:val="StyleUnderline"/>
        </w:rPr>
        <w:t xml:space="preserve">from the perspective of Lacanianism, </w:t>
      </w:r>
      <w:r w:rsidRPr="005E19A8">
        <w:rPr>
          <w:rStyle w:val="Emphasis"/>
        </w:rPr>
        <w:t>collective movements</w:t>
      </w:r>
      <w:r w:rsidRPr="005E19A8">
        <w:rPr>
          <w:rStyle w:val="StyleUnderline"/>
        </w:rPr>
        <w:t xml:space="preserve"> would by definition be vehicles of delusion; they could not even in principle be emancipatory</w:t>
      </w:r>
      <w:r w:rsidRPr="005E19A8">
        <w:rPr>
          <w:sz w:val="16"/>
        </w:rPr>
        <w:t>.25</w:t>
      </w:r>
    </w:p>
    <w:p w:rsidR="00570A49" w:rsidRPr="005E19A8" w:rsidRDefault="00570A49" w:rsidP="00570A49">
      <w:pPr>
        <w:rPr>
          <w:sz w:val="16"/>
        </w:rPr>
      </w:pPr>
      <w:r w:rsidRPr="005E19A8">
        <w:rPr>
          <w:sz w:val="16"/>
        </w:rPr>
        <w:t xml:space="preserve">Moreover, </w:t>
      </w:r>
      <w:r w:rsidRPr="005E19A8">
        <w:rPr>
          <w:rStyle w:val="StyleUnderline"/>
        </w:rPr>
        <w:t>insofar as group formation depends on linguistic innovation, it is untheorizable from the perspective of Lacanianism</w:t>
      </w:r>
      <w:r w:rsidRPr="005E19A8">
        <w:rPr>
          <w:sz w:val="16"/>
        </w:rPr>
        <w:t xml:space="preserve">. </w:t>
      </w:r>
      <w:r w:rsidRPr="005E19A8">
        <w:rPr>
          <w:rStyle w:val="StyleUnderline"/>
        </w:rPr>
        <w:t>Because Lacanianism posits a fixed, monolithic symbolic system and a speaker who is wholly subjected to it, it is inconceivable that there could ever be any linguistic innovation</w:t>
      </w:r>
      <w:r w:rsidRPr="005E19A8">
        <w:rPr>
          <w:sz w:val="16"/>
        </w:rPr>
        <w:t xml:space="preserve">. </w:t>
      </w:r>
      <w:r w:rsidRPr="005E19A8">
        <w:rPr>
          <w:rStyle w:val="StyleUnderline"/>
        </w:rPr>
        <w:t>Speaking subjects could only ever reproduce the existing symbolic order; they could not possibly alter it</w:t>
      </w:r>
      <w:r w:rsidRPr="005E19A8">
        <w:rPr>
          <w:sz w:val="16"/>
        </w:rPr>
        <w:t xml:space="preserve">. </w:t>
      </w:r>
      <w:r w:rsidRPr="005E19A8">
        <w:rPr>
          <w:rStyle w:val="StyleUnderline"/>
        </w:rPr>
        <w:t xml:space="preserve">From this perspective, the question of cultural hegemony is </w:t>
      </w:r>
      <w:r w:rsidRPr="005E19A8">
        <w:rPr>
          <w:rStyle w:val="Emphasis"/>
        </w:rPr>
        <w:t>blocked from view</w:t>
      </w:r>
      <w:r w:rsidRPr="005E19A8">
        <w:rPr>
          <w:sz w:val="16"/>
        </w:rPr>
        <w:t xml:space="preserve">. </w:t>
      </w:r>
      <w:r w:rsidRPr="005E19A8">
        <w:rPr>
          <w:rStyle w:val="StyleUnderline"/>
          <w:highlight w:val="yellow"/>
        </w:rPr>
        <w:t xml:space="preserve">There can be </w:t>
      </w:r>
      <w:r w:rsidRPr="005E19A8">
        <w:rPr>
          <w:rStyle w:val="Emphasis"/>
          <w:highlight w:val="yellow"/>
        </w:rPr>
        <w:t>no question</w:t>
      </w:r>
      <w:r w:rsidRPr="005E19A8">
        <w:rPr>
          <w:rStyle w:val="StyleUnderline"/>
          <w:highlight w:val="yellow"/>
        </w:rPr>
        <w:t xml:space="preserve"> as to how the</w:t>
      </w:r>
      <w:r w:rsidRPr="005E19A8">
        <w:rPr>
          <w:rStyle w:val="StyleUnderline"/>
        </w:rPr>
        <w:t xml:space="preserve"> cultural </w:t>
      </w:r>
      <w:r w:rsidRPr="005E19A8">
        <w:rPr>
          <w:rStyle w:val="StyleUnderline"/>
          <w:highlight w:val="yellow"/>
        </w:rPr>
        <w:t>authority of dominant groups</w:t>
      </w:r>
      <w:r w:rsidRPr="005E19A8">
        <w:rPr>
          <w:rStyle w:val="StyleUnderline"/>
        </w:rPr>
        <w:t xml:space="preserve"> in society </w:t>
      </w:r>
      <w:r w:rsidRPr="005E19A8">
        <w:rPr>
          <w:rStyle w:val="StyleUnderline"/>
          <w:highlight w:val="yellow"/>
        </w:rPr>
        <w:t>is established and contested</w:t>
      </w:r>
      <w:r w:rsidRPr="005E19A8">
        <w:rPr>
          <w:rStyle w:val="StyleUnderline"/>
        </w:rPr>
        <w:t>, no question of unequal negotiations between different social groups occupying different discursive positions</w:t>
      </w:r>
      <w:r w:rsidRPr="005E19A8">
        <w:rPr>
          <w:sz w:val="16"/>
        </w:rPr>
        <w:t xml:space="preserve">. </w:t>
      </w:r>
      <w:r w:rsidRPr="005E19A8">
        <w:rPr>
          <w:rStyle w:val="StyleUnderline"/>
        </w:rPr>
        <w:t>For Lacanianism</w:t>
      </w:r>
      <w:r w:rsidRPr="005E19A8">
        <w:rPr>
          <w:sz w:val="16"/>
        </w:rPr>
        <w:t xml:space="preserve">, on the contrary, </w:t>
      </w:r>
      <w:r w:rsidRPr="005E19A8">
        <w:rPr>
          <w:rStyle w:val="StyleUnderline"/>
          <w:highlight w:val="yellow"/>
        </w:rPr>
        <w:t>there is simply</w:t>
      </w:r>
      <w:r w:rsidRPr="005E19A8">
        <w:rPr>
          <w:sz w:val="16"/>
        </w:rPr>
        <w:t xml:space="preserve"> “ f/ie symbolic order,” </w:t>
      </w:r>
      <w:r w:rsidRPr="005E19A8">
        <w:rPr>
          <w:rStyle w:val="StyleUnderline"/>
          <w:highlight w:val="yellow"/>
        </w:rPr>
        <w:t>a single universe of discourse</w:t>
      </w:r>
      <w:r w:rsidRPr="005E19A8">
        <w:rPr>
          <w:rStyle w:val="StyleUnderline"/>
        </w:rPr>
        <w:t xml:space="preserve"> that is so systematic, so all-pervasive, </w:t>
      </w:r>
      <w:r w:rsidRPr="005E19A8">
        <w:rPr>
          <w:rStyle w:val="StyleUnderline"/>
          <w:highlight w:val="yellow"/>
        </w:rPr>
        <w:t xml:space="preserve">so monolithic that one </w:t>
      </w:r>
      <w:r w:rsidRPr="005E19A8">
        <w:rPr>
          <w:rStyle w:val="Emphasis"/>
          <w:highlight w:val="yellow"/>
        </w:rPr>
        <w:t>cannot even conceive</w:t>
      </w:r>
      <w:r w:rsidRPr="005E19A8">
        <w:rPr>
          <w:rStyle w:val="StyleUnderline"/>
          <w:highlight w:val="yellow"/>
        </w:rPr>
        <w:t xml:space="preserve"> of</w:t>
      </w:r>
      <w:r w:rsidRPr="005E19A8">
        <w:rPr>
          <w:rStyle w:val="StyleUnderline"/>
        </w:rPr>
        <w:t xml:space="preserve"> such things as </w:t>
      </w:r>
      <w:r w:rsidRPr="005E19A8">
        <w:rPr>
          <w:rStyle w:val="Emphasis"/>
          <w:highlight w:val="yellow"/>
        </w:rPr>
        <w:t>alternative</w:t>
      </w:r>
      <w:r w:rsidRPr="005E19A8">
        <w:rPr>
          <w:rStyle w:val="Emphasis"/>
        </w:rPr>
        <w:t xml:space="preserve"> </w:t>
      </w:r>
      <w:r w:rsidRPr="005E19A8">
        <w:rPr>
          <w:rStyle w:val="Emphasis"/>
          <w:highlight w:val="yellow"/>
        </w:rPr>
        <w:t>perspectives</w:t>
      </w:r>
      <w:r w:rsidRPr="005E19A8">
        <w:rPr>
          <w:rStyle w:val="StyleUnderline"/>
        </w:rPr>
        <w:t xml:space="preserve">, multiple discursive sites, </w:t>
      </w:r>
      <w:r w:rsidRPr="005E19A8">
        <w:rPr>
          <w:rStyle w:val="Emphasis"/>
        </w:rPr>
        <w:t>struggles over social meanings</w:t>
      </w:r>
      <w:r w:rsidRPr="005E19A8">
        <w:rPr>
          <w:rStyle w:val="StyleUnderline"/>
        </w:rPr>
        <w:t xml:space="preserve">, contests between hegemonic and </w:t>
      </w:r>
      <w:r w:rsidRPr="005E19A8">
        <w:rPr>
          <w:rStyle w:val="Emphasis"/>
        </w:rPr>
        <w:t>counterhegemonic definitions of social situations</w:t>
      </w:r>
      <w:r w:rsidRPr="005E19A8">
        <w:rPr>
          <w:rStyle w:val="StyleUnderline"/>
        </w:rPr>
        <w:t>, conflicts of interpretation of social needs</w:t>
      </w:r>
      <w:r w:rsidRPr="005E19A8">
        <w:rPr>
          <w:sz w:val="16"/>
        </w:rPr>
        <w:t xml:space="preserve">. </w:t>
      </w:r>
      <w:r w:rsidRPr="005E19A8">
        <w:rPr>
          <w:rStyle w:val="StyleUnderline"/>
        </w:rPr>
        <w:t>One cannot even conceive, really, of a plurality of different speakers</w:t>
      </w:r>
      <w:r w:rsidRPr="005E19A8">
        <w:rPr>
          <w:sz w:val="16"/>
        </w:rPr>
        <w:t>.</w:t>
      </w:r>
    </w:p>
    <w:p w:rsidR="00570A49" w:rsidRPr="008D74A7" w:rsidRDefault="00570A49" w:rsidP="00570A49">
      <w:pPr>
        <w:rPr>
          <w:sz w:val="16"/>
        </w:rPr>
      </w:pPr>
      <w:r w:rsidRPr="005E19A8">
        <w:rPr>
          <w:rStyle w:val="StyleUnderline"/>
        </w:rPr>
        <w:t xml:space="preserve">With the way blocked to a political understanding of identities, groups, and cultural hegemony, </w:t>
      </w:r>
      <w:r w:rsidRPr="005E19A8">
        <w:rPr>
          <w:rStyle w:val="StyleUnderline"/>
          <w:highlight w:val="yellow"/>
        </w:rPr>
        <w:t>the way is</w:t>
      </w:r>
      <w:r w:rsidRPr="005E19A8">
        <w:rPr>
          <w:rStyle w:val="StyleUnderline"/>
        </w:rPr>
        <w:t xml:space="preserve"> also </w:t>
      </w:r>
      <w:r w:rsidRPr="005E19A8">
        <w:rPr>
          <w:rStyle w:val="Emphasis"/>
          <w:highlight w:val="yellow"/>
        </w:rPr>
        <w:t>blocked</w:t>
      </w:r>
      <w:r w:rsidRPr="005E19A8">
        <w:rPr>
          <w:rStyle w:val="StyleUnderline"/>
          <w:highlight w:val="yellow"/>
        </w:rPr>
        <w:t xml:space="preserve"> to</w:t>
      </w:r>
      <w:r w:rsidRPr="005E19A8">
        <w:rPr>
          <w:rStyle w:val="StyleUnderline"/>
        </w:rPr>
        <w:t xml:space="preserve"> an understanding of </w:t>
      </w:r>
      <w:r w:rsidRPr="005E19A8">
        <w:rPr>
          <w:rStyle w:val="Emphasis"/>
          <w:highlight w:val="yellow"/>
        </w:rPr>
        <w:t>political practice</w:t>
      </w:r>
      <w:r w:rsidRPr="005E19A8">
        <w:rPr>
          <w:sz w:val="16"/>
        </w:rPr>
        <w:t xml:space="preserve">. For one thing, </w:t>
      </w:r>
      <w:r w:rsidRPr="005E19A8">
        <w:rPr>
          <w:rStyle w:val="StyleUnderline"/>
        </w:rPr>
        <w:t xml:space="preserve">there is </w:t>
      </w:r>
      <w:r w:rsidRPr="005E19A8">
        <w:rPr>
          <w:rStyle w:val="Emphasis"/>
        </w:rPr>
        <w:t>no conceivable agent</w:t>
      </w:r>
      <w:r w:rsidRPr="005E19A8">
        <w:rPr>
          <w:rStyle w:val="StyleUnderline"/>
        </w:rPr>
        <w:t xml:space="preserve"> of such practice</w:t>
      </w:r>
      <w:r w:rsidRPr="005E19A8">
        <w:rPr>
          <w:sz w:val="16"/>
        </w:rPr>
        <w:t xml:space="preserve">. </w:t>
      </w:r>
      <w:r w:rsidRPr="005E19A8">
        <w:rPr>
          <w:rStyle w:val="StyleUnderline"/>
        </w:rPr>
        <w:t>Lacanianism posits a view of the person as a non-sutured congeries of three moments, none of which can qualify as a political agent</w:t>
      </w:r>
      <w:r w:rsidRPr="005E19A8">
        <w:rPr>
          <w:sz w:val="16"/>
        </w:rPr>
        <w:t xml:space="preserve">. </w:t>
      </w:r>
      <w:r w:rsidRPr="005E19A8">
        <w:rPr>
          <w:rStyle w:val="StyleUnderline"/>
        </w:rPr>
        <w:t>The speaking subject is simply the grammatical “I,” a shifter wholly subjected to the symbolic order; it can only and forever reproduce that order</w:t>
      </w:r>
      <w:r w:rsidRPr="005E19A8">
        <w:rPr>
          <w:sz w:val="16"/>
        </w:rPr>
        <w:t xml:space="preserve">. The ego is an imaginary projection, deluded about its own stability and self-possession, hooked on an impossible narcissistic desire for unity and self-completion; it therefore can only and forever tilt at windmills. Finally, </w:t>
      </w:r>
      <w:r w:rsidRPr="005E19A8">
        <w:rPr>
          <w:rStyle w:val="StyleUnderline"/>
        </w:rPr>
        <w:t xml:space="preserve">there is the ambiguous unconscious, sometimes an ensemble of repressed libidinal drives, sometimes the face of language as Other, but </w:t>
      </w:r>
      <w:r w:rsidRPr="005E19A8">
        <w:rPr>
          <w:rStyle w:val="Emphasis"/>
        </w:rPr>
        <w:t>never</w:t>
      </w:r>
      <w:r w:rsidRPr="005E19A8">
        <w:rPr>
          <w:rStyle w:val="StyleUnderline"/>
        </w:rPr>
        <w:t xml:space="preserve"> anything that could count as a social agent</w:t>
      </w:r>
      <w:r w:rsidRPr="005E19A8">
        <w:rPr>
          <w:sz w:val="16"/>
        </w:rPr>
        <w:t>.</w:t>
      </w:r>
    </w:p>
    <w:p w:rsidR="00570A49" w:rsidRPr="005063B6" w:rsidRDefault="00570A49" w:rsidP="00570A49"/>
    <w:bookmarkEnd w:id="5"/>
    <w:p w:rsidR="00E33426" w:rsidRDefault="00E33426" w:rsidP="00E33426">
      <w:pPr>
        <w:pStyle w:val="Heading2"/>
      </w:pPr>
      <w:r>
        <w:t xml:space="preserve">Queer theory </w:t>
      </w:r>
    </w:p>
    <w:p w:rsidR="00E33426" w:rsidRDefault="00E33426" w:rsidP="00E33426">
      <w:pPr>
        <w:pStyle w:val="Heading3"/>
      </w:pPr>
      <w:r>
        <w:t>2AC---AT: Munoz</w:t>
      </w:r>
    </w:p>
    <w:p w:rsidR="00E33426" w:rsidRDefault="00E33426" w:rsidP="00E33426">
      <w:pPr>
        <w:pStyle w:val="Heading4"/>
      </w:pPr>
      <w:r>
        <w:t xml:space="preserve">The alts utopian sexual fantasy is a form of political escapism that obfuscates strategies for effectuating concrete economic change. It’s utopian dimension ironically mirrors naïve neoliberal faith in the future </w:t>
      </w:r>
    </w:p>
    <w:p w:rsidR="00E33426" w:rsidRPr="006606DE" w:rsidRDefault="00E33426" w:rsidP="00E33426">
      <w:r w:rsidRPr="0098638B">
        <w:rPr>
          <w:rStyle w:val="Style13ptBold"/>
          <w:highlight w:val="cyan"/>
        </w:rPr>
        <w:t>Noss, 12</w:t>
      </w:r>
      <w:r w:rsidRPr="006606DE">
        <w:t xml:space="preserve"> (Kaitlin Noss teaches in the cultural and regional studies program at Prescott College in Arizona. She earned her MA in sociology and equity studies from the Ontario Institute for Studies in Education at the university of Toronto and will begin her PhD in American Studies at New York university in the fall 2012, Women's Studies Quarterly , Fall/Winter2012, Vol. 40 Issue 3/4, p126-145, 20p, Database: OmniFile Full Text Select (H.W. Wilson) accessed online via Wayne State, jj)</w:t>
      </w:r>
    </w:p>
    <w:p w:rsidR="00E33426" w:rsidRPr="00CD3B03" w:rsidRDefault="00E33426" w:rsidP="00E33426">
      <w:pPr>
        <w:rPr>
          <w:b/>
          <w:u w:val="single"/>
        </w:rPr>
      </w:pPr>
      <w:r w:rsidRPr="006606DE">
        <w:rPr>
          <w:sz w:val="14"/>
        </w:rPr>
        <w:t xml:space="preserve">How, then, to work in this time trap and continue to refuse a constrained future and essentialized identities without giving up on futurity or identity politics entirely? There are, fortunately, some exciting possibilities. José Esteban </w:t>
      </w:r>
      <w:r w:rsidRPr="0098638B">
        <w:rPr>
          <w:rStyle w:val="StyleUnderline"/>
          <w:highlight w:val="cyan"/>
        </w:rPr>
        <w:t>Muñoz works to move queerness</w:t>
      </w:r>
      <w:r w:rsidRPr="006606DE">
        <w:rPr>
          <w:rStyle w:val="StyleUnderline"/>
        </w:rPr>
        <w:t xml:space="preserve"> out of the realm of the purely disruptive, placing it instead </w:t>
      </w:r>
      <w:r w:rsidRPr="0098638B">
        <w:rPr>
          <w:rStyle w:val="StyleUnderline"/>
          <w:highlight w:val="cyan"/>
        </w:rPr>
        <w:t>as a potential utopia</w:t>
      </w:r>
      <w:r w:rsidRPr="006606DE">
        <w:rPr>
          <w:rStyle w:val="StyleUnderline"/>
        </w:rPr>
        <w:t xml:space="preserve"> in the position of the not-yet</w:t>
      </w:r>
      <w:r w:rsidRPr="006606DE">
        <w:rPr>
          <w:sz w:val="14"/>
        </w:rPr>
        <w:t xml:space="preserve">. Reading poetry and analyzing visual art produced by mostly gay men and some lesbians circa Stonewall, Muñoz looks back at these artifacts and by paying attention to his own specific longings while he's looking, discovers something about his desire for futurity. Specifically, he notes that this process creates space for re/productivity to exist culturally and for the imagined past to work for, rather than against, gay/lesbian/ trans lives. It occurs to me that this process, of looking back to recognize what I might desire for the future—however tentative and opaque—is what may be occurring in the halting conversations taking place among my colleagues and fr-iends. There is value in the blurriness of how we decide to move from this moment, performing rather than arriving at a Utopian destination and just beginning to imagine "a utopia that understands its time as reaching beyond some nostalgic past that perhaps never was or some future whose arrival is continuously belated—a utopia in the present" (Muñoz 2009, 37). Suddenly the way I long for a radical lesbian feminist past and some kind of multigenerational quilting of experiences becomes fertile, because the very allure of such a utopia "help [s] us carve out a space for actual, living sexual citizenship" (35). </w:t>
      </w:r>
      <w:r w:rsidRPr="006606DE">
        <w:rPr>
          <w:rStyle w:val="Emphasis"/>
        </w:rPr>
        <w:t xml:space="preserve">I want to be clear that </w:t>
      </w:r>
      <w:r w:rsidRPr="0098638B">
        <w:rPr>
          <w:rStyle w:val="Emphasis"/>
          <w:highlight w:val="cyan"/>
        </w:rPr>
        <w:t>wanting Utopian change is not enough to actually build livable spaces for sexual or other life-sustaining citizenships—dreaming of the future and executing well-honed political strategies that have concrete effects in people's lives are not the same thing</w:t>
      </w:r>
      <w:r w:rsidRPr="006606DE">
        <w:rPr>
          <w:rStyle w:val="Emphasis"/>
        </w:rPr>
        <w:t>.</w:t>
      </w:r>
      <w:r w:rsidRPr="006606DE">
        <w:rPr>
          <w:sz w:val="14"/>
        </w:rPr>
        <w:t xml:space="preserve"> But as we can see in the rapid and brutal execution of neoliberal visions, it matters whether and how we imagine the future or there will indeed be no alternative. </w:t>
      </w:r>
      <w:r w:rsidRPr="0098638B">
        <w:rPr>
          <w:rStyle w:val="Emphasis"/>
          <w:highlight w:val="cyan"/>
        </w:rPr>
        <w:t>Neoliberal policies and cultural shifts have their roots in Utopian visions for a free-market society, which have</w:t>
      </w:r>
      <w:r w:rsidRPr="006606DE">
        <w:rPr>
          <w:rStyle w:val="Emphasis"/>
        </w:rPr>
        <w:t xml:space="preserve"> intentionally or not </w:t>
      </w:r>
      <w:r w:rsidRPr="0098638B">
        <w:rPr>
          <w:rStyle w:val="Emphasis"/>
          <w:highlight w:val="cyan"/>
        </w:rPr>
        <w:t>resulted in the free-fall of the</w:t>
      </w:r>
      <w:r w:rsidRPr="006606DE">
        <w:rPr>
          <w:rStyle w:val="Emphasis"/>
        </w:rPr>
        <w:t xml:space="preserve"> middle and </w:t>
      </w:r>
      <w:r w:rsidRPr="0098638B">
        <w:rPr>
          <w:rStyle w:val="Emphasis"/>
          <w:highlight w:val="cyan"/>
        </w:rPr>
        <w:t>working classes</w:t>
      </w:r>
      <w:r w:rsidRPr="006606DE">
        <w:rPr>
          <w:rStyle w:val="Emphasis"/>
        </w:rPr>
        <w:t xml:space="preserve"> and the domestication of some radical movements</w:t>
      </w:r>
      <w:r w:rsidRPr="006606DE">
        <w:rPr>
          <w:sz w:val="14"/>
        </w:rPr>
        <w:t xml:space="preserve"> (Duggan 2003). </w:t>
      </w:r>
      <w:r w:rsidRPr="0098638B">
        <w:rPr>
          <w:rStyle w:val="StyleUnderline"/>
          <w:highlight w:val="cyan"/>
        </w:rPr>
        <w:t>Criticism, even radical negativity, remains important in futureoriented work to ensure that our visions are committed to resisting the traps of our present moment.</w:t>
      </w:r>
    </w:p>
    <w:p w:rsidR="00E33426" w:rsidRDefault="00E33426" w:rsidP="00E33426">
      <w:pPr>
        <w:pStyle w:val="Heading3"/>
      </w:pPr>
      <w:r>
        <w:t xml:space="preserve">2AC---Queerness---State </w:t>
      </w:r>
    </w:p>
    <w:p w:rsidR="00E33426" w:rsidRPr="00263193" w:rsidRDefault="00E33426" w:rsidP="00E33426">
      <w:pPr>
        <w:pStyle w:val="Heading4"/>
      </w:pPr>
      <w:r w:rsidRPr="007F777D">
        <w:t>Refusal</w:t>
      </w:r>
      <w:r w:rsidRPr="00263193">
        <w:t xml:space="preserve"> of queer critique to engage the state recreates neoliberal ideology by falsely staticizing the state as always violent---tactical engagement is better than pure rejection  </w:t>
      </w:r>
    </w:p>
    <w:p w:rsidR="00E33426" w:rsidRPr="00263193" w:rsidRDefault="00E33426" w:rsidP="00E33426">
      <w:pPr>
        <w:rPr>
          <w:rFonts w:asciiTheme="minorHAnsi" w:hAnsiTheme="minorHAnsi"/>
        </w:rPr>
      </w:pPr>
      <w:r w:rsidRPr="00263193">
        <w:rPr>
          <w:rFonts w:asciiTheme="minorHAnsi" w:hAnsiTheme="minorHAnsi"/>
        </w:rPr>
        <w:t xml:space="preserve">Nikita </w:t>
      </w:r>
      <w:r w:rsidRPr="00263193">
        <w:rPr>
          <w:b/>
          <w:bCs/>
        </w:rPr>
        <w:t>Dhawan 15</w:t>
      </w:r>
      <w:r w:rsidRPr="00263193">
        <w:rPr>
          <w:rFonts w:asciiTheme="minorHAnsi" w:hAnsiTheme="minorHAnsi"/>
        </w:rPr>
        <w:t xml:space="preserve">, Professor of Political Science (Political Theory and Gender Studies) and Director of the Research Platform Gender Studies: "Identities – Discourses – Transformations" at the University of Innsbruck, Austria, Homonationalism and State-phobia: The Postcolonial Predicament of Queering Modernities, Academia.edu </w:t>
      </w:r>
    </w:p>
    <w:p w:rsidR="00E33426" w:rsidRPr="00263193" w:rsidRDefault="00E33426" w:rsidP="00E33426">
      <w:pPr>
        <w:rPr>
          <w:rFonts w:asciiTheme="minorHAnsi" w:hAnsiTheme="minorHAnsi"/>
          <w:b/>
          <w:u w:val="single"/>
        </w:rPr>
      </w:pPr>
      <w:r w:rsidRPr="00263193">
        <w:rPr>
          <w:rFonts w:asciiTheme="minorHAnsi" w:hAnsiTheme="minorHAnsi"/>
          <w:sz w:val="14"/>
        </w:rPr>
        <w:t xml:space="preserve">As Foucault himself warns </w:t>
      </w:r>
      <w:r w:rsidRPr="00263193">
        <w:rPr>
          <w:rFonts w:asciiTheme="minorHAnsi" w:hAnsiTheme="minorHAnsi"/>
          <w:b/>
          <w:highlight w:val="yellow"/>
          <w:u w:val="single"/>
        </w:rPr>
        <w:t>state-phobia is</w:t>
      </w:r>
      <w:r w:rsidRPr="00263193">
        <w:rPr>
          <w:rFonts w:asciiTheme="minorHAnsi" w:hAnsiTheme="minorHAnsi"/>
          <w:b/>
          <w:u w:val="single"/>
        </w:rPr>
        <w:t xml:space="preserve"> deeply </w:t>
      </w:r>
      <w:r w:rsidRPr="00263193">
        <w:rPr>
          <w:rFonts w:asciiTheme="minorHAnsi" w:hAnsiTheme="minorHAnsi"/>
          <w:b/>
          <w:highlight w:val="yellow"/>
          <w:u w:val="single"/>
        </w:rPr>
        <w:t>inscribed in</w:t>
      </w:r>
      <w:r w:rsidRPr="00263193">
        <w:rPr>
          <w:rFonts w:asciiTheme="minorHAnsi" w:hAnsiTheme="minorHAnsi"/>
          <w:b/>
          <w:u w:val="single"/>
        </w:rPr>
        <w:t xml:space="preserve"> liberal and </w:t>
      </w:r>
      <w:r w:rsidRPr="00263193">
        <w:rPr>
          <w:rFonts w:asciiTheme="minorHAnsi" w:hAnsiTheme="minorHAnsi"/>
          <w:b/>
          <w:highlight w:val="yellow"/>
          <w:u w:val="single"/>
        </w:rPr>
        <w:t xml:space="preserve">neo-liberal </w:t>
      </w:r>
      <w:r w:rsidRPr="00263193">
        <w:rPr>
          <w:rFonts w:asciiTheme="minorHAnsi" w:hAnsiTheme="minorHAnsi"/>
          <w:b/>
          <w:u w:val="single"/>
        </w:rPr>
        <w:t xml:space="preserve">ideas of </w:t>
      </w:r>
      <w:r w:rsidRPr="00263193">
        <w:rPr>
          <w:rFonts w:asciiTheme="minorHAnsi" w:hAnsiTheme="minorHAnsi"/>
          <w:b/>
          <w:highlight w:val="yellow"/>
          <w:u w:val="single"/>
        </w:rPr>
        <w:t>civil society</w:t>
      </w:r>
      <w:r w:rsidRPr="00263193">
        <w:rPr>
          <w:rFonts w:asciiTheme="minorHAnsi" w:hAnsiTheme="minorHAnsi"/>
          <w:sz w:val="14"/>
        </w:rPr>
        <w:t xml:space="preserve">. The wickedness of the state is juxta- posed against the inherent goodness of civil society, so that the aim is the ‘whithering away of the state’. This anti-state-centric approach to political power, locates radical politics in extra-state space of innovation. This is why </w:t>
      </w:r>
      <w:r w:rsidRPr="00263193">
        <w:rPr>
          <w:rFonts w:asciiTheme="minorHAnsi" w:hAnsiTheme="minorHAnsi"/>
          <w:b/>
          <w:u w:val="single"/>
        </w:rPr>
        <w:t>Puar</w:t>
      </w:r>
      <w:r w:rsidRPr="00263193">
        <w:rPr>
          <w:rFonts w:asciiTheme="minorHAnsi" w:hAnsiTheme="minorHAnsi"/>
          <w:sz w:val="14"/>
        </w:rPr>
        <w:t xml:space="preserve"> and others reject pragmatic politics of same-sex marriage or anti-discrimination legislations. </w:t>
      </w:r>
      <w:r w:rsidRPr="00263193">
        <w:rPr>
          <w:rFonts w:asciiTheme="minorHAnsi" w:hAnsiTheme="minorHAnsi"/>
          <w:b/>
          <w:u w:val="single"/>
        </w:rPr>
        <w:t>In contrast they support civil society campaigns like pink-watching that increasingly deploy the strategy of surveillance for shaming states into good behavior.</w:t>
      </w:r>
      <w:r w:rsidRPr="00263193">
        <w:rPr>
          <w:rFonts w:asciiTheme="minorHAnsi" w:hAnsiTheme="minorHAnsi"/>
          <w:sz w:val="14"/>
        </w:rPr>
        <w:t xml:space="preserve"> Even as one critiques the harnessing of gender and sexuality by neo-liberal capitalism, </w:t>
      </w:r>
      <w:r w:rsidRPr="00263193">
        <w:rPr>
          <w:rFonts w:asciiTheme="minorHAnsi" w:hAnsiTheme="minorHAnsi"/>
          <w:b/>
          <w:u w:val="single"/>
        </w:rPr>
        <w:t>the rejection of all feminist- queer politics oriented towards the state as part of a biopolitical agenda is disingenuous state-phobic rhetoric.</w:t>
      </w:r>
      <w:r w:rsidRPr="00263193">
        <w:rPr>
          <w:rFonts w:asciiTheme="minorHAnsi" w:hAnsiTheme="minorHAnsi"/>
          <w:sz w:val="14"/>
        </w:rPr>
        <w:t xml:space="preserve"> </w:t>
      </w:r>
      <w:r w:rsidRPr="00263193">
        <w:rPr>
          <w:rFonts w:asciiTheme="minorHAnsi" w:hAnsiTheme="minorHAnsi"/>
          <w:b/>
          <w:u w:val="single"/>
        </w:rPr>
        <w:t>Postcolonial-queer-feminists are caught in an ambivalent, double-bind vis-à-vis the state: On the one hand, the state has historically been the source of violence and repression</w:t>
      </w:r>
      <w:r w:rsidRPr="00263193">
        <w:rPr>
          <w:rFonts w:asciiTheme="minorHAnsi" w:hAnsiTheme="minorHAnsi"/>
          <w:sz w:val="16"/>
        </w:rPr>
        <w:t xml:space="preserve"> through the criminalization and pathologization of non-normative sexual practices. </w:t>
      </w:r>
      <w:r w:rsidRPr="00263193">
        <w:rPr>
          <w:rFonts w:asciiTheme="minorHAnsi" w:hAnsiTheme="minorHAnsi"/>
          <w:b/>
          <w:u w:val="single"/>
        </w:rPr>
        <w:t xml:space="preserve">And yet, queer strategies seek to instru- mentalize the state to promote sexual justice. </w:t>
      </w:r>
      <w:r w:rsidRPr="00263193">
        <w:rPr>
          <w:rFonts w:asciiTheme="minorHAnsi" w:hAnsiTheme="minorHAnsi"/>
          <w:b/>
          <w:highlight w:val="yellow"/>
          <w:u w:val="single"/>
        </w:rPr>
        <w:t xml:space="preserve">Even as the state </w:t>
      </w:r>
      <w:r w:rsidRPr="00263193">
        <w:rPr>
          <w:rFonts w:asciiTheme="minorHAnsi" w:hAnsiTheme="minorHAnsi"/>
          <w:b/>
          <w:u w:val="single"/>
        </w:rPr>
        <w:t xml:space="preserve">is known to </w:t>
      </w:r>
      <w:r w:rsidRPr="00263193">
        <w:rPr>
          <w:rFonts w:asciiTheme="minorHAnsi" w:hAnsiTheme="minorHAnsi"/>
          <w:b/>
          <w:highlight w:val="yellow"/>
          <w:u w:val="single"/>
        </w:rPr>
        <w:t xml:space="preserve">perpetuate heteronormative ideologies, which are </w:t>
      </w:r>
      <w:r w:rsidRPr="00263193">
        <w:rPr>
          <w:rFonts w:asciiTheme="minorHAnsi" w:hAnsiTheme="minorHAnsi"/>
          <w:b/>
          <w:iCs/>
          <w:highlight w:val="yellow"/>
          <w:u w:val="single"/>
          <w:bdr w:val="single" w:sz="8" w:space="0" w:color="auto"/>
        </w:rPr>
        <w:t>founding myths of nations,</w:t>
      </w:r>
      <w:r w:rsidRPr="00263193">
        <w:rPr>
          <w:rFonts w:asciiTheme="minorHAnsi" w:hAnsiTheme="minorHAnsi"/>
          <w:sz w:val="16"/>
          <w:highlight w:val="yellow"/>
        </w:rPr>
        <w:t xml:space="preserve"> </w:t>
      </w:r>
      <w:r w:rsidRPr="00263193">
        <w:rPr>
          <w:rFonts w:asciiTheme="minorHAnsi" w:hAnsiTheme="minorHAnsi"/>
          <w:b/>
          <w:u w:val="single"/>
        </w:rPr>
        <w:t xml:space="preserve">the hope is that </w:t>
      </w:r>
      <w:r w:rsidRPr="00263193">
        <w:rPr>
          <w:rFonts w:asciiTheme="minorHAnsi" w:hAnsiTheme="minorHAnsi"/>
          <w:b/>
          <w:highlight w:val="yellow"/>
          <w:u w:val="single"/>
        </w:rPr>
        <w:t xml:space="preserve">the state can function as a </w:t>
      </w:r>
      <w:r w:rsidRPr="00263193">
        <w:rPr>
          <w:rFonts w:asciiTheme="minorHAnsi" w:hAnsiTheme="minorHAnsi"/>
          <w:b/>
          <w:iCs/>
          <w:highlight w:val="yellow"/>
          <w:u w:val="single"/>
          <w:bdr w:val="single" w:sz="8" w:space="0" w:color="auto"/>
        </w:rPr>
        <w:t>site of redress</w:t>
      </w:r>
      <w:r w:rsidRPr="00263193">
        <w:rPr>
          <w:rFonts w:asciiTheme="minorHAnsi" w:hAnsiTheme="minorHAnsi"/>
          <w:sz w:val="16"/>
        </w:rPr>
        <w:t xml:space="preserve"> of gender and sexual inequality. </w:t>
      </w:r>
      <w:r w:rsidRPr="00263193">
        <w:rPr>
          <w:rFonts w:asciiTheme="minorHAnsi" w:hAnsiTheme="minorHAnsi"/>
          <w:b/>
          <w:highlight w:val="yellow"/>
          <w:u w:val="single"/>
        </w:rPr>
        <w:t>Despite the problematic track-record with regard to sexual politics</w:t>
      </w:r>
      <w:r w:rsidRPr="00263193">
        <w:rPr>
          <w:rFonts w:asciiTheme="minorHAnsi" w:hAnsiTheme="minorHAnsi"/>
          <w:b/>
          <w:u w:val="single"/>
        </w:rPr>
        <w:t xml:space="preserve"> of all nation-states</w:t>
      </w:r>
      <w:r w:rsidRPr="00263193">
        <w:rPr>
          <w:rFonts w:asciiTheme="minorHAnsi" w:hAnsiTheme="minorHAnsi"/>
          <w:sz w:val="16"/>
        </w:rPr>
        <w:t xml:space="preserve">, whether European or non-European, </w:t>
      </w:r>
      <w:r w:rsidRPr="00263193">
        <w:rPr>
          <w:rFonts w:asciiTheme="minorHAnsi" w:hAnsiTheme="minorHAnsi"/>
          <w:b/>
          <w:highlight w:val="yellow"/>
          <w:u w:val="single"/>
        </w:rPr>
        <w:t xml:space="preserve">it is </w:t>
      </w:r>
      <w:r w:rsidRPr="00263193">
        <w:rPr>
          <w:rFonts w:asciiTheme="minorHAnsi" w:hAnsiTheme="minorHAnsi"/>
          <w:b/>
          <w:iCs/>
          <w:highlight w:val="yellow"/>
          <w:u w:val="single"/>
          <w:bdr w:val="single" w:sz="8" w:space="0" w:color="auto"/>
        </w:rPr>
        <w:t xml:space="preserve">dangerous to disregard the </w:t>
      </w:r>
      <w:r w:rsidRPr="00263193">
        <w:rPr>
          <w:rFonts w:asciiTheme="minorHAnsi" w:hAnsiTheme="minorHAnsi"/>
          <w:b/>
          <w:iCs/>
          <w:u w:val="single"/>
          <w:bdr w:val="single" w:sz="8" w:space="0" w:color="auto"/>
        </w:rPr>
        <w:t xml:space="preserve">immense </w:t>
      </w:r>
      <w:r w:rsidRPr="00263193">
        <w:rPr>
          <w:rFonts w:asciiTheme="minorHAnsi" w:hAnsiTheme="minorHAnsi"/>
          <w:b/>
          <w:iCs/>
          <w:highlight w:val="yellow"/>
          <w:u w:val="single"/>
          <w:bdr w:val="single" w:sz="8" w:space="0" w:color="auto"/>
        </w:rPr>
        <w:t>political implications of state-phobic positions,</w:t>
      </w:r>
      <w:r w:rsidRPr="00263193">
        <w:rPr>
          <w:rFonts w:asciiTheme="minorHAnsi" w:hAnsiTheme="minorHAnsi"/>
          <w:b/>
          <w:iCs/>
          <w:u w:val="single"/>
          <w:bdr w:val="single" w:sz="8" w:space="0" w:color="auto"/>
        </w:rPr>
        <w:t xml:space="preserve"> </w:t>
      </w:r>
      <w:r w:rsidRPr="00263193">
        <w:rPr>
          <w:rFonts w:asciiTheme="minorHAnsi" w:hAnsiTheme="minorHAnsi"/>
          <w:sz w:val="16"/>
        </w:rPr>
        <w:t xml:space="preserve">which are </w:t>
      </w:r>
      <w:r w:rsidRPr="00263193">
        <w:rPr>
          <w:rFonts w:asciiTheme="minorHAnsi" w:hAnsiTheme="minorHAnsi"/>
          <w:b/>
          <w:u w:val="single"/>
        </w:rPr>
        <w:t>increasingly popular in radical discourses</w:t>
      </w:r>
      <w:r w:rsidRPr="00263193">
        <w:rPr>
          <w:rFonts w:asciiTheme="minorHAnsi" w:hAnsiTheme="minorHAnsi"/>
          <w:sz w:val="16"/>
        </w:rPr>
        <w:t xml:space="preserve"> in the West. </w:t>
      </w:r>
      <w:r w:rsidRPr="00263193">
        <w:rPr>
          <w:rFonts w:asciiTheme="minorHAnsi" w:hAnsiTheme="minorHAnsi"/>
          <w:sz w:val="14"/>
        </w:rPr>
        <w:t xml:space="preserve">As the recent re-criminalization of homosexuality in Uganda, India and Nigeria demonstrate, negotiations with state are indispensable and imperative for emancipatory queer politics in the global South. </w:t>
      </w:r>
      <w:r w:rsidRPr="00263193">
        <w:rPr>
          <w:rFonts w:asciiTheme="minorHAnsi" w:hAnsiTheme="minorHAnsi"/>
          <w:b/>
          <w:highlight w:val="yellow"/>
          <w:u w:val="single"/>
        </w:rPr>
        <w:t>This is not a plea for statism;</w:t>
      </w:r>
      <w:r w:rsidRPr="00263193">
        <w:rPr>
          <w:rFonts w:asciiTheme="minorHAnsi" w:hAnsiTheme="minorHAnsi"/>
          <w:b/>
          <w:u w:val="single"/>
        </w:rPr>
        <w:t xml:space="preserve"> rather, </w:t>
      </w:r>
      <w:r w:rsidRPr="00263193">
        <w:rPr>
          <w:rFonts w:asciiTheme="minorHAnsi" w:hAnsiTheme="minorHAnsi"/>
          <w:b/>
          <w:highlight w:val="yellow"/>
          <w:u w:val="single"/>
        </w:rPr>
        <w:t>one must be aware of the dangers of the replacement of state with non-state actors as motors of justice</w:t>
      </w:r>
      <w:r w:rsidRPr="00263193">
        <w:rPr>
          <w:rFonts w:asciiTheme="minorHAnsi" w:hAnsiTheme="minorHAnsi"/>
          <w:sz w:val="14"/>
          <w:highlight w:val="yellow"/>
        </w:rPr>
        <w:t>.</w:t>
      </w:r>
      <w:r w:rsidRPr="00263193">
        <w:rPr>
          <w:rFonts w:asciiTheme="minorHAnsi" w:hAnsiTheme="minorHAnsi"/>
          <w:sz w:val="14"/>
        </w:rPr>
        <w:t xml:space="preserve"> Against this background, </w:t>
      </w:r>
      <w:r w:rsidRPr="00263193">
        <w:rPr>
          <w:rFonts w:asciiTheme="minorHAnsi" w:hAnsiTheme="minorHAnsi"/>
          <w:b/>
          <w:u w:val="single"/>
        </w:rPr>
        <w:t xml:space="preserve">the recent anti-statist stance within postcolonial queer scholarship is alarming, as </w:t>
      </w:r>
      <w:r w:rsidRPr="00263193">
        <w:rPr>
          <w:rFonts w:asciiTheme="minorHAnsi" w:hAnsiTheme="minorHAnsi"/>
          <w:b/>
          <w:highlight w:val="yellow"/>
          <w:u w:val="single"/>
        </w:rPr>
        <w:t>it ignores the importance of the state for</w:t>
      </w:r>
      <w:r w:rsidRPr="00263193">
        <w:rPr>
          <w:rFonts w:asciiTheme="minorHAnsi" w:hAnsiTheme="minorHAnsi"/>
          <w:b/>
          <w:u w:val="single"/>
        </w:rPr>
        <w:t xml:space="preserve"> those </w:t>
      </w:r>
      <w:r w:rsidRPr="00263193">
        <w:rPr>
          <w:rFonts w:asciiTheme="minorHAnsi" w:hAnsiTheme="minorHAnsi"/>
          <w:b/>
          <w:highlight w:val="yellow"/>
          <w:u w:val="single"/>
        </w:rPr>
        <w:t>citizens who do not have access to transnational counterpublic s</w:t>
      </w:r>
      <w:r w:rsidRPr="00263193">
        <w:rPr>
          <w:rFonts w:asciiTheme="minorHAnsi" w:hAnsiTheme="minorHAnsi"/>
          <w:b/>
          <w:u w:val="single"/>
        </w:rPr>
        <w:t>pheres to address their grievances</w:t>
      </w:r>
      <w:r w:rsidRPr="00263193">
        <w:rPr>
          <w:rFonts w:asciiTheme="minorHAnsi" w:hAnsiTheme="minorHAnsi"/>
          <w:sz w:val="14"/>
        </w:rPr>
        <w:t xml:space="preserve">. </w:t>
      </w:r>
      <w:r w:rsidRPr="00263193">
        <w:rPr>
          <w:rFonts w:asciiTheme="minorHAnsi" w:hAnsiTheme="minorHAnsi"/>
          <w:b/>
          <w:highlight w:val="yellow"/>
          <w:u w:val="single"/>
        </w:rPr>
        <w:t>Decolonization</w:t>
      </w:r>
      <w:r w:rsidRPr="00263193">
        <w:rPr>
          <w:rFonts w:asciiTheme="minorHAnsi" w:hAnsiTheme="minorHAnsi"/>
          <w:b/>
          <w:u w:val="single"/>
        </w:rPr>
        <w:t>, whether in USA, Israel or India</w:t>
      </w:r>
      <w:r w:rsidRPr="00263193">
        <w:rPr>
          <w:rFonts w:asciiTheme="minorHAnsi" w:hAnsiTheme="minorHAnsi"/>
          <w:b/>
          <w:iCs/>
          <w:u w:val="single"/>
          <w:bdr w:val="single" w:sz="8" w:space="0" w:color="auto"/>
        </w:rPr>
        <w:t xml:space="preserve">, </w:t>
      </w:r>
      <w:r w:rsidRPr="00263193">
        <w:rPr>
          <w:rFonts w:asciiTheme="minorHAnsi" w:hAnsiTheme="minorHAnsi"/>
          <w:b/>
          <w:iCs/>
          <w:highlight w:val="yellow"/>
          <w:u w:val="single"/>
          <w:bdr w:val="single" w:sz="8" w:space="0" w:color="auto"/>
        </w:rPr>
        <w:t>cannot be achieved</w:t>
      </w:r>
      <w:r w:rsidRPr="00263193">
        <w:rPr>
          <w:rFonts w:asciiTheme="minorHAnsi" w:hAnsiTheme="minorHAnsi"/>
          <w:sz w:val="14"/>
          <w:highlight w:val="yellow"/>
        </w:rPr>
        <w:t xml:space="preserve"> </w:t>
      </w:r>
      <w:r w:rsidRPr="00263193">
        <w:rPr>
          <w:rFonts w:asciiTheme="minorHAnsi" w:hAnsiTheme="minorHAnsi"/>
          <w:b/>
          <w:highlight w:val="yellow"/>
          <w:u w:val="single"/>
        </w:rPr>
        <w:t>merely through</w:t>
      </w:r>
      <w:r w:rsidRPr="00263193">
        <w:rPr>
          <w:rFonts w:asciiTheme="minorHAnsi" w:hAnsiTheme="minorHAnsi"/>
          <w:b/>
          <w:u w:val="single"/>
        </w:rPr>
        <w:t xml:space="preserve"> a strategy of </w:t>
      </w:r>
      <w:r w:rsidRPr="00263193">
        <w:rPr>
          <w:rFonts w:asciiTheme="minorHAnsi" w:hAnsiTheme="minorHAnsi"/>
          <w:b/>
          <w:iCs/>
          <w:highlight w:val="yellow"/>
          <w:u w:val="single"/>
          <w:bdr w:val="single" w:sz="8" w:space="0" w:color="auto"/>
        </w:rPr>
        <w:t>shaming the state</w:t>
      </w:r>
      <w:r w:rsidRPr="00263193">
        <w:rPr>
          <w:rFonts w:asciiTheme="minorHAnsi" w:hAnsiTheme="minorHAnsi"/>
          <w:b/>
          <w:iCs/>
          <w:u w:val="single"/>
          <w:bdr w:val="single" w:sz="8" w:space="0" w:color="auto"/>
        </w:rPr>
        <w:t>.</w:t>
      </w:r>
      <w:r w:rsidRPr="00263193">
        <w:rPr>
          <w:rFonts w:asciiTheme="minorHAnsi" w:hAnsiTheme="minorHAnsi"/>
          <w:sz w:val="14"/>
        </w:rPr>
        <w:t xml:space="preserve"> </w:t>
      </w:r>
      <w:r w:rsidRPr="00263193">
        <w:rPr>
          <w:rFonts w:asciiTheme="minorHAnsi" w:hAnsiTheme="minorHAnsi"/>
          <w:b/>
          <w:u w:val="single"/>
        </w:rPr>
        <w:t>Rather</w:t>
      </w:r>
      <w:r w:rsidRPr="00263193">
        <w:rPr>
          <w:rFonts w:asciiTheme="minorHAnsi" w:hAnsiTheme="minorHAnsi"/>
          <w:sz w:val="14"/>
        </w:rPr>
        <w:t xml:space="preserve"> in the Gramscian- Spivakian sense, </w:t>
      </w:r>
      <w:r w:rsidRPr="00263193">
        <w:rPr>
          <w:rFonts w:asciiTheme="minorHAnsi" w:hAnsiTheme="minorHAnsi"/>
          <w:b/>
          <w:highlight w:val="yellow"/>
          <w:u w:val="single"/>
        </w:rPr>
        <w:t>it is imperative to enable vulnerable</w:t>
      </w:r>
      <w:r w:rsidRPr="00263193">
        <w:rPr>
          <w:rFonts w:asciiTheme="minorHAnsi" w:hAnsiTheme="minorHAnsi"/>
          <w:b/>
          <w:u w:val="single"/>
        </w:rPr>
        <w:t xml:space="preserve"> disenfranchised indi- viduals and </w:t>
      </w:r>
      <w:r w:rsidRPr="00263193">
        <w:rPr>
          <w:rFonts w:asciiTheme="minorHAnsi" w:hAnsiTheme="minorHAnsi"/>
          <w:b/>
          <w:highlight w:val="yellow"/>
          <w:u w:val="single"/>
        </w:rPr>
        <w:t xml:space="preserve">groups to </w:t>
      </w:r>
      <w:r w:rsidRPr="00263193">
        <w:rPr>
          <w:rFonts w:asciiTheme="minorHAnsi" w:hAnsiTheme="minorHAnsi"/>
          <w:b/>
          <w:iCs/>
          <w:highlight w:val="yellow"/>
          <w:u w:val="single"/>
          <w:bdr w:val="single" w:sz="8" w:space="0" w:color="auto"/>
        </w:rPr>
        <w:t>access the state</w:t>
      </w:r>
      <w:r w:rsidRPr="00263193">
        <w:rPr>
          <w:rFonts w:asciiTheme="minorHAnsi" w:hAnsiTheme="minorHAnsi"/>
          <w:sz w:val="14"/>
          <w:highlight w:val="yellow"/>
        </w:rPr>
        <w:t xml:space="preserve"> (</w:t>
      </w:r>
      <w:r w:rsidRPr="00263193">
        <w:rPr>
          <w:rFonts w:asciiTheme="minorHAnsi" w:hAnsiTheme="minorHAnsi"/>
          <w:sz w:val="14"/>
        </w:rPr>
        <w:t xml:space="preserve">Dhawan </w:t>
      </w:r>
      <w:r w:rsidRPr="00263193">
        <w:rPr>
          <w:sz w:val="14"/>
        </w:rPr>
        <w:t>􀀲􀀰􀀱􀀳</w:t>
      </w:r>
      <w:r w:rsidRPr="00263193">
        <w:rPr>
          <w:rFonts w:asciiTheme="minorHAnsi" w:hAnsiTheme="minorHAnsi"/>
          <w:sz w:val="14"/>
        </w:rPr>
        <w:t xml:space="preserve">). </w:t>
      </w:r>
      <w:r w:rsidRPr="00263193">
        <w:rPr>
          <w:rFonts w:asciiTheme="minorHAnsi" w:hAnsiTheme="minorHAnsi"/>
          <w:b/>
          <w:u w:val="single"/>
        </w:rPr>
        <w:t xml:space="preserve">Accordingly, </w:t>
      </w:r>
      <w:r w:rsidRPr="00263193">
        <w:rPr>
          <w:rFonts w:asciiTheme="minorHAnsi" w:hAnsiTheme="minorHAnsi"/>
          <w:b/>
          <w:iCs/>
          <w:highlight w:val="yellow"/>
          <w:u w:val="single"/>
          <w:bdr w:val="single" w:sz="8" w:space="0" w:color="auto"/>
        </w:rPr>
        <w:t>instead of a for or against position</w:t>
      </w:r>
      <w:r w:rsidRPr="00263193">
        <w:rPr>
          <w:rFonts w:asciiTheme="minorHAnsi" w:hAnsiTheme="minorHAnsi"/>
          <w:b/>
          <w:iCs/>
          <w:u w:val="single"/>
          <w:bdr w:val="single" w:sz="8" w:space="0" w:color="auto"/>
        </w:rPr>
        <w:t xml:space="preserve"> vis-à-vis the state,</w:t>
      </w:r>
      <w:r w:rsidRPr="00263193">
        <w:rPr>
          <w:rFonts w:asciiTheme="minorHAnsi" w:hAnsiTheme="minorHAnsi"/>
          <w:sz w:val="14"/>
        </w:rPr>
        <w:t xml:space="preserve"> </w:t>
      </w:r>
      <w:r w:rsidRPr="00263193">
        <w:rPr>
          <w:rFonts w:asciiTheme="minorHAnsi" w:hAnsiTheme="minorHAnsi"/>
          <w:b/>
          <w:highlight w:val="yellow"/>
          <w:u w:val="single"/>
        </w:rPr>
        <w:t>the more challenging question is</w:t>
      </w:r>
      <w:r w:rsidRPr="00263193">
        <w:rPr>
          <w:rFonts w:asciiTheme="minorHAnsi" w:hAnsiTheme="minorHAnsi"/>
          <w:sz w:val="14"/>
          <w:highlight w:val="yellow"/>
        </w:rPr>
        <w:t xml:space="preserve"> </w:t>
      </w:r>
      <w:r w:rsidRPr="00263193">
        <w:rPr>
          <w:rFonts w:asciiTheme="minorHAnsi" w:hAnsiTheme="minorHAnsi"/>
          <w:b/>
          <w:iCs/>
          <w:highlight w:val="yellow"/>
          <w:u w:val="single"/>
          <w:bdr w:val="single" w:sz="8" w:space="0" w:color="auto"/>
        </w:rPr>
        <w:t>how to reconﬁgure the state,</w:t>
      </w:r>
      <w:r w:rsidRPr="00263193">
        <w:rPr>
          <w:rFonts w:asciiTheme="minorHAnsi" w:hAnsiTheme="minorHAnsi"/>
          <w:sz w:val="14"/>
          <w:highlight w:val="yellow"/>
        </w:rPr>
        <w:t xml:space="preserve"> </w:t>
      </w:r>
      <w:r w:rsidRPr="00263193">
        <w:rPr>
          <w:rFonts w:asciiTheme="minorHAnsi" w:hAnsiTheme="minorHAnsi"/>
          <w:b/>
          <w:highlight w:val="yellow"/>
          <w:u w:val="single"/>
        </w:rPr>
        <w:t>given that its institutions and policies are the</w:t>
      </w:r>
      <w:r w:rsidRPr="00263193">
        <w:rPr>
          <w:rFonts w:asciiTheme="minorHAnsi" w:hAnsiTheme="minorHAnsi"/>
          <w:sz w:val="14"/>
          <w:highlight w:val="yellow"/>
        </w:rPr>
        <w:t xml:space="preserve"> </w:t>
      </w:r>
      <w:r w:rsidRPr="00263193">
        <w:rPr>
          <w:rFonts w:asciiTheme="minorHAnsi" w:hAnsiTheme="minorHAnsi"/>
          <w:b/>
          <w:iCs/>
          <w:highlight w:val="yellow"/>
          <w:u w:val="single"/>
          <w:bdr w:val="single" w:sz="8" w:space="0" w:color="auto"/>
        </w:rPr>
        <w:t>mobile eﬀect of a regime of multiple governmentalities</w:t>
      </w:r>
      <w:r w:rsidRPr="00263193">
        <w:rPr>
          <w:rFonts w:asciiTheme="minorHAnsi" w:hAnsiTheme="minorHAnsi"/>
          <w:sz w:val="14"/>
        </w:rPr>
        <w:t xml:space="preserve">. Thus </w:t>
      </w:r>
      <w:r w:rsidRPr="00263193">
        <w:rPr>
          <w:rFonts w:asciiTheme="minorHAnsi" w:hAnsiTheme="minorHAnsi"/>
          <w:b/>
          <w:highlight w:val="yellow"/>
          <w:u w:val="single"/>
        </w:rPr>
        <w:t>the chal- lenge is</w:t>
      </w:r>
      <w:r w:rsidRPr="00263193">
        <w:rPr>
          <w:rFonts w:asciiTheme="minorHAnsi" w:hAnsiTheme="minorHAnsi"/>
          <w:b/>
          <w:u w:val="single"/>
        </w:rPr>
        <w:t xml:space="preserve"> how to </w:t>
      </w:r>
      <w:r w:rsidRPr="00263193">
        <w:rPr>
          <w:rFonts w:asciiTheme="minorHAnsi" w:hAnsiTheme="minorHAnsi"/>
          <w:b/>
          <w:highlight w:val="yellow"/>
          <w:u w:val="single"/>
        </w:rPr>
        <w:t xml:space="preserve">pursue a </w:t>
      </w:r>
      <w:r w:rsidRPr="00263193">
        <w:rPr>
          <w:rFonts w:asciiTheme="minorHAnsi" w:hAnsiTheme="minorHAnsi"/>
          <w:b/>
          <w:iCs/>
          <w:highlight w:val="yellow"/>
          <w:u w:val="single"/>
          <w:bdr w:val="single" w:sz="8" w:space="0" w:color="auto"/>
        </w:rPr>
        <w:t>non-statephobic queer politics</w:t>
      </w:r>
      <w:r w:rsidRPr="00263193">
        <w:rPr>
          <w:rFonts w:asciiTheme="minorHAnsi" w:hAnsiTheme="minorHAnsi"/>
          <w:sz w:val="14"/>
          <w:highlight w:val="yellow"/>
        </w:rPr>
        <w:t xml:space="preserve"> </w:t>
      </w:r>
      <w:r w:rsidRPr="00263193">
        <w:rPr>
          <w:rFonts w:asciiTheme="minorHAnsi" w:hAnsiTheme="minorHAnsi"/>
          <w:b/>
          <w:highlight w:val="yellow"/>
          <w:u w:val="single"/>
        </w:rPr>
        <w:t>that</w:t>
      </w:r>
      <w:r w:rsidRPr="00263193">
        <w:rPr>
          <w:rFonts w:asciiTheme="minorHAnsi" w:hAnsiTheme="minorHAnsi"/>
          <w:b/>
          <w:u w:val="single"/>
        </w:rPr>
        <w:t xml:space="preserve"> at the same time</w:t>
      </w:r>
      <w:r w:rsidRPr="00263193">
        <w:rPr>
          <w:rFonts w:asciiTheme="minorHAnsi" w:hAnsiTheme="minorHAnsi"/>
          <w:sz w:val="14"/>
        </w:rPr>
        <w:t xml:space="preserve"> </w:t>
      </w:r>
      <w:r w:rsidRPr="00263193">
        <w:rPr>
          <w:rFonts w:asciiTheme="minorHAnsi" w:hAnsiTheme="minorHAnsi"/>
          <w:b/>
          <w:iCs/>
          <w:highlight w:val="yellow"/>
          <w:u w:val="single"/>
          <w:bdr w:val="single" w:sz="8" w:space="0" w:color="auto"/>
        </w:rPr>
        <w:t>neither rationalizes the biopolitical state</w:t>
      </w:r>
      <w:r w:rsidRPr="00263193">
        <w:rPr>
          <w:rFonts w:asciiTheme="minorHAnsi" w:hAnsiTheme="minorHAnsi"/>
          <w:sz w:val="14"/>
        </w:rPr>
        <w:t xml:space="preserve"> project </w:t>
      </w:r>
      <w:r w:rsidRPr="00263193">
        <w:rPr>
          <w:rFonts w:asciiTheme="minorHAnsi" w:hAnsiTheme="minorHAnsi"/>
          <w:b/>
          <w:iCs/>
          <w:highlight w:val="yellow"/>
          <w:u w:val="single"/>
          <w:bdr w:val="single" w:sz="8" w:space="0" w:color="auto"/>
        </w:rPr>
        <w:t xml:space="preserve">nor makes </w:t>
      </w:r>
      <w:r w:rsidRPr="00263193">
        <w:rPr>
          <w:rFonts w:asciiTheme="minorHAnsi" w:hAnsiTheme="minorHAnsi"/>
          <w:b/>
          <w:iCs/>
          <w:u w:val="single"/>
          <w:bdr w:val="single" w:sz="8" w:space="0" w:color="auto"/>
        </w:rPr>
        <w:t xml:space="preserve">the </w:t>
      </w:r>
      <w:r w:rsidRPr="00263193">
        <w:rPr>
          <w:rFonts w:asciiTheme="minorHAnsi" w:hAnsiTheme="minorHAnsi"/>
          <w:b/>
          <w:iCs/>
          <w:highlight w:val="yellow"/>
          <w:u w:val="single"/>
          <w:bdr w:val="single" w:sz="8" w:space="0" w:color="auto"/>
        </w:rPr>
        <w:t>queer bodies governable</w:t>
      </w:r>
      <w:r w:rsidRPr="00263193">
        <w:rPr>
          <w:rFonts w:asciiTheme="minorHAnsi" w:hAnsiTheme="minorHAnsi"/>
          <w:b/>
          <w:u w:val="single"/>
        </w:rPr>
        <w:t xml:space="preserve">. In postcolonial contexts, </w:t>
      </w:r>
      <w:r w:rsidRPr="00263193">
        <w:rPr>
          <w:rFonts w:asciiTheme="minorHAnsi" w:hAnsiTheme="minorHAnsi"/>
          <w:b/>
          <w:highlight w:val="yellow"/>
          <w:u w:val="single"/>
        </w:rPr>
        <w:t>the state is like a pharmakon</w:t>
      </w:r>
      <w:r w:rsidRPr="00263193">
        <w:rPr>
          <w:rFonts w:asciiTheme="minorHAnsi" w:hAnsiTheme="minorHAnsi"/>
          <w:sz w:val="14"/>
        </w:rPr>
        <w:t xml:space="preserve"> , namely, </w:t>
      </w:r>
      <w:r w:rsidRPr="00263193">
        <w:rPr>
          <w:rFonts w:asciiTheme="minorHAnsi" w:hAnsiTheme="minorHAnsi"/>
          <w:b/>
          <w:highlight w:val="yellow"/>
          <w:u w:val="single"/>
        </w:rPr>
        <w:t>both poison and medicine</w:t>
      </w:r>
      <w:r w:rsidRPr="00263193">
        <w:rPr>
          <w:rFonts w:asciiTheme="minorHAnsi" w:hAnsiTheme="minorHAnsi"/>
          <w:b/>
          <w:u w:val="single"/>
        </w:rPr>
        <w:t xml:space="preserve">. Postcolonial </w:t>
      </w:r>
      <w:r w:rsidRPr="00263193">
        <w:rPr>
          <w:rFonts w:asciiTheme="minorHAnsi" w:hAnsiTheme="minorHAnsi"/>
          <w:b/>
          <w:highlight w:val="yellow"/>
          <w:u w:val="single"/>
        </w:rPr>
        <w:t>queer politics must explore</w:t>
      </w:r>
      <w:r w:rsidRPr="00263193">
        <w:rPr>
          <w:rFonts w:asciiTheme="minorHAnsi" w:hAnsiTheme="minorHAnsi"/>
          <w:b/>
          <w:u w:val="single"/>
        </w:rPr>
        <w:t xml:space="preserve"> strategies of </w:t>
      </w:r>
      <w:r w:rsidRPr="00263193">
        <w:rPr>
          <w:rFonts w:asciiTheme="minorHAnsi" w:hAnsiTheme="minorHAnsi"/>
          <w:b/>
          <w:highlight w:val="yellow"/>
          <w:u w:val="single"/>
        </w:rPr>
        <w:t>converting poison into counterpoison</w:t>
      </w:r>
      <w:r w:rsidRPr="00263193">
        <w:rPr>
          <w:rFonts w:asciiTheme="minorHAnsi" w:hAnsiTheme="minorHAnsi"/>
          <w:sz w:val="14"/>
        </w:rPr>
        <w:t xml:space="preserve"> (Spivak </w:t>
      </w:r>
      <w:r w:rsidRPr="00263193">
        <w:rPr>
          <w:sz w:val="14"/>
        </w:rPr>
        <w:t>􀀲􀀰􀀰􀀷</w:t>
      </w:r>
      <w:r w:rsidRPr="00263193">
        <w:rPr>
          <w:rFonts w:asciiTheme="minorHAnsi" w:hAnsiTheme="minorHAnsi"/>
          <w:sz w:val="14"/>
        </w:rPr>
        <w:t xml:space="preserve">: </w:t>
      </w:r>
      <w:r w:rsidRPr="00263193">
        <w:rPr>
          <w:sz w:val="14"/>
        </w:rPr>
        <w:t>􀀷􀀱</w:t>
      </w:r>
      <w:r w:rsidRPr="00263193">
        <w:rPr>
          <w:rFonts w:asciiTheme="minorHAnsi" w:hAnsiTheme="minorHAnsi"/>
          <w:sz w:val="14"/>
        </w:rPr>
        <w:t xml:space="preserve">). Herein </w:t>
      </w:r>
      <w:r w:rsidRPr="00263193">
        <w:rPr>
          <w:rFonts w:asciiTheme="minorHAnsi" w:hAnsiTheme="minorHAnsi"/>
          <w:b/>
          <w:u w:val="single"/>
        </w:rPr>
        <w:t>the ambivalent function of the state must be addressed</w:t>
      </w:r>
      <w:r w:rsidRPr="00263193">
        <w:rPr>
          <w:rFonts w:asciiTheme="minorHAnsi" w:hAnsiTheme="minorHAnsi"/>
          <w:sz w:val="14"/>
        </w:rPr>
        <w:t xml:space="preserve">. As Pharmakon, </w:t>
      </w:r>
      <w:r w:rsidRPr="00263193">
        <w:rPr>
          <w:rFonts w:asciiTheme="minorHAnsi" w:hAnsiTheme="minorHAnsi"/>
          <w:b/>
          <w:highlight w:val="yellow"/>
          <w:u w:val="single"/>
        </w:rPr>
        <w:t>the</w:t>
      </w:r>
      <w:r w:rsidRPr="00263193">
        <w:rPr>
          <w:rFonts w:asciiTheme="minorHAnsi" w:hAnsiTheme="minorHAnsi"/>
          <w:b/>
          <w:u w:val="single"/>
        </w:rPr>
        <w:t xml:space="preserve"> inherent </w:t>
      </w:r>
      <w:r w:rsidRPr="00263193">
        <w:rPr>
          <w:rFonts w:asciiTheme="minorHAnsi" w:hAnsiTheme="minorHAnsi"/>
          <w:b/>
          <w:highlight w:val="yellow"/>
          <w:u w:val="single"/>
        </w:rPr>
        <w:t>condradictions must be engaged with</w:t>
      </w:r>
      <w:r w:rsidRPr="00263193">
        <w:rPr>
          <w:rFonts w:asciiTheme="minorHAnsi" w:hAnsiTheme="minorHAnsi"/>
          <w:b/>
          <w:u w:val="single"/>
        </w:rPr>
        <w:t>: Violence and justice, ideology and emancipation, law and discipline. If,</w:t>
      </w:r>
      <w:r w:rsidRPr="00263193">
        <w:rPr>
          <w:rFonts w:asciiTheme="minorHAnsi" w:hAnsiTheme="minorHAnsi"/>
          <w:sz w:val="14"/>
        </w:rPr>
        <w:t xml:space="preserve"> following Foucault, </w:t>
      </w:r>
      <w:r w:rsidRPr="00263193">
        <w:rPr>
          <w:rFonts w:asciiTheme="minorHAnsi" w:hAnsiTheme="minorHAnsi"/>
          <w:b/>
          <w:highlight w:val="yellow"/>
          <w:u w:val="single"/>
        </w:rPr>
        <w:t>the state has no stable essence</w:t>
      </w:r>
      <w:r w:rsidRPr="00263193">
        <w:rPr>
          <w:rFonts w:asciiTheme="minorHAnsi" w:hAnsiTheme="minorHAnsi"/>
          <w:b/>
          <w:u w:val="single"/>
        </w:rPr>
        <w:t xml:space="preserve">, then </w:t>
      </w:r>
      <w:r w:rsidRPr="00263193">
        <w:rPr>
          <w:rFonts w:asciiTheme="minorHAnsi" w:hAnsiTheme="minorHAnsi"/>
          <w:b/>
          <w:highlight w:val="yellow"/>
          <w:u w:val="single"/>
        </w:rPr>
        <w:t>it is marked by undecidability</w:t>
      </w:r>
      <w:r w:rsidRPr="00263193">
        <w:rPr>
          <w:rFonts w:asciiTheme="minorHAnsi" w:hAnsiTheme="minorHAnsi"/>
          <w:b/>
          <w:u w:val="single"/>
        </w:rPr>
        <w:t xml:space="preserve"> or doubleness. </w:t>
      </w:r>
      <w:r w:rsidRPr="00263193">
        <w:rPr>
          <w:rFonts w:asciiTheme="minorHAnsi" w:hAnsiTheme="minorHAnsi"/>
          <w:b/>
          <w:highlight w:val="yellow"/>
          <w:u w:val="single"/>
        </w:rPr>
        <w:t>The sole focus on the negative aspects</w:t>
      </w:r>
      <w:r w:rsidRPr="00263193">
        <w:rPr>
          <w:rFonts w:asciiTheme="minorHAnsi" w:hAnsiTheme="minorHAnsi"/>
          <w:b/>
          <w:u w:val="single"/>
        </w:rPr>
        <w:t xml:space="preserve"> of the Pharmakon, namely the destructive and repressive traits, </w:t>
      </w:r>
      <w:r w:rsidRPr="00263193">
        <w:rPr>
          <w:rFonts w:asciiTheme="minorHAnsi" w:hAnsiTheme="minorHAnsi"/>
          <w:b/>
          <w:iCs/>
          <w:highlight w:val="yellow"/>
          <w:u w:val="single"/>
          <w:bdr w:val="single" w:sz="8" w:space="0" w:color="auto"/>
        </w:rPr>
        <w:t>neutralizes</w:t>
      </w:r>
      <w:r w:rsidRPr="00263193">
        <w:rPr>
          <w:rFonts w:asciiTheme="minorHAnsi" w:hAnsiTheme="minorHAnsi"/>
          <w:b/>
          <w:iCs/>
          <w:u w:val="single"/>
          <w:bdr w:val="single" w:sz="8" w:space="0" w:color="auto"/>
        </w:rPr>
        <w:t xml:space="preserve"> and ignores </w:t>
      </w:r>
      <w:r w:rsidRPr="00263193">
        <w:rPr>
          <w:rFonts w:asciiTheme="minorHAnsi" w:hAnsiTheme="minorHAnsi"/>
          <w:b/>
          <w:iCs/>
          <w:highlight w:val="yellow"/>
          <w:u w:val="single"/>
          <w:bdr w:val="single" w:sz="8" w:space="0" w:color="auto"/>
        </w:rPr>
        <w:t>the enabling and empowering aspects</w:t>
      </w:r>
      <w:r w:rsidRPr="00263193">
        <w:rPr>
          <w:rFonts w:asciiTheme="minorHAnsi" w:hAnsiTheme="minorHAnsi"/>
          <w:sz w:val="14"/>
        </w:rPr>
        <w:t xml:space="preserve">. Thus </w:t>
      </w:r>
      <w:r w:rsidRPr="00263193">
        <w:rPr>
          <w:rFonts w:asciiTheme="minorHAnsi" w:hAnsiTheme="minorHAnsi"/>
          <w:b/>
          <w:u w:val="single"/>
        </w:rPr>
        <w:t xml:space="preserve">postcolonial-queer-feminist poli- tics must transform poison into remedy and formulate critique of the state </w:t>
      </w:r>
      <w:r w:rsidRPr="00263193">
        <w:rPr>
          <w:rFonts w:asciiTheme="minorHAnsi" w:hAnsiTheme="minorHAnsi"/>
          <w:b/>
          <w:iCs/>
          <w:u w:val="single"/>
          <w:bdr w:val="single" w:sz="8" w:space="0" w:color="auto"/>
        </w:rPr>
        <w:t>beyond state-phobia</w:t>
      </w:r>
      <w:r w:rsidRPr="00263193">
        <w:rPr>
          <w:rFonts w:asciiTheme="minorHAnsi" w:hAnsiTheme="minorHAnsi"/>
          <w:b/>
          <w:u w:val="single"/>
        </w:rPr>
        <w:t xml:space="preserve">. A challenging task, but </w:t>
      </w:r>
      <w:r w:rsidRPr="00263193">
        <w:rPr>
          <w:rFonts w:asciiTheme="minorHAnsi" w:hAnsiTheme="minorHAnsi"/>
          <w:b/>
          <w:iCs/>
          <w:u w:val="single"/>
          <w:bdr w:val="single" w:sz="8" w:space="0" w:color="auto"/>
        </w:rPr>
        <w:t>anything else would be too risky</w:t>
      </w:r>
      <w:r w:rsidRPr="00263193">
        <w:rPr>
          <w:rFonts w:asciiTheme="minorHAnsi" w:hAnsiTheme="minorHAnsi"/>
          <w:b/>
          <w:u w:val="single"/>
        </w:rPr>
        <w:t>!</w:t>
      </w:r>
    </w:p>
    <w:p w:rsidR="00E33426" w:rsidRPr="005B303F" w:rsidRDefault="00E33426" w:rsidP="00E33426">
      <w:pPr>
        <w:keepNext/>
        <w:keepLines/>
        <w:spacing w:before="40" w:after="0"/>
        <w:outlineLvl w:val="3"/>
        <w:rPr>
          <w:rFonts w:eastAsia="MS Gothic"/>
          <w:b/>
          <w:iCs/>
          <w:sz w:val="26"/>
        </w:rPr>
      </w:pPr>
      <w:r w:rsidRPr="005B303F">
        <w:rPr>
          <w:rFonts w:eastAsia="MS Gothic"/>
          <w:b/>
          <w:iCs/>
          <w:sz w:val="26"/>
        </w:rPr>
        <w:t xml:space="preserve">State-based politics are </w:t>
      </w:r>
      <w:r w:rsidRPr="005B303F">
        <w:rPr>
          <w:rFonts w:eastAsia="MS Gothic"/>
          <w:b/>
          <w:iCs/>
          <w:sz w:val="26"/>
          <w:u w:val="single"/>
        </w:rPr>
        <w:t>critical</w:t>
      </w:r>
      <w:r w:rsidRPr="005B303F">
        <w:rPr>
          <w:rFonts w:eastAsia="MS Gothic"/>
          <w:b/>
          <w:iCs/>
          <w:sz w:val="26"/>
        </w:rPr>
        <w:t xml:space="preserve"> to subvert heteronormativity</w:t>
      </w:r>
    </w:p>
    <w:p w:rsidR="00E33426" w:rsidRPr="005B303F" w:rsidRDefault="00E33426" w:rsidP="00E33426">
      <w:pPr>
        <w:rPr>
          <w:rFonts w:eastAsia="Calibri"/>
        </w:rPr>
      </w:pPr>
      <w:r w:rsidRPr="005B303F">
        <w:rPr>
          <w:rFonts w:eastAsia="Calibri"/>
          <w:b/>
          <w:bCs/>
          <w:sz w:val="26"/>
        </w:rPr>
        <w:t xml:space="preserve">Chambers and Carver 8 </w:t>
      </w:r>
      <w:r w:rsidRPr="005B303F">
        <w:rPr>
          <w:rFonts w:eastAsia="Calibri"/>
        </w:rPr>
        <w:t>Samuel Allen and Terrell, Judith Butler and Political Theory: Troubling Politics, pg. 156-157</w:t>
      </w:r>
    </w:p>
    <w:p w:rsidR="00E33426" w:rsidRDefault="00E33426" w:rsidP="00E33426">
      <w:pPr>
        <w:rPr>
          <w:rFonts w:eastAsia="Calibri"/>
          <w:sz w:val="12"/>
        </w:rPr>
      </w:pPr>
      <w:r w:rsidRPr="005B303F">
        <w:rPr>
          <w:rFonts w:eastAsia="Calibri"/>
          <w:sz w:val="12"/>
        </w:rPr>
        <w:t xml:space="preserve">Finally, </w:t>
      </w:r>
      <w:r w:rsidRPr="005B303F">
        <w:rPr>
          <w:rFonts w:eastAsia="Calibri"/>
          <w:b/>
          <w:highlight w:val="yellow"/>
          <w:u w:val="single"/>
        </w:rPr>
        <w:t>heteronormativity can</w:t>
      </w:r>
      <w:r w:rsidRPr="005B303F">
        <w:rPr>
          <w:rFonts w:eastAsia="Calibri"/>
          <w:b/>
          <w:u w:val="single"/>
        </w:rPr>
        <w:t xml:space="preserve"> also </w:t>
      </w:r>
      <w:r w:rsidRPr="005B303F">
        <w:rPr>
          <w:rFonts w:eastAsia="Calibri"/>
          <w:b/>
          <w:highlight w:val="yellow"/>
          <w:u w:val="single"/>
        </w:rPr>
        <w:t xml:space="preserve">be subverted at the level of </w:t>
      </w:r>
      <w:r w:rsidRPr="005B303F">
        <w:rPr>
          <w:rFonts w:eastAsia="Calibri"/>
          <w:b/>
          <w:iCs/>
          <w:highlight w:val="yellow"/>
          <w:u w:val="single"/>
          <w:bdr w:val="single" w:sz="8" w:space="0" w:color="auto"/>
        </w:rPr>
        <w:t>public policy.</w:t>
      </w:r>
      <w:r w:rsidRPr="005B303F">
        <w:rPr>
          <w:rFonts w:eastAsia="Calibri"/>
          <w:sz w:val="12"/>
          <w:highlight w:val="yellow"/>
        </w:rPr>
        <w:t xml:space="preserve"> </w:t>
      </w:r>
      <w:r w:rsidRPr="005B303F">
        <w:rPr>
          <w:rFonts w:eastAsia="Calibri"/>
          <w:b/>
          <w:highlight w:val="yellow"/>
          <w:u w:val="single"/>
        </w:rPr>
        <w:t>The trend in recent years</w:t>
      </w:r>
      <w:r w:rsidRPr="005B303F">
        <w:rPr>
          <w:rFonts w:eastAsia="Calibri"/>
          <w:b/>
          <w:u w:val="single"/>
        </w:rPr>
        <w:t xml:space="preserve">, particularly in the US, </w:t>
      </w:r>
      <w:r w:rsidRPr="005B303F">
        <w:rPr>
          <w:rFonts w:eastAsia="Calibri"/>
          <w:b/>
          <w:highlight w:val="yellow"/>
          <w:u w:val="single"/>
        </w:rPr>
        <w:t xml:space="preserve">has been to make heteronormativity more explicit by </w:t>
      </w:r>
      <w:r w:rsidRPr="005B303F">
        <w:rPr>
          <w:rFonts w:eastAsia="Calibri"/>
          <w:b/>
          <w:iCs/>
          <w:highlight w:val="yellow"/>
          <w:u w:val="single"/>
          <w:bdr w:val="single" w:sz="8" w:space="0" w:color="auto"/>
        </w:rPr>
        <w:t>writing it into the law</w:t>
      </w:r>
      <w:r w:rsidRPr="005B303F">
        <w:rPr>
          <w:rFonts w:eastAsia="Calibri"/>
          <w:b/>
          <w:u w:val="single"/>
        </w:rPr>
        <w:t>, where it previously was not mentioned</w:t>
      </w:r>
      <w:r w:rsidRPr="005B303F">
        <w:rPr>
          <w:rFonts w:eastAsia="Calibri"/>
          <w:sz w:val="12"/>
        </w:rPr>
        <w:t xml:space="preserve"> (and for potentially subversive countertrends, see Carver 2007). The Federal Defense of Marriage Act </w:t>
      </w:r>
      <w:r w:rsidRPr="005B303F">
        <w:rPr>
          <w:rFonts w:eastAsia="Calibri"/>
          <w:b/>
          <w:highlight w:val="yellow"/>
          <w:u w:val="single"/>
        </w:rPr>
        <w:t>(DOMA)</w:t>
      </w:r>
      <w:r w:rsidRPr="005B303F">
        <w:rPr>
          <w:rFonts w:eastAsia="Calibri"/>
          <w:sz w:val="12"/>
        </w:rPr>
        <w:t xml:space="preserve"> and the dozens of state DOMAs all serve to </w:t>
      </w:r>
      <w:r w:rsidRPr="005B303F">
        <w:rPr>
          <w:rFonts w:eastAsia="Calibri"/>
          <w:b/>
          <w:iCs/>
          <w:highlight w:val="yellow"/>
          <w:u w:val="single"/>
          <w:bdr w:val="single" w:sz="8" w:space="0" w:color="auto"/>
        </w:rPr>
        <w:t>codify</w:t>
      </w:r>
      <w:r w:rsidRPr="005B303F">
        <w:rPr>
          <w:rFonts w:eastAsia="Calibri"/>
          <w:b/>
          <w:highlight w:val="yellow"/>
          <w:u w:val="single"/>
        </w:rPr>
        <w:t xml:space="preserve"> </w:t>
      </w:r>
      <w:r w:rsidRPr="005B303F">
        <w:rPr>
          <w:rFonts w:eastAsia="Calibri"/>
          <w:b/>
          <w:u w:val="single"/>
        </w:rPr>
        <w:t xml:space="preserve">the presumption of </w:t>
      </w:r>
      <w:r w:rsidRPr="005B303F">
        <w:rPr>
          <w:rFonts w:eastAsia="Calibri"/>
          <w:b/>
          <w:highlight w:val="yellow"/>
          <w:u w:val="single"/>
        </w:rPr>
        <w:t>heteronormativity</w:t>
      </w:r>
      <w:r w:rsidRPr="005B303F">
        <w:rPr>
          <w:rFonts w:eastAsia="Calibri"/>
          <w:b/>
          <w:u w:val="single"/>
        </w:rPr>
        <w:t xml:space="preserve"> by announcing it plainly. </w:t>
      </w:r>
      <w:r w:rsidRPr="005B303F">
        <w:rPr>
          <w:rFonts w:eastAsia="Calibri"/>
          <w:b/>
          <w:highlight w:val="yellow"/>
          <w:u w:val="single"/>
        </w:rPr>
        <w:t>In one sense, this is a dramatic setback</w:t>
      </w:r>
      <w:r w:rsidRPr="005B303F">
        <w:rPr>
          <w:rFonts w:eastAsia="Calibri"/>
          <w:b/>
          <w:u w:val="single"/>
        </w:rPr>
        <w:t xml:space="preserve"> </w:t>
      </w:r>
      <w:r w:rsidRPr="005B303F">
        <w:rPr>
          <w:rFonts w:eastAsia="Calibri"/>
          <w:sz w:val="12"/>
        </w:rPr>
        <w:t>in the struggle for equal civil rights for lesbian and gay citizens – a fact that should not be downplayed</w:t>
      </w:r>
      <w:r w:rsidRPr="005B303F">
        <w:rPr>
          <w:rFonts w:eastAsia="Calibri"/>
          <w:b/>
          <w:u w:val="single"/>
        </w:rPr>
        <w:t xml:space="preserve">. </w:t>
      </w:r>
      <w:r w:rsidRPr="005B303F">
        <w:rPr>
          <w:rFonts w:eastAsia="Calibri"/>
          <w:b/>
          <w:highlight w:val="yellow"/>
          <w:u w:val="single"/>
        </w:rPr>
        <w:t>Nevertheless</w:t>
      </w:r>
      <w:r w:rsidRPr="005B303F">
        <w:rPr>
          <w:rFonts w:eastAsia="Calibri"/>
          <w:b/>
          <w:u w:val="single"/>
        </w:rPr>
        <w:t xml:space="preserve">, in the politics of norms </w:t>
      </w:r>
      <w:r w:rsidRPr="005B303F">
        <w:rPr>
          <w:rFonts w:eastAsia="Calibri"/>
          <w:b/>
          <w:iCs/>
          <w:highlight w:val="yellow"/>
          <w:u w:val="single"/>
          <w:bdr w:val="single" w:sz="8" w:space="0" w:color="auto"/>
        </w:rPr>
        <w:t>the very effort required to defend heteronormativity</w:t>
      </w:r>
      <w:r w:rsidRPr="005B303F">
        <w:rPr>
          <w:rFonts w:eastAsia="Calibri"/>
          <w:b/>
          <w:iCs/>
          <w:u w:val="single"/>
          <w:bdr w:val="single" w:sz="8" w:space="0" w:color="auto"/>
        </w:rPr>
        <w:t xml:space="preserve"> outwardly </w:t>
      </w:r>
      <w:r w:rsidRPr="005B303F">
        <w:rPr>
          <w:rFonts w:eastAsia="Calibri"/>
          <w:b/>
          <w:iCs/>
          <w:highlight w:val="yellow"/>
          <w:u w:val="single"/>
          <w:bdr w:val="single" w:sz="8" w:space="0" w:color="auto"/>
        </w:rPr>
        <w:t>suggests a certain weakening of the norm</w:t>
      </w:r>
      <w:r w:rsidRPr="005B303F">
        <w:rPr>
          <w:rFonts w:eastAsia="Calibri"/>
          <w:b/>
          <w:u w:val="single"/>
        </w:rPr>
        <w:t>.</w:t>
      </w:r>
      <w:r w:rsidRPr="005B303F">
        <w:rPr>
          <w:rFonts w:eastAsia="Calibri"/>
          <w:sz w:val="12"/>
        </w:rPr>
        <w:t xml:space="preserve"> And </w:t>
      </w:r>
      <w:r w:rsidRPr="005B303F">
        <w:rPr>
          <w:rFonts w:eastAsia="Calibri"/>
          <w:b/>
          <w:highlight w:val="yellow"/>
          <w:u w:val="single"/>
        </w:rPr>
        <w:t>legislators</w:t>
      </w:r>
      <w:r w:rsidRPr="005B303F">
        <w:rPr>
          <w:rFonts w:eastAsia="Calibri"/>
          <w:b/>
          <w:u w:val="single"/>
        </w:rPr>
        <w:t xml:space="preserve"> across the US </w:t>
      </w:r>
      <w:r w:rsidRPr="005B303F">
        <w:rPr>
          <w:rFonts w:eastAsia="Calibri"/>
          <w:b/>
          <w:highlight w:val="yellow"/>
          <w:u w:val="single"/>
        </w:rPr>
        <w:t>have made it clear</w:t>
      </w:r>
      <w:r w:rsidRPr="005B303F">
        <w:rPr>
          <w:rFonts w:eastAsia="Calibri"/>
          <w:b/>
          <w:u w:val="single"/>
        </w:rPr>
        <w:t xml:space="preserve"> that </w:t>
      </w:r>
      <w:r w:rsidRPr="005B303F">
        <w:rPr>
          <w:rFonts w:eastAsia="Calibri"/>
          <w:b/>
          <w:highlight w:val="yellow"/>
          <w:u w:val="single"/>
        </w:rPr>
        <w:t xml:space="preserve">they see themselves as responding to an </w:t>
      </w:r>
      <w:r w:rsidRPr="005B303F">
        <w:rPr>
          <w:rFonts w:eastAsia="Calibri"/>
          <w:b/>
          <w:iCs/>
          <w:highlight w:val="yellow"/>
          <w:u w:val="single"/>
          <w:bdr w:val="single" w:sz="8" w:space="0" w:color="auto"/>
        </w:rPr>
        <w:t>imminent threat.</w:t>
      </w:r>
      <w:r w:rsidRPr="005B303F">
        <w:rPr>
          <w:rFonts w:eastAsia="Calibri"/>
          <w:sz w:val="12"/>
        </w:rPr>
        <w:t xml:space="preserve"> This threat is certainly not, as those legislators would have it, against the 'sacred institution of marriage', but it may well be </w:t>
      </w:r>
      <w:r w:rsidRPr="005B303F">
        <w:rPr>
          <w:rFonts w:eastAsia="Calibri"/>
          <w:b/>
          <w:iCs/>
          <w:u w:val="single"/>
          <w:bdr w:val="single" w:sz="8" w:space="0" w:color="auto"/>
        </w:rPr>
        <w:t xml:space="preserve">a threat </w:t>
      </w:r>
      <w:r w:rsidRPr="005B303F">
        <w:rPr>
          <w:rFonts w:eastAsia="Calibri"/>
          <w:b/>
          <w:iCs/>
          <w:highlight w:val="yellow"/>
          <w:u w:val="single"/>
          <w:bdr w:val="single" w:sz="8" w:space="0" w:color="auto"/>
        </w:rPr>
        <w:t>to heteronormativity, to the easy presumption of heterosexuality</w:t>
      </w:r>
      <w:r w:rsidRPr="005B303F">
        <w:rPr>
          <w:rFonts w:eastAsia="Calibri"/>
          <w:sz w:val="12"/>
        </w:rPr>
        <w:t xml:space="preserve">. Perhaps the legalisation of gay marriage will prove subversive on this front, if and when it happens. Perhaps it will not (Warner 1999). However, and in any event, from within the theory of subversion that we have articulated here, </w:t>
      </w:r>
      <w:r w:rsidRPr="005B303F">
        <w:rPr>
          <w:rFonts w:eastAsia="Calibri"/>
          <w:b/>
          <w:highlight w:val="yellow"/>
          <w:u w:val="single"/>
        </w:rPr>
        <w:t>the most subversive move of all would come, on the level of national public policy</w:t>
      </w:r>
      <w:r w:rsidRPr="005B303F">
        <w:rPr>
          <w:rFonts w:eastAsia="Calibri"/>
          <w:sz w:val="12"/>
        </w:rPr>
        <w:t xml:space="preserve">, in simply eliminating state-sactioned marriage altogether. </w:t>
      </w:r>
    </w:p>
    <w:p w:rsidR="00E33426" w:rsidRPr="00EE3EDA" w:rsidRDefault="00E33426" w:rsidP="00E33426">
      <w:pPr>
        <w:keepNext/>
        <w:keepLines/>
        <w:spacing w:before="40" w:after="0"/>
        <w:outlineLvl w:val="3"/>
        <w:rPr>
          <w:rFonts w:eastAsiaTheme="majorEastAsia" w:cstheme="majorBidi"/>
          <w:b/>
          <w:iCs/>
          <w:sz w:val="26"/>
        </w:rPr>
      </w:pPr>
      <w:r w:rsidRPr="00EE3EDA">
        <w:rPr>
          <w:rFonts w:eastAsiaTheme="majorEastAsia" w:cstheme="majorBidi"/>
          <w:b/>
          <w:iCs/>
          <w:sz w:val="26"/>
        </w:rPr>
        <w:t xml:space="preserve">The negatives’s form of queer critique elides state engagement and recreates neoliberal ideology by falsely staticizing it as always violent – this precludes effective forms of </w:t>
      </w:r>
      <w:r w:rsidRPr="00EE3EDA">
        <w:rPr>
          <w:rFonts w:eastAsiaTheme="majorEastAsia" w:cstheme="majorBidi"/>
          <w:b/>
          <w:iCs/>
          <w:sz w:val="26"/>
          <w:u w:val="single"/>
        </w:rPr>
        <w:t>tactical engagement</w:t>
      </w:r>
    </w:p>
    <w:p w:rsidR="00E33426" w:rsidRPr="00EE3EDA" w:rsidRDefault="00E33426" w:rsidP="00E33426">
      <w:r w:rsidRPr="00EE3EDA">
        <w:rPr>
          <w:b/>
          <w:bCs/>
          <w:sz w:val="26"/>
        </w:rPr>
        <w:t>Dhawan 15</w:t>
      </w:r>
      <w:r w:rsidRPr="00EE3EDA">
        <w:t xml:space="preserve"> (Nikita, Professor of Political Science (Political Theory and Gender Studies) and Director of the Research Platform Gender Studies: "Identities – Discourses – Transformations" at the University of Innsbruck, Austria, “Homonationalism and State-phobia: The Postcolonial Predicament of Queering Modernities,” 2015)</w:t>
      </w:r>
    </w:p>
    <w:p w:rsidR="00E33426" w:rsidRPr="00EE3EDA" w:rsidRDefault="00E33426" w:rsidP="00E33426">
      <w:pPr>
        <w:rPr>
          <w:u w:val="single"/>
        </w:rPr>
      </w:pPr>
      <w:r w:rsidRPr="00EE3EDA">
        <w:t xml:space="preserve">As Foucault himself warns </w:t>
      </w:r>
      <w:r w:rsidRPr="00EE3EDA">
        <w:rPr>
          <w:highlight w:val="yellow"/>
          <w:u w:val="single"/>
        </w:rPr>
        <w:t>state-phobia is</w:t>
      </w:r>
      <w:r w:rsidRPr="00EE3EDA">
        <w:rPr>
          <w:u w:val="single"/>
        </w:rPr>
        <w:t xml:space="preserve"> deeply </w:t>
      </w:r>
      <w:r w:rsidRPr="00EE3EDA">
        <w:rPr>
          <w:highlight w:val="yellow"/>
          <w:u w:val="single"/>
        </w:rPr>
        <w:t>inscribed in</w:t>
      </w:r>
      <w:r w:rsidRPr="00EE3EDA">
        <w:rPr>
          <w:u w:val="single"/>
        </w:rPr>
        <w:t xml:space="preserve"> liberal and </w:t>
      </w:r>
      <w:r w:rsidRPr="00EE3EDA">
        <w:rPr>
          <w:highlight w:val="yellow"/>
          <w:u w:val="single"/>
        </w:rPr>
        <w:t xml:space="preserve">neo-liberal </w:t>
      </w:r>
      <w:r w:rsidRPr="00EE3EDA">
        <w:rPr>
          <w:u w:val="single"/>
        </w:rPr>
        <w:t xml:space="preserve">ideas of civil </w:t>
      </w:r>
      <w:r w:rsidRPr="00EE3EDA">
        <w:rPr>
          <w:highlight w:val="yellow"/>
          <w:u w:val="single"/>
        </w:rPr>
        <w:t>society</w:t>
      </w:r>
      <w:r w:rsidRPr="00EE3EDA">
        <w:t xml:space="preserve">. </w:t>
      </w:r>
      <w:r w:rsidRPr="00EE3EDA">
        <w:rPr>
          <w:rFonts w:hint="eastAsia"/>
        </w:rPr>
        <w:t>T</w:t>
      </w:r>
      <w:r w:rsidRPr="00EE3EDA">
        <w:t xml:space="preserve">he wickedness of the state is juxta- posed against the inherent goodness of civil society, so that the aim is the ‘whithering away of the state’. </w:t>
      </w:r>
      <w:r w:rsidRPr="00EE3EDA">
        <w:rPr>
          <w:rFonts w:hint="eastAsia"/>
        </w:rPr>
        <w:t>T</w:t>
      </w:r>
      <w:r w:rsidRPr="00EE3EDA">
        <w:t xml:space="preserve">his anti-state-centric approach to political power, locates radical politics in extra-state space of innovation. This is why </w:t>
      </w:r>
      <w:r w:rsidRPr="00EE3EDA">
        <w:rPr>
          <w:u w:val="single"/>
        </w:rPr>
        <w:t>Puar</w:t>
      </w:r>
      <w:r w:rsidRPr="00EE3EDA">
        <w:t xml:space="preserve"> and others reject pragmatic politics of same-sex marriage or anti-discrimination legislations. </w:t>
      </w:r>
      <w:r w:rsidRPr="00EE3EDA">
        <w:rPr>
          <w:u w:val="single"/>
        </w:rPr>
        <w:t>In contrast they support civil society campaigns like pink-watching that increasingly deploy the strategy of surveillance for shaming states into good behavior.</w:t>
      </w:r>
      <w:r w:rsidRPr="00EE3EDA">
        <w:t xml:space="preserve"> Even as one critiques the harnessing of gender and sexuality by neo-liberal capitalism, </w:t>
      </w:r>
      <w:r w:rsidRPr="00EE3EDA">
        <w:rPr>
          <w:u w:val="single"/>
        </w:rPr>
        <w:t>the rejection of all feminist- queer politics oriented towards the state as part of a biopolitical agenda is disingenuous state-phobic rhetoric.</w:t>
      </w:r>
      <w:r w:rsidRPr="00EE3EDA">
        <w:t xml:space="preserve"> </w:t>
      </w:r>
      <w:r w:rsidRPr="00EE3EDA">
        <w:rPr>
          <w:u w:val="single"/>
        </w:rPr>
        <w:t>Postcolonial-queer-feminists are caught in an ambivalent, double-bind vis-à-vis the state: On the one hand, the state has historically been the source of violence and repression</w:t>
      </w:r>
      <w:r w:rsidRPr="00EE3EDA">
        <w:t xml:space="preserve"> through the criminalization and pathologization of non-normative sexual practices. </w:t>
      </w:r>
      <w:r w:rsidRPr="00EE3EDA">
        <w:rPr>
          <w:u w:val="single"/>
        </w:rPr>
        <w:t xml:space="preserve">And yet, queer strategies seek to instru- mentalize the state to promote sexual justice. </w:t>
      </w:r>
      <w:r w:rsidRPr="00EE3EDA">
        <w:rPr>
          <w:highlight w:val="yellow"/>
          <w:u w:val="single"/>
        </w:rPr>
        <w:t xml:space="preserve">Even as the state </w:t>
      </w:r>
      <w:r w:rsidRPr="00EE3EDA">
        <w:rPr>
          <w:u w:val="single"/>
        </w:rPr>
        <w:t xml:space="preserve">is known to </w:t>
      </w:r>
      <w:r w:rsidRPr="00EE3EDA">
        <w:rPr>
          <w:highlight w:val="yellow"/>
          <w:u w:val="single"/>
        </w:rPr>
        <w:t xml:space="preserve">perpetuate heteronormative ideologies, which are </w:t>
      </w:r>
      <w:r w:rsidRPr="00EE3EDA">
        <w:rPr>
          <w:b/>
          <w:iCs/>
          <w:highlight w:val="yellow"/>
          <w:u w:val="single"/>
          <w:bdr w:val="single" w:sz="12" w:space="0" w:color="auto"/>
        </w:rPr>
        <w:t>founding myths of nations,</w:t>
      </w:r>
      <w:r w:rsidRPr="00EE3EDA">
        <w:rPr>
          <w:highlight w:val="yellow"/>
        </w:rPr>
        <w:t xml:space="preserve"> </w:t>
      </w:r>
      <w:r w:rsidRPr="00EE3EDA">
        <w:rPr>
          <w:u w:val="single"/>
        </w:rPr>
        <w:t xml:space="preserve">the hope is that </w:t>
      </w:r>
      <w:r w:rsidRPr="00EE3EDA">
        <w:rPr>
          <w:highlight w:val="yellow"/>
          <w:u w:val="single"/>
        </w:rPr>
        <w:t xml:space="preserve">the state can function as a </w:t>
      </w:r>
      <w:r w:rsidRPr="00EE3EDA">
        <w:rPr>
          <w:b/>
          <w:iCs/>
          <w:highlight w:val="yellow"/>
          <w:u w:val="single"/>
          <w:bdr w:val="single" w:sz="12" w:space="0" w:color="auto"/>
        </w:rPr>
        <w:t>site of redress</w:t>
      </w:r>
      <w:r w:rsidRPr="00EE3EDA">
        <w:t xml:space="preserve"> of gender and sexual inequality. </w:t>
      </w:r>
      <w:r w:rsidRPr="00EE3EDA">
        <w:rPr>
          <w:highlight w:val="yellow"/>
          <w:u w:val="single"/>
        </w:rPr>
        <w:t>Despite the problematic track-record with regard to sexual politics</w:t>
      </w:r>
      <w:r w:rsidRPr="00EE3EDA">
        <w:rPr>
          <w:u w:val="single"/>
        </w:rPr>
        <w:t xml:space="preserve"> of all nation-states</w:t>
      </w:r>
      <w:r w:rsidRPr="00EE3EDA">
        <w:t xml:space="preserve">, whether European or non-European, </w:t>
      </w:r>
      <w:r w:rsidRPr="00EE3EDA">
        <w:rPr>
          <w:highlight w:val="yellow"/>
          <w:u w:val="single"/>
        </w:rPr>
        <w:t xml:space="preserve">it is </w:t>
      </w:r>
      <w:r w:rsidRPr="00EE3EDA">
        <w:rPr>
          <w:b/>
          <w:iCs/>
          <w:highlight w:val="yellow"/>
          <w:u w:val="single"/>
          <w:bdr w:val="single" w:sz="12" w:space="0" w:color="auto"/>
        </w:rPr>
        <w:t xml:space="preserve">dangerous to disregard the </w:t>
      </w:r>
      <w:r w:rsidRPr="00EE3EDA">
        <w:rPr>
          <w:b/>
          <w:iCs/>
          <w:u w:val="single"/>
          <w:bdr w:val="single" w:sz="12" w:space="0" w:color="auto"/>
        </w:rPr>
        <w:t xml:space="preserve">immense </w:t>
      </w:r>
      <w:r w:rsidRPr="00EE3EDA">
        <w:rPr>
          <w:b/>
          <w:iCs/>
          <w:highlight w:val="yellow"/>
          <w:u w:val="single"/>
          <w:bdr w:val="single" w:sz="12" w:space="0" w:color="auto"/>
        </w:rPr>
        <w:t>political implications of state-phobic positions,</w:t>
      </w:r>
      <w:r w:rsidRPr="00EE3EDA">
        <w:rPr>
          <w:b/>
          <w:iCs/>
          <w:u w:val="single"/>
          <w:bdr w:val="single" w:sz="12" w:space="0" w:color="auto"/>
        </w:rPr>
        <w:t xml:space="preserve"> </w:t>
      </w:r>
      <w:r w:rsidRPr="00EE3EDA">
        <w:t xml:space="preserve">which are </w:t>
      </w:r>
      <w:r w:rsidRPr="00EE3EDA">
        <w:rPr>
          <w:u w:val="single"/>
        </w:rPr>
        <w:t>increasingly popular in radical discourses</w:t>
      </w:r>
      <w:r w:rsidRPr="00EE3EDA">
        <w:t xml:space="preserve"> in the West. As the recent re-criminalization of homosexuality in Uganda, India and Nigeria demonstrate, negotiations with state are indispensable and imperative for emancipatory queer politics in the global South. </w:t>
      </w:r>
      <w:r w:rsidRPr="00EE3EDA">
        <w:rPr>
          <w:highlight w:val="yellow"/>
          <w:u w:val="single"/>
        </w:rPr>
        <w:t>This is not a plea for statism;</w:t>
      </w:r>
      <w:r w:rsidRPr="00EE3EDA">
        <w:rPr>
          <w:u w:val="single"/>
        </w:rPr>
        <w:t xml:space="preserve"> rather, </w:t>
      </w:r>
      <w:r w:rsidRPr="00EE3EDA">
        <w:rPr>
          <w:highlight w:val="yellow"/>
          <w:u w:val="single"/>
        </w:rPr>
        <w:t>one must be aware of the dangers of the replacement of state with non-state actors as motors of justice</w:t>
      </w:r>
      <w:r w:rsidRPr="00EE3EDA">
        <w:rPr>
          <w:highlight w:val="yellow"/>
        </w:rPr>
        <w:t>.</w:t>
      </w:r>
      <w:r w:rsidRPr="00EE3EDA">
        <w:t xml:space="preserve"> Against this background, </w:t>
      </w:r>
      <w:r w:rsidRPr="00EE3EDA">
        <w:rPr>
          <w:u w:val="single"/>
        </w:rPr>
        <w:t xml:space="preserve">the recent anti-statist stance within postcolonial queer scholarship is alarming, as </w:t>
      </w:r>
      <w:r w:rsidRPr="00EE3EDA">
        <w:rPr>
          <w:highlight w:val="yellow"/>
          <w:u w:val="single"/>
        </w:rPr>
        <w:t>it ignores the importance of the state for</w:t>
      </w:r>
      <w:r w:rsidRPr="00EE3EDA">
        <w:rPr>
          <w:u w:val="single"/>
        </w:rPr>
        <w:t xml:space="preserve"> those </w:t>
      </w:r>
      <w:r w:rsidRPr="00EE3EDA">
        <w:rPr>
          <w:highlight w:val="yellow"/>
          <w:u w:val="single"/>
        </w:rPr>
        <w:t>citizens who do not have access to transnational counterpublic s</w:t>
      </w:r>
      <w:r w:rsidRPr="00EE3EDA">
        <w:rPr>
          <w:u w:val="single"/>
        </w:rPr>
        <w:t>pheres to address their grievances</w:t>
      </w:r>
      <w:r w:rsidRPr="00EE3EDA">
        <w:t xml:space="preserve">. </w:t>
      </w:r>
      <w:r w:rsidRPr="00EE3EDA">
        <w:rPr>
          <w:highlight w:val="yellow"/>
          <w:u w:val="single"/>
        </w:rPr>
        <w:t>Decolonization</w:t>
      </w:r>
      <w:r w:rsidRPr="00EE3EDA">
        <w:rPr>
          <w:u w:val="single"/>
        </w:rPr>
        <w:t>, whether in USA, Israel or India</w:t>
      </w:r>
      <w:r w:rsidRPr="00EE3EDA">
        <w:rPr>
          <w:b/>
          <w:iCs/>
          <w:u w:val="single"/>
          <w:bdr w:val="single" w:sz="12" w:space="0" w:color="auto"/>
        </w:rPr>
        <w:t xml:space="preserve">, </w:t>
      </w:r>
      <w:r w:rsidRPr="00EE3EDA">
        <w:rPr>
          <w:b/>
          <w:iCs/>
          <w:highlight w:val="yellow"/>
          <w:u w:val="single"/>
          <w:bdr w:val="single" w:sz="12" w:space="0" w:color="auto"/>
        </w:rPr>
        <w:t>cannot be achieved</w:t>
      </w:r>
      <w:r w:rsidRPr="00EE3EDA">
        <w:t xml:space="preserve"> </w:t>
      </w:r>
      <w:r w:rsidRPr="00EE3EDA">
        <w:rPr>
          <w:u w:val="single"/>
        </w:rPr>
        <w:t xml:space="preserve">merely </w:t>
      </w:r>
      <w:r w:rsidRPr="00EE3EDA">
        <w:rPr>
          <w:highlight w:val="yellow"/>
          <w:u w:val="single"/>
        </w:rPr>
        <w:t>through</w:t>
      </w:r>
      <w:r w:rsidRPr="00EE3EDA">
        <w:rPr>
          <w:u w:val="single"/>
        </w:rPr>
        <w:t xml:space="preserve"> a strategy of </w:t>
      </w:r>
      <w:r w:rsidRPr="00EE3EDA">
        <w:rPr>
          <w:b/>
          <w:iCs/>
          <w:highlight w:val="yellow"/>
          <w:u w:val="single"/>
          <w:bdr w:val="single" w:sz="12" w:space="0" w:color="auto"/>
        </w:rPr>
        <w:t>shaming the state</w:t>
      </w:r>
      <w:r w:rsidRPr="00EE3EDA">
        <w:rPr>
          <w:b/>
          <w:iCs/>
          <w:u w:val="single"/>
          <w:bdr w:val="single" w:sz="12" w:space="0" w:color="auto"/>
        </w:rPr>
        <w:t>.</w:t>
      </w:r>
      <w:r w:rsidRPr="00EE3EDA">
        <w:t xml:space="preserve"> </w:t>
      </w:r>
      <w:r w:rsidRPr="00EE3EDA">
        <w:rPr>
          <w:u w:val="single"/>
        </w:rPr>
        <w:t>Rather</w:t>
      </w:r>
      <w:r w:rsidRPr="00EE3EDA">
        <w:t xml:space="preserve"> in the Gramscian- Spivakian sense, </w:t>
      </w:r>
      <w:r w:rsidRPr="00EE3EDA">
        <w:rPr>
          <w:highlight w:val="yellow"/>
          <w:u w:val="single"/>
        </w:rPr>
        <w:t>it is imperative to enable vulnerable</w:t>
      </w:r>
      <w:r w:rsidRPr="00EE3EDA">
        <w:rPr>
          <w:u w:val="single"/>
        </w:rPr>
        <w:t xml:space="preserve"> disenfranchised indi- viduals and </w:t>
      </w:r>
      <w:r w:rsidRPr="00EE3EDA">
        <w:rPr>
          <w:highlight w:val="yellow"/>
          <w:u w:val="single"/>
        </w:rPr>
        <w:t xml:space="preserve">groups to </w:t>
      </w:r>
      <w:r w:rsidRPr="00EE3EDA">
        <w:rPr>
          <w:b/>
          <w:iCs/>
          <w:highlight w:val="yellow"/>
          <w:u w:val="single"/>
          <w:bdr w:val="single" w:sz="12" w:space="0" w:color="auto"/>
        </w:rPr>
        <w:t>access the state</w:t>
      </w:r>
      <w:r w:rsidRPr="00EE3EDA">
        <w:rPr>
          <w:highlight w:val="yellow"/>
        </w:rPr>
        <w:t xml:space="preserve"> (</w:t>
      </w:r>
      <w:r w:rsidRPr="00EE3EDA">
        <w:t xml:space="preserve">Dhawan </w:t>
      </w:r>
      <w:r w:rsidRPr="00EE3EDA">
        <w:rPr>
          <w:rFonts w:eastAsia="Times New Roman"/>
        </w:rPr>
        <w:t>􀀲􀀰􀀱􀀳</w:t>
      </w:r>
      <w:r w:rsidRPr="00EE3EDA">
        <w:t xml:space="preserve">). </w:t>
      </w:r>
      <w:r w:rsidRPr="00EE3EDA">
        <w:rPr>
          <w:u w:val="single"/>
        </w:rPr>
        <w:t xml:space="preserve">Accordingly, </w:t>
      </w:r>
      <w:r w:rsidRPr="00EE3EDA">
        <w:rPr>
          <w:b/>
          <w:iCs/>
          <w:highlight w:val="yellow"/>
          <w:u w:val="single"/>
          <w:bdr w:val="single" w:sz="12" w:space="0" w:color="auto"/>
        </w:rPr>
        <w:t>instead of a for or against position</w:t>
      </w:r>
      <w:r w:rsidRPr="00EE3EDA">
        <w:rPr>
          <w:b/>
          <w:iCs/>
          <w:u w:val="single"/>
          <w:bdr w:val="single" w:sz="12" w:space="0" w:color="auto"/>
        </w:rPr>
        <w:t xml:space="preserve"> vis-à-vis the state,</w:t>
      </w:r>
      <w:r w:rsidRPr="00EE3EDA">
        <w:t xml:space="preserve"> </w:t>
      </w:r>
      <w:r w:rsidRPr="00EE3EDA">
        <w:rPr>
          <w:highlight w:val="yellow"/>
          <w:u w:val="single"/>
        </w:rPr>
        <w:t>the more challenging question is</w:t>
      </w:r>
      <w:r w:rsidRPr="00EE3EDA">
        <w:rPr>
          <w:highlight w:val="yellow"/>
        </w:rPr>
        <w:t xml:space="preserve"> </w:t>
      </w:r>
      <w:r w:rsidRPr="00EE3EDA">
        <w:rPr>
          <w:b/>
          <w:iCs/>
          <w:highlight w:val="yellow"/>
          <w:u w:val="single"/>
          <w:bdr w:val="single" w:sz="12" w:space="0" w:color="auto"/>
        </w:rPr>
        <w:t>how to reconﬁgure the state,</w:t>
      </w:r>
      <w:r w:rsidRPr="00EE3EDA">
        <w:rPr>
          <w:highlight w:val="yellow"/>
        </w:rPr>
        <w:t xml:space="preserve"> </w:t>
      </w:r>
      <w:r w:rsidRPr="00EE3EDA">
        <w:rPr>
          <w:u w:val="single"/>
        </w:rPr>
        <w:t>given that its institutions and policies are the</w:t>
      </w:r>
      <w:r w:rsidRPr="00EE3EDA">
        <w:t xml:space="preserve"> </w:t>
      </w:r>
      <w:r w:rsidRPr="00EE3EDA">
        <w:rPr>
          <w:b/>
          <w:iCs/>
          <w:u w:val="single"/>
          <w:bdr w:val="single" w:sz="12" w:space="0" w:color="auto"/>
        </w:rPr>
        <w:t>mobile e</w:t>
      </w:r>
      <w:r w:rsidRPr="00EE3EDA">
        <w:rPr>
          <w:rFonts w:ascii="Cambria Math" w:hAnsi="Cambria Math" w:cs="Cambria Math"/>
          <w:b/>
          <w:iCs/>
          <w:u w:val="single"/>
          <w:bdr w:val="single" w:sz="12" w:space="0" w:color="auto"/>
        </w:rPr>
        <w:t>ﬀ</w:t>
      </w:r>
      <w:r w:rsidRPr="00EE3EDA">
        <w:rPr>
          <w:b/>
          <w:iCs/>
          <w:u w:val="single"/>
          <w:bdr w:val="single" w:sz="12" w:space="0" w:color="auto"/>
        </w:rPr>
        <w:t>ect of a regime of multiple governmentalities</w:t>
      </w:r>
      <w:r w:rsidRPr="00EE3EDA">
        <w:t xml:space="preserve">. </w:t>
      </w:r>
      <w:r w:rsidRPr="00EE3EDA">
        <w:rPr>
          <w:rFonts w:hint="eastAsia"/>
        </w:rPr>
        <w:t>T</w:t>
      </w:r>
      <w:r w:rsidRPr="00EE3EDA">
        <w:t xml:space="preserve">hus </w:t>
      </w:r>
      <w:r w:rsidRPr="00EE3EDA">
        <w:rPr>
          <w:highlight w:val="yellow"/>
          <w:u w:val="single"/>
        </w:rPr>
        <w:t>the chal- lenge is</w:t>
      </w:r>
      <w:r w:rsidRPr="00EE3EDA">
        <w:rPr>
          <w:u w:val="single"/>
        </w:rPr>
        <w:t xml:space="preserve"> how to </w:t>
      </w:r>
      <w:r w:rsidRPr="00EE3EDA">
        <w:rPr>
          <w:highlight w:val="yellow"/>
          <w:u w:val="single"/>
        </w:rPr>
        <w:t xml:space="preserve">pursue a </w:t>
      </w:r>
      <w:r w:rsidRPr="00EE3EDA">
        <w:rPr>
          <w:b/>
          <w:iCs/>
          <w:highlight w:val="yellow"/>
          <w:u w:val="single"/>
          <w:bdr w:val="single" w:sz="12" w:space="0" w:color="auto"/>
        </w:rPr>
        <w:t>non-statephobic queer politics</w:t>
      </w:r>
      <w:r w:rsidRPr="00EE3EDA">
        <w:rPr>
          <w:highlight w:val="yellow"/>
        </w:rPr>
        <w:t xml:space="preserve"> </w:t>
      </w:r>
      <w:r w:rsidRPr="00EE3EDA">
        <w:rPr>
          <w:highlight w:val="yellow"/>
          <w:u w:val="single"/>
        </w:rPr>
        <w:t>that</w:t>
      </w:r>
      <w:r w:rsidRPr="00EE3EDA">
        <w:rPr>
          <w:u w:val="single"/>
        </w:rPr>
        <w:t xml:space="preserve"> at the same time</w:t>
      </w:r>
      <w:r w:rsidRPr="00EE3EDA">
        <w:t xml:space="preserve"> </w:t>
      </w:r>
      <w:r w:rsidRPr="00EE3EDA">
        <w:rPr>
          <w:b/>
          <w:iCs/>
          <w:highlight w:val="yellow"/>
          <w:u w:val="single"/>
          <w:bdr w:val="single" w:sz="12" w:space="0" w:color="auto"/>
        </w:rPr>
        <w:t>neither rationalizes the biopolitical state</w:t>
      </w:r>
      <w:r w:rsidRPr="00EE3EDA">
        <w:t xml:space="preserve"> project </w:t>
      </w:r>
      <w:r w:rsidRPr="00EE3EDA">
        <w:rPr>
          <w:b/>
          <w:iCs/>
          <w:highlight w:val="yellow"/>
          <w:u w:val="single"/>
          <w:bdr w:val="single" w:sz="12" w:space="0" w:color="auto"/>
        </w:rPr>
        <w:t xml:space="preserve">nor makes </w:t>
      </w:r>
      <w:r w:rsidRPr="00EE3EDA">
        <w:rPr>
          <w:b/>
          <w:iCs/>
          <w:u w:val="single"/>
          <w:bdr w:val="single" w:sz="12" w:space="0" w:color="auto"/>
        </w:rPr>
        <w:t xml:space="preserve">the </w:t>
      </w:r>
      <w:r w:rsidRPr="00EE3EDA">
        <w:rPr>
          <w:b/>
          <w:iCs/>
          <w:highlight w:val="yellow"/>
          <w:u w:val="single"/>
          <w:bdr w:val="single" w:sz="12" w:space="0" w:color="auto"/>
        </w:rPr>
        <w:t>queer bodies governable</w:t>
      </w:r>
      <w:r w:rsidRPr="00EE3EDA">
        <w:rPr>
          <w:u w:val="single"/>
        </w:rPr>
        <w:t xml:space="preserve">. In postcolonial contexts, </w:t>
      </w:r>
      <w:r w:rsidRPr="00EE3EDA">
        <w:rPr>
          <w:highlight w:val="yellow"/>
          <w:u w:val="single"/>
        </w:rPr>
        <w:t>the state is like a pharmakon</w:t>
      </w:r>
      <w:r w:rsidRPr="00EE3EDA">
        <w:t xml:space="preserve"> , namely, </w:t>
      </w:r>
      <w:r w:rsidRPr="00EE3EDA">
        <w:rPr>
          <w:highlight w:val="yellow"/>
          <w:u w:val="single"/>
        </w:rPr>
        <w:t>both poison and medicine</w:t>
      </w:r>
      <w:r w:rsidRPr="00EE3EDA">
        <w:rPr>
          <w:u w:val="single"/>
        </w:rPr>
        <w:t xml:space="preserve">. Postcolonial </w:t>
      </w:r>
      <w:r w:rsidRPr="00EE3EDA">
        <w:rPr>
          <w:highlight w:val="yellow"/>
          <w:u w:val="single"/>
        </w:rPr>
        <w:t>queer politics must explore</w:t>
      </w:r>
      <w:r w:rsidRPr="00EE3EDA">
        <w:rPr>
          <w:u w:val="single"/>
        </w:rPr>
        <w:t xml:space="preserve"> strategies of </w:t>
      </w:r>
      <w:r w:rsidRPr="00EE3EDA">
        <w:rPr>
          <w:highlight w:val="yellow"/>
          <w:u w:val="single"/>
        </w:rPr>
        <w:t>converting poison into counterpoison</w:t>
      </w:r>
      <w:r w:rsidRPr="00EE3EDA">
        <w:t xml:space="preserve"> (Spivak </w:t>
      </w:r>
      <w:r w:rsidRPr="00EE3EDA">
        <w:rPr>
          <w:rFonts w:eastAsia="Times New Roman"/>
        </w:rPr>
        <w:t>􀀲􀀰􀀰􀀷</w:t>
      </w:r>
      <w:r w:rsidRPr="00EE3EDA">
        <w:t xml:space="preserve">: </w:t>
      </w:r>
      <w:r w:rsidRPr="00EE3EDA">
        <w:rPr>
          <w:rFonts w:eastAsia="Times New Roman"/>
        </w:rPr>
        <w:t>􀀷􀀱</w:t>
      </w:r>
      <w:r w:rsidRPr="00EE3EDA">
        <w:t xml:space="preserve">). Herein </w:t>
      </w:r>
      <w:r w:rsidRPr="00EE3EDA">
        <w:rPr>
          <w:u w:val="single"/>
        </w:rPr>
        <w:t>the ambivalent function of the state must be addressed</w:t>
      </w:r>
      <w:r w:rsidRPr="00EE3EDA">
        <w:t xml:space="preserve">. As Pharmakon, </w:t>
      </w:r>
      <w:r w:rsidRPr="00EE3EDA">
        <w:rPr>
          <w:highlight w:val="yellow"/>
          <w:u w:val="single"/>
        </w:rPr>
        <w:t>the</w:t>
      </w:r>
      <w:r w:rsidRPr="00EE3EDA">
        <w:rPr>
          <w:u w:val="single"/>
        </w:rPr>
        <w:t xml:space="preserve"> inherent </w:t>
      </w:r>
      <w:r w:rsidRPr="00EE3EDA">
        <w:rPr>
          <w:highlight w:val="yellow"/>
          <w:u w:val="single"/>
        </w:rPr>
        <w:t>condradictions must be engaged with</w:t>
      </w:r>
      <w:r w:rsidRPr="00EE3EDA">
        <w:rPr>
          <w:u w:val="single"/>
        </w:rPr>
        <w:t>: Violence and justice, ideology and emancipation, law and discipline. If,</w:t>
      </w:r>
      <w:r w:rsidRPr="00EE3EDA">
        <w:t xml:space="preserve"> following Foucault, </w:t>
      </w:r>
      <w:r w:rsidRPr="00EE3EDA">
        <w:rPr>
          <w:highlight w:val="yellow"/>
          <w:u w:val="single"/>
        </w:rPr>
        <w:t>the state has no stable essence</w:t>
      </w:r>
      <w:r w:rsidRPr="00EE3EDA">
        <w:rPr>
          <w:u w:val="single"/>
        </w:rPr>
        <w:t xml:space="preserve">, then </w:t>
      </w:r>
      <w:r w:rsidRPr="00EE3EDA">
        <w:rPr>
          <w:highlight w:val="yellow"/>
          <w:u w:val="single"/>
        </w:rPr>
        <w:t>it is marked by undecidability</w:t>
      </w:r>
      <w:r w:rsidRPr="00EE3EDA">
        <w:rPr>
          <w:u w:val="single"/>
        </w:rPr>
        <w:t xml:space="preserve"> or doubleness. </w:t>
      </w:r>
      <w:r w:rsidRPr="00EE3EDA">
        <w:rPr>
          <w:rFonts w:hint="eastAsia"/>
          <w:highlight w:val="yellow"/>
          <w:u w:val="single"/>
        </w:rPr>
        <w:t>T</w:t>
      </w:r>
      <w:r w:rsidRPr="00EE3EDA">
        <w:rPr>
          <w:highlight w:val="yellow"/>
          <w:u w:val="single"/>
        </w:rPr>
        <w:t>he sole focus on the negative aspects</w:t>
      </w:r>
      <w:r w:rsidRPr="00EE3EDA">
        <w:rPr>
          <w:u w:val="single"/>
        </w:rPr>
        <w:t xml:space="preserve"> of the Pharmakon, namely the destructive and repressive traits, </w:t>
      </w:r>
      <w:r w:rsidRPr="00EE3EDA">
        <w:rPr>
          <w:b/>
          <w:iCs/>
          <w:highlight w:val="yellow"/>
          <w:u w:val="single"/>
          <w:bdr w:val="single" w:sz="12" w:space="0" w:color="auto"/>
        </w:rPr>
        <w:t>neutralizes</w:t>
      </w:r>
      <w:r w:rsidRPr="00EE3EDA">
        <w:rPr>
          <w:b/>
          <w:iCs/>
          <w:u w:val="single"/>
          <w:bdr w:val="single" w:sz="12" w:space="0" w:color="auto"/>
        </w:rPr>
        <w:t xml:space="preserve"> and ignores </w:t>
      </w:r>
      <w:r w:rsidRPr="00EE3EDA">
        <w:rPr>
          <w:b/>
          <w:iCs/>
          <w:highlight w:val="yellow"/>
          <w:u w:val="single"/>
          <w:bdr w:val="single" w:sz="12" w:space="0" w:color="auto"/>
        </w:rPr>
        <w:t>the enabling and empowering aspects</w:t>
      </w:r>
      <w:r w:rsidRPr="00EE3EDA">
        <w:t xml:space="preserve">. </w:t>
      </w:r>
      <w:r w:rsidRPr="00EE3EDA">
        <w:rPr>
          <w:rFonts w:hint="eastAsia"/>
        </w:rPr>
        <w:t>T</w:t>
      </w:r>
      <w:r w:rsidRPr="00EE3EDA">
        <w:t xml:space="preserve">hus </w:t>
      </w:r>
      <w:r w:rsidRPr="00EE3EDA">
        <w:rPr>
          <w:u w:val="single"/>
        </w:rPr>
        <w:t xml:space="preserve">postcolonial-queer-feminist poli- tics must transform poison into remedy and formulate critique of the state </w:t>
      </w:r>
      <w:r w:rsidRPr="00EE3EDA">
        <w:rPr>
          <w:b/>
          <w:iCs/>
          <w:u w:val="single"/>
          <w:bdr w:val="single" w:sz="12" w:space="0" w:color="auto"/>
        </w:rPr>
        <w:t>beyond state-phobia</w:t>
      </w:r>
      <w:r w:rsidRPr="00EE3EDA">
        <w:rPr>
          <w:u w:val="single"/>
        </w:rPr>
        <w:t xml:space="preserve">. A challenging task, but </w:t>
      </w:r>
      <w:r w:rsidRPr="00EE3EDA">
        <w:rPr>
          <w:b/>
          <w:iCs/>
          <w:u w:val="single"/>
          <w:bdr w:val="single" w:sz="12" w:space="0" w:color="auto"/>
        </w:rPr>
        <w:t>anything else would be too risky</w:t>
      </w:r>
      <w:r w:rsidRPr="00EE3EDA">
        <w:rPr>
          <w:u w:val="single"/>
        </w:rPr>
        <w:t>!</w:t>
      </w:r>
    </w:p>
    <w:p w:rsidR="00E33426" w:rsidRDefault="00E33426" w:rsidP="00E33426">
      <w:pPr>
        <w:pStyle w:val="Heading3"/>
      </w:pPr>
      <w:r>
        <w:t xml:space="preserve">2AC---AT: Futurity </w:t>
      </w:r>
    </w:p>
    <w:p w:rsidR="00E33426" w:rsidRDefault="00E33426" w:rsidP="00E33426">
      <w:pPr>
        <w:pStyle w:val="Heading4"/>
      </w:pPr>
      <w:r>
        <w:t>Futurism not flawed</w:t>
      </w:r>
    </w:p>
    <w:p w:rsidR="00E33426" w:rsidRPr="003D56F5" w:rsidRDefault="00E33426" w:rsidP="00E33426">
      <w:pPr>
        <w:rPr>
          <w:rFonts w:eastAsia="Calibri"/>
          <w:b/>
          <w:bCs/>
          <w:sz w:val="26"/>
        </w:rPr>
      </w:pPr>
      <w:r w:rsidRPr="003D56F5">
        <w:rPr>
          <w:rFonts w:eastAsia="Calibri"/>
          <w:b/>
          <w:bCs/>
          <w:sz w:val="26"/>
        </w:rPr>
        <w:t>Manalansan ‘15</w:t>
      </w:r>
    </w:p>
    <w:p w:rsidR="00E33426" w:rsidRPr="003D56F5" w:rsidRDefault="00E33426" w:rsidP="00E33426">
      <w:pPr>
        <w:rPr>
          <w:rFonts w:eastAsia="Calibri"/>
          <w:sz w:val="18"/>
          <w:szCs w:val="18"/>
        </w:rPr>
      </w:pPr>
      <w:r w:rsidRPr="003D56F5">
        <w:rPr>
          <w:rFonts w:eastAsia="Calibri"/>
          <w:sz w:val="18"/>
          <w:szCs w:val="18"/>
        </w:rPr>
        <w:t>Martin F. Manalansan IV - Associate Professor of all of the following at The University of Illinois: Gender and Women's Studies, Asian American Studies, Anthropology, Latin American and Caribbean Studies, LAS Global Studies, Center for East Asian and Pacific Studies, and Center for Global Studies. The author holds a Ph.D. in Social Anthropology from The University of Rochester and studied philosophy, Asian Studies and anthropology at the University of the Philippines. As part of claims about futurity, the author references lived excahnges with queer trans women of color. The author also references concurring professional exchanges with David L. Eng, Professor of English at the University of Pennsylvania; Gayatri Gopinath, who  is an associate professor of Social and Cultural Analysis and director of Asian/Pacific/American Studies at New York University.; Roderick Ferguson, who is a professor of African American and Gender and Women's Studies in the African American Studies Department at the University of Illinois, Chicago; Chandan Reddy, who is an Associate Professor of Gender, Women &amp; Sexuality Studies at the University of Washington; and the late José Esteban Muñoz, was an American academic in the fields of performance studies, visual culture, queer theory, cultural studies, and critical theory; “A Question from Bruno Latour” This article is part of the series Queer Futures. Fieldsights - Theorizing the Contemporary, Cultural Anthropology Online, July 21, 2015 - https://www.culanth.org/fieldsights/703-a-question-from-bruno-latour</w:t>
      </w:r>
    </w:p>
    <w:p w:rsidR="00E33426" w:rsidRPr="003D56F5" w:rsidRDefault="00E33426" w:rsidP="00E33426">
      <w:pPr>
        <w:rPr>
          <w:rFonts w:eastAsia="Calibri"/>
        </w:rPr>
      </w:pPr>
    </w:p>
    <w:p w:rsidR="00E33426" w:rsidRPr="007F777D" w:rsidRDefault="00E33426" w:rsidP="00E33426">
      <w:pPr>
        <w:rPr>
          <w:rFonts w:eastAsia="Calibri"/>
          <w:sz w:val="14"/>
        </w:rPr>
      </w:pPr>
      <w:r w:rsidRPr="003D56F5">
        <w:rPr>
          <w:rFonts w:eastAsia="Calibri"/>
          <w:b/>
          <w:highlight w:val="yellow"/>
          <w:u w:val="single"/>
        </w:rPr>
        <w:t>My response</w:t>
      </w:r>
      <w:r w:rsidRPr="003D56F5">
        <w:rPr>
          <w:rFonts w:eastAsia="Calibri"/>
          <w:sz w:val="14"/>
        </w:rPr>
        <w:t xml:space="preserve"> to the question of “no future” </w:t>
      </w:r>
      <w:r w:rsidRPr="003D56F5">
        <w:rPr>
          <w:rFonts w:eastAsia="Calibri"/>
          <w:b/>
          <w:highlight w:val="yellow"/>
          <w:u w:val="single"/>
        </w:rPr>
        <w:t xml:space="preserve">comes from my </w:t>
      </w:r>
      <w:r w:rsidRPr="003D56F5">
        <w:rPr>
          <w:rFonts w:eastAsia="Calibri"/>
          <w:b/>
          <w:u w:val="single"/>
        </w:rPr>
        <w:t>encounters, engagements, and</w:t>
      </w:r>
      <w:r w:rsidRPr="003D56F5">
        <w:rPr>
          <w:rFonts w:eastAsia="Calibri"/>
          <w:sz w:val="14"/>
        </w:rPr>
        <w:t xml:space="preserve"> </w:t>
      </w:r>
      <w:r w:rsidRPr="003D56F5">
        <w:rPr>
          <w:rFonts w:eastAsia="Calibri"/>
          <w:b/>
          <w:highlight w:val="yellow"/>
          <w:u w:val="single"/>
        </w:rPr>
        <w:t>conversations</w:t>
      </w:r>
      <w:r w:rsidRPr="003D56F5">
        <w:rPr>
          <w:rFonts w:eastAsia="Calibri"/>
          <w:sz w:val="14"/>
        </w:rPr>
        <w:t xml:space="preserve"> with colleagues </w:t>
      </w:r>
      <w:r w:rsidRPr="003D56F5">
        <w:rPr>
          <w:rFonts w:eastAsia="Calibri"/>
          <w:b/>
          <w:highlight w:val="yellow"/>
          <w:u w:val="single"/>
        </w:rPr>
        <w:t>under the aegis of queer-of-color critique</w:t>
      </w:r>
      <w:r w:rsidRPr="003D56F5">
        <w:rPr>
          <w:rFonts w:eastAsia="Calibri"/>
          <w:sz w:val="14"/>
        </w:rPr>
        <w:t xml:space="preserve">, scholars like David Eng, Gayatri Gopinath, Roderick Ferguson, Chandan Reddy, and the late José Esteban Muñoz, among others. </w:t>
      </w:r>
      <w:r w:rsidRPr="003D56F5">
        <w:rPr>
          <w:rFonts w:eastAsia="Calibri"/>
          <w:b/>
          <w:u w:val="single"/>
        </w:rPr>
        <w:t>We appreciate</w:t>
      </w:r>
      <w:r w:rsidRPr="003D56F5">
        <w:rPr>
          <w:rFonts w:eastAsia="Calibri"/>
          <w:sz w:val="14"/>
        </w:rPr>
        <w:t xml:space="preserve"> the renegade antireproductive stance of the “no future” </w:t>
      </w:r>
      <w:r w:rsidRPr="003D56F5">
        <w:rPr>
          <w:rFonts w:eastAsia="Calibri"/>
          <w:b/>
          <w:u w:val="single"/>
        </w:rPr>
        <w:t>camp</w:t>
      </w:r>
      <w:r w:rsidRPr="003D56F5">
        <w:rPr>
          <w:rFonts w:eastAsia="Calibri"/>
          <w:sz w:val="14"/>
        </w:rPr>
        <w:t xml:space="preserve">, </w:t>
      </w:r>
      <w:r w:rsidRPr="003D56F5">
        <w:rPr>
          <w:rFonts w:eastAsia="Calibri"/>
          <w:b/>
          <w:u w:val="single"/>
        </w:rPr>
        <w:t>which states that we should not subscribe to a future</w:t>
      </w:r>
      <w:r w:rsidRPr="003D56F5">
        <w:rPr>
          <w:rFonts w:eastAsia="Calibri"/>
          <w:sz w:val="14"/>
        </w:rPr>
        <w:t xml:space="preserve"> that is </w:t>
      </w:r>
      <w:r w:rsidRPr="003D56F5">
        <w:rPr>
          <w:rFonts w:eastAsia="Calibri"/>
          <w:b/>
          <w:u w:val="single"/>
        </w:rPr>
        <w:t>entrenched in heteropatriarchal dreams</w:t>
      </w:r>
      <w:r w:rsidRPr="003D56F5">
        <w:rPr>
          <w:rFonts w:eastAsia="Calibri"/>
          <w:sz w:val="14"/>
        </w:rPr>
        <w:t xml:space="preserve"> of marriage and procreation. </w:t>
      </w:r>
      <w:r w:rsidRPr="003D56F5">
        <w:rPr>
          <w:rFonts w:eastAsia="Calibri"/>
          <w:b/>
          <w:iCs/>
          <w:highlight w:val="yellow"/>
          <w:u w:val="single"/>
          <w:bdr w:val="single" w:sz="8" w:space="0" w:color="auto"/>
        </w:rPr>
        <w:t>However, there was a general sense</w:t>
      </w:r>
      <w:r w:rsidRPr="003D56F5">
        <w:rPr>
          <w:rFonts w:eastAsia="Calibri"/>
          <w:sz w:val="14"/>
        </w:rPr>
        <w:t xml:space="preserve"> among us </w:t>
      </w:r>
      <w:r w:rsidRPr="003D56F5">
        <w:rPr>
          <w:rFonts w:eastAsia="Calibri"/>
          <w:b/>
          <w:iCs/>
          <w:highlight w:val="yellow"/>
          <w:u w:val="single"/>
          <w:bdr w:val="single" w:sz="8" w:space="0" w:color="auto"/>
        </w:rPr>
        <w:t xml:space="preserve">that the issue of “no future” comes from a </w:t>
      </w:r>
      <w:r w:rsidRPr="003D56F5">
        <w:rPr>
          <w:rFonts w:eastAsia="Calibri"/>
          <w:b/>
          <w:u w:val="single"/>
        </w:rPr>
        <w:t>vantage point and a</w:t>
      </w:r>
      <w:r w:rsidRPr="003D56F5">
        <w:rPr>
          <w:rFonts w:eastAsia="Calibri"/>
          <w:sz w:val="14"/>
        </w:rPr>
        <w:t xml:space="preserve"> </w:t>
      </w:r>
      <w:r w:rsidRPr="003D56F5">
        <w:rPr>
          <w:rFonts w:eastAsia="Calibri"/>
          <w:b/>
          <w:iCs/>
          <w:highlight w:val="yellow"/>
          <w:u w:val="single"/>
          <w:bdr w:val="single" w:sz="8" w:space="0" w:color="auto"/>
        </w:rPr>
        <w:t>comfortable perch of privilege.</w:t>
      </w:r>
      <w:r w:rsidRPr="003D56F5">
        <w:rPr>
          <w:rFonts w:eastAsia="Calibri"/>
          <w:sz w:val="14"/>
        </w:rPr>
        <w:t xml:space="preserve"> </w:t>
      </w:r>
      <w:r w:rsidRPr="003D56F5">
        <w:rPr>
          <w:rFonts w:eastAsia="Calibri"/>
          <w:b/>
          <w:highlight w:val="yellow"/>
          <w:u w:val="single"/>
        </w:rPr>
        <w:t>As a scholar</w:t>
      </w:r>
      <w:r w:rsidRPr="003D56F5">
        <w:rPr>
          <w:rFonts w:eastAsia="Calibri"/>
          <w:sz w:val="14"/>
        </w:rPr>
        <w:t xml:space="preserve"> invested and </w:t>
      </w:r>
      <w:r w:rsidRPr="003D56F5">
        <w:rPr>
          <w:rFonts w:eastAsia="Calibri"/>
          <w:b/>
          <w:highlight w:val="yellow"/>
          <w:u w:val="single"/>
        </w:rPr>
        <w:t>immersed in the plight of queers of color,</w:t>
      </w:r>
      <w:r w:rsidRPr="003D56F5">
        <w:rPr>
          <w:rFonts w:eastAsia="Calibri"/>
          <w:sz w:val="14"/>
        </w:rPr>
        <w:t xml:space="preserve"> </w:t>
      </w:r>
      <w:r w:rsidRPr="003D56F5">
        <w:rPr>
          <w:rFonts w:eastAsia="Calibri"/>
          <w:b/>
          <w:iCs/>
          <w:highlight w:val="yellow"/>
          <w:u w:val="single"/>
          <w:bdr w:val="single" w:sz="8" w:space="0" w:color="auto"/>
        </w:rPr>
        <w:t>futurity is not just a possibility but a necessity.</w:t>
      </w:r>
      <w:r w:rsidRPr="003D56F5">
        <w:rPr>
          <w:rFonts w:eastAsia="Calibri"/>
          <w:sz w:val="14"/>
        </w:rPr>
        <w:t xml:space="preserve"> </w:t>
      </w:r>
      <w:r w:rsidRPr="003D56F5">
        <w:rPr>
          <w:rFonts w:eastAsia="Calibri"/>
          <w:b/>
          <w:u w:val="single"/>
        </w:rPr>
        <w:t>To paraphrase</w:t>
      </w:r>
      <w:r w:rsidRPr="003D56F5">
        <w:rPr>
          <w:rFonts w:eastAsia="Calibri"/>
          <w:sz w:val="14"/>
        </w:rPr>
        <w:t xml:space="preserve"> my </w:t>
      </w:r>
      <w:r w:rsidRPr="003D56F5">
        <w:rPr>
          <w:rFonts w:eastAsia="Calibri"/>
          <w:b/>
          <w:u w:val="single"/>
        </w:rPr>
        <w:t>queer-of-color critique colleagues</w:t>
      </w:r>
      <w:r w:rsidRPr="003D56F5">
        <w:rPr>
          <w:rFonts w:eastAsia="Calibri"/>
          <w:sz w:val="14"/>
        </w:rPr>
        <w:t xml:space="preserve">, </w:t>
      </w:r>
      <w:r w:rsidRPr="003D56F5">
        <w:rPr>
          <w:rFonts w:eastAsia="Calibri"/>
          <w:b/>
          <w:iCs/>
          <w:highlight w:val="yellow"/>
          <w:u w:val="single"/>
          <w:bdr w:val="single" w:sz="8" w:space="0" w:color="auto"/>
        </w:rPr>
        <w:t xml:space="preserve">we cannot </w:t>
      </w:r>
      <w:r w:rsidRPr="003D56F5">
        <w:rPr>
          <w:rFonts w:eastAsia="Calibri"/>
          <w:b/>
          <w:iCs/>
          <w:sz w:val="44"/>
          <w:szCs w:val="44"/>
          <w:highlight w:val="yellow"/>
          <w:u w:val="single"/>
          <w:bdr w:val="single" w:sz="8" w:space="0" w:color="auto"/>
        </w:rPr>
        <w:t>not</w:t>
      </w:r>
      <w:r w:rsidRPr="003D56F5">
        <w:rPr>
          <w:rFonts w:eastAsia="Calibri"/>
          <w:b/>
          <w:iCs/>
          <w:highlight w:val="yellow"/>
          <w:u w:val="single"/>
          <w:bdr w:val="single" w:sz="8" w:space="0" w:color="auto"/>
        </w:rPr>
        <w:t xml:space="preserve"> think of a future</w:t>
      </w:r>
      <w:r w:rsidRPr="003D56F5">
        <w:rPr>
          <w:rFonts w:eastAsia="Calibri"/>
          <w:sz w:val="14"/>
        </w:rPr>
        <w:t>—</w:t>
      </w:r>
      <w:r w:rsidRPr="003D56F5">
        <w:rPr>
          <w:rFonts w:eastAsia="Calibri"/>
          <w:b/>
          <w:iCs/>
          <w:highlight w:val="yellow"/>
          <w:u w:val="single"/>
          <w:bdr w:val="single" w:sz="8" w:space="0" w:color="auto"/>
        </w:rPr>
        <w:t>it is the very fuel of existence</w:t>
      </w:r>
      <w:r w:rsidRPr="003D56F5">
        <w:rPr>
          <w:rFonts w:eastAsia="Calibri"/>
          <w:sz w:val="14"/>
        </w:rPr>
        <w:t xml:space="preserve">, the pivot </w:t>
      </w:r>
      <w:r w:rsidRPr="003D56F5">
        <w:rPr>
          <w:rFonts w:eastAsia="Calibri"/>
          <w:b/>
          <w:iCs/>
          <w:highlight w:val="yellow"/>
          <w:u w:val="single"/>
          <w:bdr w:val="single" w:sz="8" w:space="0" w:color="auto"/>
        </w:rPr>
        <w:t>that animates</w:t>
      </w:r>
      <w:r w:rsidRPr="003D56F5">
        <w:rPr>
          <w:rFonts w:eastAsia="Calibri"/>
          <w:sz w:val="14"/>
        </w:rPr>
        <w:t xml:space="preserve"> and propels </w:t>
      </w:r>
      <w:r w:rsidRPr="003D56F5">
        <w:rPr>
          <w:rFonts w:eastAsia="Calibri"/>
          <w:b/>
          <w:iCs/>
          <w:highlight w:val="yellow"/>
          <w:u w:val="single"/>
          <w:bdr w:val="single" w:sz="8" w:space="0" w:color="auto"/>
        </w:rPr>
        <w:t>energies</w:t>
      </w:r>
      <w:r w:rsidRPr="003D56F5">
        <w:rPr>
          <w:rFonts w:eastAsia="Calibri"/>
          <w:sz w:val="14"/>
        </w:rPr>
        <w:t xml:space="preserve">, performances, </w:t>
      </w:r>
      <w:r w:rsidRPr="003D56F5">
        <w:rPr>
          <w:rFonts w:eastAsia="Calibri"/>
          <w:b/>
          <w:u w:val="single"/>
        </w:rPr>
        <w:t xml:space="preserve">feelings, and other bodily capacities. </w:t>
      </w:r>
      <w:r w:rsidRPr="003D56F5">
        <w:rPr>
          <w:rFonts w:eastAsia="Calibri"/>
          <w:b/>
          <w:highlight w:val="yellow"/>
          <w:u w:val="single"/>
        </w:rPr>
        <w:t>The promise</w:t>
      </w:r>
      <w:r w:rsidRPr="003D56F5">
        <w:rPr>
          <w:rFonts w:eastAsia="Calibri"/>
          <w:sz w:val="14"/>
        </w:rPr>
        <w:t xml:space="preserve"> and peril </w:t>
      </w:r>
      <w:r w:rsidRPr="003D56F5">
        <w:rPr>
          <w:rFonts w:eastAsia="Calibri"/>
          <w:b/>
          <w:highlight w:val="yellow"/>
          <w:u w:val="single"/>
        </w:rPr>
        <w:t>of queer</w:t>
      </w:r>
      <w:r w:rsidRPr="003D56F5">
        <w:rPr>
          <w:rFonts w:eastAsia="Calibri"/>
          <w:sz w:val="14"/>
        </w:rPr>
        <w:t xml:space="preserve">, </w:t>
      </w:r>
      <w:r w:rsidRPr="003D56F5">
        <w:rPr>
          <w:rFonts w:eastAsia="Calibri"/>
          <w:b/>
          <w:u w:val="single"/>
        </w:rPr>
        <w:t>both as a stance and as a field of study</w:t>
      </w:r>
      <w:r w:rsidRPr="003D56F5">
        <w:rPr>
          <w:rFonts w:eastAsia="Calibri"/>
          <w:sz w:val="14"/>
        </w:rPr>
        <w:t xml:space="preserve">, </w:t>
      </w:r>
      <w:r w:rsidRPr="003D56F5">
        <w:rPr>
          <w:rFonts w:eastAsia="Calibri"/>
          <w:b/>
          <w:iCs/>
          <w:highlight w:val="yellow"/>
          <w:u w:val="single"/>
          <w:bdr w:val="single" w:sz="8" w:space="0" w:color="auto"/>
        </w:rPr>
        <w:t>is precisely in its</w:t>
      </w:r>
      <w:r w:rsidRPr="003D56F5">
        <w:rPr>
          <w:rFonts w:eastAsia="Calibri"/>
          <w:sz w:val="14"/>
        </w:rPr>
        <w:t xml:space="preserve"> anticipatory and </w:t>
      </w:r>
      <w:r w:rsidRPr="003D56F5">
        <w:rPr>
          <w:rFonts w:eastAsia="Calibri"/>
          <w:b/>
          <w:iCs/>
          <w:highlight w:val="yellow"/>
          <w:u w:val="single"/>
          <w:bdr w:val="single" w:sz="8" w:space="0" w:color="auto"/>
        </w:rPr>
        <w:t>hopeful dimensions.</w:t>
      </w:r>
      <w:r w:rsidRPr="003D56F5">
        <w:rPr>
          <w:rFonts w:eastAsia="Calibri"/>
          <w:b/>
          <w:iCs/>
          <w:u w:val="single"/>
          <w:bdr w:val="single" w:sz="8" w:space="0" w:color="auto"/>
        </w:rPr>
        <w:t xml:space="preserve"> </w:t>
      </w:r>
      <w:r w:rsidRPr="003D56F5">
        <w:rPr>
          <w:rFonts w:eastAsia="Calibri"/>
          <w:b/>
          <w:u w:val="single"/>
        </w:rPr>
        <w:t>Queer is constituted by a yearning and a longing for something better than what is here right now</w:t>
      </w:r>
      <w:r w:rsidRPr="003D56F5">
        <w:rPr>
          <w:rFonts w:eastAsia="Calibri"/>
          <w:sz w:val="14"/>
        </w:rPr>
        <w:t xml:space="preserve">. </w:t>
      </w:r>
      <w:r w:rsidRPr="003D56F5">
        <w:rPr>
          <w:rFonts w:eastAsia="Calibri"/>
          <w:b/>
          <w:u w:val="single"/>
        </w:rPr>
        <w:t>It is</w:t>
      </w:r>
      <w:r w:rsidRPr="003D56F5">
        <w:rPr>
          <w:rFonts w:eastAsia="Calibri"/>
          <w:sz w:val="14"/>
        </w:rPr>
        <w:t xml:space="preserve">, as Muñoz would say, </w:t>
      </w:r>
      <w:r w:rsidRPr="003D56F5">
        <w:rPr>
          <w:rFonts w:eastAsia="Calibri"/>
          <w:b/>
          <w:u w:val="single"/>
        </w:rPr>
        <w:t>a horizon that we are drawn to and which is not yet here.</w:t>
      </w:r>
      <w:r w:rsidRPr="003D56F5">
        <w:rPr>
          <w:rFonts w:eastAsia="Calibri"/>
          <w:sz w:val="14"/>
        </w:rPr>
        <w:t xml:space="preserve"> </w:t>
      </w:r>
      <w:r w:rsidRPr="003D56F5">
        <w:rPr>
          <w:rFonts w:eastAsia="Calibri"/>
          <w:b/>
          <w:highlight w:val="yellow"/>
          <w:u w:val="single"/>
        </w:rPr>
        <w:t>Consider</w:t>
      </w:r>
      <w:r w:rsidRPr="003D56F5">
        <w:rPr>
          <w:rFonts w:eastAsia="Calibri"/>
          <w:sz w:val="14"/>
        </w:rPr>
        <w:t xml:space="preserve"> </w:t>
      </w:r>
      <w:r w:rsidRPr="003D56F5">
        <w:rPr>
          <w:rFonts w:eastAsia="Calibri"/>
          <w:b/>
          <w:u w:val="single"/>
        </w:rPr>
        <w:t>the group of</w:t>
      </w:r>
      <w:r w:rsidRPr="003D56F5">
        <w:rPr>
          <w:rFonts w:eastAsia="Calibri"/>
          <w:sz w:val="14"/>
        </w:rPr>
        <w:t xml:space="preserve"> </w:t>
      </w:r>
      <w:r w:rsidRPr="003D56F5">
        <w:rPr>
          <w:rFonts w:eastAsia="Calibri"/>
          <w:b/>
          <w:highlight w:val="yellow"/>
          <w:u w:val="single"/>
        </w:rPr>
        <w:t>undocumented immigrant queers of color</w:t>
      </w:r>
      <w:r w:rsidRPr="003D56F5">
        <w:rPr>
          <w:rFonts w:eastAsia="Calibri"/>
          <w:sz w:val="14"/>
        </w:rPr>
        <w:t xml:space="preserve"> </w:t>
      </w:r>
      <w:r w:rsidRPr="003D56F5">
        <w:rPr>
          <w:rFonts w:eastAsia="Calibri"/>
          <w:b/>
          <w:u w:val="single"/>
        </w:rPr>
        <w:t>in New York City whose lives I have been following for years.</w:t>
      </w:r>
      <w:r w:rsidRPr="003D56F5">
        <w:rPr>
          <w:rFonts w:eastAsia="Calibri"/>
          <w:sz w:val="14"/>
        </w:rPr>
        <w:t xml:space="preserve"> Dwelling in cramped domiciles and working in contingent jobs, there is very little to witness in their lives that suggests a kind of gay/lesbian triumphalism or the bright markers of the new normal. In fact, </w:t>
      </w:r>
      <w:r w:rsidRPr="003D56F5">
        <w:rPr>
          <w:rFonts w:eastAsia="Calibri"/>
          <w:b/>
          <w:highlight w:val="yellow"/>
          <w:u w:val="single"/>
        </w:rPr>
        <w:t>they live in precarious conditions but</w:t>
      </w:r>
      <w:r w:rsidRPr="003D56F5">
        <w:rPr>
          <w:rFonts w:eastAsia="Calibri"/>
          <w:sz w:val="14"/>
        </w:rPr>
        <w:t>—a very important caveat—</w:t>
      </w:r>
      <w:r w:rsidRPr="003D56F5">
        <w:rPr>
          <w:rFonts w:eastAsia="Calibri"/>
          <w:b/>
          <w:highlight w:val="yellow"/>
          <w:u w:val="single"/>
        </w:rPr>
        <w:t>they live</w:t>
      </w:r>
      <w:r w:rsidRPr="003D56F5">
        <w:rPr>
          <w:rFonts w:eastAsia="Calibri"/>
          <w:sz w:val="14"/>
        </w:rPr>
        <w:t xml:space="preserve"> in </w:t>
      </w:r>
      <w:r w:rsidRPr="003D56F5">
        <w:rPr>
          <w:rFonts w:eastAsia="Calibri"/>
          <w:b/>
          <w:highlight w:val="yellow"/>
          <w:u w:val="single"/>
        </w:rPr>
        <w:t>moments that showcase</w:t>
      </w:r>
      <w:r w:rsidRPr="003D56F5">
        <w:rPr>
          <w:rFonts w:eastAsia="Calibri"/>
          <w:sz w:val="14"/>
        </w:rPr>
        <w:t xml:space="preserve"> fleeting gestures and images of </w:t>
      </w:r>
      <w:r w:rsidRPr="003D56F5">
        <w:rPr>
          <w:rFonts w:eastAsia="Calibri"/>
          <w:b/>
          <w:highlight w:val="yellow"/>
          <w:u w:val="single"/>
        </w:rPr>
        <w:t>fabulosity</w:t>
      </w:r>
      <w:r w:rsidRPr="003D56F5">
        <w:rPr>
          <w:rFonts w:eastAsia="Calibri"/>
          <w:sz w:val="14"/>
        </w:rPr>
        <w:t xml:space="preserve"> set amidst the squalor and mess of their lives. </w:t>
      </w:r>
      <w:r w:rsidRPr="003D56F5">
        <w:rPr>
          <w:rFonts w:eastAsia="Calibri"/>
          <w:b/>
          <w:highlight w:val="yellow"/>
          <w:u w:val="single"/>
        </w:rPr>
        <w:t>These moments</w:t>
      </w:r>
      <w:r w:rsidRPr="003D56F5">
        <w:rPr>
          <w:rFonts w:eastAsia="Calibri"/>
          <w:sz w:val="14"/>
        </w:rPr>
        <w:t xml:space="preserve">, while fleeting, </w:t>
      </w:r>
      <w:r w:rsidRPr="003D56F5">
        <w:rPr>
          <w:rFonts w:eastAsia="Calibri"/>
          <w:b/>
          <w:highlight w:val="yellow"/>
          <w:u w:val="single"/>
        </w:rPr>
        <w:t>provide some way for them to think of another day</w:t>
      </w:r>
      <w:r w:rsidRPr="003D56F5">
        <w:rPr>
          <w:rFonts w:eastAsia="Calibri"/>
          <w:sz w:val="14"/>
        </w:rPr>
        <w:t xml:space="preserve">, giving them a brief glimpse of a time and a place where there are sequined gowns, plush salons, and many sparkling things. </w:t>
      </w:r>
      <w:r w:rsidRPr="003D56F5">
        <w:rPr>
          <w:rFonts w:eastAsia="Calibri"/>
          <w:b/>
          <w:highlight w:val="yellow"/>
          <w:u w:val="single"/>
        </w:rPr>
        <w:t>While this might be called naïve hopefulness</w:t>
      </w:r>
      <w:r w:rsidRPr="003D56F5">
        <w:rPr>
          <w:rFonts w:eastAsia="Calibri"/>
          <w:sz w:val="14"/>
        </w:rPr>
        <w:t xml:space="preserve">, </w:t>
      </w:r>
      <w:r w:rsidRPr="003D56F5">
        <w:rPr>
          <w:rFonts w:eastAsia="Calibri"/>
          <w:b/>
          <w:iCs/>
          <w:highlight w:val="yellow"/>
          <w:u w:val="single"/>
          <w:bdr w:val="single" w:sz="8" w:space="0" w:color="auto"/>
        </w:rPr>
        <w:t>thinking of a future that is an alternative to the present is a potent way to think beyond and against the status quo</w:t>
      </w:r>
      <w:r w:rsidRPr="003D56F5">
        <w:rPr>
          <w:rFonts w:eastAsia="Calibri"/>
          <w:sz w:val="14"/>
        </w:rPr>
        <w:t>—</w:t>
      </w:r>
      <w:r w:rsidRPr="003D56F5">
        <w:rPr>
          <w:rFonts w:eastAsia="Calibri"/>
          <w:b/>
          <w:highlight w:val="yellow"/>
          <w:u w:val="single"/>
        </w:rPr>
        <w:t>to plant the seed for</w:t>
      </w:r>
      <w:r w:rsidRPr="003D56F5">
        <w:rPr>
          <w:rFonts w:eastAsia="Calibri"/>
          <w:b/>
          <w:u w:val="single"/>
        </w:rPr>
        <w:t xml:space="preserve"> </w:t>
      </w:r>
      <w:r w:rsidRPr="003D56F5">
        <w:rPr>
          <w:rFonts w:eastAsia="Calibri"/>
          <w:sz w:val="14"/>
        </w:rPr>
        <w:t>social</w:t>
      </w:r>
      <w:r w:rsidRPr="003D56F5">
        <w:rPr>
          <w:rFonts w:eastAsia="Calibri"/>
          <w:b/>
          <w:u w:val="single"/>
        </w:rPr>
        <w:t xml:space="preserve"> </w:t>
      </w:r>
      <w:r w:rsidRPr="003D56F5">
        <w:rPr>
          <w:rFonts w:eastAsia="Calibri"/>
          <w:b/>
          <w:highlight w:val="yellow"/>
          <w:u w:val="single"/>
        </w:rPr>
        <w:t>transformation.</w:t>
      </w:r>
      <w:r w:rsidRPr="003D56F5">
        <w:rPr>
          <w:rFonts w:eastAsia="Calibri"/>
          <w:sz w:val="14"/>
        </w:rPr>
        <w:t xml:space="preserve"> </w:t>
      </w:r>
      <w:r w:rsidRPr="003D56F5">
        <w:rPr>
          <w:rFonts w:eastAsia="Calibri"/>
          <w:b/>
          <w:u w:val="single"/>
        </w:rPr>
        <w:t>In other words, there is a political potential to queer futurity.</w:t>
      </w:r>
      <w:r w:rsidRPr="003D56F5">
        <w:rPr>
          <w:rFonts w:eastAsia="Calibri"/>
          <w:sz w:val="14"/>
        </w:rPr>
        <w:t xml:space="preserve"> Or, to put it another way, </w:t>
      </w:r>
      <w:r w:rsidRPr="003D56F5">
        <w:rPr>
          <w:rFonts w:eastAsia="Calibri"/>
          <w:b/>
          <w:highlight w:val="yellow"/>
          <w:u w:val="single"/>
        </w:rPr>
        <w:t>we need to</w:t>
      </w:r>
      <w:r w:rsidRPr="003D56F5">
        <w:rPr>
          <w:rFonts w:eastAsia="Calibri"/>
          <w:sz w:val="14"/>
        </w:rPr>
        <w:t xml:space="preserve"> </w:t>
      </w:r>
      <w:r w:rsidRPr="003D56F5">
        <w:rPr>
          <w:rFonts w:eastAsia="Calibri"/>
          <w:b/>
          <w:u w:val="single"/>
        </w:rPr>
        <w:t>complicate and</w:t>
      </w:r>
      <w:r w:rsidRPr="003D56F5">
        <w:rPr>
          <w:rFonts w:eastAsia="Calibri"/>
          <w:sz w:val="14"/>
        </w:rPr>
        <w:t xml:space="preserve"> </w:t>
      </w:r>
      <w:r w:rsidRPr="003D56F5">
        <w:rPr>
          <w:rFonts w:eastAsia="Calibri"/>
          <w:b/>
          <w:highlight w:val="yellow"/>
          <w:u w:val="single"/>
        </w:rPr>
        <w:t>unravel the negativity inherent in the “no future” stance</w:t>
      </w:r>
      <w:r w:rsidRPr="003D56F5">
        <w:rPr>
          <w:rFonts w:eastAsia="Calibri"/>
          <w:b/>
          <w:u w:val="single"/>
        </w:rPr>
        <w:t xml:space="preserve"> and to be open to the various alternative ways</w:t>
      </w:r>
      <w:r w:rsidRPr="003D56F5">
        <w:rPr>
          <w:rFonts w:eastAsia="Calibri"/>
          <w:sz w:val="14"/>
        </w:rPr>
        <w:t xml:space="preserve"> a future or </w:t>
      </w:r>
      <w:r w:rsidRPr="003D56F5">
        <w:rPr>
          <w:rFonts w:eastAsia="Calibri"/>
          <w:b/>
          <w:u w:val="single"/>
        </w:rPr>
        <w:t>futures can be imagined</w:t>
      </w:r>
      <w:r w:rsidRPr="003D56F5">
        <w:rPr>
          <w:rFonts w:eastAsia="Calibri"/>
          <w:sz w:val="14"/>
        </w:rPr>
        <w:t xml:space="preserve">, </w:t>
      </w:r>
      <w:r w:rsidRPr="003D56F5">
        <w:rPr>
          <w:rFonts w:eastAsia="Calibri"/>
          <w:b/>
          <w:u w:val="single"/>
        </w:rPr>
        <w:t>particularly by those in the margins.</w:t>
      </w:r>
      <w:r w:rsidRPr="003D56F5">
        <w:rPr>
          <w:rFonts w:eastAsia="Calibri"/>
          <w:sz w:val="14"/>
        </w:rPr>
        <w:t xml:space="preserve"> Otherwise, we can all just pack our bags, go back home, put on some makeup, close the door, and hide under the bedcovers. </w:t>
      </w:r>
    </w:p>
    <w:p w:rsidR="004F0864" w:rsidRPr="00FA6B66" w:rsidRDefault="004F0864" w:rsidP="00FC4E1C">
      <w:pPr>
        <w:pStyle w:val="Heading1"/>
      </w:pPr>
      <w:r w:rsidRPr="00FA6B66">
        <w:t>Alternatives</w:t>
      </w:r>
    </w:p>
    <w:p w:rsidR="00EB7951" w:rsidRDefault="00EB7951" w:rsidP="00EB7951">
      <w:pPr>
        <w:pStyle w:val="Heading2"/>
      </w:pPr>
      <w:r>
        <w:t xml:space="preserve">Top Shelf </w:t>
      </w:r>
    </w:p>
    <w:p w:rsidR="00446EDC" w:rsidRPr="00FA6B66" w:rsidRDefault="00446EDC" w:rsidP="00446EDC">
      <w:pPr>
        <w:pStyle w:val="Heading3"/>
        <w:rPr>
          <w:rFonts w:cs="Arial"/>
        </w:rPr>
      </w:pPr>
      <w:r w:rsidRPr="00FA6B66">
        <w:rPr>
          <w:rFonts w:cs="Arial"/>
        </w:rPr>
        <w:t xml:space="preserve">2AC---AT: Discourse </w:t>
      </w:r>
    </w:p>
    <w:p w:rsidR="00446EDC" w:rsidRPr="00FA6B66" w:rsidRDefault="00446EDC" w:rsidP="00446EDC">
      <w:pPr>
        <w:pStyle w:val="Heading4"/>
        <w:rPr>
          <w:rFonts w:cs="Arial"/>
        </w:rPr>
      </w:pPr>
      <w:bookmarkStart w:id="6" w:name="_Hlk497125044"/>
      <w:r w:rsidRPr="00FA6B66">
        <w:rPr>
          <w:rFonts w:cs="Arial"/>
        </w:rPr>
        <w:t xml:space="preserve">Discourse-oriented strategies of resistance can’t </w:t>
      </w:r>
      <w:r w:rsidRPr="00FA6B66">
        <w:rPr>
          <w:rFonts w:cs="Arial"/>
          <w:u w:val="single"/>
        </w:rPr>
        <w:t>seize power</w:t>
      </w:r>
      <w:r w:rsidRPr="00FA6B66">
        <w:rPr>
          <w:rFonts w:cs="Arial"/>
        </w:rPr>
        <w:t xml:space="preserve"> </w:t>
      </w:r>
    </w:p>
    <w:p w:rsidR="00446EDC" w:rsidRPr="00FA6B66" w:rsidRDefault="00446EDC" w:rsidP="00446EDC">
      <w:r w:rsidRPr="00FA6B66">
        <w:t xml:space="preserve">Naomi </w:t>
      </w:r>
      <w:r w:rsidRPr="00FA6B66">
        <w:rPr>
          <w:b/>
        </w:rPr>
        <w:t>Zack 16</w:t>
      </w:r>
      <w:r w:rsidRPr="00FA6B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rsidR="00446EDC" w:rsidRPr="00FA6B66" w:rsidRDefault="00446EDC" w:rsidP="00446EDC">
      <w:pPr>
        <w:rPr>
          <w:sz w:val="16"/>
        </w:rPr>
      </w:pPr>
      <w:r w:rsidRPr="00FA6B66">
        <w:rPr>
          <w:sz w:val="16"/>
        </w:rPr>
        <w:t xml:space="preserve">ACADEMIC INJUSTICE DISCOURSE </w:t>
      </w:r>
      <w:r w:rsidRPr="00FA6B66">
        <w:rPr>
          <w:rStyle w:val="StyleUnderline"/>
        </w:rPr>
        <w:t xml:space="preserve">Just law can </w:t>
      </w:r>
      <w:r w:rsidRPr="00FA6B66">
        <w:rPr>
          <w:rStyle w:val="Emphasis"/>
        </w:rPr>
        <w:t>coexist with unjust practice</w:t>
      </w:r>
      <w:r w:rsidRPr="00FA6B66">
        <w:rPr>
          <w:sz w:val="16"/>
        </w:rPr>
        <w:t xml:space="preserve"> </w:t>
      </w:r>
      <w:r w:rsidRPr="00FA6B66">
        <w:rPr>
          <w:rStyle w:val="StyleUnderline"/>
        </w:rPr>
        <w:t>and both are parts of “</w:t>
      </w:r>
      <w:r w:rsidRPr="00FA6B66">
        <w:rPr>
          <w:rStyle w:val="Emphasis"/>
        </w:rPr>
        <w:t>empirical law</w:t>
      </w:r>
      <w:r w:rsidRPr="00FA6B66">
        <w:rPr>
          <w:rStyle w:val="StyleUnderline"/>
        </w:rPr>
        <w:t>”</w:t>
      </w:r>
      <w:r w:rsidRPr="00FA6B66">
        <w:rPr>
          <w:sz w:val="16"/>
        </w:rPr>
        <w:t xml:space="preserve"> </w:t>
      </w:r>
      <w:r w:rsidRPr="00FA6B66">
        <w:rPr>
          <w:rStyle w:val="StyleUnderline"/>
        </w:rPr>
        <w:t>or what Bendey called “the</w:t>
      </w:r>
      <w:r w:rsidRPr="00FA6B66">
        <w:rPr>
          <w:sz w:val="16"/>
        </w:rPr>
        <w:t xml:space="preserve"> </w:t>
      </w:r>
      <w:r w:rsidRPr="00FA6B66">
        <w:rPr>
          <w:rStyle w:val="Emphasis"/>
        </w:rPr>
        <w:t>process of government</w:t>
      </w:r>
      <w:r w:rsidRPr="00FA6B66">
        <w:rPr>
          <w:sz w:val="16"/>
        </w:rPr>
        <w:t xml:space="preserve">.” </w:t>
      </w:r>
      <w:r w:rsidRPr="00FA6B66">
        <w:rPr>
          <w:rStyle w:val="StyleUnderline"/>
        </w:rPr>
        <w:t xml:space="preserve">Empirical </w:t>
      </w:r>
      <w:r w:rsidRPr="00FA6B66">
        <w:rPr>
          <w:rStyle w:val="StyleUnderline"/>
          <w:highlight w:val="cyan"/>
        </w:rPr>
        <w:t xml:space="preserve">law is </w:t>
      </w:r>
      <w:r w:rsidRPr="00FA6B66">
        <w:rPr>
          <w:rStyle w:val="Emphasis"/>
          <w:highlight w:val="cyan"/>
        </w:rPr>
        <w:t>constantly changing</w:t>
      </w:r>
      <w:r w:rsidRPr="00FA6B66">
        <w:rPr>
          <w:sz w:val="16"/>
        </w:rPr>
        <w:t xml:space="preserve"> and some theorists are optimistic that verbal discourse has the ability to make written law more just, even though the same unjust practices recur or new ones emerge. These </w:t>
      </w:r>
      <w:r w:rsidRPr="00FA6B66">
        <w:rPr>
          <w:rStyle w:val="StyleUnderline"/>
          <w:highlight w:val="cyan"/>
        </w:rPr>
        <w:t>theorists</w:t>
      </w:r>
      <w:r w:rsidRPr="00FA6B66">
        <w:rPr>
          <w:sz w:val="16"/>
        </w:rPr>
        <w:t xml:space="preserve">, some of whom are or may aspire to become public intellectuals, </w:t>
      </w:r>
      <w:r w:rsidRPr="00FA6B66">
        <w:rPr>
          <w:rStyle w:val="StyleUnderline"/>
          <w:highlight w:val="cyan"/>
        </w:rPr>
        <w:t>hope</w:t>
      </w:r>
      <w:r w:rsidRPr="00FA6B66">
        <w:rPr>
          <w:rStyle w:val="StyleUnderline"/>
        </w:rPr>
        <w:t xml:space="preserve"> that someday </w:t>
      </w:r>
      <w:r w:rsidRPr="00FA6B66">
        <w:rPr>
          <w:rStyle w:val="Emphasis"/>
        </w:rPr>
        <w:t xml:space="preserve">public </w:t>
      </w:r>
      <w:r w:rsidRPr="00FA6B66">
        <w:rPr>
          <w:rStyle w:val="Emphasis"/>
          <w:highlight w:val="cyan"/>
        </w:rPr>
        <w:t>political discourse on behalf of those who are treated unjustly</w:t>
      </w:r>
      <w:r w:rsidRPr="00FA6B66">
        <w:rPr>
          <w:sz w:val="16"/>
          <w:highlight w:val="cyan"/>
        </w:rPr>
        <w:t xml:space="preserve"> </w:t>
      </w:r>
      <w:r w:rsidRPr="00FA6B66">
        <w:rPr>
          <w:rStyle w:val="StyleUnderline"/>
          <w:highlight w:val="cyan"/>
        </w:rPr>
        <w:t>will</w:t>
      </w:r>
      <w:r w:rsidRPr="00FA6B66">
        <w:rPr>
          <w:rStyle w:val="StyleUnderline"/>
        </w:rPr>
        <w:t xml:space="preserve"> have the power to </w:t>
      </w:r>
      <w:r w:rsidRPr="00FA6B66">
        <w:rPr>
          <w:rStyle w:val="Emphasis"/>
          <w:highlight w:val="cyan"/>
        </w:rPr>
        <w:t>interrupt</w:t>
      </w:r>
      <w:r w:rsidRPr="00FA6B66">
        <w:rPr>
          <w:rStyle w:val="Emphasis"/>
        </w:rPr>
        <w:t xml:space="preserve"> a cycle of just written law</w:t>
      </w:r>
      <w:r w:rsidRPr="00FA6B66">
        <w:rPr>
          <w:sz w:val="16"/>
        </w:rPr>
        <w:t xml:space="preserve"> </w:t>
      </w:r>
      <w:r w:rsidRPr="00FA6B66">
        <w:rPr>
          <w:rStyle w:val="StyleUnderline"/>
        </w:rPr>
        <w:t xml:space="preserve">accompanied by continued </w:t>
      </w:r>
      <w:r w:rsidRPr="00FA6B66">
        <w:rPr>
          <w:rStyle w:val="Emphasis"/>
          <w:highlight w:val="cyan"/>
        </w:rPr>
        <w:t>unjust practice</w:t>
      </w:r>
      <w:r w:rsidRPr="00FA6B66">
        <w:rPr>
          <w:sz w:val="16"/>
        </w:rPr>
        <w:t xml:space="preserve">. </w:t>
      </w:r>
      <w:r w:rsidRPr="00FA6B66">
        <w:rPr>
          <w:rStyle w:val="StyleUnderline"/>
          <w:highlight w:val="cyan"/>
        </w:rPr>
        <w:t>That is, the “right” discourse</w:t>
      </w:r>
      <w:r w:rsidRPr="00FA6B66">
        <w:rPr>
          <w:rStyle w:val="StyleUnderline"/>
        </w:rPr>
        <w:t xml:space="preserve"> perennially </w:t>
      </w:r>
      <w:r w:rsidRPr="00FA6B66">
        <w:rPr>
          <w:rStyle w:val="StyleUnderline"/>
          <w:highlight w:val="cyan"/>
        </w:rPr>
        <w:t xml:space="preserve">holds the promise of </w:t>
      </w:r>
      <w:r w:rsidRPr="00FA6B66">
        <w:rPr>
          <w:rStyle w:val="Emphasis"/>
          <w:highlight w:val="cyan"/>
        </w:rPr>
        <w:t>changing</w:t>
      </w:r>
      <w:r w:rsidRPr="00FA6B66">
        <w:rPr>
          <w:rStyle w:val="Emphasis"/>
        </w:rPr>
        <w:t xml:space="preserve"> the </w:t>
      </w:r>
      <w:r w:rsidRPr="00FA6B66">
        <w:rPr>
          <w:rStyle w:val="Emphasis"/>
          <w:highlight w:val="cyan"/>
        </w:rPr>
        <w:t>beliefs</w:t>
      </w:r>
      <w:r w:rsidRPr="00FA6B66">
        <w:rPr>
          <w:rStyle w:val="Emphasis"/>
        </w:rPr>
        <w:t xml:space="preserve">, values, and goals </w:t>
      </w:r>
      <w:r w:rsidRPr="00FA6B66">
        <w:rPr>
          <w:rStyle w:val="Emphasis"/>
          <w:highlight w:val="cyan"/>
        </w:rPr>
        <w:t>of everyone in the public</w:t>
      </w:r>
      <w:r w:rsidRPr="00FA6B66">
        <w:rPr>
          <w:rStyle w:val="Emphasis"/>
        </w:rPr>
        <w:t xml:space="preserve"> auditorium</w:t>
      </w:r>
      <w:r w:rsidRPr="00FA6B66">
        <w:rPr>
          <w:sz w:val="16"/>
        </w:rPr>
        <w:t xml:space="preserve">, </w:t>
      </w:r>
      <w:r w:rsidRPr="00FA6B66">
        <w:rPr>
          <w:rStyle w:val="StyleUnderline"/>
        </w:rPr>
        <w:t>so that the same kind of unjust practices do not perpetually chase the same kinds of just laws</w:t>
      </w:r>
      <w:r w:rsidRPr="00FA6B66">
        <w:rPr>
          <w:sz w:val="16"/>
        </w:rPr>
        <w:t xml:space="preserve">.11 </w:t>
      </w:r>
      <w:r w:rsidRPr="00FA6B66">
        <w:rPr>
          <w:rStyle w:val="StyleUnderline"/>
          <w:highlight w:val="cyan"/>
        </w:rPr>
        <w:t>This search for “</w:t>
      </w:r>
      <w:r w:rsidRPr="00FA6B66">
        <w:rPr>
          <w:rStyle w:val="Emphasis"/>
          <w:highlight w:val="cyan"/>
        </w:rPr>
        <w:t>magic words</w:t>
      </w:r>
      <w:r w:rsidRPr="00FA6B66">
        <w:rPr>
          <w:rStyle w:val="StyleUnderline"/>
          <w:highlight w:val="cyan"/>
        </w:rPr>
        <w:t>”</w:t>
      </w:r>
      <w:r w:rsidRPr="00FA6B66">
        <w:rPr>
          <w:sz w:val="16"/>
          <w:highlight w:val="cyan"/>
        </w:rPr>
        <w:t xml:space="preserve"> </w:t>
      </w:r>
      <w:r w:rsidRPr="00FA6B66">
        <w:rPr>
          <w:rStyle w:val="StyleUnderline"/>
          <w:highlight w:val="cyan"/>
        </w:rPr>
        <w:t xml:space="preserve">is </w:t>
      </w:r>
      <w:r w:rsidRPr="00FA6B66">
        <w:rPr>
          <w:rStyle w:val="Emphasis"/>
          <w:highlight w:val="cyan"/>
        </w:rPr>
        <w:t>futile</w:t>
      </w:r>
      <w:r w:rsidRPr="00FA6B66">
        <w:rPr>
          <w:rStyle w:val="Emphasis"/>
        </w:rPr>
        <w:t xml:space="preserve"> for academics</w:t>
      </w:r>
      <w:r w:rsidRPr="00FA6B66">
        <w:rPr>
          <w:sz w:val="16"/>
        </w:rPr>
        <w:t xml:space="preserve"> </w:t>
      </w:r>
      <w:r w:rsidRPr="00FA6B66">
        <w:rPr>
          <w:rStyle w:val="StyleUnderline"/>
        </w:rPr>
        <w:t>who are professionally confined to dry and abstract prose</w:t>
      </w:r>
      <w:r w:rsidRPr="00FA6B66">
        <w:rPr>
          <w:sz w:val="16"/>
        </w:rPr>
        <w:t xml:space="preserve">. </w:t>
      </w:r>
      <w:r w:rsidRPr="00FA6B66">
        <w:rPr>
          <w:rStyle w:val="StyleUnderline"/>
        </w:rPr>
        <w:t xml:space="preserve">Our </w:t>
      </w:r>
      <w:r w:rsidRPr="00FA6B66">
        <w:rPr>
          <w:rStyle w:val="StyleUnderline"/>
          <w:highlight w:val="cyan"/>
        </w:rPr>
        <w:t xml:space="preserve">verbiage </w:t>
      </w:r>
      <w:r w:rsidRPr="00FA6B66">
        <w:rPr>
          <w:rStyle w:val="Emphasis"/>
          <w:highlight w:val="cyan"/>
        </w:rPr>
        <w:t>does not have the power to move the multitudes who do not read or listen to it</w:t>
      </w:r>
      <w:r w:rsidRPr="00FA6B66">
        <w:rPr>
          <w:rStyle w:val="Emphasis"/>
        </w:rPr>
        <w:t xml:space="preserve"> anyway</w:t>
      </w:r>
      <w:r w:rsidRPr="00FA6B66">
        <w:rPr>
          <w:rStyle w:val="StyleUnderline"/>
        </w:rPr>
        <w:t>.</w:t>
      </w:r>
      <w:r w:rsidRPr="00FA6B66">
        <w:rPr>
          <w:sz w:val="16"/>
        </w:rPr>
        <w:t xml:space="preserve"> But </w:t>
      </w:r>
      <w:r w:rsidRPr="00FA6B66">
        <w:rPr>
          <w:rStyle w:val="StyleUnderline"/>
          <w:highlight w:val="cyan"/>
        </w:rPr>
        <w:t>even when multitudes are inspired</w:t>
      </w:r>
      <w:r w:rsidRPr="00FA6B66">
        <w:rPr>
          <w:rStyle w:val="StyleUnderline"/>
        </w:rPr>
        <w:t xml:space="preserve"> and emotionally stirred by great orators, </w:t>
      </w:r>
      <w:r w:rsidRPr="00FA6B66">
        <w:rPr>
          <w:rStyle w:val="StyleUnderline"/>
          <w:highlight w:val="cyan"/>
        </w:rPr>
        <w:t xml:space="preserve">action that follows is </w:t>
      </w:r>
      <w:r w:rsidRPr="00FA6B66">
        <w:rPr>
          <w:rStyle w:val="Emphasis"/>
          <w:highlight w:val="cyan"/>
        </w:rPr>
        <w:t>unlikely to result in lasting change, without the support of powerful interests</w:t>
      </w:r>
      <w:r w:rsidRPr="00FA6B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FA6B66">
        <w:rPr>
          <w:rStyle w:val="StyleUnderline"/>
        </w:rPr>
        <w:t>Academic political discourse</w:t>
      </w:r>
      <w:r w:rsidRPr="00FA6B66">
        <w:rPr>
          <w:sz w:val="16"/>
        </w:rPr>
        <w:t xml:space="preserve"> has been deeper than polemics and debate, exactly because of its disciplined intellectual origins in different fields of study (i.e., discipline imposed by distinct “disciplines”). But it </w:t>
      </w:r>
      <w:r w:rsidRPr="00FA6B66">
        <w:rPr>
          <w:rStyle w:val="StyleUnderline"/>
        </w:rPr>
        <w:t xml:space="preserve">has been </w:t>
      </w:r>
      <w:r w:rsidRPr="00FA6B66">
        <w:rPr>
          <w:rStyle w:val="Emphasis"/>
        </w:rPr>
        <w:t>swimming upstream</w:t>
      </w:r>
      <w:r w:rsidRPr="00FA6B66">
        <w:rPr>
          <w:sz w:val="16"/>
        </w:rPr>
        <w:t xml:space="preserve"> </w:t>
      </w:r>
      <w:r w:rsidRPr="00FA6B66">
        <w:rPr>
          <w:rStyle w:val="StyleUnderline"/>
        </w:rPr>
        <w:t>against a more</w:t>
      </w:r>
      <w:r w:rsidRPr="00FA6B66">
        <w:rPr>
          <w:sz w:val="16"/>
        </w:rPr>
        <w:t xml:space="preserve"> </w:t>
      </w:r>
      <w:r w:rsidRPr="00FA6B66">
        <w:rPr>
          <w:rStyle w:val="Emphasis"/>
        </w:rPr>
        <w:t>rarefied</w:t>
      </w:r>
      <w:r w:rsidRPr="00FA6B66">
        <w:rPr>
          <w:sz w:val="16"/>
        </w:rPr>
        <w:t xml:space="preserve"> and older academic </w:t>
      </w:r>
      <w:r w:rsidRPr="00FA6B66">
        <w:rPr>
          <w:rStyle w:val="Emphasis"/>
        </w:rPr>
        <w:t>tradition</w:t>
      </w:r>
      <w:r w:rsidRPr="00FA6B66">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FA6B66">
        <w:rPr>
          <w:rStyle w:val="StyleUnderline"/>
        </w:rPr>
        <w:t xml:space="preserve">In the United States, everything now points to both the existence of </w:t>
      </w:r>
      <w:r w:rsidRPr="00FA6B66">
        <w:rPr>
          <w:rStyle w:val="Emphasis"/>
        </w:rPr>
        <w:t>real academic freedom</w:t>
      </w:r>
      <w:r w:rsidRPr="00FA6B66">
        <w:rPr>
          <w:rStyle w:val="StyleUnderline"/>
        </w:rPr>
        <w:t xml:space="preserve"> and its </w:t>
      </w:r>
      <w:r w:rsidRPr="00FA6B66">
        <w:rPr>
          <w:rStyle w:val="Emphasis"/>
        </w:rPr>
        <w:t>real ineffectiveness</w:t>
      </w:r>
      <w:r w:rsidRPr="00FA6B66">
        <w:rPr>
          <w:sz w:val="16"/>
        </w:rPr>
        <w:t xml:space="preserve">. </w:t>
      </w:r>
      <w:r w:rsidRPr="00FA6B66">
        <w:rPr>
          <w:rStyle w:val="StyleUnderline"/>
        </w:rPr>
        <w:t>Progressive academic writers ply a craft of formal speech that deals with contemporary injustice through complex theoretical frameworks</w:t>
      </w:r>
      <w:r w:rsidRPr="00FA6B66">
        <w:rPr>
          <w:sz w:val="16"/>
        </w:rPr>
        <w:t xml:space="preserve">, </w:t>
      </w:r>
      <w:r w:rsidRPr="00FA6B66">
        <w:rPr>
          <w:rStyle w:val="StyleUnderline"/>
        </w:rPr>
        <w:t xml:space="preserve">with requisite </w:t>
      </w:r>
      <w:r w:rsidRPr="00FA6B66">
        <w:rPr>
          <w:rStyle w:val="Emphasis"/>
        </w:rPr>
        <w:t>scholarly apparatuses</w:t>
      </w:r>
      <w:r w:rsidRPr="00FA6B66">
        <w:rPr>
          <w:rStyle w:val="StyleUnderline"/>
        </w:rPr>
        <w:t xml:space="preserve"> and </w:t>
      </w:r>
      <w:r w:rsidRPr="00FA6B66">
        <w:rPr>
          <w:rStyle w:val="Emphasis"/>
        </w:rPr>
        <w:t>without translation into more simple views of the world</w:t>
      </w:r>
      <w:r w:rsidRPr="00FA6B66">
        <w:rPr>
          <w:sz w:val="16"/>
        </w:rPr>
        <w:t xml:space="preserve">; </w:t>
      </w:r>
      <w:r w:rsidRPr="00FA6B66">
        <w:rPr>
          <w:rStyle w:val="StyleUnderline"/>
          <w:highlight w:val="cyan"/>
        </w:rPr>
        <w:t>there is often</w:t>
      </w:r>
      <w:r w:rsidRPr="00FA6B66">
        <w:rPr>
          <w:rStyle w:val="StyleUnderline"/>
        </w:rPr>
        <w:t xml:space="preserve"> also </w:t>
      </w:r>
      <w:r w:rsidRPr="00FA6B66">
        <w:rPr>
          <w:rStyle w:val="StyleUnderline"/>
          <w:highlight w:val="cyan"/>
        </w:rPr>
        <w:t xml:space="preserve">a </w:t>
      </w:r>
      <w:r w:rsidRPr="00FA6B66">
        <w:rPr>
          <w:rStyle w:val="Emphasis"/>
          <w:highlight w:val="cyan"/>
        </w:rPr>
        <w:t>lack of translation</w:t>
      </w:r>
      <w:r w:rsidRPr="00FA6B66">
        <w:rPr>
          <w:sz w:val="16"/>
        </w:rPr>
        <w:t xml:space="preserve"> </w:t>
      </w:r>
      <w:r w:rsidRPr="00FA6B66">
        <w:rPr>
          <w:rStyle w:val="StyleUnderline"/>
        </w:rPr>
        <w:t>from one discipline</w:t>
      </w:r>
      <w:r w:rsidRPr="00FA6B66">
        <w:rPr>
          <w:sz w:val="16"/>
        </w:rPr>
        <w:t xml:space="preserve"> </w:t>
      </w:r>
      <w:r w:rsidRPr="00FA6B66">
        <w:rPr>
          <w:rStyle w:val="StyleUnderline"/>
          <w:highlight w:val="cyan"/>
        </w:rPr>
        <w:t>to</w:t>
      </w:r>
      <w:r w:rsidRPr="00FA6B66">
        <w:rPr>
          <w:sz w:val="16"/>
        </w:rPr>
        <w:t xml:space="preserve"> another or between subdisciplines in the same field. </w:t>
      </w:r>
      <w:r w:rsidRPr="00FA6B66">
        <w:rPr>
          <w:rStyle w:val="StyleUnderline"/>
        </w:rPr>
        <w:t xml:space="preserve">The audience is other </w:t>
      </w:r>
      <w:r w:rsidRPr="00FA6B66">
        <w:rPr>
          <w:rStyle w:val="Emphasis"/>
        </w:rPr>
        <w:t>academics</w:t>
      </w:r>
      <w:r w:rsidRPr="00FA6B66">
        <w:rPr>
          <w:rStyle w:val="StyleUnderline"/>
        </w:rPr>
        <w:t xml:space="preserve"> and </w:t>
      </w:r>
      <w:r w:rsidRPr="00FA6B66">
        <w:rPr>
          <w:rStyle w:val="Emphasis"/>
        </w:rPr>
        <w:t>students</w:t>
      </w:r>
      <w:r w:rsidRPr="00FA6B66">
        <w:rPr>
          <w:sz w:val="16"/>
        </w:rPr>
        <w:t xml:space="preserve">. Neither specialization nor the limited and partly captive audience should be viewed as problematic because that is the nature of academic work, given broad social divisions of labor. But </w:t>
      </w:r>
      <w:r w:rsidRPr="00FA6B66">
        <w:rPr>
          <w:rStyle w:val="StyleUnderline"/>
        </w:rPr>
        <w:t xml:space="preserve">there is a problem with the </w:t>
      </w:r>
      <w:r w:rsidRPr="00FA6B66">
        <w:rPr>
          <w:rStyle w:val="Emphasis"/>
        </w:rPr>
        <w:t>delusional nature</w:t>
      </w:r>
      <w:r w:rsidRPr="00FA6B66">
        <w:rPr>
          <w:rStyle w:val="StyleUnderline"/>
        </w:rPr>
        <w:t xml:space="preserve"> of so much of this work</w:t>
      </w:r>
      <w:r w:rsidRPr="00FA6B66">
        <w:rPr>
          <w:sz w:val="16"/>
        </w:rPr>
        <w:t xml:space="preserve">. </w:t>
      </w:r>
      <w:r w:rsidRPr="00FA6B66">
        <w:rPr>
          <w:rStyle w:val="StyleUnderline"/>
        </w:rPr>
        <w:t xml:space="preserve">The delusion consists of a naive view of the power of academic speech to </w:t>
      </w:r>
      <w:r w:rsidRPr="00FA6B66">
        <w:rPr>
          <w:rStyle w:val="Emphasis"/>
        </w:rPr>
        <w:t xml:space="preserve">directly change </w:t>
      </w:r>
      <w:r w:rsidRPr="00FA6B66">
        <w:rPr>
          <w:rStyle w:val="Emphasis"/>
          <w:highlight w:val="cyan"/>
        </w:rPr>
        <w:t>reality</w:t>
      </w:r>
      <w:r w:rsidRPr="00FA6B66">
        <w:rPr>
          <w:sz w:val="16"/>
        </w:rPr>
        <w:t xml:space="preserve">. </w:t>
      </w:r>
      <w:r w:rsidRPr="00FA6B66">
        <w:rPr>
          <w:rStyle w:val="StyleUnderline"/>
        </w:rPr>
        <w:t xml:space="preserve">The </w:t>
      </w:r>
      <w:r w:rsidRPr="00FA6B66">
        <w:rPr>
          <w:rStyle w:val="Emphasis"/>
        </w:rPr>
        <w:t>rhetorical mode of address</w:t>
      </w:r>
      <w:r w:rsidRPr="00FA6B66">
        <w:rPr>
          <w:sz w:val="16"/>
        </w:rPr>
        <w:t xml:space="preserve"> </w:t>
      </w:r>
      <w:r w:rsidRPr="00FA6B66">
        <w:rPr>
          <w:rStyle w:val="StyleUnderline"/>
        </w:rPr>
        <w:t>used by academics writing cultural criticism</w:t>
      </w:r>
      <w:r w:rsidRPr="00FA6B66">
        <w:rPr>
          <w:sz w:val="16"/>
        </w:rPr>
        <w:t xml:space="preserve">, political philosophy, social philosophy, or what is now called social-political philosophy (which combines the other subfield approaches), </w:t>
      </w:r>
      <w:r w:rsidRPr="00FA6B66">
        <w:rPr>
          <w:rStyle w:val="StyleUnderline"/>
        </w:rPr>
        <w:t xml:space="preserve">often proceeds as though its authors are making </w:t>
      </w:r>
      <w:r w:rsidRPr="00FA6B66">
        <w:rPr>
          <w:rStyle w:val="Emphasis"/>
        </w:rPr>
        <w:t>grand entries in a planetary cabala</w:t>
      </w:r>
      <w:r w:rsidRPr="00FA6B66">
        <w:rPr>
          <w:sz w:val="16"/>
        </w:rPr>
        <w:t xml:space="preserve">, </w:t>
      </w:r>
      <w:r w:rsidRPr="00FA6B66">
        <w:rPr>
          <w:rStyle w:val="StyleUnderline"/>
        </w:rPr>
        <w:t xml:space="preserve">where words have the </w:t>
      </w:r>
      <w:r w:rsidRPr="00FA6B66">
        <w:rPr>
          <w:rStyle w:val="Emphasis"/>
        </w:rPr>
        <w:t>immediate power to become their intended referents</w:t>
      </w:r>
      <w:r w:rsidRPr="00FA6B66">
        <w:rPr>
          <w:sz w:val="16"/>
        </w:rPr>
        <w:t xml:space="preserve">. </w:t>
      </w:r>
      <w:r w:rsidRPr="00FA6B66">
        <w:rPr>
          <w:rStyle w:val="StyleUnderline"/>
        </w:rPr>
        <w:t>Those</w:t>
      </w:r>
      <w:r w:rsidRPr="00FA6B66">
        <w:rPr>
          <w:sz w:val="16"/>
        </w:rPr>
        <w:t xml:space="preserve"> who do not write and speak cabalistically may </w:t>
      </w:r>
      <w:r w:rsidRPr="00FA6B66">
        <w:rPr>
          <w:rStyle w:val="StyleUnderline"/>
        </w:rPr>
        <w:t xml:space="preserve">subscribe to the </w:t>
      </w:r>
      <w:r w:rsidRPr="00FA6B66">
        <w:rPr>
          <w:rStyle w:val="Emphasis"/>
          <w:highlight w:val="cyan"/>
        </w:rPr>
        <w:t>Trickle-Down Good Ideas Theory</w:t>
      </w:r>
      <w:r w:rsidRPr="00FA6B66">
        <w:rPr>
          <w:sz w:val="16"/>
        </w:rPr>
        <w:t xml:space="preserve"> that can be traced from Plato to John Stuart Mill to John Rawls. Subscription to </w:t>
      </w:r>
      <w:r w:rsidRPr="00FA6B66">
        <w:rPr>
          <w:rStyle w:val="StyleUnderline"/>
        </w:rPr>
        <w:t>that</w:t>
      </w:r>
      <w:r w:rsidRPr="00FA6B66">
        <w:rPr>
          <w:sz w:val="16"/>
        </w:rPr>
        <w:t xml:space="preserve"> theory </w:t>
      </w:r>
      <w:r w:rsidRPr="00FA6B66">
        <w:rPr>
          <w:rStyle w:val="StyleUnderline"/>
          <w:highlight w:val="cyan"/>
        </w:rPr>
        <w:t>is</w:t>
      </w:r>
      <w:r w:rsidRPr="00FA6B66">
        <w:rPr>
          <w:rStyle w:val="StyleUnderline"/>
        </w:rPr>
        <w:t xml:space="preserve"> </w:t>
      </w:r>
      <w:r w:rsidRPr="00FA6B66">
        <w:rPr>
          <w:rStyle w:val="Emphasis"/>
        </w:rPr>
        <w:t xml:space="preserve">immediately </w:t>
      </w:r>
      <w:r w:rsidRPr="00FA6B66">
        <w:rPr>
          <w:rStyle w:val="Emphasis"/>
          <w:highlight w:val="cyan"/>
        </w:rPr>
        <w:t>self-flattering</w:t>
      </w:r>
      <w:r w:rsidRPr="00FA6B66">
        <w:rPr>
          <w:sz w:val="16"/>
          <w:highlight w:val="cyan"/>
        </w:rPr>
        <w:t xml:space="preserve">, </w:t>
      </w:r>
      <w:r w:rsidRPr="00FA6B66">
        <w:rPr>
          <w:rStyle w:val="StyleUnderline"/>
          <w:highlight w:val="cyan"/>
        </w:rPr>
        <w:t>but</w:t>
      </w:r>
      <w:r w:rsidRPr="00FA6B66">
        <w:rPr>
          <w:rStyle w:val="StyleUnderline"/>
        </w:rPr>
        <w:t xml:space="preserve"> it </w:t>
      </w:r>
      <w:r w:rsidRPr="00FA6B66">
        <w:rPr>
          <w:rStyle w:val="Emphasis"/>
          <w:highlight w:val="cyan"/>
        </w:rPr>
        <w:t>lacks</w:t>
      </w:r>
      <w:r w:rsidRPr="00FA6B66">
        <w:rPr>
          <w:rStyle w:val="Emphasis"/>
        </w:rPr>
        <w:t xml:space="preserve"> reliable </w:t>
      </w:r>
      <w:r w:rsidRPr="00FA6B66">
        <w:rPr>
          <w:rStyle w:val="Emphasis"/>
          <w:highlight w:val="cyan"/>
        </w:rPr>
        <w:t>empirical support</w:t>
      </w:r>
      <w:r w:rsidRPr="00FA6B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FA6B66">
        <w:rPr>
          <w:rStyle w:val="StyleUnderline"/>
          <w:highlight w:val="cyan"/>
        </w:rPr>
        <w:t xml:space="preserve">even </w:t>
      </w:r>
      <w:r w:rsidRPr="00FA6B66">
        <w:rPr>
          <w:rStyle w:val="Emphasis"/>
          <w:highlight w:val="cyan"/>
        </w:rPr>
        <w:t>very good</w:t>
      </w:r>
      <w:r w:rsidRPr="00FA6B66">
        <w:rPr>
          <w:rStyle w:val="Emphasis"/>
        </w:rPr>
        <w:t xml:space="preserve"> academic political </w:t>
      </w:r>
      <w:r w:rsidRPr="00FA6B66">
        <w:rPr>
          <w:rStyle w:val="Emphasis"/>
          <w:highlight w:val="cyan"/>
        </w:rPr>
        <w:t>discourse about justice</w:t>
      </w:r>
      <w:r w:rsidRPr="00FA6B66">
        <w:rPr>
          <w:sz w:val="16"/>
        </w:rPr>
        <w:t xml:space="preserve"> and injustice </w:t>
      </w:r>
      <w:r w:rsidRPr="00FA6B66">
        <w:rPr>
          <w:rStyle w:val="StyleUnderline"/>
          <w:highlight w:val="cyan"/>
        </w:rPr>
        <w:t>cannot be relied</w:t>
      </w:r>
      <w:r w:rsidRPr="00FA6B66">
        <w:rPr>
          <w:rStyle w:val="StyleUnderline"/>
        </w:rPr>
        <w:t xml:space="preserve"> up</w:t>
      </w:r>
      <w:r w:rsidRPr="00FA6B66">
        <w:rPr>
          <w:rStyle w:val="StyleUnderline"/>
          <w:highlight w:val="cyan"/>
        </w:rPr>
        <w:t xml:space="preserve">on to attract </w:t>
      </w:r>
      <w:r w:rsidRPr="00FA6B66">
        <w:rPr>
          <w:rStyle w:val="Emphasis"/>
          <w:highlight w:val="cyan"/>
        </w:rPr>
        <w:t>implementation</w:t>
      </w:r>
      <w:r w:rsidRPr="00FA6B66">
        <w:rPr>
          <w:rStyle w:val="Emphasis"/>
        </w:rPr>
        <w:t xml:space="preserve"> or application </w:t>
      </w:r>
      <w:r w:rsidRPr="00FA6B66">
        <w:rPr>
          <w:rStyle w:val="Emphasis"/>
          <w:highlight w:val="cyan"/>
        </w:rPr>
        <w:t>in real life</w:t>
      </w:r>
      <w:r w:rsidRPr="00FA6B66">
        <w:rPr>
          <w:sz w:val="16"/>
        </w:rPr>
        <w:t xml:space="preserve">. </w:t>
      </w:r>
      <w:r w:rsidRPr="00FA6B66">
        <w:rPr>
          <w:rStyle w:val="StyleUnderline"/>
        </w:rPr>
        <w:t xml:space="preserve">This may be </w:t>
      </w:r>
      <w:r w:rsidRPr="00FA6B66">
        <w:rPr>
          <w:rStyle w:val="StyleUnderline"/>
          <w:highlight w:val="cyan"/>
        </w:rPr>
        <w:t>because there has not been sufficient</w:t>
      </w:r>
      <w:r w:rsidRPr="00FA6B66">
        <w:rPr>
          <w:rStyle w:val="StyleUnderline"/>
        </w:rPr>
        <w:t xml:space="preserve"> time for the development of training programs for a new profession of </w:t>
      </w:r>
      <w:r w:rsidRPr="00FA6B66">
        <w:rPr>
          <w:rStyle w:val="Emphasis"/>
        </w:rPr>
        <w:t>“</w:t>
      </w:r>
      <w:r w:rsidRPr="00FA6B66">
        <w:rPr>
          <w:rStyle w:val="Emphasis"/>
          <w:highlight w:val="cyan"/>
        </w:rPr>
        <w:t>bridgers</w:t>
      </w:r>
      <w:r w:rsidRPr="00FA6B66">
        <w:rPr>
          <w:rStyle w:val="Emphasis"/>
        </w:rPr>
        <w:t xml:space="preserve">,” </w:t>
      </w:r>
      <w:r w:rsidRPr="00FA6B66">
        <w:rPr>
          <w:rStyle w:val="Emphasis"/>
          <w:highlight w:val="cyan"/>
        </w:rPr>
        <w:t>who</w:t>
      </w:r>
      <w:r w:rsidRPr="00FA6B66">
        <w:rPr>
          <w:rStyle w:val="Emphasis"/>
        </w:rPr>
        <w:t xml:space="preserve"> could </w:t>
      </w:r>
      <w:r w:rsidRPr="00FA6B66">
        <w:rPr>
          <w:rStyle w:val="Emphasis"/>
          <w:highlight w:val="cyan"/>
        </w:rPr>
        <w:t>translate</w:t>
      </w:r>
      <w:r w:rsidRPr="00FA6B66">
        <w:rPr>
          <w:rStyle w:val="Emphasis"/>
        </w:rPr>
        <w:t xml:space="preserve"> good </w:t>
      </w:r>
      <w:r w:rsidRPr="00FA6B66">
        <w:rPr>
          <w:rStyle w:val="Emphasis"/>
          <w:highlight w:val="cyan"/>
        </w:rPr>
        <w:t>ideas in the academy for those who</w:t>
      </w:r>
      <w:r w:rsidRPr="00FA6B66">
        <w:rPr>
          <w:rStyle w:val="Emphasis"/>
        </w:rPr>
        <w:t xml:space="preserve"> govern and </w:t>
      </w:r>
      <w:r w:rsidRPr="00FA6B66">
        <w:rPr>
          <w:rStyle w:val="Emphasis"/>
          <w:highlight w:val="cyan"/>
        </w:rPr>
        <w:t>make policy</w:t>
      </w:r>
      <w:r w:rsidRPr="00FA6B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FA6B66">
        <w:rPr>
          <w:rStyle w:val="StyleUnderline"/>
        </w:rPr>
        <w:t>Public media, as a democratic analogue to disagreement within academic discourse, supports the idea that</w:t>
      </w:r>
      <w:r w:rsidRPr="00FA6B66">
        <w:rPr>
          <w:sz w:val="16"/>
        </w:rPr>
        <w:t xml:space="preserve"> expressing and airing </w:t>
      </w:r>
      <w:r w:rsidRPr="00FA6B66">
        <w:rPr>
          <w:rStyle w:val="StyleUnderline"/>
        </w:rPr>
        <w:t>views</w:t>
      </w:r>
      <w:r w:rsidRPr="00FA6B66">
        <w:rPr>
          <w:sz w:val="16"/>
        </w:rPr>
        <w:t xml:space="preserve"> in day-to-day practices or special “national conversations” also </w:t>
      </w:r>
      <w:r w:rsidRPr="00FA6B66">
        <w:rPr>
          <w:rStyle w:val="StyleUnderline"/>
        </w:rPr>
        <w:t>have immediate practical results</w:t>
      </w:r>
      <w:r w:rsidRPr="00FA6B66">
        <w:rPr>
          <w:sz w:val="16"/>
        </w:rPr>
        <w:t xml:space="preserve">. </w:t>
      </w:r>
      <w:r w:rsidRPr="00FA6B66">
        <w:rPr>
          <w:rStyle w:val="StyleUnderline"/>
        </w:rPr>
        <w:t xml:space="preserve">It is </w:t>
      </w:r>
      <w:r w:rsidRPr="00FA6B66">
        <w:rPr>
          <w:rStyle w:val="Emphasis"/>
        </w:rPr>
        <w:t>not evident how there could be such results</w:t>
      </w:r>
      <w:r w:rsidRPr="00FA6B66">
        <w:rPr>
          <w:sz w:val="16"/>
        </w:rPr>
        <w:t xml:space="preserve">, </w:t>
      </w:r>
      <w:r w:rsidRPr="00FA6B66">
        <w:rPr>
          <w:rStyle w:val="StyleUnderline"/>
          <w:highlight w:val="cyan"/>
        </w:rPr>
        <w:t>when opposing</w:t>
      </w:r>
      <w:r w:rsidRPr="00FA6B66">
        <w:rPr>
          <w:rStyle w:val="StyleUnderline"/>
        </w:rPr>
        <w:t xml:space="preserve"> </w:t>
      </w:r>
      <w:r w:rsidRPr="00FA6B66">
        <w:rPr>
          <w:rStyle w:val="StyleUnderline"/>
          <w:highlight w:val="cyan"/>
        </w:rPr>
        <w:t>views and opinions</w:t>
      </w:r>
      <w:r w:rsidRPr="00FA6B66">
        <w:rPr>
          <w:rStyle w:val="StyleUnderline"/>
        </w:rPr>
        <w:t xml:space="preserve"> are treated with the same respect and </w:t>
      </w:r>
      <w:r w:rsidRPr="00FA6B66">
        <w:rPr>
          <w:rStyle w:val="StyleUnderline"/>
          <w:highlight w:val="cyan"/>
        </w:rPr>
        <w:t>have equal access to the</w:t>
      </w:r>
      <w:r w:rsidRPr="00FA6B66">
        <w:rPr>
          <w:rStyle w:val="StyleUnderline"/>
        </w:rPr>
        <w:t xml:space="preserve"> same mass </w:t>
      </w:r>
      <w:r w:rsidRPr="00FA6B66">
        <w:rPr>
          <w:rStyle w:val="StyleUnderline"/>
          <w:highlight w:val="cyan"/>
        </w:rPr>
        <w:t xml:space="preserve">auditorium that </w:t>
      </w:r>
      <w:r w:rsidRPr="00FA6B66">
        <w:rPr>
          <w:rStyle w:val="Emphasis"/>
          <w:highlight w:val="cyan"/>
        </w:rPr>
        <w:t>lacks rules for evidence or valid argument</w:t>
      </w:r>
      <w:r w:rsidRPr="00FA6B66">
        <w:rPr>
          <w:sz w:val="16"/>
        </w:rPr>
        <w:t xml:space="preserve">. </w:t>
      </w:r>
      <w:r w:rsidRPr="00FA6B66">
        <w:rPr>
          <w:rStyle w:val="StyleUnderline"/>
        </w:rPr>
        <w:t xml:space="preserve">As with academic discourse, there is no structured connection to official decision processes. </w:t>
      </w:r>
      <w:r w:rsidRPr="00FA6B66">
        <w:rPr>
          <w:rStyle w:val="StyleUnderline"/>
          <w:highlight w:val="cyan"/>
        </w:rPr>
        <w:t>The only reliable result</w:t>
      </w:r>
      <w:r w:rsidRPr="00FA6B66">
        <w:rPr>
          <w:rStyle w:val="StyleUnderline"/>
        </w:rPr>
        <w:t xml:space="preserve"> of participation in such </w:t>
      </w:r>
      <w:r w:rsidRPr="00FA6B66">
        <w:rPr>
          <w:rStyle w:val="Emphasis"/>
        </w:rPr>
        <w:t>unbinding referenda</w:t>
      </w:r>
      <w:r w:rsidRPr="00FA6B66">
        <w:rPr>
          <w:sz w:val="16"/>
        </w:rPr>
        <w:t xml:space="preserve"> </w:t>
      </w:r>
      <w:r w:rsidRPr="00FA6B66">
        <w:rPr>
          <w:rStyle w:val="StyleUnderline"/>
          <w:highlight w:val="cyan"/>
        </w:rPr>
        <w:t>is that</w:t>
      </w:r>
      <w:r w:rsidRPr="00FA6B66">
        <w:rPr>
          <w:rStyle w:val="StyleUnderline"/>
        </w:rPr>
        <w:t xml:space="preserve"> those who </w:t>
      </w:r>
      <w:r w:rsidRPr="00FA6B66">
        <w:rPr>
          <w:rStyle w:val="StyleUnderline"/>
          <w:highlight w:val="cyan"/>
        </w:rPr>
        <w:t>participate</w:t>
      </w:r>
      <w:r w:rsidRPr="00FA6B66">
        <w:rPr>
          <w:rStyle w:val="StyleUnderline"/>
        </w:rPr>
        <w:t xml:space="preserve"> are able to </w:t>
      </w:r>
      <w:r w:rsidRPr="00FA6B66">
        <w:rPr>
          <w:rStyle w:val="Emphasis"/>
          <w:highlight w:val="cyan"/>
        </w:rPr>
        <w:t>express themselves</w:t>
      </w:r>
      <w:r w:rsidRPr="00FA6B66">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FA6B66">
        <w:rPr>
          <w:rStyle w:val="StyleUnderline"/>
        </w:rPr>
        <w:t>The shared judgment throughout the American atmosphere of race in the early twenty-first century is that racism is morally bad</w:t>
      </w:r>
      <w:r w:rsidRPr="00FA6B66">
        <w:rPr>
          <w:sz w:val="16"/>
        </w:rPr>
        <w:t xml:space="preserve">. </w:t>
      </w:r>
      <w:r w:rsidRPr="00FA6B66">
        <w:rPr>
          <w:rStyle w:val="StyleUnderline"/>
        </w:rPr>
        <w:t xml:space="preserve">This judgment is a </w:t>
      </w:r>
      <w:r w:rsidRPr="00FA6B66">
        <w:rPr>
          <w:rStyle w:val="Emphasis"/>
        </w:rPr>
        <w:t>general principle</w:t>
      </w:r>
      <w:r w:rsidRPr="00FA6B66">
        <w:rPr>
          <w:sz w:val="16"/>
        </w:rPr>
        <w:t xml:space="preserve"> </w:t>
      </w:r>
      <w:r w:rsidRPr="00FA6B66">
        <w:rPr>
          <w:rStyle w:val="StyleUnderline"/>
        </w:rPr>
        <w:t xml:space="preserve">that leaves the </w:t>
      </w:r>
      <w:r w:rsidRPr="00FA6B66">
        <w:rPr>
          <w:rStyle w:val="Emphasis"/>
        </w:rPr>
        <w:t>nature of racism undefined</w:t>
      </w:r>
      <w:r w:rsidRPr="00FA6B66">
        <w:rPr>
          <w:sz w:val="16"/>
        </w:rPr>
        <w:t xml:space="preserve"> throughout the atmosphere and most of the climates and subclimates of race. </w:t>
      </w:r>
      <w:r w:rsidRPr="00FA6B66">
        <w:rPr>
          <w:rStyle w:val="StyleUnderline"/>
          <w:highlight w:val="cyan"/>
        </w:rPr>
        <w:t>The</w:t>
      </w:r>
      <w:r w:rsidRPr="00FA6B66">
        <w:rPr>
          <w:rStyle w:val="StyleUnderline"/>
        </w:rPr>
        <w:t xml:space="preserve"> overriding shared </w:t>
      </w:r>
      <w:r w:rsidRPr="00FA6B66">
        <w:rPr>
          <w:rStyle w:val="StyleUnderline"/>
          <w:highlight w:val="cyan"/>
        </w:rPr>
        <w:t xml:space="preserve">judgment is a </w:t>
      </w:r>
      <w:r w:rsidRPr="00FA6B66">
        <w:rPr>
          <w:rStyle w:val="Emphasis"/>
          <w:highlight w:val="cyan"/>
        </w:rPr>
        <w:t>bitter and ineffective refuge</w:t>
      </w:r>
      <w:r w:rsidRPr="00FA6B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FA6B66">
        <w:rPr>
          <w:rStyle w:val="StyleUnderline"/>
        </w:rPr>
        <w:t>The</w:t>
      </w:r>
      <w:r w:rsidRPr="00FA6B66">
        <w:rPr>
          <w:sz w:val="16"/>
        </w:rPr>
        <w:t xml:space="preserve"> term </w:t>
      </w:r>
      <w:r w:rsidRPr="00FA6B66">
        <w:rPr>
          <w:rStyle w:val="Emphasis"/>
        </w:rPr>
        <w:t>“racial climate”</w:t>
      </w:r>
      <w:r w:rsidRPr="00FA6B66">
        <w:rPr>
          <w:sz w:val="16"/>
        </w:rPr>
        <w:t xml:space="preserve"> </w:t>
      </w:r>
      <w:r w:rsidRPr="00FA6B66">
        <w:rPr>
          <w:rStyle w:val="StyleUnderline"/>
        </w:rPr>
        <w:t>has a history of meaning “micro-aggressions” based on race</w:t>
      </w:r>
      <w:r w:rsidRPr="00FA6B66">
        <w:rPr>
          <w:sz w:val="16"/>
        </w:rPr>
        <w:t xml:space="preserve">, small cuts, insults, and slights that can have a cumulative effect of individual harm.24 </w:t>
      </w:r>
      <w:r w:rsidRPr="00FA6B66">
        <w:rPr>
          <w:rStyle w:val="StyleUnderline"/>
        </w:rPr>
        <w:t xml:space="preserve">In using the term “racial atmosphere,” reference may be made to other issues of harm to people of color, such as </w:t>
      </w:r>
      <w:r w:rsidRPr="00FA6B66">
        <w:rPr>
          <w:rStyle w:val="Emphasis"/>
        </w:rPr>
        <w:t>ignorance</w:t>
      </w:r>
      <w:r w:rsidRPr="00FA6B66">
        <w:rPr>
          <w:sz w:val="16"/>
        </w:rPr>
        <w:t xml:space="preserve"> of black history </w:t>
      </w:r>
      <w:r w:rsidRPr="00FA6B66">
        <w:rPr>
          <w:rStyle w:val="StyleUnderline"/>
        </w:rPr>
        <w:t>and</w:t>
      </w:r>
      <w:r w:rsidRPr="00FA6B66">
        <w:rPr>
          <w:sz w:val="16"/>
        </w:rPr>
        <w:t xml:space="preserve"> contemporary racism or </w:t>
      </w:r>
      <w:r w:rsidRPr="00FA6B66">
        <w:rPr>
          <w:rStyle w:val="Emphasis"/>
        </w:rPr>
        <w:t>discrimination</w:t>
      </w:r>
      <w:r w:rsidRPr="00FA6B66">
        <w:rPr>
          <w:sz w:val="16"/>
        </w:rPr>
        <w:t xml:space="preserve"> in career advancement.25 </w:t>
      </w:r>
      <w:r w:rsidRPr="00FA6B66">
        <w:rPr>
          <w:rStyle w:val="StyleUnderline"/>
        </w:rPr>
        <w:t xml:space="preserve">The implication of these meanings is that the micro-aggressions add up to what is perceived as a </w:t>
      </w:r>
      <w:r w:rsidRPr="00FA6B66">
        <w:rPr>
          <w:rStyle w:val="Emphasis"/>
        </w:rPr>
        <w:t>general predisposition of white people</w:t>
      </w:r>
      <w:r w:rsidRPr="00FA6B66">
        <w:rPr>
          <w:sz w:val="16"/>
        </w:rPr>
        <w:t xml:space="preserve"> </w:t>
      </w:r>
      <w:r w:rsidRPr="00FA6B66">
        <w:rPr>
          <w:rStyle w:val="StyleUnderline"/>
        </w:rPr>
        <w:t>to treat people of color in unjust ways. But, at this time, ideas of racial atmosphere and climate also work as metaphors</w:t>
      </w:r>
      <w:r w:rsidRPr="00FA6B66">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FA6B66">
        <w:rPr>
          <w:rStyle w:val="StyleUnderline"/>
        </w:rPr>
        <w:t xml:space="preserve">Except for what academics </w:t>
      </w:r>
      <w:r w:rsidRPr="00FA6B66">
        <w:rPr>
          <w:rStyle w:val="Emphasis"/>
        </w:rPr>
        <w:t>write and say</w:t>
      </w:r>
      <w:r w:rsidRPr="00FA6B66">
        <w:rPr>
          <w:rStyle w:val="StyleUnderline"/>
        </w:rPr>
        <w:t xml:space="preserve"> and </w:t>
      </w:r>
      <w:r w:rsidRPr="00FA6B66">
        <w:rPr>
          <w:rStyle w:val="Emphasis"/>
        </w:rPr>
        <w:t>how important they think their discourse is</w:t>
      </w:r>
      <w:r w:rsidRPr="00FA6B66">
        <w:rPr>
          <w:sz w:val="16"/>
        </w:rPr>
        <w:t xml:space="preserve"> (among themselves), </w:t>
      </w:r>
      <w:r w:rsidRPr="00FA6B66">
        <w:rPr>
          <w:rStyle w:val="StyleUnderline"/>
          <w:highlight w:val="cyan"/>
        </w:rPr>
        <w:t>American discourse</w:t>
      </w:r>
      <w:r w:rsidRPr="00FA6B66">
        <w:rPr>
          <w:rStyle w:val="StyleUnderline"/>
        </w:rPr>
        <w:t xml:space="preserve"> of racial liberation </w:t>
      </w:r>
      <w:r w:rsidRPr="00FA6B66">
        <w:rPr>
          <w:rStyle w:val="StyleUnderline"/>
          <w:highlight w:val="cyan"/>
        </w:rPr>
        <w:t xml:space="preserve">is at a </w:t>
      </w:r>
      <w:r w:rsidRPr="00FA6B66">
        <w:rPr>
          <w:rStyle w:val="Emphasis"/>
          <w:highlight w:val="cyan"/>
        </w:rPr>
        <w:t>standstill</w:t>
      </w:r>
      <w:r w:rsidRPr="00FA6B66">
        <w:rPr>
          <w:sz w:val="16"/>
          <w:highlight w:val="cyan"/>
        </w:rPr>
        <w:t xml:space="preserve">. </w:t>
      </w:r>
      <w:r w:rsidRPr="00FA6B66">
        <w:rPr>
          <w:rStyle w:val="StyleUnderline"/>
          <w:highlight w:val="cyan"/>
        </w:rPr>
        <w:t>And</w:t>
      </w:r>
      <w:r w:rsidRPr="00FA6B66">
        <w:rPr>
          <w:rStyle w:val="StyleUnderline"/>
        </w:rPr>
        <w:t xml:space="preserve"> insofar as academic discourse is uttered and received </w:t>
      </w:r>
      <w:r w:rsidRPr="00FA6B66">
        <w:rPr>
          <w:rStyle w:val="StyleUnderline"/>
          <w:highlight w:val="cyan"/>
        </w:rPr>
        <w:t xml:space="preserve">in a </w:t>
      </w:r>
      <w:r w:rsidRPr="00FA6B66">
        <w:rPr>
          <w:rStyle w:val="Emphasis"/>
          <w:highlight w:val="cyan"/>
        </w:rPr>
        <w:t>closed system</w:t>
      </w:r>
      <w:r w:rsidRPr="00FA6B66">
        <w:rPr>
          <w:rStyle w:val="StyleUnderline"/>
          <w:highlight w:val="cyan"/>
        </w:rPr>
        <w:t>,</w:t>
      </w:r>
      <w:r w:rsidRPr="00FA6B66">
        <w:rPr>
          <w:sz w:val="16"/>
          <w:highlight w:val="cyan"/>
        </w:rPr>
        <w:t xml:space="preserve"> </w:t>
      </w:r>
      <w:r w:rsidRPr="00FA6B66">
        <w:rPr>
          <w:rStyle w:val="StyleUnderline"/>
          <w:highlight w:val="cyan"/>
        </w:rPr>
        <w:t xml:space="preserve">with a </w:t>
      </w:r>
      <w:r w:rsidRPr="00FA6B66">
        <w:rPr>
          <w:rStyle w:val="Emphasis"/>
          <w:highlight w:val="cyan"/>
        </w:rPr>
        <w:t>semicaptive audience</w:t>
      </w:r>
      <w:r w:rsidRPr="00FA6B66">
        <w:rPr>
          <w:sz w:val="16"/>
        </w:rPr>
        <w:t xml:space="preserve"> </w:t>
      </w:r>
      <w:r w:rsidRPr="00FA6B66">
        <w:rPr>
          <w:rStyle w:val="StyleUnderline"/>
        </w:rPr>
        <w:t xml:space="preserve">and </w:t>
      </w:r>
      <w:r w:rsidRPr="00FA6B66">
        <w:rPr>
          <w:rStyle w:val="Emphasis"/>
        </w:rPr>
        <w:t>no reliable means for it to affect the real world</w:t>
      </w:r>
      <w:r w:rsidRPr="00FA6B66">
        <w:rPr>
          <w:sz w:val="16"/>
        </w:rPr>
        <w:t xml:space="preserve">, </w:t>
      </w:r>
      <w:r w:rsidRPr="00FA6B66">
        <w:rPr>
          <w:rStyle w:val="StyleUnderline"/>
          <w:highlight w:val="cyan"/>
        </w:rPr>
        <w:t xml:space="preserve">that standstill remains </w:t>
      </w:r>
      <w:r w:rsidRPr="00FA6B66">
        <w:rPr>
          <w:rStyle w:val="Emphasis"/>
          <w:highlight w:val="cyan"/>
        </w:rPr>
        <w:t>at the disposal of</w:t>
      </w:r>
      <w:r w:rsidRPr="00FA6B66">
        <w:rPr>
          <w:sz w:val="16"/>
        </w:rPr>
        <w:t xml:space="preserve"> history, where history is understood to be the </w:t>
      </w:r>
      <w:r w:rsidRPr="00FA6B66">
        <w:rPr>
          <w:rStyle w:val="Emphasis"/>
        </w:rPr>
        <w:t>unpredictable</w:t>
      </w:r>
      <w:r w:rsidRPr="00FA6B66">
        <w:rPr>
          <w:sz w:val="16"/>
        </w:rPr>
        <w:t xml:space="preserve"> result of </w:t>
      </w:r>
      <w:r w:rsidRPr="00FA6B66">
        <w:rPr>
          <w:rStyle w:val="Emphasis"/>
          <w:highlight w:val="cyan"/>
        </w:rPr>
        <w:t>contingent events</w:t>
      </w:r>
      <w:r w:rsidRPr="00FA6B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bookmarkEnd w:id="6"/>
    </w:p>
    <w:p w:rsidR="002740C1" w:rsidRDefault="002740C1" w:rsidP="002740C1">
      <w:pPr>
        <w:pStyle w:val="Heading3"/>
      </w:pPr>
      <w:r>
        <w:t>2AC---AT: Fatalism/Nihilism</w:t>
      </w:r>
    </w:p>
    <w:p w:rsidR="002740C1" w:rsidRPr="00BC4544" w:rsidRDefault="002740C1" w:rsidP="002740C1">
      <w:pPr>
        <w:pStyle w:val="Heading4"/>
      </w:pPr>
      <w:r>
        <w:t xml:space="preserve">We will impact turn their fatalism – </w:t>
      </w:r>
      <w:r>
        <w:rPr>
          <w:u w:val="single"/>
        </w:rPr>
        <w:t>strategic deployment</w:t>
      </w:r>
      <w:r>
        <w:t xml:space="preserve"> of counter-hegemonic rights discourses are necessary to </w:t>
      </w:r>
      <w:r>
        <w:rPr>
          <w:u w:val="single"/>
        </w:rPr>
        <w:t>empower activists</w:t>
      </w:r>
      <w:r>
        <w:t xml:space="preserve"> and tie debate to </w:t>
      </w:r>
      <w:r>
        <w:rPr>
          <w:u w:val="single"/>
        </w:rPr>
        <w:t>global movements</w:t>
      </w:r>
      <w:r>
        <w:t xml:space="preserve"> for migrant rights that the alternative </w:t>
      </w:r>
      <w:r>
        <w:rPr>
          <w:u w:val="single"/>
        </w:rPr>
        <w:t>disavows</w:t>
      </w:r>
      <w:r>
        <w:t xml:space="preserve"> </w:t>
      </w:r>
    </w:p>
    <w:p w:rsidR="002740C1" w:rsidRPr="001F7185" w:rsidRDefault="002740C1" w:rsidP="002740C1">
      <w:r>
        <w:rPr>
          <w:b/>
        </w:rPr>
        <w:t>Basok 9</w:t>
      </w:r>
      <w:r>
        <w:t xml:space="preserve"> (Tanya, Professor and Undergraduate Chair Department of Sociology and Anthropology @ The University of Windsor, International Journal of Comparative Sociology, Vol 50(2): 183–205, “Counter-hegemonic Human Rights Discourses and Migrant Rights Activism in the US and Canada,” Page 184)</w:t>
      </w:r>
    </w:p>
    <w:p w:rsidR="002740C1" w:rsidRPr="001F7185" w:rsidRDefault="002740C1" w:rsidP="002740C1">
      <w:r>
        <w:t xml:space="preserve">In this article I focus on the argumentative discourses and moral persuasions used by domestic advocacy networks. Yet, </w:t>
      </w:r>
      <w:r w:rsidRPr="003F6C5D">
        <w:rPr>
          <w:rStyle w:val="StyleUnderline"/>
        </w:rPr>
        <w:t xml:space="preserve">the </w:t>
      </w:r>
      <w:r w:rsidRPr="00A347AA">
        <w:rPr>
          <w:rStyle w:val="StyleUnderline"/>
          <w:highlight w:val="cyan"/>
        </w:rPr>
        <w:t>human rights activism</w:t>
      </w:r>
      <w:r w:rsidRPr="003F6C5D">
        <w:rPr>
          <w:rStyle w:val="StyleUnderline"/>
        </w:rPr>
        <w:t xml:space="preserve"> that I address</w:t>
      </w:r>
      <w:r>
        <w:t xml:space="preserve"> in this article </w:t>
      </w:r>
      <w:r w:rsidRPr="00A347AA">
        <w:rPr>
          <w:rStyle w:val="StyleUnderline"/>
          <w:highlight w:val="cyan"/>
        </w:rPr>
        <w:t>differs from</w:t>
      </w:r>
      <w:r w:rsidRPr="003F6C5D">
        <w:rPr>
          <w:rStyle w:val="StyleUnderline"/>
        </w:rPr>
        <w:t xml:space="preserve"> the scenarios presented by </w:t>
      </w:r>
      <w:r w:rsidRPr="00A347AA">
        <w:rPr>
          <w:rStyle w:val="StyleUnderline"/>
          <w:highlight w:val="cyan"/>
        </w:rPr>
        <w:t>the above-mentioned scholars</w:t>
      </w:r>
      <w:r w:rsidRPr="003F6C5D">
        <w:rPr>
          <w:rStyle w:val="StyleUnderline"/>
        </w:rPr>
        <w:t xml:space="preserve"> in one major way</w:t>
      </w:r>
      <w:r>
        <w:t xml:space="preserve">. </w:t>
      </w:r>
      <w:r w:rsidRPr="003F6C5D">
        <w:rPr>
          <w:rStyle w:val="StyleUnderline"/>
        </w:rPr>
        <w:t xml:space="preserve">In the above-mentioned analyses, </w:t>
      </w:r>
      <w:r w:rsidRPr="00A347AA">
        <w:rPr>
          <w:rStyle w:val="StyleUnderline"/>
          <w:highlight w:val="cyan"/>
        </w:rPr>
        <w:t>the legitimacy of</w:t>
      </w:r>
      <w:r w:rsidRPr="003F6C5D">
        <w:rPr>
          <w:rStyle w:val="StyleUnderline"/>
        </w:rPr>
        <w:t xml:space="preserve"> the human </w:t>
      </w:r>
      <w:r w:rsidRPr="00A347AA">
        <w:rPr>
          <w:rStyle w:val="StyleUnderline"/>
          <w:highlight w:val="cyan"/>
        </w:rPr>
        <w:t xml:space="preserve">rights norm is </w:t>
      </w:r>
      <w:r w:rsidRPr="00A347AA">
        <w:rPr>
          <w:rStyle w:val="Emphasis"/>
          <w:highlight w:val="cyan"/>
        </w:rPr>
        <w:t>taken for granted</w:t>
      </w:r>
      <w:r w:rsidRPr="003F6C5D">
        <w:rPr>
          <w:rStyle w:val="StyleUnderline"/>
        </w:rPr>
        <w:t xml:space="preserve"> and it is th</w:t>
      </w:r>
      <w:r>
        <w:rPr>
          <w:rStyle w:val="StyleUnderline"/>
        </w:rPr>
        <w:t>e task of the international com</w:t>
      </w:r>
      <w:r w:rsidRPr="003F6C5D">
        <w:rPr>
          <w:rStyle w:val="StyleUnderline"/>
        </w:rPr>
        <w:t xml:space="preserve">munity </w:t>
      </w:r>
      <w:r>
        <w:t>(multi-state institutions and civil society networks) to socialize the dissenting states into institutionalizing the accepted principles. Consequently</w:t>
      </w:r>
      <w:r w:rsidRPr="003F6C5D">
        <w:rPr>
          <w:rStyle w:val="Emphasis"/>
        </w:rPr>
        <w:t xml:space="preserve">, </w:t>
      </w:r>
      <w:r w:rsidRPr="00A347AA">
        <w:rPr>
          <w:rStyle w:val="Emphasis"/>
          <w:highlight w:val="cyan"/>
        </w:rPr>
        <w:t>the implementation of the norms</w:t>
      </w:r>
      <w:r>
        <w:t xml:space="preserve">, rather than the norms themselves, </w:t>
      </w:r>
      <w:r w:rsidRPr="00A347AA">
        <w:rPr>
          <w:rStyle w:val="Emphasis"/>
          <w:highlight w:val="cyan"/>
        </w:rPr>
        <w:t>is the object of persuasion</w:t>
      </w:r>
      <w:r>
        <w:t xml:space="preserve">. By contrast, in the discussion that I present there is no consensus on human rights principles per se. This scenario is not unique; other human rights values have been subject to considerable controversy. </w:t>
      </w:r>
      <w:r w:rsidRPr="00A347AA">
        <w:rPr>
          <w:rStyle w:val="StyleUnderline"/>
          <w:highlight w:val="cyan"/>
        </w:rPr>
        <w:t>I</w:t>
      </w:r>
      <w:r w:rsidRPr="003F6C5D">
        <w:rPr>
          <w:rStyle w:val="StyleUnderline"/>
        </w:rPr>
        <w:t xml:space="preserve"> there fore propose to </w:t>
      </w:r>
      <w:r w:rsidRPr="00A347AA">
        <w:rPr>
          <w:rStyle w:val="StyleUnderline"/>
          <w:highlight w:val="cyan"/>
        </w:rPr>
        <w:t>distinguish between hegemonic and counter-hegemonic</w:t>
      </w:r>
      <w:r w:rsidRPr="003F6C5D">
        <w:rPr>
          <w:rStyle w:val="StyleUnderline"/>
        </w:rPr>
        <w:t xml:space="preserve"> human rights </w:t>
      </w:r>
      <w:r w:rsidRPr="00A347AA">
        <w:rPr>
          <w:rStyle w:val="StyleUnderline"/>
          <w:highlight w:val="cyan"/>
        </w:rPr>
        <w:t>principles,</w:t>
      </w:r>
      <w:r w:rsidRPr="00A347AA">
        <w:rPr>
          <w:highlight w:val="cyan"/>
        </w:rPr>
        <w:t xml:space="preserve"> </w:t>
      </w:r>
      <w:r w:rsidRPr="00A347AA">
        <w:rPr>
          <w:rStyle w:val="StyleUnderline"/>
          <w:highlight w:val="cyan"/>
        </w:rPr>
        <w:t>understanding that hegemonic</w:t>
      </w:r>
      <w:r w:rsidRPr="003F6C5D">
        <w:rPr>
          <w:rStyle w:val="StyleUnderline"/>
        </w:rPr>
        <w:t xml:space="preserve"> human rights </w:t>
      </w:r>
      <w:r w:rsidRPr="00A347AA">
        <w:rPr>
          <w:rStyle w:val="StyleUnderline"/>
          <w:highlight w:val="cyan"/>
        </w:rPr>
        <w:t>norms are con gruent with</w:t>
      </w:r>
      <w:r w:rsidRPr="003F6C5D">
        <w:rPr>
          <w:rStyle w:val="StyleUnderline"/>
        </w:rPr>
        <w:t xml:space="preserve"> </w:t>
      </w:r>
      <w:r w:rsidRPr="00A347AA">
        <w:rPr>
          <w:rStyle w:val="StyleUnderline"/>
          <w:highlight w:val="cyan"/>
        </w:rPr>
        <w:t>liberal</w:t>
      </w:r>
      <w:r w:rsidRPr="003F6C5D">
        <w:rPr>
          <w:rStyle w:val="StyleUnderline"/>
        </w:rPr>
        <w:t xml:space="preserve"> notions of formal </w:t>
      </w:r>
      <w:r w:rsidRPr="00A347AA">
        <w:rPr>
          <w:rStyle w:val="StyleUnderline"/>
          <w:highlight w:val="cyan"/>
        </w:rPr>
        <w:t>equality</w:t>
      </w:r>
      <w:r w:rsidRPr="003F6C5D">
        <w:rPr>
          <w:rStyle w:val="StyleUnderline"/>
        </w:rPr>
        <w:t xml:space="preserve"> </w:t>
      </w:r>
      <w:r>
        <w:t xml:space="preserve">between individuals and individual freedom from coercion, </w:t>
      </w:r>
      <w:r w:rsidRPr="00A347AA">
        <w:rPr>
          <w:rStyle w:val="StyleUnderline"/>
          <w:highlight w:val="cyan"/>
        </w:rPr>
        <w:t>as well as</w:t>
      </w:r>
      <w:r w:rsidRPr="003F6C5D">
        <w:rPr>
          <w:rStyle w:val="StyleUnderline"/>
        </w:rPr>
        <w:t xml:space="preserve"> principles of </w:t>
      </w:r>
      <w:r w:rsidRPr="00A347AA">
        <w:rPr>
          <w:rStyle w:val="StyleUnderline"/>
          <w:highlight w:val="cyan"/>
        </w:rPr>
        <w:t>national sovereignty while</w:t>
      </w:r>
      <w:r w:rsidRPr="00A347AA">
        <w:rPr>
          <w:highlight w:val="cyan"/>
        </w:rPr>
        <w:t xml:space="preserve"> </w:t>
      </w:r>
      <w:r w:rsidRPr="00A347AA">
        <w:rPr>
          <w:rStyle w:val="StyleUnderline"/>
          <w:highlight w:val="cyan"/>
        </w:rPr>
        <w:t>counter-hegemonic</w:t>
      </w:r>
      <w:r w:rsidRPr="003F6C5D">
        <w:rPr>
          <w:rStyle w:val="StyleUnderline"/>
        </w:rPr>
        <w:t xml:space="preserve"> human rights </w:t>
      </w:r>
      <w:r w:rsidRPr="00A347AA">
        <w:rPr>
          <w:rStyle w:val="StyleUnderline"/>
          <w:highlight w:val="cyan"/>
        </w:rPr>
        <w:t>values</w:t>
      </w:r>
      <w:r w:rsidRPr="003F6C5D">
        <w:rPr>
          <w:rStyle w:val="StyleUnderline"/>
        </w:rPr>
        <w:t xml:space="preserve"> </w:t>
      </w:r>
      <w:r w:rsidRPr="003F6C5D">
        <w:t xml:space="preserve">are the ones that in one way or another </w:t>
      </w:r>
      <w:r w:rsidRPr="00A347AA">
        <w:rPr>
          <w:rStyle w:val="StyleUnderline"/>
          <w:highlight w:val="cyan"/>
        </w:rPr>
        <w:t>challenge the status quo</w:t>
      </w:r>
      <w:r w:rsidRPr="003F6C5D">
        <w:rPr>
          <w:rStyle w:val="StyleUnderline"/>
        </w:rPr>
        <w:t xml:space="preserve">, </w:t>
      </w:r>
      <w:r w:rsidRPr="003F6C5D">
        <w:t>either</w:t>
      </w:r>
      <w:r>
        <w:t xml:space="preserve"> </w:t>
      </w:r>
      <w:r w:rsidRPr="00A347AA">
        <w:rPr>
          <w:rStyle w:val="Emphasis"/>
          <w:highlight w:val="cyan"/>
        </w:rPr>
        <w:t>by</w:t>
      </w:r>
      <w:r w:rsidRPr="003F6C5D">
        <w:rPr>
          <w:rStyle w:val="Emphasis"/>
        </w:rPr>
        <w:t xml:space="preserve"> </w:t>
      </w:r>
      <w:r w:rsidRPr="00A347AA">
        <w:rPr>
          <w:rStyle w:val="Emphasis"/>
          <w:highlight w:val="cyan"/>
        </w:rPr>
        <w:t>undermining the political economic foundations of liberal democracies</w:t>
      </w:r>
      <w:r>
        <w:t xml:space="preserve"> </w:t>
      </w:r>
      <w:r w:rsidRPr="003F6C5D">
        <w:rPr>
          <w:rStyle w:val="StyleUnderline"/>
        </w:rPr>
        <w:t xml:space="preserve">and/or the principles of national sovereignty. </w:t>
      </w:r>
      <w:r>
        <w:t xml:space="preserve">As a result, </w:t>
      </w:r>
      <w:r w:rsidRPr="003F6C5D">
        <w:rPr>
          <w:rStyle w:val="StyleUnderline"/>
        </w:rPr>
        <w:t>while hegemonic human rights values tend to enjoy wide recognition</w:t>
      </w:r>
      <w:r>
        <w:t xml:space="preserve">, counter-hegemonic values may be supported by some and rejected by others. </w:t>
      </w:r>
      <w:r w:rsidRPr="00A347AA">
        <w:rPr>
          <w:rStyle w:val="StyleUnderline"/>
          <w:highlight w:val="cyan"/>
        </w:rPr>
        <w:t xml:space="preserve">While it would be easy to </w:t>
      </w:r>
      <w:r w:rsidRPr="00A347AA">
        <w:rPr>
          <w:rStyle w:val="Emphasis"/>
          <w:highlight w:val="cyan"/>
        </w:rPr>
        <w:t>dismiss counter-hegemonic</w:t>
      </w:r>
      <w:r w:rsidRPr="003F6C5D">
        <w:rPr>
          <w:rStyle w:val="Emphasis"/>
        </w:rPr>
        <w:t xml:space="preserve"> human </w:t>
      </w:r>
      <w:r w:rsidRPr="00A347AA">
        <w:rPr>
          <w:rStyle w:val="Emphasis"/>
          <w:highlight w:val="cyan"/>
        </w:rPr>
        <w:t>rights</w:t>
      </w:r>
      <w:r w:rsidRPr="003F6C5D">
        <w:rPr>
          <w:rStyle w:val="Emphasis"/>
        </w:rPr>
        <w:t xml:space="preserve"> principles </w:t>
      </w:r>
      <w:r w:rsidRPr="00A347AA">
        <w:rPr>
          <w:rStyle w:val="Emphasis"/>
          <w:highlight w:val="cyan"/>
        </w:rPr>
        <w:t>for their ineffectiveness</w:t>
      </w:r>
      <w:r>
        <w:t xml:space="preserve"> in influencing national policies, </w:t>
      </w:r>
      <w:r w:rsidRPr="00A347AA">
        <w:rPr>
          <w:highlight w:val="cyan"/>
        </w:rPr>
        <w:t xml:space="preserve">I </w:t>
      </w:r>
      <w:r w:rsidRPr="00A347AA">
        <w:rPr>
          <w:rStyle w:val="StyleUnderline"/>
          <w:highlight w:val="cyan"/>
        </w:rPr>
        <w:t>would insist</w:t>
      </w:r>
      <w:r w:rsidRPr="003F6C5D">
        <w:rPr>
          <w:rStyle w:val="StyleUnderline"/>
        </w:rPr>
        <w:t xml:space="preserve"> that </w:t>
      </w:r>
      <w:r w:rsidRPr="00A347AA">
        <w:rPr>
          <w:rStyle w:val="Emphasis"/>
          <w:highlight w:val="cyan"/>
        </w:rPr>
        <w:t>we need to pay attention to these ideas and the</w:t>
      </w:r>
      <w:r w:rsidRPr="003F6C5D">
        <w:rPr>
          <w:rStyle w:val="Emphasis"/>
        </w:rPr>
        <w:t xml:space="preserve"> different </w:t>
      </w:r>
      <w:r w:rsidRPr="00A347AA">
        <w:rPr>
          <w:rStyle w:val="Emphasis"/>
          <w:highlight w:val="cyan"/>
        </w:rPr>
        <w:t>ways they shape the advocacy campaigns of grassroots, transnational</w:t>
      </w:r>
      <w:r w:rsidRPr="003F6C5D">
        <w:rPr>
          <w:rStyle w:val="Emphasis"/>
        </w:rPr>
        <w:t xml:space="preserve">, and multi-state </w:t>
      </w:r>
      <w:r w:rsidRPr="00A347AA">
        <w:rPr>
          <w:rStyle w:val="Emphasis"/>
          <w:highlight w:val="cyan"/>
        </w:rPr>
        <w:t>organizations</w:t>
      </w:r>
      <w:r w:rsidRPr="003F6C5D">
        <w:rPr>
          <w:rStyle w:val="Emphasis"/>
        </w:rPr>
        <w:t xml:space="preserve">, </w:t>
      </w:r>
      <w:r w:rsidRPr="00A347AA">
        <w:rPr>
          <w:rStyle w:val="Emphasis"/>
          <w:highlight w:val="cyan"/>
        </w:rPr>
        <w:t>concerned with the rights of</w:t>
      </w:r>
      <w:r w:rsidRPr="003F6C5D">
        <w:rPr>
          <w:rStyle w:val="Emphasis"/>
        </w:rPr>
        <w:t xml:space="preserve"> some </w:t>
      </w:r>
      <w:r w:rsidRPr="00A347AA">
        <w:rPr>
          <w:rStyle w:val="Emphasis"/>
          <w:highlight w:val="cyan"/>
        </w:rPr>
        <w:t>disadvantaged groups</w:t>
      </w:r>
      <w:r w:rsidRPr="003F6C5D">
        <w:rPr>
          <w:rStyle w:val="Emphasis"/>
        </w:rPr>
        <w:t xml:space="preserve"> of people</w:t>
      </w:r>
      <w:r>
        <w:t xml:space="preserve">. </w:t>
      </w:r>
      <w:r w:rsidRPr="003F6C5D">
        <w:rPr>
          <w:rStyle w:val="StyleUnderline"/>
        </w:rPr>
        <w:t>We might see them as ‘emergent norms’ which may potentially become accepted</w:t>
      </w:r>
      <w:r>
        <w:t xml:space="preserve"> norms and therefore </w:t>
      </w:r>
      <w:r w:rsidRPr="00A347AA">
        <w:rPr>
          <w:rStyle w:val="StyleUnderline"/>
          <w:highlight w:val="cyan"/>
        </w:rPr>
        <w:t xml:space="preserve">it is important to examine how </w:t>
      </w:r>
      <w:r w:rsidRPr="00A347AA">
        <w:rPr>
          <w:rStyle w:val="Emphasis"/>
          <w:highlight w:val="cyan"/>
        </w:rPr>
        <w:t>advocates of such rights use</w:t>
      </w:r>
      <w:r w:rsidRPr="003F6C5D">
        <w:rPr>
          <w:rStyle w:val="Emphasis"/>
        </w:rPr>
        <w:t xml:space="preserve"> domestic </w:t>
      </w:r>
      <w:r w:rsidRPr="00A347AA">
        <w:rPr>
          <w:rStyle w:val="Emphasis"/>
          <w:highlight w:val="cyan"/>
        </w:rPr>
        <w:t>courts, lobbying, public debates, and</w:t>
      </w:r>
      <w:r w:rsidRPr="003F6C5D">
        <w:rPr>
          <w:rStyle w:val="Emphasis"/>
        </w:rPr>
        <w:t xml:space="preserve"> other forms of </w:t>
      </w:r>
      <w:r w:rsidRPr="00A347AA">
        <w:rPr>
          <w:rStyle w:val="Emphasis"/>
          <w:highlight w:val="cyan"/>
        </w:rPr>
        <w:t>collective action to pressure nationstates to accept certain principles that would otherwise be unacceptable</w:t>
      </w:r>
      <w:r w:rsidRPr="003F6C5D">
        <w:rPr>
          <w:rStyle w:val="Emphasis"/>
        </w:rPr>
        <w:t xml:space="preserve"> to most of them</w:t>
      </w:r>
      <w:r>
        <w:t xml:space="preserve">. </w:t>
      </w:r>
    </w:p>
    <w:p w:rsidR="002740C1" w:rsidRPr="00DE41D5" w:rsidRDefault="002740C1" w:rsidP="002740C1">
      <w:pPr>
        <w:pStyle w:val="Heading4"/>
      </w:pPr>
      <w:r>
        <w:t xml:space="preserve">Rejecting possibility for progressive change is </w:t>
      </w:r>
      <w:r>
        <w:rPr>
          <w:u w:val="single"/>
        </w:rPr>
        <w:t>cruel pessimism</w:t>
      </w:r>
      <w:r>
        <w:t xml:space="preserve">---ultimately leads to political resignation </w:t>
      </w:r>
    </w:p>
    <w:p w:rsidR="002740C1" w:rsidRPr="00DE41D5" w:rsidRDefault="002740C1" w:rsidP="002740C1">
      <w:r w:rsidRPr="00DE41D5">
        <w:t>Drucillia</w:t>
      </w:r>
      <w:r>
        <w:rPr>
          <w:rStyle w:val="Style13ptBold"/>
        </w:rPr>
        <w:t xml:space="preserve"> </w:t>
      </w:r>
      <w:r w:rsidRPr="0045792F">
        <w:rPr>
          <w:rStyle w:val="Style13ptBold"/>
        </w:rPr>
        <w:t>Cornell</w:t>
      </w:r>
      <w:r>
        <w:rPr>
          <w:rStyle w:val="Style13ptBold"/>
        </w:rPr>
        <w:t xml:space="preserve"> and Seely 16 </w:t>
      </w:r>
      <w:r>
        <w:t xml:space="preserve">, J.D., </w:t>
      </w:r>
      <w:r w:rsidRPr="0045792F">
        <w:t>Professor</w:t>
      </w:r>
      <w:r>
        <w:t xml:space="preserve"> of Political Science, Rutgers, </w:t>
      </w:r>
      <w:r w:rsidRPr="00DE41D5">
        <w:t>and Stephen Seely,</w:t>
      </w:r>
      <w:r>
        <w:t xml:space="preserve"> PhD candidate, dept. of Women and Gender Studies, Rutgers, Drucillia, and Stephen D., </w:t>
      </w:r>
      <w:r>
        <w:rPr>
          <w:i/>
        </w:rPr>
        <w:t>The Spirit of Revolution: Beyond the Dead Ends of Man</w:t>
      </w:r>
      <w:r>
        <w:t>, Ch. 1</w:t>
      </w:r>
    </w:p>
    <w:p w:rsidR="002740C1" w:rsidRPr="0064483E" w:rsidRDefault="002740C1" w:rsidP="002740C1">
      <w:pPr>
        <w:shd w:val="clear" w:color="auto" w:fill="FFFFFF"/>
        <w:rPr>
          <w:rFonts w:eastAsia="Times New Roman"/>
          <w:color w:val="222222"/>
          <w:szCs w:val="20"/>
        </w:rPr>
      </w:pPr>
      <w:r w:rsidRPr="007F1820">
        <w:rPr>
          <w:rFonts w:eastAsia="Times New Roman"/>
          <w:color w:val="222222"/>
          <w:szCs w:val="20"/>
          <w:u w:val="single"/>
        </w:rPr>
        <w:t>So does all of this mean that we are, to use Lauren Berlant's (2011) term, "cruel optimists"?</w:t>
      </w:r>
      <w:r w:rsidRPr="0064483E">
        <w:rPr>
          <w:rFonts w:eastAsia="Times New Roman"/>
          <w:color w:val="222222"/>
          <w:szCs w:val="20"/>
        </w:rPr>
        <w:t xml:space="preserve">3 </w:t>
      </w:r>
      <w:r w:rsidRPr="007F1820">
        <w:rPr>
          <w:rFonts w:eastAsia="Times New Roman"/>
          <w:color w:val="222222"/>
          <w:szCs w:val="20"/>
          <w:u w:val="single"/>
        </w:rPr>
        <w:t xml:space="preserve">We would answer this simply: </w:t>
      </w:r>
      <w:r w:rsidRPr="002668FF">
        <w:rPr>
          <w:rStyle w:val="Emphasis"/>
          <w:highlight w:val="yellow"/>
        </w:rPr>
        <w:t>there is surely nothing crueler than to say that there is no way out of the horrific</w:t>
      </w:r>
      <w:r w:rsidRPr="007F1820">
        <w:rPr>
          <w:rStyle w:val="Emphasis"/>
        </w:rPr>
        <w:t xml:space="preserve"> and brutal </w:t>
      </w:r>
      <w:r w:rsidRPr="002668FF">
        <w:rPr>
          <w:rStyle w:val="Emphasis"/>
          <w:highlight w:val="yellow"/>
        </w:rPr>
        <w:t>exploitation of</w:t>
      </w:r>
      <w:r w:rsidRPr="007F1820">
        <w:rPr>
          <w:rStyle w:val="Emphasis"/>
        </w:rPr>
        <w:t xml:space="preserve"> advanced </w:t>
      </w:r>
      <w:r w:rsidRPr="002668FF">
        <w:rPr>
          <w:rStyle w:val="Emphasis"/>
          <w:highlight w:val="yellow"/>
        </w:rPr>
        <w:t>capitalism that leaves the majority of the world</w:t>
      </w:r>
      <w:r w:rsidRPr="007F1820">
        <w:rPr>
          <w:rStyle w:val="Emphasis"/>
        </w:rPr>
        <w:t xml:space="preserve">'s population </w:t>
      </w:r>
      <w:r w:rsidRPr="00DE41D5">
        <w:rPr>
          <w:rStyle w:val="Emphasis"/>
        </w:rPr>
        <w:t>in conditions</w:t>
      </w:r>
      <w:r w:rsidRPr="007F1820">
        <w:rPr>
          <w:rStyle w:val="Emphasis"/>
        </w:rPr>
        <w:t xml:space="preserve"> of dire poverty and </w:t>
      </w:r>
      <w:r w:rsidRPr="002668FF">
        <w:rPr>
          <w:rStyle w:val="Emphasis"/>
          <w:highlight w:val="yellow"/>
        </w:rPr>
        <w:t>targeted for extinction.</w:t>
      </w:r>
      <w:r w:rsidRPr="002668FF">
        <w:rPr>
          <w:rFonts w:eastAsia="Times New Roman"/>
          <w:color w:val="222222"/>
          <w:szCs w:val="20"/>
          <w:highlight w:val="yellow"/>
        </w:rPr>
        <w:t xml:space="preserve"> </w:t>
      </w:r>
      <w:r w:rsidRPr="002668FF">
        <w:rPr>
          <w:rFonts w:eastAsia="Times New Roman"/>
          <w:color w:val="222222"/>
          <w:szCs w:val="20"/>
          <w:highlight w:val="yellow"/>
          <w:u w:val="single"/>
        </w:rPr>
        <w:t xml:space="preserve">Embracing the </w:t>
      </w:r>
      <w:r w:rsidRPr="002668FF">
        <w:rPr>
          <w:rStyle w:val="Emphasis"/>
          <w:highlight w:val="yellow"/>
        </w:rPr>
        <w:t>death drive</w:t>
      </w:r>
      <w:r w:rsidRPr="007F1820">
        <w:rPr>
          <w:rFonts w:eastAsia="Times New Roman"/>
          <w:color w:val="222222"/>
          <w:szCs w:val="20"/>
          <w:u w:val="single"/>
        </w:rPr>
        <w:t xml:space="preserve">, or what amounts to the same thing, </w:t>
      </w:r>
      <w:r w:rsidRPr="002668FF">
        <w:rPr>
          <w:rStyle w:val="Emphasis"/>
          <w:highlight w:val="yellow"/>
        </w:rPr>
        <w:t xml:space="preserve">abandoning oneself to </w:t>
      </w:r>
      <w:r w:rsidRPr="00DE41D5">
        <w:rPr>
          <w:rStyle w:val="Emphasis"/>
        </w:rPr>
        <w:t xml:space="preserve">the </w:t>
      </w:r>
      <w:r w:rsidRPr="002668FF">
        <w:rPr>
          <w:rStyle w:val="Emphasis"/>
          <w:highlight w:val="yellow"/>
        </w:rPr>
        <w:t>impending doom</w:t>
      </w:r>
      <w:r w:rsidRPr="007F1820">
        <w:rPr>
          <w:rFonts w:eastAsia="Times New Roman"/>
          <w:color w:val="222222"/>
          <w:szCs w:val="20"/>
          <w:u w:val="single"/>
        </w:rPr>
        <w:t xml:space="preserve"> of the species and the planet </w:t>
      </w:r>
      <w:r w:rsidRPr="002668FF">
        <w:rPr>
          <w:rFonts w:eastAsia="Times New Roman"/>
          <w:color w:val="222222"/>
          <w:szCs w:val="20"/>
          <w:highlight w:val="yellow"/>
          <w:u w:val="single"/>
        </w:rPr>
        <w:t>when </w:t>
      </w:r>
      <w:r w:rsidRPr="002668FF">
        <w:rPr>
          <w:rStyle w:val="Emphasis"/>
          <w:i/>
          <w:highlight w:val="yellow"/>
        </w:rPr>
        <w:t>you have no possibility of life</w:t>
      </w:r>
      <w:r w:rsidRPr="002668FF">
        <w:rPr>
          <w:highlight w:val="yellow"/>
        </w:rPr>
        <w:t> </w:t>
      </w:r>
      <w:r w:rsidRPr="002668FF">
        <w:rPr>
          <w:rStyle w:val="Emphasis"/>
          <w:highlight w:val="yellow"/>
        </w:rPr>
        <w:t>is not such a big deal</w:t>
      </w:r>
      <w:r w:rsidRPr="002668FF">
        <w:rPr>
          <w:rFonts w:eastAsia="Times New Roman"/>
          <w:color w:val="222222"/>
          <w:szCs w:val="20"/>
          <w:highlight w:val="yellow"/>
          <w:u w:val="single"/>
        </w:rPr>
        <w:t xml:space="preserve">, and is </w:t>
      </w:r>
      <w:r w:rsidRPr="002668FF">
        <w:rPr>
          <w:rStyle w:val="Emphasis"/>
          <w:highlight w:val="yellow"/>
        </w:rPr>
        <w:t xml:space="preserve">certainly not an act of "queer" </w:t>
      </w:r>
      <w:r w:rsidRPr="00DE41D5">
        <w:rPr>
          <w:rStyle w:val="Emphasis"/>
        </w:rPr>
        <w:t>or</w:t>
      </w:r>
      <w:r w:rsidRPr="007F1820">
        <w:rPr>
          <w:rStyle w:val="Emphasis"/>
        </w:rPr>
        <w:t xml:space="preserve"> "posthumanist" </w:t>
      </w:r>
      <w:r w:rsidRPr="002668FF">
        <w:rPr>
          <w:rStyle w:val="Emphasis"/>
          <w:highlight w:val="yellow"/>
        </w:rPr>
        <w:t>resistance</w:t>
      </w:r>
      <w:r w:rsidRPr="007F1820">
        <w:rPr>
          <w:rFonts w:eastAsia="Times New Roman"/>
          <w:color w:val="222222"/>
          <w:szCs w:val="20"/>
          <w:u w:val="single"/>
        </w:rPr>
        <w:t>.</w:t>
      </w:r>
      <w:r w:rsidRPr="0064483E">
        <w:rPr>
          <w:rFonts w:eastAsia="Times New Roman"/>
          <w:color w:val="222222"/>
          <w:szCs w:val="20"/>
        </w:rPr>
        <w:t xml:space="preserve"> Centuries ago, Immanuel </w:t>
      </w:r>
      <w:r w:rsidRPr="007F1820">
        <w:rPr>
          <w:rFonts w:eastAsia="Times New Roman"/>
          <w:color w:val="222222"/>
          <w:szCs w:val="20"/>
          <w:u w:val="single"/>
        </w:rPr>
        <w:t xml:space="preserve">Kant argued that </w:t>
      </w:r>
      <w:r w:rsidRPr="002668FF">
        <w:rPr>
          <w:rFonts w:eastAsia="Times New Roman"/>
          <w:color w:val="222222"/>
          <w:szCs w:val="20"/>
          <w:highlight w:val="yellow"/>
          <w:u w:val="single"/>
        </w:rPr>
        <w:t xml:space="preserve">we have a duty to be optimistic, not because things are </w:t>
      </w:r>
      <w:r w:rsidRPr="00DE41D5">
        <w:rPr>
          <w:rFonts w:eastAsia="Times New Roman"/>
          <w:color w:val="222222"/>
          <w:szCs w:val="20"/>
          <w:u w:val="single"/>
        </w:rPr>
        <w:t>necessarily </w:t>
      </w:r>
      <w:r w:rsidRPr="002668FF">
        <w:rPr>
          <w:rStyle w:val="Emphasis"/>
          <w:i/>
          <w:highlight w:val="yellow"/>
        </w:rPr>
        <w:t>going </w:t>
      </w:r>
      <w:r w:rsidRPr="002668FF">
        <w:rPr>
          <w:rFonts w:eastAsia="Times New Roman"/>
          <w:color w:val="222222"/>
          <w:szCs w:val="20"/>
          <w:highlight w:val="yellow"/>
          <w:u w:val="single"/>
        </w:rPr>
        <w:t>to get better, but because they </w:t>
      </w:r>
      <w:r w:rsidRPr="002668FF">
        <w:rPr>
          <w:rStyle w:val="Emphasis"/>
          <w:i/>
          <w:highlight w:val="yellow"/>
        </w:rPr>
        <w:t>might</w:t>
      </w:r>
      <w:r w:rsidRPr="007F1820">
        <w:rPr>
          <w:rFonts w:eastAsia="Times New Roman"/>
          <w:color w:val="222222"/>
          <w:szCs w:val="20"/>
          <w:u w:val="single"/>
        </w:rPr>
        <w:t>.</w:t>
      </w:r>
      <w:r w:rsidRPr="0064483E">
        <w:rPr>
          <w:rFonts w:eastAsia="Times New Roman"/>
          <w:color w:val="222222"/>
          <w:szCs w:val="20"/>
        </w:rPr>
        <w:t xml:space="preserve"> For Kant, </w:t>
      </w:r>
      <w:r w:rsidRPr="007F1820">
        <w:rPr>
          <w:rFonts w:eastAsia="Times New Roman"/>
          <w:color w:val="222222"/>
          <w:szCs w:val="20"/>
          <w:u w:val="single"/>
        </w:rPr>
        <w:t>we are not obligated to believe in any particular vision of the future o</w:t>
      </w:r>
      <w:r w:rsidRPr="0064483E">
        <w:rPr>
          <w:rFonts w:eastAsia="Times New Roman"/>
          <w:color w:val="222222"/>
          <w:szCs w:val="20"/>
        </w:rPr>
        <w:t>r its possibility, but the fact that ideals such as perpetual peace (and we would add: the end of capitalism) cannot be </w:t>
      </w:r>
      <w:r w:rsidRPr="0064483E">
        <w:rPr>
          <w:rFonts w:eastAsia="Times New Roman"/>
          <w:i/>
          <w:iCs/>
          <w:color w:val="222222"/>
          <w:szCs w:val="20"/>
        </w:rPr>
        <w:t>proven impossible</w:t>
      </w:r>
      <w:r w:rsidRPr="0064483E">
        <w:rPr>
          <w:rFonts w:eastAsia="Times New Roman"/>
          <w:color w:val="222222"/>
          <w:szCs w:val="20"/>
        </w:rPr>
        <w:t> obliges us to </w:t>
      </w:r>
      <w:r w:rsidRPr="0064483E">
        <w:rPr>
          <w:rFonts w:eastAsia="Times New Roman"/>
          <w:i/>
          <w:iCs/>
          <w:color w:val="222222"/>
          <w:szCs w:val="20"/>
        </w:rPr>
        <w:t>live as if</w:t>
      </w:r>
      <w:r w:rsidRPr="0064483E">
        <w:rPr>
          <w:rFonts w:eastAsia="Times New Roman"/>
          <w:color w:val="222222"/>
          <w:szCs w:val="20"/>
        </w:rPr>
        <w:t> (not necessarily believe) they were. To quote Kant:</w:t>
      </w:r>
    </w:p>
    <w:p w:rsidR="002740C1" w:rsidRPr="0064483E" w:rsidRDefault="002740C1" w:rsidP="002740C1">
      <w:pPr>
        <w:shd w:val="clear" w:color="auto" w:fill="FFFFFF"/>
        <w:rPr>
          <w:rFonts w:eastAsia="Times New Roman"/>
          <w:color w:val="222222"/>
          <w:szCs w:val="20"/>
        </w:rPr>
      </w:pPr>
      <w:r w:rsidRPr="0064483E">
        <w:rPr>
          <w:rFonts w:eastAsia="Times New Roman"/>
          <w:color w:val="222222"/>
          <w:szCs w:val="20"/>
        </w:rPr>
        <w:t>for there can be no obligation ... to believe something [i.e., a specific end]. What is incumbent upon us as a duty is to act in conformity with the idea of that end, even if there is not the slightest theoretical likelihood that it can be realized, as long as its impossibility cannot be demonstrated either. Now morally practical reason pronounces in us its irresistible veto: there is to be no war... So the question is no longer whether perpetual peace is something real or a fiction, and whether we are not deceiving ourselves in our theoretical judgment when we assume that it is real. Instead we must act as if it is something real, though perhaps it is not... and even if the complete realization of this objective always remains a pious wish, still we are certainly not deceiving ourselves in adopting the maxim of working incessantly toward it. For this is our duty ... (1996: 490-1, emphasis added)</w:t>
      </w:r>
    </w:p>
    <w:p w:rsidR="002740C1" w:rsidRPr="007F1820" w:rsidRDefault="002740C1" w:rsidP="002740C1">
      <w:pPr>
        <w:shd w:val="clear" w:color="auto" w:fill="FFFFFF"/>
        <w:rPr>
          <w:rFonts w:eastAsia="Times New Roman"/>
          <w:color w:val="222222"/>
          <w:szCs w:val="20"/>
          <w:u w:val="single"/>
        </w:rPr>
      </w:pPr>
      <w:r w:rsidRPr="0064483E">
        <w:rPr>
          <w:rFonts w:eastAsia="Times New Roman"/>
          <w:color w:val="222222"/>
          <w:szCs w:val="20"/>
        </w:rPr>
        <w:t xml:space="preserve">And, </w:t>
      </w:r>
      <w:r w:rsidRPr="007F1820">
        <w:rPr>
          <w:rFonts w:eastAsia="Times New Roman"/>
          <w:color w:val="222222"/>
          <w:szCs w:val="20"/>
          <w:u w:val="single"/>
        </w:rPr>
        <w:t>moreover</w:t>
      </w:r>
      <w:r w:rsidRPr="0064483E">
        <w:rPr>
          <w:rFonts w:eastAsia="Times New Roman"/>
          <w:color w:val="222222"/>
          <w:szCs w:val="20"/>
        </w:rPr>
        <w:t xml:space="preserve">, </w:t>
      </w:r>
      <w:r w:rsidRPr="002668FF">
        <w:rPr>
          <w:rFonts w:eastAsia="Times New Roman"/>
          <w:color w:val="222222"/>
          <w:szCs w:val="20"/>
          <w:highlight w:val="yellow"/>
          <w:u w:val="single"/>
        </w:rPr>
        <w:t>as spectators (if not participants) in</w:t>
      </w:r>
      <w:r w:rsidRPr="007F1820">
        <w:rPr>
          <w:rFonts w:eastAsia="Times New Roman"/>
          <w:color w:val="222222"/>
          <w:szCs w:val="20"/>
          <w:u w:val="single"/>
        </w:rPr>
        <w:t xml:space="preserve"> revolutionary </w:t>
      </w:r>
      <w:r w:rsidRPr="002668FF">
        <w:rPr>
          <w:rFonts w:eastAsia="Times New Roman"/>
          <w:color w:val="222222"/>
          <w:szCs w:val="20"/>
          <w:highlight w:val="yellow"/>
          <w:u w:val="single"/>
        </w:rPr>
        <w:t>struggle</w:t>
      </w:r>
      <w:r w:rsidRPr="002668FF">
        <w:rPr>
          <w:rFonts w:eastAsia="Times New Roman"/>
          <w:color w:val="222222"/>
          <w:szCs w:val="20"/>
          <w:highlight w:val="yellow"/>
        </w:rPr>
        <w:t xml:space="preserve">, </w:t>
      </w:r>
      <w:r w:rsidRPr="002668FF">
        <w:rPr>
          <w:rFonts w:eastAsia="Times New Roman"/>
          <w:color w:val="222222"/>
          <w:szCs w:val="20"/>
          <w:highlight w:val="yellow"/>
          <w:u w:val="single"/>
        </w:rPr>
        <w:t>we</w:t>
      </w:r>
      <w:r w:rsidRPr="007F1820">
        <w:rPr>
          <w:rFonts w:eastAsia="Times New Roman"/>
          <w:color w:val="222222"/>
          <w:szCs w:val="20"/>
          <w:u w:val="single"/>
        </w:rPr>
        <w:t xml:space="preserve"> actually </w:t>
      </w:r>
      <w:r w:rsidRPr="002668FF">
        <w:rPr>
          <w:rFonts w:eastAsia="Times New Roman"/>
          <w:color w:val="222222"/>
          <w:szCs w:val="20"/>
          <w:highlight w:val="yellow"/>
          <w:u w:val="single"/>
        </w:rPr>
        <w:t>shape the way those struggles will be read</w:t>
      </w:r>
      <w:r w:rsidRPr="007F1820">
        <w:rPr>
          <w:rFonts w:eastAsia="Times New Roman"/>
          <w:color w:val="222222"/>
          <w:szCs w:val="20"/>
          <w:u w:val="single"/>
        </w:rPr>
        <w:t xml:space="preserve">. </w:t>
      </w:r>
      <w:r w:rsidRPr="0064483E">
        <w:rPr>
          <w:rFonts w:eastAsia="Times New Roman"/>
          <w:color w:val="222222"/>
          <w:szCs w:val="20"/>
        </w:rPr>
        <w:t xml:space="preserve">So for Kant, the spectators who cheered on the French Revolution played a role in history in that the significance they gave to that revolution became part of the new reality that that revolution constituted. And cannot the same be said for those who cheered on the "Arab Spring," as well as those who heroically participated in it? </w:t>
      </w:r>
      <w:r w:rsidRPr="007F1820">
        <w:rPr>
          <w:rFonts w:eastAsia="Times New Roman"/>
          <w:color w:val="222222"/>
          <w:szCs w:val="20"/>
          <w:u w:val="single"/>
        </w:rPr>
        <w:t xml:space="preserve">Can it not be said of those who stayed up all night watching the votes be counted in recent elections in Greece, Spain, and South Africa to see if </w:t>
      </w:r>
      <w:r w:rsidRPr="00DE41D5">
        <w:rPr>
          <w:rFonts w:eastAsia="Times New Roman"/>
          <w:color w:val="222222"/>
          <w:szCs w:val="20"/>
          <w:u w:val="single"/>
        </w:rPr>
        <w:t>new</w:t>
      </w:r>
      <w:r w:rsidRPr="007F1820">
        <w:rPr>
          <w:rFonts w:eastAsia="Times New Roman"/>
          <w:color w:val="222222"/>
          <w:szCs w:val="20"/>
          <w:u w:val="single"/>
        </w:rPr>
        <w:t xml:space="preserve"> socialist parties would be voted in?</w:t>
      </w:r>
      <w:r w:rsidRPr="0064483E">
        <w:rPr>
          <w:rFonts w:eastAsia="Times New Roman"/>
          <w:color w:val="222222"/>
          <w:szCs w:val="20"/>
        </w:rPr>
        <w:t xml:space="preserve"> </w:t>
      </w:r>
      <w:r w:rsidRPr="002668FF">
        <w:rPr>
          <w:rFonts w:eastAsia="Times New Roman"/>
          <w:color w:val="222222"/>
          <w:szCs w:val="20"/>
          <w:highlight w:val="yellow"/>
          <w:u w:val="single"/>
        </w:rPr>
        <w:t xml:space="preserve">The </w:t>
      </w:r>
      <w:r w:rsidRPr="002668FF">
        <w:rPr>
          <w:rStyle w:val="Emphasis"/>
          <w:highlight w:val="yellow"/>
        </w:rPr>
        <w:t>deep irony</w:t>
      </w:r>
      <w:r w:rsidRPr="002668FF">
        <w:rPr>
          <w:rFonts w:eastAsia="Times New Roman"/>
          <w:color w:val="222222"/>
          <w:szCs w:val="20"/>
          <w:highlight w:val="yellow"/>
          <w:u w:val="single"/>
        </w:rPr>
        <w:t xml:space="preserve"> of</w:t>
      </w:r>
      <w:r w:rsidRPr="007F1820">
        <w:rPr>
          <w:rFonts w:eastAsia="Times New Roman"/>
          <w:color w:val="222222"/>
          <w:szCs w:val="20"/>
          <w:u w:val="single"/>
        </w:rPr>
        <w:t xml:space="preserve"> much recent feminist and queer </w:t>
      </w:r>
      <w:r w:rsidRPr="002668FF">
        <w:rPr>
          <w:rFonts w:eastAsia="Times New Roman"/>
          <w:color w:val="222222"/>
          <w:szCs w:val="20"/>
          <w:highlight w:val="yellow"/>
          <w:u w:val="single"/>
        </w:rPr>
        <w:t>theory is that it effectively tells us that, in the name of</w:t>
      </w:r>
      <w:r w:rsidRPr="007F1820">
        <w:rPr>
          <w:rFonts w:eastAsia="Times New Roman"/>
          <w:color w:val="222222"/>
          <w:szCs w:val="20"/>
          <w:u w:val="single"/>
        </w:rPr>
        <w:t xml:space="preserve"> "queerness" and "</w:t>
      </w:r>
      <w:r w:rsidRPr="002668FF">
        <w:rPr>
          <w:rFonts w:eastAsia="Times New Roman"/>
          <w:color w:val="222222"/>
          <w:szCs w:val="20"/>
          <w:highlight w:val="yellow"/>
          <w:u w:val="single"/>
        </w:rPr>
        <w:t xml:space="preserve">posthumanism," everything </w:t>
      </w:r>
      <w:r w:rsidRPr="002668FF">
        <w:rPr>
          <w:rStyle w:val="Emphasis"/>
          <w:highlight w:val="yellow"/>
        </w:rPr>
        <w:t xml:space="preserve">must </w:t>
      </w:r>
      <w:r w:rsidRPr="00DE41D5">
        <w:rPr>
          <w:rStyle w:val="Emphasis"/>
        </w:rPr>
        <w:t xml:space="preserve">ultimately </w:t>
      </w:r>
      <w:r w:rsidRPr="002668FF">
        <w:rPr>
          <w:rStyle w:val="Emphasis"/>
          <w:highlight w:val="yellow"/>
        </w:rPr>
        <w:t>remain</w:t>
      </w:r>
      <w:r w:rsidRPr="007F1820">
        <w:rPr>
          <w:rStyle w:val="Emphasis"/>
        </w:rPr>
        <w:t xml:space="preserve"> </w:t>
      </w:r>
      <w:r w:rsidRPr="002668FF">
        <w:rPr>
          <w:rStyle w:val="Emphasis"/>
          <w:highlight w:val="yellow"/>
        </w:rPr>
        <w:t xml:space="preserve">exactly as it is, </w:t>
      </w:r>
      <w:r w:rsidRPr="002668FF">
        <w:rPr>
          <w:rFonts w:eastAsia="Times New Roman"/>
          <w:color w:val="222222"/>
          <w:szCs w:val="20"/>
          <w:highlight w:val="yellow"/>
          <w:u w:val="single"/>
        </w:rPr>
        <w:t>given that the hope for a different future is heteronormative and</w:t>
      </w:r>
      <w:r w:rsidRPr="007F1820">
        <w:rPr>
          <w:rFonts w:eastAsia="Times New Roman"/>
          <w:color w:val="222222"/>
          <w:szCs w:val="20"/>
          <w:u w:val="single"/>
        </w:rPr>
        <w:t xml:space="preserve"> any idea of </w:t>
      </w:r>
      <w:r w:rsidRPr="002668FF">
        <w:rPr>
          <w:rFonts w:eastAsia="Times New Roman"/>
          <w:color w:val="222222"/>
          <w:szCs w:val="20"/>
          <w:highlight w:val="yellow"/>
          <w:u w:val="single"/>
        </w:rPr>
        <w:t>transforming the world is humanist delirium</w:t>
      </w:r>
      <w:r w:rsidRPr="0064483E">
        <w:rPr>
          <w:rFonts w:eastAsia="Times New Roman"/>
          <w:color w:val="222222"/>
          <w:szCs w:val="20"/>
        </w:rPr>
        <w:t xml:space="preserve">; </w:t>
      </w:r>
      <w:r w:rsidRPr="007F1820">
        <w:rPr>
          <w:rFonts w:eastAsia="Times New Roman"/>
          <w:color w:val="222222"/>
          <w:szCs w:val="20"/>
          <w:u w:val="single"/>
        </w:rPr>
        <w:t xml:space="preserve">that we should instead embrace </w:t>
      </w:r>
      <w:r w:rsidRPr="007F1820">
        <w:rPr>
          <w:rStyle w:val="Emphasis"/>
        </w:rPr>
        <w:t>ephemerality</w:t>
      </w:r>
      <w:r w:rsidRPr="007F1820">
        <w:rPr>
          <w:rFonts w:eastAsia="Times New Roman"/>
          <w:color w:val="222222"/>
          <w:szCs w:val="20"/>
          <w:u w:val="single"/>
        </w:rPr>
        <w:t xml:space="preserve">, </w:t>
      </w:r>
      <w:r w:rsidRPr="007F1820">
        <w:rPr>
          <w:rStyle w:val="Emphasis"/>
        </w:rPr>
        <w:t>extinction</w:t>
      </w:r>
      <w:r w:rsidRPr="007F1820">
        <w:rPr>
          <w:rFonts w:eastAsia="Times New Roman"/>
          <w:color w:val="222222"/>
          <w:szCs w:val="20"/>
          <w:u w:val="single"/>
        </w:rPr>
        <w:t>, and the </w:t>
      </w:r>
      <w:r w:rsidRPr="007F1820">
        <w:rPr>
          <w:rStyle w:val="Emphasis"/>
        </w:rPr>
        <w:t>death drive</w:t>
      </w:r>
      <w:r w:rsidRPr="0064483E">
        <w:rPr>
          <w:rFonts w:eastAsia="Times New Roman"/>
          <w:color w:val="222222"/>
          <w:szCs w:val="20"/>
        </w:rPr>
        <w:t xml:space="preserve"> (all of which capitalism has conveniently made readily available); </w:t>
      </w:r>
      <w:r w:rsidRPr="007F1820">
        <w:rPr>
          <w:rFonts w:eastAsia="Times New Roman"/>
          <w:color w:val="222222"/>
          <w:szCs w:val="20"/>
          <w:u w:val="single"/>
        </w:rPr>
        <w:t>and that anyone who writes or claims otherwise is nothing but a nostalgic</w:t>
      </w:r>
      <w:r w:rsidRPr="0064483E">
        <w:rPr>
          <w:rFonts w:eastAsia="Times New Roman"/>
          <w:color w:val="222222"/>
          <w:szCs w:val="20"/>
        </w:rPr>
        <w:t xml:space="preserve">, </w:t>
      </w:r>
      <w:r w:rsidRPr="007F1820">
        <w:rPr>
          <w:rFonts w:eastAsia="Times New Roman"/>
          <w:color w:val="222222"/>
          <w:szCs w:val="20"/>
          <w:u w:val="single"/>
        </w:rPr>
        <w:t>humanist fool providing deluded idiots with cruel optimism</w:t>
      </w:r>
      <w:r w:rsidRPr="0064483E">
        <w:rPr>
          <w:rFonts w:eastAsia="Times New Roman"/>
          <w:color w:val="222222"/>
          <w:szCs w:val="20"/>
        </w:rPr>
        <w:t xml:space="preserve">. </w:t>
      </w:r>
      <w:r w:rsidRPr="002668FF">
        <w:rPr>
          <w:rFonts w:eastAsia="Times New Roman"/>
          <w:color w:val="222222"/>
          <w:szCs w:val="20"/>
          <w:highlight w:val="yellow"/>
          <w:u w:val="single"/>
        </w:rPr>
        <w:t xml:space="preserve">How do these thinkers </w:t>
      </w:r>
      <w:r w:rsidRPr="002668FF">
        <w:rPr>
          <w:rStyle w:val="Emphasis"/>
          <w:i/>
          <w:highlight w:val="yellow"/>
        </w:rPr>
        <w:t>know</w:t>
      </w:r>
      <w:r w:rsidRPr="002668FF">
        <w:rPr>
          <w:rFonts w:eastAsia="Times New Roman"/>
          <w:color w:val="222222"/>
          <w:szCs w:val="20"/>
          <w:highlight w:val="yellow"/>
          <w:u w:val="single"/>
        </w:rPr>
        <w:t xml:space="preserve"> that we are fated to fragility, death</w:t>
      </w:r>
      <w:r w:rsidRPr="007F1820">
        <w:rPr>
          <w:rFonts w:eastAsia="Times New Roman"/>
          <w:color w:val="222222"/>
          <w:szCs w:val="20"/>
          <w:u w:val="single"/>
        </w:rPr>
        <w:t xml:space="preserve">, extinction, poverty, war, capitalism, depression, </w:t>
      </w:r>
      <w:r w:rsidRPr="002668FF">
        <w:rPr>
          <w:rFonts w:eastAsia="Times New Roman"/>
          <w:color w:val="222222"/>
          <w:szCs w:val="20"/>
          <w:highlight w:val="yellow"/>
          <w:u w:val="single"/>
        </w:rPr>
        <w:t xml:space="preserve">melancholia, </w:t>
      </w:r>
      <w:r w:rsidRPr="00DE41D5">
        <w:rPr>
          <w:rFonts w:eastAsia="Times New Roman"/>
          <w:color w:val="222222"/>
          <w:szCs w:val="20"/>
          <w:u w:val="single"/>
        </w:rPr>
        <w:t>and</w:t>
      </w:r>
      <w:r w:rsidRPr="007F1820">
        <w:rPr>
          <w:rFonts w:eastAsia="Times New Roman"/>
          <w:color w:val="222222"/>
          <w:szCs w:val="20"/>
          <w:u w:val="single"/>
        </w:rPr>
        <w:t xml:space="preserve"> unbearable sex?</w:t>
      </w:r>
    </w:p>
    <w:p w:rsidR="002740C1" w:rsidRPr="0064483E" w:rsidRDefault="002740C1" w:rsidP="002740C1">
      <w:pPr>
        <w:shd w:val="clear" w:color="auto" w:fill="FFFFFF"/>
        <w:rPr>
          <w:rFonts w:eastAsia="Times New Roman"/>
          <w:color w:val="222222"/>
          <w:szCs w:val="20"/>
        </w:rPr>
      </w:pPr>
      <w:r w:rsidRPr="0064483E">
        <w:rPr>
          <w:rFonts w:eastAsia="Times New Roman"/>
          <w:color w:val="222222"/>
          <w:szCs w:val="20"/>
        </w:rPr>
        <w:t>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Jose Esleban Munoz insisted in his disagreements with much recent queer theory, queerness is itself a form of utopianism or "revolutionary consciousness." As he put it: </w:t>
      </w:r>
    </w:p>
    <w:p w:rsidR="002740C1" w:rsidRPr="0064483E" w:rsidRDefault="002740C1" w:rsidP="002740C1">
      <w:pPr>
        <w:shd w:val="clear" w:color="auto" w:fill="FFFFFF"/>
        <w:rPr>
          <w:rFonts w:eastAsia="Times New Roman"/>
          <w:color w:val="222222"/>
          <w:szCs w:val="20"/>
        </w:rPr>
      </w:pPr>
      <w:r w:rsidRPr="0064483E">
        <w:rPr>
          <w:rFonts w:eastAsia="Times New Roman"/>
          <w:color w:val="222222"/>
          <w:szCs w:val="20"/>
        </w:rPr>
        <w:t>It is difficult to hold onto a phrase like "revolutionary consciousness." It seems stark, out-moded, universalizing, and prescriptive. Yet I nonetheless deploy it because I want to link it specifically to the world of affect and feeling ... It is not about announcing the way things ought to be, but, instead, imagining what things could be. (Duggan and Munoz 2009: 278)</w:t>
      </w:r>
    </w:p>
    <w:p w:rsidR="002740C1" w:rsidRDefault="002740C1" w:rsidP="002740C1">
      <w:pPr>
        <w:shd w:val="clear" w:color="auto" w:fill="FFFFFF"/>
        <w:rPr>
          <w:rStyle w:val="Emphasis"/>
          <w:highlight w:val="yellow"/>
        </w:rPr>
      </w:pPr>
      <w:r w:rsidRPr="007F1820">
        <w:rPr>
          <w:rFonts w:eastAsia="Times New Roman"/>
          <w:color w:val="222222"/>
          <w:szCs w:val="20"/>
          <w:u w:val="single"/>
        </w:rPr>
        <w:t>We do not wash to rehearse here the hope versus hopelessness, future versus anti-future debates that have dominated queer theory over the past decade</w:t>
      </w:r>
      <w:r w:rsidRPr="0064483E">
        <w:rPr>
          <w:rFonts w:eastAsia="Times New Roman"/>
          <w:color w:val="222222"/>
          <w:szCs w:val="20"/>
        </w:rPr>
        <w:t xml:space="preserve">. </w:t>
      </w:r>
      <w:r w:rsidRPr="007F1820">
        <w:rPr>
          <w:rFonts w:eastAsia="Times New Roman"/>
          <w:color w:val="222222"/>
          <w:szCs w:val="20"/>
          <w:u w:val="single"/>
        </w:rPr>
        <w:t>We do, however, want to point out the resonances of Munoz's contention that "queerness is an ideality"</w:t>
      </w:r>
      <w:r w:rsidRPr="0064483E">
        <w:rPr>
          <w:rFonts w:eastAsia="Times New Roman"/>
          <w:color w:val="222222"/>
          <w:szCs w:val="20"/>
        </w:rPr>
        <w:t xml:space="preserve"> (2009:1) </w:t>
      </w:r>
      <w:r w:rsidRPr="007F1820">
        <w:rPr>
          <w:rFonts w:eastAsia="Times New Roman"/>
          <w:color w:val="222222"/>
          <w:szCs w:val="20"/>
          <w:u w:val="single"/>
        </w:rPr>
        <w:t>with the Kantian duty of optimism, explicitly putting queer politics on the side of revolution:</w:t>
      </w:r>
      <w:r w:rsidRPr="0064483E">
        <w:rPr>
          <w:rFonts w:eastAsia="Times New Roman"/>
          <w:color w:val="222222"/>
          <w:szCs w:val="20"/>
        </w:rPr>
        <w:t xml:space="preserve"> </w:t>
      </w:r>
      <w:r w:rsidRPr="007F1820">
        <w:rPr>
          <w:rFonts w:eastAsia="Times New Roman"/>
          <w:color w:val="222222"/>
          <w:szCs w:val="20"/>
          <w:u w:val="single"/>
        </w:rPr>
        <w:t xml:space="preserve">that we can imagine beyond what we can know both enables and obligates us to </w:t>
      </w:r>
      <w:r w:rsidRPr="007F1820">
        <w:rPr>
          <w:rStyle w:val="Emphasis"/>
        </w:rPr>
        <w:t>live according to ideals of freedom</w:t>
      </w:r>
      <w:r w:rsidRPr="007F1820">
        <w:rPr>
          <w:rFonts w:eastAsia="Times New Roman"/>
          <w:color w:val="222222"/>
          <w:szCs w:val="20"/>
          <w:u w:val="single"/>
        </w:rPr>
        <w:t xml:space="preserve"> as we also </w:t>
      </w:r>
      <w:r w:rsidRPr="007F1820">
        <w:rPr>
          <w:rStyle w:val="Emphasis"/>
        </w:rPr>
        <w:t>struggle to bring such a world into existence.</w:t>
      </w:r>
      <w:r w:rsidRPr="0064483E">
        <w:rPr>
          <w:rFonts w:eastAsia="Times New Roman"/>
          <w:color w:val="222222"/>
          <w:szCs w:val="20"/>
        </w:rPr>
        <w:t xml:space="preserve"> Certainly, Kant's point is that as we put ourselves into the story, </w:t>
      </w:r>
      <w:r w:rsidRPr="007F1820">
        <w:rPr>
          <w:rFonts w:eastAsia="Times New Roman"/>
          <w:color w:val="222222"/>
          <w:szCs w:val="20"/>
          <w:u w:val="single"/>
        </w:rPr>
        <w:t>we are part of it and thus pessimism becomes just as much a part of that story as optimism</w:t>
      </w:r>
      <w:r w:rsidRPr="0064483E">
        <w:rPr>
          <w:rFonts w:eastAsia="Times New Roman"/>
          <w:color w:val="222222"/>
          <w:szCs w:val="20"/>
        </w:rPr>
        <w:t xml:space="preserve">. And moreover, as we will discuss in Chapter 4, </w:t>
      </w:r>
      <w:r w:rsidRPr="007F1820">
        <w:rPr>
          <w:rFonts w:eastAsia="Times New Roman"/>
          <w:color w:val="222222"/>
          <w:szCs w:val="20"/>
          <w:u w:val="single"/>
        </w:rPr>
        <w:t xml:space="preserve">these stories have a profound power to </w:t>
      </w:r>
      <w:r w:rsidRPr="007F1820">
        <w:rPr>
          <w:rStyle w:val="Emphasis"/>
        </w:rPr>
        <w:t>materialize</w:t>
      </w:r>
      <w:r w:rsidRPr="007F1820">
        <w:rPr>
          <w:rFonts w:eastAsia="Times New Roman"/>
          <w:color w:val="222222"/>
          <w:szCs w:val="20"/>
          <w:u w:val="single"/>
        </w:rPr>
        <w:t xml:space="preserve"> and rema</w:t>
      </w:r>
      <w:r w:rsidRPr="007F1820">
        <w:rPr>
          <w:rStyle w:val="Emphasis"/>
        </w:rPr>
        <w:t>t</w:t>
      </w:r>
      <w:r w:rsidRPr="007F1820">
        <w:rPr>
          <w:rFonts w:eastAsia="Times New Roman"/>
          <w:color w:val="222222"/>
          <w:szCs w:val="20"/>
          <w:u w:val="single"/>
        </w:rPr>
        <w:t>erialize the world that we live in together.</w:t>
      </w:r>
      <w:r w:rsidRPr="0064483E">
        <w:rPr>
          <w:rFonts w:eastAsia="Times New Roman"/>
          <w:color w:val="222222"/>
          <w:szCs w:val="20"/>
        </w:rPr>
        <w:t xml:space="preserve"> Thus, </w:t>
      </w:r>
      <w:r w:rsidRPr="007F1820">
        <w:rPr>
          <w:rFonts w:eastAsia="Times New Roman"/>
          <w:color w:val="222222"/>
          <w:szCs w:val="20"/>
          <w:u w:val="single"/>
        </w:rPr>
        <w:t xml:space="preserve">if what many contemporary theorists tell us is </w:t>
      </w:r>
      <w:r w:rsidRPr="007F1820">
        <w:rPr>
          <w:rFonts w:eastAsia="Times New Roman"/>
          <w:i/>
          <w:color w:val="222222"/>
          <w:szCs w:val="20"/>
          <w:u w:val="single"/>
        </w:rPr>
        <w:t>not</w:t>
      </w:r>
      <w:r w:rsidRPr="007F1820">
        <w:rPr>
          <w:rFonts w:eastAsia="Times New Roman"/>
          <w:color w:val="222222"/>
          <w:szCs w:val="20"/>
          <w:u w:val="single"/>
        </w:rPr>
        <w:t xml:space="preserve"> truth, then it is just their own conviction</w:t>
      </w:r>
      <w:r>
        <w:rPr>
          <w:rFonts w:eastAsia="Times New Roman"/>
          <w:color w:val="222222"/>
          <w:szCs w:val="20"/>
        </w:rPr>
        <w:t>—</w:t>
      </w:r>
      <w:r w:rsidRPr="007F1820">
        <w:rPr>
          <w:rStyle w:val="Emphasis"/>
        </w:rPr>
        <w:t>itself a form of political faith</w:t>
      </w:r>
      <w:r>
        <w:rPr>
          <w:rFonts w:eastAsia="Times New Roman"/>
          <w:color w:val="222222"/>
          <w:szCs w:val="20"/>
        </w:rPr>
        <w:t xml:space="preserve">. </w:t>
      </w:r>
      <w:r w:rsidRPr="007F1820">
        <w:rPr>
          <w:rStyle w:val="Emphasis"/>
        </w:rPr>
        <w:t>And why have faith that we are thoroughly fucked if there is any way for us to queer ourselves out of it?</w:t>
      </w:r>
      <w:r w:rsidRPr="007F1820">
        <w:t xml:space="preserve"> </w:t>
      </w:r>
      <w:r w:rsidRPr="007F1820">
        <w:rPr>
          <w:u w:val="single"/>
        </w:rPr>
        <w:t>I</w:t>
      </w:r>
      <w:r w:rsidRPr="007F1820">
        <w:rPr>
          <w:rFonts w:eastAsia="Times New Roman"/>
          <w:color w:val="222222"/>
          <w:szCs w:val="20"/>
          <w:u w:val="single"/>
        </w:rPr>
        <w:t xml:space="preserve">t would thus seem like many </w:t>
      </w:r>
      <w:r w:rsidRPr="002668FF">
        <w:rPr>
          <w:rFonts w:eastAsia="Times New Roman"/>
          <w:color w:val="222222"/>
          <w:szCs w:val="20"/>
          <w:highlight w:val="yellow"/>
          <w:u w:val="single"/>
        </w:rPr>
        <w:t>theorists</w:t>
      </w:r>
      <w:r w:rsidRPr="007F1820">
        <w:rPr>
          <w:rFonts w:eastAsia="Times New Roman"/>
          <w:color w:val="222222"/>
          <w:szCs w:val="20"/>
          <w:u w:val="single"/>
        </w:rPr>
        <w:t xml:space="preserve"> </w:t>
      </w:r>
      <w:r w:rsidRPr="002668FF">
        <w:rPr>
          <w:rFonts w:eastAsia="Times New Roman"/>
          <w:color w:val="222222"/>
          <w:szCs w:val="20"/>
          <w:highlight w:val="yellow"/>
          <w:u w:val="single"/>
        </w:rPr>
        <w:t>have their own form of</w:t>
      </w:r>
      <w:r w:rsidRPr="007F1820">
        <w:rPr>
          <w:rFonts w:eastAsia="Times New Roman"/>
          <w:color w:val="222222"/>
          <w:szCs w:val="20"/>
          <w:u w:val="single"/>
        </w:rPr>
        <w:t xml:space="preserve"> cruel attachment</w:t>
      </w:r>
      <w:r>
        <w:rPr>
          <w:rFonts w:eastAsia="Times New Roman"/>
          <w:color w:val="222222"/>
          <w:szCs w:val="20"/>
        </w:rPr>
        <w:t>—</w:t>
      </w:r>
      <w:r w:rsidRPr="007F1820">
        <w:rPr>
          <w:rStyle w:val="Emphasis"/>
        </w:rPr>
        <w:t xml:space="preserve">a </w:t>
      </w:r>
      <w:r w:rsidRPr="002668FF">
        <w:rPr>
          <w:rStyle w:val="Emphasis"/>
          <w:highlight w:val="yellow"/>
        </w:rPr>
        <w:t>cruel pessimism</w:t>
      </w:r>
      <w:r w:rsidRPr="007F1820">
        <w:rPr>
          <w:rStyle w:val="Emphasis"/>
        </w:rPr>
        <w:t>?</w:t>
      </w:r>
      <w:r>
        <w:rPr>
          <w:rFonts w:eastAsia="Times New Roman"/>
          <w:color w:val="222222"/>
          <w:szCs w:val="20"/>
        </w:rPr>
        <w:t>—</w:t>
      </w:r>
      <w:r w:rsidRPr="002668FF">
        <w:rPr>
          <w:rFonts w:eastAsia="Times New Roman"/>
          <w:color w:val="222222"/>
          <w:szCs w:val="20"/>
          <w:highlight w:val="yellow"/>
          <w:u w:val="single"/>
        </w:rPr>
        <w:t xml:space="preserve">to the idea that revolution is something we </w:t>
      </w:r>
      <w:r w:rsidRPr="002668FF">
        <w:rPr>
          <w:rStyle w:val="Emphasis"/>
          <w:highlight w:val="yellow"/>
        </w:rPr>
        <w:t>(can) no longer desire.</w:t>
      </w:r>
      <w:r w:rsidRPr="007F1820">
        <w:rPr>
          <w:rStyle w:val="Emphasis"/>
        </w:rPr>
        <w:t xml:space="preserve"> </w:t>
      </w:r>
      <w:r w:rsidRPr="007F1820">
        <w:rPr>
          <w:rFonts w:eastAsia="Times New Roman"/>
          <w:color w:val="222222"/>
          <w:szCs w:val="20"/>
          <w:u w:val="single"/>
        </w:rPr>
        <w:t>Perhaps this is a form of immunity to the inevitable disappointments of political struggle:</w:t>
      </w:r>
      <w:r>
        <w:rPr>
          <w:rFonts w:eastAsia="Times New Roman"/>
          <w:color w:val="222222"/>
          <w:szCs w:val="20"/>
        </w:rPr>
        <w:t xml:space="preserve"> </w:t>
      </w:r>
      <w:r w:rsidRPr="002668FF">
        <w:rPr>
          <w:rFonts w:eastAsia="Times New Roman"/>
          <w:color w:val="222222"/>
          <w:szCs w:val="20"/>
          <w:highlight w:val="yellow"/>
          <w:u w:val="single"/>
        </w:rPr>
        <w:t>we can no longer be disappointed if we no longer hope for a more just future</w:t>
      </w:r>
      <w:r w:rsidRPr="007F1820">
        <w:rPr>
          <w:rFonts w:eastAsia="Times New Roman"/>
          <w:color w:val="222222"/>
          <w:szCs w:val="20"/>
          <w:u w:val="single"/>
        </w:rPr>
        <w:t xml:space="preserve"> or believe it is possible. </w:t>
      </w:r>
      <w:r>
        <w:rPr>
          <w:rFonts w:eastAsia="Times New Roman"/>
          <w:color w:val="222222"/>
          <w:szCs w:val="20"/>
        </w:rPr>
        <w:t>And yet, as political theorist Jane Anna Gordon eloquently said at a recent event in New York City, “</w:t>
      </w:r>
      <w:r w:rsidRPr="007F1820">
        <w:rPr>
          <w:rFonts w:eastAsia="Times New Roman"/>
          <w:color w:val="222222"/>
          <w:szCs w:val="20"/>
          <w:u w:val="single"/>
        </w:rPr>
        <w:t xml:space="preserve">Poltiical theory is incoherent </w:t>
      </w:r>
      <w:r w:rsidRPr="002668FF">
        <w:rPr>
          <w:rFonts w:eastAsia="Times New Roman"/>
          <w:color w:val="222222"/>
          <w:szCs w:val="20"/>
          <w:highlight w:val="yellow"/>
          <w:u w:val="single"/>
        </w:rPr>
        <w:t>if we accept that we are in a post-revolutionary time.</w:t>
      </w:r>
      <w:r w:rsidRPr="002668FF">
        <w:rPr>
          <w:rFonts w:eastAsia="Times New Roman"/>
          <w:color w:val="222222"/>
          <w:szCs w:val="20"/>
          <w:highlight w:val="yellow"/>
        </w:rPr>
        <w:t xml:space="preserve"> </w:t>
      </w:r>
      <w:r w:rsidRPr="002668FF">
        <w:rPr>
          <w:rFonts w:eastAsia="Times New Roman"/>
          <w:color w:val="222222"/>
          <w:szCs w:val="20"/>
          <w:highlight w:val="yellow"/>
          <w:u w:val="single"/>
        </w:rPr>
        <w:t xml:space="preserve">All we can do the is poetically discuss </w:t>
      </w:r>
      <w:r w:rsidRPr="002668FF">
        <w:rPr>
          <w:rStyle w:val="Emphasis"/>
          <w:highlight w:val="yellow"/>
        </w:rPr>
        <w:t>resignation</w:t>
      </w:r>
    </w:p>
    <w:p w:rsidR="002740C1" w:rsidRDefault="002740C1" w:rsidP="002740C1">
      <w:pPr>
        <w:shd w:val="clear" w:color="auto" w:fill="FFFFFF"/>
        <w:rPr>
          <w:rStyle w:val="Emphasis"/>
        </w:rPr>
      </w:pPr>
    </w:p>
    <w:p w:rsidR="002740C1" w:rsidRDefault="002740C1" w:rsidP="002740C1">
      <w:pPr>
        <w:shd w:val="clear" w:color="auto" w:fill="FFFFFF"/>
        <w:rPr>
          <w:rStyle w:val="Emphasis"/>
        </w:rPr>
      </w:pPr>
    </w:p>
    <w:p w:rsidR="002740C1" w:rsidRDefault="002740C1" w:rsidP="002740C1">
      <w:pPr>
        <w:shd w:val="clear" w:color="auto" w:fill="FFFFFF"/>
        <w:rPr>
          <w:rStyle w:val="Emphasis"/>
        </w:rPr>
      </w:pPr>
    </w:p>
    <w:p w:rsidR="002740C1" w:rsidRPr="007F1820" w:rsidRDefault="002740C1" w:rsidP="002740C1">
      <w:pPr>
        <w:shd w:val="clear" w:color="auto" w:fill="FFFFFF"/>
        <w:rPr>
          <w:rFonts w:eastAsia="Times New Roman"/>
          <w:color w:val="222222"/>
          <w:szCs w:val="20"/>
        </w:rPr>
      </w:pPr>
      <w:r w:rsidRPr="007F1820">
        <w:rPr>
          <w:rStyle w:val="Emphasis"/>
        </w:rPr>
        <w:t xml:space="preserve"> and impossibility</w:t>
      </w:r>
      <w:r w:rsidRPr="007F1820">
        <w:rPr>
          <w:rFonts w:eastAsia="Times New Roman"/>
          <w:color w:val="222222"/>
          <w:szCs w:val="20"/>
          <w:u w:val="single"/>
        </w:rPr>
        <w:t>.</w:t>
      </w:r>
      <w:r>
        <w:rPr>
          <w:rFonts w:eastAsia="Times New Roman"/>
          <w:color w:val="222222"/>
          <w:szCs w:val="20"/>
        </w:rPr>
        <w:t xml:space="preserve">”4 </w:t>
      </w:r>
      <w:r w:rsidRPr="007F1820">
        <w:rPr>
          <w:rFonts w:eastAsia="Times New Roman"/>
          <w:color w:val="222222"/>
          <w:szCs w:val="20"/>
          <w:u w:val="single"/>
        </w:rPr>
        <w:t>The philosophy of the limit means that the very limit to any idea of the “impossible,”</w:t>
      </w:r>
      <w:r>
        <w:rPr>
          <w:rFonts w:eastAsia="Times New Roman"/>
          <w:color w:val="222222"/>
          <w:szCs w:val="20"/>
        </w:rPr>
        <w:t xml:space="preserve"> </w:t>
      </w:r>
      <w:r w:rsidRPr="007F1820">
        <w:rPr>
          <w:rFonts w:eastAsia="Times New Roman"/>
          <w:color w:val="222222"/>
          <w:szCs w:val="20"/>
          <w:u w:val="single"/>
        </w:rPr>
        <w:t xml:space="preserve">that is, to any metanarrative of postrevolutionary doom, leaves us with the </w:t>
      </w:r>
      <w:r w:rsidRPr="007F1820">
        <w:rPr>
          <w:rStyle w:val="Emphasis"/>
          <w:i/>
        </w:rPr>
        <w:t>responsibility</w:t>
      </w:r>
      <w:r w:rsidRPr="007F1820">
        <w:rPr>
          <w:rFonts w:eastAsia="Times New Roman"/>
          <w:color w:val="222222"/>
          <w:szCs w:val="20"/>
          <w:u w:val="single"/>
        </w:rPr>
        <w:t xml:space="preserve"> to fight for a politics that is both revolutionary and that is constantly challenging the reign of Man in the form of colonialism, capitalism, racism, phallocentirsm, and heterosexism</w:t>
      </w:r>
      <w:r>
        <w:rPr>
          <w:rFonts w:eastAsia="Times New Roman"/>
          <w:color w:val="222222"/>
          <w:szCs w:val="20"/>
        </w:rPr>
        <w:t xml:space="preserve"> (see Cornell 1992). </w:t>
      </w:r>
      <w:r w:rsidRPr="007F1820">
        <w:rPr>
          <w:rFonts w:eastAsia="Times New Roman"/>
          <w:color w:val="222222"/>
          <w:szCs w:val="20"/>
          <w:u w:val="single"/>
        </w:rPr>
        <w:t>As we have suggested, and will argue throughout, thinkers in the global South have been engaged in precisely this project for centuries</w:t>
      </w:r>
      <w:r>
        <w:rPr>
          <w:rFonts w:eastAsia="Times New Roman"/>
          <w:color w:val="222222"/>
          <w:szCs w:val="20"/>
        </w:rPr>
        <w:t xml:space="preserve">. These thinkers, however, have been too involved in revolutionary struggles themselves to spend too much time hand-wringing about the humanistic arrogance of politics and the failures of feminism and </w:t>
      </w:r>
      <w:r>
        <w:t>socialism, or debating the value of hope versus pessimism, because there is</w:t>
      </w:r>
      <w:r>
        <w:rPr>
          <w:rFonts w:eastAsia="Times New Roman"/>
          <w:color w:val="222222"/>
          <w:szCs w:val="20"/>
        </w:rPr>
        <w:t xml:space="preserve"> </w:t>
      </w:r>
      <w:r>
        <w:t>simply too much work to be done in the struggle for total decolonization.</w:t>
      </w:r>
    </w:p>
    <w:p w:rsidR="002740C1" w:rsidRDefault="002740C1" w:rsidP="002740C1">
      <w:r w:rsidRPr="007F1820">
        <w:rPr>
          <w:u w:val="single"/>
        </w:rPr>
        <w:t xml:space="preserve">They, in a deep and profound sense, are on the side of life, understood not as abstract "life itself," but as </w:t>
      </w:r>
      <w:r w:rsidRPr="007F1820">
        <w:rPr>
          <w:rStyle w:val="Emphasis"/>
        </w:rPr>
        <w:t>part of political spirituality</w:t>
      </w:r>
      <w:r w:rsidRPr="007F1820">
        <w:rPr>
          <w:u w:val="single"/>
        </w:rPr>
        <w:t>:</w:t>
      </w:r>
      <w:r>
        <w:t xml:space="preserve"> </w:t>
      </w:r>
      <w:r w:rsidRPr="007F1820">
        <w:rPr>
          <w:u w:val="single"/>
        </w:rPr>
        <w:t xml:space="preserve">the struggle for different ways of living </w:t>
      </w:r>
      <w:r w:rsidRPr="007F1820">
        <w:rPr>
          <w:rStyle w:val="Emphasis"/>
        </w:rPr>
        <w:t>individually</w:t>
      </w:r>
      <w:r w:rsidRPr="007F1820">
        <w:rPr>
          <w:u w:val="single"/>
        </w:rPr>
        <w:t xml:space="preserve">, </w:t>
      </w:r>
      <w:r w:rsidRPr="007F1820">
        <w:rPr>
          <w:rStyle w:val="Emphasis"/>
        </w:rPr>
        <w:t>collectively</w:t>
      </w:r>
      <w:r w:rsidRPr="007F1820">
        <w:rPr>
          <w:u w:val="single"/>
        </w:rPr>
        <w:t xml:space="preserve">, and with the </w:t>
      </w:r>
      <w:r w:rsidRPr="007F1820">
        <w:rPr>
          <w:rStyle w:val="Emphasis"/>
        </w:rPr>
        <w:t>other beings with which we share the planet</w:t>
      </w:r>
      <w:r>
        <w:t>. And perhaps it is precisely to these thinkers that we must now look for the spirit of revolution and for a new practice of the human beyond Man. We close this introduction and open our book with the words of Gilles Deleuze castigating the so-called "New Philosophers" of the 1970s who critiqued Marxism and socialism for manipulating the supposedly ignorant masses:</w:t>
      </w:r>
    </w:p>
    <w:p w:rsidR="002740C1" w:rsidRDefault="002740C1" w:rsidP="002740C1">
      <w:r>
        <w:t xml:space="preserve">What I find really disgusting is that the New Philosophers are writing a martyrology: the Gulag and the victims of history. They live off COtpses ... But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 Those who risk their life most often think in terms of life, not death, not bitterness, and not morbid vanity. </w:t>
      </w:r>
      <w:r w:rsidRPr="007F1820">
        <w:rPr>
          <w:u w:val="single"/>
        </w:rPr>
        <w:t>Resistance fighters are usually in love with life. No one was ever put in prison for powerlessness and pessimism-on the contrary!</w:t>
      </w:r>
      <w:r>
        <w:t xml:space="preserve"> From the perspective of the New Philosophers, the victims were duped, because they didn't yet grasp what the New Philosophers have grasped. U I belonged to an association, I would bring a complaint against the New Philosophers: they show just a little too much contempt for the inmates of the Gulag. (2007: 144-5)</w:t>
      </w:r>
    </w:p>
    <w:p w:rsidR="002740C1" w:rsidRDefault="002740C1" w:rsidP="002740C1">
      <w:pPr>
        <w:rPr>
          <w:u w:val="single"/>
        </w:rPr>
      </w:pPr>
      <w:r w:rsidRPr="007F1820">
        <w:rPr>
          <w:u w:val="single"/>
        </w:rPr>
        <w:t xml:space="preserve">With very little adjustment, could these same words not be said of our new prophets of queer hopelessness, posthumanist renunciation, and </w:t>
      </w:r>
      <w:r w:rsidRPr="007F1820">
        <w:rPr>
          <w:rStyle w:val="Emphasis"/>
        </w:rPr>
        <w:t>postrevolutionary pessimism</w:t>
      </w:r>
      <w:r w:rsidRPr="007F1820">
        <w:rPr>
          <w:u w:val="single"/>
        </w:rPr>
        <w:t>?</w:t>
      </w:r>
    </w:p>
    <w:p w:rsidR="002740C1" w:rsidRDefault="002740C1" w:rsidP="002740C1"/>
    <w:p w:rsidR="002740C1" w:rsidRPr="00144816" w:rsidRDefault="002740C1" w:rsidP="002740C1">
      <w:pPr>
        <w:pStyle w:val="Heading4"/>
      </w:pPr>
      <w:r w:rsidRPr="00144816">
        <w:t>Fatalism causes extinction and holding the line on engagement now is uniquely key but only role experimentation and institutional details produce the subjects necessary to hold the line against Trump while avoiding false hope – turns all their futurity and optimism arguments</w:t>
      </w:r>
    </w:p>
    <w:p w:rsidR="002740C1" w:rsidRDefault="002740C1" w:rsidP="002740C1">
      <w:r>
        <w:rPr>
          <w:rStyle w:val="Style13ptBold"/>
        </w:rPr>
        <w:t>Connolly 17</w:t>
      </w:r>
      <w:r>
        <w:t xml:space="preserve"> (William Connolly, Krieger-Eisenhower Professor of Political Science at Johns Hopkins University, “Rhetoric, Fascism and the Planetary: A Conversation between William Connolly and Nidesh Lawtoo,” The Contemporary Condition, July 20, 2017, http://contemporarycondition.blogspot.com/2017/07/rhetoric-fascism-and-planetary.html)</w:t>
      </w:r>
    </w:p>
    <w:p w:rsidR="002740C1" w:rsidRDefault="002740C1" w:rsidP="002740C1">
      <w:pPr>
        <w:rPr>
          <w:szCs w:val="16"/>
        </w:rPr>
      </w:pPr>
      <w:r>
        <w:rPr>
          <w:szCs w:val="16"/>
        </w:rPr>
        <w:t>Bill Connolly: I read Snyder’s book last winter, maybe in January, as I was thinking about using it in the seminar on Fascism. We didn’t end up using it—there is the problem that you have forty books on the list and you end up using only ten—but I was impressed with Snyder’s book for several reasons, the most important being its timeliness and its courageousness.</w:t>
      </w:r>
      <w:r>
        <w:t xml:space="preserve"> </w:t>
      </w:r>
      <w:r>
        <w:rPr>
          <w:szCs w:val="16"/>
        </w:rPr>
        <w:t>He says: We are in trouble; things are going in the wrong direction; don’t think this is just a little blip on the horizon that will automatically disappear—and I agree with him on that. I also liked the way the book is organized around twenty recipes of response. The one that you call attention to, “do not obey in advance,” that is, resist tacitly going along to get along. I think of that as congruent with the themes of role experimentations mentioned earlier.</w:t>
      </w:r>
      <w:r>
        <w:t xml:space="preserve"> </w:t>
      </w:r>
      <w:r w:rsidRPr="00ED1730">
        <w:rPr>
          <w:rStyle w:val="Emphasis"/>
          <w:highlight w:val="cyan"/>
        </w:rPr>
        <w:t>Role experiments create room within the things that you regularly do</w:t>
      </w:r>
      <w:r>
        <w:rPr>
          <w:rStyle w:val="Emphasis"/>
        </w:rPr>
        <w:t>, like work, raising kids, attending church, relating to neighbors, writing, retirement investments, teaching, etc</w:t>
      </w:r>
      <w:r>
        <w:t xml:space="preserve">. </w:t>
      </w:r>
      <w:r>
        <w:rPr>
          <w:rStyle w:val="StyleUnderline"/>
        </w:rPr>
        <w:t>You then take a step here, a step there, outside settled expectations, because there is often room to do things that exceed merely going along to get along</w:t>
      </w:r>
      <w:r>
        <w:t xml:space="preserve">. </w:t>
      </w:r>
      <w:r>
        <w:rPr>
          <w:szCs w:val="16"/>
        </w:rPr>
        <w:t>They make a difference in a cumulative effect, yes.</w:t>
      </w:r>
      <w:r>
        <w:t xml:space="preserve"> </w:t>
      </w:r>
      <w:r>
        <w:rPr>
          <w:rStyle w:val="Emphasis"/>
        </w:rPr>
        <w:t xml:space="preserve">But the most important effect is the way they </w:t>
      </w:r>
      <w:r w:rsidRPr="00ED1730">
        <w:rPr>
          <w:rStyle w:val="Emphasis"/>
          <w:highlight w:val="cyan"/>
        </w:rPr>
        <w:t>help to recode our tacit presumptions and orientations to collective action</w:t>
      </w:r>
      <w:r>
        <w:t xml:space="preserve">. Even small things. In this spirit, </w:t>
      </w:r>
      <w:r>
        <w:rPr>
          <w:rStyle w:val="StyleUnderline"/>
        </w:rPr>
        <w:t xml:space="preserve">I recently used Facebook to write an open letter to Donald Trump after he withdrew from the Paris Accord. Making such a minor public statement can coalesce with innumerable others doing similar things. People shared it; it received a broader hearing; even some trolls ridiculed it. It would not be easy to take back. </w:t>
      </w:r>
      <w:r w:rsidRPr="00ED1730">
        <w:rPr>
          <w:rStyle w:val="Emphasis"/>
          <w:highlight w:val="cyan"/>
        </w:rPr>
        <w:t>The accumulation of</w:t>
      </w:r>
      <w:r>
        <w:rPr>
          <w:rStyle w:val="Emphasis"/>
        </w:rPr>
        <w:t xml:space="preserve"> such </w:t>
      </w:r>
      <w:r w:rsidRPr="00ED1730">
        <w:rPr>
          <w:rStyle w:val="Emphasis"/>
          <w:highlight w:val="cyan"/>
        </w:rPr>
        <w:t>minor actions counters the scary drive to allow Trumpism to become normalized</w:t>
      </w:r>
      <w:r>
        <w:rPr>
          <w:rStyle w:val="StyleUnderline"/>
        </w:rPr>
        <w:t xml:space="preserve">. Charles Blow, the New York Times columnist, also keeps us focused on that issue. </w:t>
      </w:r>
      <w:r>
        <w:rPr>
          <w:szCs w:val="16"/>
        </w:rPr>
        <w:t>I like several things about Snyder’s book, but I think—maybe I am wrong for I might not have read it carefully enough—that</w:t>
      </w:r>
      <w:r>
        <w:t xml:space="preserve"> </w:t>
      </w:r>
      <w:r>
        <w:rPr>
          <w:rStyle w:val="Emphasis"/>
        </w:rPr>
        <w:t>it is kind of limited to what you and I, as individuals and small groups, can do.</w:t>
      </w:r>
      <w:r>
        <w:t xml:space="preserve"> </w:t>
      </w:r>
      <w:r>
        <w:rPr>
          <w:rStyle w:val="Emphasis"/>
          <w:sz w:val="28"/>
          <w:szCs w:val="28"/>
        </w:rPr>
        <w:t xml:space="preserve">Today </w:t>
      </w:r>
      <w:r w:rsidRPr="00ED1730">
        <w:rPr>
          <w:rStyle w:val="Emphasis"/>
          <w:sz w:val="28"/>
          <w:szCs w:val="28"/>
          <w:highlight w:val="cyan"/>
        </w:rPr>
        <w:t>we need to join these small acts to the larger politics of swarming, out of which new cross regional citizen assemblages grow</w:t>
      </w:r>
      <w:r>
        <w:t xml:space="preserve">. </w:t>
      </w:r>
      <w:r w:rsidRPr="00ED1730">
        <w:rPr>
          <w:rStyle w:val="Emphasis"/>
          <w:highlight w:val="cyan"/>
        </w:rPr>
        <w:t>Such assemblages</w:t>
      </w:r>
      <w:r>
        <w:rPr>
          <w:rStyle w:val="Emphasis"/>
        </w:rPr>
        <w:t xml:space="preserve"> themselves, in the ways they </w:t>
      </w:r>
      <w:r w:rsidRPr="00ED1730">
        <w:rPr>
          <w:rStyle w:val="Emphasis"/>
          <w:highlight w:val="cyan"/>
        </w:rPr>
        <w:t>coalesce and operate horizontally</w:t>
      </w:r>
      <w:r>
        <w:rPr>
          <w:rStyle w:val="Emphasis"/>
        </w:rPr>
        <w:t>, expose fallacies in the fascist leadership principle</w:t>
      </w:r>
      <w:r>
        <w:t xml:space="preserve">. </w:t>
      </w:r>
      <w:r>
        <w:rPr>
          <w:rStyle w:val="StyleUnderline"/>
        </w:rPr>
        <w:t>Protests at town meetings</w:t>
      </w:r>
      <w:r>
        <w:t xml:space="preserve">, for instance, </w:t>
      </w:r>
      <w:r>
        <w:rPr>
          <w:rStyle w:val="StyleUnderline"/>
        </w:rPr>
        <w:t>fit</w:t>
      </w:r>
      <w:r>
        <w:t xml:space="preserve"> Snyder’s theme, I am sure. But </w:t>
      </w:r>
      <w:r>
        <w:rPr>
          <w:rStyle w:val="Emphasis"/>
        </w:rPr>
        <w:t>let’s suppose, as could well happen, that the Antarctic glacier starts melting at such a rapid rate we see how its consequences are going to be extremely severe over a short period of time</w:t>
      </w:r>
      <w:r>
        <w:t xml:space="preserve">. (The computer models are usually three to five years behind what actually happens on the ice, ground, and atmosphere). </w:t>
      </w:r>
      <w:r w:rsidRPr="00ED1730">
        <w:rPr>
          <w:rStyle w:val="Emphasis"/>
          <w:sz w:val="28"/>
          <w:szCs w:val="28"/>
          <w:highlight w:val="cyan"/>
        </w:rPr>
        <w:t>Constituencies</w:t>
      </w:r>
      <w:r>
        <w:rPr>
          <w:rStyle w:val="Emphasis"/>
          <w:sz w:val="28"/>
          <w:szCs w:val="28"/>
        </w:rPr>
        <w:t xml:space="preserve"> in several regions </w:t>
      </w:r>
      <w:r w:rsidRPr="00ED1730">
        <w:rPr>
          <w:rStyle w:val="Emphasis"/>
          <w:sz w:val="28"/>
          <w:szCs w:val="28"/>
          <w:highlight w:val="cyan"/>
        </w:rPr>
        <w:t>could</w:t>
      </w:r>
      <w:r>
        <w:rPr>
          <w:rStyle w:val="Emphasis"/>
          <w:sz w:val="28"/>
          <w:szCs w:val="28"/>
        </w:rPr>
        <w:t xml:space="preserve"> now </w:t>
      </w:r>
      <w:r w:rsidRPr="00ED1730">
        <w:rPr>
          <w:rStyle w:val="Emphasis"/>
          <w:sz w:val="28"/>
          <w:szCs w:val="28"/>
          <w:highlight w:val="cyan"/>
        </w:rPr>
        <w:t>mobilize</w:t>
      </w:r>
      <w:r>
        <w:rPr>
          <w:rStyle w:val="Emphasis"/>
          <w:sz w:val="28"/>
          <w:szCs w:val="28"/>
        </w:rPr>
        <w:t xml:space="preserve"> around this event </w:t>
      </w:r>
      <w:r w:rsidRPr="00ED1730">
        <w:rPr>
          <w:rStyle w:val="Emphasis"/>
          <w:sz w:val="28"/>
          <w:szCs w:val="28"/>
          <w:highlight w:val="cyan"/>
        </w:rPr>
        <w:t>to organize general strikes, putting pressure on states and corporations from inside and outside at the same time</w:t>
      </w:r>
      <w:r>
        <w:t xml:space="preserve">. </w:t>
      </w:r>
      <w:r>
        <w:rPr>
          <w:szCs w:val="16"/>
        </w:rPr>
        <w:t>So, the main way I would supplement Snyder is to explore the horizontal mobilization of larger assemblages, to speak to the urgency of time during a period when dominant states so far resist doing enough. Further, from my point of view,</w:t>
      </w:r>
      <w:r>
        <w:t xml:space="preserve"> </w:t>
      </w:r>
      <w:r>
        <w:rPr>
          <w:rStyle w:val="StyleUnderline"/>
        </w:rPr>
        <w:t>electoral politics poses severe problems</w:t>
      </w:r>
      <w:r>
        <w:t xml:space="preserve">; but </w:t>
      </w:r>
      <w:r>
        <w:rPr>
          <w:rStyle w:val="StyleUnderline"/>
        </w:rPr>
        <w:t>there is also a dilemma of electoral politics that must be engaged honestly</w:t>
      </w:r>
      <w:r>
        <w:t xml:space="preserve">. </w:t>
      </w:r>
      <w:r w:rsidRPr="00ED1730">
        <w:rPr>
          <w:rStyle w:val="StyleUnderline"/>
          <w:highlight w:val="cyan"/>
        </w:rPr>
        <w:t>Electoral victories can be stymied</w:t>
      </w:r>
      <w:r>
        <w:rPr>
          <w:rStyle w:val="StyleUnderline"/>
        </w:rPr>
        <w:t xml:space="preserve"> by many forces</w:t>
      </w:r>
      <w:r>
        <w:t xml:space="preserve">. </w:t>
      </w:r>
      <w:r w:rsidRPr="00ED1730">
        <w:rPr>
          <w:rStyle w:val="Emphasis"/>
          <w:sz w:val="28"/>
          <w:szCs w:val="28"/>
          <w:highlight w:val="cyan"/>
        </w:rPr>
        <w:t>But</w:t>
      </w:r>
      <w:r>
        <w:rPr>
          <w:rStyle w:val="Emphasis"/>
          <w:sz w:val="28"/>
          <w:szCs w:val="28"/>
        </w:rPr>
        <w:t xml:space="preserve"> you must not use that fact as a reason to desist</w:t>
      </w:r>
      <w:r>
        <w:t xml:space="preserve">. For, as some of us have argued on the blog The Contemporary Condition for several years, </w:t>
      </w:r>
      <w:r w:rsidRPr="00ED1730">
        <w:rPr>
          <w:rStyle w:val="Emphasis"/>
          <w:highlight w:val="cyan"/>
        </w:rPr>
        <w:t>if</w:t>
      </w:r>
      <w:r>
        <w:rPr>
          <w:rStyle w:val="Emphasis"/>
        </w:rPr>
        <w:t xml:space="preserve"> and when the </w:t>
      </w:r>
      <w:r w:rsidRPr="00ED1730">
        <w:rPr>
          <w:rStyle w:val="Emphasis"/>
          <w:highlight w:val="cyan"/>
        </w:rPr>
        <w:t>right wing gains control of all branches of government you run the severe risk of a Fascist takeover</w:t>
      </w:r>
      <w:r>
        <w:t xml:space="preserve">. So, </w:t>
      </w:r>
      <w:r>
        <w:rPr>
          <w:rStyle w:val="Emphasis"/>
        </w:rPr>
        <w:t>participate in elections and act on other fronts as well</w:t>
      </w:r>
      <w:r>
        <w:t xml:space="preserve">. Indeed, </w:t>
      </w:r>
      <w:r>
        <w:rPr>
          <w:rStyle w:val="StyleUnderline"/>
        </w:rPr>
        <w:t xml:space="preserve">in the United States the evangelical/capitalist resonance machine has acted in its way on multiple fronts simultaneously for decades. The Right believes in its version of the politics of swarming. </w:t>
      </w:r>
      <w:r w:rsidRPr="00ED1730">
        <w:rPr>
          <w:rStyle w:val="Emphasis"/>
          <w:highlight w:val="cyan"/>
        </w:rPr>
        <w:t>The way to respond to the dilemma of electoral politics is to expand beyond it but not to eliminate it</w:t>
      </w:r>
      <w:r>
        <w:rPr>
          <w:rStyle w:val="Emphasis"/>
        </w:rPr>
        <w:t xml:space="preserve"> as one site of activity</w:t>
      </w:r>
      <w:r>
        <w:t xml:space="preserve">. </w:t>
      </w:r>
      <w:r>
        <w:rPr>
          <w:rStyle w:val="Emphasis"/>
          <w:sz w:val="28"/>
          <w:szCs w:val="28"/>
        </w:rPr>
        <w:t xml:space="preserve">For, again, </w:t>
      </w:r>
      <w:r w:rsidRPr="00ED1730">
        <w:rPr>
          <w:rStyle w:val="Emphasis"/>
          <w:sz w:val="28"/>
          <w:szCs w:val="28"/>
          <w:highlight w:val="cyan"/>
        </w:rPr>
        <w:t>if the right-wing controls the courts, the presidency, both houses</w:t>
      </w:r>
      <w:r>
        <w:rPr>
          <w:rStyle w:val="Emphasis"/>
          <w:sz w:val="28"/>
          <w:szCs w:val="28"/>
        </w:rPr>
        <w:t xml:space="preserve"> of Congress, the intelligence agencies, and a lot of state legislators, </w:t>
      </w:r>
      <w:r w:rsidRPr="00ED1730">
        <w:rPr>
          <w:rStyle w:val="Emphasis"/>
          <w:sz w:val="28"/>
          <w:szCs w:val="28"/>
          <w:highlight w:val="cyan"/>
        </w:rPr>
        <w:t>they can generate cumulative effects that will be very difficult to reverse.</w:t>
      </w:r>
      <w:r>
        <w:t xml:space="preserve"> </w:t>
      </w:r>
      <w:r>
        <w:rPr>
          <w:rStyle w:val="StyleUnderline"/>
        </w:rPr>
        <w:t>Aspirational Fascists</w:t>
      </w:r>
      <w:r>
        <w:t xml:space="preserve">, for instance, </w:t>
      </w:r>
      <w:r>
        <w:rPr>
          <w:rStyle w:val="Emphasis"/>
        </w:rPr>
        <w:t>use such victories to suppress minority voting</w:t>
      </w:r>
      <w:r>
        <w:t xml:space="preserve">. </w:t>
      </w:r>
      <w:r>
        <w:rPr>
          <w:szCs w:val="16"/>
        </w:rPr>
        <w:t>So, multiple modes and registers of politics.. I wouldn’t be surprised if Snyder and I agree on that. Aspirational Fascism Nidesh Lawtoo: I think you’re right that you two would agree. In Snyder’s longer genealogy of fascism and Nazism, Black Earth, of which the little book is in many ways a distillation, he ends with a chapter titled “Our World,” which situates fascist politics in the broader context of climate change and collective catastrophes along the lines you also suggested in Facing the Planetary.</w:t>
      </w:r>
      <w:r>
        <w:t xml:space="preserve"> </w:t>
      </w:r>
      <w:r w:rsidRPr="00ED1730">
        <w:rPr>
          <w:rStyle w:val="Emphasis"/>
          <w:sz w:val="28"/>
          <w:szCs w:val="28"/>
          <w:highlight w:val="cyan"/>
        </w:rPr>
        <w:t>The more voices</w:t>
      </w:r>
      <w:r>
        <w:rPr>
          <w:rStyle w:val="Emphasis"/>
          <w:sz w:val="28"/>
          <w:szCs w:val="28"/>
        </w:rPr>
        <w:t xml:space="preserve"> promoting pluralist assemblages </w:t>
      </w:r>
      <w:r w:rsidRPr="00ED1730">
        <w:rPr>
          <w:rStyle w:val="Emphasis"/>
          <w:sz w:val="28"/>
          <w:szCs w:val="28"/>
          <w:highlight w:val="cyan"/>
        </w:rPr>
        <w:t>contra</w:t>
      </w:r>
      <w:r>
        <w:rPr>
          <w:rStyle w:val="Emphasis"/>
          <w:sz w:val="28"/>
          <w:szCs w:val="28"/>
        </w:rPr>
        <w:t xml:space="preserve"> the </w:t>
      </w:r>
      <w:r w:rsidRPr="00ED1730">
        <w:rPr>
          <w:rStyle w:val="Emphasis"/>
          <w:sz w:val="28"/>
          <w:szCs w:val="28"/>
          <w:highlight w:val="cyan"/>
        </w:rPr>
        <w:t>nihilism</w:t>
      </w:r>
      <w:r>
        <w:rPr>
          <w:rStyle w:val="Emphasis"/>
          <w:sz w:val="28"/>
          <w:szCs w:val="28"/>
        </w:rPr>
        <w:t xml:space="preserve"> of fascist crowds, </w:t>
      </w:r>
      <w:r w:rsidRPr="00ED1730">
        <w:rPr>
          <w:rStyle w:val="Emphasis"/>
          <w:sz w:val="28"/>
          <w:szCs w:val="28"/>
          <w:highlight w:val="cyan"/>
        </w:rPr>
        <w:t>the better!</w:t>
      </w:r>
      <w:r>
        <w:rPr>
          <w:rStyle w:val="Emphasis"/>
          <w:sz w:val="28"/>
          <w:szCs w:val="28"/>
        </w:rPr>
        <w:t xml:space="preserve"> </w:t>
      </w:r>
      <w:r>
        <w:rPr>
          <w:szCs w:val="16"/>
        </w:rPr>
        <w:t>Speaking of little books, then, I hear you are yourself working a on a new short book dealing with some of the issues we have been discussing, which is provisionally titled, Aspirational Fascism. To conclude, could you briefly delineate its general content, scope, and some of the main lessons you hope will be retained. Bill Connolly: This will be a short, quickly executed book, a pamphlet, that could come out within a year. It’s divided into three chapters, and it will probably be around 100 pages. The first chapter reviews similarities and differences between Hitler’s rhetoric and crowd management and those of Donald Trump.</w:t>
      </w:r>
      <w:r>
        <w:t xml:space="preserve"> </w:t>
      </w:r>
      <w:r>
        <w:rPr>
          <w:rStyle w:val="Emphasis"/>
        </w:rPr>
        <w:t>It also attends to how the pluralizing Left has too often ignored the real grievances of the white working class, helping inadvertently to set it up for a Trump takeover</w:t>
      </w:r>
      <w:r>
        <w:t xml:space="preserve">. </w:t>
      </w:r>
      <w:r>
        <w:rPr>
          <w:szCs w:val="16"/>
        </w:rPr>
        <w:t>The second chapter explores how a set of severe bodily drills and disciplines in pre-Nazi Germany helped to create men particularly attuned to Hitler’s rhetoric in the wake of the loss of WWI and the Great Depression. You and I are having this conversation today in Weimar, a sweet, lovely, artistic town. Hitler, I am told, gave over 20 speeches here, in the Central platz, to assembled throngs. So, in the second chapter</w:t>
      </w:r>
      <w:r>
        <w:t xml:space="preserve"> </w:t>
      </w:r>
      <w:r>
        <w:rPr>
          <w:rStyle w:val="StyleUnderline"/>
        </w:rPr>
        <w:t>I attend to how coarse rhetorical strategies, severe bodily practices, and extreme events work back and forth on each other</w:t>
      </w:r>
      <w:r>
        <w:t xml:space="preserve">. </w:t>
      </w:r>
      <w:r>
        <w:rPr>
          <w:szCs w:val="16"/>
        </w:rPr>
        <w:t xml:space="preserve">That chapter is indebted to a book by Klaus Theweleit, Male Fantasies (1987, 2 vols.); it helps me to attend to how specific bodily disciplines and drills attune people to particular rhetorical practices and insulate them from others. The themes Theweleit pursues are then carried into the United States of today as we explore how the neglect of real white working class grievances, the military training and job disciplines many in that class face, and the interminable Trump campaign work back and forth upon one another. That is why I never understate the need to attend to our own bodily disciplines, habits, and role practices. </w:t>
      </w:r>
      <w:r>
        <w:t xml:space="preserve">The third chapter is designed to show how what I call </w:t>
      </w:r>
      <w:r w:rsidRPr="00ED1730">
        <w:rPr>
          <w:rStyle w:val="Emphasis"/>
          <w:highlight w:val="cyan"/>
        </w:rPr>
        <w:t>multifaceted pluralism is both good in itself and generates the best mode of resistance</w:t>
      </w:r>
      <w:r>
        <w:rPr>
          <w:rStyle w:val="Emphasis"/>
        </w:rPr>
        <w:t xml:space="preserve"> to Fascist movements</w:t>
      </w:r>
      <w:r>
        <w:t xml:space="preserve">. </w:t>
      </w:r>
      <w:r>
        <w:rPr>
          <w:rStyle w:val="Emphasis"/>
        </w:rPr>
        <w:t>Multifaceted means that it supports generous, responsive modes of affective communications and bodily interrelations</w:t>
      </w:r>
      <w:r>
        <w:t xml:space="preserve">; </w:t>
      </w:r>
      <w:r>
        <w:rPr>
          <w:rStyle w:val="Emphasis"/>
        </w:rPr>
        <w:t>it</w:t>
      </w:r>
      <w:r>
        <w:t xml:space="preserve"> also </w:t>
      </w:r>
      <w:r>
        <w:rPr>
          <w:rStyle w:val="Emphasis"/>
        </w:rPr>
        <w:t>means that the new pluralism treats the white working class to be one of the minorities to nourish, even as we also oppose the ugly things a portion of it does</w:t>
      </w:r>
      <w:r>
        <w:t xml:space="preserve">. </w:t>
      </w:r>
      <w:r>
        <w:rPr>
          <w:rStyle w:val="Emphasis"/>
          <w:sz w:val="28"/>
          <w:szCs w:val="28"/>
        </w:rPr>
        <w:t xml:space="preserve">That </w:t>
      </w:r>
      <w:r w:rsidRPr="00ED1730">
        <w:rPr>
          <w:rStyle w:val="Emphasis"/>
          <w:sz w:val="28"/>
          <w:szCs w:val="28"/>
          <w:highlight w:val="cyan"/>
        </w:rPr>
        <w:t>support must</w:t>
      </w:r>
      <w:r>
        <w:rPr>
          <w:rStyle w:val="Emphasis"/>
          <w:sz w:val="28"/>
          <w:szCs w:val="28"/>
        </w:rPr>
        <w:t xml:space="preserve"> first </w:t>
      </w:r>
      <w:r w:rsidRPr="00ED1730">
        <w:rPr>
          <w:rStyle w:val="Emphasis"/>
          <w:sz w:val="28"/>
          <w:szCs w:val="28"/>
          <w:highlight w:val="cyan"/>
        </w:rPr>
        <w:t>include folding egalitarian projects into those noble drives to pluralization</w:t>
      </w:r>
      <w:r>
        <w:rPr>
          <w:rStyle w:val="Emphasis"/>
          <w:sz w:val="28"/>
          <w:szCs w:val="28"/>
        </w:rPr>
        <w:t xml:space="preserve"> that have been in play; </w:t>
      </w:r>
      <w:r w:rsidRPr="00ED1730">
        <w:rPr>
          <w:rStyle w:val="Emphasis"/>
          <w:sz w:val="28"/>
          <w:szCs w:val="28"/>
          <w:highlight w:val="cyan"/>
        </w:rPr>
        <w:t>it must</w:t>
      </w:r>
      <w:r>
        <w:rPr>
          <w:rStyle w:val="Emphasis"/>
          <w:sz w:val="28"/>
          <w:szCs w:val="28"/>
        </w:rPr>
        <w:t xml:space="preserve"> also </w:t>
      </w:r>
      <w:r w:rsidRPr="00ED1730">
        <w:rPr>
          <w:rStyle w:val="Emphasis"/>
          <w:sz w:val="28"/>
          <w:szCs w:val="28"/>
          <w:highlight w:val="cyan"/>
        </w:rPr>
        <w:t>include taking radical action to respond to the Anthropocene before it generates</w:t>
      </w:r>
      <w:r>
        <w:rPr>
          <w:rStyle w:val="Emphasis"/>
          <w:sz w:val="28"/>
          <w:szCs w:val="28"/>
        </w:rPr>
        <w:t xml:space="preserve"> so much ocean acidification, expansive drought, ocean rising, and increasing temperatures that the resulting </w:t>
      </w:r>
      <w:r w:rsidRPr="00ED1730">
        <w:rPr>
          <w:rStyle w:val="Emphasis"/>
          <w:sz w:val="28"/>
          <w:szCs w:val="28"/>
          <w:highlight w:val="cyan"/>
        </w:rPr>
        <w:t>wars</w:t>
      </w:r>
      <w:r>
        <w:rPr>
          <w:rStyle w:val="Emphasis"/>
          <w:sz w:val="28"/>
          <w:szCs w:val="28"/>
        </w:rPr>
        <w:t xml:space="preserve"> and refugee pressures will provide even more happy hunting grounds for aspirational Fascism. </w:t>
      </w:r>
      <w:r w:rsidRPr="00ED1730">
        <w:rPr>
          <w:rStyle w:val="Emphasis"/>
          <w:highlight w:val="cyan"/>
        </w:rPr>
        <w:t>The pluralizing left must</w:t>
      </w:r>
      <w:r>
        <w:rPr>
          <w:rStyle w:val="Emphasis"/>
        </w:rPr>
        <w:t xml:space="preserve"> come to terms immediately with the need to </w:t>
      </w:r>
      <w:r w:rsidRPr="00ED1730">
        <w:rPr>
          <w:rStyle w:val="Emphasis"/>
          <w:highlight w:val="cyan"/>
        </w:rPr>
        <w:t>ameliorate class inequality</w:t>
      </w:r>
      <w:r>
        <w:rPr>
          <w:rStyle w:val="Emphasis"/>
        </w:rPr>
        <w:t xml:space="preserve"> in job conditions, retirement security, and workplace authority</w:t>
      </w:r>
      <w:r>
        <w:t xml:space="preserve">. </w:t>
      </w:r>
      <w:r>
        <w:rPr>
          <w:rStyle w:val="Emphasis"/>
        </w:rPr>
        <w:t>That deserves as much attention as the politics of pluralization itself</w:t>
      </w:r>
      <w:r>
        <w:t xml:space="preserve">. </w:t>
      </w:r>
      <w:r>
        <w:rPr>
          <w:rStyle w:val="StyleUnderline"/>
          <w:sz w:val="28"/>
          <w:szCs w:val="28"/>
        </w:rPr>
        <w:t xml:space="preserve">I pursue a </w:t>
      </w:r>
      <w:r>
        <w:rPr>
          <w:rStyle w:val="Emphasis"/>
          <w:sz w:val="28"/>
          <w:szCs w:val="28"/>
        </w:rPr>
        <w:t>model of eg</w:t>
      </w:r>
      <w:r w:rsidRPr="00ED1730">
        <w:rPr>
          <w:rStyle w:val="Emphasis"/>
          <w:sz w:val="28"/>
          <w:szCs w:val="28"/>
          <w:highlight w:val="cyan"/>
        </w:rPr>
        <w:t>alitarian pluralism</w:t>
      </w:r>
      <w:r w:rsidRPr="00ED1730">
        <w:rPr>
          <w:sz w:val="28"/>
          <w:szCs w:val="28"/>
          <w:highlight w:val="cyan"/>
        </w:rPr>
        <w:t>,</w:t>
      </w:r>
      <w:r>
        <w:rPr>
          <w:sz w:val="28"/>
          <w:szCs w:val="28"/>
        </w:rPr>
        <w:t xml:space="preserve"> then, </w:t>
      </w:r>
      <w:r>
        <w:rPr>
          <w:rStyle w:val="Emphasis"/>
          <w:sz w:val="28"/>
          <w:szCs w:val="28"/>
        </w:rPr>
        <w:t xml:space="preserve">that </w:t>
      </w:r>
      <w:r w:rsidRPr="00ED1730">
        <w:rPr>
          <w:rStyle w:val="Emphasis"/>
          <w:sz w:val="28"/>
          <w:szCs w:val="28"/>
          <w:highlight w:val="cyan"/>
        </w:rPr>
        <w:t>challenges</w:t>
      </w:r>
      <w:r>
        <w:rPr>
          <w:rStyle w:val="Emphasis"/>
          <w:sz w:val="28"/>
          <w:szCs w:val="28"/>
        </w:rPr>
        <w:t xml:space="preserve"> both </w:t>
      </w:r>
      <w:r w:rsidRPr="00ED1730">
        <w:rPr>
          <w:rStyle w:val="Emphasis"/>
          <w:sz w:val="28"/>
          <w:szCs w:val="28"/>
          <w:highlight w:val="cyan"/>
        </w:rPr>
        <w:t>liberal individualism and the image of a smooth</w:t>
      </w:r>
      <w:r>
        <w:rPr>
          <w:rStyle w:val="Emphasis"/>
          <w:sz w:val="28"/>
          <w:szCs w:val="28"/>
        </w:rPr>
        <w:t xml:space="preserve"> communist </w:t>
      </w:r>
      <w:r w:rsidRPr="00ED1730">
        <w:rPr>
          <w:rStyle w:val="Emphasis"/>
          <w:sz w:val="28"/>
          <w:szCs w:val="28"/>
          <w:highlight w:val="cyan"/>
        </w:rPr>
        <w:t>future</w:t>
      </w:r>
      <w:r>
        <w:rPr>
          <w:sz w:val="28"/>
          <w:szCs w:val="28"/>
        </w:rPr>
        <w:t xml:space="preserve">, </w:t>
      </w:r>
      <w:r w:rsidRPr="00ED1730">
        <w:rPr>
          <w:rStyle w:val="Emphasis"/>
          <w:sz w:val="28"/>
          <w:szCs w:val="28"/>
          <w:highlight w:val="cyan"/>
        </w:rPr>
        <w:t>seeing both to be insufficient to the twin dangers of Fascism and the Anthropocene</w:t>
      </w:r>
      <w:r>
        <w:rPr>
          <w:rStyle w:val="Emphasis"/>
          <w:sz w:val="28"/>
          <w:szCs w:val="28"/>
        </w:rPr>
        <w:t xml:space="preserve"> today</w:t>
      </w:r>
      <w:r>
        <w:t xml:space="preserve">. </w:t>
      </w:r>
      <w:r>
        <w:rPr>
          <w:szCs w:val="16"/>
        </w:rPr>
        <w:t>There are no smooth ideals to pursue on this rocky planet. But</w:t>
      </w:r>
      <w:r>
        <w:t xml:space="preserve"> </w:t>
      </w:r>
      <w:r>
        <w:rPr>
          <w:rStyle w:val="StyleUnderline"/>
        </w:rPr>
        <w:t xml:space="preserve">there may be ways to enhance our attachment to a planet that exceeds the contending adventures of mastery that dominated the 19th and 20th centuries. </w:t>
      </w:r>
      <w:r>
        <w:rPr>
          <w:szCs w:val="16"/>
        </w:rPr>
        <w:t>Those are the three parts of the book. I realize, for sure, that the project makes for heavy lifting, that</w:t>
      </w:r>
      <w:r>
        <w:t xml:space="preserve"> </w:t>
      </w:r>
      <w:r>
        <w:rPr>
          <w:rStyle w:val="StyleUnderline"/>
        </w:rPr>
        <w:t>it will be difficult to convince some pluralists to push an egalitarian agenda and some segments of the working class to take the Anthropocene seriously</w:t>
      </w:r>
      <w:r>
        <w:t xml:space="preserve">. </w:t>
      </w:r>
      <w:r>
        <w:rPr>
          <w:szCs w:val="16"/>
        </w:rPr>
        <w:t>But the two projects are interrelated and imperative, and it is possible that advances on the first front could loosen more people up to accept action on the second.</w:t>
      </w:r>
      <w:r>
        <w:t xml:space="preserve"> Nidesh Lawtoo: I look forward to this new book. I think that </w:t>
      </w:r>
      <w:r>
        <w:rPr>
          <w:rStyle w:val="StyleUnderline"/>
        </w:rPr>
        <w:t xml:space="preserve">your work, which speaks not only to academics and students across disciplines but also to the general public, including the working-class constituencies we have been addressing, demonstrates, among many things, </w:t>
      </w:r>
      <w:r>
        <w:rPr>
          <w:rStyle w:val="Emphasis"/>
        </w:rPr>
        <w:t>the importance of the general strike that you call and “improbable necessity.”</w:t>
      </w:r>
      <w:r>
        <w:t xml:space="preserve"> </w:t>
      </w:r>
      <w:r>
        <w:rPr>
          <w:rStyle w:val="StyleUnderline"/>
        </w:rPr>
        <w:t>In the wake of the cumulative scandalous political actions—the last to date being the withdrawal of the US from the Paris Agreement—that do not simply repeat European fascism but entangle new fascist power with nonhuman planetary forces in such catastrophic ways, I’m even tempted to think, or hope, that a vital improbability will, in the near future, turn into an emerging, perhaps even probable possibility</w:t>
      </w:r>
      <w:r>
        <w:t xml:space="preserve">. </w:t>
      </w:r>
      <w:r>
        <w:rPr>
          <w:szCs w:val="16"/>
        </w:rPr>
        <w:t>Be that as it may, I thank you for the richness of your work and for the inspiring vitalism you affirm.</w:t>
      </w:r>
    </w:p>
    <w:p w:rsidR="003B45F4" w:rsidRDefault="003B45F4" w:rsidP="003B45F4">
      <w:pPr>
        <w:pStyle w:val="Heading3"/>
      </w:pPr>
      <w:r>
        <w:t xml:space="preserve">2AC---AT: Protest </w:t>
      </w:r>
    </w:p>
    <w:p w:rsidR="003B45F4" w:rsidRPr="007534E3" w:rsidRDefault="003B45F4" w:rsidP="003B45F4">
      <w:pPr>
        <w:pStyle w:val="Heading4"/>
      </w:pPr>
      <w:r>
        <w:t>Protests don’t solve and prevent macropolitical engagement</w:t>
      </w:r>
    </w:p>
    <w:p w:rsidR="003B45F4" w:rsidRPr="00F31ADA" w:rsidRDefault="003B45F4" w:rsidP="003B45F4">
      <w:r w:rsidRPr="007534E3">
        <w:rPr>
          <w:rStyle w:val="Style13ptBold"/>
        </w:rPr>
        <w:t>Broomfield 15</w:t>
      </w:r>
      <w:r w:rsidRPr="007534E3">
        <w:rPr>
          <w:b/>
        </w:rPr>
        <w:t xml:space="preserve"> </w:t>
      </w:r>
      <w:r w:rsidRPr="007534E3">
        <w:t xml:space="preserve">(Robyn “Protesting pipelines will not help our environment, The Peak, 1/12/15, </w:t>
      </w:r>
      <w:hyperlink r:id="rId90" w:history="1">
        <w:r w:rsidRPr="007534E3">
          <w:rPr>
            <w:rStyle w:val="Hyperlink"/>
          </w:rPr>
          <w:t>http://www.the-peak.ca/2015/01/protesting-pipelines-will-not-help-our-environment/</w:t>
        </w:r>
      </w:hyperlink>
      <w:r w:rsidRPr="007534E3">
        <w:t xml:space="preserve"> )</w:t>
      </w:r>
    </w:p>
    <w:p w:rsidR="003B45F4" w:rsidRPr="007534E3" w:rsidRDefault="003B45F4" w:rsidP="003B45F4">
      <w:r w:rsidRPr="007534E3">
        <w:t xml:space="preserve">While </w:t>
      </w:r>
      <w:r w:rsidRPr="00DA37A5">
        <w:rPr>
          <w:b/>
          <w:highlight w:val="yellow"/>
          <w:u w:val="single"/>
        </w:rPr>
        <w:t>climate change is</w:t>
      </w:r>
      <w:r w:rsidRPr="007534E3">
        <w:t xml:space="preserve"> likely </w:t>
      </w:r>
      <w:r w:rsidRPr="00DA37A5">
        <w:rPr>
          <w:b/>
          <w:highlight w:val="yellow"/>
          <w:u w:val="single"/>
        </w:rPr>
        <w:t>our</w:t>
      </w:r>
      <w:r w:rsidRPr="0064500E">
        <w:rPr>
          <w:b/>
          <w:u w:val="single"/>
        </w:rPr>
        <w:t xml:space="preserve"> world’s </w:t>
      </w:r>
      <w:r w:rsidRPr="00DA37A5">
        <w:rPr>
          <w:b/>
          <w:highlight w:val="yellow"/>
          <w:u w:val="single"/>
        </w:rPr>
        <w:t>greatest threat</w:t>
      </w:r>
      <w:r w:rsidRPr="007534E3">
        <w:t xml:space="preserve">, </w:t>
      </w:r>
      <w:r w:rsidRPr="00DA37A5">
        <w:rPr>
          <w:b/>
          <w:highlight w:val="yellow"/>
          <w:u w:val="single"/>
        </w:rPr>
        <w:t>pipelines are not at the crux</w:t>
      </w:r>
      <w:r w:rsidRPr="0064500E">
        <w:rPr>
          <w:b/>
          <w:u w:val="single"/>
        </w:rPr>
        <w:t xml:space="preserve"> of the problem</w:t>
      </w:r>
      <w:r w:rsidRPr="007534E3">
        <w:t xml:space="preserve">, and </w:t>
      </w:r>
      <w:r w:rsidRPr="00DA37A5">
        <w:rPr>
          <w:highlight w:val="yellow"/>
          <w:u w:val="single"/>
        </w:rPr>
        <w:t>protesting</w:t>
      </w:r>
      <w:r w:rsidRPr="0064500E">
        <w:rPr>
          <w:u w:val="single"/>
        </w:rPr>
        <w:t xml:space="preserve"> their </w:t>
      </w:r>
      <w:r w:rsidRPr="00DA37A5">
        <w:rPr>
          <w:highlight w:val="yellow"/>
          <w:u w:val="single"/>
        </w:rPr>
        <w:t>construction is not a solution</w:t>
      </w:r>
      <w:r w:rsidRPr="007534E3">
        <w:t xml:space="preserve"> to alleviating climate change.</w:t>
      </w:r>
    </w:p>
    <w:p w:rsidR="003B45F4" w:rsidRPr="007534E3" w:rsidRDefault="003B45F4" w:rsidP="003B45F4">
      <w:r w:rsidRPr="007534E3">
        <w:t>Oil is mined or pumped from underground. After being extracted and sometimes upgraded, oil is then transported via rail or pipeline to a refinery, where it is refined into various products ready for consumer use.</w:t>
      </w:r>
    </w:p>
    <w:p w:rsidR="003B45F4" w:rsidRPr="007534E3" w:rsidRDefault="003B45F4" w:rsidP="003B45F4">
      <w:r w:rsidRPr="00DA37A5">
        <w:rPr>
          <w:highlight w:val="yellow"/>
          <w:u w:val="single"/>
        </w:rPr>
        <w:t>Pipelines are a conduit</w:t>
      </w:r>
      <w:r w:rsidRPr="007534E3">
        <w:t xml:space="preserve"> in this cycle. </w:t>
      </w:r>
      <w:r w:rsidRPr="0064500E">
        <w:rPr>
          <w:u w:val="single"/>
        </w:rPr>
        <w:t>They’re</w:t>
      </w:r>
      <w:r w:rsidRPr="007534E3">
        <w:t xml:space="preserve"> also somewhat </w:t>
      </w:r>
      <w:r w:rsidRPr="0064500E">
        <w:rPr>
          <w:u w:val="single"/>
        </w:rPr>
        <w:t>replaceable</w:t>
      </w:r>
      <w:r w:rsidRPr="007534E3">
        <w:t xml:space="preserve">. </w:t>
      </w:r>
      <w:r w:rsidRPr="0064500E">
        <w:rPr>
          <w:b/>
          <w:u w:val="single"/>
        </w:rPr>
        <w:t>Without them, crude-by-rail has grown exponentially</w:t>
      </w:r>
      <w:r w:rsidRPr="007534E3">
        <w:t xml:space="preserve"> over the last decade, as a lack of pipeline infrastructure has led to increased rail infrastructure. Companies like CN Rail and Canadian Pacific Railway have thrived as they continue to carry increasing amounts of oil.</w:t>
      </w:r>
    </w:p>
    <w:p w:rsidR="003B45F4" w:rsidRPr="007534E3" w:rsidRDefault="003B45F4" w:rsidP="003B45F4">
      <w:r w:rsidRPr="007534E3">
        <w:t xml:space="preserve">In other words, </w:t>
      </w:r>
      <w:r w:rsidRPr="00DA37A5">
        <w:rPr>
          <w:highlight w:val="yellow"/>
          <w:u w:val="single"/>
        </w:rPr>
        <w:t>whatever does not get transported by pipeline will</w:t>
      </w:r>
      <w:r w:rsidRPr="0064500E">
        <w:rPr>
          <w:u w:val="single"/>
        </w:rPr>
        <w:t xml:space="preserve"> </w:t>
      </w:r>
      <w:r w:rsidRPr="00DA37A5">
        <w:rPr>
          <w:highlight w:val="yellow"/>
          <w:u w:val="single"/>
        </w:rPr>
        <w:t>eventually get transported by rail</w:t>
      </w:r>
      <w:r w:rsidRPr="0064500E">
        <w:rPr>
          <w:u w:val="single"/>
        </w:rPr>
        <w:t xml:space="preserve">, and crude-by-rail </w:t>
      </w:r>
      <w:r w:rsidRPr="00DA37A5">
        <w:rPr>
          <w:highlight w:val="yellow"/>
          <w:u w:val="single"/>
        </w:rPr>
        <w:t>carries many of the same risks</w:t>
      </w:r>
      <w:r w:rsidRPr="007534E3">
        <w:t xml:space="preserve"> as transportation by pipeline — spills often occur. </w:t>
      </w:r>
      <w:r w:rsidRPr="0064500E">
        <w:rPr>
          <w:u w:val="single"/>
        </w:rPr>
        <w:t>In order for pipeline protesters to achieve their goal</w:t>
      </w:r>
      <w:r w:rsidRPr="007534E3">
        <w:t xml:space="preserve"> of ceasing oil spillage entirely, </w:t>
      </w:r>
      <w:r w:rsidRPr="0064500E">
        <w:rPr>
          <w:u w:val="single"/>
        </w:rPr>
        <w:t>they ought to successfully block locomotive travel</w:t>
      </w:r>
      <w:r w:rsidRPr="007534E3">
        <w:t xml:space="preserve"> — </w:t>
      </w:r>
      <w:r w:rsidRPr="0064500E">
        <w:rPr>
          <w:u w:val="single"/>
        </w:rPr>
        <w:t>and</w:t>
      </w:r>
      <w:r w:rsidRPr="007534E3">
        <w:t xml:space="preserve"> for that matter, </w:t>
      </w:r>
      <w:r w:rsidRPr="0064500E">
        <w:rPr>
          <w:u w:val="single"/>
        </w:rPr>
        <w:t>oil tanker trucks and ships</w:t>
      </w:r>
      <w:r w:rsidRPr="007534E3">
        <w:t xml:space="preserve"> — in addition to pipeline construction, </w:t>
      </w:r>
      <w:r w:rsidRPr="0064500E">
        <w:rPr>
          <w:u w:val="single"/>
        </w:rPr>
        <w:t>which is</w:t>
      </w:r>
      <w:r w:rsidRPr="007534E3">
        <w:t xml:space="preserve"> clearly </w:t>
      </w:r>
      <w:r w:rsidRPr="0064500E">
        <w:rPr>
          <w:u w:val="single"/>
        </w:rPr>
        <w:t>not a</w:t>
      </w:r>
      <w:r w:rsidRPr="007534E3">
        <w:t xml:space="preserve"> sensible </w:t>
      </w:r>
      <w:r w:rsidRPr="0064500E">
        <w:rPr>
          <w:u w:val="single"/>
        </w:rPr>
        <w:t>solution.</w:t>
      </w:r>
    </w:p>
    <w:p w:rsidR="003B45F4" w:rsidRPr="0064500E" w:rsidRDefault="003B45F4" w:rsidP="003B45F4">
      <w:pPr>
        <w:rPr>
          <w:u w:val="single"/>
        </w:rPr>
      </w:pPr>
      <w:r w:rsidRPr="007534E3">
        <w:t xml:space="preserve">But even more important is the </w:t>
      </w:r>
      <w:r w:rsidRPr="00DA37A5">
        <w:rPr>
          <w:b/>
          <w:highlight w:val="yellow"/>
          <w:u w:val="single"/>
        </w:rPr>
        <w:t>demand for oil that triggers its transportation in the first place</w:t>
      </w:r>
      <w:r w:rsidRPr="007534E3">
        <w:t xml:space="preserve">. We should really be lying down on runways to protest air travel, or blockading major intersections to protest driving gas-fueled vehicles. </w:t>
      </w:r>
      <w:r w:rsidRPr="00DA37A5">
        <w:rPr>
          <w:highlight w:val="yellow"/>
          <w:u w:val="single"/>
        </w:rPr>
        <w:t>If we weren’t so reliant on oil</w:t>
      </w:r>
      <w:r w:rsidRPr="0064500E">
        <w:rPr>
          <w:u w:val="single"/>
        </w:rPr>
        <w:t xml:space="preserve"> for our day-to-day activities, </w:t>
      </w:r>
      <w:r w:rsidRPr="00DA37A5">
        <w:rPr>
          <w:highlight w:val="yellow"/>
          <w:u w:val="single"/>
        </w:rPr>
        <w:t>there would be no need</w:t>
      </w:r>
      <w:r w:rsidRPr="007534E3">
        <w:t xml:space="preserve"> for Suncor to pump oil out of the ground, and no need for Kinder Morgan </w:t>
      </w:r>
      <w:r w:rsidRPr="0064500E">
        <w:rPr>
          <w:u w:val="single"/>
        </w:rPr>
        <w:t>to transport it.</w:t>
      </w:r>
    </w:p>
    <w:p w:rsidR="003B45F4" w:rsidRPr="0064500E" w:rsidRDefault="003B45F4" w:rsidP="003B45F4">
      <w:pPr>
        <w:rPr>
          <w:u w:val="single"/>
        </w:rPr>
      </w:pPr>
      <w:r w:rsidRPr="007534E3">
        <w:t xml:space="preserve">So </w:t>
      </w:r>
      <w:r w:rsidRPr="0064500E">
        <w:rPr>
          <w:u w:val="single"/>
        </w:rPr>
        <w:t>how can society advance into a greener future?</w:t>
      </w:r>
      <w:r w:rsidRPr="007534E3">
        <w:t xml:space="preserve"> Given the capitalist framework of our modern world, </w:t>
      </w:r>
      <w:r w:rsidRPr="00DA37A5">
        <w:rPr>
          <w:highlight w:val="yellow"/>
          <w:u w:val="single"/>
        </w:rPr>
        <w:t>the private sector needs to be the engine</w:t>
      </w:r>
      <w:r w:rsidRPr="007534E3">
        <w:t xml:space="preserve"> of this electric car, </w:t>
      </w:r>
      <w:r w:rsidRPr="00DA37A5">
        <w:rPr>
          <w:highlight w:val="yellow"/>
          <w:u w:val="single"/>
        </w:rPr>
        <w:t>and the government its driver.</w:t>
      </w:r>
    </w:p>
    <w:p w:rsidR="003B45F4" w:rsidRPr="007534E3" w:rsidRDefault="003B45F4" w:rsidP="003B45F4">
      <w:r w:rsidRPr="00DA37A5">
        <w:rPr>
          <w:highlight w:val="yellow"/>
          <w:u w:val="single"/>
        </w:rPr>
        <w:t>Socially conscious consumers are a minority</w:t>
      </w:r>
      <w:r w:rsidRPr="0064500E">
        <w:rPr>
          <w:u w:val="single"/>
        </w:rPr>
        <w:t xml:space="preserve">. </w:t>
      </w:r>
      <w:r w:rsidRPr="00DA37A5">
        <w:rPr>
          <w:highlight w:val="yellow"/>
          <w:u w:val="single"/>
        </w:rPr>
        <w:t>We</w:t>
      </w:r>
      <w:r w:rsidRPr="0064500E">
        <w:rPr>
          <w:u w:val="single"/>
        </w:rPr>
        <w:t xml:space="preserve"> therefore </w:t>
      </w:r>
      <w:r w:rsidRPr="00DA37A5">
        <w:rPr>
          <w:highlight w:val="yellow"/>
          <w:u w:val="single"/>
        </w:rPr>
        <w:t>need a renewable energy source which is less expensive than fossil fuels</w:t>
      </w:r>
      <w:r w:rsidRPr="0064500E">
        <w:rPr>
          <w:u w:val="single"/>
        </w:rPr>
        <w:t xml:space="preserve"> and which people will actually use.</w:t>
      </w:r>
      <w:r w:rsidRPr="007534E3">
        <w:t xml:space="preserve"> In order for this to happen, we need more capital to invest into research on the development and infrastructure of a clean energy system. Such a system can then expand, and will cost less to produce and consume. This can occur through government subsidies and creating investor-oriented tax incentives for clean energy, in addition to organizations taking it upon themselves to invest directly in clean energy companies.</w:t>
      </w:r>
    </w:p>
    <w:p w:rsidR="003B45F4" w:rsidRPr="007534E3" w:rsidRDefault="003B45F4" w:rsidP="003B45F4">
      <w:r w:rsidRPr="007534E3">
        <w:t>For many developing nations, oil is cheaper than investing in clean energy; it may seem unfair for these nations to forego economic prosperity in the name of preventing climate change. However, as clean energy technology improves and becomes cheaper, and as the price of oil trends ever upwards, it may be economical even in the short-term for these nations to to invest in renewables over oilfields.</w:t>
      </w:r>
    </w:p>
    <w:p w:rsidR="003B45F4" w:rsidRPr="007534E3" w:rsidRDefault="003B45F4" w:rsidP="003B45F4">
      <w:r w:rsidRPr="007534E3">
        <w:t>In North America, two excellent examples of clean energy advancement have come from the least likely of people. The Rockefeller Brothers Fund recently replaced about $50 billion of its oil and gas holdings with clean energy investments, and back in 2013 Stephen Harper gave big Canadian oil and gas companies $400 million to subsidize development in wind, biofuels, and carbon capture storage technology.</w:t>
      </w:r>
    </w:p>
    <w:p w:rsidR="003B45F4" w:rsidRPr="00D82086" w:rsidRDefault="003B45F4" w:rsidP="003B45F4">
      <w:pPr>
        <w:rPr>
          <w:u w:val="single"/>
        </w:rPr>
      </w:pPr>
      <w:r w:rsidRPr="007534E3">
        <w:t xml:space="preserve">This is the type of activity that will lead to a renewable-energy world. </w:t>
      </w:r>
      <w:r w:rsidRPr="00DA37A5">
        <w:rPr>
          <w:highlight w:val="yellow"/>
          <w:u w:val="single"/>
        </w:rPr>
        <w:t>Rather than blockading</w:t>
      </w:r>
      <w:r w:rsidRPr="0064500E">
        <w:rPr>
          <w:u w:val="single"/>
        </w:rPr>
        <w:t xml:space="preserve"> pipeline </w:t>
      </w:r>
      <w:r w:rsidRPr="00DA37A5">
        <w:rPr>
          <w:highlight w:val="yellow"/>
          <w:u w:val="single"/>
        </w:rPr>
        <w:t>construction</w:t>
      </w:r>
      <w:r w:rsidRPr="007534E3">
        <w:t xml:space="preserve"> in an ineffective attempt to reduce the flow of fossil fuels that we ourselves demand, </w:t>
      </w:r>
      <w:r w:rsidRPr="00DA37A5">
        <w:rPr>
          <w:highlight w:val="yellow"/>
          <w:u w:val="single"/>
        </w:rPr>
        <w:t>we should be looking for</w:t>
      </w:r>
      <w:r w:rsidRPr="0064500E">
        <w:rPr>
          <w:u w:val="single"/>
        </w:rPr>
        <w:t xml:space="preserve"> proactive </w:t>
      </w:r>
      <w:r w:rsidRPr="00DA37A5">
        <w:rPr>
          <w:highlight w:val="yellow"/>
          <w:u w:val="single"/>
        </w:rPr>
        <w:t>strategies to</w:t>
      </w:r>
      <w:r w:rsidRPr="007534E3">
        <w:t xml:space="preserve"> help our population seamlessly </w:t>
      </w:r>
      <w:r w:rsidRPr="00DA37A5">
        <w:rPr>
          <w:highlight w:val="yellow"/>
          <w:u w:val="single"/>
        </w:rPr>
        <w:t>transition</w:t>
      </w:r>
      <w:r w:rsidRPr="007534E3">
        <w:t xml:space="preserve"> from fossil fuels </w:t>
      </w:r>
      <w:r w:rsidRPr="00DA37A5">
        <w:rPr>
          <w:highlight w:val="yellow"/>
          <w:u w:val="single"/>
        </w:rPr>
        <w:t>to clean energy</w:t>
      </w:r>
      <w:r w:rsidRPr="007534E3">
        <w:t xml:space="preserve"> without drastically hampering economic activity. </w:t>
      </w:r>
      <w:r w:rsidRPr="0064500E">
        <w:rPr>
          <w:u w:val="single"/>
        </w:rPr>
        <w:t>The science behind renewable energy is nearly there; now it’s all about the financial capital.</w:t>
      </w:r>
    </w:p>
    <w:p w:rsidR="003B45F4" w:rsidRPr="00547595" w:rsidRDefault="003B45F4" w:rsidP="003B45F4">
      <w:pPr>
        <w:rPr>
          <w:sz w:val="16"/>
        </w:rPr>
      </w:pPr>
    </w:p>
    <w:p w:rsidR="002740C1" w:rsidRDefault="002740C1" w:rsidP="002740C1">
      <w:pPr>
        <w:pStyle w:val="Heading3"/>
      </w:pPr>
      <w:r>
        <w:t>2AC---AT: Rage</w:t>
      </w:r>
    </w:p>
    <w:p w:rsidR="002740C1" w:rsidRDefault="002740C1" w:rsidP="002740C1">
      <w:pPr>
        <w:pStyle w:val="Heading4"/>
      </w:pPr>
      <w:r>
        <w:t xml:space="preserve">Rage is purely oppositional --- pure rage cannot transform the reason that rage exists --- to the extent that it can, that justifies the perm. Otherwise their politics and pedagogy are forever stuck in never ending cycles of anger. Breaking out of this direction requires finding an ethics and politics of small openings that takes advantage of opportunities to improve lived conditions. </w:t>
      </w:r>
    </w:p>
    <w:p w:rsidR="002740C1" w:rsidRPr="00497A84" w:rsidRDefault="002740C1" w:rsidP="002740C1">
      <w:r w:rsidRPr="007A122A">
        <w:rPr>
          <w:rStyle w:val="Style13ptBold"/>
        </w:rPr>
        <w:t>Hattam and Zembylas 10</w:t>
      </w:r>
      <w:r>
        <w:rPr>
          <w:rStyle w:val="Style13ptBold"/>
        </w:rPr>
        <w:t xml:space="preserve"> </w:t>
      </w:r>
      <w:r>
        <w:t>Robert, School of Education, University of South Australia, and Michalinos, School of Education, Open University of Cyprus, What’s anger got to do with it? Towards a post-indignation pedagogy for communities in conflict, Social Identities Vol. 16, No. 1, January 2010, 2340</w:t>
      </w:r>
    </w:p>
    <w:p w:rsidR="002740C1" w:rsidRDefault="002740C1" w:rsidP="002740C1">
      <w:pPr>
        <w:rPr>
          <w:sz w:val="16"/>
        </w:rPr>
      </w:pPr>
      <w:r w:rsidRPr="00DB4C92">
        <w:rPr>
          <w:sz w:val="16"/>
        </w:rPr>
        <w:t xml:space="preserve">All of </w:t>
      </w:r>
      <w:r w:rsidRPr="00853AB0">
        <w:rPr>
          <w:rStyle w:val="StyleUnderline"/>
          <w:highlight w:val="yellow"/>
        </w:rPr>
        <w:t>these views</w:t>
      </w:r>
      <w:r w:rsidRPr="00DB4C92">
        <w:rPr>
          <w:sz w:val="16"/>
        </w:rPr>
        <w:t xml:space="preserve">, especially when read in their more extensive presentations, </w:t>
      </w:r>
      <w:r w:rsidRPr="00853AB0">
        <w:rPr>
          <w:rStyle w:val="StyleUnderline"/>
          <w:highlight w:val="yellow"/>
        </w:rPr>
        <w:t>provide reasonings that unsettle</w:t>
      </w:r>
      <w:r w:rsidRPr="00DB4C92">
        <w:rPr>
          <w:rStyle w:val="StyleUnderline"/>
        </w:rPr>
        <w:t xml:space="preserve"> the rather too easy </w:t>
      </w:r>
      <w:r w:rsidRPr="00853AB0">
        <w:rPr>
          <w:rStyle w:val="StyleUnderline"/>
          <w:highlight w:val="yellow"/>
        </w:rPr>
        <w:t>claims for indignation politics/pedagogy</w:t>
      </w:r>
      <w:r w:rsidRPr="00DB4C92">
        <w:rPr>
          <w:sz w:val="16"/>
        </w:rPr>
        <w:t xml:space="preserve">. Seneca understands anger as ‘the most hideous and frenzied of emotions’. For Buddhism, </w:t>
      </w:r>
      <w:r w:rsidRPr="00DB4C92">
        <w:rPr>
          <w:rStyle w:val="StyleUnderline"/>
        </w:rPr>
        <w:t>anger is</w:t>
      </w:r>
      <w:r w:rsidRPr="00DB4C92">
        <w:rPr>
          <w:sz w:val="16"/>
        </w:rPr>
        <w:t xml:space="preserve"> understood as </w:t>
      </w:r>
      <w:r w:rsidRPr="00DB4C92">
        <w:rPr>
          <w:rStyle w:val="StyleUnderline"/>
        </w:rPr>
        <w:t xml:space="preserve">a delusion arising out of our misapprehension of a separate, independent, self; literally </w:t>
      </w:r>
      <w:r w:rsidRPr="00853AB0">
        <w:rPr>
          <w:rStyle w:val="StyleUnderline"/>
          <w:highlight w:val="yellow"/>
        </w:rPr>
        <w:t>we accept our alienation as</w:t>
      </w:r>
      <w:r w:rsidRPr="00DB4C92">
        <w:rPr>
          <w:rStyle w:val="StyleUnderline"/>
        </w:rPr>
        <w:t xml:space="preserve"> an </w:t>
      </w:r>
      <w:r w:rsidRPr="00853AB0">
        <w:rPr>
          <w:rStyle w:val="StyleUnderline"/>
          <w:highlight w:val="yellow"/>
        </w:rPr>
        <w:t>existential fact and then get angry when the world doesn’t reflect our wishes</w:t>
      </w:r>
      <w:r w:rsidRPr="00DB4C92">
        <w:rPr>
          <w:sz w:val="16"/>
        </w:rPr>
        <w:t xml:space="preserve">. Whilst Butler proposes a thought experiment in which we might ponder our relations with others through our existential vulnerability; a condition that brings into focus our global interdependence. These views provide a way to think past the two extremes posed by Thurman, and to contemplate the possibility of thinking past anger, as the dominating emotion in political and pedagogical work in communities struggling with conflict. If Critchley (2007) is right to assert that anger is the first political emotion, then we want to argue, borrowing from various lineages that </w:t>
      </w:r>
      <w:r w:rsidRPr="00853AB0">
        <w:rPr>
          <w:rStyle w:val="Emphasis"/>
          <w:highlight w:val="yellow"/>
        </w:rPr>
        <w:t>we do not have to conceive of politics</w:t>
      </w:r>
      <w:r w:rsidRPr="00DB4C92">
        <w:rPr>
          <w:rStyle w:val="Emphasis"/>
        </w:rPr>
        <w:t xml:space="preserve"> and pedagogy </w:t>
      </w:r>
      <w:r w:rsidRPr="00853AB0">
        <w:rPr>
          <w:rStyle w:val="Emphasis"/>
          <w:highlight w:val="yellow"/>
        </w:rPr>
        <w:t>as forever stuck in anger</w:t>
      </w:r>
      <w:r w:rsidRPr="00DB4C92">
        <w:rPr>
          <w:sz w:val="16"/>
        </w:rPr>
        <w:t xml:space="preserve">. These views provide ways to think about how </w:t>
      </w:r>
      <w:r w:rsidRPr="00853AB0">
        <w:rPr>
          <w:rStyle w:val="StyleUnderline"/>
          <w:highlight w:val="yellow"/>
        </w:rPr>
        <w:t>we might</w:t>
      </w:r>
      <w:r w:rsidRPr="00DB4C92">
        <w:rPr>
          <w:rStyle w:val="StyleUnderline"/>
        </w:rPr>
        <w:t xml:space="preserve"> escape the </w:t>
      </w:r>
      <w:r w:rsidRPr="00853AB0">
        <w:rPr>
          <w:rStyle w:val="StyleUnderline"/>
          <w:highlight w:val="yellow"/>
        </w:rPr>
        <w:t xml:space="preserve">reiteration of anger leading to </w:t>
      </w:r>
      <w:r w:rsidRPr="00853AB0">
        <w:rPr>
          <w:rStyle w:val="Emphasis"/>
          <w:highlight w:val="yellow"/>
        </w:rPr>
        <w:t>never-ending</w:t>
      </w:r>
      <w:r w:rsidRPr="00DB4C92">
        <w:rPr>
          <w:rStyle w:val="Emphasis"/>
        </w:rPr>
        <w:t xml:space="preserve"> cycles of </w:t>
      </w:r>
      <w:r w:rsidRPr="00853AB0">
        <w:rPr>
          <w:rStyle w:val="Emphasis"/>
          <w:highlight w:val="yellow"/>
        </w:rPr>
        <w:t>violence</w:t>
      </w:r>
      <w:r w:rsidRPr="00853AB0">
        <w:rPr>
          <w:rStyle w:val="StyleUnderline"/>
          <w:highlight w:val="yellow"/>
        </w:rPr>
        <w:t xml:space="preserve"> preventing</w:t>
      </w:r>
      <w:r w:rsidRPr="00DB4C92">
        <w:rPr>
          <w:rStyle w:val="StyleUnderline"/>
        </w:rPr>
        <w:t xml:space="preserve"> too many </w:t>
      </w:r>
      <w:r w:rsidRPr="00853AB0">
        <w:rPr>
          <w:rStyle w:val="StyleUnderline"/>
          <w:highlight w:val="yellow"/>
        </w:rPr>
        <w:t>communities from moving out of conflict</w:t>
      </w:r>
      <w:r w:rsidRPr="00DB4C92">
        <w:rPr>
          <w:sz w:val="16"/>
        </w:rPr>
        <w:t xml:space="preserve">. When one considers the extensive implications of the naturalization of anger in terms of perpetuating economies of violence and suffering, the challenge of denaturalizing indignation seems impossible. </w:t>
      </w:r>
      <w:r w:rsidRPr="00853AB0">
        <w:rPr>
          <w:rStyle w:val="StyleUnderline"/>
          <w:highlight w:val="yellow"/>
        </w:rPr>
        <w:t>How can indignation be transcended</w:t>
      </w:r>
      <w:r w:rsidRPr="00DB4C92">
        <w:rPr>
          <w:rStyle w:val="StyleUnderline"/>
        </w:rPr>
        <w:t xml:space="preserve"> in a viable and skilful way </w:t>
      </w:r>
      <w:r w:rsidRPr="00853AB0">
        <w:rPr>
          <w:rStyle w:val="StyleUnderline"/>
          <w:highlight w:val="yellow"/>
        </w:rPr>
        <w:t>without</w:t>
      </w:r>
      <w:r w:rsidRPr="00DB4C92">
        <w:rPr>
          <w:rStyle w:val="StyleUnderline"/>
        </w:rPr>
        <w:t xml:space="preserve"> denying or </w:t>
      </w:r>
      <w:r w:rsidRPr="00853AB0">
        <w:rPr>
          <w:rStyle w:val="StyleUnderline"/>
          <w:highlight w:val="yellow"/>
        </w:rPr>
        <w:t>ignoring it</w:t>
      </w:r>
      <w:r w:rsidRPr="00DB4C92">
        <w:rPr>
          <w:rStyle w:val="StyleUnderline"/>
        </w:rPr>
        <w:t>s power?</w:t>
      </w:r>
      <w:r w:rsidRPr="00DB4C92">
        <w:rPr>
          <w:sz w:val="16"/>
        </w:rPr>
        <w:t xml:space="preserve"> In particular, navigating the difficult spaces of indignation in the context of conflict-ridden communities is a daunting task. </w:t>
      </w:r>
      <w:r w:rsidRPr="00DB4C92">
        <w:rPr>
          <w:rStyle w:val="StyleUnderline"/>
        </w:rPr>
        <w:t xml:space="preserve">However, one comes to a crossroads where the break with past discourses of anger is inevitable. Some of the discourses outlined earlier present alterative routes that certainly undermine oppositions between ‘our’ moral indignation versus ‘their’ unjust acts; such dubious </w:t>
      </w:r>
      <w:r w:rsidRPr="00853AB0">
        <w:rPr>
          <w:rStyle w:val="StyleUnderline"/>
          <w:highlight w:val="yellow"/>
        </w:rPr>
        <w:t>categories of</w:t>
      </w:r>
      <w:r w:rsidRPr="00DB4C92">
        <w:rPr>
          <w:rStyle w:val="StyleUnderline"/>
        </w:rPr>
        <w:t xml:space="preserve"> inclusion and </w:t>
      </w:r>
      <w:r w:rsidRPr="00853AB0">
        <w:rPr>
          <w:rStyle w:val="StyleUnderline"/>
          <w:highlight w:val="yellow"/>
        </w:rPr>
        <w:t>exclusion</w:t>
      </w:r>
      <w:r w:rsidRPr="00DB4C92">
        <w:rPr>
          <w:rStyle w:val="StyleUnderline"/>
        </w:rPr>
        <w:t xml:space="preserve"> </w:t>
      </w:r>
      <w:r w:rsidRPr="00853AB0">
        <w:rPr>
          <w:rStyle w:val="StyleUnderline"/>
          <w:highlight w:val="yellow"/>
        </w:rPr>
        <w:t>become overly simplistic in a world</w:t>
      </w:r>
      <w:r w:rsidRPr="00DB4C92">
        <w:rPr>
          <w:rStyle w:val="StyleUnderline"/>
        </w:rPr>
        <w:t xml:space="preserve"> that is </w:t>
      </w:r>
      <w:r w:rsidRPr="00853AB0">
        <w:rPr>
          <w:rStyle w:val="StyleUnderline"/>
          <w:highlight w:val="yellow"/>
        </w:rPr>
        <w:t>increasingly complex</w:t>
      </w:r>
      <w:r w:rsidRPr="00DB4C92">
        <w:rPr>
          <w:sz w:val="16"/>
        </w:rPr>
        <w:t xml:space="preserve">. To illustrate the possibilities that are available in this alternative route of post-indignation (as described also by Thurman earlier in the paper), </w:t>
      </w:r>
      <w:r w:rsidRPr="00DB4C92">
        <w:rPr>
          <w:rStyle w:val="StyleUnderline"/>
        </w:rPr>
        <w:t>we want to highlight a provocative ‘site’ in which a post-indignation politics and pedagogy can be built:</w:t>
      </w:r>
      <w:r w:rsidRPr="00DB4C92">
        <w:rPr>
          <w:sz w:val="16"/>
        </w:rPr>
        <w:t xml:space="preserve"> that is, Gilroy’s notion of conviviality. In this particular site, </w:t>
      </w:r>
      <w:r w:rsidRPr="00853AB0">
        <w:rPr>
          <w:rStyle w:val="StyleUnderline"/>
          <w:highlight w:val="yellow"/>
        </w:rPr>
        <w:t>there are</w:t>
      </w:r>
      <w:r w:rsidRPr="00DB4C92">
        <w:rPr>
          <w:rStyle w:val="StyleUnderline"/>
        </w:rPr>
        <w:t xml:space="preserve"> worthwhile </w:t>
      </w:r>
      <w:r w:rsidRPr="00853AB0">
        <w:rPr>
          <w:rStyle w:val="StyleUnderline"/>
          <w:highlight w:val="yellow"/>
        </w:rPr>
        <w:t>opportunities for performing</w:t>
      </w:r>
      <w:r w:rsidRPr="00DB4C92">
        <w:rPr>
          <w:rStyle w:val="StyleUnderline"/>
        </w:rPr>
        <w:t xml:space="preserve"> what may be called </w:t>
      </w:r>
      <w:r w:rsidRPr="00853AB0">
        <w:rPr>
          <w:rStyle w:val="StyleUnderline"/>
          <w:highlight w:val="yellow"/>
        </w:rPr>
        <w:t>an ethics and politics of small openings</w:t>
      </w:r>
      <w:r w:rsidRPr="00DB4C92">
        <w:rPr>
          <w:rStyle w:val="StyleUnderline"/>
        </w:rPr>
        <w:t xml:space="preserve">; that is, possibilities for </w:t>
      </w:r>
      <w:r w:rsidRPr="00853AB0">
        <w:rPr>
          <w:rStyle w:val="StyleUnderline"/>
          <w:highlight w:val="yellow"/>
        </w:rPr>
        <w:t>cultivating</w:t>
      </w:r>
      <w:r w:rsidRPr="00DB4C92">
        <w:rPr>
          <w:rStyle w:val="StyleUnderline"/>
        </w:rPr>
        <w:t xml:space="preserve"> individual and </w:t>
      </w:r>
      <w:r w:rsidRPr="00853AB0">
        <w:rPr>
          <w:rStyle w:val="StyleUnderline"/>
          <w:highlight w:val="yellow"/>
        </w:rPr>
        <w:t>collective</w:t>
      </w:r>
      <w:r w:rsidRPr="00DB4C92">
        <w:rPr>
          <w:rStyle w:val="StyleUnderline"/>
        </w:rPr>
        <w:t xml:space="preserve"> political </w:t>
      </w:r>
      <w:r w:rsidRPr="00853AB0">
        <w:rPr>
          <w:rStyle w:val="StyleUnderline"/>
          <w:highlight w:val="yellow"/>
        </w:rPr>
        <w:t>consciousness</w:t>
      </w:r>
      <w:r w:rsidRPr="00DB4C92">
        <w:rPr>
          <w:rStyle w:val="StyleUnderline"/>
        </w:rPr>
        <w:t xml:space="preserve"> and criticality </w:t>
      </w:r>
      <w:r w:rsidRPr="00853AB0">
        <w:rPr>
          <w:rStyle w:val="StyleUnderline"/>
          <w:highlight w:val="yellow"/>
        </w:rPr>
        <w:t>against fixed</w:t>
      </w:r>
      <w:r w:rsidRPr="00DB4C92">
        <w:rPr>
          <w:rStyle w:val="StyleUnderline"/>
        </w:rPr>
        <w:t xml:space="preserve"> and reified </w:t>
      </w:r>
      <w:r w:rsidRPr="00853AB0">
        <w:rPr>
          <w:rStyle w:val="StyleUnderline"/>
          <w:highlight w:val="yellow"/>
        </w:rPr>
        <w:t>categorizations of the past</w:t>
      </w:r>
      <w:r w:rsidRPr="00DB4C92">
        <w:rPr>
          <w:rStyle w:val="StyleUnderline"/>
        </w:rPr>
        <w:t xml:space="preserve">. </w:t>
      </w:r>
      <w:r w:rsidRPr="00DB4C92">
        <w:rPr>
          <w:sz w:val="16"/>
        </w:rPr>
        <w:t>While</w:t>
      </w:r>
      <w:r w:rsidRPr="00DB4C92">
        <w:rPr>
          <w:rStyle w:val="StyleUnderline"/>
        </w:rPr>
        <w:t xml:space="preserve"> our argument questions any politics based on notions of liberation (e.g. from economies of anger) as a source of personal/political transformation, neither should it be interpreted as a utopian politics</w:t>
      </w:r>
      <w:r w:rsidRPr="00DB4C92">
        <w:rPr>
          <w:sz w:val="16"/>
        </w:rPr>
        <w:t xml:space="preserve">. </w:t>
      </w:r>
      <w:r w:rsidRPr="000E632F">
        <w:rPr>
          <w:rStyle w:val="StyleUnderline"/>
        </w:rPr>
        <w:t>Education needs pedagogies that account for</w:t>
      </w:r>
      <w:r w:rsidRPr="00DB4C92">
        <w:rPr>
          <w:rStyle w:val="StyleUnderline"/>
        </w:rPr>
        <w:t xml:space="preserve"> the processes of affective struggles in community building as well as the building of local coalitions based on commonalities, without perpetuating past categories</w:t>
      </w:r>
      <w:r w:rsidRPr="00DB4C92">
        <w:rPr>
          <w:sz w:val="16"/>
        </w:rPr>
        <w:t xml:space="preserve"> (Zembylas, 2007b). In his book Postcolonial Melancholia (published in the UK as After Empire: Melancholia or Convivial Culture?), Gilroy (2004) explores the current theoretical tensions and possibilities around the term ‘multiculturalism’. As a way out of the debilitating effects of multiculturalism and the fixed classifications of race, culture, identity and ethnicity, Gilroy proposes the term conviviality to describe ‘the process of cohabitation and interaction that have made multiculture an ordinary feature of social life in Britain’s urban areas and in postcolonial cities elsewhere’ (2004, p. xv). </w:t>
      </w:r>
      <w:r w:rsidRPr="00DB4C92">
        <w:rPr>
          <w:rStyle w:val="StyleUnderline"/>
        </w:rPr>
        <w:t>Conviviality</w:t>
      </w:r>
      <w:r w:rsidRPr="00DB4C92">
        <w:rPr>
          <w:sz w:val="16"/>
        </w:rPr>
        <w:t xml:space="preserve">, he explains, </w:t>
      </w:r>
      <w:r w:rsidRPr="00DB4C92">
        <w:rPr>
          <w:rStyle w:val="StyleUnderline"/>
        </w:rPr>
        <w:t>is a social pattern in which different groups dwell in close proximity, but where their</w:t>
      </w:r>
      <w:r w:rsidRPr="00DB4C92">
        <w:rPr>
          <w:sz w:val="16"/>
        </w:rPr>
        <w:t xml:space="preserve"> racial, linguistic and religious </w:t>
      </w:r>
      <w:r w:rsidRPr="00DB4C92">
        <w:rPr>
          <w:rStyle w:val="StyleUnderline"/>
        </w:rPr>
        <w:t>particularities do not add up to discontinuities or insurmountable communication problems. Conviviality acknowledges diversity without cementing it</w:t>
      </w:r>
      <w:r w:rsidRPr="00DB4C92">
        <w:rPr>
          <w:sz w:val="16"/>
        </w:rPr>
        <w:t xml:space="preserve">; that is, </w:t>
      </w:r>
      <w:r w:rsidRPr="00DB4C92">
        <w:rPr>
          <w:rStyle w:val="StyleUnderline"/>
        </w:rPr>
        <w:t>conflict is not banished, yet conviviality is shown to equip people with means of managing conflict without becoming fearful and hostile</w:t>
      </w:r>
      <w:r w:rsidRPr="00DB4C92">
        <w:rPr>
          <w:sz w:val="16"/>
        </w:rPr>
        <w:t xml:space="preserve">  e.g. people live on an everyday basis in ways that render race insignificant and inessential. Conviviality, however, does not signify the absence of racism; instead, </w:t>
      </w:r>
      <w:r w:rsidRPr="00DB4C92">
        <w:rPr>
          <w:rStyle w:val="StyleUnderline"/>
        </w:rPr>
        <w:t>it can convey the idea that the means of overcoming racism have evolved. Racism still exists but now it can be analyzed differently</w:t>
      </w:r>
      <w:r w:rsidRPr="00DB4C92">
        <w:rPr>
          <w:sz w:val="16"/>
        </w:rPr>
        <w:t xml:space="preserve">. Building on Frantz Fanon’s (1980) work, Gilroy analyzes ‘race’ as a relationship and racism as a discourse with metaphysical capacities. </w:t>
      </w:r>
      <w:r w:rsidRPr="00DB4C92">
        <w:rPr>
          <w:rStyle w:val="StyleUnderline"/>
        </w:rPr>
        <w:t>So far, racial discourses of the past were dependent upon fixed racial classifications and ordering</w:t>
      </w:r>
      <w:r w:rsidRPr="00DB4C92">
        <w:rPr>
          <w:sz w:val="16"/>
        </w:rPr>
        <w:t xml:space="preserve">. However, </w:t>
      </w:r>
      <w:r w:rsidRPr="00DB4C92">
        <w:rPr>
          <w:rStyle w:val="StyleUnderline"/>
        </w:rPr>
        <w:t>conviviality as an imaginary complicates these classifications, including the structured categories of community, difference, and identity, and requires a critical distance from the usual attachments to such categorizations</w:t>
      </w:r>
      <w:r w:rsidRPr="00DB4C92">
        <w:rPr>
          <w:sz w:val="16"/>
        </w:rPr>
        <w:t xml:space="preserve">. In fact, </w:t>
      </w:r>
      <w:r w:rsidRPr="00DB4C92">
        <w:rPr>
          <w:rStyle w:val="StyleUnderline"/>
        </w:rPr>
        <w:t>to achieve conditions of enabling conviviality, these categorizations must be relinquished and thus accept the risky landscape of movement and becoming. Instead of remaining stuck to the political ontology of race</w:t>
      </w:r>
      <w:r w:rsidRPr="00DB4C92">
        <w:rPr>
          <w:sz w:val="16"/>
        </w:rPr>
        <w:t xml:space="preserve">, notes Gilroy, </w:t>
      </w:r>
      <w:r w:rsidRPr="00DB4C92">
        <w:rPr>
          <w:rStyle w:val="StyleUnderline"/>
        </w:rPr>
        <w:t>convivial cultures discover that the things that divide or unite them are much more profound</w:t>
      </w:r>
      <w:r w:rsidRPr="00DB4C92">
        <w:rPr>
          <w:sz w:val="16"/>
        </w:rPr>
        <w:t xml:space="preserve">: taste, lifestyle, leisure preferences. By making racial differences appear ordinary and banal, Gilroy wants to show that convivial interaction enriches our lives and enhances our solidarities and democracies so that they stop operating in segregated forms. </w:t>
      </w:r>
      <w:r w:rsidRPr="00DB4C92">
        <w:rPr>
          <w:rStyle w:val="StyleUnderline"/>
        </w:rPr>
        <w:t xml:space="preserve">By extending this thought to include a problematization of the economies of indignation, </w:t>
      </w:r>
      <w:r w:rsidRPr="00853AB0">
        <w:rPr>
          <w:rStyle w:val="StyleUnderline"/>
          <w:highlight w:val="yellow"/>
        </w:rPr>
        <w:t>conviviality inspires</w:t>
      </w:r>
      <w:r w:rsidRPr="00DB4C92">
        <w:rPr>
          <w:rStyle w:val="StyleUnderline"/>
        </w:rPr>
        <w:t xml:space="preserve"> us to operate in </w:t>
      </w:r>
      <w:r w:rsidRPr="00853AB0">
        <w:rPr>
          <w:rStyle w:val="StyleUnderline"/>
          <w:highlight w:val="yellow"/>
        </w:rPr>
        <w:t>post-indignation forms of living</w:t>
      </w:r>
      <w:r w:rsidRPr="000E632F">
        <w:rPr>
          <w:rStyle w:val="StyleUnderline"/>
        </w:rPr>
        <w:t xml:space="preserve"> that</w:t>
      </w:r>
      <w:r w:rsidRPr="00DB4C92">
        <w:rPr>
          <w:sz w:val="16"/>
        </w:rPr>
        <w:t xml:space="preserve">, even if they are not entirely free of anger, </w:t>
      </w:r>
      <w:r w:rsidRPr="00DB4C92">
        <w:rPr>
          <w:rStyle w:val="StyleUnderline"/>
        </w:rPr>
        <w:t xml:space="preserve">might be </w:t>
      </w:r>
      <w:r w:rsidRPr="00853AB0">
        <w:rPr>
          <w:rStyle w:val="StyleUnderline"/>
          <w:highlight w:val="yellow"/>
        </w:rPr>
        <w:t>better equipped to deal with</w:t>
      </w:r>
      <w:r w:rsidRPr="00DB4C92">
        <w:rPr>
          <w:rStyle w:val="StyleUnderline"/>
        </w:rPr>
        <w:t xml:space="preserve"> the </w:t>
      </w:r>
      <w:r w:rsidRPr="00853AB0">
        <w:rPr>
          <w:rStyle w:val="StyleUnderline"/>
          <w:highlight w:val="yellow"/>
        </w:rPr>
        <w:t>implications of indignation as matters of</w:t>
      </w:r>
      <w:r w:rsidRPr="00DB4C92">
        <w:rPr>
          <w:rStyle w:val="StyleUnderline"/>
        </w:rPr>
        <w:t xml:space="preserve"> ethics and </w:t>
      </w:r>
      <w:r w:rsidRPr="00853AB0">
        <w:rPr>
          <w:rStyle w:val="StyleUnderline"/>
          <w:highlight w:val="yellow"/>
        </w:rPr>
        <w:t xml:space="preserve">politics, </w:t>
      </w:r>
      <w:r w:rsidRPr="00853AB0">
        <w:rPr>
          <w:rStyle w:val="Emphasis"/>
          <w:highlight w:val="yellow"/>
        </w:rPr>
        <w:t>away from narcissistic accounts grounded on angry claims and denials.</w:t>
      </w:r>
      <w:r w:rsidRPr="00DB4C92">
        <w:rPr>
          <w:sz w:val="16"/>
        </w:rPr>
        <w:t xml:space="preserve"> </w:t>
      </w:r>
      <w:r w:rsidRPr="00DB4C92">
        <w:rPr>
          <w:rStyle w:val="StyleUnderline"/>
        </w:rPr>
        <w:t>Gilroy helps us address the ethics and politics of indignation in conflict-ridden communities, without falling into the traps of remaining attached to an endless economy of anger</w:t>
      </w:r>
      <w:r w:rsidRPr="00DB4C92">
        <w:rPr>
          <w:sz w:val="16"/>
        </w:rPr>
        <w:t xml:space="preserve">. His vision of ‘planetary humanism’ constitutes a powerful critique of dominant categorizations that cannot escape from the past. Arguably, conviviality is insufficient to prevent lapsing back to such categorizations or moving us beyond indignation and bringing an end to racism and nationalism  to return to the earlier examples of Australia and Cyprus. </w:t>
      </w:r>
      <w:r w:rsidRPr="00DB4C92">
        <w:rPr>
          <w:rStyle w:val="StyleUnderline"/>
        </w:rPr>
        <w:t>Conviviality</w:t>
      </w:r>
      <w:r w:rsidRPr="00DB4C92">
        <w:rPr>
          <w:sz w:val="16"/>
        </w:rPr>
        <w:t xml:space="preserve"> as an imaginary for life in Australia and Cyprus </w:t>
      </w:r>
      <w:r w:rsidRPr="00DB4C92">
        <w:rPr>
          <w:rStyle w:val="StyleUnderline"/>
        </w:rPr>
        <w:t>enables an engagement with the question of how to relate to the other while thinking past anger and indignation</w:t>
      </w:r>
      <w:r w:rsidRPr="00DB4C92">
        <w:rPr>
          <w:sz w:val="16"/>
        </w:rPr>
        <w:t xml:space="preserve">. Gilroy suggests that ‘multicultural ethics and </w:t>
      </w:r>
      <w:r w:rsidRPr="00DB4C92">
        <w:rPr>
          <w:rStyle w:val="StyleUnderline"/>
        </w:rPr>
        <w:t>politics could be premised upon an agonistic, planetary humanism capable of comprehending the universality of our elemental vulnerability to the wrongs we visit upon each other’</w:t>
      </w:r>
      <w:r w:rsidRPr="00DB4C92">
        <w:rPr>
          <w:sz w:val="16"/>
        </w:rPr>
        <w:t xml:space="preserve"> (2004, p. 4). This move recognizes the ambivalence of indignation in conflict-ridden communities, that is, the sense of moral indignation for being treated unjustly by the other, but also the feeling of shame at recalling one’s own horrible acts against the other. </w:t>
      </w:r>
      <w:r w:rsidRPr="00DB4C92">
        <w:rPr>
          <w:rStyle w:val="StyleUnderline"/>
        </w:rPr>
        <w:t>Such ethics and politics of conviviality does not work against the ambivalence of anger, but works within it and articulates a critical discourse from which to launch a renewal; that is, a restructuring of affective space in such a way that post-indignation makes possible new affective connections with others</w:t>
      </w:r>
      <w:r w:rsidRPr="00DB4C92">
        <w:rPr>
          <w:sz w:val="16"/>
        </w:rPr>
        <w:t xml:space="preserve">. Re-claiming forgotten connections with others involves acts of compassion, self-criticality and resistance to the status quo. </w:t>
      </w:r>
      <w:r w:rsidRPr="00DB4C92">
        <w:rPr>
          <w:rStyle w:val="StyleUnderline"/>
        </w:rPr>
        <w:t>As each community is trapped in its egotistic mentalities, conviviality interrupts the endless cycle of selfishness and makes visible the suffering of others as well</w:t>
      </w:r>
      <w:r w:rsidRPr="00DB4C92">
        <w:rPr>
          <w:sz w:val="16"/>
        </w:rPr>
        <w:t xml:space="preserve">, just as Butler (2004) argues (see also, Metz, 1972; 1980; 1999). Seneca, Buddhism and Butler provide us conceptual resources for unsettling our attachment to being angry </w:t>
      </w:r>
      <w:r w:rsidRPr="00DB4C92">
        <w:rPr>
          <w:rStyle w:val="StyleUnderline"/>
        </w:rPr>
        <w:t>but we also need other resources that can explicate a positive project on the other side of anger.</w:t>
      </w:r>
      <w:r w:rsidRPr="00DB4C92">
        <w:rPr>
          <w:sz w:val="16"/>
        </w:rPr>
        <w:t xml:space="preserve"> Conviviality, we think, provides a frame for such a project and requires much more theoretical and empirical research. Conclusion </w:t>
      </w:r>
      <w:r w:rsidRPr="00DB4C92">
        <w:rPr>
          <w:rStyle w:val="StyleUnderline"/>
        </w:rPr>
        <w:t>A conceptualization of the pedagogical possibilities that are created in view of the issues analyzed here enables new directions for a radical re-interpretation of indignation. This re-interpretation happens in terms of the affective connections and spaces that are enabled through</w:t>
      </w:r>
      <w:r w:rsidRPr="00DB4C92">
        <w:rPr>
          <w:sz w:val="16"/>
        </w:rPr>
        <w:t xml:space="preserve"> critical tools such as </w:t>
      </w:r>
      <w:r w:rsidRPr="00DB4C92">
        <w:rPr>
          <w:rStyle w:val="StyleUnderline"/>
        </w:rPr>
        <w:t>conviviality. In part, these pedagogical possibilities arise from the ambivalence and open-endedness that accompanies conviviality and its connections to alterative discourses that promote a transcendence of anger. These ideas do not settle the ambivalence of indignation in any comfortable way, and do not seek the settlement of all tensions around an all encompassing perspective. But through a consideration of these ideas, we attempt to revisit some of the affective implications of indignation in conflict-ridden communities. Dominant anger discourses perpetuate the cycle of indignation</w:t>
      </w:r>
      <w:r w:rsidRPr="00DB4C92">
        <w:rPr>
          <w:sz w:val="16"/>
        </w:rPr>
        <w:t xml:space="preserve">; however, some of the classical and contemporary </w:t>
      </w:r>
      <w:r w:rsidRPr="00DB4C92">
        <w:rPr>
          <w:rStyle w:val="StyleUnderline"/>
        </w:rPr>
        <w:t>political thought that we have revisited reframes anger and creates alternative affective landscapes that might be truly transformative</w:t>
      </w:r>
      <w:r w:rsidRPr="00DB4C92">
        <w:rPr>
          <w:sz w:val="16"/>
        </w:rPr>
        <w:t xml:space="preserve">. In this paper </w:t>
      </w:r>
      <w:r w:rsidRPr="00853AB0">
        <w:rPr>
          <w:rStyle w:val="Emphasis"/>
          <w:highlight w:val="yellow"/>
        </w:rPr>
        <w:t>we have aimed to unsettle the too-easy acceptance of anger as</w:t>
      </w:r>
      <w:r w:rsidRPr="000E632F">
        <w:rPr>
          <w:rStyle w:val="Emphasis"/>
        </w:rPr>
        <w:t xml:space="preserve"> the </w:t>
      </w:r>
      <w:r w:rsidRPr="00853AB0">
        <w:rPr>
          <w:rStyle w:val="Emphasis"/>
          <w:highlight w:val="yellow"/>
        </w:rPr>
        <w:t>political emotion</w:t>
      </w:r>
      <w:r w:rsidRPr="00DB4C92">
        <w:rPr>
          <w:sz w:val="16"/>
        </w:rPr>
        <w:t xml:space="preserve">, </w:t>
      </w:r>
      <w:r w:rsidRPr="00DB4C92">
        <w:rPr>
          <w:rStyle w:val="StyleUnderline"/>
        </w:rPr>
        <w:t xml:space="preserve">especially </w:t>
      </w:r>
      <w:r w:rsidRPr="00853AB0">
        <w:rPr>
          <w:rStyle w:val="StyleUnderline"/>
          <w:highlight w:val="yellow"/>
        </w:rPr>
        <w:t>in communities in conflict that are saturated with indignation.</w:t>
      </w:r>
      <w:r w:rsidRPr="00DB4C92">
        <w:rPr>
          <w:rStyle w:val="StyleUnderline"/>
        </w:rPr>
        <w:t xml:space="preserve"> Our reading of our own contexts indicates that </w:t>
      </w:r>
      <w:r w:rsidRPr="000E632F">
        <w:rPr>
          <w:rStyle w:val="StyleUnderline"/>
        </w:rPr>
        <w:t>anger is</w:t>
      </w:r>
      <w:r w:rsidRPr="00DB4C92">
        <w:rPr>
          <w:rStyle w:val="StyleUnderline"/>
        </w:rPr>
        <w:t xml:space="preserve"> historically constituted and naturalized which </w:t>
      </w:r>
      <w:r w:rsidRPr="00853AB0">
        <w:rPr>
          <w:rStyle w:val="StyleUnderline"/>
          <w:highlight w:val="yellow"/>
        </w:rPr>
        <w:t>often</w:t>
      </w:r>
      <w:r w:rsidRPr="00DB4C92">
        <w:rPr>
          <w:rStyle w:val="StyleUnderline"/>
        </w:rPr>
        <w:t xml:space="preserve"> means that </w:t>
      </w:r>
      <w:r w:rsidRPr="00853AB0">
        <w:rPr>
          <w:rStyle w:val="Emphasis"/>
          <w:highlight w:val="yellow"/>
        </w:rPr>
        <w:t>communities are</w:t>
      </w:r>
      <w:r w:rsidRPr="00DB4C92">
        <w:rPr>
          <w:rStyle w:val="Emphasis"/>
        </w:rPr>
        <w:t xml:space="preserve"> quite </w:t>
      </w:r>
      <w:r w:rsidRPr="00853AB0">
        <w:rPr>
          <w:rStyle w:val="Emphasis"/>
          <w:highlight w:val="yellow"/>
        </w:rPr>
        <w:t>literally stuck in anger</w:t>
      </w:r>
      <w:r w:rsidRPr="00853AB0">
        <w:rPr>
          <w:rStyle w:val="StyleUnderline"/>
          <w:highlight w:val="yellow"/>
        </w:rPr>
        <w:t xml:space="preserve"> through a fusion of reification with re-iteration</w:t>
      </w:r>
      <w:r w:rsidRPr="00DB4C92">
        <w:rPr>
          <w:sz w:val="16"/>
        </w:rPr>
        <w:t xml:space="preserve">. As educators committed to social justice then, </w:t>
      </w:r>
      <w:r w:rsidRPr="00DB4C92">
        <w:rPr>
          <w:rStyle w:val="StyleUnderline"/>
        </w:rPr>
        <w:t>the challenge is working out how we might think past anger in ways that do not fall into</w:t>
      </w:r>
      <w:r w:rsidRPr="00DB4C92">
        <w:rPr>
          <w:sz w:val="16"/>
        </w:rPr>
        <w:t xml:space="preserve"> the two extremes suggested by Thurman: </w:t>
      </w:r>
      <w:r w:rsidRPr="00DB4C92">
        <w:rPr>
          <w:rStyle w:val="StyleUnderline"/>
        </w:rPr>
        <w:t xml:space="preserve">a resignation to anger or a resignation from anger.We think that </w:t>
      </w:r>
      <w:r w:rsidRPr="00853AB0">
        <w:rPr>
          <w:rStyle w:val="StyleUnderline"/>
          <w:highlight w:val="yellow"/>
        </w:rPr>
        <w:t>contemporary theories</w:t>
      </w:r>
      <w:r w:rsidRPr="00DB4C92">
        <w:rPr>
          <w:rStyle w:val="StyleUnderline"/>
        </w:rPr>
        <w:t xml:space="preserve"> of critical pedagogy have also been stuck in anger and actually might </w:t>
      </w:r>
      <w:r w:rsidRPr="00853AB0">
        <w:rPr>
          <w:rStyle w:val="StyleUnderline"/>
          <w:highlight w:val="yellow"/>
        </w:rPr>
        <w:t>contribute to</w:t>
      </w:r>
      <w:r w:rsidRPr="00DB4C92">
        <w:rPr>
          <w:rStyle w:val="StyleUnderline"/>
        </w:rPr>
        <w:t xml:space="preserve"> the perpetuation of </w:t>
      </w:r>
      <w:r w:rsidRPr="00DB4C92">
        <w:rPr>
          <w:rStyle w:val="Emphasis"/>
        </w:rPr>
        <w:t xml:space="preserve">a cycle of indignation: </w:t>
      </w:r>
      <w:r w:rsidRPr="00853AB0">
        <w:rPr>
          <w:rStyle w:val="Emphasis"/>
          <w:highlight w:val="yellow"/>
        </w:rPr>
        <w:t>anger with no end.</w:t>
      </w:r>
      <w:r w:rsidRPr="00DB4C92">
        <w:rPr>
          <w:sz w:val="16"/>
        </w:rPr>
        <w:t xml:space="preserve"> </w:t>
      </w:r>
      <w:r w:rsidRPr="00DB4C92">
        <w:rPr>
          <w:rStyle w:val="StyleUnderline"/>
        </w:rPr>
        <w:t>There are</w:t>
      </w:r>
      <w:r w:rsidRPr="00DB4C92">
        <w:rPr>
          <w:sz w:val="16"/>
        </w:rPr>
        <w:t xml:space="preserve"> examples of </w:t>
      </w:r>
      <w:r w:rsidRPr="00853AB0">
        <w:rPr>
          <w:rStyle w:val="StyleUnderline"/>
          <w:highlight w:val="yellow"/>
        </w:rPr>
        <w:t>discourses</w:t>
      </w:r>
      <w:r w:rsidRPr="00DB4C92">
        <w:rPr>
          <w:rStyle w:val="StyleUnderline"/>
        </w:rPr>
        <w:t xml:space="preserve"> that </w:t>
      </w:r>
      <w:r w:rsidRPr="00853AB0">
        <w:rPr>
          <w:rStyle w:val="StyleUnderline"/>
          <w:highlight w:val="yellow"/>
        </w:rPr>
        <w:t>provide a middle way</w:t>
      </w:r>
      <w:r w:rsidRPr="00DB4C92">
        <w:rPr>
          <w:sz w:val="16"/>
        </w:rPr>
        <w:t xml:space="preserve"> and in this paper we could only provide sketches of such perspectives. For us, </w:t>
      </w:r>
      <w:r w:rsidRPr="00DB4C92">
        <w:rPr>
          <w:rStyle w:val="StyleUnderline"/>
        </w:rPr>
        <w:t xml:space="preserve">these discourses provide an imaginary for an alternative framing for critical pedagogy, one that focuses on the problem of how we might learn to live together in societies of ever increasing cultural complexity and trauma. </w:t>
      </w:r>
      <w:r w:rsidRPr="00DB4C92">
        <w:rPr>
          <w:rStyle w:val="Emphasis"/>
        </w:rPr>
        <w:t>Taking this problem seriously requires enacting pedagogies of conviviality</w:t>
      </w:r>
      <w:r w:rsidRPr="00DB4C92">
        <w:rPr>
          <w:sz w:val="16"/>
        </w:rPr>
        <w:t>.</w:t>
      </w:r>
    </w:p>
    <w:p w:rsidR="002740C1" w:rsidRPr="00F93C2A" w:rsidRDefault="002740C1" w:rsidP="002740C1">
      <w:pPr>
        <w:pStyle w:val="Heading4"/>
        <w:rPr>
          <w:rStyle w:val="Style13ptBold"/>
        </w:rPr>
      </w:pPr>
      <w:r>
        <w:t xml:space="preserve">Resistance via anger can only instill an </w:t>
      </w:r>
      <w:r w:rsidRPr="0074522C">
        <w:rPr>
          <w:u w:val="single"/>
        </w:rPr>
        <w:t xml:space="preserve">adaptive politics of being </w:t>
      </w:r>
      <w:r>
        <w:t xml:space="preserve">and effaces the institutional constraints that </w:t>
      </w:r>
      <w:r w:rsidRPr="001C272B">
        <w:rPr>
          <w:u w:val="single"/>
        </w:rPr>
        <w:t>reproduce structural violence</w:t>
      </w:r>
      <w:r>
        <w:t xml:space="preserve"> </w:t>
      </w:r>
    </w:p>
    <w:p w:rsidR="002740C1" w:rsidRDefault="002740C1" w:rsidP="002740C1">
      <w:r w:rsidRPr="00E40267">
        <w:rPr>
          <w:rStyle w:val="Style13ptBold"/>
        </w:rPr>
        <w:t>Brown 95</w:t>
      </w:r>
      <w:r>
        <w:t xml:space="preserve">—prof at UC Berkeley (Wendy, States of Injury, 21-3) </w:t>
      </w:r>
    </w:p>
    <w:p w:rsidR="002740C1" w:rsidRDefault="002740C1" w:rsidP="002740C1">
      <w:r w:rsidRPr="00C14BC7">
        <w:rPr>
          <w:rStyle w:val="StyleUnderline"/>
          <w:highlight w:val="yellow"/>
        </w:rPr>
        <w:t>For some</w:t>
      </w:r>
      <w:r w:rsidRPr="00F93C2A">
        <w:rPr>
          <w:sz w:val="12"/>
        </w:rPr>
        <w:t xml:space="preserve">, fueled by opprobrium toward regulatory norms or other mo- dalities of domination, </w:t>
      </w:r>
      <w:r w:rsidRPr="00F93C2A">
        <w:rPr>
          <w:rStyle w:val="StyleUnderline"/>
        </w:rPr>
        <w:t>the language of "</w:t>
      </w:r>
      <w:r w:rsidRPr="00C14BC7">
        <w:rPr>
          <w:rStyle w:val="StyleUnderline"/>
          <w:highlight w:val="yellow"/>
        </w:rPr>
        <w:t xml:space="preserve">resistance" has </w:t>
      </w:r>
      <w:r w:rsidRPr="00C50106">
        <w:rPr>
          <w:rStyle w:val="StyleUnderline"/>
          <w:highlight w:val="yellow"/>
        </w:rPr>
        <w:t>taken u</w:t>
      </w:r>
      <w:r w:rsidRPr="00C14BC7">
        <w:rPr>
          <w:rStyle w:val="StyleUnderline"/>
          <w:highlight w:val="yellow"/>
        </w:rPr>
        <w:t>p</w:t>
      </w:r>
      <w:r w:rsidRPr="00F93C2A">
        <w:rPr>
          <w:sz w:val="12"/>
        </w:rPr>
        <w:t xml:space="preserve"> the </w:t>
      </w:r>
      <w:r w:rsidRPr="00C14BC7">
        <w:rPr>
          <w:rStyle w:val="StyleUnderline"/>
          <w:highlight w:val="yellow"/>
        </w:rPr>
        <w:t>ground</w:t>
      </w:r>
      <w:r w:rsidRPr="00F93C2A">
        <w:rPr>
          <w:sz w:val="12"/>
        </w:rPr>
        <w:t xml:space="preserve"> vacated by a more expansive practice of freedom. </w:t>
      </w:r>
      <w:r w:rsidRPr="00C14BC7">
        <w:rPr>
          <w:rStyle w:val="StyleUnderline"/>
          <w:highlight w:val="yellow"/>
        </w:rPr>
        <w:t>For others,</w:t>
      </w:r>
      <w:r w:rsidRPr="00F93C2A">
        <w:rPr>
          <w:rStyle w:val="StyleUnderline"/>
        </w:rPr>
        <w:t xml:space="preserve"> </w:t>
      </w:r>
      <w:r w:rsidRPr="00C14BC7">
        <w:rPr>
          <w:rStyle w:val="StyleUnderline"/>
          <w:highlight w:val="yellow"/>
        </w:rPr>
        <w:t>it is</w:t>
      </w:r>
      <w:r w:rsidRPr="00F93C2A">
        <w:rPr>
          <w:rStyle w:val="StyleUnderline"/>
        </w:rPr>
        <w:t xml:space="preserve"> the discourse of “</w:t>
      </w:r>
      <w:r w:rsidRPr="00C14BC7">
        <w:rPr>
          <w:rStyle w:val="StyleUnderline"/>
          <w:highlight w:val="yellow"/>
        </w:rPr>
        <w:t>empowerment</w:t>
      </w:r>
      <w:r w:rsidRPr="00F93C2A">
        <w:rPr>
          <w:rStyle w:val="StyleUnderline"/>
        </w:rPr>
        <w:t>”</w:t>
      </w:r>
      <w:r w:rsidRPr="00F93C2A">
        <w:rPr>
          <w:sz w:val="12"/>
        </w:rPr>
        <w:t xml:space="preserve"> that carries the ghost of freedom's valence ¶ 22¶. </w:t>
      </w:r>
      <w:r w:rsidRPr="00C14BC7">
        <w:rPr>
          <w:rStyle w:val="StyleUnderline"/>
          <w:highlight w:val="yellow"/>
        </w:rPr>
        <w:t>Yet</w:t>
      </w:r>
      <w:r w:rsidRPr="00F93C2A">
        <w:rPr>
          <w:sz w:val="12"/>
        </w:rPr>
        <w:t xml:space="preserve"> as many have noted, </w:t>
      </w:r>
      <w:r w:rsidRPr="00C14BC7">
        <w:rPr>
          <w:rStyle w:val="StyleUnderline"/>
          <w:highlight w:val="yellow"/>
        </w:rPr>
        <w:t>insofar as resistance is an effect of the regime it opposes</w:t>
      </w:r>
      <w:r w:rsidRPr="00F93C2A">
        <w:rPr>
          <w:sz w:val="12"/>
        </w:rPr>
        <w:t xml:space="preserve"> on the one </w:t>
      </w:r>
      <w:r w:rsidRPr="002209E0">
        <w:rPr>
          <w:sz w:val="12"/>
        </w:rPr>
        <w:t xml:space="preserve">hand, </w:t>
      </w:r>
      <w:r w:rsidRPr="002209E0">
        <w:rPr>
          <w:rStyle w:val="StyleUnderline"/>
        </w:rPr>
        <w:t xml:space="preserve">and insofar as its practitioners often seek to </w:t>
      </w:r>
      <w:r w:rsidRPr="002209E0">
        <w:rPr>
          <w:rStyle w:val="Emphasis"/>
        </w:rPr>
        <w:t>void it of normativity</w:t>
      </w:r>
      <w:r w:rsidRPr="002209E0">
        <w:rPr>
          <w:rStyle w:val="StyleUnderline"/>
        </w:rPr>
        <w:t xml:space="preserve"> to differentiate it from the (regulatory) nature of what it opposes </w:t>
      </w:r>
      <w:r w:rsidRPr="002209E0">
        <w:rPr>
          <w:sz w:val="12"/>
        </w:rPr>
        <w:t>on the o</w:t>
      </w:r>
      <w:r w:rsidRPr="00F93C2A">
        <w:rPr>
          <w:sz w:val="12"/>
        </w:rPr>
        <w:t xml:space="preserve">ther, </w:t>
      </w:r>
      <w:r w:rsidRPr="00C50106">
        <w:rPr>
          <w:rStyle w:val="StyleUnderline"/>
          <w:highlight w:val="yellow"/>
        </w:rPr>
        <w:t>it is</w:t>
      </w:r>
      <w:r w:rsidRPr="00F93C2A">
        <w:rPr>
          <w:rStyle w:val="StyleUnderline"/>
        </w:rPr>
        <w:t xml:space="preserve"> at best</w:t>
      </w:r>
      <w:r w:rsidRPr="00F93C2A">
        <w:rPr>
          <w:sz w:val="12"/>
        </w:rPr>
        <w:t xml:space="preserve"> politically </w:t>
      </w:r>
      <w:r w:rsidRPr="00F93C2A">
        <w:rPr>
          <w:rStyle w:val="StyleUnderline"/>
        </w:rPr>
        <w:t xml:space="preserve">rebellious; at worst, </w:t>
      </w:r>
      <w:r w:rsidRPr="00C14BC7">
        <w:rPr>
          <w:rStyle w:val="StyleUnderline"/>
          <w:highlight w:val="yellow"/>
        </w:rPr>
        <w:t>politically amorphous</w:t>
      </w:r>
      <w:r w:rsidRPr="00F93C2A">
        <w:rPr>
          <w:sz w:val="12"/>
        </w:rPr>
        <w:t xml:space="preserve">. </w:t>
      </w:r>
      <w:r w:rsidRPr="00C14BC7">
        <w:rPr>
          <w:rStyle w:val="Emphasis"/>
          <w:highlight w:val="yellow"/>
        </w:rPr>
        <w:t>Resistance stands against</w:t>
      </w:r>
      <w:r w:rsidRPr="00C14BC7">
        <w:rPr>
          <w:sz w:val="12"/>
          <w:highlight w:val="yellow"/>
        </w:rPr>
        <w:t xml:space="preserve">, </w:t>
      </w:r>
      <w:r w:rsidRPr="00C14BC7">
        <w:rPr>
          <w:rStyle w:val="Emphasis"/>
          <w:highlight w:val="yellow"/>
        </w:rPr>
        <w:t>not for</w:t>
      </w:r>
      <w:r w:rsidRPr="002209E0">
        <w:rPr>
          <w:rStyle w:val="Emphasis"/>
          <w:highlight w:val="yellow"/>
        </w:rPr>
        <w:t xml:space="preserve">; </w:t>
      </w:r>
      <w:r w:rsidRPr="002209E0">
        <w:rPr>
          <w:rStyle w:val="StyleUnderline"/>
          <w:highlight w:val="yellow"/>
        </w:rPr>
        <w:t>it</w:t>
      </w:r>
      <w:r>
        <w:rPr>
          <w:rStyle w:val="StyleUnderline"/>
          <w:highlight w:val="yellow"/>
        </w:rPr>
        <w:t xml:space="preserve"> is re-</w:t>
      </w:r>
      <w:r w:rsidRPr="002209E0">
        <w:rPr>
          <w:rStyle w:val="StyleUnderline"/>
          <w:highlight w:val="yellow"/>
        </w:rPr>
        <w:t>action</w:t>
      </w:r>
      <w:r w:rsidRPr="00F93C2A">
        <w:rPr>
          <w:rStyle w:val="StyleUnderline"/>
        </w:rPr>
        <w:t xml:space="preserve"> </w:t>
      </w:r>
      <w:r w:rsidRPr="00F93C2A">
        <w:rPr>
          <w:sz w:val="12"/>
        </w:rPr>
        <w:t xml:space="preserve">to domination, rarely willing to admit to a desire for it, </w:t>
      </w:r>
      <w:r w:rsidRPr="00F93C2A">
        <w:rPr>
          <w:rStyle w:val="StyleUnderline"/>
        </w:rPr>
        <w:t>and</w:t>
      </w:r>
      <w:r w:rsidRPr="00F93C2A">
        <w:rPr>
          <w:sz w:val="12"/>
        </w:rPr>
        <w:t xml:space="preserve"> it is </w:t>
      </w:r>
      <w:r w:rsidRPr="00F93C2A">
        <w:rPr>
          <w:rStyle w:val="Emphasis"/>
        </w:rPr>
        <w:t>neutral with regard to possible political direction</w:t>
      </w:r>
      <w:r w:rsidRPr="00F93C2A">
        <w:rPr>
          <w:sz w:val="12"/>
        </w:rPr>
        <w:t xml:space="preserve">. Resistance is in no way constrained to a radical or emancipatory aim. a fact that emerges clearly as soon as one analogizes Foucault's notion of resistance to its companion terms in Freud or Nietzsche. Yet in some ways this point is less a critique of Foucault, who especially in his later years made clear that his political commitments were not identical with his theoretical ones (and un- apologetically revised the latter), than a sign of his misappropriation. For Foucault, resistance marks the presence of power and expands our under- standing of its mechanics, but it is in this regard an analytical strategy rather than an expressly political one. "Where there is power, there is resistance, and yet. or rather consequently, this </w:t>
      </w:r>
      <w:r w:rsidRPr="00F93C2A">
        <w:rPr>
          <w:rStyle w:val="StyleUnderline"/>
        </w:rPr>
        <w:t>resistance is never in a position of exteriority to power</w:t>
      </w:r>
      <w:r w:rsidRPr="00F93C2A">
        <w:rPr>
          <w:sz w:val="12"/>
        </w:rPr>
        <w:t>. . . . (</w:t>
      </w:r>
      <w:r w:rsidRPr="00F93C2A">
        <w:rPr>
          <w:rStyle w:val="StyleUnderline"/>
        </w:rPr>
        <w:t>T]he strictly relational character of power relationships</w:t>
      </w:r>
      <w:r w:rsidRPr="00F93C2A">
        <w:rPr>
          <w:sz w:val="12"/>
        </w:rPr>
        <w:t xml:space="preserve"> . . . </w:t>
      </w:r>
      <w:r w:rsidRPr="00F93C2A">
        <w:rPr>
          <w:rStyle w:val="StyleUnderline"/>
        </w:rPr>
        <w:t>depends upon a multiplicity of points of resis- tance: these play the role of adversary, target, support, or handle in power relations</w:t>
      </w:r>
      <w:r w:rsidRPr="00F93C2A">
        <w:rPr>
          <w:sz w:val="12"/>
        </w:rPr>
        <w:t xml:space="preserve">.*39 This appreciation of the extent to which </w:t>
      </w:r>
      <w:r w:rsidRPr="00F93C2A">
        <w:rPr>
          <w:rStyle w:val="Emphasis"/>
        </w:rPr>
        <w:t>resistance is by no means inherently subversive of power</w:t>
      </w:r>
      <w:r w:rsidRPr="00F93C2A">
        <w:rPr>
          <w:sz w:val="12"/>
        </w:rPr>
        <w:t xml:space="preserve"> also reminds us that it is only by recourse to a very non-Foucaultian moral evaluation of power as bad or that which is to be overcome that it is possible to equate resistance with that which is good, progressive, or seeking an end to domination. ¶ If popular and academic notions of resistance attach, however weakly at times, to a tradition of protest, the other contemporary substitute for a discourse of freedom—“empowerment”—would seem to correspond more closely to a tradition of idealist reconciliation. </w:t>
      </w:r>
      <w:r w:rsidRPr="00F93C2A">
        <w:rPr>
          <w:rStyle w:val="StyleUnderline"/>
        </w:rPr>
        <w:t>The language of resistance implicitly acknowledges the extent to which</w:t>
      </w:r>
      <w:r>
        <w:rPr>
          <w:rStyle w:val="StyleUnderline"/>
        </w:rPr>
        <w:t xml:space="preserve"> </w:t>
      </w:r>
      <w:r w:rsidRPr="00F93C2A">
        <w:rPr>
          <w:rStyle w:val="Emphasis"/>
        </w:rPr>
        <w:t>protest always transpires inside the regime</w:t>
      </w:r>
      <w:r w:rsidRPr="00F93C2A">
        <w:rPr>
          <w:sz w:val="12"/>
        </w:rPr>
        <w:t>; “</w:t>
      </w:r>
      <w:r w:rsidRPr="00F93C2A">
        <w:rPr>
          <w:rStyle w:val="StyleUnderline"/>
        </w:rPr>
        <w:t>empowerment</w:t>
      </w:r>
      <w:r w:rsidRPr="00F93C2A">
        <w:rPr>
          <w:sz w:val="12"/>
        </w:rPr>
        <w:t xml:space="preserve">,” </w:t>
      </w:r>
      <w:r w:rsidRPr="00F93C2A">
        <w:rPr>
          <w:rStyle w:val="StyleUnderline"/>
        </w:rPr>
        <w:t>in contrast, registers the possibility of generating one’s capacities</w:t>
      </w:r>
      <w:r w:rsidRPr="00F93C2A">
        <w:rPr>
          <w:sz w:val="12"/>
        </w:rPr>
        <w:t xml:space="preserve">, one’s “self-esteem,” one’s life course, without capitulating to constraints by particular regimes of power. </w:t>
      </w:r>
      <w:r w:rsidRPr="00F93C2A">
        <w:rPr>
          <w:rStyle w:val="StyleUnderline"/>
        </w:rPr>
        <w:t>But in so doing</w:t>
      </w:r>
      <w:r w:rsidRPr="00F93C2A">
        <w:rPr>
          <w:sz w:val="12"/>
        </w:rPr>
        <w:t xml:space="preserve">, contemporary </w:t>
      </w:r>
      <w:r w:rsidRPr="002209E0">
        <w:rPr>
          <w:rStyle w:val="StyleUnderline"/>
        </w:rPr>
        <w:t xml:space="preserve">discourses of </w:t>
      </w:r>
      <w:r w:rsidRPr="00C14BC7">
        <w:rPr>
          <w:rStyle w:val="StyleUnderline"/>
          <w:highlight w:val="yellow"/>
        </w:rPr>
        <w:t xml:space="preserve">empowerment </w:t>
      </w:r>
      <w:r w:rsidRPr="002209E0">
        <w:rPr>
          <w:rStyle w:val="StyleUnderline"/>
        </w:rPr>
        <w:t xml:space="preserve">too often </w:t>
      </w:r>
      <w:r w:rsidRPr="00725F34">
        <w:rPr>
          <w:rStyle w:val="StyleUnderline"/>
          <w:highlight w:val="yellow"/>
        </w:rPr>
        <w:t>signal a</w:t>
      </w:r>
      <w:r w:rsidRPr="00C14BC7">
        <w:rPr>
          <w:rStyle w:val="StyleUnderline"/>
          <w:highlight w:val="yellow"/>
        </w:rPr>
        <w:t xml:space="preserve">n oddly </w:t>
      </w:r>
      <w:r w:rsidRPr="00C14BC7">
        <w:rPr>
          <w:rStyle w:val="Emphasis"/>
          <w:highlight w:val="yellow"/>
        </w:rPr>
        <w:t xml:space="preserve">adaptive </w:t>
      </w:r>
      <w:r w:rsidRPr="00C14BC7">
        <w:rPr>
          <w:rStyle w:val="Emphasis"/>
        </w:rPr>
        <w:t>and harmonious</w:t>
      </w:r>
      <w:r>
        <w:rPr>
          <w:rStyle w:val="Emphasis"/>
        </w:rPr>
        <w:t xml:space="preserve"> </w:t>
      </w:r>
      <w:r w:rsidRPr="00C14BC7">
        <w:rPr>
          <w:rStyle w:val="Emphasis"/>
          <w:highlight w:val="yellow"/>
        </w:rPr>
        <w:t xml:space="preserve">relationship with </w:t>
      </w:r>
      <w:r w:rsidRPr="00725F34">
        <w:rPr>
          <w:rStyle w:val="Emphasis"/>
          <w:highlight w:val="yellow"/>
        </w:rPr>
        <w:t xml:space="preserve">domination </w:t>
      </w:r>
      <w:r w:rsidRPr="00725F34">
        <w:rPr>
          <w:rStyle w:val="StyleUnderline"/>
          <w:highlight w:val="yellow"/>
        </w:rPr>
        <w:t xml:space="preserve">insofar </w:t>
      </w:r>
      <w:r w:rsidRPr="00C14BC7">
        <w:rPr>
          <w:rStyle w:val="StyleUnderline"/>
          <w:highlight w:val="yellow"/>
        </w:rPr>
        <w:t>as they locate an individual’s sense of worth</w:t>
      </w:r>
      <w:r w:rsidRPr="00F93C2A">
        <w:rPr>
          <w:sz w:val="12"/>
        </w:rPr>
        <w:t xml:space="preserve"> and capacity </w:t>
      </w:r>
      <w:r w:rsidRPr="00C14BC7">
        <w:rPr>
          <w:rStyle w:val="StyleUnderline"/>
          <w:highlight w:val="yellow"/>
        </w:rPr>
        <w:t>in the register of individual feelings</w:t>
      </w:r>
      <w:r w:rsidRPr="00C14BC7">
        <w:rPr>
          <w:sz w:val="12"/>
          <w:highlight w:val="yellow"/>
        </w:rPr>
        <w:t xml:space="preserve">, </w:t>
      </w:r>
      <w:r w:rsidRPr="00C14BC7">
        <w:rPr>
          <w:rStyle w:val="StyleUnderline"/>
          <w:highlight w:val="yellow"/>
        </w:rPr>
        <w:t>a register</w:t>
      </w:r>
      <w:r w:rsidRPr="00F93C2A">
        <w:rPr>
          <w:rStyle w:val="StyleUnderline"/>
        </w:rPr>
        <w:t xml:space="preserve"> </w:t>
      </w:r>
      <w:r w:rsidRPr="00F93C2A">
        <w:rPr>
          <w:sz w:val="12"/>
        </w:rPr>
        <w:t>implicitly</w:t>
      </w:r>
      <w:r w:rsidRPr="00F93C2A">
        <w:rPr>
          <w:rStyle w:val="StyleUnderline"/>
        </w:rPr>
        <w:t xml:space="preserve"> </w:t>
      </w:r>
      <w:r w:rsidRPr="00C14BC7">
        <w:rPr>
          <w:rStyle w:val="StyleUnderline"/>
          <w:highlight w:val="yellow"/>
        </w:rPr>
        <w:t xml:space="preserve">located on </w:t>
      </w:r>
      <w:r w:rsidRPr="00C14BC7">
        <w:rPr>
          <w:sz w:val="12"/>
        </w:rPr>
        <w:t>some</w:t>
      </w:r>
      <w:r w:rsidRPr="00F93C2A">
        <w:rPr>
          <w:sz w:val="12"/>
        </w:rPr>
        <w:t>- thing of</w:t>
      </w:r>
      <w:r w:rsidRPr="00F93C2A">
        <w:rPr>
          <w:rStyle w:val="StyleUnderline"/>
        </w:rPr>
        <w:t xml:space="preserve"> </w:t>
      </w:r>
      <w:r w:rsidRPr="00C14BC7">
        <w:rPr>
          <w:rStyle w:val="StyleUnderline"/>
          <w:highlight w:val="yellow"/>
        </w:rPr>
        <w:t>an other</w:t>
      </w:r>
      <w:r>
        <w:rPr>
          <w:rStyle w:val="StyleUnderline"/>
          <w:highlight w:val="yellow"/>
        </w:rPr>
        <w:t xml:space="preserve"> </w:t>
      </w:r>
      <w:r w:rsidRPr="00C14BC7">
        <w:rPr>
          <w:rStyle w:val="StyleUnderline"/>
          <w:highlight w:val="yellow"/>
        </w:rPr>
        <w:t>worldly plane vis-a-vis social and political power</w:t>
      </w:r>
      <w:r w:rsidRPr="00F93C2A">
        <w:rPr>
          <w:sz w:val="12"/>
        </w:rPr>
        <w:t xml:space="preserve">. In this regard, </w:t>
      </w:r>
      <w:r w:rsidRPr="00C14BC7">
        <w:rPr>
          <w:rStyle w:val="StyleUnderline"/>
          <w:highlight w:val="yellow"/>
        </w:rPr>
        <w:t xml:space="preserve">despite its apparent </w:t>
      </w:r>
      <w:r w:rsidRPr="00C14BC7">
        <w:rPr>
          <w:rStyle w:val="Emphasis"/>
          <w:highlight w:val="yellow"/>
        </w:rPr>
        <w:t>locution of resistance</w:t>
      </w:r>
      <w:r w:rsidRPr="00C14BC7">
        <w:rPr>
          <w:rStyle w:val="StyleUnderline"/>
          <w:highlight w:val="yellow"/>
        </w:rPr>
        <w:t xml:space="preserve"> </w:t>
      </w:r>
      <w:r w:rsidRPr="00725F34">
        <w:rPr>
          <w:rStyle w:val="StyleUnderline"/>
          <w:highlight w:val="yellow"/>
        </w:rPr>
        <w:t>to subjection</w:t>
      </w:r>
      <w:r w:rsidRPr="00F93C2A">
        <w:rPr>
          <w:sz w:val="12"/>
        </w:rPr>
        <w:t xml:space="preserve">, contem- porary </w:t>
      </w:r>
      <w:r w:rsidRPr="00C14BC7">
        <w:rPr>
          <w:rStyle w:val="StyleUnderline"/>
          <w:highlight w:val="yellow"/>
        </w:rPr>
        <w:t>discourses of empowerment</w:t>
      </w:r>
      <w:r>
        <w:rPr>
          <w:rStyle w:val="StyleUnderline"/>
          <w:highlight w:val="yellow"/>
        </w:rPr>
        <w:t xml:space="preserve"> </w:t>
      </w:r>
      <w:r w:rsidRPr="00C14BC7">
        <w:rPr>
          <w:rStyle w:val="StyleUnderline"/>
          <w:highlight w:val="yellow"/>
        </w:rPr>
        <w:t xml:space="preserve">partake strongly of </w:t>
      </w:r>
      <w:r w:rsidRPr="00C14BC7">
        <w:rPr>
          <w:rStyle w:val="Emphasis"/>
          <w:highlight w:val="yellow"/>
        </w:rPr>
        <w:t>liberal solipsism</w:t>
      </w:r>
      <w:r w:rsidRPr="00F93C2A">
        <w:rPr>
          <w:sz w:val="12"/>
        </w:rPr>
        <w:t xml:space="preserve">—the radical decontextualization of the subject characteristic of¶ 23¶ liberal discourse that is key to the fictional sovereign individualism of liberalism. Moreover, </w:t>
      </w:r>
      <w:r w:rsidRPr="00F93C2A">
        <w:rPr>
          <w:rStyle w:val="StyleUnderline"/>
        </w:rPr>
        <w:t>in its almost exclusive focus</w:t>
      </w:r>
      <w:r>
        <w:rPr>
          <w:rStyle w:val="StyleUnderline"/>
        </w:rPr>
        <w:t xml:space="preserve"> </w:t>
      </w:r>
      <w:r w:rsidRPr="00F93C2A">
        <w:rPr>
          <w:rStyle w:val="StyleUnderline"/>
        </w:rPr>
        <w:t>on subjects’ emotionalbearing</w:t>
      </w:r>
      <w:r w:rsidRPr="00F93C2A">
        <w:rPr>
          <w:sz w:val="12"/>
        </w:rPr>
        <w:t xml:space="preserve"> and self-regard, </w:t>
      </w:r>
      <w:r w:rsidRPr="00F93C2A">
        <w:rPr>
          <w:rStyle w:val="StyleUnderline"/>
        </w:rPr>
        <w:t>empowerment is a formulation that converges with a regime’s own legitimacy needs in masking the power of the regime</w:t>
      </w:r>
      <w:r w:rsidRPr="00F93C2A">
        <w:rPr>
          <w:sz w:val="12"/>
        </w:rPr>
        <w:t xml:space="preserve">.¶ This is not to suggest that talk of empowerment is always only illusion or delusion. It is to argue, rather, that while the notion of empowerment articulates that feature of freedom concerned with action, with being more than the consumer subject figured in discourses of rights and eco- nomic democracy, </w:t>
      </w:r>
      <w:r w:rsidRPr="00F93C2A">
        <w:rPr>
          <w:rStyle w:val="StyleUnderline"/>
        </w:rPr>
        <w:t xml:space="preserve">contemporary </w:t>
      </w:r>
      <w:r w:rsidRPr="00C14BC7">
        <w:rPr>
          <w:rStyle w:val="StyleUnderline"/>
          <w:highlight w:val="yellow"/>
        </w:rPr>
        <w:t>deployments</w:t>
      </w:r>
      <w:r w:rsidRPr="00F93C2A">
        <w:rPr>
          <w:sz w:val="12"/>
        </w:rPr>
        <w:t xml:space="preserve"> of that notion also </w:t>
      </w:r>
      <w:r w:rsidRPr="00C14BC7">
        <w:rPr>
          <w:rStyle w:val="StyleUnderline"/>
          <w:highlight w:val="yellow"/>
        </w:rPr>
        <w:t>draw so heavily on</w:t>
      </w:r>
      <w:r w:rsidRPr="00F93C2A">
        <w:rPr>
          <w:rStyle w:val="StyleUnderline"/>
        </w:rPr>
        <w:t xml:space="preserve"> an undeconstructed </w:t>
      </w:r>
      <w:r w:rsidRPr="00C14BC7">
        <w:rPr>
          <w:rStyle w:val="StyleUnderline"/>
          <w:highlight w:val="yellow"/>
        </w:rPr>
        <w:t xml:space="preserve">subjectivity that they </w:t>
      </w:r>
      <w:r w:rsidRPr="00C14BC7">
        <w:rPr>
          <w:rStyle w:val="Emphasis"/>
          <w:highlight w:val="yellow"/>
        </w:rPr>
        <w:t>risk establishing a wide chasm between the (experience of) empowerment and an actual capacity to shape the terms of political, social, or economic life.</w:t>
      </w:r>
      <w:r>
        <w:rPr>
          <w:rStyle w:val="Emphasis"/>
        </w:rPr>
        <w:t xml:space="preserve"> </w:t>
      </w:r>
      <w:r w:rsidRPr="00F93C2A">
        <w:rPr>
          <w:rStyle w:val="Emphasis"/>
        </w:rPr>
        <w:t xml:space="preserve">Indeed, </w:t>
      </w:r>
      <w:r w:rsidRPr="00C14BC7">
        <w:rPr>
          <w:rStyle w:val="Emphasis"/>
          <w:highlight w:val="yellow"/>
          <w:bdr w:val="single" w:sz="4" w:space="0" w:color="auto"/>
        </w:rPr>
        <w:t>the possibility that one can “feel empowered” without being so forms an important element of legitimacy for the antidemocratic dimensions of liberalism</w:t>
      </w:r>
      <w:r w:rsidRPr="00F93C2A">
        <w:rPr>
          <w:rStyle w:val="Emphasis"/>
        </w:rPr>
        <w:t>.</w:t>
      </w:r>
    </w:p>
    <w:p w:rsidR="002740C1" w:rsidRPr="00B55AD5" w:rsidRDefault="002740C1" w:rsidP="002740C1"/>
    <w:p w:rsidR="002740C1" w:rsidRPr="00F21C3F" w:rsidRDefault="002740C1" w:rsidP="002740C1">
      <w:pPr>
        <w:pStyle w:val="Heading4"/>
      </w:pPr>
      <w:r>
        <w:t xml:space="preserve">Rage is counterproductive even if its </w:t>
      </w:r>
      <w:r w:rsidRPr="00252E6A">
        <w:rPr>
          <w:u w:val="single"/>
        </w:rPr>
        <w:t>personally satisfying</w:t>
      </w:r>
      <w:r>
        <w:t xml:space="preserve"> – results in echo-chamber politics and creates cycles of mutual antagonism – perm solves </w:t>
      </w:r>
    </w:p>
    <w:p w:rsidR="002740C1" w:rsidRPr="00F21C3F" w:rsidRDefault="002740C1" w:rsidP="002740C1">
      <w:r w:rsidRPr="00F21C3F">
        <w:t xml:space="preserve">Amy </w:t>
      </w:r>
      <w:r w:rsidRPr="00F21C3F">
        <w:rPr>
          <w:rStyle w:val="Style13ptBold"/>
        </w:rPr>
        <w:t>Gutmann 7</w:t>
      </w:r>
      <w:r w:rsidRPr="00F21C3F">
        <w:t>, a Fellow of the American Academy since 1997, is president of the University of Pennsylvania. She is also a professor of political science in the School of Arts and Sciences. The Lure &amp; Dangers of Extremist Rhetoric, www.upenn.edu/president/meet-president/extremist-rhetoric,</w:t>
      </w:r>
    </w:p>
    <w:p w:rsidR="002740C1" w:rsidRPr="00252E6A" w:rsidRDefault="002740C1" w:rsidP="002740C1">
      <w:pPr>
        <w:rPr>
          <w:sz w:val="14"/>
        </w:rPr>
      </w:pPr>
      <w:r w:rsidRPr="00F21C3F">
        <w:rPr>
          <w:rStyle w:val="StyleUnderline"/>
          <w:highlight w:val="yellow"/>
        </w:rPr>
        <w:t>The remedy must</w:t>
      </w:r>
      <w:r w:rsidRPr="00252E6A">
        <w:rPr>
          <w:rStyle w:val="StyleUnderline"/>
        </w:rPr>
        <w:t xml:space="preserve"> help us </w:t>
      </w:r>
      <w:r w:rsidRPr="00F21C3F">
        <w:rPr>
          <w:rStyle w:val="StyleUnderline"/>
          <w:highlight w:val="yellow"/>
        </w:rPr>
        <w:t>counter</w:t>
      </w:r>
      <w:r w:rsidRPr="00F21C3F">
        <w:rPr>
          <w:rStyle w:val="StyleUnderline"/>
        </w:rPr>
        <w:t xml:space="preserve"> </w:t>
      </w:r>
      <w:r w:rsidRPr="00252E6A">
        <w:rPr>
          <w:sz w:val="14"/>
        </w:rPr>
        <w:t xml:space="preserve">what can best be called </w:t>
      </w:r>
      <w:r w:rsidRPr="00252E6A">
        <w:rPr>
          <w:rStyle w:val="Emphasis"/>
          <w:highlight w:val="yellow"/>
        </w:rPr>
        <w:t>rhetorical rage</w:t>
      </w:r>
      <w:r w:rsidRPr="00252E6A">
        <w:rPr>
          <w:sz w:val="14"/>
        </w:rPr>
        <w:t xml:space="preserve">: the phenomenon of </w:t>
      </w:r>
      <w:r w:rsidRPr="00F21C3F">
        <w:rPr>
          <w:rStyle w:val="StyleUnderline"/>
          <w:highlight w:val="yellow"/>
        </w:rPr>
        <w:t>one form of extremist rhetoric breeding another</w:t>
      </w:r>
      <w:r w:rsidRPr="00252E6A">
        <w:rPr>
          <w:sz w:val="14"/>
          <w:highlight w:val="yellow"/>
        </w:rPr>
        <w:t xml:space="preserve">, </w:t>
      </w:r>
      <w:r w:rsidRPr="00F21C3F">
        <w:rPr>
          <w:rStyle w:val="Emphasis"/>
          <w:highlight w:val="yellow"/>
        </w:rPr>
        <w:t>counterextremist rhetoric</w:t>
      </w:r>
      <w:r w:rsidRPr="00F21C3F">
        <w:rPr>
          <w:rStyle w:val="StyleUnderline"/>
        </w:rPr>
        <w:t>.</w:t>
      </w:r>
      <w:r w:rsidRPr="00252E6A">
        <w:rPr>
          <w:sz w:val="14"/>
        </w:rPr>
        <w:t xml:space="preserve"> Here is an example that illustrates how far rhetorical rage has spread–in this case, to scientists–in a country whose citizens are overwhelmingly moderate and reasonable. Creationism is often communicated in extremist terms, as part of a comprehensive divine plan, and as such is impervious to the mountain of evidence that refutes its claims to being a scientific theory that disproves the theory of evolution.</w:t>
      </w:r>
    </w:p>
    <w:p w:rsidR="002740C1" w:rsidRPr="00252E6A" w:rsidRDefault="002740C1" w:rsidP="002740C1">
      <w:pPr>
        <w:rPr>
          <w:sz w:val="14"/>
        </w:rPr>
      </w:pPr>
      <w:r w:rsidRPr="00252E6A">
        <w:rPr>
          <w:sz w:val="14"/>
        </w:rPr>
        <w:t xml:space="preserve">Recently, </w:t>
      </w:r>
      <w:r w:rsidRPr="00F21C3F">
        <w:rPr>
          <w:rStyle w:val="StyleUnderline"/>
          <w:highlight w:val="yellow"/>
        </w:rPr>
        <w:t>in response to creationism</w:t>
      </w:r>
      <w:r w:rsidRPr="00252E6A">
        <w:rPr>
          <w:rStyle w:val="StyleUnderline"/>
          <w:highlight w:val="yellow"/>
        </w:rPr>
        <w:t>, an opposite</w:t>
      </w:r>
      <w:r w:rsidRPr="00252E6A">
        <w:rPr>
          <w:sz w:val="14"/>
        </w:rPr>
        <w:t xml:space="preserve"> form of </w:t>
      </w:r>
      <w:r w:rsidRPr="00252E6A">
        <w:rPr>
          <w:rStyle w:val="StyleUnderline"/>
          <w:highlight w:val="yellow"/>
        </w:rPr>
        <w:t>extremism</w:t>
      </w:r>
      <w:r w:rsidRPr="00252E6A">
        <w:rPr>
          <w:sz w:val="14"/>
        </w:rPr>
        <w:t xml:space="preserve">–which calls itself science but really is </w:t>
      </w:r>
      <w:r w:rsidRPr="00252E6A">
        <w:rPr>
          <w:rStyle w:val="StyleUnderline"/>
          <w:highlight w:val="yellow"/>
        </w:rPr>
        <w:t>scientism–has emerged</w:t>
      </w:r>
      <w:r w:rsidRPr="00F21C3F">
        <w:rPr>
          <w:rStyle w:val="StyleUnderline"/>
        </w:rPr>
        <w:t xml:space="preserve"> and gained a following. </w:t>
      </w:r>
      <w:r w:rsidRPr="00252E6A">
        <w:rPr>
          <w:rStyle w:val="StyleUnderline"/>
        </w:rPr>
        <w:t xml:space="preserve">Scientism expresses an </w:t>
      </w:r>
      <w:r w:rsidRPr="00252E6A">
        <w:rPr>
          <w:rStyle w:val="Emphasis"/>
        </w:rPr>
        <w:t>equal and opposite certainty</w:t>
      </w:r>
      <w:r w:rsidRPr="00252E6A">
        <w:rPr>
          <w:sz w:val="14"/>
        </w:rPr>
        <w:t xml:space="preserve">, which also defies reason, that all human understanding derives from the comprehensive rational value of scientific inquiry. </w:t>
      </w:r>
      <w:r w:rsidRPr="00252E6A">
        <w:rPr>
          <w:rStyle w:val="StyleUnderline"/>
        </w:rPr>
        <w:t>It treats religion</w:t>
      </w:r>
      <w:r w:rsidRPr="00252E6A">
        <w:rPr>
          <w:sz w:val="14"/>
        </w:rPr>
        <w:t>–and religious believers–</w:t>
      </w:r>
      <w:r w:rsidRPr="00F21C3F">
        <w:rPr>
          <w:rStyle w:val="StyleUnderline"/>
        </w:rPr>
        <w:t>with open contempt</w:t>
      </w:r>
      <w:r w:rsidRPr="00252E6A">
        <w:rPr>
          <w:sz w:val="14"/>
        </w:rPr>
        <w:t xml:space="preserve">. Richard Dawkins, for example, proclaims that “faith is one of the world’s great evils.”10 Sam Harris and Christopher Hitchens indict all organized religions for inciting hatred and abetting humanity’s propensity for cruelty and murder. </w:t>
      </w:r>
      <w:r w:rsidRPr="00F21C3F">
        <w:rPr>
          <w:rStyle w:val="StyleUnderline"/>
          <w:highlight w:val="yellow"/>
        </w:rPr>
        <w:t>With single-minded fury, all three drive</w:t>
      </w:r>
      <w:r w:rsidRPr="00F21C3F">
        <w:rPr>
          <w:rStyle w:val="StyleUnderline"/>
        </w:rPr>
        <w:t xml:space="preserve"> democratic </w:t>
      </w:r>
      <w:r w:rsidRPr="00F21C3F">
        <w:rPr>
          <w:rStyle w:val="StyleUnderline"/>
          <w:highlight w:val="yellow"/>
        </w:rPr>
        <w:t xml:space="preserve">discourse deeper into </w:t>
      </w:r>
      <w:r w:rsidRPr="00252E6A">
        <w:rPr>
          <w:rStyle w:val="StyleUnderline"/>
          <w:highlight w:val="yellow"/>
        </w:rPr>
        <w:t xml:space="preserve">the </w:t>
      </w:r>
      <w:r w:rsidRPr="00252E6A">
        <w:rPr>
          <w:rStyle w:val="Emphasis"/>
          <w:highlight w:val="yellow"/>
        </w:rPr>
        <w:t xml:space="preserve">cycle of mutual disrespect and denigration. Trading one </w:t>
      </w:r>
      <w:r w:rsidRPr="00F21C3F">
        <w:rPr>
          <w:rStyle w:val="Emphasis"/>
          <w:highlight w:val="yellow"/>
        </w:rPr>
        <w:t>kind of extremism in for another</w:t>
      </w:r>
      <w:r w:rsidRPr="00252E6A">
        <w:rPr>
          <w:sz w:val="14"/>
        </w:rPr>
        <w:t>–creationism for scientism–</w:t>
      </w:r>
      <w:r w:rsidRPr="00F21C3F">
        <w:rPr>
          <w:rStyle w:val="Emphasis"/>
          <w:highlight w:val="yellow"/>
        </w:rPr>
        <w:t xml:space="preserve">does not bode well for </w:t>
      </w:r>
      <w:r w:rsidRPr="00F21C3F">
        <w:rPr>
          <w:rStyle w:val="Emphasis"/>
        </w:rPr>
        <w:t xml:space="preserve">an </w:t>
      </w:r>
      <w:r w:rsidRPr="00F21C3F">
        <w:rPr>
          <w:rStyle w:val="Emphasis"/>
          <w:highlight w:val="yellow"/>
        </w:rPr>
        <w:t>informed public policy</w:t>
      </w:r>
      <w:r w:rsidRPr="00252E6A">
        <w:rPr>
          <w:sz w:val="14"/>
          <w:highlight w:val="yellow"/>
        </w:rPr>
        <w:t>.</w:t>
      </w:r>
      <w:r w:rsidRPr="00252E6A">
        <w:rPr>
          <w:sz w:val="14"/>
        </w:rPr>
        <w:t xml:space="preserve"> </w:t>
      </w:r>
    </w:p>
    <w:p w:rsidR="002740C1" w:rsidRPr="00252E6A" w:rsidRDefault="002740C1" w:rsidP="002740C1">
      <w:pPr>
        <w:rPr>
          <w:sz w:val="14"/>
        </w:rPr>
      </w:pPr>
      <w:r w:rsidRPr="00252E6A">
        <w:rPr>
          <w:sz w:val="14"/>
        </w:rPr>
        <w:t>Worse than rhetorical rage are extreme political responses to extremist rhetoric. The French parliament, for example, adopted a bill in 2006 making it a crime to deny that Armenians suffered genocide at the hands of the Turks. This is an extreme reaction to extremism.</w:t>
      </w:r>
    </w:p>
    <w:p w:rsidR="002740C1" w:rsidRPr="00252E6A" w:rsidRDefault="002740C1" w:rsidP="002740C1">
      <w:pPr>
        <w:rPr>
          <w:sz w:val="14"/>
        </w:rPr>
      </w:pPr>
      <w:r w:rsidRPr="00F21C3F">
        <w:rPr>
          <w:rStyle w:val="StyleUnderline"/>
          <w:highlight w:val="yellow"/>
        </w:rPr>
        <w:t>Democracy’s</w:t>
      </w:r>
      <w:r w:rsidRPr="00F21C3F">
        <w:rPr>
          <w:rStyle w:val="StyleUnderline"/>
        </w:rPr>
        <w:t xml:space="preserve"> most reasonable </w:t>
      </w:r>
      <w:r w:rsidRPr="00F21C3F">
        <w:rPr>
          <w:rStyle w:val="StyleUnderline"/>
          <w:highlight w:val="yellow"/>
        </w:rPr>
        <w:t>hope for countering dem</w:t>
      </w:r>
      <w:r w:rsidRPr="00252E6A">
        <w:rPr>
          <w:rStyle w:val="StyleUnderline"/>
          <w:highlight w:val="yellow"/>
        </w:rPr>
        <w:t>agogy is</w:t>
      </w:r>
      <w:r w:rsidRPr="00F21C3F">
        <w:rPr>
          <w:rStyle w:val="StyleUnderline"/>
        </w:rPr>
        <w:t xml:space="preserve"> the democratic lure of </w:t>
      </w:r>
      <w:r w:rsidRPr="00252E6A">
        <w:rPr>
          <w:rStyle w:val="Emphasis"/>
          <w:highlight w:val="yellow"/>
        </w:rPr>
        <w:t>morally engaged pluralism</w:t>
      </w:r>
      <w:r w:rsidRPr="00252E6A">
        <w:rPr>
          <w:sz w:val="14"/>
        </w:rPr>
        <w:t>. The vast majority of American citizens realize that they have multiple interests, ideals, and preferences. And they are more satisfied when democratic politics attends to those interests, ideals, and preferences.</w:t>
      </w:r>
    </w:p>
    <w:p w:rsidR="002740C1" w:rsidRPr="00252E6A" w:rsidRDefault="002740C1" w:rsidP="002740C1">
      <w:pPr>
        <w:rPr>
          <w:sz w:val="14"/>
        </w:rPr>
      </w:pPr>
      <w:r w:rsidRPr="00252E6A">
        <w:rPr>
          <w:sz w:val="14"/>
        </w:rPr>
        <w:t xml:space="preserve">How can American democracy take better advantage of the lure of morally engaged pluralism? </w:t>
      </w:r>
      <w:r w:rsidRPr="00F21C3F">
        <w:rPr>
          <w:rStyle w:val="StyleUnderline"/>
        </w:rPr>
        <w:t>Well-educated citizens can practice</w:t>
      </w:r>
      <w:r w:rsidRPr="00252E6A">
        <w:rPr>
          <w:sz w:val="14"/>
        </w:rPr>
        <w:t xml:space="preserve"> what Dennis Thompson and I describe as “</w:t>
      </w:r>
      <w:r w:rsidRPr="00F21C3F">
        <w:rPr>
          <w:rStyle w:val="StyleUnderline"/>
        </w:rPr>
        <w:t>an economy of moral disagreement</w:t>
      </w:r>
      <w:r w:rsidRPr="00252E6A">
        <w:rPr>
          <w:sz w:val="14"/>
        </w:rPr>
        <w:t xml:space="preserve">.” When we argue about controversial issues, we should defend our views vigorously while expressing mutual respect for our adversaries. We can do this by not preemptively rejecting everything for which our political adversaries stand. Take the controversy over creationism. I can staunchly defend evolution against creationism as a scientific theory while also recognizing that science does not have answers to most of the great cosmological questions that religion addresses. Nothing will thereby be lost, and much will be gained. </w:t>
      </w:r>
      <w:r w:rsidRPr="00252E6A">
        <w:rPr>
          <w:rStyle w:val="StyleUnderline"/>
        </w:rPr>
        <w:t>Practicing “an economy of moral disagreement” engenders mutual respect across competing viewpoints and, as important, makes room for moral compromise.</w:t>
      </w:r>
      <w:r w:rsidRPr="00F21C3F">
        <w:rPr>
          <w:rStyle w:val="StyleUnderline"/>
          <w:highlight w:val="yellow"/>
        </w:rPr>
        <w:t xml:space="preserve"> No democracy can function</w:t>
      </w:r>
      <w:r w:rsidRPr="00252E6A">
        <w:rPr>
          <w:sz w:val="14"/>
        </w:rPr>
        <w:t>–let alone flourish–</w:t>
      </w:r>
      <w:r w:rsidRPr="00F21C3F">
        <w:rPr>
          <w:rStyle w:val="StyleUnderline"/>
          <w:highlight w:val="yellow"/>
        </w:rPr>
        <w:t>without</w:t>
      </w:r>
      <w:r w:rsidRPr="00F21C3F">
        <w:rPr>
          <w:rStyle w:val="StyleUnderline"/>
        </w:rPr>
        <w:t xml:space="preserve"> moral </w:t>
      </w:r>
      <w:r w:rsidRPr="00F21C3F">
        <w:rPr>
          <w:rStyle w:val="StyleUnderline"/>
          <w:highlight w:val="yellow"/>
        </w:rPr>
        <w:t>compromise over reasonable differences</w:t>
      </w:r>
      <w:r w:rsidRPr="00252E6A">
        <w:rPr>
          <w:sz w:val="14"/>
        </w:rPr>
        <w:t>.</w:t>
      </w:r>
    </w:p>
    <w:p w:rsidR="002740C1" w:rsidRPr="00252E6A" w:rsidRDefault="002740C1" w:rsidP="002740C1">
      <w:pPr>
        <w:rPr>
          <w:sz w:val="14"/>
        </w:rPr>
      </w:pPr>
      <w:r w:rsidRPr="00252E6A">
        <w:rPr>
          <w:sz w:val="14"/>
        </w:rPr>
        <w:t xml:space="preserve">Can morally engaged pluralism be an effective rhetorical strategy? The reasonable hope lies in the fact that most democratic citizens are not extremists. And </w:t>
      </w:r>
      <w:r w:rsidRPr="00F21C3F">
        <w:rPr>
          <w:rStyle w:val="StyleUnderline"/>
          <w:highlight w:val="yellow"/>
        </w:rPr>
        <w:t xml:space="preserve">respecting </w:t>
      </w:r>
      <w:r w:rsidRPr="00252E6A">
        <w:rPr>
          <w:rStyle w:val="StyleUnderline"/>
          <w:highlight w:val="yellow"/>
        </w:rPr>
        <w:t xml:space="preserve">multiple points </w:t>
      </w:r>
      <w:r w:rsidRPr="00F21C3F">
        <w:rPr>
          <w:rStyle w:val="StyleUnderline"/>
          <w:highlight w:val="yellow"/>
        </w:rPr>
        <w:t xml:space="preserve">of view carries </w:t>
      </w:r>
      <w:r w:rsidRPr="00F21C3F">
        <w:rPr>
          <w:rStyle w:val="Emphasis"/>
          <w:highlight w:val="yellow"/>
        </w:rPr>
        <w:t xml:space="preserve">more lasting </w:t>
      </w:r>
      <w:r w:rsidRPr="00F21C3F">
        <w:rPr>
          <w:rStyle w:val="Emphasis"/>
        </w:rPr>
        <w:t xml:space="preserve">and long-term </w:t>
      </w:r>
      <w:r w:rsidRPr="00F21C3F">
        <w:rPr>
          <w:rStyle w:val="Emphasis"/>
          <w:highlight w:val="yellow"/>
        </w:rPr>
        <w:t>benefits</w:t>
      </w:r>
      <w:r w:rsidRPr="00252E6A">
        <w:rPr>
          <w:sz w:val="14"/>
        </w:rPr>
        <w:t xml:space="preserve"> </w:t>
      </w:r>
      <w:r w:rsidRPr="00F21C3F">
        <w:rPr>
          <w:rStyle w:val="StyleUnderline"/>
        </w:rPr>
        <w:t>in</w:t>
      </w:r>
      <w:r w:rsidRPr="00252E6A">
        <w:rPr>
          <w:sz w:val="14"/>
        </w:rPr>
        <w:t xml:space="preserve"> democratic </w:t>
      </w:r>
      <w:r w:rsidRPr="00F21C3F">
        <w:rPr>
          <w:rStyle w:val="StyleUnderline"/>
        </w:rPr>
        <w:t xml:space="preserve">politics </w:t>
      </w:r>
      <w:r w:rsidRPr="00F21C3F">
        <w:rPr>
          <w:rStyle w:val="StyleUnderline"/>
          <w:highlight w:val="yellow"/>
        </w:rPr>
        <w:t xml:space="preserve">than </w:t>
      </w:r>
      <w:r w:rsidRPr="00F21C3F">
        <w:rPr>
          <w:rStyle w:val="Emphasis"/>
          <w:highlight w:val="yellow"/>
        </w:rPr>
        <w:t>playing exclusively to a narrow political base</w:t>
      </w:r>
      <w:r w:rsidRPr="00252E6A">
        <w:rPr>
          <w:sz w:val="14"/>
        </w:rPr>
        <w:t>.</w:t>
      </w:r>
    </w:p>
    <w:p w:rsidR="002740C1" w:rsidRPr="00252E6A" w:rsidRDefault="002740C1" w:rsidP="002740C1">
      <w:pPr>
        <w:rPr>
          <w:sz w:val="14"/>
        </w:rPr>
      </w:pPr>
      <w:r w:rsidRPr="00252E6A">
        <w:rPr>
          <w:rStyle w:val="StyleUnderline"/>
        </w:rPr>
        <w:t>However, morally engaged</w:t>
      </w:r>
      <w:r w:rsidRPr="00F21C3F">
        <w:rPr>
          <w:rStyle w:val="StyleUnderline"/>
        </w:rPr>
        <w:t xml:space="preserve"> </w:t>
      </w:r>
      <w:r w:rsidRPr="00F21C3F">
        <w:rPr>
          <w:rStyle w:val="StyleUnderline"/>
          <w:highlight w:val="yellow"/>
        </w:rPr>
        <w:t>pluralists must not check all emotions at the door. “</w:t>
      </w:r>
      <w:r w:rsidRPr="00252E6A">
        <w:rPr>
          <w:rStyle w:val="StyleUnderline"/>
        </w:rPr>
        <w:t>Rationality is a bond between persons,”</w:t>
      </w:r>
      <w:r w:rsidRPr="00252E6A">
        <w:rPr>
          <w:sz w:val="14"/>
        </w:rPr>
        <w:t xml:space="preserve"> the philosopher Stuart Hampshire observed, “</w:t>
      </w:r>
      <w:r w:rsidRPr="00252E6A">
        <w:rPr>
          <w:rStyle w:val="StyleUnderline"/>
        </w:rPr>
        <w:t>but</w:t>
      </w:r>
      <w:r w:rsidRPr="00252E6A">
        <w:rPr>
          <w:sz w:val="14"/>
        </w:rPr>
        <w:t xml:space="preserve"> it is not a very powerful bond, and </w:t>
      </w:r>
      <w:r w:rsidRPr="00252E6A">
        <w:rPr>
          <w:rStyle w:val="StyleUnderline"/>
        </w:rPr>
        <w:t>it is apt to fail as a bond when there are strong passions on two sides of a conflict</w:t>
      </w:r>
      <w:r w:rsidRPr="00252E6A">
        <w:rPr>
          <w:sz w:val="14"/>
        </w:rPr>
        <w:t xml:space="preserve">.” </w:t>
      </w:r>
      <w:r w:rsidRPr="00252E6A">
        <w:rPr>
          <w:rStyle w:val="StyleUnderline"/>
        </w:rPr>
        <w:t xml:space="preserve">Rationality alone is apt to fail as a bond, but </w:t>
      </w:r>
      <w:r w:rsidRPr="00252E6A">
        <w:rPr>
          <w:rStyle w:val="Emphasis"/>
          <w:highlight w:val="yellow"/>
        </w:rPr>
        <w:t>morally engaged pluralists have every reason to be passionate as well as rational in their rhetoric.</w:t>
      </w:r>
      <w:r w:rsidRPr="00252E6A">
        <w:t xml:space="preserve"> </w:t>
      </w:r>
      <w:r w:rsidRPr="00252E6A">
        <w:rPr>
          <w:rStyle w:val="StyleUnderline"/>
        </w:rPr>
        <w:t xml:space="preserve">The </w:t>
      </w:r>
      <w:r w:rsidRPr="00F21C3F">
        <w:rPr>
          <w:rStyle w:val="StyleUnderline"/>
          <w:highlight w:val="yellow"/>
        </w:rPr>
        <w:t xml:space="preserve">moral stakes in </w:t>
      </w:r>
      <w:r w:rsidRPr="00F21C3F">
        <w:rPr>
          <w:rStyle w:val="StyleUnderline"/>
        </w:rPr>
        <w:t xml:space="preserve">pursuing </w:t>
      </w:r>
      <w:r w:rsidRPr="00F21C3F">
        <w:rPr>
          <w:rStyle w:val="StyleUnderline"/>
          <w:highlight w:val="yellow"/>
        </w:rPr>
        <w:t>the public interest could not be higher</w:t>
      </w:r>
      <w:r w:rsidRPr="00252E6A">
        <w:rPr>
          <w:sz w:val="14"/>
          <w:highlight w:val="yellow"/>
        </w:rPr>
        <w:t>;</w:t>
      </w:r>
      <w:r w:rsidRPr="00252E6A">
        <w:rPr>
          <w:sz w:val="14"/>
        </w:rPr>
        <w:t xml:space="preserve"> life, liberty, opportunity, and mutual respect are the lifeblood of a flourishing democracy. For morally engaged pluralists to be effective, we must be passionate as well as reasonable in our rhetoric. </w:t>
      </w:r>
      <w:r w:rsidRPr="00F21C3F">
        <w:rPr>
          <w:rStyle w:val="StyleUnderline"/>
          <w:highlight w:val="yellow"/>
        </w:rPr>
        <w:t xml:space="preserve">Passion supported by reason elevates democratic debate </w:t>
      </w:r>
      <w:r w:rsidRPr="00F21C3F">
        <w:rPr>
          <w:rStyle w:val="StyleUnderline"/>
        </w:rPr>
        <w:t xml:space="preserve">while also </w:t>
      </w:r>
      <w:r w:rsidRPr="00252E6A">
        <w:rPr>
          <w:rStyle w:val="Emphasis"/>
          <w:highlight w:val="yellow"/>
        </w:rPr>
        <w:t>making it</w:t>
      </w:r>
      <w:r w:rsidRPr="00F21C3F">
        <w:rPr>
          <w:rStyle w:val="StyleUnderline"/>
          <w:highlight w:val="yellow"/>
        </w:rPr>
        <w:t xml:space="preserve"> </w:t>
      </w:r>
      <w:r w:rsidRPr="00F21C3F">
        <w:rPr>
          <w:rStyle w:val="StyleUnderline"/>
        </w:rPr>
        <w:t xml:space="preserve">more alluring and </w:t>
      </w:r>
      <w:r w:rsidRPr="00252E6A">
        <w:rPr>
          <w:rStyle w:val="Emphasis"/>
          <w:highlight w:val="yellow"/>
        </w:rPr>
        <w:t>effective</w:t>
      </w:r>
      <w:r w:rsidRPr="00F21C3F">
        <w:rPr>
          <w:rStyle w:val="StyleUnderline"/>
          <w:highlight w:val="yellow"/>
        </w:rPr>
        <w:t>.</w:t>
      </w:r>
    </w:p>
    <w:p w:rsidR="002740C1" w:rsidRPr="00252E6A" w:rsidRDefault="002740C1" w:rsidP="002740C1">
      <w:pPr>
        <w:rPr>
          <w:sz w:val="14"/>
        </w:rPr>
      </w:pPr>
      <w:r w:rsidRPr="00F21C3F">
        <w:rPr>
          <w:rStyle w:val="StyleUnderline"/>
          <w:highlight w:val="yellow"/>
        </w:rPr>
        <w:t>In</w:t>
      </w:r>
      <w:r w:rsidRPr="00F21C3F">
        <w:rPr>
          <w:rStyle w:val="StyleUnderline"/>
        </w:rPr>
        <w:t xml:space="preserve"> searching for </w:t>
      </w:r>
      <w:r w:rsidRPr="00F21C3F">
        <w:rPr>
          <w:rStyle w:val="StyleUnderline"/>
          <w:highlight w:val="yellow"/>
        </w:rPr>
        <w:t>antidotes to extremism, there is</w:t>
      </w:r>
      <w:r w:rsidRPr="00F21C3F">
        <w:rPr>
          <w:rStyle w:val="StyleUnderline"/>
        </w:rPr>
        <w:t xml:space="preserve"> therefore </w:t>
      </w:r>
      <w:r w:rsidRPr="00F21C3F">
        <w:rPr>
          <w:rStyle w:val="StyleUnderline"/>
          <w:highlight w:val="yellow"/>
        </w:rPr>
        <w:t>no substitute for a better democratic education in robust,</w:t>
      </w:r>
      <w:r w:rsidRPr="00F21C3F">
        <w:rPr>
          <w:rStyle w:val="StyleUnderline"/>
        </w:rPr>
        <w:t xml:space="preserve"> reasoned, and respectful political </w:t>
      </w:r>
      <w:r w:rsidRPr="00F21C3F">
        <w:rPr>
          <w:rStyle w:val="StyleUnderline"/>
          <w:highlight w:val="yellow"/>
        </w:rPr>
        <w:t xml:space="preserve">controversy and </w:t>
      </w:r>
      <w:r w:rsidRPr="00252E6A">
        <w:rPr>
          <w:rStyle w:val="StyleUnderline"/>
          <w:highlight w:val="yellow"/>
        </w:rPr>
        <w:t>debate.</w:t>
      </w:r>
      <w:r w:rsidRPr="00252E6A">
        <w:rPr>
          <w:sz w:val="14"/>
          <w:highlight w:val="yellow"/>
        </w:rPr>
        <w:t xml:space="preserve"> </w:t>
      </w:r>
      <w:r w:rsidRPr="00252E6A">
        <w:rPr>
          <w:rStyle w:val="StyleUnderline"/>
          <w:highlight w:val="yellow"/>
        </w:rPr>
        <w:t xml:space="preserve">We need </w:t>
      </w:r>
      <w:r w:rsidRPr="00F21C3F">
        <w:rPr>
          <w:rStyle w:val="StyleUnderline"/>
          <w:highlight w:val="yellow"/>
        </w:rPr>
        <w:t xml:space="preserve">to </w:t>
      </w:r>
      <w:r w:rsidRPr="00F21C3F">
        <w:rPr>
          <w:rStyle w:val="Emphasis"/>
          <w:highlight w:val="yellow"/>
        </w:rPr>
        <w:t xml:space="preserve">teach </w:t>
      </w:r>
      <w:r w:rsidRPr="00252E6A">
        <w:rPr>
          <w:rStyle w:val="Emphasis"/>
          <w:highlight w:val="yellow"/>
        </w:rPr>
        <w:t>students how to</w:t>
      </w:r>
      <w:r w:rsidRPr="00F21C3F">
        <w:rPr>
          <w:rStyle w:val="Emphasis"/>
          <w:highlight w:val="yellow"/>
        </w:rPr>
        <w:t xml:space="preserve"> engage with one another</w:t>
      </w:r>
      <w:r w:rsidRPr="00F21C3F">
        <w:rPr>
          <w:rStyle w:val="StyleUnderline"/>
        </w:rPr>
        <w:t xml:space="preserve"> over controversial issues.</w:t>
      </w:r>
      <w:r w:rsidRPr="00252E6A">
        <w:rPr>
          <w:sz w:val="14"/>
        </w:rPr>
        <w:t xml:space="preserve"> Students must first learn how to recognize demagogic rhetoric and then how to counter it, both individually and institutionally.</w:t>
      </w:r>
    </w:p>
    <w:p w:rsidR="002740C1" w:rsidRPr="00252E6A" w:rsidRDefault="002740C1" w:rsidP="002740C1">
      <w:pPr>
        <w:rPr>
          <w:sz w:val="14"/>
        </w:rPr>
      </w:pPr>
      <w:r w:rsidRPr="00252E6A">
        <w:rPr>
          <w:sz w:val="14"/>
        </w:rPr>
        <w:t xml:space="preserve">Well-designed democratic institutions can dramatically reduce the toxic effects of extremist rhetoric. We need to support institutional structures whose incentives encourage respectful controversy. </w:t>
      </w:r>
      <w:r w:rsidRPr="00F21C3F">
        <w:rPr>
          <w:rStyle w:val="StyleUnderline"/>
          <w:highlight w:val="yellow"/>
        </w:rPr>
        <w:t xml:space="preserve">Less </w:t>
      </w:r>
      <w:r w:rsidRPr="00F21C3F">
        <w:rPr>
          <w:rStyle w:val="Emphasis"/>
          <w:highlight w:val="yellow"/>
        </w:rPr>
        <w:t>partisan gerrymandering</w:t>
      </w:r>
      <w:r w:rsidRPr="00F21C3F">
        <w:rPr>
          <w:rStyle w:val="StyleUnderline"/>
          <w:highlight w:val="yellow"/>
        </w:rPr>
        <w:t xml:space="preserve"> would foster more representative democratic rhetoric</w:t>
      </w:r>
      <w:r w:rsidRPr="00252E6A">
        <w:rPr>
          <w:sz w:val="14"/>
        </w:rPr>
        <w:t xml:space="preserve">. </w:t>
      </w:r>
      <w:r w:rsidRPr="00F21C3F">
        <w:rPr>
          <w:rStyle w:val="StyleUnderline"/>
        </w:rPr>
        <w:t>Well-structured debates</w:t>
      </w:r>
      <w:r w:rsidRPr="00252E6A">
        <w:rPr>
          <w:sz w:val="14"/>
        </w:rPr>
        <w:t xml:space="preserve"> and factcheck.org blogs </w:t>
      </w:r>
      <w:r w:rsidRPr="00F21C3F">
        <w:rPr>
          <w:rStyle w:val="StyleUnderline"/>
        </w:rPr>
        <w:t>can expose</w:t>
      </w:r>
      <w:r w:rsidRPr="00252E6A">
        <w:rPr>
          <w:sz w:val="14"/>
        </w:rPr>
        <w:t xml:space="preserve"> </w:t>
      </w:r>
      <w:r w:rsidRPr="00F21C3F">
        <w:rPr>
          <w:rStyle w:val="StyleUnderline"/>
        </w:rPr>
        <w:t>extremist and extreme rhetoric</w:t>
      </w:r>
      <w:r w:rsidRPr="00252E6A">
        <w:rPr>
          <w:sz w:val="14"/>
        </w:rPr>
        <w:t xml:space="preserve"> that is deceptive and subversive of the democratic pursuit of the public interest.</w:t>
      </w:r>
    </w:p>
    <w:p w:rsidR="002740C1" w:rsidRPr="00252E6A" w:rsidRDefault="002740C1" w:rsidP="002740C1">
      <w:pPr>
        <w:rPr>
          <w:sz w:val="14"/>
        </w:rPr>
      </w:pPr>
      <w:r w:rsidRPr="00252E6A">
        <w:rPr>
          <w:sz w:val="14"/>
        </w:rPr>
        <w:t>Democratic citizens should not wait for the media and our political leaders to reform themselves. All pluralists–the vast majority of democratic citizens–can play an important part today in criticizing extreme and extremist rhetoric and in defending a more democratic, less demagogic rhetoric of morally engaged pluralism. We can do so both reasonably and passionately in keeping with our character as morally engaged pluralists.</w:t>
      </w:r>
    </w:p>
    <w:p w:rsidR="002740C1" w:rsidRPr="00252E6A" w:rsidRDefault="002740C1" w:rsidP="002740C1">
      <w:pPr>
        <w:rPr>
          <w:sz w:val="14"/>
        </w:rPr>
      </w:pPr>
      <w:r w:rsidRPr="00252E6A">
        <w:rPr>
          <w:sz w:val="14"/>
        </w:rPr>
        <w:t xml:space="preserve">This never-ending pursuit of the public interest in a democracy is not a value-neutral enterprise. Pluralist citizens are committed to upholding the spirit of constitutional democracy beyond what the letter of the law requires us to do. </w:t>
      </w:r>
      <w:r w:rsidRPr="00F21C3F">
        <w:rPr>
          <w:rStyle w:val="StyleUnderline"/>
        </w:rPr>
        <w:t xml:space="preserve">We must recognize that demonizing and </w:t>
      </w:r>
      <w:r w:rsidRPr="00F21C3F">
        <w:rPr>
          <w:rStyle w:val="StyleUnderline"/>
          <w:highlight w:val="yellow"/>
        </w:rPr>
        <w:t>demeaning our opponents to mobilize like-minded people</w:t>
      </w:r>
      <w:r w:rsidRPr="00F21C3F">
        <w:rPr>
          <w:rStyle w:val="StyleUnderline"/>
        </w:rPr>
        <w:t xml:space="preserve"> in democratic politics </w:t>
      </w:r>
      <w:r w:rsidRPr="00F21C3F">
        <w:rPr>
          <w:rStyle w:val="StyleUnderline"/>
          <w:highlight w:val="yellow"/>
        </w:rPr>
        <w:t>is a</w:t>
      </w:r>
      <w:r w:rsidRPr="00F21C3F">
        <w:rPr>
          <w:rStyle w:val="StyleUnderline"/>
        </w:rPr>
        <w:t xml:space="preserve"> legal but nonetheless </w:t>
      </w:r>
      <w:r w:rsidRPr="00F21C3F">
        <w:rPr>
          <w:rStyle w:val="Emphasis"/>
          <w:highlight w:val="yellow"/>
        </w:rPr>
        <w:t>demagogic</w:t>
      </w:r>
      <w:r w:rsidRPr="00F21C3F">
        <w:rPr>
          <w:rStyle w:val="StyleUnderline"/>
          <w:highlight w:val="yellow"/>
        </w:rPr>
        <w:t xml:space="preserve"> way of driving</w:t>
      </w:r>
      <w:r w:rsidRPr="00252E6A">
        <w:rPr>
          <w:sz w:val="14"/>
        </w:rPr>
        <w:t xml:space="preserve"> constitutional </w:t>
      </w:r>
      <w:r w:rsidRPr="00F21C3F">
        <w:rPr>
          <w:rStyle w:val="StyleUnderline"/>
          <w:highlight w:val="yellow"/>
        </w:rPr>
        <w:t>democracy into the ground</w:t>
      </w:r>
      <w:r w:rsidRPr="00252E6A">
        <w:rPr>
          <w:sz w:val="14"/>
          <w:highlight w:val="yellow"/>
        </w:rPr>
        <w:t>.</w:t>
      </w:r>
    </w:p>
    <w:p w:rsidR="002740C1" w:rsidRDefault="002740C1" w:rsidP="002740C1">
      <w:pPr>
        <w:rPr>
          <w:sz w:val="14"/>
        </w:rPr>
      </w:pPr>
      <w:r w:rsidRPr="00252E6A">
        <w:rPr>
          <w:sz w:val="14"/>
        </w:rPr>
        <w:t xml:space="preserve">Democracy’s saving grace is that </w:t>
      </w:r>
      <w:r w:rsidRPr="00F21C3F">
        <w:rPr>
          <w:rStyle w:val="StyleUnderline"/>
        </w:rPr>
        <w:t xml:space="preserve">most </w:t>
      </w:r>
      <w:r w:rsidRPr="00F21C3F">
        <w:rPr>
          <w:rStyle w:val="StyleUnderline"/>
          <w:highlight w:val="yellow"/>
        </w:rPr>
        <w:t xml:space="preserve">citizens are put off by </w:t>
      </w:r>
      <w:r w:rsidRPr="00F21C3F">
        <w:rPr>
          <w:rStyle w:val="StyleUnderline"/>
        </w:rPr>
        <w:t xml:space="preserve">demagogues and </w:t>
      </w:r>
      <w:r w:rsidRPr="00F21C3F">
        <w:rPr>
          <w:rStyle w:val="StyleUnderline"/>
          <w:highlight w:val="yellow"/>
        </w:rPr>
        <w:t>their techniques</w:t>
      </w:r>
      <w:r w:rsidRPr="00F21C3F">
        <w:rPr>
          <w:rStyle w:val="StyleUnderline"/>
        </w:rPr>
        <w:t>. By recognizing that the person with whom we disagree</w:t>
      </w:r>
      <w:r w:rsidRPr="00252E6A">
        <w:rPr>
          <w:sz w:val="14"/>
        </w:rPr>
        <w:t xml:space="preserve">, far from being an “ignorant slut,” typically </w:t>
      </w:r>
      <w:r w:rsidRPr="00F21C3F">
        <w:rPr>
          <w:rStyle w:val="StyleUnderline"/>
        </w:rPr>
        <w:t>has a valid point worth considering, we can work together as fellow citizens who respectfully disagree</w:t>
      </w:r>
      <w:r w:rsidRPr="00252E6A">
        <w:rPr>
          <w:sz w:val="14"/>
        </w:rPr>
        <w:t xml:space="preserve"> with one another to give our great constitutional democracy a longer lease on life.</w:t>
      </w:r>
    </w:p>
    <w:p w:rsidR="002740C1" w:rsidRPr="00031698" w:rsidRDefault="002740C1" w:rsidP="002740C1">
      <w:pPr>
        <w:rPr>
          <w:sz w:val="16"/>
        </w:rPr>
      </w:pPr>
    </w:p>
    <w:p w:rsidR="002740C1" w:rsidRPr="009F37B4" w:rsidRDefault="002740C1" w:rsidP="002740C1"/>
    <w:p w:rsidR="002740C1" w:rsidRDefault="002740C1" w:rsidP="002740C1">
      <w:pPr>
        <w:pStyle w:val="Heading3"/>
      </w:pPr>
      <w:r>
        <w:t>2AC---AT: Utopianism</w:t>
      </w:r>
    </w:p>
    <w:p w:rsidR="002740C1" w:rsidRPr="00F13F9E" w:rsidRDefault="002740C1" w:rsidP="002740C1">
      <w:pPr>
        <w:pStyle w:val="Heading4"/>
        <w:rPr>
          <w:rStyle w:val="Style13ptBold"/>
          <w:b/>
          <w:sz w:val="26"/>
          <w:szCs w:val="26"/>
        </w:rPr>
      </w:pPr>
      <w:r w:rsidRPr="00F13F9E">
        <w:rPr>
          <w:rStyle w:val="Style13ptBold"/>
          <w:b/>
          <w:sz w:val="26"/>
          <w:szCs w:val="26"/>
        </w:rPr>
        <w:t>Ethical purity turns itself – we abandon marginal gains in justice for a utopia that excludes those that disagree with their ideology – the only way to gain moral altitude is to just keep going up.</w:t>
      </w:r>
    </w:p>
    <w:p w:rsidR="002740C1" w:rsidRDefault="002740C1" w:rsidP="002740C1">
      <w:pPr>
        <w:rPr>
          <w:rStyle w:val="Style13ptBold"/>
        </w:rPr>
      </w:pPr>
      <w:r>
        <w:rPr>
          <w:rStyle w:val="Style13ptBold"/>
        </w:rPr>
        <w:t xml:space="preserve">Wilkinson 16 </w:t>
      </w:r>
      <w:r>
        <w:t xml:space="preserve">(Will, vice president for policy at the Niskanen Center. “How political idealism leads us astray” 8/4/16 </w:t>
      </w:r>
      <w:r>
        <w:rPr>
          <w:i/>
        </w:rPr>
        <w:t>vox</w:t>
      </w:r>
      <w:r>
        <w:t xml:space="preserve"> http://www.vox.com/2016/8/4/12376522/political–idealism–enemy)</w:t>
      </w:r>
    </w:p>
    <w:p w:rsidR="002740C1" w:rsidRDefault="002740C1" w:rsidP="002740C1">
      <w:r w:rsidRPr="00BB491A">
        <w:t xml:space="preserve">Do you want to stop Donald Trump from rounding up Mexicans into camps? Try this: </w:t>
      </w:r>
      <w:r w:rsidRPr="00BB491A">
        <w:rPr>
          <w:rStyle w:val="Heading3Char"/>
          <w:sz w:val="22"/>
          <w:szCs w:val="22"/>
        </w:rPr>
        <w:t>Encourage</w:t>
      </w:r>
      <w:r w:rsidRPr="00BB491A">
        <w:t xml:space="preserve"> your </w:t>
      </w:r>
      <w:r w:rsidRPr="00BB491A">
        <w:rPr>
          <w:rStyle w:val="Heading3Char"/>
          <w:sz w:val="22"/>
          <w:szCs w:val="22"/>
        </w:rPr>
        <w:t>idealistic</w:t>
      </w:r>
      <w:r w:rsidRPr="00BB491A">
        <w:t>, third</w:t>
      </w:r>
      <w:r>
        <w:t>–</w:t>
      </w:r>
      <w:r w:rsidRPr="00BB491A">
        <w:t>party</w:t>
      </w:r>
      <w:r>
        <w:t>–</w:t>
      </w:r>
      <w:r w:rsidRPr="00BB491A">
        <w:t xml:space="preserve">voting </w:t>
      </w:r>
      <w:r w:rsidRPr="00BB491A">
        <w:rPr>
          <w:rStyle w:val="Heading3Char"/>
          <w:sz w:val="22"/>
          <w:szCs w:val="22"/>
        </w:rPr>
        <w:t>progressive and libertarian friends to drop their fantasies of an ideal, radically revised political and economic order and fight instead to protect what we’ve got. It’s the prudent thing to do, and it’s the principled move</w:t>
      </w:r>
      <w:r w:rsidRPr="00BB491A">
        <w:t xml:space="preserve">. In a profound and persuasive new book, </w:t>
      </w:r>
      <w:hyperlink r:id="rId91" w:history="1">
        <w:r w:rsidRPr="00BB491A">
          <w:rPr>
            <w:rStyle w:val="Hyperlink"/>
          </w:rPr>
          <w:t>The Tyranny of the Ideal: Justice in a Diverse Society</w:t>
        </w:r>
      </w:hyperlink>
      <w:r w:rsidRPr="00BB491A">
        <w:t xml:space="preserve">, the political philosopher </w:t>
      </w:r>
      <w:hyperlink r:id="rId92" w:history="1">
        <w:r w:rsidRPr="00BB491A">
          <w:rPr>
            <w:rStyle w:val="Hyperlink"/>
          </w:rPr>
          <w:t>Gerald Gaus</w:t>
        </w:r>
      </w:hyperlink>
      <w:r w:rsidRPr="00BB491A">
        <w:t xml:space="preserve"> shows that </w:t>
      </w:r>
      <w:r w:rsidRPr="00CF5FAB">
        <w:rPr>
          <w:rStyle w:val="Emphasis"/>
          <w:highlight w:val="yellow"/>
        </w:rPr>
        <w:t>visions of political perfection are bound to lead us astray</w:t>
      </w:r>
      <w:r w:rsidRPr="00BB491A">
        <w:t xml:space="preserve">. Gaus’s argument is forbiddingly technical, but it’s not merely academic. </w:t>
      </w:r>
      <w:r w:rsidRPr="00CF5FAB">
        <w:rPr>
          <w:rStyle w:val="Heading3Char"/>
          <w:sz w:val="22"/>
          <w:szCs w:val="22"/>
          <w:highlight w:val="yellow"/>
        </w:rPr>
        <w:t>It matters</w:t>
      </w:r>
      <w:r w:rsidRPr="00BB491A">
        <w:rPr>
          <w:rStyle w:val="Heading3Char"/>
          <w:sz w:val="22"/>
          <w:szCs w:val="22"/>
        </w:rPr>
        <w:t xml:space="preserve"> a great deal to </w:t>
      </w:r>
      <w:r w:rsidRPr="00CF5FAB">
        <w:rPr>
          <w:rStyle w:val="Heading3Char"/>
          <w:sz w:val="22"/>
          <w:szCs w:val="22"/>
          <w:highlight w:val="yellow"/>
        </w:rPr>
        <w:t>the way we think about practical policy advocacy</w:t>
      </w:r>
      <w:r w:rsidRPr="00BB491A">
        <w:rPr>
          <w:rStyle w:val="Heading3Char"/>
          <w:sz w:val="22"/>
          <w:szCs w:val="22"/>
        </w:rPr>
        <w:t xml:space="preserve"> and presidential elections</w:t>
      </w:r>
      <w:r w:rsidRPr="00BB491A">
        <w:t xml:space="preserve">. And </w:t>
      </w:r>
      <w:r w:rsidRPr="00BB491A">
        <w:rPr>
          <w:rStyle w:val="Heading3Char"/>
          <w:sz w:val="22"/>
          <w:szCs w:val="22"/>
        </w:rPr>
        <w:t>if your political identity is built around a dream of an ideally just society</w:t>
      </w:r>
      <w:r w:rsidRPr="00BB491A">
        <w:t xml:space="preserve">, </w:t>
      </w:r>
      <w:r w:rsidRPr="00BB491A">
        <w:rPr>
          <w:rStyle w:val="Heading3Char"/>
          <w:sz w:val="22"/>
          <w:szCs w:val="22"/>
        </w:rPr>
        <w:t>Gaus’s argument is shattering</w:t>
      </w:r>
      <w:r w:rsidRPr="00BB491A">
        <w:t xml:space="preserve">. Libertarian and progressive </w:t>
      </w:r>
      <w:r w:rsidRPr="00CF5FAB">
        <w:rPr>
          <w:rStyle w:val="Heading3Char"/>
          <w:sz w:val="22"/>
          <w:szCs w:val="22"/>
          <w:highlight w:val="yellow"/>
        </w:rPr>
        <w:t>purists</w:t>
      </w:r>
      <w:r w:rsidRPr="00BB491A">
        <w:t xml:space="preserve"> planning to vote for Gary Johnson, the Libertarian Party candidate, or Jill Stein, the socialist Green Party candidate, </w:t>
      </w:r>
      <w:r w:rsidRPr="00CF5FAB">
        <w:rPr>
          <w:rStyle w:val="Heading3Char"/>
          <w:sz w:val="22"/>
          <w:szCs w:val="22"/>
          <w:highlight w:val="yellow"/>
        </w:rPr>
        <w:t>don't think they're pitting the perfect against</w:t>
      </w:r>
      <w:r w:rsidRPr="00BB491A">
        <w:rPr>
          <w:rStyle w:val="Heading3Char"/>
          <w:sz w:val="22"/>
          <w:szCs w:val="22"/>
        </w:rPr>
        <w:t xml:space="preserve"> </w:t>
      </w:r>
      <w:r w:rsidRPr="00CF5FAB">
        <w:rPr>
          <w:rStyle w:val="Heading3Char"/>
          <w:sz w:val="22"/>
          <w:szCs w:val="22"/>
          <w:highlight w:val="yellow"/>
        </w:rPr>
        <w:t>good</w:t>
      </w:r>
      <w:r w:rsidRPr="00BB491A">
        <w:rPr>
          <w:rStyle w:val="Heading3Char"/>
          <w:sz w:val="22"/>
          <w:szCs w:val="22"/>
        </w:rPr>
        <w:t>, because they don't see much good in the status quo American political and economic order or in the morally compromised establishment</w:t>
      </w:r>
      <w:r w:rsidRPr="00BB491A">
        <w:t xml:space="preserve">'s perfect embodiment, Hillary Clinton. So does it really matter if they </w:t>
      </w:r>
      <w:hyperlink r:id="rId93" w:history="1">
        <w:r w:rsidRPr="00BB491A">
          <w:rPr>
            <w:rStyle w:val="Hyperlink"/>
          </w:rPr>
          <w:t>draw more votes away from Hillary Clinton</w:t>
        </w:r>
      </w:hyperlink>
      <w:r w:rsidRPr="00BB491A">
        <w:t xml:space="preserve"> than from Donald Trump? </w:t>
      </w:r>
      <w:r w:rsidRPr="00BB491A">
        <w:rPr>
          <w:rStyle w:val="Heading3Char"/>
          <w:sz w:val="22"/>
          <w:szCs w:val="22"/>
        </w:rPr>
        <w:t>What’s the big moral difference</w:t>
      </w:r>
      <w:r w:rsidRPr="00BB491A">
        <w:t>, they may ask</w:t>
      </w:r>
      <w:r w:rsidRPr="00BB491A">
        <w:rPr>
          <w:rStyle w:val="Heading3Char"/>
          <w:sz w:val="22"/>
          <w:szCs w:val="22"/>
        </w:rPr>
        <w:t>, between a transparent thug and the bland administrator of a thuggish imperial state?</w:t>
      </w:r>
      <w:r w:rsidRPr="00BB491A">
        <w:t xml:space="preserve"> In The Tyranny of the Ideal, Gaus helps us understand why </w:t>
      </w:r>
      <w:r w:rsidRPr="00BB491A">
        <w:rPr>
          <w:rStyle w:val="Heading3Char"/>
          <w:sz w:val="22"/>
          <w:szCs w:val="22"/>
        </w:rPr>
        <w:t>captivating theories of political perfection can make us miss the value of what we’ve got</w:t>
      </w:r>
      <w:r w:rsidRPr="00BB491A">
        <w:t xml:space="preserve">, why </w:t>
      </w:r>
      <w:r w:rsidRPr="00BB491A">
        <w:rPr>
          <w:rStyle w:val="Heading3Char"/>
          <w:sz w:val="22"/>
          <w:szCs w:val="22"/>
        </w:rPr>
        <w:t>they tempt us to make things worse</w:t>
      </w:r>
      <w:r w:rsidRPr="00BB491A">
        <w:t xml:space="preserve"> in order to make them better, and why this is so dangerous. Gaus shows that </w:t>
      </w:r>
      <w:r w:rsidRPr="00CF5FAB">
        <w:rPr>
          <w:rStyle w:val="Emphasis"/>
          <w:highlight w:val="yellow"/>
        </w:rPr>
        <w:t>your theory of the ideal social system</w:t>
      </w:r>
      <w:r w:rsidRPr="00BB491A">
        <w:rPr>
          <w:rStyle w:val="Emphasis"/>
        </w:rPr>
        <w:t xml:space="preserve">, whatever it may be, </w:t>
      </w:r>
      <w:r w:rsidRPr="00CF5FAB">
        <w:rPr>
          <w:rStyle w:val="Emphasis"/>
          <w:highlight w:val="yellow"/>
        </w:rPr>
        <w:t>is</w:t>
      </w:r>
      <w:r w:rsidRPr="00BB491A">
        <w:rPr>
          <w:rStyle w:val="Emphasis"/>
        </w:rPr>
        <w:t xml:space="preserve"> almost certainly </w:t>
      </w:r>
      <w:r w:rsidRPr="00CF5FAB">
        <w:rPr>
          <w:rStyle w:val="Emphasis"/>
          <w:highlight w:val="yellow"/>
        </w:rPr>
        <w:t>wrong</w:t>
      </w:r>
      <w:r w:rsidRPr="00BB491A">
        <w:rPr>
          <w:rStyle w:val="Emphasis"/>
        </w:rPr>
        <w:t xml:space="preserve">. </w:t>
      </w:r>
      <w:r w:rsidRPr="00CF5FAB">
        <w:rPr>
          <w:rStyle w:val="Emphasis"/>
          <w:highlight w:val="yellow"/>
        </w:rPr>
        <w:t>And</w:t>
      </w:r>
      <w:r w:rsidRPr="00BB491A">
        <w:rPr>
          <w:rStyle w:val="Emphasis"/>
        </w:rPr>
        <w:t xml:space="preserve"> even if it isn’t, it </w:t>
      </w:r>
      <w:r w:rsidRPr="00CF5FAB">
        <w:rPr>
          <w:rStyle w:val="Emphasis"/>
          <w:highlight w:val="yellow"/>
        </w:rPr>
        <w:t>probably can’t work as a useful guide to political decision–making</w:t>
      </w:r>
      <w:r w:rsidRPr="00BB491A">
        <w:rPr>
          <w:rStyle w:val="Emphasis"/>
        </w:rPr>
        <w:t xml:space="preserve"> — especially </w:t>
      </w:r>
      <w:r w:rsidRPr="00CF5FAB">
        <w:rPr>
          <w:rStyle w:val="Emphasis"/>
          <w:highlight w:val="yellow"/>
        </w:rPr>
        <w:t>not in a diverse liberal society</w:t>
      </w:r>
      <w:r w:rsidRPr="00BB491A">
        <w:rPr>
          <w:rStyle w:val="Heading3Char"/>
          <w:sz w:val="22"/>
          <w:szCs w:val="22"/>
        </w:rPr>
        <w:t>, like ours, rife with disagreement about ideals</w:t>
      </w:r>
      <w:r w:rsidRPr="00BB491A">
        <w:t xml:space="preserve">. Ditching our utopias for an appreciation of what Gaus, following </w:t>
      </w:r>
      <w:hyperlink r:id="rId94" w:history="1">
        <w:r w:rsidRPr="00BB491A">
          <w:rPr>
            <w:rStyle w:val="Hyperlink"/>
          </w:rPr>
          <w:t>Karl Popper</w:t>
        </w:r>
      </w:hyperlink>
      <w:r w:rsidRPr="00BB491A">
        <w:t xml:space="preserve">, calls an "Open Society" of liberal pluralism, mutual accommodation, and incremental democratic reform brings clarity and gravity to this election season’s big choice. Maybe </w:t>
      </w:r>
      <w:r w:rsidRPr="00BB491A">
        <w:rPr>
          <w:rStyle w:val="Heading3Char"/>
          <w:sz w:val="22"/>
          <w:szCs w:val="22"/>
        </w:rPr>
        <w:t>we don’t need political ideals at all</w:t>
      </w:r>
      <w:r w:rsidRPr="00BB491A">
        <w:t xml:space="preserve"> In his 2009 book The Idea of Justice, Amartya Sen, a political theorist and Nobel Prize–winning economist, argued that </w:t>
      </w:r>
      <w:r w:rsidRPr="00BB491A">
        <w:rPr>
          <w:rStyle w:val="Heading3Char"/>
          <w:sz w:val="22"/>
          <w:szCs w:val="22"/>
        </w:rPr>
        <w:t>there's no satisfactory way to decide among several equally compelling but incompatible ideals of justice</w:t>
      </w:r>
      <w:r w:rsidRPr="00BB491A">
        <w:t xml:space="preserve">. This sort of </w:t>
      </w:r>
      <w:r w:rsidRPr="00CF5FAB">
        <w:rPr>
          <w:rStyle w:val="Heading3Char"/>
          <w:sz w:val="22"/>
          <w:szCs w:val="22"/>
          <w:highlight w:val="yellow"/>
        </w:rPr>
        <w:t>obdurate pluralism is huge problem if you want to use an ideal to generate a</w:t>
      </w:r>
      <w:r w:rsidRPr="00BB491A">
        <w:rPr>
          <w:rStyle w:val="Heading3Char"/>
          <w:sz w:val="22"/>
          <w:szCs w:val="22"/>
        </w:rPr>
        <w:t xml:space="preserve"> picture of the perfectly </w:t>
      </w:r>
      <w:r w:rsidRPr="00CF5FAB">
        <w:rPr>
          <w:rStyle w:val="Heading3Char"/>
          <w:sz w:val="22"/>
          <w:szCs w:val="22"/>
          <w:highlight w:val="yellow"/>
        </w:rPr>
        <w:t>just society</w:t>
      </w:r>
      <w:r w:rsidRPr="00BB491A">
        <w:rPr>
          <w:rStyle w:val="Heading3Char"/>
          <w:sz w:val="22"/>
          <w:szCs w:val="22"/>
        </w:rPr>
        <w:t xml:space="preserve"> by which to orient and guide political reform and public policy</w:t>
      </w:r>
      <w:r w:rsidRPr="00BB491A">
        <w:t xml:space="preserve">. If, say, three equally good theories deliver conflicting advice, what do you do? Sen’s insight was that a plurality of ideals isn’t really a problem because we don't need ideals at all. </w:t>
      </w:r>
      <w:r w:rsidRPr="00BB491A">
        <w:rPr>
          <w:rStyle w:val="Heading3Char"/>
          <w:sz w:val="22"/>
          <w:szCs w:val="22"/>
        </w:rPr>
        <w:t>Do you really need a theory of justice to know that the boot on your neck is unjust? You don’t. As long as we can reliably identify injustice, we can focus on fixing injustices that enough of us agree to be urgent and obvious, and simply make things progressively better. That's all we need.</w:t>
      </w:r>
      <w:r w:rsidRPr="00BB491A">
        <w:t xml:space="preserve"> If you're climbing a mountain, you don't need to know what the peak looks like to know what to do next. All you have to do is make sure your next step is up. Similarly, </w:t>
      </w:r>
      <w:r w:rsidRPr="00CF5FAB">
        <w:rPr>
          <w:rStyle w:val="Heading3Char"/>
          <w:sz w:val="22"/>
          <w:szCs w:val="22"/>
          <w:highlight w:val="yellow"/>
        </w:rPr>
        <w:t>by rectifying injustices</w:t>
      </w:r>
      <w:r w:rsidRPr="00BB491A">
        <w:rPr>
          <w:rStyle w:val="Heading3Char"/>
          <w:sz w:val="22"/>
          <w:szCs w:val="22"/>
        </w:rPr>
        <w:t xml:space="preserve">, one after another, </w:t>
      </w:r>
      <w:r w:rsidRPr="00CF5FAB">
        <w:rPr>
          <w:rStyle w:val="Heading3Char"/>
          <w:sz w:val="22"/>
          <w:szCs w:val="22"/>
          <w:highlight w:val="yellow"/>
        </w:rPr>
        <w:t>we can just keep gaining in moral altitude</w:t>
      </w:r>
      <w:r w:rsidRPr="00BB491A">
        <w:t xml:space="preserve">. When there's nothing left to be done, we've made it. </w:t>
      </w:r>
      <w:r w:rsidRPr="00BB491A">
        <w:rPr>
          <w:rStyle w:val="Heading3Char"/>
          <w:sz w:val="22"/>
          <w:szCs w:val="22"/>
        </w:rPr>
        <w:t>We don't need a picture of the top to get there.</w:t>
      </w:r>
      <w:r w:rsidRPr="00BB491A">
        <w:t xml:space="preserve"> The eminent economist Amartya Sen has argued that to fight injustice, you don’t need a vision of the ideal society.Matthew Lloyd / Getty Philosophers who specialize in theorizing about perfect justice weren’t impressed with Sen’s argument. The problem, they noted, is that Sen's "just go up" model will only get you to the peak of the mountain you're already standing on. It may be true that we don’t need to know where Everest is to know which way is up — that we don’t need to know what perfect justice looks like to recognize and address injustice. But why think we’re standing on a tall mountain, much less the tallest one? That is why you need a theory of the ideally just society. You need it to tell you the relative height of different mountains, of different political arrangements — and to identify which political order is the best of all. The "just go up" rule risks stranding us at a "local optimum" of justice, lacking in moral ambition. But morality demands that we don’t stop short. We’re duty</w:t>
      </w:r>
      <w:r>
        <w:t>–</w:t>
      </w:r>
      <w:r w:rsidRPr="00BB491A">
        <w:t xml:space="preserve">bound to shoot for the best possible social order — the "global optimum." Gaus argues that Sen is more right than wrong. Once we understand what it really means to commit to the optimizing perspective of an ideal, we’ll see that "just go up" is better Ideals commit us to making things worse to make them better Gaus argues that if </w:t>
      </w:r>
      <w:r w:rsidRPr="00BB491A">
        <w:rPr>
          <w:rStyle w:val="Heading3Char"/>
          <w:sz w:val="22"/>
          <w:szCs w:val="22"/>
        </w:rPr>
        <w:t xml:space="preserve">we reject Sen’s climbing model out of fear of getting stranded on a morally middling peak, then </w:t>
      </w:r>
      <w:r w:rsidRPr="00CF5FAB">
        <w:rPr>
          <w:rStyle w:val="Heading3Char"/>
          <w:sz w:val="22"/>
          <w:szCs w:val="22"/>
          <w:highlight w:val="yellow"/>
        </w:rPr>
        <w:t>our theory of the ideal will</w:t>
      </w:r>
      <w:r w:rsidRPr="00BB491A">
        <w:rPr>
          <w:rStyle w:val="Heading3Char"/>
          <w:sz w:val="22"/>
          <w:szCs w:val="22"/>
        </w:rPr>
        <w:t xml:space="preserve"> sometimes </w:t>
      </w:r>
      <w:r w:rsidRPr="00CF5FAB">
        <w:rPr>
          <w:rStyle w:val="Heading3Char"/>
          <w:sz w:val="22"/>
          <w:szCs w:val="22"/>
          <w:highlight w:val="yellow"/>
        </w:rPr>
        <w:t>demand that we forget about correcting</w:t>
      </w:r>
      <w:r w:rsidRPr="00BB491A">
        <w:rPr>
          <w:rStyle w:val="Heading3Char"/>
          <w:sz w:val="22"/>
          <w:szCs w:val="22"/>
        </w:rPr>
        <w:t xml:space="preserve"> the </w:t>
      </w:r>
      <w:r w:rsidRPr="00CF5FAB">
        <w:rPr>
          <w:rStyle w:val="Heading3Char"/>
          <w:sz w:val="22"/>
          <w:szCs w:val="22"/>
          <w:highlight w:val="yellow"/>
        </w:rPr>
        <w:t>injustices</w:t>
      </w:r>
      <w:r w:rsidRPr="00BB491A">
        <w:rPr>
          <w:rStyle w:val="Heading3Char"/>
          <w:sz w:val="22"/>
          <w:szCs w:val="22"/>
        </w:rPr>
        <w:t xml:space="preserve"> that are right in front of us.</w:t>
      </w:r>
      <w:r w:rsidRPr="00BB491A">
        <w:t xml:space="preserve"> Indeed</w:t>
      </w:r>
      <w:r w:rsidRPr="00BB491A">
        <w:rPr>
          <w:rStyle w:val="Heading3Char"/>
          <w:sz w:val="22"/>
          <w:szCs w:val="22"/>
        </w:rPr>
        <w:t>, a theory</w:t>
      </w:r>
      <w:r>
        <w:rPr>
          <w:rStyle w:val="Heading3Char"/>
          <w:sz w:val="22"/>
          <w:szCs w:val="22"/>
        </w:rPr>
        <w:t>–</w:t>
      </w:r>
      <w:r w:rsidRPr="00BB491A">
        <w:rPr>
          <w:rStyle w:val="Heading3Char"/>
          <w:sz w:val="22"/>
          <w:szCs w:val="22"/>
        </w:rPr>
        <w:t xml:space="preserve">driven ideal of perfect justice is likely to demand that we go down the mountain — making our society less just — in order to set out for a higher peak. </w:t>
      </w:r>
      <w:r w:rsidRPr="00CF5FAB">
        <w:rPr>
          <w:rStyle w:val="Heading3Char"/>
          <w:sz w:val="22"/>
          <w:szCs w:val="22"/>
          <w:highlight w:val="yellow"/>
        </w:rPr>
        <w:t>It’s inherently risky</w:t>
      </w:r>
      <w:r w:rsidRPr="00BB491A">
        <w:rPr>
          <w:rStyle w:val="Heading3Char"/>
          <w:sz w:val="22"/>
          <w:szCs w:val="22"/>
        </w:rPr>
        <w:t xml:space="preserve">. It’s easy to go downhill, making life more harsh, oppressive, and unfair for some of us, in the hopes of eventual significant improvement for all (or almost all). But </w:t>
      </w:r>
      <w:r w:rsidRPr="00CF5FAB">
        <w:rPr>
          <w:rStyle w:val="Heading3Char"/>
          <w:sz w:val="22"/>
          <w:szCs w:val="22"/>
          <w:highlight w:val="yellow"/>
        </w:rPr>
        <w:t>there’s no guarantee we’ll ever get to</w:t>
      </w:r>
      <w:r w:rsidRPr="00BB491A">
        <w:rPr>
          <w:rStyle w:val="Heading3Char"/>
          <w:sz w:val="22"/>
          <w:szCs w:val="22"/>
        </w:rPr>
        <w:t xml:space="preserve"> that higher mountain, to </w:t>
      </w:r>
      <w:r w:rsidRPr="00CF5FAB">
        <w:rPr>
          <w:rStyle w:val="Heading3Char"/>
          <w:sz w:val="22"/>
          <w:szCs w:val="22"/>
          <w:highlight w:val="yellow"/>
        </w:rPr>
        <w:t>the</w:t>
      </w:r>
      <w:r w:rsidRPr="00BB491A">
        <w:rPr>
          <w:rStyle w:val="Heading3Char"/>
          <w:sz w:val="22"/>
          <w:szCs w:val="22"/>
        </w:rPr>
        <w:t xml:space="preserve"> more perfectly </w:t>
      </w:r>
      <w:r w:rsidRPr="00CF5FAB">
        <w:rPr>
          <w:rStyle w:val="Heading3Char"/>
          <w:sz w:val="22"/>
          <w:szCs w:val="22"/>
          <w:highlight w:val="yellow"/>
        </w:rPr>
        <w:t>just society. There’s no guarantee it’s even there</w:t>
      </w:r>
      <w:r w:rsidRPr="00BB491A">
        <w:rPr>
          <w:rStyle w:val="Heading3Char"/>
          <w:sz w:val="22"/>
          <w:szCs w:val="22"/>
        </w:rPr>
        <w:t xml:space="preserve">. This is by no means a theoretical worry. </w:t>
      </w:r>
      <w:r w:rsidRPr="00BB491A">
        <w:t>Revolutionary communists understood the implications of aspiring to a "global optimum" and didn't flinch. They fought the incremental reforms that led to European social democracy precisely because they knew these local improvements in justice did make things better. And they worried, reasonably enough, that this would leave workers obliviously satisfied with a less bad but still profoundly wicked system of structural inequality.</w:t>
      </w:r>
      <w:r w:rsidRPr="00BB491A">
        <w:rPr>
          <w:rStyle w:val="Heading3Char"/>
          <w:sz w:val="22"/>
          <w:szCs w:val="22"/>
        </w:rPr>
        <w:t xml:space="preserve"> Lenin was a strategic genius who understood that a commitment to an ideal of perfect justice is a commitment to making things worse to make them better or it’s no commitment at all. His style of thinking prevailed in many places, and </w:t>
      </w:r>
      <w:hyperlink r:id="rId95" w:history="1">
        <w:r w:rsidRPr="00BB491A">
          <w:rPr>
            <w:rStyle w:val="Heading3Char"/>
            <w:sz w:val="22"/>
            <w:szCs w:val="22"/>
          </w:rPr>
          <w:t>tens of millions of people</w:t>
        </w:r>
      </w:hyperlink>
      <w:r w:rsidRPr="00BB491A">
        <w:rPr>
          <w:rStyle w:val="Heading3Char"/>
          <w:sz w:val="22"/>
          <w:szCs w:val="22"/>
        </w:rPr>
        <w:t xml:space="preserve"> were killed, disappeared, and starved to death. The socialist paradise never materialized</w:t>
      </w:r>
      <w:r w:rsidRPr="00BB491A">
        <w:t xml:space="preserve">. It was never even possible. Drawing on formal models inspired by Sen, Gaus demonstrates that the </w:t>
      </w:r>
      <w:r w:rsidRPr="00CF5FAB">
        <w:rPr>
          <w:rStyle w:val="Heading3Char"/>
          <w:sz w:val="22"/>
          <w:szCs w:val="22"/>
          <w:highlight w:val="yellow"/>
        </w:rPr>
        <w:t>practical logic</w:t>
      </w:r>
      <w:r w:rsidRPr="00BB491A">
        <w:rPr>
          <w:rStyle w:val="Heading3Char"/>
          <w:sz w:val="22"/>
          <w:szCs w:val="22"/>
        </w:rPr>
        <w:t xml:space="preserve"> of transformative political ideals </w:t>
      </w:r>
      <w:r w:rsidRPr="00CF5FAB">
        <w:rPr>
          <w:rStyle w:val="Heading3Char"/>
          <w:sz w:val="22"/>
          <w:szCs w:val="22"/>
          <w:highlight w:val="yellow"/>
        </w:rPr>
        <w:t>forces</w:t>
      </w:r>
      <w:r w:rsidRPr="00BB491A">
        <w:rPr>
          <w:rStyle w:val="Heading3Char"/>
          <w:sz w:val="22"/>
          <w:szCs w:val="22"/>
        </w:rPr>
        <w:t xml:space="preserve"> what he calls "</w:t>
      </w:r>
      <w:r w:rsidRPr="00CF5FAB">
        <w:rPr>
          <w:rStyle w:val="Heading3Char"/>
          <w:sz w:val="22"/>
          <w:szCs w:val="22"/>
          <w:highlight w:val="yellow"/>
        </w:rPr>
        <w:t>the choice</w:t>
      </w:r>
      <w:r w:rsidRPr="00BB491A">
        <w:rPr>
          <w:rStyle w:val="Heading3Char"/>
          <w:sz w:val="22"/>
          <w:szCs w:val="22"/>
        </w:rPr>
        <w:t>." Either give up on seeking guidance from ideals and embrace "just go up," or accept that the quest for perfect justice is a risky bet that moral benefits will someday compensate for clear, immediate moral costs.</w:t>
      </w:r>
      <w:r w:rsidRPr="00BB491A">
        <w:t xml:space="preserve"> If you’re willing to gamble, you’d better be very certain about the correctness of your ideal. The thing is, </w:t>
      </w:r>
      <w:r w:rsidRPr="00CF5FAB">
        <w:rPr>
          <w:rStyle w:val="Emphasis"/>
          <w:highlight w:val="yellow"/>
        </w:rPr>
        <w:t>no matter how confident you are, you’re</w:t>
      </w:r>
      <w:r w:rsidRPr="00BB491A">
        <w:rPr>
          <w:rStyle w:val="Emphasis"/>
        </w:rPr>
        <w:t xml:space="preserve"> probably </w:t>
      </w:r>
      <w:r w:rsidRPr="00CF5FAB">
        <w:rPr>
          <w:rStyle w:val="Emphasis"/>
          <w:highlight w:val="yellow"/>
        </w:rPr>
        <w:t>wrong</w:t>
      </w:r>
      <w:r w:rsidRPr="00BB491A">
        <w:rPr>
          <w:rStyle w:val="Emphasis"/>
        </w:rPr>
        <w:t xml:space="preserve">. </w:t>
      </w:r>
      <w:r w:rsidRPr="00CF5FAB">
        <w:rPr>
          <w:rStyle w:val="Emphasis"/>
          <w:highlight w:val="yellow"/>
        </w:rPr>
        <w:t>Pure political ideals are predictions based on guesswork</w:t>
      </w:r>
      <w:r w:rsidRPr="00BB491A">
        <w:t xml:space="preserve"> I used to think that justice requires a society of maximum individual liberty and entirely non</w:t>
      </w:r>
      <w:r>
        <w:t>–</w:t>
      </w:r>
      <w:r w:rsidRPr="00BB491A">
        <w:t>coercive social relations, which means there can’t be a state. My vision of the maximally free,</w:t>
      </w:r>
      <w:hyperlink r:id="rId96" w:history="1">
        <w:r w:rsidRPr="00BB491A">
          <w:rPr>
            <w:rStyle w:val="Hyperlink"/>
          </w:rPr>
          <w:t>anarcho</w:t>
        </w:r>
        <w:r>
          <w:rPr>
            <w:rStyle w:val="Hyperlink"/>
          </w:rPr>
          <w:t>–</w:t>
        </w:r>
        <w:r w:rsidRPr="00BB491A">
          <w:rPr>
            <w:rStyle w:val="Hyperlink"/>
          </w:rPr>
          <w:t>capitalist</w:t>
        </w:r>
      </w:hyperlink>
      <w:r w:rsidRPr="00BB491A">
        <w:t xml:space="preserve"> society seemed to me an indispensable guiding light, a compass by which to steer a course through the rugged landscape of real</w:t>
      </w:r>
      <w:r>
        <w:t>–</w:t>
      </w:r>
      <w:r w:rsidRPr="00BB491A">
        <w:t>world politics toward the promised land — the ideally good and morally well</w:t>
      </w:r>
      <w:r>
        <w:t>–</w:t>
      </w:r>
      <w:r w:rsidRPr="00BB491A">
        <w:t>ordered society. In order for my ideal to play this orienting function, I needed to think that it was both possible and awesome. So I did. And that meant pretending to have good answers to hard questions I really didn’t really have evidence to back up. For example, did I really know that an advanced economy can function without a tax</w:t>
      </w:r>
      <w:r>
        <w:t>–</w:t>
      </w:r>
      <w:r w:rsidRPr="00BB491A">
        <w:t xml:space="preserve">financed public infrastructure? Did I really know that competing </w:t>
      </w:r>
      <w:hyperlink r:id="rId97" w:history="1">
        <w:r w:rsidRPr="00BB491A">
          <w:rPr>
            <w:rStyle w:val="Hyperlink"/>
          </w:rPr>
          <w:t>private defense agencies</w:t>
        </w:r>
      </w:hyperlink>
      <w:r w:rsidRPr="00BB491A">
        <w:t xml:space="preserve"> wouldn’t just collude and establish a new state more oppressive and coercive than the one we’ve got? I did not. Indeed, the historical evidence strongly suggests that they would. But I held out for a good long while by very tenaciously inflating the credibility of every scrap of evidence for my worldview, and mercilessly discounting the credibility of contrary evidence. This is what you do when you’re in the grip of a picture of political perfection, and it doesn’t matter what the picture is. </w:t>
      </w:r>
      <w:r w:rsidRPr="00BB491A">
        <w:rPr>
          <w:rStyle w:val="Heading3Char"/>
          <w:sz w:val="22"/>
          <w:szCs w:val="22"/>
        </w:rPr>
        <w:t xml:space="preserve">All our evidence about the way complex societies function comes from actual societies, past or present. Modest changes to policy in familiar institutional settings often have consequences nobody predicted or wanted. </w:t>
      </w:r>
      <w:r w:rsidRPr="00BB491A">
        <w:t xml:space="preserve">Gaus emphasizes that </w:t>
      </w:r>
      <w:r w:rsidRPr="00CF5FAB">
        <w:rPr>
          <w:rStyle w:val="Emphasis"/>
          <w:highlight w:val="yellow"/>
        </w:rPr>
        <w:t>the more exotic</w:t>
      </w:r>
      <w:r w:rsidRPr="00BB491A">
        <w:rPr>
          <w:rStyle w:val="Emphasis"/>
        </w:rPr>
        <w:t xml:space="preserve"> the social and institutional arrangements of </w:t>
      </w:r>
      <w:r w:rsidRPr="00CF5FAB">
        <w:rPr>
          <w:rStyle w:val="Emphasis"/>
          <w:highlight w:val="yellow"/>
        </w:rPr>
        <w:t>your ideal, the lower the odds that it will function in the real world</w:t>
      </w:r>
      <w:r w:rsidRPr="00BB491A">
        <w:rPr>
          <w:rStyle w:val="Emphasis"/>
        </w:rPr>
        <w:t xml:space="preserve"> as it does in your imagination.</w:t>
      </w:r>
      <w:r w:rsidRPr="00BB491A">
        <w:t xml:space="preserve"> But if you can’t be confident about the way a social order will actually play out, you can’t be confident that you’ve ranked it correctly relative to the other possibilities — no matter what moral criterion you’re using to do the ranking. </w:t>
      </w:r>
      <w:r w:rsidRPr="00CF5FAB">
        <w:rPr>
          <w:rStyle w:val="Heading3Char"/>
          <w:sz w:val="22"/>
          <w:szCs w:val="22"/>
          <w:highlight w:val="yellow"/>
        </w:rPr>
        <w:t>This isn’t a conservative point</w:t>
      </w:r>
      <w:r w:rsidRPr="00BB491A">
        <w:rPr>
          <w:rStyle w:val="Heading3Char"/>
          <w:sz w:val="22"/>
          <w:szCs w:val="22"/>
        </w:rPr>
        <w:t xml:space="preserve"> about the prudence of cautious incrementalism</w:t>
      </w:r>
      <w:r w:rsidRPr="00BB491A">
        <w:t xml:space="preserve">. This is a point about when we’re entitled to believe that a possible social system is the ideal according to our own standards. Gaus wants you to see that </w:t>
      </w:r>
      <w:r w:rsidRPr="00CF5FAB">
        <w:rPr>
          <w:rStyle w:val="Emphasis"/>
          <w:highlight w:val="yellow"/>
        </w:rPr>
        <w:t>you can’t justifiably rank a possible system</w:t>
      </w:r>
      <w:r w:rsidRPr="00BB491A">
        <w:rPr>
          <w:rStyle w:val="Emphasis"/>
        </w:rPr>
        <w:t xml:space="preserve"> of norms and institutions </w:t>
      </w:r>
      <w:r w:rsidRPr="00CF5FAB">
        <w:rPr>
          <w:rStyle w:val="Emphasis"/>
          <w:highlight w:val="yellow"/>
        </w:rPr>
        <w:t>as the best one if you’re just guessing about the pattern of social relations the system would sustain</w:t>
      </w:r>
      <w:r w:rsidRPr="00BB491A">
        <w:t xml:space="preserve">. After all, if you don’t really know what it would look like, how can you compare it to the alternatives along the dimensions of evaluation that determine bestness according to your own theory of justice? </w:t>
      </w:r>
      <w:r w:rsidRPr="00BB491A">
        <w:rPr>
          <w:rStyle w:val="Heading3Char"/>
          <w:sz w:val="22"/>
          <w:szCs w:val="22"/>
        </w:rPr>
        <w:t>The more our social world would have to change to get to a never</w:t>
      </w:r>
      <w:r>
        <w:rPr>
          <w:rStyle w:val="Heading3Char"/>
          <w:sz w:val="22"/>
          <w:szCs w:val="22"/>
        </w:rPr>
        <w:t>–</w:t>
      </w:r>
      <w:r w:rsidRPr="00BB491A">
        <w:rPr>
          <w:rStyle w:val="Heading3Char"/>
          <w:sz w:val="22"/>
          <w:szCs w:val="22"/>
        </w:rPr>
        <w:t>yet</w:t>
      </w:r>
      <w:r>
        <w:rPr>
          <w:rStyle w:val="Heading3Char"/>
          <w:sz w:val="22"/>
          <w:szCs w:val="22"/>
        </w:rPr>
        <w:t>–</w:t>
      </w:r>
      <w:r w:rsidRPr="00BB491A">
        <w:rPr>
          <w:rStyle w:val="Heading3Char"/>
          <w:sz w:val="22"/>
          <w:szCs w:val="22"/>
        </w:rPr>
        <w:t xml:space="preserve">tried social world, the more likely you are to be wrong about it being the best. This means that </w:t>
      </w:r>
      <w:r w:rsidRPr="00CF5FAB">
        <w:rPr>
          <w:rStyle w:val="Heading3Char"/>
          <w:sz w:val="22"/>
          <w:szCs w:val="22"/>
          <w:highlight w:val="yellow"/>
        </w:rPr>
        <w:t>a speculative utopian vision is about as usefully orienting as a demagnetized compass</w:t>
      </w:r>
      <w:r w:rsidRPr="00BB491A">
        <w:t xml:space="preserve">. The Open Society wrings justice from diversity Of course, we do not and never will agree about what makes a society morally best. Donald </w:t>
      </w:r>
      <w:r w:rsidRPr="00BB491A">
        <w:rPr>
          <w:rStyle w:val="Heading3Char"/>
          <w:sz w:val="22"/>
          <w:szCs w:val="22"/>
        </w:rPr>
        <w:t>Trump</w:t>
      </w:r>
      <w:r w:rsidRPr="00BB491A">
        <w:t xml:space="preserve">, Hillary </w:t>
      </w:r>
      <w:r w:rsidRPr="00BB491A">
        <w:rPr>
          <w:rStyle w:val="Heading3Char"/>
          <w:sz w:val="22"/>
          <w:szCs w:val="22"/>
        </w:rPr>
        <w:t>Clinton</w:t>
      </w:r>
      <w:r w:rsidRPr="00BB491A">
        <w:t xml:space="preserve">, Gary </w:t>
      </w:r>
      <w:r w:rsidRPr="00BB491A">
        <w:rPr>
          <w:rStyle w:val="Heading3Char"/>
          <w:sz w:val="22"/>
          <w:szCs w:val="22"/>
        </w:rPr>
        <w:t>Johnson</w:t>
      </w:r>
      <w:r w:rsidRPr="00BB491A">
        <w:t xml:space="preserve">, </w:t>
      </w:r>
      <w:r w:rsidRPr="00BB491A">
        <w:rPr>
          <w:rStyle w:val="Heading3Char"/>
          <w:sz w:val="22"/>
          <w:szCs w:val="22"/>
        </w:rPr>
        <w:t>and</w:t>
      </w:r>
      <w:r w:rsidRPr="00BB491A">
        <w:t xml:space="preserve"> Jill </w:t>
      </w:r>
      <w:r w:rsidRPr="00BB491A">
        <w:rPr>
          <w:rStyle w:val="Heading3Char"/>
          <w:sz w:val="22"/>
          <w:szCs w:val="22"/>
        </w:rPr>
        <w:t xml:space="preserve">Stein can’t all be right, and none of them is about to change his or her mind. This </w:t>
      </w:r>
      <w:r w:rsidRPr="00BB491A">
        <w:rPr>
          <w:rStyle w:val="Emphasis"/>
        </w:rPr>
        <w:t>fragmentation of moral opinion</w:t>
      </w:r>
      <w:r w:rsidRPr="00BB491A">
        <w:rPr>
          <w:rStyle w:val="Heading3Char"/>
          <w:sz w:val="22"/>
          <w:szCs w:val="22"/>
        </w:rPr>
        <w:t xml:space="preserve">, characteristic of free societies, </w:t>
      </w:r>
      <w:r w:rsidRPr="00BB491A">
        <w:rPr>
          <w:rStyle w:val="Emphasis"/>
        </w:rPr>
        <w:t xml:space="preserve">makes it impossible to arrive at consensus about the ultimate ideal, because </w:t>
      </w:r>
      <w:r w:rsidRPr="00CF5FAB">
        <w:rPr>
          <w:rStyle w:val="Emphasis"/>
          <w:highlight w:val="yellow"/>
        </w:rPr>
        <w:t>some degree of consensus is necessary in order to undertake a remaking of society</w:t>
      </w:r>
      <w:r w:rsidRPr="00BB491A">
        <w:t xml:space="preserve">. </w:t>
      </w:r>
      <w:r w:rsidRPr="00BB491A">
        <w:rPr>
          <w:rStyle w:val="Heading3Char"/>
          <w:sz w:val="22"/>
          <w:szCs w:val="22"/>
        </w:rPr>
        <w:t>That makes it unlikely that we’re about to climb down off this mountain on a collective expedition to some faction’s harebrained idea of the "global optimum</w:t>
      </w:r>
      <w:r w:rsidRPr="00BB491A">
        <w:t xml:space="preserve">." If Gaus is right, that’s good. But </w:t>
      </w:r>
      <w:r w:rsidRPr="00BB491A">
        <w:rPr>
          <w:rStyle w:val="Heading3Char"/>
          <w:sz w:val="22"/>
          <w:szCs w:val="22"/>
        </w:rPr>
        <w:t>it doesn’t mean we’re simply stuck at our current moral elevation.</w:t>
      </w:r>
      <w:r w:rsidRPr="00BB491A">
        <w:t xml:space="preserve"> Gaus shows that </w:t>
      </w:r>
      <w:r w:rsidRPr="00BB491A">
        <w:rPr>
          <w:rStyle w:val="Heading3Char"/>
          <w:sz w:val="22"/>
          <w:szCs w:val="22"/>
        </w:rPr>
        <w:t>pluralism and disagreement improve our odds of stumbling on the truth about the good society,</w:t>
      </w:r>
      <w:r w:rsidRPr="00BB491A">
        <w:t xml:space="preserve"> even if the </w:t>
      </w:r>
      <w:r w:rsidRPr="00BB491A">
        <w:rPr>
          <w:rStyle w:val="Heading3Char"/>
          <w:sz w:val="22"/>
          <w:szCs w:val="22"/>
        </w:rPr>
        <w:t>multiplication of moral perspectives makes it impractical and objectionable to restructure society on the plan of any one sect’s ideal</w:t>
      </w:r>
      <w:r w:rsidRPr="00BB491A">
        <w:t>. This enhancement of moral vision leaves the bickering denizens of the Open Society well</w:t>
      </w:r>
      <w:r>
        <w:t>–</w:t>
      </w:r>
      <w:r w:rsidRPr="00BB491A">
        <w:t xml:space="preserve">equipped to recognize and remedy injustice without any overarching vision in mind. </w:t>
      </w:r>
      <w:r w:rsidRPr="00BB491A">
        <w:rPr>
          <w:rStyle w:val="Heading3Char"/>
          <w:sz w:val="22"/>
          <w:szCs w:val="22"/>
        </w:rPr>
        <w:t>A society of unruly pluralism and grudging mutual toleration hammering out one bitterly negotiated compromise after another isn’t anybody’s idea of perfection</w:t>
      </w:r>
      <w:r w:rsidRPr="00BB491A">
        <w:t xml:space="preserve">. But Gaus proves, as nearly as it’s possible to prove anything in political theory, that </w:t>
      </w:r>
      <w:r w:rsidRPr="00CF5FAB">
        <w:rPr>
          <w:rStyle w:val="Heading3Char"/>
          <w:sz w:val="22"/>
          <w:szCs w:val="22"/>
          <w:highlight w:val="yellow"/>
        </w:rPr>
        <w:t xml:space="preserve">the non–ideal ideal of the Open Society is our best bet for doing </w:t>
      </w:r>
      <w:r w:rsidRPr="00BB491A">
        <w:rPr>
          <w:rStyle w:val="Heading3Char"/>
          <w:sz w:val="22"/>
          <w:szCs w:val="22"/>
        </w:rPr>
        <w:t xml:space="preserve">progressively </w:t>
      </w:r>
      <w:r w:rsidRPr="00CF5FAB">
        <w:rPr>
          <w:rStyle w:val="Heading3Char"/>
          <w:sz w:val="22"/>
          <w:szCs w:val="22"/>
          <w:highlight w:val="yellow"/>
        </w:rPr>
        <w:t>better</w:t>
      </w:r>
      <w:r w:rsidRPr="00BB491A">
        <w:t xml:space="preserve">. Just go up So we’re back where we started, with Amartya Sen’s advice to address the injustices that immediately confront us and just keep going up — or to at least keep ourselves from slipping down. But </w:t>
      </w:r>
      <w:r w:rsidRPr="00BB491A">
        <w:rPr>
          <w:rStyle w:val="Heading3Char"/>
          <w:sz w:val="22"/>
          <w:szCs w:val="22"/>
        </w:rPr>
        <w:t>if we can’t shake free from our fanciful political ideals, it can be hard to tell up from down</w:t>
      </w:r>
      <w:r w:rsidRPr="00BB491A">
        <w:t>. Dreams of paradise leave us comparing where we are with something we imagine to be vastly better</w:t>
      </w:r>
      <w:r w:rsidRPr="00CF5FAB">
        <w:rPr>
          <w:highlight w:val="yellow"/>
        </w:rPr>
        <w:t xml:space="preserve">. </w:t>
      </w:r>
      <w:r w:rsidRPr="00CF5FAB">
        <w:rPr>
          <w:rStyle w:val="Heading3Char"/>
          <w:sz w:val="22"/>
          <w:szCs w:val="22"/>
          <w:highlight w:val="yellow"/>
        </w:rPr>
        <w:t>Compared to a pristine ideal of perfect justice, the status quo is bound to look profoundly wicked</w:t>
      </w:r>
      <w:r w:rsidRPr="00BB491A">
        <w:t xml:space="preserve">, and perhaps irremediably so, which might suggest that things will have to get worse before they can get better — that down is, in some sense, up. </w:t>
      </w:r>
      <w:r w:rsidRPr="00BB491A">
        <w:rPr>
          <w:rStyle w:val="Heading3Char"/>
          <w:sz w:val="22"/>
          <w:szCs w:val="22"/>
        </w:rPr>
        <w:t>That brings us back to the moral choices facing us</w:t>
      </w:r>
      <w:r w:rsidRPr="00BB491A">
        <w:t xml:space="preserve"> in the current presidential election. To those entranced by a vision of utopia, the options may seem insignificant. Again we are confronted with the question: What’s the big difference, really, between a racist authoritarian thug and a hawkish imperialist technocrat? What’s worth saving in a comprehensively rigged, thoroughly unjust system? But </w:t>
      </w:r>
      <w:r w:rsidRPr="00BB491A">
        <w:rPr>
          <w:rStyle w:val="Heading3Char"/>
          <w:sz w:val="22"/>
          <w:szCs w:val="22"/>
        </w:rPr>
        <w:t xml:space="preserve">the truth is that </w:t>
      </w:r>
      <w:r w:rsidRPr="00CF5FAB">
        <w:rPr>
          <w:rStyle w:val="Heading3Char"/>
          <w:sz w:val="22"/>
          <w:szCs w:val="22"/>
          <w:highlight w:val="yellow"/>
        </w:rPr>
        <w:t>our system is not so thoroughly unjust</w:t>
      </w:r>
      <w:r w:rsidRPr="00BB491A">
        <w:rPr>
          <w:rStyle w:val="Heading3Char"/>
          <w:sz w:val="22"/>
          <w:szCs w:val="22"/>
        </w:rPr>
        <w:t>. And it is the nature of that truth that accounts for the difference between the thug and the technocrat. We are</w:t>
      </w:r>
      <w:r w:rsidRPr="00BB491A">
        <w:t xml:space="preserve">, more or less, </w:t>
      </w:r>
      <w:r w:rsidRPr="00BB491A">
        <w:rPr>
          <w:rStyle w:val="Heading3Char"/>
          <w:sz w:val="22"/>
          <w:szCs w:val="22"/>
        </w:rPr>
        <w:t xml:space="preserve">an Open Society of diversity, mutual toleration, and free inquiry. That’s why we have managed to gain altitude in the climb toward greater justice. That’s why, </w:t>
      </w:r>
      <w:r w:rsidRPr="00CF5FAB">
        <w:rPr>
          <w:rStyle w:val="Heading3Char"/>
          <w:sz w:val="22"/>
          <w:szCs w:val="22"/>
          <w:highlight w:val="yellow"/>
        </w:rPr>
        <w:t>if we’re to rise higher still, it’s imperative to defend the openness we’ve got</w:t>
      </w:r>
      <w:r w:rsidRPr="00BB491A">
        <w:rPr>
          <w:rStyle w:val="Heading3Char"/>
          <w:sz w:val="22"/>
          <w:szCs w:val="22"/>
        </w:rPr>
        <w:t>.</w:t>
      </w:r>
      <w:r w:rsidRPr="00BB491A">
        <w:t xml:space="preserve"> But </w:t>
      </w:r>
      <w:r w:rsidRPr="00BB491A">
        <w:rPr>
          <w:rStyle w:val="Emphasis"/>
        </w:rPr>
        <w:t>we can’t do that if we fail to recognize that leaders who are openly hostile to diversity and liberal toleration pose a special threat to the Open Society, and demand a special response.</w:t>
      </w:r>
      <w:r w:rsidRPr="00BB491A">
        <w:t xml:space="preserve"> From the improbably lofty height of a functional liberal democracy, </w:t>
      </w:r>
      <w:r w:rsidRPr="00CF5FAB">
        <w:rPr>
          <w:rStyle w:val="Heading3Char"/>
          <w:sz w:val="22"/>
          <w:szCs w:val="22"/>
          <w:highlight w:val="yellow"/>
        </w:rPr>
        <w:t>the path of least resistance is definitely down</w:t>
      </w:r>
      <w:r w:rsidRPr="00BB491A">
        <w:t xml:space="preserve">. On the path up our mountain we push, always, an immense boulder, and it takes a monumental collective effort simply to hold it in place. We Americans do have an exceptional track record of upward progress, of recovery from slips. But </w:t>
      </w:r>
      <w:r w:rsidRPr="00BB491A">
        <w:rPr>
          <w:rStyle w:val="Heading3Char"/>
          <w:sz w:val="22"/>
          <w:szCs w:val="22"/>
        </w:rPr>
        <w:t>once the boulder starts rolling backward, it’s not easy to stop</w:t>
      </w:r>
      <w:r w:rsidRPr="00BB491A">
        <w:t xml:space="preserve">. The fact that Donald Trump became the Republican Party’s nominee for president by promising religious and racial oppression, by expressing bald authoritarian contempt for liberal tolerance and constitutional constraint, means that our traction has already slipped. </w:t>
      </w:r>
      <w:r w:rsidRPr="00BB491A">
        <w:rPr>
          <w:rStyle w:val="Heading3Char"/>
          <w:sz w:val="22"/>
          <w:szCs w:val="22"/>
        </w:rPr>
        <w:t>We’re already moving down the mountain. From the perspective of the Open Society, something awful has already happened</w:t>
      </w:r>
      <w:r w:rsidRPr="00CF5FAB">
        <w:rPr>
          <w:rStyle w:val="Heading3Char"/>
          <w:sz w:val="22"/>
          <w:szCs w:val="22"/>
          <w:highlight w:val="yellow"/>
        </w:rPr>
        <w:t>. If radicals for liberty and equality can’t be bothered to stop planning their trips to paradise</w:t>
      </w:r>
      <w:r w:rsidRPr="00BB491A">
        <w:rPr>
          <w:rStyle w:val="Heading3Char"/>
          <w:sz w:val="22"/>
          <w:szCs w:val="22"/>
        </w:rPr>
        <w:t xml:space="preserve"> with Gary Johnson and Jill Stein, if they don’t see the point of lining up behind this damn boulder and pushing like hell, </w:t>
      </w:r>
      <w:r w:rsidRPr="00CF5FAB">
        <w:rPr>
          <w:rStyle w:val="Heading3Char"/>
          <w:sz w:val="22"/>
          <w:szCs w:val="22"/>
          <w:highlight w:val="yellow"/>
        </w:rPr>
        <w:t>we’ve already lost more ground than we know.</w:t>
      </w:r>
      <w:r w:rsidRPr="00BB491A">
        <w:t xml:space="preserve"> </w:t>
      </w:r>
    </w:p>
    <w:p w:rsidR="00EB7951" w:rsidRDefault="00EB7951" w:rsidP="00EB7951">
      <w:pPr>
        <w:pStyle w:val="Heading2"/>
      </w:pPr>
      <w:r>
        <w:t xml:space="preserve">Violence </w:t>
      </w:r>
    </w:p>
    <w:p w:rsidR="002740C1" w:rsidRDefault="002740C1" w:rsidP="002740C1">
      <w:pPr>
        <w:pStyle w:val="Heading3"/>
      </w:pPr>
      <w:r>
        <w:t>2AC---Nonviolence---Top</w:t>
      </w:r>
    </w:p>
    <w:p w:rsidR="002740C1" w:rsidRDefault="002740C1" w:rsidP="002740C1">
      <w:pPr>
        <w:keepNext/>
        <w:keepLines/>
        <w:spacing w:before="40" w:after="0"/>
        <w:outlineLvl w:val="3"/>
        <w:rPr>
          <w:rFonts w:eastAsiaTheme="majorEastAsia" w:cstheme="majorBidi"/>
          <w:b/>
          <w:iCs/>
          <w:sz w:val="26"/>
        </w:rPr>
      </w:pPr>
      <w:r>
        <w:rPr>
          <w:rFonts w:eastAsiaTheme="majorEastAsia" w:cstheme="majorBidi"/>
          <w:b/>
          <w:iCs/>
          <w:sz w:val="26"/>
        </w:rPr>
        <w:t>Strategic nonviolence is better – spurs regime breakdown, increases participation, and spurs international condemnation – stats prove violence fails</w:t>
      </w:r>
    </w:p>
    <w:p w:rsidR="002740C1" w:rsidRPr="005A7727" w:rsidRDefault="002740C1" w:rsidP="002740C1">
      <w:r w:rsidRPr="005A7727">
        <w:rPr>
          <w:b/>
          <w:bCs/>
          <w:sz w:val="26"/>
        </w:rPr>
        <w:t>Stephan 8</w:t>
      </w:r>
      <w:r w:rsidRPr="005A7727">
        <w:t>, (Maria J. Stephan is Director of Educational Initiatives at the International Center on Nonviolent Conºict. Erica Chenoweth is Assistant Professor of Government at Wesleyan University and a Postdoctoral Fellow at the Belfer Center for Science and International Affairs in the John F. Kennedy School of Government at Harvard University, Why Civil Resistance Works, www.mitpressjournals.org/doi/pdfplus/10.1162/isec.2008.33.1.7)</w:t>
      </w:r>
    </w:p>
    <w:p w:rsidR="002740C1" w:rsidRDefault="002740C1" w:rsidP="002740C1">
      <w:r w:rsidRPr="005A7727">
        <w:rPr>
          <w:highlight w:val="cyan"/>
          <w:u w:val="single"/>
        </w:rPr>
        <w:t xml:space="preserve">Strategic nonviolent resistance can be </w:t>
      </w:r>
      <w:r w:rsidRPr="002F0C56">
        <w:rPr>
          <w:rStyle w:val="Emphasis"/>
          <w:highlight w:val="cyan"/>
        </w:rPr>
        <w:t>distinguished</w:t>
      </w:r>
      <w:r w:rsidRPr="002F0C56">
        <w:rPr>
          <w:sz w:val="32"/>
          <w:highlight w:val="cyan"/>
          <w:u w:val="single"/>
        </w:rPr>
        <w:t xml:space="preserve"> </w:t>
      </w:r>
      <w:r w:rsidRPr="005A7727">
        <w:rPr>
          <w:highlight w:val="cyan"/>
          <w:u w:val="single"/>
        </w:rPr>
        <w:t>from principled nonviolence</w:t>
      </w:r>
      <w:r w:rsidRPr="005A7727">
        <w:t xml:space="preserve">, which is </w:t>
      </w:r>
      <w:r w:rsidRPr="005A7727">
        <w:rPr>
          <w:highlight w:val="cyan"/>
          <w:u w:val="single"/>
        </w:rPr>
        <w:t>grounded in</w:t>
      </w:r>
      <w:r w:rsidRPr="005A7727">
        <w:t xml:space="preserve"> religious and </w:t>
      </w:r>
      <w:r w:rsidRPr="005A7727">
        <w:rPr>
          <w:highlight w:val="cyan"/>
          <w:u w:val="single"/>
        </w:rPr>
        <w:t>ethical</w:t>
      </w:r>
      <w:r w:rsidRPr="005A7727">
        <w:rPr>
          <w:u w:val="single"/>
        </w:rPr>
        <w:t xml:space="preserve">ly based </w:t>
      </w:r>
      <w:r w:rsidRPr="005A7727">
        <w:rPr>
          <w:highlight w:val="cyan"/>
          <w:u w:val="single"/>
        </w:rPr>
        <w:t>injunctions</w:t>
      </w:r>
      <w:r w:rsidRPr="005A7727">
        <w:rPr>
          <w:u w:val="single"/>
        </w:rPr>
        <w:t xml:space="preserve"> against violence.</w:t>
      </w:r>
      <w:r w:rsidRPr="005A7727">
        <w:t xml:space="preserve"> Although many people who are committed to principled nonviolence have engaged in nonviolent resistance (e.g., Gandhi and Martin Luther King Jr.), </w:t>
      </w:r>
      <w:r w:rsidRPr="005A7727">
        <w:rPr>
          <w:highlight w:val="cyan"/>
          <w:u w:val="single"/>
        </w:rPr>
        <w:t>the vast majority</w:t>
      </w:r>
      <w:r w:rsidRPr="005A7727">
        <w:rPr>
          <w:u w:val="single"/>
        </w:rPr>
        <w:t xml:space="preserve"> of participants in nonviolent struggles </w:t>
      </w:r>
      <w:r w:rsidRPr="005A7727">
        <w:rPr>
          <w:highlight w:val="cyan"/>
          <w:u w:val="single"/>
        </w:rPr>
        <w:t>have not been devoted to principled nonviolence</w:t>
      </w:r>
      <w:r w:rsidRPr="005A7727">
        <w:t xml:space="preserve">.11 The </w:t>
      </w:r>
      <w:r w:rsidRPr="005A7727">
        <w:rPr>
          <w:b/>
          <w:iCs/>
          <w:highlight w:val="cyan"/>
          <w:u w:val="single"/>
          <w:bdr w:val="single" w:sz="8" w:space="0" w:color="auto"/>
        </w:rPr>
        <w:t>conflation</w:t>
      </w:r>
      <w:r w:rsidRPr="005A7727">
        <w:rPr>
          <w:u w:val="single"/>
        </w:rPr>
        <w:t xml:space="preserve"> of nonviolent struggle </w:t>
      </w:r>
      <w:r w:rsidRPr="005A7727">
        <w:rPr>
          <w:highlight w:val="cyan"/>
          <w:u w:val="single"/>
        </w:rPr>
        <w:t>with</w:t>
      </w:r>
      <w:r w:rsidRPr="005A7727">
        <w:rPr>
          <w:u w:val="single"/>
        </w:rPr>
        <w:t xml:space="preserve"> principled nonviolence, </w:t>
      </w:r>
      <w:r w:rsidRPr="005A7727">
        <w:rPr>
          <w:highlight w:val="cyan"/>
          <w:u w:val="single"/>
        </w:rPr>
        <w:t>pacifism</w:t>
      </w:r>
      <w:r w:rsidRPr="005A7727">
        <w:rPr>
          <w:u w:val="single"/>
        </w:rPr>
        <w:t xml:space="preserve">, </w:t>
      </w:r>
      <w:r w:rsidRPr="005A7727">
        <w:rPr>
          <w:highlight w:val="cyan"/>
          <w:u w:val="single"/>
        </w:rPr>
        <w:t>passivity</w:t>
      </w:r>
      <w:r w:rsidRPr="005A7727">
        <w:rPr>
          <w:u w:val="single"/>
        </w:rPr>
        <w:t xml:space="preserve">, weakness, </w:t>
      </w:r>
      <w:r w:rsidRPr="005A7727">
        <w:rPr>
          <w:highlight w:val="cyan"/>
          <w:u w:val="single"/>
        </w:rPr>
        <w:t>or isolated</w:t>
      </w:r>
      <w:r w:rsidRPr="005A7727">
        <w:rPr>
          <w:u w:val="single"/>
        </w:rPr>
        <w:t xml:space="preserve"> street </w:t>
      </w:r>
      <w:r w:rsidRPr="005A7727">
        <w:rPr>
          <w:highlight w:val="cyan"/>
          <w:u w:val="single"/>
        </w:rPr>
        <w:t>protests</w:t>
      </w:r>
      <w:r w:rsidRPr="005A7727">
        <w:t xml:space="preserve"> has </w:t>
      </w:r>
      <w:r w:rsidRPr="005A7727">
        <w:rPr>
          <w:highlight w:val="cyan"/>
          <w:u w:val="single"/>
        </w:rPr>
        <w:t xml:space="preserve">contributed to </w:t>
      </w:r>
      <w:r w:rsidRPr="005A7727">
        <w:rPr>
          <w:b/>
          <w:iCs/>
          <w:highlight w:val="cyan"/>
          <w:u w:val="single"/>
          <w:bdr w:val="single" w:sz="8" w:space="0" w:color="auto"/>
        </w:rPr>
        <w:t>misconceptions</w:t>
      </w:r>
      <w:r w:rsidRPr="005A7727">
        <w:rPr>
          <w:u w:val="single"/>
        </w:rPr>
        <w:t xml:space="preserve"> about this phenomenon</w:t>
      </w:r>
      <w:r w:rsidRPr="005A7727">
        <w:t xml:space="preserve">.12 Although nonviolent resistors eschew the threat or use of violence, </w:t>
      </w:r>
      <w:r w:rsidRPr="005A7727">
        <w:rPr>
          <w:highlight w:val="cyan"/>
          <w:u w:val="single"/>
        </w:rPr>
        <w:t>the “peaceful” designation</w:t>
      </w:r>
      <w:r w:rsidRPr="005A7727">
        <w:t xml:space="preserve"> often </w:t>
      </w:r>
      <w:r w:rsidRPr="005A7727">
        <w:rPr>
          <w:u w:val="single"/>
        </w:rPr>
        <w:t xml:space="preserve">given to nonviolent movements </w:t>
      </w:r>
      <w:r w:rsidRPr="005A7727">
        <w:rPr>
          <w:b/>
          <w:iCs/>
          <w:highlight w:val="cyan"/>
          <w:u w:val="single"/>
          <w:bdr w:val="single" w:sz="8" w:space="0" w:color="auto"/>
        </w:rPr>
        <w:t xml:space="preserve">belies the </w:t>
      </w:r>
      <w:r w:rsidRPr="005A7727">
        <w:rPr>
          <w:b/>
          <w:iCs/>
          <w:u w:val="single"/>
          <w:bdr w:val="single" w:sz="8" w:space="0" w:color="auto"/>
        </w:rPr>
        <w:t xml:space="preserve">often </w:t>
      </w:r>
      <w:r w:rsidRPr="005A7727">
        <w:rPr>
          <w:b/>
          <w:iCs/>
          <w:highlight w:val="cyan"/>
          <w:u w:val="single"/>
          <w:bdr w:val="single" w:sz="8" w:space="0" w:color="auto"/>
        </w:rPr>
        <w:t>highly disruptive nature of organized nonviolent resistance</w:t>
      </w:r>
      <w:r w:rsidRPr="005A7727">
        <w:rPr>
          <w:u w:val="single"/>
        </w:rPr>
        <w:t xml:space="preserve">. </w:t>
      </w:r>
      <w:r w:rsidRPr="005A7727">
        <w:rPr>
          <w:highlight w:val="cyan"/>
          <w:u w:val="single"/>
        </w:rPr>
        <w:t xml:space="preserve">Nonviolent resistance achieves demands </w:t>
      </w:r>
      <w:r w:rsidRPr="005A7727">
        <w:rPr>
          <w:b/>
          <w:iCs/>
          <w:highlight w:val="cyan"/>
          <w:u w:val="single"/>
          <w:bdr w:val="single" w:sz="8" w:space="0" w:color="auto"/>
        </w:rPr>
        <w:t>against the will of the opponent by seizing control of the conflict through widespread noncooperation and defiance</w:t>
      </w:r>
      <w:r w:rsidRPr="005A7727">
        <w:t>.13 Violent coercion threatens physical violence against the opponent.14</w:t>
      </w:r>
      <w:r>
        <w:t xml:space="preserve"> </w:t>
      </w:r>
      <w:r w:rsidRPr="005A7727">
        <w:rPr>
          <w:highlight w:val="cyan"/>
          <w:u w:val="single"/>
        </w:rPr>
        <w:t>Scholars</w:t>
      </w:r>
      <w:r w:rsidRPr="005A7727">
        <w:t xml:space="preserve"> often </w:t>
      </w:r>
      <w:r w:rsidRPr="005A7727">
        <w:rPr>
          <w:b/>
          <w:iCs/>
          <w:highlight w:val="cyan"/>
          <w:u w:val="single"/>
          <w:bdr w:val="single" w:sz="8" w:space="0" w:color="auto"/>
        </w:rPr>
        <w:t>assume</w:t>
      </w:r>
      <w:r w:rsidRPr="005A7727">
        <w:t xml:space="preserve"> that </w:t>
      </w:r>
      <w:r w:rsidRPr="005A7727">
        <w:rPr>
          <w:highlight w:val="cyan"/>
          <w:u w:val="single"/>
        </w:rPr>
        <w:t>violent methods</w:t>
      </w:r>
      <w:r w:rsidRPr="005A7727">
        <w:rPr>
          <w:u w:val="single"/>
        </w:rPr>
        <w:t xml:space="preserve"> of resistance </w:t>
      </w:r>
      <w:r w:rsidRPr="005A7727">
        <w:rPr>
          <w:highlight w:val="cyan"/>
          <w:u w:val="single"/>
        </w:rPr>
        <w:t>are</w:t>
      </w:r>
      <w:r w:rsidRPr="005A7727">
        <w:rPr>
          <w:u w:val="single"/>
        </w:rPr>
        <w:t xml:space="preserve"> the </w:t>
      </w:r>
      <w:r w:rsidRPr="005A7727">
        <w:rPr>
          <w:highlight w:val="cyan"/>
          <w:u w:val="single"/>
        </w:rPr>
        <w:t>most coercive</w:t>
      </w:r>
      <w:r w:rsidRPr="005A7727">
        <w:t xml:space="preserve"> or the most likely to force accommodation, thereby producing desired policy changes.15 For instance, </w:t>
      </w:r>
      <w:r w:rsidRPr="005A7727">
        <w:rPr>
          <w:u w:val="single"/>
        </w:rPr>
        <w:t>some</w:t>
      </w:r>
      <w:r w:rsidRPr="005A7727">
        <w:t xml:space="preserve"> have </w:t>
      </w:r>
      <w:r w:rsidRPr="005A7727">
        <w:rPr>
          <w:u w:val="single"/>
        </w:rPr>
        <w:t>argued</w:t>
      </w:r>
      <w:r w:rsidRPr="005A7727">
        <w:t xml:space="preserve"> that </w:t>
      </w:r>
      <w:r w:rsidRPr="005A7727">
        <w:rPr>
          <w:u w:val="single"/>
        </w:rPr>
        <w:t>terrorism is an effective strategy</w:t>
      </w:r>
      <w:r w:rsidRPr="005A7727">
        <w:t xml:space="preserve">, particularly in </w:t>
      </w:r>
      <w:r w:rsidRPr="005A7727">
        <w:rPr>
          <w:u w:val="single"/>
        </w:rPr>
        <w:t>forcing</w:t>
      </w:r>
      <w:r w:rsidRPr="005A7727">
        <w:t xml:space="preserve"> democratic </w:t>
      </w:r>
      <w:r w:rsidRPr="005A7727">
        <w:rPr>
          <w:u w:val="single"/>
        </w:rPr>
        <w:t>regimes to make</w:t>
      </w:r>
      <w:r w:rsidRPr="005A7727">
        <w:t xml:space="preserve"> territorial </w:t>
      </w:r>
      <w:r w:rsidRPr="005A7727">
        <w:rPr>
          <w:u w:val="single"/>
        </w:rPr>
        <w:t>concessions</w:t>
      </w:r>
      <w:r w:rsidRPr="005A7727">
        <w:t xml:space="preserve">.16 In contrast, Max Abrahms has shown that </w:t>
      </w:r>
      <w:r w:rsidRPr="005A7727">
        <w:rPr>
          <w:highlight w:val="cyan"/>
          <w:u w:val="single"/>
        </w:rPr>
        <w:t>terrorists’ success rates are</w:t>
      </w:r>
      <w:r>
        <w:rPr>
          <w:u w:val="single"/>
        </w:rPr>
        <w:t xml:space="preserve"> </w:t>
      </w:r>
      <w:r w:rsidRPr="005A7727">
        <w:rPr>
          <w:highlight w:val="cyan"/>
          <w:u w:val="single"/>
        </w:rPr>
        <w:t>extremely low</w:t>
      </w:r>
      <w:r w:rsidRPr="005A7727">
        <w:rPr>
          <w:highlight w:val="cyan"/>
        </w:rPr>
        <w:t xml:space="preserve">, </w:t>
      </w:r>
      <w:r w:rsidRPr="005A7727">
        <w:rPr>
          <w:highlight w:val="cyan"/>
          <w:u w:val="single"/>
        </w:rPr>
        <w:t>accomplishing</w:t>
      </w:r>
      <w:r w:rsidRPr="005A7727">
        <w:t xml:space="preserve"> their policy </w:t>
      </w:r>
      <w:r w:rsidRPr="005A7727">
        <w:rPr>
          <w:highlight w:val="cyan"/>
          <w:u w:val="single"/>
        </w:rPr>
        <w:t xml:space="preserve">objectives </w:t>
      </w:r>
      <w:r w:rsidRPr="005A7727">
        <w:rPr>
          <w:b/>
          <w:iCs/>
          <w:highlight w:val="cyan"/>
          <w:u w:val="single"/>
          <w:bdr w:val="single" w:sz="8" w:space="0" w:color="auto"/>
        </w:rPr>
        <w:t>only 7 percent of the time</w:t>
      </w:r>
      <w:r w:rsidRPr="005A7727">
        <w:t xml:space="preserve">.17 Abrahms nevertheless concludes that actors choose terrorism because it is still more effective than nonviolent resistance.18 We argue that </w:t>
      </w:r>
      <w:r w:rsidRPr="005A7727">
        <w:rPr>
          <w:highlight w:val="cyan"/>
          <w:u w:val="single"/>
        </w:rPr>
        <w:t xml:space="preserve">nonviolent resistance may have a </w:t>
      </w:r>
      <w:r w:rsidRPr="005A7727">
        <w:rPr>
          <w:b/>
          <w:iCs/>
          <w:highlight w:val="cyan"/>
          <w:u w:val="single"/>
          <w:bdr w:val="single" w:sz="8" w:space="0" w:color="auto"/>
        </w:rPr>
        <w:t>strategic advantage over violent resistance</w:t>
      </w:r>
      <w:r w:rsidRPr="005A7727">
        <w:t xml:space="preserve"> for two reasons. </w:t>
      </w:r>
      <w:r w:rsidRPr="005A7727">
        <w:rPr>
          <w:b/>
          <w:iCs/>
          <w:highlight w:val="cyan"/>
          <w:u w:val="single"/>
          <w:bdr w:val="single" w:sz="8" w:space="0" w:color="auto"/>
        </w:rPr>
        <w:t>First</w:t>
      </w:r>
      <w:r w:rsidRPr="005A7727">
        <w:t xml:space="preserve">, </w:t>
      </w:r>
      <w:r w:rsidRPr="005A7727">
        <w:rPr>
          <w:highlight w:val="cyan"/>
          <w:u w:val="single"/>
        </w:rPr>
        <w:t xml:space="preserve">repressing nonviolent campaigns may </w:t>
      </w:r>
      <w:r w:rsidRPr="005A7727">
        <w:rPr>
          <w:b/>
          <w:iCs/>
          <w:highlight w:val="cyan"/>
          <w:u w:val="single"/>
          <w:bdr w:val="single" w:sz="8" w:space="0" w:color="auto"/>
        </w:rPr>
        <w:t>backfire</w:t>
      </w:r>
      <w:r w:rsidRPr="005A7727">
        <w:t xml:space="preserve">. In backfire, an unjust act—often </w:t>
      </w:r>
      <w:r w:rsidRPr="005A7727">
        <w:rPr>
          <w:highlight w:val="cyan"/>
          <w:u w:val="single"/>
        </w:rPr>
        <w:t>violent repression—recoils against</w:t>
      </w:r>
      <w:r w:rsidRPr="005A7727">
        <w:rPr>
          <w:u w:val="single"/>
        </w:rPr>
        <w:t xml:space="preserve"> its </w:t>
      </w:r>
      <w:r w:rsidRPr="005A7727">
        <w:rPr>
          <w:highlight w:val="cyan"/>
          <w:u w:val="single"/>
        </w:rPr>
        <w:t>originators</w:t>
      </w:r>
      <w:r w:rsidRPr="005A7727">
        <w:t xml:space="preserve">, often </w:t>
      </w:r>
      <w:r w:rsidRPr="005A7727">
        <w:rPr>
          <w:highlight w:val="cyan"/>
          <w:u w:val="single"/>
        </w:rPr>
        <w:t>resulting in</w:t>
      </w:r>
      <w:r w:rsidRPr="005A7727">
        <w:rPr>
          <w:u w:val="single"/>
        </w:rPr>
        <w:t xml:space="preserve"> the </w:t>
      </w:r>
      <w:r w:rsidRPr="005A7727">
        <w:rPr>
          <w:b/>
          <w:iCs/>
          <w:highlight w:val="cyan"/>
          <w:u w:val="single"/>
          <w:bdr w:val="single" w:sz="8" w:space="0" w:color="auto"/>
        </w:rPr>
        <w:t>breakdown of obedience among regime supporters</w:t>
      </w:r>
      <w:r w:rsidRPr="005A7727">
        <w:rPr>
          <w:u w:val="single"/>
        </w:rPr>
        <w:t xml:space="preserve">, </w:t>
      </w:r>
      <w:r w:rsidRPr="005A7727">
        <w:rPr>
          <w:b/>
          <w:iCs/>
          <w:highlight w:val="cyan"/>
          <w:u w:val="single"/>
          <w:bdr w:val="single" w:sz="8" w:space="0" w:color="auto"/>
        </w:rPr>
        <w:t>mobilization</w:t>
      </w:r>
      <w:r w:rsidRPr="005A7727">
        <w:rPr>
          <w:highlight w:val="cyan"/>
          <w:u w:val="single"/>
        </w:rPr>
        <w:t xml:space="preserve"> of the population against the regime, and </w:t>
      </w:r>
      <w:r w:rsidRPr="005A7727">
        <w:rPr>
          <w:b/>
          <w:iCs/>
          <w:highlight w:val="cyan"/>
          <w:u w:val="single"/>
          <w:bdr w:val="single" w:sz="8" w:space="0" w:color="auto"/>
        </w:rPr>
        <w:t>international condemnation</w:t>
      </w:r>
      <w:r w:rsidRPr="005A7727">
        <w:rPr>
          <w:u w:val="single"/>
        </w:rPr>
        <w:t xml:space="preserve"> of the regime</w:t>
      </w:r>
      <w:r w:rsidRPr="005A7727">
        <w:t xml:space="preserve">.19 The </w:t>
      </w:r>
      <w:r w:rsidRPr="005A7727">
        <w:rPr>
          <w:u w:val="single"/>
        </w:rPr>
        <w:t xml:space="preserve">internal and external </w:t>
      </w:r>
      <w:r w:rsidRPr="005A7727">
        <w:rPr>
          <w:highlight w:val="cyan"/>
          <w:u w:val="single"/>
        </w:rPr>
        <w:t>costs of repressing nonviolent campaigns are</w:t>
      </w:r>
      <w:r w:rsidRPr="005A7727">
        <w:t xml:space="preserve"> thus </w:t>
      </w:r>
      <w:r w:rsidRPr="005A7727">
        <w:rPr>
          <w:highlight w:val="cyan"/>
          <w:u w:val="single"/>
        </w:rPr>
        <w:t>higher than</w:t>
      </w:r>
      <w:r w:rsidRPr="005A7727">
        <w:t xml:space="preserve"> the </w:t>
      </w:r>
      <w:r w:rsidRPr="005A7727">
        <w:rPr>
          <w:u w:val="single"/>
        </w:rPr>
        <w:t xml:space="preserve">costs of </w:t>
      </w:r>
      <w:r w:rsidRPr="005A7727">
        <w:rPr>
          <w:highlight w:val="cyan"/>
          <w:u w:val="single"/>
        </w:rPr>
        <w:t>repressing violent campaigns</w:t>
      </w:r>
      <w:r w:rsidRPr="005A7727">
        <w:t xml:space="preserve">. </w:t>
      </w:r>
      <w:r w:rsidRPr="005A7727">
        <w:rPr>
          <w:highlight w:val="cyan"/>
          <w:u w:val="single"/>
        </w:rPr>
        <w:t>Backfire leads to power shifts by increasing</w:t>
      </w:r>
      <w:r w:rsidRPr="005A7727">
        <w:t xml:space="preserve"> the </w:t>
      </w:r>
      <w:r w:rsidRPr="005A7727">
        <w:rPr>
          <w:highlight w:val="cyan"/>
          <w:u w:val="single"/>
        </w:rPr>
        <w:t>internal solidarity of</w:t>
      </w:r>
      <w:r w:rsidRPr="005A7727">
        <w:rPr>
          <w:u w:val="single"/>
        </w:rPr>
        <w:t xml:space="preserve"> the </w:t>
      </w:r>
      <w:r w:rsidRPr="005A7727">
        <w:rPr>
          <w:highlight w:val="cyan"/>
          <w:u w:val="single"/>
        </w:rPr>
        <w:t>resistance</w:t>
      </w:r>
      <w:r w:rsidRPr="005A7727">
        <w:rPr>
          <w:u w:val="single"/>
        </w:rPr>
        <w:t xml:space="preserve"> campaign, </w:t>
      </w:r>
      <w:r w:rsidRPr="005A7727">
        <w:rPr>
          <w:highlight w:val="cyan"/>
          <w:u w:val="single"/>
        </w:rPr>
        <w:t xml:space="preserve">creating </w:t>
      </w:r>
      <w:r w:rsidRPr="005A7727">
        <w:rPr>
          <w:b/>
          <w:iCs/>
          <w:highlight w:val="cyan"/>
          <w:u w:val="single"/>
          <w:bdr w:val="single" w:sz="8" w:space="0" w:color="auto"/>
        </w:rPr>
        <w:t>dissent and conflicts among</w:t>
      </w:r>
      <w:r w:rsidRPr="005A7727">
        <w:rPr>
          <w:b/>
          <w:iCs/>
          <w:u w:val="single"/>
          <w:bdr w:val="single" w:sz="8" w:space="0" w:color="auto"/>
        </w:rPr>
        <w:t xml:space="preserve"> the </w:t>
      </w:r>
      <w:r w:rsidRPr="005A7727">
        <w:rPr>
          <w:b/>
          <w:iCs/>
          <w:highlight w:val="cyan"/>
          <w:u w:val="single"/>
          <w:bdr w:val="single" w:sz="8" w:space="0" w:color="auto"/>
        </w:rPr>
        <w:t>opponent’s supporters</w:t>
      </w:r>
      <w:r w:rsidRPr="005A7727">
        <w:rPr>
          <w:highlight w:val="cyan"/>
          <w:u w:val="single"/>
        </w:rPr>
        <w:t xml:space="preserve">, increasing </w:t>
      </w:r>
      <w:r w:rsidRPr="005A7727">
        <w:rPr>
          <w:b/>
          <w:iCs/>
          <w:highlight w:val="cyan"/>
          <w:u w:val="single"/>
          <w:bdr w:val="single" w:sz="8" w:space="0" w:color="auto"/>
        </w:rPr>
        <w:t>external support</w:t>
      </w:r>
      <w:r w:rsidRPr="005A7727">
        <w:rPr>
          <w:u w:val="single"/>
        </w:rPr>
        <w:t xml:space="preserve"> </w:t>
      </w:r>
      <w:r w:rsidRPr="005A7727">
        <w:rPr>
          <w:highlight w:val="cyan"/>
          <w:u w:val="single"/>
        </w:rPr>
        <w:t>for</w:t>
      </w:r>
      <w:r w:rsidRPr="005A7727">
        <w:rPr>
          <w:u w:val="single"/>
        </w:rPr>
        <w:t xml:space="preserve"> the </w:t>
      </w:r>
      <w:r w:rsidRPr="005A7727">
        <w:rPr>
          <w:highlight w:val="cyan"/>
          <w:u w:val="single"/>
        </w:rPr>
        <w:t>resistance</w:t>
      </w:r>
      <w:r w:rsidRPr="005A7727">
        <w:rPr>
          <w:u w:val="single"/>
        </w:rPr>
        <w:t xml:space="preserve"> campaign, </w:t>
      </w:r>
      <w:r w:rsidRPr="005A7727">
        <w:rPr>
          <w:highlight w:val="cyan"/>
          <w:u w:val="single"/>
        </w:rPr>
        <w:t xml:space="preserve">and </w:t>
      </w:r>
      <w:r w:rsidRPr="005A7727">
        <w:rPr>
          <w:b/>
          <w:iCs/>
          <w:highlight w:val="cyan"/>
          <w:u w:val="single"/>
          <w:bdr w:val="single" w:sz="8" w:space="0" w:color="auto"/>
        </w:rPr>
        <w:t>decreasing external support</w:t>
      </w:r>
      <w:r w:rsidRPr="005A7727">
        <w:rPr>
          <w:highlight w:val="cyan"/>
          <w:u w:val="single"/>
        </w:rPr>
        <w:t xml:space="preserve"> for the</w:t>
      </w:r>
      <w:r w:rsidRPr="005A7727">
        <w:rPr>
          <w:u w:val="single"/>
        </w:rPr>
        <w:t xml:space="preserve"> </w:t>
      </w:r>
      <w:r w:rsidRPr="005A7727">
        <w:rPr>
          <w:highlight w:val="cyan"/>
          <w:u w:val="single"/>
        </w:rPr>
        <w:t>opponent</w:t>
      </w:r>
      <w:r w:rsidRPr="005A7727">
        <w:rPr>
          <w:highlight w:val="cyan"/>
        </w:rPr>
        <w:t xml:space="preserve">. </w:t>
      </w:r>
      <w:r w:rsidRPr="005A7727">
        <w:rPr>
          <w:highlight w:val="cyan"/>
          <w:u w:val="single"/>
        </w:rPr>
        <w:t>These</w:t>
      </w:r>
      <w:r w:rsidRPr="005A7727">
        <w:t xml:space="preserve"> dynamics </w:t>
      </w:r>
      <w:r w:rsidRPr="005A7727">
        <w:rPr>
          <w:highlight w:val="cyan"/>
          <w:u w:val="single"/>
        </w:rPr>
        <w:t>are</w:t>
      </w:r>
      <w:r w:rsidRPr="005A7727">
        <w:rPr>
          <w:highlight w:val="cyan"/>
        </w:rPr>
        <w:t xml:space="preserve"> </w:t>
      </w:r>
      <w:r w:rsidRPr="005A7727">
        <w:rPr>
          <w:b/>
          <w:iCs/>
          <w:highlight w:val="cyan"/>
          <w:u w:val="single"/>
          <w:bdr w:val="single" w:sz="8" w:space="0" w:color="auto"/>
        </w:rPr>
        <w:t xml:space="preserve">more likely to occur </w:t>
      </w:r>
      <w:r w:rsidRPr="005A7727">
        <w:rPr>
          <w:highlight w:val="cyan"/>
          <w:u w:val="single"/>
        </w:rPr>
        <w:t>when an opponent’s violence is not met with violent counterreprisals</w:t>
      </w:r>
      <w:r w:rsidRPr="005A7727">
        <w:t xml:space="preserve"> </w:t>
      </w:r>
      <w:r w:rsidRPr="005A7727">
        <w:rPr>
          <w:u w:val="single"/>
        </w:rPr>
        <w:t>by</w:t>
      </w:r>
      <w:r w:rsidRPr="005A7727">
        <w:t xml:space="preserve"> the </w:t>
      </w:r>
      <w:r w:rsidRPr="005A7727">
        <w:rPr>
          <w:u w:val="single"/>
        </w:rPr>
        <w:t>resistance</w:t>
      </w:r>
      <w:r w:rsidRPr="005A7727">
        <w:t xml:space="preserve"> campaign </w:t>
      </w:r>
      <w:r w:rsidRPr="005A7727">
        <w:rPr>
          <w:u w:val="single"/>
        </w:rPr>
        <w:t>and</w:t>
      </w:r>
      <w:r w:rsidRPr="005A7727">
        <w:t xml:space="preserve"> when </w:t>
      </w:r>
      <w:r w:rsidRPr="005A7727">
        <w:rPr>
          <w:u w:val="single"/>
        </w:rPr>
        <w:t>this is communicated to internal and external audiences</w:t>
      </w:r>
      <w:r w:rsidRPr="005A7727">
        <w:t xml:space="preserve">.20 The </w:t>
      </w:r>
      <w:r w:rsidRPr="005A7727">
        <w:rPr>
          <w:highlight w:val="cyan"/>
          <w:u w:val="single"/>
        </w:rPr>
        <w:t>domestic and international repercussions of</w:t>
      </w:r>
      <w:r w:rsidRPr="005A7727">
        <w:rPr>
          <w:u w:val="single"/>
        </w:rPr>
        <w:t xml:space="preserve"> a </w:t>
      </w:r>
      <w:r w:rsidRPr="005A7727">
        <w:rPr>
          <w:highlight w:val="cyan"/>
          <w:u w:val="single"/>
        </w:rPr>
        <w:t>violent crackdown against civilians who</w:t>
      </w:r>
      <w:r w:rsidRPr="005A7727">
        <w:t xml:space="preserve"> have </w:t>
      </w:r>
      <w:r w:rsidRPr="005A7727">
        <w:rPr>
          <w:highlight w:val="cyan"/>
          <w:u w:val="single"/>
        </w:rPr>
        <w:t>publicized</w:t>
      </w:r>
      <w:r w:rsidRPr="005A7727">
        <w:t xml:space="preserve"> their </w:t>
      </w:r>
      <w:r w:rsidRPr="005A7727">
        <w:rPr>
          <w:highlight w:val="cyan"/>
          <w:u w:val="single"/>
        </w:rPr>
        <w:t xml:space="preserve">commitment to nonviolent action are </w:t>
      </w:r>
      <w:r w:rsidRPr="005A7727">
        <w:rPr>
          <w:b/>
          <w:iCs/>
          <w:highlight w:val="cyan"/>
          <w:u w:val="single"/>
          <w:bdr w:val="single" w:sz="8" w:space="0" w:color="auto"/>
        </w:rPr>
        <w:t>more severe</w:t>
      </w:r>
      <w:r w:rsidRPr="005A7727">
        <w:rPr>
          <w:highlight w:val="cyan"/>
          <w:u w:val="single"/>
        </w:rPr>
        <w:t xml:space="preserve"> than</w:t>
      </w:r>
      <w:r w:rsidRPr="005A7727">
        <w:rPr>
          <w:u w:val="single"/>
        </w:rPr>
        <w:t xml:space="preserve"> </w:t>
      </w:r>
      <w:r w:rsidRPr="005A7727">
        <w:rPr>
          <w:highlight w:val="cyan"/>
          <w:u w:val="single"/>
        </w:rPr>
        <w:t xml:space="preserve">repression against those who could be </w:t>
      </w:r>
      <w:r w:rsidRPr="005A7727">
        <w:rPr>
          <w:b/>
          <w:iCs/>
          <w:highlight w:val="cyan"/>
          <w:u w:val="single"/>
          <w:bdr w:val="single" w:sz="8" w:space="0" w:color="auto"/>
        </w:rPr>
        <w:t>credibly labeled</w:t>
      </w:r>
      <w:r w:rsidRPr="005A7727">
        <w:rPr>
          <w:b/>
          <w:iCs/>
          <w:u w:val="single"/>
          <w:bdr w:val="single" w:sz="8" w:space="0" w:color="auto"/>
        </w:rPr>
        <w:t xml:space="preserve"> as “</w:t>
      </w:r>
      <w:r w:rsidRPr="005A7727">
        <w:rPr>
          <w:b/>
          <w:iCs/>
          <w:highlight w:val="cyan"/>
          <w:u w:val="single"/>
          <w:bdr w:val="single" w:sz="8" w:space="0" w:color="auto"/>
        </w:rPr>
        <w:t>terrorists” or</w:t>
      </w:r>
      <w:r w:rsidRPr="005A7727">
        <w:rPr>
          <w:b/>
          <w:iCs/>
          <w:u w:val="single"/>
          <w:bdr w:val="single" w:sz="8" w:space="0" w:color="auto"/>
        </w:rPr>
        <w:t xml:space="preserve"> “</w:t>
      </w:r>
      <w:r w:rsidRPr="005A7727">
        <w:rPr>
          <w:b/>
          <w:iCs/>
          <w:highlight w:val="cyan"/>
          <w:u w:val="single"/>
          <w:bdr w:val="single" w:sz="8" w:space="0" w:color="auto"/>
        </w:rPr>
        <w:t>violent insurgents</w:t>
      </w:r>
      <w:r w:rsidRPr="005A7727">
        <w:rPr>
          <w:b/>
          <w:iCs/>
          <w:u w:val="single"/>
          <w:bdr w:val="single" w:sz="8" w:space="0" w:color="auto"/>
        </w:rPr>
        <w:t>.”</w:t>
      </w:r>
      <w:r w:rsidRPr="005A7727">
        <w:t xml:space="preserve">21 </w:t>
      </w:r>
      <w:r w:rsidRPr="005A7727">
        <w:rPr>
          <w:highlight w:val="cyan"/>
          <w:u w:val="single"/>
        </w:rPr>
        <w:t>Internally</w:t>
      </w:r>
      <w:r w:rsidRPr="005A7727">
        <w:t xml:space="preserve">, </w:t>
      </w:r>
      <w:r w:rsidRPr="005A7727">
        <w:rPr>
          <w:highlight w:val="cyan"/>
          <w:u w:val="single"/>
        </w:rPr>
        <w:t>members of a regime—including civil servants</w:t>
      </w:r>
      <w:r w:rsidRPr="005A7727">
        <w:rPr>
          <w:u w:val="single"/>
        </w:rPr>
        <w:t xml:space="preserve">, </w:t>
      </w:r>
      <w:r w:rsidRPr="005A7727">
        <w:rPr>
          <w:highlight w:val="cyan"/>
          <w:u w:val="single"/>
        </w:rPr>
        <w:t>security</w:t>
      </w:r>
      <w:r w:rsidRPr="005A7727">
        <w:rPr>
          <w:u w:val="single"/>
        </w:rPr>
        <w:t xml:space="preserve"> forces, and</w:t>
      </w:r>
      <w:r w:rsidRPr="005A7727">
        <w:t xml:space="preserve"> members of </w:t>
      </w:r>
      <w:r w:rsidRPr="005A7727">
        <w:rPr>
          <w:highlight w:val="cyan"/>
          <w:u w:val="single"/>
        </w:rPr>
        <w:t>the</w:t>
      </w:r>
      <w:r w:rsidRPr="005A7727">
        <w:rPr>
          <w:u w:val="single"/>
        </w:rPr>
        <w:t xml:space="preserve"> </w:t>
      </w:r>
      <w:r w:rsidRPr="005A7727">
        <w:rPr>
          <w:highlight w:val="cyan"/>
          <w:u w:val="single"/>
        </w:rPr>
        <w:t>judiciary—are more likely to shift loyalty toward nonviolent opposition</w:t>
      </w:r>
      <w:r w:rsidRPr="005A7727">
        <w:rPr>
          <w:u w:val="single"/>
        </w:rPr>
        <w:t xml:space="preserve"> groups than</w:t>
      </w:r>
      <w:r w:rsidRPr="005A7727">
        <w:t xml:space="preserve"> toward </w:t>
      </w:r>
      <w:r w:rsidRPr="005A7727">
        <w:rPr>
          <w:u w:val="single"/>
        </w:rPr>
        <w:t>violent opposition groups</w:t>
      </w:r>
      <w:r w:rsidRPr="005A7727">
        <w:t xml:space="preserve">. The </w:t>
      </w:r>
      <w:r w:rsidRPr="005A7727">
        <w:rPr>
          <w:highlight w:val="cyan"/>
          <w:u w:val="single"/>
        </w:rPr>
        <w:t>coercive</w:t>
      </w:r>
      <w:r>
        <w:t xml:space="preserve"> </w:t>
      </w:r>
      <w:r w:rsidRPr="005A7727">
        <w:rPr>
          <w:highlight w:val="cyan"/>
          <w:u w:val="single"/>
        </w:rPr>
        <w:t>power of</w:t>
      </w:r>
      <w:r w:rsidRPr="005A7727">
        <w:rPr>
          <w:u w:val="single"/>
        </w:rPr>
        <w:t xml:space="preserve"> any </w:t>
      </w:r>
      <w:r w:rsidRPr="005A7727">
        <w:rPr>
          <w:highlight w:val="cyan"/>
          <w:u w:val="single"/>
        </w:rPr>
        <w:t>resistance</w:t>
      </w:r>
      <w:r w:rsidRPr="005A7727">
        <w:rPr>
          <w:u w:val="single"/>
        </w:rPr>
        <w:t xml:space="preserve"> campaign </w:t>
      </w:r>
      <w:r w:rsidRPr="005A7727">
        <w:rPr>
          <w:highlight w:val="cyan"/>
          <w:u w:val="single"/>
        </w:rPr>
        <w:t>is enhanced by</w:t>
      </w:r>
      <w:r w:rsidRPr="005A7727">
        <w:t xml:space="preserve"> its </w:t>
      </w:r>
      <w:r w:rsidRPr="005A7727">
        <w:rPr>
          <w:highlight w:val="cyan"/>
          <w:u w:val="single"/>
        </w:rPr>
        <w:t>tendency to prompt disobedience and defections by</w:t>
      </w:r>
      <w:r w:rsidRPr="005A7727">
        <w:rPr>
          <w:u w:val="single"/>
        </w:rPr>
        <w:t xml:space="preserve"> members of </w:t>
      </w:r>
      <w:r w:rsidRPr="005A7727">
        <w:rPr>
          <w:highlight w:val="cyan"/>
          <w:u w:val="single"/>
        </w:rPr>
        <w:t>the opponent’s security forces</w:t>
      </w:r>
      <w:r w:rsidRPr="005A7727">
        <w:t xml:space="preserve">, who are </w:t>
      </w:r>
      <w:r w:rsidRPr="005A7727">
        <w:rPr>
          <w:highlight w:val="cyan"/>
          <w:u w:val="single"/>
        </w:rPr>
        <w:t>more likely to consider</w:t>
      </w:r>
      <w:r w:rsidRPr="005A7727">
        <w:t xml:space="preserve"> the </w:t>
      </w:r>
      <w:r w:rsidRPr="005A7727">
        <w:rPr>
          <w:highlight w:val="cyan"/>
          <w:u w:val="single"/>
        </w:rPr>
        <w:t>negative political and personal consequences of using repressive violence against unarmed demonstrators</w:t>
      </w:r>
      <w:r w:rsidRPr="005A7727">
        <w:rPr>
          <w:u w:val="single"/>
        </w:rPr>
        <w:t xml:space="preserve"> than against armed insurgents</w:t>
      </w:r>
      <w:r w:rsidRPr="005A7727">
        <w:t xml:space="preserve">.22 </w:t>
      </w:r>
      <w:r w:rsidRPr="005A7727">
        <w:rPr>
          <w:u w:val="single"/>
        </w:rPr>
        <w:t>Divisions are more likely to result among</w:t>
      </w:r>
      <w:r w:rsidRPr="005A7727">
        <w:t xml:space="preserve"> erstwhile </w:t>
      </w:r>
      <w:r w:rsidRPr="005A7727">
        <w:rPr>
          <w:highlight w:val="cyan"/>
          <w:u w:val="single"/>
        </w:rPr>
        <w:t>regime supporters</w:t>
      </w:r>
      <w:r w:rsidRPr="005A7727">
        <w:rPr>
          <w:u w:val="single"/>
        </w:rPr>
        <w:t xml:space="preserve">, who </w:t>
      </w:r>
      <w:r w:rsidRPr="005A7727">
        <w:rPr>
          <w:highlight w:val="cyan"/>
          <w:u w:val="single"/>
        </w:rPr>
        <w:t xml:space="preserve">are </w:t>
      </w:r>
      <w:r w:rsidRPr="005A7727">
        <w:rPr>
          <w:b/>
          <w:iCs/>
          <w:highlight w:val="cyan"/>
          <w:u w:val="single"/>
          <w:bdr w:val="single" w:sz="8" w:space="0" w:color="auto"/>
        </w:rPr>
        <w:t>not as prepared</w:t>
      </w:r>
      <w:r w:rsidRPr="005A7727">
        <w:rPr>
          <w:highlight w:val="cyan"/>
          <w:u w:val="single"/>
        </w:rPr>
        <w:t xml:space="preserve"> to deal with mass civil resistance as</w:t>
      </w:r>
      <w:r w:rsidRPr="005A7727">
        <w:rPr>
          <w:u w:val="single"/>
        </w:rPr>
        <w:t xml:space="preserve"> they are with armed </w:t>
      </w:r>
      <w:r w:rsidRPr="005A7727">
        <w:rPr>
          <w:highlight w:val="cyan"/>
          <w:u w:val="single"/>
        </w:rPr>
        <w:t>insurgents</w:t>
      </w:r>
      <w:r w:rsidRPr="005A7727">
        <w:t xml:space="preserve">.23 </w:t>
      </w:r>
      <w:r w:rsidRPr="005A7727">
        <w:rPr>
          <w:u w:val="single"/>
        </w:rPr>
        <w:t>Regime repression ca</w:t>
      </w:r>
      <w:r w:rsidRPr="005A7727">
        <w:t xml:space="preserve">n also </w:t>
      </w:r>
      <w:r w:rsidRPr="005A7727">
        <w:rPr>
          <w:b/>
          <w:iCs/>
          <w:u w:val="single"/>
          <w:bdr w:val="single" w:sz="8" w:space="0" w:color="auto"/>
        </w:rPr>
        <w:t>backfire</w:t>
      </w:r>
      <w:r w:rsidRPr="005A7727">
        <w:t xml:space="preserve"> </w:t>
      </w:r>
      <w:r w:rsidRPr="005A7727">
        <w:rPr>
          <w:u w:val="single"/>
        </w:rPr>
        <w:t xml:space="preserve">through increased public mobilization. </w:t>
      </w:r>
      <w:r w:rsidRPr="005A7727">
        <w:rPr>
          <w:highlight w:val="cyan"/>
          <w:u w:val="single"/>
        </w:rPr>
        <w:t>Actively involving a</w:t>
      </w:r>
      <w:r w:rsidRPr="005A7727">
        <w:rPr>
          <w:u w:val="single"/>
        </w:rPr>
        <w:t xml:space="preserve"> relatively </w:t>
      </w:r>
      <w:r w:rsidRPr="005A7727">
        <w:rPr>
          <w:highlight w:val="cyan"/>
          <w:u w:val="single"/>
        </w:rPr>
        <w:t>larger number of people in the</w:t>
      </w:r>
      <w:r w:rsidRPr="005A7727">
        <w:rPr>
          <w:u w:val="single"/>
        </w:rPr>
        <w:t xml:space="preserve"> nonviolent </w:t>
      </w:r>
      <w:r w:rsidRPr="005A7727">
        <w:rPr>
          <w:highlight w:val="cyan"/>
          <w:u w:val="single"/>
        </w:rPr>
        <w:t xml:space="preserve">campaign may bring </w:t>
      </w:r>
      <w:r w:rsidRPr="005A7727">
        <w:rPr>
          <w:b/>
          <w:iCs/>
          <w:highlight w:val="cyan"/>
          <w:u w:val="single"/>
          <w:bdr w:val="single" w:sz="8" w:space="0" w:color="auto"/>
        </w:rPr>
        <w:t>greater</w:t>
      </w:r>
      <w:r w:rsidRPr="005A7727">
        <w:t xml:space="preserve"> and </w:t>
      </w:r>
      <w:r w:rsidRPr="005A7727">
        <w:rPr>
          <w:b/>
          <w:iCs/>
          <w:highlight w:val="cyan"/>
          <w:u w:val="single"/>
          <w:bdr w:val="single" w:sz="8" w:space="0" w:color="auto"/>
        </w:rPr>
        <w:t>more sustained pressure</w:t>
      </w:r>
      <w:r w:rsidRPr="005A7727">
        <w:rPr>
          <w:b/>
          <w:iCs/>
          <w:u w:val="single"/>
          <w:bdr w:val="single" w:sz="8" w:space="0" w:color="auto"/>
        </w:rPr>
        <w:t xml:space="preserve"> to bear</w:t>
      </w:r>
      <w:r w:rsidRPr="005A7727">
        <w:rPr>
          <w:u w:val="single"/>
        </w:rPr>
        <w:t xml:space="preserve"> on the target, </w:t>
      </w:r>
      <w:r w:rsidRPr="005A7727">
        <w:rPr>
          <w:highlight w:val="cyan"/>
          <w:u w:val="single"/>
        </w:rPr>
        <w:t xml:space="preserve">whereas the public may </w:t>
      </w:r>
      <w:r w:rsidRPr="005A7727">
        <w:rPr>
          <w:b/>
          <w:iCs/>
          <w:highlight w:val="cyan"/>
          <w:u w:val="single"/>
          <w:bdr w:val="single" w:sz="8" w:space="0" w:color="auto"/>
        </w:rPr>
        <w:t>eschew violent insurgencies</w:t>
      </w:r>
      <w:r w:rsidRPr="005A7727">
        <w:rPr>
          <w:highlight w:val="cyan"/>
        </w:rPr>
        <w:t xml:space="preserve"> </w:t>
      </w:r>
      <w:r w:rsidRPr="005A7727">
        <w:rPr>
          <w:rStyle w:val="StyleUnderline"/>
          <w:highlight w:val="cyan"/>
        </w:rPr>
        <w:t>because of physical or moral barriers</w:t>
      </w:r>
      <w:r w:rsidRPr="005A7727">
        <w:t xml:space="preserve">. </w:t>
      </w:r>
      <w:r w:rsidRPr="005A7727">
        <w:rPr>
          <w:u w:val="single"/>
        </w:rPr>
        <w:t xml:space="preserve">Externally, </w:t>
      </w:r>
      <w:r w:rsidRPr="005A7727">
        <w:rPr>
          <w:highlight w:val="cyan"/>
          <w:u w:val="single"/>
        </w:rPr>
        <w:t xml:space="preserve">the international community is </w:t>
      </w:r>
      <w:r w:rsidRPr="005A7727">
        <w:rPr>
          <w:b/>
          <w:iCs/>
          <w:highlight w:val="cyan"/>
          <w:u w:val="single"/>
          <w:bdr w:val="single" w:sz="8" w:space="0" w:color="auto"/>
        </w:rPr>
        <w:t>more likely to denounce and sanction</w:t>
      </w:r>
      <w:r w:rsidRPr="005A7727">
        <w:rPr>
          <w:highlight w:val="cyan"/>
          <w:u w:val="single"/>
        </w:rPr>
        <w:t xml:space="preserve"> states for repressing nonviolent campaigns than</w:t>
      </w:r>
      <w:r w:rsidRPr="005A7727">
        <w:t xml:space="preserve"> it is </w:t>
      </w:r>
      <w:r w:rsidRPr="005A7727">
        <w:rPr>
          <w:highlight w:val="cyan"/>
          <w:u w:val="single"/>
        </w:rPr>
        <w:t>violent campaigns</w:t>
      </w:r>
      <w:r w:rsidRPr="005A7727">
        <w:rPr>
          <w:highlight w:val="cyan"/>
        </w:rPr>
        <w:t>.</w:t>
      </w:r>
      <w:r w:rsidRPr="005A7727">
        <w:t xml:space="preserve"> When nongovernmental organizations (NGOs) sympathize with the cause, nonviolent campaigns are more appealing as aid recipients. External aid may or may not advance the cause of the campaign.24 The external costs of repressing nonviolent campaigns can be high, however, especially when the repression is captured by the media. </w:t>
      </w:r>
      <w:r w:rsidRPr="005A7727">
        <w:rPr>
          <w:u w:val="single"/>
        </w:rPr>
        <w:t>External actors may organize sanctions against repressive regimes that repeatedly crack down on unarmed protestors</w:t>
      </w:r>
      <w:r w:rsidRPr="005A7727">
        <w:t>.25 Although sanctions are possible in the case of violent insurgencies as well, they are less likely. Instead, some foreign states may actually aid a regime in crushing the violent insurgents. Other foreign states may lend material support to a violent resistance campaign in an attempt to advantage it against its opponent. Indeed, state sponsorship of violent insurgencies and terrorist groups has been an ongoing foreign policy dilemma for decades.26 Whether state-sponsored violent groups have succeeded in obtaining their strategic goals is unclear.</w:t>
      </w:r>
    </w:p>
    <w:p w:rsidR="002740C1" w:rsidRPr="00A7608F" w:rsidRDefault="002740C1" w:rsidP="002740C1">
      <w:pPr>
        <w:rPr>
          <w:rStyle w:val="StyleUnderline"/>
          <w:rFonts w:asciiTheme="minorHAnsi" w:hAnsiTheme="minorHAnsi" w:cstheme="minorHAnsi"/>
        </w:rPr>
      </w:pPr>
    </w:p>
    <w:p w:rsidR="002740C1" w:rsidRPr="00B55AD5" w:rsidRDefault="002740C1" w:rsidP="002740C1"/>
    <w:p w:rsidR="002740C1" w:rsidRPr="00080D27" w:rsidRDefault="002740C1" w:rsidP="002740C1"/>
    <w:p w:rsidR="002740C1" w:rsidRDefault="002740C1" w:rsidP="002740C1">
      <w:pPr>
        <w:pStyle w:val="Heading3"/>
      </w:pPr>
      <w:r>
        <w:t>2AC---Violence---Alt Right</w:t>
      </w:r>
    </w:p>
    <w:p w:rsidR="002740C1" w:rsidRPr="00FE1AA3" w:rsidRDefault="002740C1" w:rsidP="002740C1">
      <w:pPr>
        <w:pStyle w:val="Heading4"/>
      </w:pPr>
      <w:r w:rsidRPr="00FE1AA3">
        <w:t>They lose the rev and the alt right gets way worse – turns every link</w:t>
      </w:r>
    </w:p>
    <w:p w:rsidR="002740C1" w:rsidRDefault="002740C1" w:rsidP="002740C1">
      <w:pPr>
        <w:rPr>
          <w:sz w:val="14"/>
        </w:rPr>
      </w:pPr>
      <w:r>
        <w:rPr>
          <w:rStyle w:val="Style13ptBold"/>
        </w:rPr>
        <w:t>Culp &amp; Bond-Graham 14</w:t>
      </w:r>
      <w:r>
        <w:rPr>
          <w:sz w:val="14"/>
        </w:rPr>
        <w:t xml:space="preserve"> (Visiting Assistant Professor of Rhetoric Studies at Whitman College; a sociologist and investigative journalist, ANDREW CULP and DARWIN BOND-GRAHAM, Left Gun Nuts, http://www.counterpunch.org/2014/05/29/left-gun-nuts/)</w:t>
      </w:r>
    </w:p>
    <w:p w:rsidR="002740C1" w:rsidRDefault="002740C1" w:rsidP="002740C1">
      <w:r>
        <w:t xml:space="preserve">The more radical variant of this argument is that “the people” need guns to wage an eventual revolution and liberate themselves from the shackles of the state and corporate America. Gun control need not dampen the spirit of those still hoping for a revolution, even if such a revolution is highly unlikely to happen in our lifetimes. What stands in the way of such leftist dreams are the vast majority of current gun owners. </w:t>
      </w:r>
      <w:r>
        <w:rPr>
          <w:rStyle w:val="StyleUnderline"/>
          <w:highlight w:val="cyan"/>
        </w:rPr>
        <w:t>Over-represented among</w:t>
      </w:r>
      <w:r>
        <w:rPr>
          <w:rStyle w:val="StyleUnderline"/>
        </w:rPr>
        <w:t xml:space="preserve"> current </w:t>
      </w:r>
      <w:r>
        <w:rPr>
          <w:rStyle w:val="StyleUnderline"/>
          <w:highlight w:val="cyan"/>
        </w:rPr>
        <w:t xml:space="preserve">gun owners are </w:t>
      </w:r>
      <w:r>
        <w:rPr>
          <w:rStyle w:val="Emphasis"/>
          <w:highlight w:val="cyan"/>
        </w:rPr>
        <w:t>white reactionary men</w:t>
      </w:r>
      <w:r>
        <w:t xml:space="preserve">, the types who regularly expresses their desire to shoot on sight the “Muslim socialist” president of the United States, and who “muster” along the U.S.-Mexico boarder with their weaponry to defend the nation against “alien” immigrants. As it stands, </w:t>
      </w:r>
      <w:r>
        <w:rPr>
          <w:rStyle w:val="StyleUnderline"/>
        </w:rPr>
        <w:t xml:space="preserve">toxic </w:t>
      </w:r>
      <w:r>
        <w:rPr>
          <w:rStyle w:val="StyleUnderline"/>
          <w:highlight w:val="cyan"/>
        </w:rPr>
        <w:t xml:space="preserve">gun culture would </w:t>
      </w:r>
      <w:r>
        <w:rPr>
          <w:rStyle w:val="Emphasis"/>
          <w:highlight w:val="cyan"/>
        </w:rPr>
        <w:t>coopt</w:t>
      </w:r>
      <w:r>
        <w:rPr>
          <w:rStyle w:val="StyleUnderline"/>
          <w:highlight w:val="cyan"/>
        </w:rPr>
        <w:t xml:space="preserve"> any</w:t>
      </w:r>
      <w:r>
        <w:rPr>
          <w:rStyle w:val="StyleUnderline"/>
        </w:rPr>
        <w:t xml:space="preserve"> new American </w:t>
      </w:r>
      <w:r>
        <w:rPr>
          <w:rStyle w:val="StyleUnderline"/>
          <w:highlight w:val="cyan"/>
        </w:rPr>
        <w:t xml:space="preserve">revolution with a lethal cocktail of </w:t>
      </w:r>
      <w:r>
        <w:rPr>
          <w:rStyle w:val="Emphasis"/>
        </w:rPr>
        <w:t xml:space="preserve">supercharged </w:t>
      </w:r>
      <w:r>
        <w:rPr>
          <w:rStyle w:val="Emphasis"/>
          <w:highlight w:val="cyan"/>
        </w:rPr>
        <w:t>masculinity, racism, and provincialism</w:t>
      </w:r>
      <w:r>
        <w:rPr>
          <w:rStyle w:val="StyleUnderline"/>
          <w:highlight w:val="cyan"/>
        </w:rPr>
        <w:t xml:space="preserve"> </w:t>
      </w:r>
      <w:r>
        <w:rPr>
          <w:rStyle w:val="StyleUnderline"/>
        </w:rPr>
        <w:t>fantasized about in post-apocalyptic scenes. If the United States ever comes to another civil war, the first thing to die under a barrage of lead will be our hope for a more just and democratic society</w:t>
      </w:r>
      <w:r>
        <w:t xml:space="preserve">; </w:t>
      </w:r>
      <w:r>
        <w:rPr>
          <w:rStyle w:val="StyleUnderline"/>
          <w:highlight w:val="cyan"/>
        </w:rPr>
        <w:t xml:space="preserve">guns would empower warlords with petty political agendas, not </w:t>
      </w:r>
      <w:r>
        <w:rPr>
          <w:rStyle w:val="StyleUnderline"/>
        </w:rPr>
        <w:t xml:space="preserve">egalitarian-minded </w:t>
      </w:r>
      <w:r>
        <w:rPr>
          <w:rStyle w:val="StyleUnderline"/>
          <w:highlight w:val="cyan"/>
        </w:rPr>
        <w:t>freedom fighters.</w:t>
      </w:r>
      <w:r>
        <w:t xml:space="preserve"> The most likely cultural shift away from reactionary gun ownership will not happen in cooperation with the Right and their politics, but against it. Gun control is the best place to start. Disarming the Right will do more to advance goals toward a revolutionary democratic transformation of America than trying to beat the Right-wingers (and the U.S. government!) in an arms race. Of course </w:t>
      </w:r>
      <w:r>
        <w:rPr>
          <w:rStyle w:val="StyleUnderline"/>
        </w:rPr>
        <w:t>Left insurrectionists</w:t>
      </w:r>
      <w:r>
        <w:t xml:space="preserve"> who advocate the right to bear arms </w:t>
      </w:r>
      <w:r>
        <w:rPr>
          <w:rStyle w:val="StyleUnderline"/>
        </w:rPr>
        <w:t>are more focused on the U.S. Government as the singular impediment to their variant of utopia</w:t>
      </w:r>
      <w:r>
        <w:t xml:space="preserve">. </w:t>
      </w:r>
      <w:r>
        <w:rPr>
          <w:rStyle w:val="StyleUnderline"/>
        </w:rPr>
        <w:t xml:space="preserve">This </w:t>
      </w:r>
      <w:r>
        <w:t xml:space="preserve">dream </w:t>
      </w:r>
      <w:r>
        <w:rPr>
          <w:rStyle w:val="StyleUnderline"/>
        </w:rPr>
        <w:t>is</w:t>
      </w:r>
      <w:r>
        <w:t xml:space="preserve"> sadly </w:t>
      </w:r>
      <w:r>
        <w:rPr>
          <w:rStyle w:val="StyleUnderline"/>
        </w:rPr>
        <w:t>a classic example of radical posturing done in the name of some distant hypothetical moment, and it ignores the actual harm</w:t>
      </w:r>
      <w:r>
        <w:t xml:space="preserve"> that guns cause </w:t>
      </w:r>
      <w:r>
        <w:rPr>
          <w:rStyle w:val="StyleUnderline"/>
        </w:rPr>
        <w:t>each and every day</w:t>
      </w:r>
      <w:r>
        <w:t xml:space="preserve">. In the real world, </w:t>
      </w:r>
      <w:r>
        <w:rPr>
          <w:rStyle w:val="StyleUnderline"/>
        </w:rPr>
        <w:t>guns kill upwards of 30,000 Americans every year, virtually all of these deaths serving absolutely no political purpose in the fight for a more democratic society</w:t>
      </w:r>
      <w:r>
        <w:t xml:space="preserve">. Most of these deaths are just tragic accidents or suicides, many of which would not end in death if guns were not in the mix. </w:t>
      </w:r>
      <w:r>
        <w:rPr>
          <w:rStyle w:val="StyleUnderline"/>
        </w:rPr>
        <w:t xml:space="preserve">Left </w:t>
      </w:r>
      <w:r>
        <w:rPr>
          <w:rStyle w:val="StyleUnderline"/>
          <w:highlight w:val="cyan"/>
        </w:rPr>
        <w:t xml:space="preserve">fantasies about armed struggle are the same </w:t>
      </w:r>
      <w:r>
        <w:rPr>
          <w:rStyle w:val="Emphasis"/>
          <w:highlight w:val="cyan"/>
        </w:rPr>
        <w:t>half-baked ideas</w:t>
      </w:r>
      <w:r>
        <w:rPr>
          <w:rStyle w:val="StyleUnderline"/>
          <w:highlight w:val="cyan"/>
        </w:rPr>
        <w:t xml:space="preserve"> as those held by the secessionist Right</w:t>
      </w:r>
      <w:r>
        <w:t xml:space="preserve">. What varies for Leftists is the template of decolonial struggles; yet </w:t>
      </w:r>
      <w:r>
        <w:rPr>
          <w:rStyle w:val="StyleUnderline"/>
          <w:highlight w:val="cyan"/>
        </w:rPr>
        <w:t>a leftist revolution</w:t>
      </w:r>
      <w:r>
        <w:rPr>
          <w:rStyle w:val="StyleUnderline"/>
        </w:rPr>
        <w:t xml:space="preserve"> in the United States would not kick out a small minority of foreign occupiers</w:t>
      </w:r>
      <w:r>
        <w:t xml:space="preserve">, as happened in India and Vietnam, </w:t>
      </w:r>
      <w:r>
        <w:rPr>
          <w:rStyle w:val="StyleUnderline"/>
        </w:rPr>
        <w:t xml:space="preserve">but </w:t>
      </w:r>
      <w:r>
        <w:rPr>
          <w:rStyle w:val="StyleUnderline"/>
          <w:highlight w:val="cyan"/>
        </w:rPr>
        <w:t>would be a fight amongst settler colonialists for political authoristy</w:t>
      </w:r>
      <w:r>
        <w:t>. This is why the worn “Zapatistas defense” touted by the radical left is a bad analogy for the United States context – the Zapatistas started a peasant rebellion that kicked outsiders off their landbase, a task for which wooden cutouts of guns turned out to be more effective than the real thing.</w:t>
      </w:r>
    </w:p>
    <w:p w:rsidR="002740C1" w:rsidRDefault="002740C1" w:rsidP="002740C1">
      <w:pPr>
        <w:keepNext/>
        <w:keepLines/>
        <w:spacing w:before="200"/>
        <w:outlineLvl w:val="3"/>
        <w:rPr>
          <w:rFonts w:eastAsia="Calibri"/>
          <w:b/>
          <w:bCs/>
          <w:iCs/>
          <w:sz w:val="26"/>
        </w:rPr>
      </w:pPr>
      <w:r>
        <w:rPr>
          <w:rFonts w:eastAsia="Calibri"/>
          <w:b/>
          <w:bCs/>
          <w:iCs/>
          <w:sz w:val="26"/>
        </w:rPr>
        <w:t xml:space="preserve">The alt becomes a </w:t>
      </w:r>
      <w:r>
        <w:rPr>
          <w:rFonts w:eastAsia="Calibri"/>
          <w:b/>
          <w:bCs/>
          <w:iCs/>
          <w:sz w:val="26"/>
          <w:u w:val="single"/>
        </w:rPr>
        <w:t>Trojan horse</w:t>
      </w:r>
      <w:r>
        <w:rPr>
          <w:rFonts w:eastAsia="Calibri"/>
          <w:b/>
          <w:bCs/>
          <w:iCs/>
          <w:sz w:val="26"/>
        </w:rPr>
        <w:t xml:space="preserve"> for genocidal authoritarianism – </w:t>
      </w:r>
      <w:r>
        <w:rPr>
          <w:rFonts w:eastAsia="Calibri"/>
          <w:b/>
          <w:bCs/>
          <w:iCs/>
          <w:sz w:val="26"/>
          <w:u w:val="single"/>
        </w:rPr>
        <w:t>flips their offense</w:t>
      </w:r>
    </w:p>
    <w:p w:rsidR="002740C1" w:rsidRDefault="002740C1" w:rsidP="002740C1">
      <w:pPr>
        <w:jc w:val="both"/>
        <w:rPr>
          <w:rFonts w:eastAsia="Times New Roman"/>
          <w:b/>
          <w:color w:val="000000"/>
          <w:sz w:val="12"/>
          <w:szCs w:val="16"/>
        </w:rPr>
      </w:pPr>
      <w:r>
        <w:rPr>
          <w:rFonts w:eastAsia="Calibri"/>
          <w:b/>
          <w:bCs/>
          <w:sz w:val="26"/>
        </w:rPr>
        <w:t>Williams 9</w:t>
      </w:r>
      <w:r>
        <w:rPr>
          <w:rFonts w:eastAsia="Times New Roman"/>
          <w:b/>
          <w:color w:val="000000"/>
        </w:rPr>
        <w:t xml:space="preserve"> </w:t>
      </w:r>
      <w:r>
        <w:rPr>
          <w:rFonts w:eastAsia="Times New Roman"/>
          <w:color w:val="000000"/>
          <w:sz w:val="12"/>
        </w:rPr>
        <w:t>(</w:t>
      </w:r>
      <w:r>
        <w:rPr>
          <w:rFonts w:eastAsia="Times New Roman"/>
          <w:color w:val="000000"/>
          <w:sz w:val="12"/>
          <w:szCs w:val="16"/>
        </w:rPr>
        <w:t xml:space="preserve">Walter, In 1980, he joined the faculty of George Mason University in Fairfax, Va., and is currently the John M. Olin Distinguished Professor of Economics. He has also served on the faculties of Los Angeles City College (1967–69), California State University (1967–1971) and Temple University (1973–1980). From 1963 to 1967, he was a group supervisor of juvenile delinquents for the Los Angeles County Probation Department. “Elites and Tyrants: The Fruits of "Social Justice" </w:t>
      </w:r>
      <w:hyperlink r:id="rId98" w:history="1">
        <w:r>
          <w:rPr>
            <w:rStyle w:val="Hyperlink"/>
            <w:rFonts w:eastAsia="Times New Roman"/>
            <w:color w:val="000000"/>
            <w:sz w:val="12"/>
          </w:rPr>
          <w:t>http://www.capmag.com/article.asp?ID=5658//chris</w:t>
        </w:r>
      </w:hyperlink>
      <w:r>
        <w:rPr>
          <w:rFonts w:eastAsia="Times New Roman"/>
          <w:color w:val="000000"/>
          <w:sz w:val="12"/>
          <w:szCs w:val="16"/>
        </w:rPr>
        <w:t xml:space="preserve">) </w:t>
      </w:r>
    </w:p>
    <w:p w:rsidR="002740C1" w:rsidRDefault="002740C1" w:rsidP="002740C1">
      <w:pPr>
        <w:jc w:val="both"/>
        <w:rPr>
          <w:rFonts w:eastAsia="Times New Roman"/>
          <w:color w:val="000000"/>
          <w:sz w:val="12"/>
          <w:szCs w:val="16"/>
          <w:u w:val="single"/>
        </w:rPr>
      </w:pPr>
      <w:r>
        <w:rPr>
          <w:rFonts w:eastAsia="Times New Roman"/>
          <w:color w:val="000000"/>
          <w:sz w:val="12"/>
          <w:szCs w:val="16"/>
        </w:rPr>
        <w:t xml:space="preserve">The most authoritative tally of history's most murderous regimes is in a book by University of Hawaii's Professor Rudolph J. Rummel, "Death by Government." Statistics are provided at his </w:t>
      </w:r>
      <w:hyperlink r:id="rId99" w:history="1">
        <w:r>
          <w:rPr>
            <w:rStyle w:val="Hyperlink"/>
            <w:rFonts w:eastAsia="Times New Roman"/>
            <w:color w:val="000000"/>
            <w:sz w:val="12"/>
          </w:rPr>
          <w:t>website</w:t>
        </w:r>
      </w:hyperlink>
      <w:r>
        <w:rPr>
          <w:rFonts w:eastAsia="Times New Roman"/>
          <w:color w:val="000000"/>
          <w:sz w:val="12"/>
          <w:szCs w:val="16"/>
        </w:rPr>
        <w:t>.</w:t>
      </w:r>
      <w:r>
        <w:rPr>
          <w:rFonts w:eastAsia="Times New Roman"/>
          <w:color w:val="000000"/>
        </w:rPr>
        <w:t xml:space="preserve"> </w:t>
      </w:r>
      <w:r>
        <w:rPr>
          <w:rFonts w:eastAsia="Calibri"/>
          <w:b/>
          <w:bCs/>
          <w:u w:val="single"/>
        </w:rPr>
        <w:t>The Nazis murdered 20 million of their own people and those in nations they captured.</w:t>
      </w:r>
      <w:r>
        <w:rPr>
          <w:rFonts w:eastAsia="Times New Roman"/>
          <w:color w:val="000000"/>
          <w:u w:val="single"/>
        </w:rPr>
        <w:t xml:space="preserve"> </w:t>
      </w:r>
      <w:r>
        <w:rPr>
          <w:rFonts w:eastAsia="Times New Roman"/>
          <w:color w:val="000000"/>
          <w:sz w:val="12"/>
          <w:szCs w:val="16"/>
        </w:rPr>
        <w:t>Between 1917 and 1987,</w:t>
      </w:r>
      <w:r>
        <w:rPr>
          <w:rFonts w:eastAsia="Times New Roman"/>
          <w:color w:val="000000"/>
        </w:rPr>
        <w:t xml:space="preserve"> </w:t>
      </w:r>
      <w:r>
        <w:rPr>
          <w:rFonts w:eastAsia="Calibri"/>
          <w:b/>
          <w:bCs/>
          <w:u w:val="single"/>
        </w:rPr>
        <w:t>Stalin and his successors murdered</w:t>
      </w:r>
      <w:r>
        <w:rPr>
          <w:rFonts w:eastAsia="Times New Roman"/>
          <w:color w:val="000000"/>
        </w:rPr>
        <w:t xml:space="preserve">, </w:t>
      </w:r>
      <w:r>
        <w:rPr>
          <w:rFonts w:eastAsia="Times New Roman"/>
          <w:color w:val="000000"/>
          <w:sz w:val="12"/>
          <w:szCs w:val="16"/>
        </w:rPr>
        <w:t>or were otherwise responsible for the deaths of,</w:t>
      </w:r>
      <w:r>
        <w:rPr>
          <w:rFonts w:eastAsia="Times New Roman"/>
          <w:color w:val="000000"/>
        </w:rPr>
        <w:t xml:space="preserve"> </w:t>
      </w:r>
      <w:r>
        <w:rPr>
          <w:rFonts w:eastAsia="Calibri"/>
          <w:b/>
          <w:bCs/>
          <w:u w:val="single"/>
        </w:rPr>
        <w:t>62 million of their own people.</w:t>
      </w:r>
      <w:r>
        <w:rPr>
          <w:rFonts w:eastAsia="Times New Roman"/>
          <w:color w:val="000000"/>
          <w:sz w:val="12"/>
          <w:szCs w:val="16"/>
        </w:rPr>
        <w:t xml:space="preserve"> Between 1949 and 1987,</w:t>
      </w:r>
      <w:r>
        <w:rPr>
          <w:rFonts w:eastAsia="Times New Roman"/>
          <w:color w:val="000000"/>
        </w:rPr>
        <w:t xml:space="preserve"> </w:t>
      </w:r>
      <w:r>
        <w:rPr>
          <w:rFonts w:eastAsia="Calibri"/>
          <w:b/>
          <w:bCs/>
          <w:u w:val="single"/>
        </w:rPr>
        <w:t>Mao Tsetung and his successors were responsible for the deaths of 76 million Chinese. Today's</w:t>
      </w:r>
      <w:r>
        <w:rPr>
          <w:rFonts w:eastAsia="Times New Roman"/>
          <w:color w:val="000000"/>
          <w:u w:val="single"/>
        </w:rPr>
        <w:t xml:space="preserve"> </w:t>
      </w:r>
      <w:r>
        <w:rPr>
          <w:rFonts w:eastAsia="Times New Roman"/>
          <w:color w:val="000000"/>
          <w:sz w:val="12"/>
          <w:szCs w:val="16"/>
        </w:rPr>
        <w:t>leftists,</w:t>
      </w:r>
      <w:r>
        <w:rPr>
          <w:rFonts w:eastAsia="Times New Roman"/>
          <w:color w:val="000000"/>
        </w:rPr>
        <w:t xml:space="preserve"> </w:t>
      </w:r>
      <w:r>
        <w:rPr>
          <w:rFonts w:eastAsia="Calibri"/>
          <w:b/>
          <w:bCs/>
          <w:u w:val="single"/>
        </w:rPr>
        <w:t xml:space="preserve">socialists and progressives would bristle at the suggestion that their agenda differs little from Nazism. However, </w:t>
      </w:r>
      <w:r w:rsidRPr="00CF5FAB">
        <w:rPr>
          <w:rFonts w:eastAsia="Calibri"/>
          <w:b/>
          <w:bCs/>
          <w:highlight w:val="yellow"/>
          <w:u w:val="single"/>
        </w:rPr>
        <w:t>there's little or no distinction between Nazism and socialism</w:t>
      </w:r>
      <w:r>
        <w:rPr>
          <w:rFonts w:eastAsia="Calibri"/>
          <w:b/>
          <w:bCs/>
          <w:u w:val="single"/>
        </w:rPr>
        <w:t xml:space="preserve">. Even the word Nazi is short for National Socialist German Workers Party. </w:t>
      </w:r>
      <w:r w:rsidRPr="00CF5FAB">
        <w:rPr>
          <w:rFonts w:eastAsia="Calibri"/>
          <w:b/>
          <w:bCs/>
          <w:highlight w:val="yellow"/>
          <w:u w:val="single"/>
        </w:rPr>
        <w:t>The origins of</w:t>
      </w:r>
      <w:r>
        <w:rPr>
          <w:rFonts w:eastAsia="Calibri"/>
          <w:b/>
          <w:bCs/>
          <w:u w:val="single"/>
        </w:rPr>
        <w:t xml:space="preserve"> the unspeakable horrors of </w:t>
      </w:r>
      <w:r w:rsidRPr="00CF5FAB">
        <w:rPr>
          <w:rFonts w:eastAsia="Calibri"/>
          <w:b/>
          <w:bCs/>
          <w:highlight w:val="yellow"/>
          <w:u w:val="single"/>
        </w:rPr>
        <w:t>Nazism, Stalinism and Maoism</w:t>
      </w:r>
      <w:r>
        <w:rPr>
          <w:rFonts w:eastAsia="Calibri"/>
          <w:b/>
          <w:bCs/>
          <w:u w:val="single"/>
        </w:rPr>
        <w:t xml:space="preserve"> did not begin in the '20s, '30s and '40s. Those horrors </w:t>
      </w:r>
      <w:r w:rsidRPr="00CF5FAB">
        <w:rPr>
          <w:rFonts w:eastAsia="Calibri"/>
          <w:b/>
          <w:bCs/>
          <w:highlight w:val="yellow"/>
          <w:u w:val="single"/>
        </w:rPr>
        <w:t xml:space="preserve">were </w:t>
      </w:r>
      <w:r>
        <w:rPr>
          <w:rFonts w:eastAsia="Calibri"/>
          <w:b/>
          <w:bCs/>
          <w:u w:val="single"/>
        </w:rPr>
        <w:t xml:space="preserve">simply </w:t>
      </w:r>
      <w:r w:rsidRPr="00CF5FAB">
        <w:rPr>
          <w:rFonts w:eastAsia="Calibri"/>
          <w:b/>
          <w:bCs/>
          <w:highlight w:val="yellow"/>
          <w:u w:val="single"/>
        </w:rPr>
        <w:t xml:space="preserve">the </w:t>
      </w:r>
      <w:r w:rsidRPr="00CF5FAB">
        <w:rPr>
          <w:rFonts w:eastAsia="Calibri"/>
          <w:b/>
          <w:iCs/>
          <w:highlight w:val="yellow"/>
          <w:u w:val="single"/>
          <w:bdr w:val="single" w:sz="18" w:space="0" w:color="auto" w:frame="1"/>
        </w:rPr>
        <w:t xml:space="preserve">end </w:t>
      </w:r>
      <w:r>
        <w:rPr>
          <w:rFonts w:eastAsia="Calibri"/>
          <w:b/>
          <w:iCs/>
          <w:u w:val="single"/>
          <w:bdr w:val="single" w:sz="18" w:space="0" w:color="auto" w:frame="1"/>
        </w:rPr>
        <w:t xml:space="preserve">result </w:t>
      </w:r>
      <w:r w:rsidRPr="00CF5FAB">
        <w:rPr>
          <w:rFonts w:eastAsia="Calibri"/>
          <w:b/>
          <w:iCs/>
          <w:highlight w:val="yellow"/>
          <w:u w:val="single"/>
          <w:bdr w:val="single" w:sz="18" w:space="0" w:color="auto" w:frame="1"/>
        </w:rPr>
        <w:t xml:space="preserve">of </w:t>
      </w:r>
      <w:r>
        <w:rPr>
          <w:rFonts w:eastAsia="Calibri"/>
          <w:b/>
          <w:iCs/>
          <w:u w:val="single"/>
          <w:bdr w:val="single" w:sz="18" w:space="0" w:color="auto" w:frame="1"/>
        </w:rPr>
        <w:t xml:space="preserve">long </w:t>
      </w:r>
      <w:r w:rsidRPr="00CF5FAB">
        <w:rPr>
          <w:rFonts w:eastAsia="Calibri"/>
          <w:b/>
          <w:iCs/>
          <w:highlight w:val="yellow"/>
          <w:u w:val="single"/>
          <w:bdr w:val="single" w:sz="18" w:space="0" w:color="auto" w:frame="1"/>
        </w:rPr>
        <w:t>evolution of ideas leading to consolidation of power in central government in the quest for "social justice</w:t>
      </w:r>
      <w:r>
        <w:rPr>
          <w:rFonts w:eastAsia="Calibri"/>
          <w:b/>
          <w:bCs/>
          <w:u w:val="single"/>
        </w:rPr>
        <w:t>." It was</w:t>
      </w:r>
      <w:r>
        <w:rPr>
          <w:rFonts w:eastAsia="Times New Roman"/>
          <w:color w:val="000000"/>
          <w:u w:val="single"/>
        </w:rPr>
        <w:t xml:space="preserve"> </w:t>
      </w:r>
      <w:r>
        <w:rPr>
          <w:rFonts w:eastAsia="Times New Roman"/>
          <w:color w:val="000000"/>
          <w:sz w:val="12"/>
          <w:szCs w:val="16"/>
        </w:rPr>
        <w:t>decent but</w:t>
      </w:r>
      <w:r>
        <w:rPr>
          <w:rFonts w:eastAsia="Times New Roman"/>
          <w:color w:val="000000"/>
        </w:rPr>
        <w:t xml:space="preserve"> </w:t>
      </w:r>
      <w:r w:rsidRPr="00CF5FAB">
        <w:rPr>
          <w:rFonts w:eastAsia="Calibri"/>
          <w:b/>
          <w:bCs/>
          <w:highlight w:val="yellow"/>
          <w:u w:val="single"/>
        </w:rPr>
        <w:t>misguided</w:t>
      </w:r>
      <w:r>
        <w:rPr>
          <w:rFonts w:eastAsia="Calibri"/>
          <w:b/>
          <w:bCs/>
          <w:u w:val="single"/>
        </w:rPr>
        <w:t xml:space="preserve"> earlier </w:t>
      </w:r>
      <w:r w:rsidRPr="00CF5FAB">
        <w:rPr>
          <w:rFonts w:eastAsia="Calibri"/>
          <w:b/>
          <w:bCs/>
          <w:highlight w:val="yellow"/>
          <w:u w:val="single"/>
        </w:rPr>
        <w:t xml:space="preserve">generations of Germans, like </w:t>
      </w:r>
      <w:r>
        <w:rPr>
          <w:rFonts w:eastAsia="Calibri"/>
          <w:b/>
          <w:bCs/>
          <w:u w:val="single"/>
        </w:rPr>
        <w:t xml:space="preserve">many of </w:t>
      </w:r>
      <w:r w:rsidRPr="00CF5FAB">
        <w:rPr>
          <w:rFonts w:eastAsia="Calibri"/>
          <w:b/>
          <w:bCs/>
          <w:highlight w:val="yellow"/>
          <w:u w:val="single"/>
        </w:rPr>
        <w:t>today's Americans, who</w:t>
      </w:r>
      <w:r>
        <w:rPr>
          <w:rFonts w:eastAsia="Calibri"/>
          <w:b/>
          <w:bCs/>
          <w:u w:val="single"/>
        </w:rPr>
        <w:t xml:space="preserve"> would have </w:t>
      </w:r>
      <w:r w:rsidRPr="00CF5FAB">
        <w:rPr>
          <w:rFonts w:eastAsia="Calibri"/>
          <w:b/>
          <w:bCs/>
          <w:highlight w:val="yellow"/>
          <w:u w:val="single"/>
        </w:rPr>
        <w:t>cringed at the thought of genocide</w:t>
      </w:r>
      <w:r>
        <w:rPr>
          <w:rFonts w:eastAsia="Calibri"/>
          <w:b/>
          <w:bCs/>
          <w:u w:val="single"/>
        </w:rPr>
        <w:t xml:space="preserve">, who </w:t>
      </w:r>
      <w:r w:rsidRPr="00CF5FAB">
        <w:rPr>
          <w:rFonts w:eastAsia="Calibri"/>
          <w:b/>
          <w:iCs/>
          <w:highlight w:val="yellow"/>
          <w:u w:val="single"/>
          <w:bdr w:val="single" w:sz="18" w:space="0" w:color="auto" w:frame="1"/>
        </w:rPr>
        <w:t>built the Trojan horse</w:t>
      </w:r>
      <w:r w:rsidRPr="00CF5FAB">
        <w:rPr>
          <w:rFonts w:eastAsia="Calibri"/>
          <w:b/>
          <w:bCs/>
          <w:highlight w:val="yellow"/>
          <w:u w:val="single"/>
        </w:rPr>
        <w:t xml:space="preserve"> for Hitler</w:t>
      </w:r>
      <w:r>
        <w:rPr>
          <w:rFonts w:eastAsia="Calibri"/>
          <w:b/>
          <w:bCs/>
          <w:u w:val="single"/>
        </w:rPr>
        <w:t xml:space="preserve"> to take over.</w:t>
      </w:r>
      <w:r>
        <w:rPr>
          <w:rFonts w:eastAsia="Times New Roman"/>
          <w:color w:val="000000"/>
          <w:sz w:val="12"/>
          <w:szCs w:val="16"/>
        </w:rPr>
        <w:t xml:space="preserve"> Few Americans have the stomach or ruthlessness to do what is necessary to make their governmental wishes come true.</w:t>
      </w:r>
      <w:r>
        <w:rPr>
          <w:rFonts w:eastAsia="Times New Roman"/>
          <w:color w:val="000000"/>
        </w:rPr>
        <w:t xml:space="preserve"> </w:t>
      </w:r>
      <w:r w:rsidRPr="00CF5FAB">
        <w:rPr>
          <w:rFonts w:eastAsia="Calibri"/>
          <w:b/>
          <w:bCs/>
          <w:highlight w:val="yellow"/>
          <w:u w:val="single"/>
        </w:rPr>
        <w:t>They are willing to abandon constitutional principles and rule of law so</w:t>
      </w:r>
      <w:r>
        <w:rPr>
          <w:rFonts w:eastAsia="Calibri"/>
          <w:b/>
          <w:bCs/>
          <w:u w:val="single"/>
        </w:rPr>
        <w:t xml:space="preserve"> that the nation's </w:t>
      </w:r>
      <w:r w:rsidRPr="00CF5FAB">
        <w:rPr>
          <w:rFonts w:eastAsia="Calibri"/>
          <w:b/>
          <w:bCs/>
          <w:highlight w:val="yellow"/>
          <w:u w:val="single"/>
        </w:rPr>
        <w:t>elite</w:t>
      </w:r>
      <w:r>
        <w:rPr>
          <w:rFonts w:eastAsia="Calibri"/>
          <w:b/>
          <w:bCs/>
          <w:u w:val="single"/>
        </w:rPr>
        <w:t xml:space="preserve">, who believe they are morally and intellectually superior to the rest of us, </w:t>
      </w:r>
      <w:r w:rsidRPr="00CF5FAB">
        <w:rPr>
          <w:rFonts w:eastAsia="Calibri"/>
          <w:b/>
          <w:bCs/>
          <w:highlight w:val="yellow"/>
          <w:u w:val="single"/>
        </w:rPr>
        <w:t xml:space="preserve">can have </w:t>
      </w:r>
      <w:r>
        <w:rPr>
          <w:rFonts w:eastAsia="Calibri"/>
          <w:b/>
          <w:bCs/>
          <w:u w:val="single"/>
        </w:rPr>
        <w:t xml:space="preserve">the </w:t>
      </w:r>
      <w:r w:rsidRPr="00CF5FAB">
        <w:rPr>
          <w:rFonts w:eastAsia="Calibri"/>
          <w:b/>
          <w:bCs/>
          <w:highlight w:val="yellow"/>
          <w:u w:val="single"/>
        </w:rPr>
        <w:t xml:space="preserve">tools to implement "social justice." Those tools are massive centralized government power. </w:t>
      </w:r>
      <w:r w:rsidRPr="00CF5FAB">
        <w:rPr>
          <w:rFonts w:eastAsia="Calibri"/>
          <w:b/>
          <w:iCs/>
          <w:highlight w:val="yellow"/>
          <w:u w:val="single"/>
          <w:bdr w:val="single" w:sz="18" w:space="0" w:color="auto" w:frame="1"/>
        </w:rPr>
        <w:t xml:space="preserve">It just turns out last century's notables </w:t>
      </w:r>
      <w:r>
        <w:rPr>
          <w:rFonts w:eastAsia="Calibri"/>
          <w:b/>
          <w:iCs/>
          <w:u w:val="single"/>
          <w:bdr w:val="single" w:sz="18" w:space="0" w:color="auto" w:frame="1"/>
        </w:rPr>
        <w:t xml:space="preserve">in </w:t>
      </w:r>
      <w:r w:rsidRPr="00CF5FAB">
        <w:rPr>
          <w:rFonts w:eastAsia="Calibri"/>
          <w:b/>
          <w:iCs/>
          <w:highlight w:val="yellow"/>
          <w:u w:val="single"/>
          <w:bdr w:val="single" w:sz="18" w:space="0" w:color="auto" w:frame="1"/>
        </w:rPr>
        <w:t>acquiring powerful central government, in the name of social justice, were Hitler, Stalin, Mao</w:t>
      </w:r>
      <w:r>
        <w:rPr>
          <w:rFonts w:eastAsia="Times New Roman"/>
          <w:color w:val="000000"/>
          <w:sz w:val="12"/>
          <w:szCs w:val="16"/>
        </w:rPr>
        <w:t>, but the struggle for social justice isn't over yet, and other suitors of this dubious distinction are waiting in the wings.</w:t>
      </w:r>
    </w:p>
    <w:p w:rsidR="002740C1" w:rsidRPr="00927582" w:rsidRDefault="002740C1" w:rsidP="002740C1">
      <w:pPr>
        <w:pStyle w:val="Heading4"/>
      </w:pPr>
      <w:r>
        <w:t>Alt collapses upon itself and causes authoritarianism</w:t>
      </w:r>
    </w:p>
    <w:p w:rsidR="002740C1" w:rsidRDefault="002740C1" w:rsidP="002740C1">
      <w:r>
        <w:t xml:space="preserve">Christopher </w:t>
      </w:r>
      <w:r w:rsidRPr="006A526C">
        <w:rPr>
          <w:rStyle w:val="Style13ptBold"/>
        </w:rPr>
        <w:t>Snowdon 15</w:t>
      </w:r>
      <w:r>
        <w:t>, is the Director of Lifestyle Economics at the IEA. “Selfishness, Greed and Capitalism Debunking Myths about the Free Market” https://iea.org.uk/wp-content/uploads/2016/07/Selfishness,%20Greed%20and%20Capitalism.pdf</w:t>
      </w:r>
    </w:p>
    <w:p w:rsidR="002740C1" w:rsidRPr="00A51B72" w:rsidRDefault="002740C1" w:rsidP="002740C1">
      <w:pPr>
        <w:rPr>
          <w:sz w:val="16"/>
        </w:rPr>
      </w:pPr>
      <w:r>
        <w:t xml:space="preserve">In the film, greed turns out to be not so good for Gordon Gekko, who is convicted of insider trading and sent </w:t>
      </w:r>
      <w:r w:rsidRPr="00A51B72">
        <w:rPr>
          <w:sz w:val="16"/>
        </w:rPr>
        <w:t xml:space="preserve">to prison. </w:t>
      </w:r>
      <w:r w:rsidRPr="00722323">
        <w:rPr>
          <w:rStyle w:val="StyleUnderline"/>
        </w:rPr>
        <w:t>Free-market economists would have shed no tears for the man</w:t>
      </w:r>
      <w:r w:rsidRPr="00722323">
        <w:rPr>
          <w:sz w:val="16"/>
        </w:rPr>
        <w:t xml:space="preserve">. They </w:t>
      </w:r>
      <w:r w:rsidRPr="00722323">
        <w:rPr>
          <w:rStyle w:val="StyleUnderline"/>
        </w:rPr>
        <w:t>know that</w:t>
      </w:r>
      <w:r w:rsidRPr="00722323">
        <w:rPr>
          <w:sz w:val="16"/>
        </w:rPr>
        <w:t xml:space="preserve"> greed can lead to great evils and that </w:t>
      </w:r>
      <w:r w:rsidRPr="00722323">
        <w:rPr>
          <w:rStyle w:val="Emphasis"/>
        </w:rPr>
        <w:t>markets must be circumscribed within the rule of law</w:t>
      </w:r>
      <w:r w:rsidRPr="00722323">
        <w:rPr>
          <w:sz w:val="16"/>
        </w:rPr>
        <w:t xml:space="preserve">. </w:t>
      </w:r>
      <w:r w:rsidRPr="00722323">
        <w:rPr>
          <w:rStyle w:val="StyleUnderline"/>
        </w:rPr>
        <w:t>Greed is not good. It can lead us towards criminality, as it did with the fictional Gordon Gekko and the real-life Bernie Madoff</w:t>
      </w:r>
      <w:r w:rsidRPr="00722323">
        <w:rPr>
          <w:sz w:val="16"/>
        </w:rPr>
        <w:t xml:space="preserve">; </w:t>
      </w:r>
      <w:r w:rsidRPr="00722323">
        <w:rPr>
          <w:rStyle w:val="StyleUnderline"/>
        </w:rPr>
        <w:t>but</w:t>
      </w:r>
      <w:r w:rsidRPr="00A51B72">
        <w:rPr>
          <w:sz w:val="16"/>
        </w:rPr>
        <w:t xml:space="preserve"> </w:t>
      </w:r>
      <w:r w:rsidRPr="00B43483">
        <w:rPr>
          <w:rStyle w:val="StyleUnderline"/>
          <w:highlight w:val="yellow"/>
        </w:rPr>
        <w:t>theft</w:t>
      </w:r>
      <w:r w:rsidRPr="00A51B72">
        <w:rPr>
          <w:sz w:val="16"/>
        </w:rPr>
        <w:t xml:space="preserve">, deceit </w:t>
      </w:r>
      <w:r w:rsidRPr="00B43483">
        <w:rPr>
          <w:rStyle w:val="StyleUnderline"/>
          <w:highlight w:val="yellow"/>
        </w:rPr>
        <w:t>and corruption are risks in any society</w:t>
      </w:r>
      <w:r w:rsidRPr="00A51B72">
        <w:rPr>
          <w:sz w:val="16"/>
        </w:rPr>
        <w:t xml:space="preserve">. </w:t>
      </w:r>
      <w:r w:rsidRPr="00A51B72">
        <w:rPr>
          <w:rStyle w:val="StyleUnderline"/>
        </w:rPr>
        <w:t xml:space="preserve">For good or ill, selfishness and avarice – and, for that matter, sloth and lust – are also features of any society, </w:t>
      </w:r>
      <w:r w:rsidRPr="00B43483">
        <w:rPr>
          <w:rStyle w:val="StyleUnderline"/>
          <w:highlight w:val="yellow"/>
        </w:rPr>
        <w:t>be it</w:t>
      </w:r>
      <w:r w:rsidRPr="00A51B72">
        <w:rPr>
          <w:rStyle w:val="StyleUnderline"/>
        </w:rPr>
        <w:t xml:space="preserve"> feudal, </w:t>
      </w:r>
      <w:r w:rsidRPr="00B43483">
        <w:rPr>
          <w:rStyle w:val="Emphasis"/>
          <w:highlight w:val="yellow"/>
        </w:rPr>
        <w:t>socialist or capitalist</w:t>
      </w:r>
      <w:r w:rsidRPr="00A51B72">
        <w:rPr>
          <w:sz w:val="16"/>
        </w:rPr>
        <w:t xml:space="preserve">. </w:t>
      </w:r>
      <w:r w:rsidRPr="001922F7">
        <w:rPr>
          <w:rStyle w:val="StyleUnderline"/>
        </w:rPr>
        <w:t>They are not unique to free market</w:t>
      </w:r>
      <w:r w:rsidRPr="001922F7">
        <w:rPr>
          <w:sz w:val="16"/>
        </w:rPr>
        <w:t xml:space="preserve">s and </w:t>
      </w:r>
      <w:r w:rsidRPr="001922F7">
        <w:rPr>
          <w:rStyle w:val="Emphasis"/>
        </w:rPr>
        <w:t>there is no reason to believe that capitalism breeds them</w:t>
      </w:r>
      <w:r w:rsidRPr="001922F7">
        <w:rPr>
          <w:sz w:val="16"/>
        </w:rPr>
        <w:t>. To quote Tom</w:t>
      </w:r>
      <w:r w:rsidRPr="00A51B72">
        <w:rPr>
          <w:sz w:val="16"/>
        </w:rPr>
        <w:t xml:space="preserve"> Palmer (2011: 66): </w:t>
      </w:r>
    </w:p>
    <w:p w:rsidR="002740C1" w:rsidRPr="00927582" w:rsidRDefault="002740C1" w:rsidP="002740C1">
      <w:pPr>
        <w:rPr>
          <w:rStyle w:val="StyleUnderline"/>
        </w:rPr>
      </w:pPr>
      <w:r w:rsidRPr="00A51B72">
        <w:rPr>
          <w:rStyle w:val="StyleUnderline"/>
        </w:rPr>
        <w:t xml:space="preserve">I know of no good reason to think that markets promote selfishness or greed, in the sense that market interaction increases the quantum of greediness or the propensity of people to be selfish, over what is </w:t>
      </w:r>
      <w:r w:rsidRPr="00927582">
        <w:rPr>
          <w:rStyle w:val="StyleUnderline"/>
        </w:rPr>
        <w:t>observed in societies governed by states that suppress or discourage or interfere in or disrupt markets.</w:t>
      </w:r>
    </w:p>
    <w:p w:rsidR="002740C1" w:rsidRPr="00A51B72" w:rsidRDefault="002740C1" w:rsidP="002740C1">
      <w:pPr>
        <w:rPr>
          <w:sz w:val="16"/>
        </w:rPr>
      </w:pPr>
      <w:r w:rsidRPr="00927582">
        <w:rPr>
          <w:sz w:val="16"/>
        </w:rPr>
        <w:t xml:space="preserve">But </w:t>
      </w:r>
      <w:r w:rsidRPr="00927582">
        <w:rPr>
          <w:rStyle w:val="StyleUnderline"/>
        </w:rPr>
        <w:t>while greed is not good, it is senseless to pretend that it does not exist</w:t>
      </w:r>
      <w:r w:rsidRPr="00927582">
        <w:rPr>
          <w:sz w:val="16"/>
        </w:rPr>
        <w:t xml:space="preserve"> or that it </w:t>
      </w:r>
      <w:r w:rsidRPr="00927582">
        <w:rPr>
          <w:rStyle w:val="Emphasis"/>
        </w:rPr>
        <w:t>can somehow be erased from the character of mankind.</w:t>
      </w:r>
      <w:r w:rsidRPr="00A51B72">
        <w:rPr>
          <w:sz w:val="16"/>
        </w:rPr>
        <w:t xml:space="preserve"> </w:t>
      </w:r>
      <w:r w:rsidRPr="00927582">
        <w:rPr>
          <w:rStyle w:val="StyleUnderline"/>
        </w:rPr>
        <w:t>Whereas</w:t>
      </w:r>
      <w:r w:rsidRPr="00A51B72">
        <w:rPr>
          <w:sz w:val="16"/>
        </w:rPr>
        <w:t xml:space="preserve"> </w:t>
      </w:r>
      <w:r w:rsidRPr="00B43483">
        <w:rPr>
          <w:rStyle w:val="StyleUnderline"/>
          <w:highlight w:val="yellow"/>
        </w:rPr>
        <w:t xml:space="preserve">self-interest can only be pursued in </w:t>
      </w:r>
      <w:r w:rsidRPr="00A51B72">
        <w:rPr>
          <w:sz w:val="16"/>
        </w:rPr>
        <w:t xml:space="preserve">tribal, feudal or </w:t>
      </w:r>
      <w:r w:rsidRPr="00B43483">
        <w:rPr>
          <w:rStyle w:val="Emphasis"/>
          <w:highlight w:val="yellow"/>
        </w:rPr>
        <w:t>socialist societies at the expense of others through the pursuit of power</w:t>
      </w:r>
      <w:r w:rsidRPr="00A51B72">
        <w:rPr>
          <w:sz w:val="16"/>
        </w:rPr>
        <w:t xml:space="preserve">, </w:t>
      </w:r>
      <w:r w:rsidRPr="00B43483">
        <w:rPr>
          <w:rStyle w:val="StyleUnderline"/>
          <w:highlight w:val="yellow"/>
        </w:rPr>
        <w:t xml:space="preserve">free-market capitalism is able to harness self-interest and direct it towards activities </w:t>
      </w:r>
      <w:r w:rsidRPr="00B43483">
        <w:rPr>
          <w:rStyle w:val="Emphasis"/>
          <w:highlight w:val="yellow"/>
        </w:rPr>
        <w:t>that are beneficial to others</w:t>
      </w:r>
      <w:r w:rsidRPr="00A51B72">
        <w:rPr>
          <w:sz w:val="16"/>
        </w:rPr>
        <w:t>. As David Boaz (2011: 35) puts it:</w:t>
      </w:r>
    </w:p>
    <w:p w:rsidR="002740C1" w:rsidRPr="00722323" w:rsidRDefault="002740C1" w:rsidP="002740C1">
      <w:pPr>
        <w:rPr>
          <w:rStyle w:val="StyleUnderline"/>
        </w:rPr>
      </w:pPr>
      <w:r w:rsidRPr="00A51B72">
        <w:rPr>
          <w:sz w:val="16"/>
        </w:rPr>
        <w:t xml:space="preserve">Critics of markets often complain that capitalism encourages and </w:t>
      </w:r>
      <w:r w:rsidRPr="00722323">
        <w:rPr>
          <w:sz w:val="16"/>
        </w:rPr>
        <w:t>rewards self-interest</w:t>
      </w:r>
      <w:r w:rsidRPr="00722323">
        <w:rPr>
          <w:rStyle w:val="StyleUnderline"/>
        </w:rPr>
        <w:t>. In fact, people are self-interested under any political system.</w:t>
      </w:r>
      <w:r w:rsidRPr="00722323">
        <w:rPr>
          <w:sz w:val="16"/>
        </w:rPr>
        <w:t xml:space="preserve"> </w:t>
      </w:r>
      <w:r w:rsidRPr="00722323">
        <w:rPr>
          <w:rStyle w:val="Emphasis"/>
        </w:rPr>
        <w:t>Markets channel their self-interest in socially beneficent directions</w:t>
      </w:r>
      <w:r w:rsidRPr="00722323">
        <w:rPr>
          <w:sz w:val="16"/>
        </w:rPr>
        <w:t xml:space="preserve">. </w:t>
      </w:r>
      <w:r w:rsidRPr="00722323">
        <w:rPr>
          <w:rStyle w:val="StyleUnderline"/>
        </w:rPr>
        <w:t>In a free market, people achieve their own purposes by finding out what others want and trying to offer it.</w:t>
      </w:r>
    </w:p>
    <w:p w:rsidR="002740C1" w:rsidRPr="00A51B72" w:rsidRDefault="002740C1" w:rsidP="002740C1">
      <w:pPr>
        <w:rPr>
          <w:sz w:val="16"/>
        </w:rPr>
      </w:pPr>
      <w:r w:rsidRPr="00722323">
        <w:rPr>
          <w:rStyle w:val="StyleUnderline"/>
        </w:rPr>
        <w:t>Capitalism does not rely on selfish motives, but it is able</w:t>
      </w:r>
      <w:r w:rsidRPr="00A51B72">
        <w:rPr>
          <w:rStyle w:val="StyleUnderline"/>
        </w:rPr>
        <w:t xml:space="preserve"> to put selfish motives to good ends where such motives exist</w:t>
      </w:r>
      <w:r w:rsidRPr="00A51B72">
        <w:rPr>
          <w:sz w:val="16"/>
        </w:rPr>
        <w:t>. In any case, the moral objection that capitalism ‘rewards greed’ (Kaufman 2012: xi</w:t>
      </w:r>
      <w:r w:rsidRPr="00927582">
        <w:rPr>
          <w:sz w:val="16"/>
        </w:rPr>
        <w:t xml:space="preserve">) is ill-founded. </w:t>
      </w:r>
      <w:r w:rsidRPr="00927582">
        <w:rPr>
          <w:rStyle w:val="StyleUnderline"/>
        </w:rPr>
        <w:t>Greedy men dislike free markets because the existence of competition prevents them from charging too much and providing too little</w:t>
      </w:r>
      <w:r w:rsidRPr="00927582">
        <w:rPr>
          <w:sz w:val="16"/>
        </w:rPr>
        <w:t xml:space="preserve">. </w:t>
      </w:r>
      <w:r w:rsidRPr="00927582">
        <w:rPr>
          <w:rStyle w:val="StyleUnderline"/>
        </w:rPr>
        <w:t>They are forever seeking special protection from the government to make markets less free, keep prices high and exclude competitors</w:t>
      </w:r>
      <w:r w:rsidRPr="00927582">
        <w:rPr>
          <w:sz w:val="16"/>
        </w:rPr>
        <w:t xml:space="preserve">. Capitalism is robust against selfishness, not dependent on it. </w:t>
      </w:r>
      <w:r w:rsidRPr="00927582">
        <w:rPr>
          <w:rStyle w:val="StyleUnderline"/>
        </w:rPr>
        <w:t>Socialism</w:t>
      </w:r>
      <w:r w:rsidRPr="00927582">
        <w:rPr>
          <w:sz w:val="16"/>
        </w:rPr>
        <w:t xml:space="preserve">, by contrast, </w:t>
      </w:r>
      <w:r w:rsidRPr="00927582">
        <w:rPr>
          <w:rStyle w:val="Emphasis"/>
        </w:rPr>
        <w:t>depends on altruism</w:t>
      </w:r>
      <w:r w:rsidRPr="00927582">
        <w:rPr>
          <w:sz w:val="16"/>
        </w:rPr>
        <w:t>. In the words of Arthur Seldon (2004: 344):</w:t>
      </w:r>
    </w:p>
    <w:p w:rsidR="002740C1" w:rsidRPr="006A22E3" w:rsidRDefault="002740C1" w:rsidP="002740C1">
      <w:pPr>
        <w:rPr>
          <w:sz w:val="16"/>
        </w:rPr>
      </w:pPr>
      <w:r w:rsidRPr="001922F7">
        <w:rPr>
          <w:rStyle w:val="StyleUnderline"/>
        </w:rPr>
        <w:t>The virtue of capitalism is that it divorces purpose from result. It does not require good men</w:t>
      </w:r>
      <w:r w:rsidRPr="00A51B72">
        <w:rPr>
          <w:rStyle w:val="StyleUnderline"/>
        </w:rPr>
        <w:t xml:space="preserve"> or women. </w:t>
      </w:r>
      <w:r w:rsidRPr="00B43483">
        <w:rPr>
          <w:rStyle w:val="StyleUnderline"/>
          <w:highlight w:val="yellow"/>
        </w:rPr>
        <w:t>The vice of socialism is that men and women who</w:t>
      </w:r>
      <w:r w:rsidRPr="00A51B72">
        <w:rPr>
          <w:rStyle w:val="StyleUnderline"/>
        </w:rPr>
        <w:t xml:space="preserve"> may </w:t>
      </w:r>
      <w:r w:rsidRPr="00B43483">
        <w:rPr>
          <w:rStyle w:val="StyleUnderline"/>
          <w:highlight w:val="yellow"/>
        </w:rPr>
        <w:t>start with good intentions, but</w:t>
      </w:r>
      <w:r w:rsidRPr="00A51B72">
        <w:rPr>
          <w:rStyle w:val="StyleUnderline"/>
        </w:rPr>
        <w:t xml:space="preserve"> who </w:t>
      </w:r>
      <w:r w:rsidRPr="00B43483">
        <w:rPr>
          <w:rStyle w:val="StyleUnderline"/>
          <w:highlight w:val="yellow"/>
        </w:rPr>
        <w:t xml:space="preserve">are skilled in acquiring coercive power, </w:t>
      </w:r>
      <w:r w:rsidRPr="00B43483">
        <w:rPr>
          <w:rStyle w:val="Emphasis"/>
          <w:highlight w:val="yellow"/>
        </w:rPr>
        <w:t>can use it to do harm</w:t>
      </w:r>
      <w:r w:rsidRPr="00A51B72">
        <w:rPr>
          <w:sz w:val="16"/>
        </w:rPr>
        <w:t xml:space="preserve">. Ha-Joon </w:t>
      </w:r>
      <w:r w:rsidRPr="00B43483">
        <w:rPr>
          <w:rStyle w:val="StyleUnderline"/>
          <w:highlight w:val="yellow"/>
        </w:rPr>
        <w:t>Chang claims that an economic system that relied on</w:t>
      </w:r>
      <w:r w:rsidRPr="00A51B72">
        <w:rPr>
          <w:rStyle w:val="StyleUnderline"/>
        </w:rPr>
        <w:t xml:space="preserve"> ‘the </w:t>
      </w:r>
      <w:r w:rsidRPr="00B43483">
        <w:rPr>
          <w:rStyle w:val="StyleUnderline"/>
          <w:highlight w:val="yellow"/>
        </w:rPr>
        <w:t>self-seeking individuals</w:t>
      </w:r>
      <w:r w:rsidRPr="00A51B72">
        <w:rPr>
          <w:rStyle w:val="StyleUnderline"/>
        </w:rPr>
        <w:t xml:space="preserve"> found in economic textbooks … would grind to a halt because we would be spending most of our time cheating, trying to catch the cheaters, and punishing the caught’</w:t>
      </w:r>
      <w:r w:rsidRPr="00A51B72">
        <w:rPr>
          <w:sz w:val="16"/>
        </w:rPr>
        <w:t xml:space="preserve"> (Chang 2010: 41). </w:t>
      </w:r>
      <w:r w:rsidRPr="00A51B72">
        <w:rPr>
          <w:rStyle w:val="Emphasis"/>
        </w:rPr>
        <w:t>Such a</w:t>
      </w:r>
      <w:r w:rsidRPr="00A51B72">
        <w:rPr>
          <w:sz w:val="16"/>
        </w:rPr>
        <w:t xml:space="preserve"> </w:t>
      </w:r>
      <w:r w:rsidRPr="00A51B72">
        <w:rPr>
          <w:rStyle w:val="Emphasis"/>
        </w:rPr>
        <w:t>society</w:t>
      </w:r>
      <w:r w:rsidRPr="00B43483">
        <w:rPr>
          <w:rStyle w:val="Emphasis"/>
          <w:highlight w:val="yellow"/>
        </w:rPr>
        <w:t xml:space="preserve"> would</w:t>
      </w:r>
      <w:r w:rsidRPr="00A51B72">
        <w:rPr>
          <w:sz w:val="16"/>
        </w:rPr>
        <w:t>, he says ‘</w:t>
      </w:r>
      <w:r w:rsidRPr="00B43483">
        <w:rPr>
          <w:rStyle w:val="Emphasis"/>
          <w:highlight w:val="yellow"/>
        </w:rPr>
        <w:t>collapse under the weight of continuous cheating, monitoring, punishment and bargaining</w:t>
      </w:r>
      <w:r w:rsidRPr="00A51B72">
        <w:rPr>
          <w:sz w:val="16"/>
        </w:rPr>
        <w:t xml:space="preserve">’ (Chang 2010: 255). In fact, </w:t>
      </w:r>
      <w:r w:rsidRPr="00B43483">
        <w:rPr>
          <w:rStyle w:val="Emphasis"/>
          <w:highlight w:val="yellow"/>
        </w:rPr>
        <w:t>this is a pretty good description of what happened in the socialist utopias</w:t>
      </w:r>
      <w:r w:rsidRPr="00A51B72">
        <w:rPr>
          <w:rStyle w:val="Emphasis"/>
        </w:rPr>
        <w:t xml:space="preserve"> </w:t>
      </w:r>
      <w:r w:rsidRPr="00A51B72">
        <w:rPr>
          <w:rStyle w:val="StyleUnderline"/>
        </w:rPr>
        <w:t>of Eastern Europe in the twentieth century.</w:t>
      </w:r>
      <w:r w:rsidRPr="00A51B72">
        <w:rPr>
          <w:sz w:val="16"/>
        </w:rPr>
        <w:t xml:space="preserve"> </w:t>
      </w:r>
      <w:r w:rsidRPr="00B43483">
        <w:rPr>
          <w:rStyle w:val="StyleUnderline"/>
          <w:highlight w:val="yellow"/>
        </w:rPr>
        <w:t>Continual monitoring and punishment were necessary</w:t>
      </w:r>
      <w:r w:rsidRPr="00A51B72">
        <w:rPr>
          <w:sz w:val="16"/>
        </w:rPr>
        <w:t xml:space="preserve"> </w:t>
      </w:r>
      <w:r w:rsidRPr="00A51B72">
        <w:rPr>
          <w:rStyle w:val="StyleUnderline"/>
        </w:rPr>
        <w:t xml:space="preserve">in those unfortunate countries precisely </w:t>
      </w:r>
      <w:r w:rsidRPr="00B43483">
        <w:rPr>
          <w:rStyle w:val="StyleUnderline"/>
          <w:highlight w:val="yellow"/>
        </w:rPr>
        <w:t>because there was no invisible hand</w:t>
      </w:r>
      <w:r w:rsidRPr="00A51B72">
        <w:rPr>
          <w:rStyle w:val="StyleUnderline"/>
        </w:rPr>
        <w:t xml:space="preserve"> to peacefully direct labour towards socially beneficial </w:t>
      </w:r>
      <w:r w:rsidRPr="004E4125">
        <w:rPr>
          <w:rStyle w:val="StyleUnderline"/>
        </w:rPr>
        <w:t>outcomes</w:t>
      </w:r>
      <w:r w:rsidRPr="004E4125">
        <w:rPr>
          <w:sz w:val="16"/>
        </w:rPr>
        <w:t xml:space="preserve">. </w:t>
      </w:r>
      <w:r w:rsidRPr="004E4125">
        <w:rPr>
          <w:rStyle w:val="Emphasis"/>
        </w:rPr>
        <w:t xml:space="preserve">By replacing the invisible hand of free enterprise with the dead hand of the state, </w:t>
      </w:r>
      <w:r w:rsidRPr="00B43483">
        <w:rPr>
          <w:rStyle w:val="Emphasis"/>
          <w:highlight w:val="yellow"/>
        </w:rPr>
        <w:t>communist societies were forced to rely on surveillance and propaganda to keep workers in line</w:t>
      </w:r>
      <w:r w:rsidRPr="00A51B72">
        <w:rPr>
          <w:sz w:val="16"/>
        </w:rPr>
        <w:t xml:space="preserve">. </w:t>
      </w:r>
      <w:r w:rsidRPr="00927582">
        <w:rPr>
          <w:rStyle w:val="StyleUnderline"/>
        </w:rPr>
        <w:t>Without</w:t>
      </w:r>
      <w:r w:rsidRPr="00927582">
        <w:rPr>
          <w:sz w:val="16"/>
        </w:rPr>
        <w:t xml:space="preserve"> adequate financial </w:t>
      </w:r>
      <w:r w:rsidRPr="00927582">
        <w:rPr>
          <w:rStyle w:val="StyleUnderline"/>
        </w:rPr>
        <w:t>incentives</w:t>
      </w:r>
      <w:r w:rsidRPr="00927582">
        <w:rPr>
          <w:sz w:val="16"/>
        </w:rPr>
        <w:t xml:space="preserve"> to reward them, </w:t>
      </w:r>
      <w:r w:rsidRPr="00927582">
        <w:rPr>
          <w:rStyle w:val="Emphasis"/>
        </w:rPr>
        <w:t>citizens felt little urge to toil for the betterment of societ</w:t>
      </w:r>
      <w:r w:rsidRPr="00927582">
        <w:rPr>
          <w:sz w:val="16"/>
        </w:rPr>
        <w:t xml:space="preserve">y. </w:t>
      </w:r>
      <w:r w:rsidRPr="00927582">
        <w:rPr>
          <w:rStyle w:val="StyleUnderline"/>
        </w:rPr>
        <w:t>Their self-interest was best served by shirking, cheating and stealing</w:t>
      </w:r>
      <w:r w:rsidRPr="00927582">
        <w:rPr>
          <w:sz w:val="16"/>
        </w:rPr>
        <w:t xml:space="preserve">. </w:t>
      </w:r>
      <w:r w:rsidRPr="00927582">
        <w:rPr>
          <w:rStyle w:val="StyleUnderline"/>
        </w:rPr>
        <w:t>As the Russian joke went</w:t>
      </w:r>
      <w:r w:rsidRPr="00927582">
        <w:rPr>
          <w:sz w:val="16"/>
        </w:rPr>
        <w:t xml:space="preserve">: </w:t>
      </w:r>
      <w:r w:rsidRPr="00927582">
        <w:rPr>
          <w:rStyle w:val="StyleUnderline"/>
        </w:rPr>
        <w:t>‘We pretend</w:t>
      </w:r>
      <w:r w:rsidRPr="001922F7">
        <w:rPr>
          <w:rStyle w:val="StyleUnderline"/>
        </w:rPr>
        <w:t xml:space="preserve"> to work and they pretend to pay us.</w:t>
      </w:r>
      <w:r>
        <w:rPr>
          <w:sz w:val="16"/>
        </w:rPr>
        <w:t xml:space="preserve">’ </w:t>
      </w:r>
    </w:p>
    <w:p w:rsidR="004F0864" w:rsidRPr="00FA6B66" w:rsidRDefault="004F0864" w:rsidP="004F0864">
      <w:pPr>
        <w:pStyle w:val="Heading3"/>
        <w:rPr>
          <w:rFonts w:cs="Arial"/>
        </w:rPr>
      </w:pPr>
      <w:r w:rsidRPr="00FA6B66">
        <w:rPr>
          <w:rFonts w:cs="Arial"/>
        </w:rPr>
        <w:t>2AC---</w:t>
      </w:r>
      <w:r w:rsidR="00FC4E1C">
        <w:rPr>
          <w:rFonts w:cs="Arial"/>
        </w:rPr>
        <w:t>Violence---Attrocities</w:t>
      </w:r>
      <w:r w:rsidRPr="00FA6B66">
        <w:rPr>
          <w:rFonts w:cs="Arial"/>
        </w:rPr>
        <w:t xml:space="preserve"> </w:t>
      </w:r>
    </w:p>
    <w:p w:rsidR="004F0864" w:rsidRPr="00FA6B66" w:rsidRDefault="004F0864" w:rsidP="004F0864">
      <w:pPr>
        <w:pStyle w:val="Heading4"/>
        <w:rPr>
          <w:rFonts w:cs="Arial"/>
        </w:rPr>
      </w:pPr>
      <w:r w:rsidRPr="00FA6B66">
        <w:rPr>
          <w:rFonts w:cs="Arial"/>
        </w:rPr>
        <w:t xml:space="preserve">Revolutionary methodology generates atrocities.  History of 20th century revolutions proves we should choose more complex approaches to conflicts. </w:t>
      </w:r>
    </w:p>
    <w:p w:rsidR="004F0864" w:rsidRPr="00FA6B66" w:rsidRDefault="004F0864" w:rsidP="004F0864">
      <w:r w:rsidRPr="00FA6B66">
        <w:t xml:space="preserve">Fred </w:t>
      </w:r>
      <w:r w:rsidRPr="00FA6B66">
        <w:rPr>
          <w:rStyle w:val="Style13ptBold"/>
        </w:rPr>
        <w:t>HALLIDAY</w:t>
      </w:r>
      <w:r w:rsidRPr="00FA6B66">
        <w:t xml:space="preserve"> IR @ London School of Economics </w:t>
      </w:r>
      <w:r w:rsidRPr="00FA6B66">
        <w:rPr>
          <w:rStyle w:val="Style13ptBold"/>
        </w:rPr>
        <w:t>3</w:t>
      </w:r>
      <w:r w:rsidRPr="00FA6B66">
        <w:t xml:space="preserve"> [“Finding the Revolutionary in Revolution” in </w:t>
      </w:r>
      <w:r w:rsidRPr="00FA6B66">
        <w:rPr>
          <w:i/>
        </w:rPr>
        <w:t>The Future of Revolutions</w:t>
      </w:r>
      <w:r w:rsidRPr="00FA6B66">
        <w:t xml:space="preserve"> ed. John Foran p 306-309]</w:t>
      </w:r>
    </w:p>
    <w:p w:rsidR="004F0864" w:rsidRPr="00FA6B66" w:rsidRDefault="004F0864" w:rsidP="004F0864"/>
    <w:p w:rsidR="004F0864" w:rsidRPr="00FA6B66" w:rsidRDefault="004F0864" w:rsidP="004F0864">
      <w:pPr>
        <w:rPr>
          <w:sz w:val="16"/>
        </w:rPr>
      </w:pPr>
      <w:r w:rsidRPr="00FA6B66">
        <w:rPr>
          <w:sz w:val="16"/>
        </w:rPr>
        <w:t xml:space="preserve">A second issue central to discussion of revolution today is that of the historic legacy of revolutions. Writers on revolution like to invoke Marx's observation about the weight of past generations lying on the minds of the present; it has been often stated that all revolutions invoke symbols and claims derived from the past, real or imagined. The revolutionaries of the twentieth century all looked, in some degree, backwards: Lenin and Trotsky to 1789, Mao and Ho to I9I7, Castro to the 1890s, Khomeini to the seventh century. The present discussion of revolution seems, at first sight, not to do this. Political sociologists do look at earlier revolutions, but this is without practical import. Discussion of the possibility of change, particularly that linked to the anti-globalization movement, seems to be curiously ahistorical. The price of this is, however, that not only is inspiration from the past muted but, equally, lessons are not learnt. Here something curious seems to have happened since the collapse of communism: </w:t>
      </w:r>
      <w:r w:rsidRPr="00FA6B66">
        <w:rPr>
          <w:rStyle w:val="StyleUnderline"/>
        </w:rPr>
        <w:t>the amnesia of neoliberal discussion</w:t>
      </w:r>
      <w:r w:rsidRPr="00FA6B66">
        <w:rPr>
          <w:sz w:val="16"/>
        </w:rPr>
        <w:t xml:space="preserve">, which consigns all that was associated with the communist experiment to the dustbin, </w:t>
      </w:r>
      <w:r w:rsidRPr="00FA6B66">
        <w:rPr>
          <w:rStyle w:val="StyleUnderline"/>
        </w:rPr>
        <w:t>seems to be replicated in</w:t>
      </w:r>
      <w:r w:rsidRPr="00FA6B66">
        <w:rPr>
          <w:sz w:val="16"/>
        </w:rPr>
        <w:t xml:space="preserve"> the case of the </w:t>
      </w:r>
      <w:r w:rsidRPr="00FA6B66">
        <w:rPr>
          <w:rStyle w:val="StyleUnderline"/>
        </w:rPr>
        <w:t>radical movements of today</w:t>
      </w:r>
      <w:r w:rsidRPr="00FA6B66">
        <w:rPr>
          <w:sz w:val="16"/>
        </w:rPr>
        <w:t xml:space="preserve">. But to do this is questionable. In this latter respect, </w:t>
      </w:r>
      <w:r w:rsidRPr="00FA6B66">
        <w:rPr>
          <w:rStyle w:val="StyleUnderline"/>
        </w:rPr>
        <w:t>there are dangers, of an amnesia that is long on enthusiasm but short on responsibility and realism</w:t>
      </w:r>
      <w:r w:rsidRPr="00FA6B66">
        <w:rPr>
          <w:sz w:val="16"/>
        </w:rPr>
        <w:t xml:space="preserve">. For the fact is that </w:t>
      </w:r>
      <w:r w:rsidRPr="00FA6B66">
        <w:rPr>
          <w:rStyle w:val="StyleUnderline"/>
          <w:highlight w:val="yellow"/>
        </w:rPr>
        <w:t>the history of revolution</w:t>
      </w:r>
      <w:r w:rsidRPr="00FA6B66">
        <w:rPr>
          <w:rStyle w:val="StyleUnderline"/>
        </w:rPr>
        <w:t xml:space="preserve"> in modern times </w:t>
      </w:r>
      <w:r w:rsidRPr="00FA6B66">
        <w:rPr>
          <w:rStyle w:val="StyleUnderline"/>
          <w:highlight w:val="yellow"/>
        </w:rPr>
        <w:t>is</w:t>
      </w:r>
      <w:r w:rsidRPr="00FA6B66">
        <w:rPr>
          <w:rStyle w:val="StyleUnderline"/>
        </w:rPr>
        <w:t xml:space="preserve"> </w:t>
      </w:r>
      <w:r w:rsidRPr="00FA6B66">
        <w:rPr>
          <w:sz w:val="16"/>
        </w:rPr>
        <w:t xml:space="preserve">one not only of resistance, heroism and idealism, but </w:t>
      </w:r>
      <w:r w:rsidRPr="00FA6B66">
        <w:rPr>
          <w:rStyle w:val="StyleUnderline"/>
        </w:rPr>
        <w:t xml:space="preserve">also </w:t>
      </w:r>
      <w:r w:rsidRPr="00FA6B66">
        <w:rPr>
          <w:rStyle w:val="StyleUnderline"/>
          <w:highlight w:val="yellow"/>
        </w:rPr>
        <w:t>of terrible suffering</w:t>
      </w:r>
      <w:r w:rsidRPr="00FA6B66">
        <w:rPr>
          <w:rStyle w:val="StyleUnderline"/>
        </w:rPr>
        <w:t xml:space="preserve"> and </w:t>
      </w:r>
      <w:r w:rsidRPr="00FA6B66">
        <w:rPr>
          <w:rStyle w:val="StyleUnderline"/>
          <w:highlight w:val="yellow"/>
        </w:rPr>
        <w:t>human disaster</w:t>
      </w:r>
      <w:r w:rsidRPr="00FA6B66">
        <w:rPr>
          <w:rStyle w:val="StyleUnderline"/>
        </w:rPr>
        <w:t>,</w:t>
      </w:r>
      <w:r w:rsidRPr="00FA6B66">
        <w:rPr>
          <w:sz w:val="16"/>
        </w:rPr>
        <w:t xml:space="preserve"> of ch</w:t>
      </w:r>
      <w:r w:rsidRPr="00FA6B66">
        <w:rPr>
          <w:rStyle w:val="StyleUnderline"/>
        </w:rPr>
        <w:t xml:space="preserve">aos </w:t>
      </w:r>
      <w:r w:rsidRPr="00FA6B66">
        <w:rPr>
          <w:rStyle w:val="StyleUnderline"/>
          <w:highlight w:val="yellow"/>
        </w:rPr>
        <w:t>and incompetence</w:t>
      </w:r>
      <w:r w:rsidRPr="00FA6B66">
        <w:rPr>
          <w:rStyle w:val="StyleUnderline"/>
        </w:rPr>
        <w:t xml:space="preserve"> under the guise of revolutionary transformation</w:t>
      </w:r>
      <w:r w:rsidRPr="00FA6B66">
        <w:rPr>
          <w:sz w:val="16"/>
        </w:rPr>
        <w:t xml:space="preserve">, of the distortion of the finest ideals by corrupt and murderous leaders, and of the creation of societies that are far more oppressive and inefficient than those they seek to overthrow. The anti-globalization movement makes much of </w:t>
      </w:r>
      <w:r w:rsidRPr="00FA6B66">
        <w:rPr>
          <w:rStyle w:val="StyleUnderline"/>
        </w:rPr>
        <w:t xml:space="preserve">revolutionary internationalism: </w:t>
      </w:r>
      <w:r w:rsidRPr="00FA6B66">
        <w:rPr>
          <w:sz w:val="16"/>
        </w:rPr>
        <w:t xml:space="preserve">tills </w:t>
      </w:r>
      <w:r w:rsidRPr="00FA6B66">
        <w:rPr>
          <w:rStyle w:val="StyleUnderline"/>
        </w:rPr>
        <w:t>is</w:t>
      </w:r>
      <w:r w:rsidRPr="00FA6B66">
        <w:rPr>
          <w:sz w:val="16"/>
        </w:rPr>
        <w:t xml:space="preserve"> not some benign panacea, but a complex, </w:t>
      </w:r>
      <w:r w:rsidRPr="00FA6B66">
        <w:rPr>
          <w:rStyle w:val="StyleUnderline"/>
        </w:rPr>
        <w:t>often abused,</w:t>
      </w:r>
      <w:r w:rsidRPr="00FA6B66">
        <w:rPr>
          <w:sz w:val="16"/>
        </w:rPr>
        <w:t xml:space="preserve"> transnational practice (Halliday I999). </w:t>
      </w:r>
      <w:r w:rsidRPr="00FA6B66">
        <w:rPr>
          <w:rStyle w:val="StyleUnderline"/>
        </w:rPr>
        <w:t>All of this entails confronting</w:t>
      </w:r>
      <w:r w:rsidRPr="00FA6B66">
        <w:rPr>
          <w:sz w:val="16"/>
        </w:rPr>
        <w:t xml:space="preserve"> </w:t>
      </w:r>
      <w:r w:rsidRPr="00FA6B66">
        <w:rPr>
          <w:rStyle w:val="StyleUnderline"/>
        </w:rPr>
        <w:t>something that revolutionaries</w:t>
      </w:r>
      <w:r w:rsidRPr="00FA6B66">
        <w:rPr>
          <w:sz w:val="16"/>
        </w:rPr>
        <w:t xml:space="preserve"> have </w:t>
      </w:r>
      <w:r w:rsidRPr="00FA6B66">
        <w:rPr>
          <w:rStyle w:val="StyleUnderline"/>
        </w:rPr>
        <w:t>always assumed but too often failed to discuss: the ethics of revolution</w:t>
      </w:r>
      <w:r w:rsidRPr="00FA6B66">
        <w:rPr>
          <w:sz w:val="16"/>
        </w:rPr>
        <w:t xml:space="preserve">. </w:t>
      </w:r>
      <w:r w:rsidRPr="00FA6B66">
        <w:rPr>
          <w:rStyle w:val="StyleUnderline"/>
          <w:highlight w:val="yellow"/>
        </w:rPr>
        <w:t>Denunciation of the given and invocations of an ideal</w:t>
      </w:r>
      <w:r w:rsidRPr="00FA6B66">
        <w:rPr>
          <w:rStyle w:val="StyleUnderline"/>
        </w:rPr>
        <w:t xml:space="preserve"> other </w:t>
      </w:r>
      <w:r w:rsidRPr="00FA6B66">
        <w:rPr>
          <w:rStyle w:val="StyleUnderline"/>
          <w:highlight w:val="yellow"/>
        </w:rPr>
        <w:t>are not enough</w:t>
      </w:r>
      <w:r w:rsidRPr="00FA6B66">
        <w:rPr>
          <w:sz w:val="16"/>
        </w:rPr>
        <w:t xml:space="preserve"> (Geras 1989). </w:t>
      </w:r>
      <w:r w:rsidRPr="00FA6B66">
        <w:rPr>
          <w:rStyle w:val="StyleUnderline"/>
          <w:highlight w:val="yellow"/>
        </w:rPr>
        <w:t>To grasp this involves a shift beyond</w:t>
      </w:r>
      <w:r w:rsidRPr="00FA6B66">
        <w:rPr>
          <w:rStyle w:val="StyleUnderline"/>
        </w:rPr>
        <w:t xml:space="preserve"> the</w:t>
      </w:r>
      <w:r w:rsidRPr="00FA6B66">
        <w:rPr>
          <w:sz w:val="16"/>
        </w:rPr>
        <w:t xml:space="preserve"> political sociology of revolutions, </w:t>
      </w:r>
      <w:r w:rsidRPr="00FA6B66">
        <w:rPr>
          <w:rStyle w:val="StyleUnderline"/>
          <w:highlight w:val="yellow"/>
        </w:rPr>
        <w:t>an academic</w:t>
      </w:r>
      <w:r w:rsidRPr="00FA6B66">
        <w:rPr>
          <w:rStyle w:val="StyleUnderline"/>
        </w:rPr>
        <w:t xml:space="preserve"> pursuit that </w:t>
      </w:r>
      <w:r w:rsidRPr="00FA6B66">
        <w:rPr>
          <w:rStyle w:val="StyleUnderline"/>
          <w:highlight w:val="yellow"/>
        </w:rPr>
        <w:t>focus</w:t>
      </w:r>
      <w:r w:rsidRPr="00FA6B66">
        <w:rPr>
          <w:rStyle w:val="StyleUnderline"/>
        </w:rPr>
        <w:t xml:space="preserve">es </w:t>
      </w:r>
      <w:r w:rsidRPr="00FA6B66">
        <w:rPr>
          <w:sz w:val="16"/>
        </w:rPr>
        <w:t xml:space="preserve">in large measure </w:t>
      </w:r>
      <w:r w:rsidRPr="00FA6B66">
        <w:rPr>
          <w:rStyle w:val="StyleUnderline"/>
          <w:highlight w:val="yellow"/>
        </w:rPr>
        <w:t>on the incidence of revolutions</w:t>
      </w:r>
      <w:r w:rsidRPr="00FA6B66">
        <w:rPr>
          <w:sz w:val="16"/>
          <w:highlight w:val="yellow"/>
        </w:rPr>
        <w:t xml:space="preserve">, </w:t>
      </w:r>
      <w:r w:rsidRPr="00FA6B66">
        <w:rPr>
          <w:rStyle w:val="StyleUnderline"/>
          <w:highlight w:val="yellow"/>
        </w:rPr>
        <w:t>to an analysis of the consequences</w:t>
      </w:r>
      <w:r w:rsidRPr="00FA6B66">
        <w:rPr>
          <w:rStyle w:val="StyleUnderline"/>
        </w:rPr>
        <w:t xml:space="preserve"> and longer term records </w:t>
      </w:r>
      <w:r w:rsidRPr="00FA6B66">
        <w:rPr>
          <w:rStyle w:val="StyleUnderline"/>
          <w:highlight w:val="yellow"/>
        </w:rPr>
        <w:t>of revolutionary states</w:t>
      </w:r>
      <w:r w:rsidRPr="00FA6B66">
        <w:rPr>
          <w:sz w:val="16"/>
        </w:rPr>
        <w:t xml:space="preserve">. In the course of recent years, in writing my own work on revolutions, I have had reason to visit a number of cities that had served as the centers of world revolution and, if not revolution, anti-imperialist radicalism: </w:t>
      </w:r>
      <w:r w:rsidRPr="00FA6B66">
        <w:rPr>
          <w:rStyle w:val="StyleUnderline"/>
          <w:highlight w:val="yellow"/>
        </w:rPr>
        <w:t>Beijing, Havana, Tripoli, Tehran</w:t>
      </w:r>
      <w:r w:rsidRPr="00FA6B66">
        <w:rPr>
          <w:sz w:val="16"/>
        </w:rPr>
        <w:t xml:space="preserve">. </w:t>
      </w:r>
      <w:r w:rsidRPr="00FA6B66">
        <w:rPr>
          <w:rStyle w:val="StyleUnderline"/>
        </w:rPr>
        <w:t xml:space="preserve">These </w:t>
      </w:r>
      <w:r w:rsidRPr="00FA6B66">
        <w:rPr>
          <w:rStyle w:val="StyleUnderline"/>
          <w:highlight w:val="yellow"/>
        </w:rPr>
        <w:t>were the culminations of</w:t>
      </w:r>
      <w:r w:rsidRPr="00FA6B66">
        <w:rPr>
          <w:rStyle w:val="StyleUnderline"/>
        </w:rPr>
        <w:t xml:space="preserve"> upheavals that had produced </w:t>
      </w:r>
      <w:r w:rsidRPr="00FA6B66">
        <w:rPr>
          <w:rStyle w:val="StyleUnderline"/>
          <w:highlight w:val="yellow"/>
        </w:rPr>
        <w:t>revolutionary regimes</w:t>
      </w:r>
      <w:r w:rsidRPr="00FA6B66">
        <w:rPr>
          <w:sz w:val="16"/>
        </w:rPr>
        <w:t xml:space="preserve"> by some strange numerical consistency in, respectively, I949, I959, I969, I979· In every case, one could still discern the outlines of </w:t>
      </w:r>
      <w:r w:rsidRPr="00FA6B66">
        <w:rPr>
          <w:rStyle w:val="StyleUnderline"/>
        </w:rPr>
        <w:t>the</w:t>
      </w:r>
      <w:r w:rsidRPr="00FA6B66">
        <w:rPr>
          <w:sz w:val="16"/>
        </w:rPr>
        <w:t xml:space="preserve"> original </w:t>
      </w:r>
      <w:r w:rsidRPr="00FA6B66">
        <w:rPr>
          <w:rStyle w:val="StyleUnderline"/>
        </w:rPr>
        <w:t>revolutionary project</w:t>
      </w:r>
      <w:r w:rsidRPr="00FA6B66">
        <w:rPr>
          <w:sz w:val="16"/>
        </w:rPr>
        <w:t xml:space="preserve">: a rejection of exploitation, foreign and domestic, a comnlitment to the transformation of society, internationalist support in rhetoric and deed for those resisting oppression elsewhere. But in the 1990S this had all </w:t>
      </w:r>
      <w:r w:rsidRPr="00FA6B66">
        <w:rPr>
          <w:rStyle w:val="StyleUnderline"/>
        </w:rPr>
        <w:t>faded</w:t>
      </w:r>
      <w:r w:rsidRPr="00FA6B66">
        <w:rPr>
          <w:sz w:val="16"/>
        </w:rPr>
        <w:t xml:space="preserve">: these were not the wave of the future. Whatever else, it could not be said that the initial revolutionary project was in good shape: </w:t>
      </w:r>
      <w:r w:rsidRPr="00FA6B66">
        <w:rPr>
          <w:rStyle w:val="StyleUnderline"/>
          <w:highlight w:val="yellow"/>
        </w:rPr>
        <w:t>few in these countries</w:t>
      </w:r>
      <w:r w:rsidRPr="00FA6B66">
        <w:rPr>
          <w:rStyle w:val="StyleUnderline"/>
        </w:rPr>
        <w:t xml:space="preserve"> now </w:t>
      </w:r>
      <w:r w:rsidRPr="00FA6B66">
        <w:rPr>
          <w:rStyle w:val="StyleUnderline"/>
          <w:highlight w:val="yellow"/>
        </w:rPr>
        <w:t>believed in the ideological project that</w:t>
      </w:r>
      <w:r w:rsidRPr="00FA6B66">
        <w:rPr>
          <w:rStyle w:val="StyleUnderline"/>
        </w:rPr>
        <w:t xml:space="preserve"> had </w:t>
      </w:r>
      <w:r w:rsidRPr="00FA6B66">
        <w:rPr>
          <w:rStyle w:val="StyleUnderline"/>
          <w:highlight w:val="yellow"/>
        </w:rPr>
        <w:t>initiated the revolution; corruption</w:t>
      </w:r>
      <w:r w:rsidRPr="00FA6B66">
        <w:rPr>
          <w:rStyle w:val="StyleUnderline"/>
        </w:rPr>
        <w:t xml:space="preserve"> and inefficiency </w:t>
      </w:r>
      <w:r w:rsidRPr="00FA6B66">
        <w:rPr>
          <w:rStyle w:val="StyleUnderline"/>
          <w:highlight w:val="yellow"/>
        </w:rPr>
        <w:t>were widespread; there was a</w:t>
      </w:r>
      <w:r w:rsidRPr="00FA6B66">
        <w:rPr>
          <w:rStyle w:val="StyleUnderline"/>
        </w:rPr>
        <w:t xml:space="preserve"> pervasive </w:t>
      </w:r>
      <w:r w:rsidRPr="00FA6B66">
        <w:rPr>
          <w:rStyle w:val="StyleUnderline"/>
          <w:highlight w:val="yellow"/>
        </w:rPr>
        <w:t>desire for</w:t>
      </w:r>
      <w:r w:rsidRPr="00FA6B66">
        <w:rPr>
          <w:rStyle w:val="StyleUnderline"/>
        </w:rPr>
        <w:t xml:space="preserve"> </w:t>
      </w:r>
      <w:r w:rsidRPr="00FA6B66">
        <w:rPr>
          <w:bCs/>
          <w:sz w:val="16"/>
          <w:szCs w:val="26"/>
        </w:rPr>
        <w:t>change</w:t>
      </w:r>
      <w:r w:rsidRPr="00FA6B66">
        <w:rPr>
          <w:sz w:val="16"/>
        </w:rPr>
        <w:t xml:space="preserve">, </w:t>
      </w:r>
      <w:r w:rsidRPr="00FA6B66">
        <w:rPr>
          <w:bCs/>
          <w:sz w:val="16"/>
          <w:szCs w:val="26"/>
        </w:rPr>
        <w:t>towards</w:t>
      </w:r>
      <w:r w:rsidRPr="00FA6B66">
        <w:rPr>
          <w:rStyle w:val="StyleUnderline"/>
        </w:rPr>
        <w:t xml:space="preserve"> a more</w:t>
      </w:r>
      <w:r w:rsidRPr="00FA6B66">
        <w:rPr>
          <w:sz w:val="16"/>
        </w:rPr>
        <w:t xml:space="preserve"> open, </w:t>
      </w:r>
      <w:r w:rsidRPr="00FA6B66">
        <w:rPr>
          <w:rStyle w:val="StyleUnderline"/>
          <w:highlight w:val="yellow"/>
        </w:rPr>
        <w:t>liberal, society</w:t>
      </w:r>
      <w:r w:rsidRPr="00FA6B66">
        <w:rPr>
          <w:sz w:val="16"/>
        </w:rPr>
        <w:t xml:space="preserve">; the initial internationalist appeals had faded. Revolution had, in effect, become tired. It was indeed capitalism, not revolutionary socialism and third-worldism, which in the 1990S formed the global vision of the future. This haphazard and impressionistic response has, however, to be compounded by a reflection on the overall legacy of the century of revolutions: neither form of amnesia—counterrevolutionary or revolutionary—is acceptable. Indeed, amnesia invites the repetition of another common saying with regard to revolutions, that those who ignore history are doomed to repeat it. Here perhaps is </w:t>
      </w:r>
      <w:r w:rsidRPr="00FA6B66">
        <w:rPr>
          <w:rStyle w:val="StyleUnderline"/>
          <w:highlight w:val="yellow"/>
        </w:rPr>
        <w:t>one of the</w:t>
      </w:r>
      <w:r w:rsidRPr="00FA6B66">
        <w:rPr>
          <w:rStyle w:val="StyleUnderline"/>
        </w:rPr>
        <w:t xml:space="preserve"> </w:t>
      </w:r>
      <w:r w:rsidRPr="00FA6B66">
        <w:rPr>
          <w:sz w:val="16"/>
        </w:rPr>
        <w:t xml:space="preserve">most </w:t>
      </w:r>
      <w:r w:rsidRPr="00FA6B66">
        <w:rPr>
          <w:rStyle w:val="StyleUnderline"/>
          <w:highlight w:val="yellow"/>
        </w:rPr>
        <w:t>worrying aspects of the</w:t>
      </w:r>
      <w:r w:rsidRPr="00FA6B66">
        <w:rPr>
          <w:rStyle w:val="StyleUnderline"/>
        </w:rPr>
        <w:t xml:space="preserve"> contemporary </w:t>
      </w:r>
      <w:r w:rsidRPr="00FA6B66">
        <w:rPr>
          <w:rStyle w:val="StyleUnderline"/>
          <w:highlight w:val="yellow"/>
        </w:rPr>
        <w:t>radical movement</w:t>
      </w:r>
      <w:r w:rsidRPr="00FA6B66">
        <w:rPr>
          <w:sz w:val="16"/>
        </w:rPr>
        <w:t xml:space="preserve">, be it in its national or internationalist forms: </w:t>
      </w:r>
      <w:r w:rsidRPr="00FA6B66">
        <w:rPr>
          <w:rStyle w:val="StyleUnderline"/>
          <w:highlight w:val="yellow"/>
        </w:rPr>
        <w:t>the failure to reflect</w:t>
      </w:r>
      <w:r w:rsidRPr="00FA6B66">
        <w:rPr>
          <w:sz w:val="16"/>
        </w:rPr>
        <w:t xml:space="preserve">, critically, </w:t>
      </w:r>
      <w:r w:rsidRPr="00FA6B66">
        <w:rPr>
          <w:rStyle w:val="StyleUnderline"/>
          <w:highlight w:val="yellow"/>
        </w:rPr>
        <w:t>on the past</w:t>
      </w:r>
      <w:r w:rsidRPr="00FA6B66">
        <w:rPr>
          <w:rStyle w:val="StyleUnderline"/>
        </w:rPr>
        <w:t xml:space="preserve"> record</w:t>
      </w:r>
      <w:r w:rsidRPr="00FA6B66">
        <w:rPr>
          <w:sz w:val="16"/>
        </w:rPr>
        <w:t xml:space="preserve"> of revolutionary movements. This </w:t>
      </w:r>
      <w:r w:rsidRPr="00FA6B66">
        <w:rPr>
          <w:rStyle w:val="StyleUnderline"/>
        </w:rPr>
        <w:t>pertains to models of alternative political and social orders</w:t>
      </w:r>
      <w:r w:rsidRPr="00FA6B66">
        <w:rPr>
          <w:sz w:val="16"/>
        </w:rPr>
        <w:t xml:space="preserve">. </w:t>
      </w:r>
      <w:r w:rsidRPr="00FA6B66">
        <w:rPr>
          <w:rStyle w:val="StyleUnderline"/>
          <w:highlight w:val="yellow"/>
        </w:rPr>
        <w:t>It pertains to the dangers inherent in any utopian</w:t>
      </w:r>
      <w:r w:rsidRPr="00FA6B66">
        <w:rPr>
          <w:rStyle w:val="StyleUnderline"/>
        </w:rPr>
        <w:t xml:space="preserve">, radicalized, mass </w:t>
      </w:r>
      <w:r w:rsidRPr="00FA6B66">
        <w:rPr>
          <w:rStyle w:val="StyleUnderline"/>
          <w:highlight w:val="yellow"/>
        </w:rPr>
        <w:t>movement that lacks clear</w:t>
      </w:r>
      <w:r w:rsidRPr="00FA6B66">
        <w:rPr>
          <w:rStyle w:val="StyleUnderline"/>
        </w:rPr>
        <w:t xml:space="preserve"> forms of authority and </w:t>
      </w:r>
      <w:r w:rsidRPr="00FA6B66">
        <w:rPr>
          <w:rStyle w:val="StyleUnderline"/>
          <w:highlight w:val="yellow"/>
        </w:rPr>
        <w:t>decision-making</w:t>
      </w:r>
      <w:r w:rsidRPr="00FA6B66">
        <w:rPr>
          <w:sz w:val="16"/>
        </w:rPr>
        <w:t xml:space="preserve">. It also involves </w:t>
      </w:r>
      <w:r w:rsidRPr="00FA6B66">
        <w:rPr>
          <w:rStyle w:val="StyleUnderline"/>
        </w:rPr>
        <w:t>the espousal</w:t>
      </w:r>
      <w:r w:rsidRPr="00FA6B66">
        <w:rPr>
          <w:sz w:val="16"/>
        </w:rPr>
        <w:t xml:space="preserve">, spirited but onlinous, </w:t>
      </w:r>
      <w:r w:rsidRPr="00FA6B66">
        <w:rPr>
          <w:rStyle w:val="StyleUnderline"/>
        </w:rPr>
        <w:t xml:space="preserve">of </w:t>
      </w:r>
      <w:r w:rsidRPr="00FA6B66">
        <w:rPr>
          <w:rStyle w:val="StyleUnderline"/>
          <w:highlight w:val="yellow"/>
        </w:rPr>
        <w:t>alternative social orders</w:t>
      </w:r>
      <w:r w:rsidRPr="00FA6B66">
        <w:rPr>
          <w:rStyle w:val="StyleUnderline"/>
        </w:rPr>
        <w:t xml:space="preserve"> that </w:t>
      </w:r>
      <w:r w:rsidRPr="00FA6B66">
        <w:rPr>
          <w:rStyle w:val="StyleUnderline"/>
          <w:highlight w:val="yellow"/>
        </w:rPr>
        <w:t>could work only if imposed by an authoritarian state</w:t>
      </w:r>
      <w:r w:rsidRPr="00FA6B66">
        <w:rPr>
          <w:rStyle w:val="StyleUnderline"/>
        </w:rPr>
        <w:t xml:space="preserve">. </w:t>
      </w:r>
      <w:r w:rsidRPr="00FA6B66">
        <w:rPr>
          <w:sz w:val="16"/>
        </w:rPr>
        <w:t xml:space="preserve">A pertinent contemporary example is that of radical environmentalism: the program of de-industrialization, and restricted consumption and travel, entailed by such ideas could only be established, and maintained, by a coercive state. In the international sphere, </w:t>
      </w:r>
      <w:r w:rsidRPr="00FA6B66">
        <w:rPr>
          <w:rStyle w:val="StyleUnderline"/>
        </w:rPr>
        <w:t>the</w:t>
      </w:r>
      <w:r w:rsidRPr="00FA6B66">
        <w:rPr>
          <w:sz w:val="16"/>
        </w:rPr>
        <w:t xml:space="preserve"> simple </w:t>
      </w:r>
      <w:r w:rsidRPr="00FA6B66">
        <w:rPr>
          <w:rStyle w:val="StyleUnderline"/>
          <w:highlight w:val="yellow"/>
        </w:rPr>
        <w:t>invocation of solidarity</w:t>
      </w:r>
      <w:r w:rsidRPr="00FA6B66">
        <w:rPr>
          <w:rStyle w:val="StyleUnderline"/>
        </w:rPr>
        <w:t xml:space="preserve"> may too often </w:t>
      </w:r>
      <w:r w:rsidRPr="00FA6B66">
        <w:rPr>
          <w:rStyle w:val="StyleUnderline"/>
          <w:highlight w:val="yellow"/>
        </w:rPr>
        <w:t>conceal interests of power</w:t>
      </w:r>
      <w:r w:rsidRPr="00FA6B66">
        <w:rPr>
          <w:rStyle w:val="StyleUnderline"/>
        </w:rPr>
        <w:t>, and manipulation.</w:t>
      </w:r>
      <w:r w:rsidRPr="00FA6B66">
        <w:rPr>
          <w:sz w:val="16"/>
        </w:rPr>
        <w:t xml:space="preserve"> In the days of authoritarian Communist Parties, but equally in that of national and communal movements today, </w:t>
      </w:r>
      <w:r w:rsidRPr="00FA6B66">
        <w:rPr>
          <w:rStyle w:val="StyleUnderline"/>
        </w:rPr>
        <w:t xml:space="preserve">unconditional </w:t>
      </w:r>
      <w:r w:rsidRPr="00FA6B66">
        <w:rPr>
          <w:rStyle w:val="StyleUnderline"/>
          <w:highlight w:val="yellow"/>
        </w:rPr>
        <w:t>solidarity with repressive organizations may be at odds with</w:t>
      </w:r>
      <w:r w:rsidRPr="00FA6B66">
        <w:rPr>
          <w:rStyle w:val="StyleUnderline"/>
        </w:rPr>
        <w:t xml:space="preserve"> any commitment to </w:t>
      </w:r>
      <w:r w:rsidRPr="00FA6B66">
        <w:rPr>
          <w:rStyle w:val="StyleUnderline"/>
          <w:highlight w:val="yellow"/>
        </w:rPr>
        <w:t>emancipatory values</w:t>
      </w:r>
      <w:r w:rsidRPr="00FA6B66">
        <w:rPr>
          <w:sz w:val="16"/>
        </w:rPr>
        <w:t xml:space="preserve">. Such a critical reflection has to apply, too, to the individuals often invoked for contemporary purposes: </w:t>
      </w:r>
      <w:r w:rsidRPr="00FA6B66">
        <w:rPr>
          <w:rStyle w:val="StyleUnderline"/>
        </w:rPr>
        <w:t>Lenin was a visionary, but also a cruel, pompous bigot</w:t>
      </w:r>
      <w:r w:rsidRPr="00FA6B66">
        <w:rPr>
          <w:sz w:val="16"/>
        </w:rPr>
        <w:t xml:space="preserve">; </w:t>
      </w:r>
      <w:r w:rsidRPr="00FA6B66">
        <w:rPr>
          <w:rStyle w:val="StyleUnderline"/>
        </w:rPr>
        <w:t>Che was a man of heroism and solidarity, but his econonlic programs were a disaster</w:t>
      </w:r>
      <w:r w:rsidRPr="00FA6B66">
        <w:rPr>
          <w:sz w:val="16"/>
        </w:rPr>
        <w:t xml:space="preserve"> and his austere romanticism at times led to cruelty; </w:t>
      </w:r>
      <w:r w:rsidRPr="00FA6B66">
        <w:rPr>
          <w:rStyle w:val="StyleUnderline"/>
        </w:rPr>
        <w:t xml:space="preserve">Mao </w:t>
      </w:r>
      <w:r w:rsidRPr="00FA6B66">
        <w:rPr>
          <w:sz w:val="16"/>
        </w:rPr>
        <w:t>freed a quarter of mankind from imperialism, but also re</w:t>
      </w:r>
      <w:r w:rsidRPr="00FA6B66">
        <w:rPr>
          <w:rStyle w:val="StyleUnderline"/>
        </w:rPr>
        <w:t>peatedly plunged his society into barbarous conflict and social experimentation</w:t>
      </w:r>
      <w:r w:rsidRPr="00FA6B66">
        <w:rPr>
          <w:sz w:val="16"/>
        </w:rPr>
        <w:t xml:space="preserve">; </w:t>
      </w:r>
      <w:r w:rsidRPr="00FA6B66">
        <w:rPr>
          <w:rStyle w:val="StyleUnderline"/>
        </w:rPr>
        <w:t>Khomeini overthrew the Shah, but his social and political program was reactionary and repressive.</w:t>
      </w:r>
      <w:r w:rsidRPr="00FA6B66">
        <w:rPr>
          <w:sz w:val="16"/>
        </w:rPr>
        <w:t xml:space="preserve"> A similar pause in </w:t>
      </w:r>
      <w:r w:rsidRPr="00FA6B66">
        <w:rPr>
          <w:rStyle w:val="StyleUnderline"/>
        </w:rPr>
        <w:t>romanticization might be applicable</w:t>
      </w:r>
      <w:r w:rsidRPr="00FA6B66">
        <w:rPr>
          <w:sz w:val="16"/>
        </w:rPr>
        <w:t xml:space="preserve"> to some of the supposed components of the anti-globalization front </w:t>
      </w:r>
      <w:r w:rsidRPr="00FA6B66">
        <w:rPr>
          <w:rStyle w:val="StyleUnderline"/>
        </w:rPr>
        <w:t>today:</w:t>
      </w:r>
      <w:r w:rsidRPr="00FA6B66">
        <w:rPr>
          <w:sz w:val="16"/>
        </w:rPr>
        <w:t xml:space="preserve"> few might defend Saddam Hussein, Kim Jong-il or Ayatollah Khamenei, but </w:t>
      </w:r>
      <w:r w:rsidRPr="00FA6B66">
        <w:rPr>
          <w:rStyle w:val="StyleUnderline"/>
          <w:highlight w:val="yellow"/>
        </w:rPr>
        <w:t>there is</w:t>
      </w:r>
      <w:r w:rsidRPr="00FA6B66">
        <w:rPr>
          <w:rStyle w:val="StyleUnderline"/>
        </w:rPr>
        <w:t xml:space="preserve"> perhaps </w:t>
      </w:r>
      <w:r w:rsidRPr="00FA6B66">
        <w:rPr>
          <w:rStyle w:val="StyleUnderline"/>
          <w:highlight w:val="yellow"/>
        </w:rPr>
        <w:t>too little questioning of the commitment to emancipatory values</w:t>
      </w:r>
      <w:r w:rsidRPr="00FA6B66">
        <w:rPr>
          <w:rStyle w:val="StyleUnderline"/>
        </w:rPr>
        <w:t xml:space="preserve"> of the PKK in Turkey, Sendero Luminoso, the FARC in Colombia, the Chechen rebels</w:t>
      </w:r>
      <w:r w:rsidRPr="00FA6B66">
        <w:rPr>
          <w:sz w:val="16"/>
        </w:rPr>
        <w:t xml:space="preserve">, to name but some. </w:t>
      </w:r>
      <w:r w:rsidRPr="00FA6B66">
        <w:rPr>
          <w:rStyle w:val="StyleUnderline"/>
        </w:rPr>
        <w:t>The Zapatista movement</w:t>
      </w:r>
      <w:r w:rsidRPr="00FA6B66">
        <w:rPr>
          <w:sz w:val="16"/>
        </w:rPr>
        <w:t xml:space="preserve"> has become for many an icon of hope: but, as contributors to this volume make clear, it </w:t>
      </w:r>
      <w:r w:rsidRPr="00FA6B66">
        <w:rPr>
          <w:rStyle w:val="StyleUnderline"/>
        </w:rPr>
        <w:t>is not always</w:t>
      </w:r>
      <w:r w:rsidRPr="00FA6B66">
        <w:rPr>
          <w:sz w:val="16"/>
        </w:rPr>
        <w:t xml:space="preserve"> itself </w:t>
      </w:r>
      <w:r w:rsidRPr="00FA6B66">
        <w:rPr>
          <w:rStyle w:val="StyleUnderline"/>
        </w:rPr>
        <w:t>a model of democratic practice</w:t>
      </w:r>
      <w:r w:rsidRPr="00FA6B66">
        <w:rPr>
          <w:sz w:val="16"/>
        </w:rPr>
        <w:t>. More importantly, one has to ask if this is the most important experience in the Latin America of the I990S to study: it is part of, but only one part of, a broader crisis of the authoritarian PRI regime that beset Mexico and resulted in the rise on the one hand of the PRD and on the other of the election of Fox in 2000. A</w:t>
      </w:r>
      <w:r w:rsidRPr="00FA6B66">
        <w:rPr>
          <w:rStyle w:val="StyleUnderline"/>
        </w:rPr>
        <w:t>n open assessment of challenges to authoritarian,</w:t>
      </w:r>
      <w:r w:rsidRPr="00FA6B66">
        <w:rPr>
          <w:sz w:val="16"/>
        </w:rPr>
        <w:t xml:space="preserve"> </w:t>
      </w:r>
      <w:r w:rsidRPr="00FA6B66">
        <w:rPr>
          <w:rStyle w:val="StyleUnderline"/>
        </w:rPr>
        <w:t>and neoliberal, policies in Latin America</w:t>
      </w:r>
      <w:r w:rsidRPr="00FA6B66">
        <w:rPr>
          <w:sz w:val="16"/>
        </w:rPr>
        <w:t xml:space="preserve"> in the I990S </w:t>
      </w:r>
      <w:r w:rsidRPr="00FA6B66">
        <w:rPr>
          <w:rStyle w:val="StyleUnderline"/>
        </w:rPr>
        <w:t>would also examine democratization in Brazil and Chile, and the experience of social movements, be they of women, workers or indigenous peoples, who engaged with reformist states</w:t>
      </w:r>
      <w:r w:rsidRPr="00FA6B66">
        <w:rPr>
          <w:sz w:val="16"/>
        </w:rPr>
        <w:t xml:space="preserve">. This need for a critical retrospective on the historical legacy of revolutions is, however, linked to another, perhaps even more pressing, issue, one that pervades the pages of this book, namely the relation of revolution to liberal democracy as a whole. Several contributors point out that where liberal democracy is established revolution is off the agenda. But this reflection may be taken further to ask the question of whether, faced with the alternative, one or other outcome is preferable. The implication of much 'revolutionary' writing over the past century has been that </w:t>
      </w:r>
      <w:r w:rsidRPr="00FA6B66">
        <w:rPr>
          <w:rStyle w:val="StyleUnderline"/>
        </w:rPr>
        <w:t>liberal democracy</w:t>
      </w:r>
      <w:r w:rsidRPr="00FA6B66">
        <w:rPr>
          <w:sz w:val="16"/>
        </w:rPr>
        <w:t xml:space="preserve"> </w:t>
      </w:r>
      <w:r w:rsidRPr="00FA6B66">
        <w:rPr>
          <w:rStyle w:val="StyleUnderline"/>
        </w:rPr>
        <w:t>is</w:t>
      </w:r>
      <w:r w:rsidRPr="00FA6B66">
        <w:rPr>
          <w:sz w:val="16"/>
        </w:rPr>
        <w:t xml:space="preserve"> to be </w:t>
      </w:r>
      <w:r w:rsidRPr="00FA6B66">
        <w:rPr>
          <w:rStyle w:val="StyleUnderline"/>
        </w:rPr>
        <w:t>denounced</w:t>
      </w:r>
      <w:r w:rsidRPr="00FA6B66">
        <w:rPr>
          <w:sz w:val="16"/>
        </w:rPr>
        <w:t xml:space="preserve">, </w:t>
      </w:r>
      <w:r w:rsidRPr="00FA6B66">
        <w:rPr>
          <w:rStyle w:val="StyleUnderline"/>
        </w:rPr>
        <w:t>and those who</w:t>
      </w:r>
      <w:r w:rsidRPr="00FA6B66">
        <w:rPr>
          <w:sz w:val="16"/>
        </w:rPr>
        <w:t xml:space="preserve"> </w:t>
      </w:r>
      <w:r w:rsidRPr="00FA6B66">
        <w:rPr>
          <w:rStyle w:val="StyleUnderline"/>
        </w:rPr>
        <w:t>engage with and in it are reformists, dupes</w:t>
      </w:r>
      <w:r w:rsidRPr="00FA6B66">
        <w:rPr>
          <w:sz w:val="16"/>
        </w:rPr>
        <w:t xml:space="preserve">, or, in older language, 'class traitors'. Such a view lives on, in some of the contributions to this book, as in parts of the left. </w:t>
      </w:r>
      <w:r w:rsidRPr="00FA6B66">
        <w:rPr>
          <w:rStyle w:val="StyleUnderline"/>
        </w:rPr>
        <w:t xml:space="preserve">Yet </w:t>
      </w:r>
      <w:r w:rsidRPr="00FA6B66">
        <w:rPr>
          <w:rStyle w:val="StyleUnderline"/>
          <w:highlight w:val="yellow"/>
        </w:rPr>
        <w:t>this contrast of reform with revolution is not some eternal polarity. It</w:t>
      </w:r>
      <w:r w:rsidRPr="00FA6B66">
        <w:t xml:space="preserve"> </w:t>
      </w:r>
      <w:r w:rsidRPr="00FA6B66">
        <w:rPr>
          <w:sz w:val="16"/>
        </w:rPr>
        <w:t xml:space="preserve">too </w:t>
      </w:r>
      <w:r w:rsidRPr="00FA6B66">
        <w:rPr>
          <w:rStyle w:val="StyleUnderline"/>
          <w:highlight w:val="yellow"/>
        </w:rPr>
        <w:t>needs to</w:t>
      </w:r>
      <w:r w:rsidRPr="00FA6B66">
        <w:rPr>
          <w:sz w:val="16"/>
          <w:highlight w:val="yellow"/>
        </w:rPr>
        <w:t xml:space="preserve"> </w:t>
      </w:r>
      <w:r w:rsidRPr="00FA6B66">
        <w:rPr>
          <w:rStyle w:val="StyleUnderline"/>
          <w:highlight w:val="yellow"/>
        </w:rPr>
        <w:t>be</w:t>
      </w:r>
      <w:r w:rsidRPr="00FA6B66">
        <w:rPr>
          <w:sz w:val="16"/>
        </w:rPr>
        <w:t xml:space="preserve"> set in historical context, and </w:t>
      </w:r>
      <w:r w:rsidRPr="00FA6B66">
        <w:rPr>
          <w:rStyle w:val="StyleUnderline"/>
          <w:highlight w:val="yellow"/>
        </w:rPr>
        <w:t>seen for what it is, a product of the</w:t>
      </w:r>
      <w:r w:rsidRPr="00FA6B66">
        <w:rPr>
          <w:sz w:val="16"/>
        </w:rPr>
        <w:t xml:space="preserve"> particular context of the t</w:t>
      </w:r>
      <w:r w:rsidRPr="00FA6B66">
        <w:rPr>
          <w:rStyle w:val="StyleUnderline"/>
        </w:rPr>
        <w:t xml:space="preserve">wentieth century, starting with the </w:t>
      </w:r>
      <w:r w:rsidRPr="00FA6B66">
        <w:rPr>
          <w:rStyle w:val="StyleUnderline"/>
          <w:highlight w:val="yellow"/>
        </w:rPr>
        <w:t>split between the moderate and revolutionary</w:t>
      </w:r>
      <w:r w:rsidRPr="00FA6B66">
        <w:rPr>
          <w:rStyle w:val="StyleUnderline"/>
        </w:rPr>
        <w:t xml:space="preserve"> factions of the </w:t>
      </w:r>
      <w:r w:rsidRPr="00FA6B66">
        <w:rPr>
          <w:rStyle w:val="StyleUnderline"/>
          <w:highlight w:val="yellow"/>
        </w:rPr>
        <w:t>socialist movement</w:t>
      </w:r>
      <w:r w:rsidRPr="00FA6B66">
        <w:rPr>
          <w:rStyle w:val="StyleUnderline"/>
        </w:rPr>
        <w:t xml:space="preserve"> in 19I4. The costs of this division are evident enough,</w:t>
      </w:r>
      <w:r w:rsidRPr="00FA6B66">
        <w:rPr>
          <w:sz w:val="16"/>
        </w:rPr>
        <w:t xml:space="preserve"> and </w:t>
      </w:r>
      <w:r w:rsidRPr="00FA6B66">
        <w:rPr>
          <w:rStyle w:val="StyleUnderline"/>
        </w:rPr>
        <w:t>it would be desirable</w:t>
      </w:r>
      <w:r w:rsidRPr="00FA6B66">
        <w:rPr>
          <w:sz w:val="16"/>
        </w:rPr>
        <w:t xml:space="preserve">, in the aftermath of the collapse of the revolutionary socialist models, </w:t>
      </w:r>
      <w:r w:rsidRPr="00FA6B66">
        <w:rPr>
          <w:rStyle w:val="StyleUnderline"/>
        </w:rPr>
        <w:t>to re-examine it</w:t>
      </w:r>
      <w:r w:rsidRPr="00FA6B66">
        <w:rPr>
          <w:sz w:val="16"/>
        </w:rPr>
        <w:t xml:space="preserve"> (Therborn I989). Part of this re-examination would involve a questioning of the automatic antinomy of reform and revolution present in much contemporary and recent writing, and of the assumed contradictory relation of revolutionary ideas to those of another critical, and internationalist, trend produced by modernity: liberalism. This has immediate implications for the discussion in this book. In particular, it relates to an issue that is widely present in contemporary academic and political discussion, but that writers on revolution tend to avoid, namely the question of rights. </w:t>
      </w:r>
      <w:r w:rsidRPr="00FA6B66">
        <w:rPr>
          <w:rStyle w:val="StyleUnderline"/>
        </w:rPr>
        <w:t>The language of rights was long denounced by the left, and its revolutionary part, as a bourgeois myth</w:t>
      </w:r>
      <w:r w:rsidRPr="00FA6B66">
        <w:rPr>
          <w:sz w:val="16"/>
        </w:rPr>
        <w:t xml:space="preserve">, except where it was for tactical reasons deemed pertinent to use it, as with regard to workers' rights, or the right of nations to selfdetermination. </w:t>
      </w:r>
      <w:r w:rsidRPr="00FA6B66">
        <w:rPr>
          <w:rStyle w:val="StyleUnderline"/>
          <w:highlight w:val="yellow"/>
        </w:rPr>
        <w:t>The record of the revolutionary tradition</w:t>
      </w:r>
      <w:r w:rsidRPr="00FA6B66">
        <w:rPr>
          <w:sz w:val="16"/>
        </w:rPr>
        <w:t>, once it came to power</w:t>
      </w:r>
      <w:r w:rsidRPr="00FA6B66">
        <w:rPr>
          <w:rStyle w:val="StyleUnderline"/>
        </w:rPr>
        <w:t xml:space="preserve">, </w:t>
      </w:r>
      <w:r w:rsidRPr="00FA6B66">
        <w:rPr>
          <w:rStyle w:val="StyleUnderline"/>
          <w:highlight w:val="yellow"/>
        </w:rPr>
        <w:t>is</w:t>
      </w:r>
      <w:r w:rsidRPr="00FA6B66">
        <w:rPr>
          <w:sz w:val="16"/>
        </w:rPr>
        <w:t xml:space="preserve"> a very mixed one: a strong commitment to certain social and economic rights, whose abolition by neoliberal policies many in the former Communist states regret; and </w:t>
      </w:r>
      <w:r w:rsidRPr="00FA6B66">
        <w:rPr>
          <w:rStyle w:val="StyleUnderline"/>
          <w:highlight w:val="yellow"/>
        </w:rPr>
        <w:t>a</w:t>
      </w:r>
      <w:r w:rsidRPr="00FA6B66">
        <w:rPr>
          <w:rStyle w:val="StyleUnderline"/>
        </w:rPr>
        <w:t xml:space="preserve"> </w:t>
      </w:r>
      <w:r w:rsidRPr="00FA6B66">
        <w:rPr>
          <w:sz w:val="16"/>
        </w:rPr>
        <w:t xml:space="preserve">sustained, </w:t>
      </w:r>
      <w:r w:rsidRPr="00FA6B66">
        <w:rPr>
          <w:rStyle w:val="StyleUnderline"/>
          <w:highlight w:val="yellow"/>
        </w:rPr>
        <w:t>cruel and dogmatic denial of political rights</w:t>
      </w:r>
      <w:r w:rsidRPr="00FA6B66">
        <w:rPr>
          <w:rStyle w:val="StyleUnderline"/>
        </w:rPr>
        <w:t>, collective and individual</w:t>
      </w:r>
      <w:r w:rsidRPr="00FA6B66">
        <w:rPr>
          <w:sz w:val="16"/>
        </w:rPr>
        <w:t xml:space="preserve">. Yet the program of rights embodied in national, regional and international codes is, as much as any flamboyant radicalism, both a critique and a program that confronts the contemporary world. Faced with the record of the Communist tradition on rights on the one hand, and the aspirations of liberalism on the other, this disdain for rights, and the related adherence to a denunciation of reformism and liberalism, should be questioned. Invocations of a romanticized I968, of the nicer cases of armed struggle, or of Seattle may be fine for mobilization: they are not a serious answer to the problems of the contemporary world. </w:t>
      </w:r>
    </w:p>
    <w:p w:rsidR="002740C1" w:rsidRDefault="002740C1" w:rsidP="002740C1">
      <w:pPr>
        <w:pStyle w:val="Heading3"/>
      </w:pPr>
      <w:r>
        <w:t>2AC---Violence---Backfires</w:t>
      </w:r>
    </w:p>
    <w:p w:rsidR="002740C1" w:rsidRPr="00797146" w:rsidRDefault="002740C1" w:rsidP="002740C1">
      <w:pPr>
        <w:pStyle w:val="Heading4"/>
      </w:pPr>
      <w:r>
        <w:t xml:space="preserve">Violent revolutions </w:t>
      </w:r>
      <w:r w:rsidRPr="005E4FA6">
        <w:rPr>
          <w:u w:val="single"/>
        </w:rPr>
        <w:t>fail</w:t>
      </w:r>
      <w:r>
        <w:t xml:space="preserve"> and </w:t>
      </w:r>
      <w:r w:rsidRPr="005E4FA6">
        <w:rPr>
          <w:u w:val="single"/>
        </w:rPr>
        <w:t>enhance state power</w:t>
      </w:r>
      <w:r>
        <w:t xml:space="preserve"> </w:t>
      </w:r>
    </w:p>
    <w:p w:rsidR="002740C1" w:rsidRPr="00942AA1" w:rsidRDefault="002740C1" w:rsidP="002740C1">
      <w:pPr>
        <w:rPr>
          <w:sz w:val="20"/>
        </w:rPr>
      </w:pPr>
      <w:r w:rsidRPr="00942AA1">
        <w:rPr>
          <w:rStyle w:val="Style13ptBold"/>
        </w:rPr>
        <w:t>Flahe</w:t>
      </w:r>
      <w:r>
        <w:rPr>
          <w:rStyle w:val="Style13ptBold"/>
        </w:rPr>
        <w:t xml:space="preserve">rty </w:t>
      </w:r>
      <w:r w:rsidRPr="00942AA1">
        <w:rPr>
          <w:rStyle w:val="Style13ptBold"/>
        </w:rPr>
        <w:t>5</w:t>
      </w:r>
      <w:r>
        <w:rPr>
          <w:rStyle w:val="Style13ptBold"/>
        </w:rPr>
        <w:t>.</w:t>
      </w:r>
      <w:r w:rsidRPr="00797146">
        <w:t xml:space="preserve"> </w:t>
      </w:r>
      <w:r>
        <w:t xml:space="preserve">Andrew, </w:t>
      </w:r>
      <w:hyperlink r:id="rId100" w:history="1">
        <w:r w:rsidRPr="00942AA1">
          <w:rPr>
            <w:rStyle w:val="Hyperlink"/>
            <w:sz w:val="20"/>
          </w:rPr>
          <w:t>http://cryptogon.com/docs/pirate_insurgency.html</w:t>
        </w:r>
      </w:hyperlink>
      <w:r>
        <w:rPr>
          <w:sz w:val="20"/>
        </w:rPr>
        <w:t>, U</w:t>
      </w:r>
      <w:r w:rsidRPr="00942AA1">
        <w:rPr>
          <w:sz w:val="20"/>
        </w:rPr>
        <w:t>SC researcher in political affairs, activist and organic farmer in New Zealand, ACS = American Corporate State</w:t>
      </w:r>
    </w:p>
    <w:p w:rsidR="002740C1" w:rsidRPr="00590D3F" w:rsidRDefault="002740C1" w:rsidP="002740C1">
      <w:pPr>
        <w:rPr>
          <w:rStyle w:val="StyleUnderline"/>
        </w:rPr>
      </w:pPr>
      <w:r w:rsidRPr="00797146">
        <w:rPr>
          <w:sz w:val="12"/>
        </w:rPr>
        <w:t xml:space="preserve">THE NATURE OF ARMED INSURGENCY AGAINST THE ACS  </w:t>
      </w:r>
      <w:r w:rsidRPr="00DC3D09">
        <w:rPr>
          <w:rStyle w:val="StyleUnderline"/>
          <w:highlight w:val="cyan"/>
        </w:rPr>
        <w:t>Any violent insurgency</w:t>
      </w:r>
      <w:r w:rsidRPr="00590D3F">
        <w:rPr>
          <w:rStyle w:val="StyleUnderline"/>
        </w:rPr>
        <w:t xml:space="preserve"> against the ACS </w:t>
      </w:r>
      <w:r w:rsidRPr="00DC3D09">
        <w:rPr>
          <w:rStyle w:val="StyleUnderline"/>
          <w:highlight w:val="cyan"/>
        </w:rPr>
        <w:t>is sure to fail</w:t>
      </w:r>
      <w:r w:rsidRPr="00DC3D09">
        <w:rPr>
          <w:sz w:val="12"/>
          <w:highlight w:val="cyan"/>
        </w:rPr>
        <w:t xml:space="preserve"> </w:t>
      </w:r>
      <w:r w:rsidRPr="00DC3D09">
        <w:rPr>
          <w:rStyle w:val="Emphasis"/>
          <w:highlight w:val="cyan"/>
        </w:rPr>
        <w:t xml:space="preserve">and will only serve to enhance </w:t>
      </w:r>
      <w:r w:rsidRPr="00942AA1">
        <w:rPr>
          <w:rStyle w:val="Emphasis"/>
        </w:rPr>
        <w:t xml:space="preserve">the </w:t>
      </w:r>
      <w:r w:rsidRPr="00DC3D09">
        <w:rPr>
          <w:rStyle w:val="Emphasis"/>
          <w:highlight w:val="cyan"/>
        </w:rPr>
        <w:t>state</w:t>
      </w:r>
      <w:r w:rsidRPr="00942AA1">
        <w:rPr>
          <w:rStyle w:val="Emphasis"/>
        </w:rPr>
        <w:t xml:space="preserve">'s </w:t>
      </w:r>
      <w:r w:rsidRPr="00DC3D09">
        <w:rPr>
          <w:rStyle w:val="Emphasis"/>
          <w:highlight w:val="cyan"/>
        </w:rPr>
        <w:t>power</w:t>
      </w:r>
      <w:r w:rsidRPr="00797146">
        <w:rPr>
          <w:sz w:val="12"/>
        </w:rPr>
        <w:t xml:space="preserve">. The major flaw of </w:t>
      </w:r>
      <w:r w:rsidRPr="00590D3F">
        <w:rPr>
          <w:rStyle w:val="StyleUnderline"/>
        </w:rPr>
        <w:t>violent insurgencies, both cell based</w:t>
      </w:r>
      <w:r w:rsidRPr="00797146">
        <w:rPr>
          <w:sz w:val="12"/>
        </w:rPr>
        <w:t xml:space="preserve"> (</w:t>
      </w:r>
      <w:r w:rsidRPr="00590D3F">
        <w:rPr>
          <w:rStyle w:val="StyleUnderline"/>
        </w:rPr>
        <w:t xml:space="preserve">Weathermen Underground, </w:t>
      </w:r>
      <w:r w:rsidRPr="00DC3D09">
        <w:rPr>
          <w:rStyle w:val="Emphasis"/>
          <w:highlight w:val="cyan"/>
        </w:rPr>
        <w:t>Black Panthers</w:t>
      </w:r>
      <w:r w:rsidRPr="00CB3B49">
        <w:rPr>
          <w:rStyle w:val="Emphasis"/>
        </w:rPr>
        <w:t>,</w:t>
      </w:r>
      <w:r w:rsidRPr="00797146">
        <w:rPr>
          <w:sz w:val="12"/>
        </w:rPr>
        <w:t xml:space="preserve"> Aryan Nations etc.) </w:t>
      </w:r>
      <w:r w:rsidRPr="00590D3F">
        <w:rPr>
          <w:rStyle w:val="StyleUnderline"/>
        </w:rPr>
        <w:t>and leaderless</w:t>
      </w:r>
      <w:r w:rsidRPr="00797146">
        <w:rPr>
          <w:sz w:val="12"/>
        </w:rPr>
        <w:t xml:space="preserve"> (Earth Liberation Front, People for the Ethical Treatment of Animals, etc.) </w:t>
      </w:r>
      <w:r w:rsidRPr="00590D3F">
        <w:rPr>
          <w:rStyle w:val="StyleUnderline"/>
        </w:rPr>
        <w:t xml:space="preserve">is that they are </w:t>
      </w:r>
      <w:r w:rsidRPr="00DC3D09">
        <w:rPr>
          <w:rStyle w:val="StyleUnderline"/>
          <w:highlight w:val="cyan"/>
        </w:rPr>
        <w:t>attempt</w:t>
      </w:r>
      <w:r w:rsidRPr="00590D3F">
        <w:rPr>
          <w:rStyle w:val="StyleUnderline"/>
        </w:rPr>
        <w:t xml:space="preserve">ing </w:t>
      </w:r>
      <w:r w:rsidRPr="00DC3D09">
        <w:rPr>
          <w:rStyle w:val="StyleUnderline"/>
          <w:highlight w:val="cyan"/>
        </w:rPr>
        <w:t>to attack</w:t>
      </w:r>
      <w:r w:rsidRPr="00590D3F">
        <w:rPr>
          <w:rStyle w:val="StyleUnderline"/>
        </w:rPr>
        <w:t xml:space="preserve"> the system </w:t>
      </w:r>
      <w:r w:rsidRPr="00DC3D09">
        <w:rPr>
          <w:rStyle w:val="StyleUnderline"/>
          <w:highlight w:val="cyan"/>
        </w:rPr>
        <w:t>using</w:t>
      </w:r>
      <w:r w:rsidRPr="00590D3F">
        <w:rPr>
          <w:rStyle w:val="StyleUnderline"/>
        </w:rPr>
        <w:t xml:space="preserve"> the same </w:t>
      </w:r>
      <w:r w:rsidRPr="00DC3D09">
        <w:rPr>
          <w:rStyle w:val="StyleUnderline"/>
          <w:highlight w:val="cyan"/>
        </w:rPr>
        <w:t>tactics</w:t>
      </w:r>
      <w:r w:rsidRPr="00590D3F">
        <w:rPr>
          <w:rStyle w:val="StyleUnderline"/>
        </w:rPr>
        <w:t xml:space="preserve"> the ACS has </w:t>
      </w:r>
      <w:r w:rsidRPr="00DC3D09">
        <w:rPr>
          <w:rStyle w:val="StyleUnderline"/>
          <w:highlight w:val="cyan"/>
        </w:rPr>
        <w:t>already mastered</w:t>
      </w:r>
      <w:r w:rsidRPr="00590D3F">
        <w:rPr>
          <w:rStyle w:val="StyleUnderline"/>
        </w:rPr>
        <w:t>: terror and psychological operations</w:t>
      </w:r>
      <w:r w:rsidRPr="00797146">
        <w:rPr>
          <w:sz w:val="12"/>
        </w:rPr>
        <w:t xml:space="preserve">. </w:t>
      </w:r>
      <w:r w:rsidRPr="00590D3F">
        <w:rPr>
          <w:rStyle w:val="StyleUnderline"/>
        </w:rPr>
        <w:t xml:space="preserve">The </w:t>
      </w:r>
      <w:r w:rsidRPr="00DC3D09">
        <w:rPr>
          <w:rStyle w:val="StyleUnderline"/>
          <w:highlight w:val="cyan"/>
        </w:rPr>
        <w:t>ACS</w:t>
      </w:r>
      <w:r w:rsidRPr="00797146">
        <w:rPr>
          <w:sz w:val="12"/>
        </w:rPr>
        <w:t xml:space="preserve"> attained primacy through the effective application of terror and psychological operations. Therefore, it </w:t>
      </w:r>
      <w:r w:rsidRPr="00DC3D09">
        <w:rPr>
          <w:rStyle w:val="StyleUnderline"/>
          <w:highlight w:val="cyan"/>
        </w:rPr>
        <w:t>has far more</w:t>
      </w:r>
      <w:r w:rsidRPr="00590D3F">
        <w:rPr>
          <w:rStyle w:val="StyleUnderline"/>
        </w:rPr>
        <w:t xml:space="preserve"> </w:t>
      </w:r>
      <w:r w:rsidRPr="00CB3B49">
        <w:rPr>
          <w:rStyle w:val="Emphasis"/>
        </w:rPr>
        <w:t>skill</w:t>
      </w:r>
      <w:r w:rsidRPr="00590D3F">
        <w:rPr>
          <w:rStyle w:val="StyleUnderline"/>
        </w:rPr>
        <w:t xml:space="preserve"> and </w:t>
      </w:r>
      <w:r w:rsidRPr="00DC3D09">
        <w:rPr>
          <w:rStyle w:val="Emphasis"/>
          <w:highlight w:val="cyan"/>
        </w:rPr>
        <w:t>experience</w:t>
      </w:r>
      <w:r w:rsidRPr="00590D3F">
        <w:rPr>
          <w:rStyle w:val="StyleUnderline"/>
        </w:rPr>
        <w:t xml:space="preserve"> in the use of these tactics than any upstart could </w:t>
      </w:r>
      <w:r w:rsidRPr="00CB3B49">
        <w:rPr>
          <w:rStyle w:val="Emphasis"/>
        </w:rPr>
        <w:t>ever hope</w:t>
      </w:r>
      <w:r w:rsidRPr="00590D3F">
        <w:rPr>
          <w:rStyle w:val="StyleUnderline"/>
        </w:rPr>
        <w:t xml:space="preserve"> to attain</w:t>
      </w:r>
      <w:r w:rsidRPr="00797146">
        <w:rPr>
          <w:sz w:val="12"/>
        </w:rPr>
        <w:t xml:space="preserve">.4 </w:t>
      </w:r>
      <w:r w:rsidRPr="00DC3D09">
        <w:rPr>
          <w:rStyle w:val="Emphasis"/>
          <w:highlight w:val="cyan"/>
        </w:rPr>
        <w:t>This makes the ACS impervious</w:t>
      </w:r>
      <w:r w:rsidRPr="00CB3B49">
        <w:rPr>
          <w:rStyle w:val="Emphasis"/>
        </w:rPr>
        <w:t xml:space="preserve"> to traditional insurgency tactics.</w:t>
      </w:r>
      <w:r w:rsidRPr="00797146">
        <w:rPr>
          <w:b/>
          <w:u w:val="single"/>
        </w:rPr>
        <w:t xml:space="preserve"> </w:t>
      </w:r>
      <w:r w:rsidRPr="00797146">
        <w:rPr>
          <w:sz w:val="12"/>
        </w:rPr>
        <w:t xml:space="preserve"> - Political Activism and the ACS Counterinsurgency Apparatus  </w:t>
      </w:r>
      <w:r w:rsidRPr="00590D3F">
        <w:rPr>
          <w:rStyle w:val="StyleUnderline"/>
        </w:rPr>
        <w:t xml:space="preserve">The ACS employs a full time counterinsurgency infrastructure with resources that are </w:t>
      </w:r>
      <w:r w:rsidRPr="00CB3B49">
        <w:rPr>
          <w:rStyle w:val="Emphasis"/>
        </w:rPr>
        <w:t>unimaginable</w:t>
      </w:r>
      <w:r w:rsidRPr="00797146">
        <w:rPr>
          <w:b/>
          <w:u w:val="single"/>
        </w:rPr>
        <w:t xml:space="preserve"> </w:t>
      </w:r>
      <w:r w:rsidRPr="00590D3F">
        <w:rPr>
          <w:rStyle w:val="StyleUnderline"/>
        </w:rPr>
        <w:t>to most would be insurgents</w:t>
      </w:r>
      <w:r w:rsidRPr="00797146">
        <w:rPr>
          <w:sz w:val="12"/>
        </w:rPr>
        <w:t xml:space="preserve">. Quite simply, </w:t>
      </w:r>
      <w:r w:rsidRPr="00590D3F">
        <w:rPr>
          <w:rStyle w:val="StyleUnderline"/>
        </w:rPr>
        <w:t xml:space="preserve">violent </w:t>
      </w:r>
      <w:r w:rsidRPr="00DC3D09">
        <w:rPr>
          <w:rStyle w:val="StyleUnderline"/>
          <w:highlight w:val="cyan"/>
        </w:rPr>
        <w:t xml:space="preserve">insurgents have </w:t>
      </w:r>
      <w:r w:rsidRPr="00DC3D09">
        <w:rPr>
          <w:b/>
          <w:highlight w:val="cyan"/>
          <w:u w:val="single"/>
        </w:rPr>
        <w:t>no idea</w:t>
      </w:r>
      <w:r w:rsidRPr="00797146">
        <w:rPr>
          <w:sz w:val="12"/>
        </w:rPr>
        <w:t xml:space="preserve"> </w:t>
      </w:r>
      <w:r w:rsidRPr="00590D3F">
        <w:rPr>
          <w:rStyle w:val="StyleUnderline"/>
        </w:rPr>
        <w:t xml:space="preserve">of just </w:t>
      </w:r>
      <w:r w:rsidRPr="00DC3D09">
        <w:rPr>
          <w:rStyle w:val="StyleUnderline"/>
          <w:highlight w:val="cyan"/>
        </w:rPr>
        <w:t>how powerful the foe actually is</w:t>
      </w:r>
      <w:r w:rsidRPr="00590D3F">
        <w:rPr>
          <w:rStyle w:val="StyleUnderline"/>
        </w:rPr>
        <w:t>. Violent insurgents typically start out as peaceful</w:t>
      </w:r>
      <w:r w:rsidRPr="00797146">
        <w:rPr>
          <w:sz w:val="12"/>
        </w:rPr>
        <w:t xml:space="preserve">, idealistic, political </w:t>
      </w:r>
      <w:r w:rsidRPr="00590D3F">
        <w:rPr>
          <w:rStyle w:val="StyleUnderline"/>
        </w:rPr>
        <w:t>activists</w:t>
      </w:r>
      <w:r w:rsidRPr="00797146">
        <w:rPr>
          <w:sz w:val="12"/>
        </w:rPr>
        <w:t xml:space="preserve">. Whether or not political activists know it, even with very mundane levels of political activity, they are engaging in low intensity conflict with the ACS.  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Making distinctions between civilian law enforcement and military forces, and foreign and domestic intelligence services is no longer necessary. After September 11, 2001, </w:t>
      </w:r>
      <w:r w:rsidRPr="00DC3D09">
        <w:rPr>
          <w:rStyle w:val="Emphasis"/>
          <w:highlight w:val="cyan"/>
        </w:rPr>
        <w:t>all national security assets would be brought to bear</w:t>
      </w:r>
      <w:r w:rsidRPr="00942AA1">
        <w:rPr>
          <w:rStyle w:val="Emphasis"/>
        </w:rPr>
        <w:t xml:space="preserve"> against any U.S. insurgency movement</w:t>
      </w:r>
      <w:r w:rsidRPr="00797146">
        <w:rPr>
          <w:b/>
          <w:u w:val="single"/>
        </w:rPr>
        <w:t xml:space="preserve">. </w:t>
      </w:r>
      <w:r w:rsidRPr="00797146">
        <w:rPr>
          <w:sz w:val="12"/>
        </w:rPr>
        <w:t xml:space="preserve">Additionally, the U.S. military established </w:t>
      </w:r>
      <w:r w:rsidRPr="00590D3F">
        <w:rPr>
          <w:rStyle w:val="StyleUnderline"/>
        </w:rPr>
        <w:t>NORTHCOM</w:t>
      </w:r>
      <w:r w:rsidRPr="00797146">
        <w:rPr>
          <w:sz w:val="12"/>
        </w:rPr>
        <w:t xml:space="preserve"> which </w:t>
      </w:r>
      <w:r w:rsidRPr="00590D3F">
        <w:rPr>
          <w:rStyle w:val="StyleUnderline"/>
        </w:rPr>
        <w:t>designated the U.S. as an active military operational area</w:t>
      </w:r>
      <w:r w:rsidRPr="00797146">
        <w:rPr>
          <w:sz w:val="12"/>
        </w:rPr>
        <w:t xml:space="preserve">. </w:t>
      </w:r>
      <w:r w:rsidRPr="00590D3F">
        <w:rPr>
          <w:rStyle w:val="StyleUnderline"/>
        </w:rPr>
        <w:t>Crimes</w:t>
      </w:r>
      <w:r w:rsidRPr="00797146">
        <w:rPr>
          <w:sz w:val="12"/>
        </w:rPr>
        <w:t xml:space="preserve"> involving the loss of corporate profits </w:t>
      </w:r>
      <w:r w:rsidRPr="00590D3F">
        <w:rPr>
          <w:rStyle w:val="StyleUnderline"/>
        </w:rPr>
        <w:t>will increasingly be treated as acts of terrorism and could garner anything from a local law enforcement response to activation of regular military forces</w:t>
      </w:r>
      <w:r w:rsidRPr="00797146">
        <w:rPr>
          <w:sz w:val="12"/>
        </w:rPr>
        <w:t xml:space="preserve">.  Most of what is commonly referred to as “political activism” is viewed by the corporate state's counterinsurgency apparatus as a useful and necessary component of political control.  Letters-to-the-editor... Calls-to-elected-representatives... Waving banners... “Third” party political activities... Taking beatings, rubber bullets and tear gas from riot police in free speech zones...  Political activism amounts to an utterly useless waste of time, in terms of tangible power, which is all the ACS understands. Political activism is a cruel guise that is sold to people who are dissatisfied, but who have no concept of the nature of tangible power. </w:t>
      </w:r>
      <w:r w:rsidRPr="00590D3F">
        <w:rPr>
          <w:rStyle w:val="StyleUnderline"/>
        </w:rPr>
        <w:t>Counterinsurgency teams routinely monitor these activities, attend the meetings, join the groups and take on leadership roles</w:t>
      </w:r>
      <w:r w:rsidRPr="00797146">
        <w:rPr>
          <w:sz w:val="12"/>
        </w:rPr>
        <w:t xml:space="preserve"> in the organizations.  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If the clued-in activist drops his or her political activities, the ACS wins.  But what if the clued-in activist refuses to give up the struggle? Feeling powerless, desperation could set in and these individuals might become increasingly radicalized. </w:t>
      </w:r>
      <w:r w:rsidRPr="00590D3F">
        <w:rPr>
          <w:rStyle w:val="StyleUnderline"/>
        </w:rPr>
        <w:t xml:space="preserve">Because the corporate state's counterinsurgency operatives have infiltrated most political activism groups, the </w:t>
      </w:r>
      <w:r w:rsidRPr="00DC3D09">
        <w:rPr>
          <w:rStyle w:val="StyleUnderline"/>
          <w:highlight w:val="cyan"/>
        </w:rPr>
        <w:t xml:space="preserve">radicalized members will be </w:t>
      </w:r>
      <w:r w:rsidRPr="00DC3D09">
        <w:rPr>
          <w:rStyle w:val="Emphasis"/>
          <w:highlight w:val="cyan"/>
        </w:rPr>
        <w:t>easily identified</w:t>
      </w:r>
      <w:r w:rsidRPr="00590D3F">
        <w:rPr>
          <w:rStyle w:val="StyleUnderline"/>
        </w:rPr>
        <w:t xml:space="preserve">, </w:t>
      </w:r>
      <w:r w:rsidRPr="00CB3B49">
        <w:rPr>
          <w:rStyle w:val="Emphasis"/>
        </w:rPr>
        <w:t>monitored</w:t>
      </w:r>
      <w:r w:rsidRPr="00590D3F">
        <w:rPr>
          <w:rStyle w:val="StyleUnderline"/>
        </w:rPr>
        <w:t xml:space="preserve"> </w:t>
      </w:r>
      <w:r w:rsidRPr="00DC3D09">
        <w:rPr>
          <w:rStyle w:val="StyleUnderline"/>
          <w:highlight w:val="cyan"/>
        </w:rPr>
        <w:t>and</w:t>
      </w:r>
      <w:r w:rsidRPr="00590D3F">
        <w:rPr>
          <w:rStyle w:val="StyleUnderline"/>
        </w:rPr>
        <w:t xml:space="preserve"> eventually </w:t>
      </w:r>
      <w:r w:rsidRPr="00797146">
        <w:rPr>
          <w:sz w:val="12"/>
        </w:rPr>
        <w:t xml:space="preserve">compromised/turned, arrested </w:t>
      </w:r>
      <w:r w:rsidRPr="00590D3F">
        <w:rPr>
          <w:rStyle w:val="StyleUnderline"/>
        </w:rPr>
        <w:t xml:space="preserve">or </w:t>
      </w:r>
      <w:r w:rsidRPr="00DC3D09">
        <w:rPr>
          <w:rStyle w:val="Emphasis"/>
          <w:highlight w:val="cyan"/>
        </w:rPr>
        <w:t>executed</w:t>
      </w:r>
      <w:r w:rsidRPr="00590D3F">
        <w:rPr>
          <w:rStyle w:val="StyleUnderline"/>
        </w:rPr>
        <w:t xml:space="preserve">. </w:t>
      </w:r>
      <w:r w:rsidRPr="00CB3B49">
        <w:rPr>
          <w:rStyle w:val="Emphasis"/>
        </w:rPr>
        <w:t>The ACS wins again</w:t>
      </w:r>
      <w:r w:rsidRPr="00590D3F">
        <w:rPr>
          <w:rStyle w:val="StyleUnderline"/>
        </w:rPr>
        <w:t xml:space="preserve">.  </w:t>
      </w:r>
    </w:p>
    <w:p w:rsidR="002740C1" w:rsidRDefault="002740C1" w:rsidP="002740C1"/>
    <w:p w:rsidR="002740C1" w:rsidRPr="00530BC1" w:rsidRDefault="002740C1" w:rsidP="002740C1">
      <w:pPr>
        <w:keepNext/>
        <w:keepLines/>
        <w:spacing w:before="40"/>
        <w:outlineLvl w:val="3"/>
        <w:rPr>
          <w:rFonts w:eastAsiaTheme="majorEastAsia" w:cstheme="majorBidi"/>
          <w:b/>
          <w:iCs/>
          <w:sz w:val="26"/>
        </w:rPr>
      </w:pPr>
      <w:r w:rsidRPr="00530BC1">
        <w:rPr>
          <w:rFonts w:eastAsiaTheme="majorEastAsia" w:cstheme="majorBidi"/>
          <w:b/>
          <w:iCs/>
          <w:sz w:val="26"/>
          <w:u w:val="single"/>
        </w:rPr>
        <w:t>strengthens the government’s hand</w:t>
      </w:r>
      <w:r w:rsidRPr="00530BC1">
        <w:rPr>
          <w:rFonts w:eastAsiaTheme="majorEastAsia" w:cstheme="majorBidi"/>
          <w:b/>
          <w:iCs/>
          <w:sz w:val="26"/>
        </w:rPr>
        <w:t xml:space="preserve"> and </w:t>
      </w:r>
      <w:r w:rsidRPr="00530BC1">
        <w:rPr>
          <w:rFonts w:eastAsiaTheme="majorEastAsia" w:cstheme="majorBidi"/>
          <w:b/>
          <w:iCs/>
          <w:sz w:val="26"/>
          <w:u w:val="single"/>
        </w:rPr>
        <w:t>immediately deteriorates</w:t>
      </w:r>
      <w:r w:rsidRPr="00530BC1">
        <w:rPr>
          <w:rFonts w:eastAsiaTheme="majorEastAsia" w:cstheme="majorBidi"/>
          <w:b/>
          <w:iCs/>
          <w:sz w:val="26"/>
        </w:rPr>
        <w:t xml:space="preserve"> quality of life – Palestine proves</w:t>
      </w:r>
    </w:p>
    <w:p w:rsidR="002740C1" w:rsidRPr="004E69E0" w:rsidRDefault="002740C1" w:rsidP="002740C1">
      <w:r w:rsidRPr="00530BC1">
        <w:rPr>
          <w:b/>
          <w:bCs/>
          <w:sz w:val="26"/>
        </w:rPr>
        <w:t>Saba 15</w:t>
      </w:r>
      <w:r w:rsidRPr="00530BC1">
        <w:t xml:space="preserve">, (PhD in political science from University College Dublin and lectures in international relations in Ramon Llull University. Claudia has over five years’ experience in advocacy work on Palestine. In 2011 </w:t>
      </w:r>
      <w:r w:rsidRPr="004E69E0">
        <w:t>she acted as media spokesperson for Irish Ship to Gaza, the Irish segment of the Freedom Flotilla, Palestinian armed resistance: the absent critique, www.interfacejournal.net/wordpress/wp-content/uploads/2015/12/Issue-7-2-Saba.pdf)</w:t>
      </w:r>
    </w:p>
    <w:p w:rsidR="002740C1" w:rsidRPr="00E66341" w:rsidRDefault="002740C1" w:rsidP="002740C1">
      <w:pPr>
        <w:rPr>
          <w:sz w:val="20"/>
        </w:rPr>
      </w:pPr>
      <w:r w:rsidRPr="00E66341">
        <w:rPr>
          <w:sz w:val="20"/>
        </w:rPr>
        <w:t xml:space="preserve">The absent critique </w:t>
      </w:r>
      <w:r w:rsidRPr="00E66341">
        <w:rPr>
          <w:sz w:val="20"/>
          <w:u w:val="single"/>
        </w:rPr>
        <w:t>The critique</w:t>
      </w:r>
      <w:r w:rsidRPr="00E66341">
        <w:rPr>
          <w:sz w:val="20"/>
        </w:rPr>
        <w:t xml:space="preserve"> that </w:t>
      </w:r>
      <w:r w:rsidRPr="00E66341">
        <w:rPr>
          <w:sz w:val="20"/>
          <w:u w:val="single"/>
        </w:rPr>
        <w:t>one would hope to find among activists is around</w:t>
      </w:r>
      <w:r w:rsidRPr="00E66341">
        <w:rPr>
          <w:sz w:val="20"/>
        </w:rPr>
        <w:t xml:space="preserve"> the </w:t>
      </w:r>
      <w:r w:rsidRPr="00E66341">
        <w:rPr>
          <w:b/>
          <w:iCs/>
          <w:sz w:val="20"/>
          <w:u w:val="single"/>
          <w:bdr w:val="single" w:sz="8" w:space="0" w:color="auto"/>
        </w:rPr>
        <w:t>effects</w:t>
      </w:r>
      <w:r w:rsidRPr="00E66341">
        <w:rPr>
          <w:sz w:val="20"/>
        </w:rPr>
        <w:t xml:space="preserve"> </w:t>
      </w:r>
      <w:r w:rsidRPr="00E66341">
        <w:rPr>
          <w:sz w:val="20"/>
          <w:u w:val="single"/>
        </w:rPr>
        <w:t>of armed resistance</w:t>
      </w:r>
      <w:r w:rsidRPr="00E66341">
        <w:rPr>
          <w:sz w:val="20"/>
        </w:rPr>
        <w:t xml:space="preserve"> both </w:t>
      </w:r>
      <w:r w:rsidRPr="00E66341">
        <w:rPr>
          <w:sz w:val="20"/>
          <w:u w:val="single"/>
        </w:rPr>
        <w:t>on Palestinian lives and</w:t>
      </w:r>
      <w:r w:rsidRPr="00E66341">
        <w:rPr>
          <w:sz w:val="20"/>
        </w:rPr>
        <w:t xml:space="preserve"> on </w:t>
      </w:r>
      <w:r w:rsidRPr="00E66341">
        <w:rPr>
          <w:sz w:val="20"/>
          <w:u w:val="single"/>
        </w:rPr>
        <w:t>the</w:t>
      </w:r>
      <w:r w:rsidRPr="00E66341">
        <w:rPr>
          <w:sz w:val="20"/>
        </w:rPr>
        <w:t xml:space="preserve"> Palestinian </w:t>
      </w:r>
      <w:r w:rsidRPr="00E66341">
        <w:rPr>
          <w:sz w:val="20"/>
          <w:u w:val="single"/>
        </w:rPr>
        <w:t>cause</w:t>
      </w:r>
      <w:r w:rsidRPr="00E66341">
        <w:rPr>
          <w:sz w:val="20"/>
        </w:rPr>
        <w:t xml:space="preserve">. The two are not necessarily the same and a positive contribution by armed resistance to the Palestinian cause may work to justify its disastrous results on Palestinian lives. However, I would argue that </w:t>
      </w:r>
      <w:r w:rsidRPr="00E66341">
        <w:rPr>
          <w:sz w:val="20"/>
          <w:highlight w:val="cyan"/>
          <w:u w:val="single"/>
        </w:rPr>
        <w:t>armed resistance</w:t>
      </w:r>
      <w:r w:rsidRPr="00E66341">
        <w:rPr>
          <w:sz w:val="20"/>
        </w:rPr>
        <w:t xml:space="preserve"> has </w:t>
      </w:r>
      <w:r w:rsidRPr="00E66341">
        <w:rPr>
          <w:sz w:val="20"/>
          <w:u w:val="single"/>
        </w:rPr>
        <w:t>neither advanced the</w:t>
      </w:r>
      <w:r w:rsidRPr="00E66341">
        <w:rPr>
          <w:sz w:val="20"/>
        </w:rPr>
        <w:t xml:space="preserve"> Palestinian </w:t>
      </w:r>
      <w:r w:rsidRPr="00E66341">
        <w:rPr>
          <w:sz w:val="20"/>
          <w:u w:val="single"/>
        </w:rPr>
        <w:t>cause nor</w:t>
      </w:r>
      <w:r w:rsidRPr="00E66341">
        <w:rPr>
          <w:sz w:val="20"/>
        </w:rPr>
        <w:t xml:space="preserve"> </w:t>
      </w:r>
      <w:r w:rsidRPr="00E66341">
        <w:rPr>
          <w:sz w:val="20"/>
          <w:u w:val="single"/>
        </w:rPr>
        <w:t>protected</w:t>
      </w:r>
      <w:r w:rsidRPr="00E66341">
        <w:rPr>
          <w:sz w:val="20"/>
        </w:rPr>
        <w:t xml:space="preserve"> Palestinian </w:t>
      </w:r>
      <w:r w:rsidRPr="00E66341">
        <w:rPr>
          <w:sz w:val="20"/>
          <w:u w:val="single"/>
        </w:rPr>
        <w:t>lives</w:t>
      </w:r>
      <w:r w:rsidRPr="00E66341">
        <w:rPr>
          <w:sz w:val="20"/>
        </w:rPr>
        <w:t xml:space="preserve">. </w:t>
      </w:r>
      <w:r w:rsidRPr="00E66341">
        <w:rPr>
          <w:sz w:val="20"/>
          <w:u w:val="single"/>
        </w:rPr>
        <w:t>On the contrary, it</w:t>
      </w:r>
      <w:r w:rsidRPr="00E66341">
        <w:rPr>
          <w:sz w:val="20"/>
        </w:rPr>
        <w:t xml:space="preserve"> may have </w:t>
      </w:r>
      <w:r w:rsidRPr="00E66341">
        <w:rPr>
          <w:b/>
          <w:iCs/>
          <w:sz w:val="20"/>
          <w:highlight w:val="cyan"/>
          <w:u w:val="single"/>
          <w:bdr w:val="single" w:sz="8" w:space="0" w:color="auto"/>
        </w:rPr>
        <w:t>strengthened Israel's hand to crush</w:t>
      </w:r>
      <w:r w:rsidRPr="00E66341">
        <w:rPr>
          <w:b/>
          <w:iCs/>
          <w:sz w:val="20"/>
          <w:u w:val="single"/>
          <w:bdr w:val="single" w:sz="8" w:space="0" w:color="auto"/>
        </w:rPr>
        <w:t xml:space="preserve"> the </w:t>
      </w:r>
      <w:r w:rsidRPr="00E66341">
        <w:rPr>
          <w:b/>
          <w:iCs/>
          <w:sz w:val="20"/>
          <w:highlight w:val="cyan"/>
          <w:u w:val="single"/>
          <w:bdr w:val="single" w:sz="8" w:space="0" w:color="auto"/>
        </w:rPr>
        <w:t>Palestinians with impunity</w:t>
      </w:r>
      <w:r w:rsidRPr="00E66341">
        <w:rPr>
          <w:sz w:val="20"/>
        </w:rPr>
        <w:t xml:space="preserve">. Ever since </w:t>
      </w:r>
      <w:r w:rsidRPr="00E66341">
        <w:rPr>
          <w:sz w:val="20"/>
          <w:highlight w:val="cyan"/>
          <w:u w:val="single"/>
        </w:rPr>
        <w:t>Hamas</w:t>
      </w:r>
      <w:r w:rsidRPr="00E66341">
        <w:rPr>
          <w:sz w:val="20"/>
        </w:rPr>
        <w:t xml:space="preserve"> became confined to the Gaza Strip it has </w:t>
      </w:r>
      <w:r w:rsidRPr="00E66341">
        <w:rPr>
          <w:sz w:val="20"/>
          <w:u w:val="single"/>
        </w:rPr>
        <w:t xml:space="preserve">pursued the "cause" through inter alia armed means. It </w:t>
      </w:r>
      <w:r w:rsidRPr="00E66341">
        <w:rPr>
          <w:sz w:val="20"/>
          <w:highlight w:val="cyan"/>
          <w:u w:val="single"/>
        </w:rPr>
        <w:t>made no gains</w:t>
      </w:r>
      <w:r w:rsidRPr="00E66341">
        <w:rPr>
          <w:sz w:val="20"/>
        </w:rPr>
        <w:t xml:space="preserve"> from this </w:t>
      </w:r>
      <w:r w:rsidRPr="00E66341">
        <w:rPr>
          <w:sz w:val="20"/>
          <w:u w:val="single"/>
        </w:rPr>
        <w:t>in</w:t>
      </w:r>
      <w:r w:rsidRPr="00E66341">
        <w:rPr>
          <w:sz w:val="20"/>
        </w:rPr>
        <w:t xml:space="preserve"> the form of </w:t>
      </w:r>
      <w:r w:rsidRPr="00E66341">
        <w:rPr>
          <w:sz w:val="20"/>
          <w:u w:val="single"/>
        </w:rPr>
        <w:t xml:space="preserve">concessions from Israel; </w:t>
      </w:r>
      <w:r w:rsidRPr="00E66341">
        <w:rPr>
          <w:sz w:val="20"/>
          <w:highlight w:val="cyan"/>
          <w:u w:val="single"/>
        </w:rPr>
        <w:t>it did not liberate an inch of land</w:t>
      </w:r>
      <w:r w:rsidRPr="00E66341">
        <w:rPr>
          <w:sz w:val="20"/>
        </w:rPr>
        <w:t xml:space="preserve"> and </w:t>
      </w:r>
      <w:r w:rsidRPr="00E66341">
        <w:rPr>
          <w:sz w:val="20"/>
          <w:u w:val="single"/>
        </w:rPr>
        <w:t>it did not reverse</w:t>
      </w:r>
      <w:r w:rsidRPr="00E66341">
        <w:rPr>
          <w:sz w:val="20"/>
        </w:rPr>
        <w:t xml:space="preserve"> </w:t>
      </w:r>
      <w:r w:rsidRPr="00E66341">
        <w:rPr>
          <w:sz w:val="20"/>
          <w:u w:val="single"/>
        </w:rPr>
        <w:t>Israel's</w:t>
      </w:r>
      <w:r w:rsidRPr="00E66341">
        <w:rPr>
          <w:sz w:val="20"/>
        </w:rPr>
        <w:t xml:space="preserve"> cruel </w:t>
      </w:r>
      <w:r w:rsidRPr="00E66341">
        <w:rPr>
          <w:sz w:val="20"/>
          <w:u w:val="single"/>
        </w:rPr>
        <w:t>siege of Gaza</w:t>
      </w:r>
      <w:r w:rsidRPr="00E66341">
        <w:rPr>
          <w:sz w:val="20"/>
        </w:rPr>
        <w:t xml:space="preserve">. Meanwhile </w:t>
      </w:r>
      <w:r w:rsidRPr="00E66341">
        <w:rPr>
          <w:sz w:val="20"/>
          <w:highlight w:val="cyan"/>
          <w:u w:val="single"/>
        </w:rPr>
        <w:t>life in Gaza</w:t>
      </w:r>
      <w:r w:rsidRPr="00E66341">
        <w:rPr>
          <w:sz w:val="20"/>
        </w:rPr>
        <w:t xml:space="preserve"> has </w:t>
      </w:r>
      <w:r w:rsidRPr="00E66341">
        <w:rPr>
          <w:b/>
          <w:iCs/>
          <w:sz w:val="20"/>
          <w:highlight w:val="cyan"/>
          <w:u w:val="single"/>
          <w:bdr w:val="single" w:sz="8" w:space="0" w:color="auto"/>
        </w:rPr>
        <w:t>severely deteriorated</w:t>
      </w:r>
      <w:r w:rsidRPr="00E66341">
        <w:rPr>
          <w:sz w:val="20"/>
          <w:highlight w:val="cyan"/>
        </w:rPr>
        <w:t xml:space="preserve"> </w:t>
      </w:r>
      <w:r w:rsidRPr="00E66341">
        <w:rPr>
          <w:sz w:val="20"/>
          <w:u w:val="single"/>
        </w:rPr>
        <w:t>as a result of repeated military confrontations</w:t>
      </w:r>
      <w:r w:rsidRPr="00E66341">
        <w:rPr>
          <w:sz w:val="20"/>
        </w:rPr>
        <w:t xml:space="preserve"> with Israel. </w:t>
      </w:r>
      <w:r w:rsidRPr="00E66341">
        <w:rPr>
          <w:sz w:val="20"/>
          <w:highlight w:val="cyan"/>
          <w:u w:val="single"/>
        </w:rPr>
        <w:t>Israel's latest war</w:t>
      </w:r>
      <w:r w:rsidRPr="00E66341">
        <w:rPr>
          <w:sz w:val="20"/>
        </w:rPr>
        <w:t xml:space="preserve"> on Gaza "</w:t>
      </w:r>
      <w:r w:rsidRPr="00E66341">
        <w:rPr>
          <w:b/>
          <w:iCs/>
          <w:sz w:val="20"/>
          <w:highlight w:val="cyan"/>
          <w:u w:val="single"/>
          <w:bdr w:val="single" w:sz="8" w:space="0" w:color="auto"/>
        </w:rPr>
        <w:t>eliminated what was left of the middle class</w:t>
      </w:r>
      <w:r w:rsidRPr="00E66341">
        <w:rPr>
          <w:sz w:val="20"/>
        </w:rPr>
        <w:t xml:space="preserve">" </w:t>
      </w:r>
      <w:r w:rsidRPr="00E66341">
        <w:rPr>
          <w:sz w:val="20"/>
          <w:highlight w:val="cyan"/>
          <w:u w:val="single"/>
        </w:rPr>
        <w:t>and sent</w:t>
      </w:r>
      <w:r w:rsidRPr="00E66341">
        <w:rPr>
          <w:sz w:val="20"/>
          <w:highlight w:val="cyan"/>
        </w:rPr>
        <w:t xml:space="preserve"> "</w:t>
      </w:r>
      <w:r w:rsidRPr="00E66341">
        <w:rPr>
          <w:b/>
          <w:iCs/>
          <w:sz w:val="20"/>
          <w:highlight w:val="cyan"/>
          <w:u w:val="single"/>
          <w:bdr w:val="single" w:sz="8" w:space="0" w:color="auto"/>
        </w:rPr>
        <w:t xml:space="preserve">almost all </w:t>
      </w:r>
      <w:r w:rsidRPr="00E66341">
        <w:rPr>
          <w:b/>
          <w:iCs/>
          <w:sz w:val="20"/>
          <w:u w:val="single"/>
          <w:bdr w:val="single" w:sz="8" w:space="0" w:color="auto"/>
        </w:rPr>
        <w:t xml:space="preserve">of </w:t>
      </w:r>
      <w:r w:rsidRPr="00E66341">
        <w:rPr>
          <w:b/>
          <w:iCs/>
          <w:sz w:val="20"/>
          <w:highlight w:val="cyan"/>
          <w:u w:val="single"/>
          <w:bdr w:val="single" w:sz="8" w:space="0" w:color="auto"/>
        </w:rPr>
        <w:t>the population into destitution</w:t>
      </w:r>
      <w:r w:rsidRPr="00E66341">
        <w:rPr>
          <w:sz w:val="20"/>
        </w:rPr>
        <w:t xml:space="preserve"> and dependence on international humanitarian aid" (UNCTAD, 2015: 8). Compounding Israel's policies towards Palestinian infrastructure, environment and natural resources, which had rendered Gaza nearly uninhabitable (United Nations, 2012), the </w:t>
      </w:r>
      <w:r w:rsidRPr="00E66341">
        <w:rPr>
          <w:sz w:val="20"/>
          <w:u w:val="single"/>
        </w:rPr>
        <w:t xml:space="preserve">armed resistance has proven </w:t>
      </w:r>
      <w:r w:rsidRPr="00E66341">
        <w:rPr>
          <w:b/>
          <w:iCs/>
          <w:sz w:val="20"/>
          <w:u w:val="single"/>
          <w:bdr w:val="single" w:sz="8" w:space="0" w:color="auto"/>
        </w:rPr>
        <w:t>immensely costly</w:t>
      </w:r>
      <w:r w:rsidRPr="00E66341">
        <w:rPr>
          <w:sz w:val="20"/>
        </w:rPr>
        <w:t xml:space="preserve"> to the Palestinians. As such, one might expect an energetic debate about it among those involved in advocating for Palestinian rights. For example, efforts could be made to amplify the voices of Palestinians opposed to armed resistance. Campaigns could be launched to publicly dissociate from Hamas's and other armed groups' tactics so as to discourage support for their methods. In particular a debate could be extended on the use of nonviolence for the attainment of political goals, as famously put forth by Gene Sharp (1973). </w:t>
      </w:r>
      <w:r w:rsidRPr="00E66341">
        <w:rPr>
          <w:sz w:val="20"/>
          <w:u w:val="single"/>
        </w:rPr>
        <w:t>Maintaining nonviolent discipline</w:t>
      </w:r>
      <w:r w:rsidRPr="00E66341">
        <w:rPr>
          <w:sz w:val="20"/>
        </w:rPr>
        <w:t xml:space="preserve">, according to Sharp's theory of "political jiu-jitsu", </w:t>
      </w:r>
      <w:r w:rsidRPr="00E66341">
        <w:rPr>
          <w:sz w:val="20"/>
          <w:u w:val="single"/>
        </w:rPr>
        <w:t>can bolster the view</w:t>
      </w:r>
      <w:r w:rsidRPr="00E66341">
        <w:rPr>
          <w:sz w:val="20"/>
        </w:rPr>
        <w:t xml:space="preserve"> that </w:t>
      </w:r>
      <w:r w:rsidRPr="00E66341">
        <w:rPr>
          <w:sz w:val="20"/>
          <w:u w:val="single"/>
        </w:rPr>
        <w:t xml:space="preserve">Israel's treatment of the Palestinians is deeply unfair and must be countered. </w:t>
      </w:r>
      <w:r w:rsidRPr="00E66341">
        <w:rPr>
          <w:sz w:val="20"/>
          <w:highlight w:val="cyan"/>
          <w:u w:val="single"/>
        </w:rPr>
        <w:t>When Hamas launches rockets</w:t>
      </w:r>
      <w:r w:rsidRPr="00E66341">
        <w:rPr>
          <w:sz w:val="20"/>
        </w:rPr>
        <w:t xml:space="preserve"> at Israel </w:t>
      </w:r>
      <w:r w:rsidRPr="00E66341">
        <w:rPr>
          <w:sz w:val="20"/>
          <w:highlight w:val="cyan"/>
          <w:u w:val="single"/>
        </w:rPr>
        <w:t xml:space="preserve">it </w:t>
      </w:r>
      <w:r w:rsidRPr="00E66341">
        <w:rPr>
          <w:b/>
          <w:iCs/>
          <w:sz w:val="20"/>
          <w:highlight w:val="cyan"/>
          <w:u w:val="single"/>
          <w:bdr w:val="single" w:sz="8" w:space="0" w:color="auto"/>
        </w:rPr>
        <w:t>diminishes perceptions</w:t>
      </w:r>
      <w:r w:rsidRPr="00E66341">
        <w:rPr>
          <w:sz w:val="20"/>
          <w:highlight w:val="cyan"/>
          <w:u w:val="single"/>
        </w:rPr>
        <w:t xml:space="preserve"> of the conflict as lopsided</w:t>
      </w:r>
      <w:r w:rsidRPr="00E66341">
        <w:rPr>
          <w:sz w:val="20"/>
        </w:rPr>
        <w:t xml:space="preserve">; indeed the </w:t>
      </w:r>
      <w:r w:rsidRPr="00E66341">
        <w:rPr>
          <w:sz w:val="20"/>
          <w:highlight w:val="cyan"/>
          <w:u w:val="single"/>
        </w:rPr>
        <w:t>rockets</w:t>
      </w:r>
      <w:r w:rsidRPr="00E66341">
        <w:rPr>
          <w:sz w:val="20"/>
        </w:rPr>
        <w:t xml:space="preserve"> may </w:t>
      </w:r>
      <w:r w:rsidRPr="00E66341">
        <w:rPr>
          <w:sz w:val="20"/>
          <w:highlight w:val="cyan"/>
          <w:u w:val="single"/>
        </w:rPr>
        <w:t>give the false impression</w:t>
      </w:r>
      <w:r w:rsidRPr="00E66341">
        <w:rPr>
          <w:sz w:val="20"/>
        </w:rPr>
        <w:t xml:space="preserve"> that </w:t>
      </w:r>
      <w:r w:rsidRPr="00E66341">
        <w:rPr>
          <w:sz w:val="20"/>
          <w:highlight w:val="cyan"/>
          <w:u w:val="single"/>
        </w:rPr>
        <w:t>Palestinians can defend themselves</w:t>
      </w:r>
      <w:r w:rsidRPr="00E66341">
        <w:rPr>
          <w:sz w:val="20"/>
          <w:u w:val="single"/>
        </w:rPr>
        <w:t xml:space="preserve">. Yes, </w:t>
      </w:r>
      <w:r w:rsidRPr="00E66341">
        <w:rPr>
          <w:sz w:val="20"/>
          <w:highlight w:val="cyan"/>
          <w:u w:val="single"/>
        </w:rPr>
        <w:t>of course Israel would find ways to undermine an exclusively nonviolent</w:t>
      </w:r>
      <w:r w:rsidRPr="00E66341">
        <w:rPr>
          <w:sz w:val="20"/>
          <w:u w:val="single"/>
        </w:rPr>
        <w:t xml:space="preserve"> resistance </w:t>
      </w:r>
      <w:r w:rsidRPr="00E66341">
        <w:rPr>
          <w:sz w:val="20"/>
          <w:highlight w:val="cyan"/>
          <w:u w:val="single"/>
        </w:rPr>
        <w:t>strategy</w:t>
      </w:r>
      <w:r w:rsidRPr="00E66341">
        <w:rPr>
          <w:sz w:val="20"/>
          <w:u w:val="single"/>
        </w:rPr>
        <w:t xml:space="preserve"> -- oppressive regimes often do</w:t>
      </w:r>
      <w:r w:rsidRPr="00E66341">
        <w:rPr>
          <w:sz w:val="20"/>
        </w:rPr>
        <w:t xml:space="preserve">. Here </w:t>
      </w:r>
      <w:r w:rsidRPr="00E66341">
        <w:rPr>
          <w:sz w:val="20"/>
          <w:highlight w:val="cyan"/>
          <w:u w:val="single"/>
        </w:rPr>
        <w:t>advancements in nonviolent theory such as the "backfire" method where</w:t>
      </w:r>
      <w:r w:rsidRPr="00E66341">
        <w:rPr>
          <w:sz w:val="20"/>
        </w:rPr>
        <w:t xml:space="preserve">by </w:t>
      </w:r>
      <w:r w:rsidRPr="00E66341">
        <w:rPr>
          <w:sz w:val="20"/>
          <w:highlight w:val="cyan"/>
          <w:u w:val="single"/>
        </w:rPr>
        <w:t>activists anticipate the oppressor's response</w:t>
      </w:r>
      <w:r w:rsidRPr="00E66341">
        <w:rPr>
          <w:sz w:val="20"/>
          <w:u w:val="single"/>
        </w:rPr>
        <w:t xml:space="preserve"> to nonviolent mobilzation </w:t>
      </w:r>
      <w:r w:rsidRPr="00E66341">
        <w:rPr>
          <w:sz w:val="20"/>
          <w:highlight w:val="cyan"/>
          <w:u w:val="single"/>
        </w:rPr>
        <w:t xml:space="preserve">and </w:t>
      </w:r>
      <w:r w:rsidRPr="00E66341">
        <w:rPr>
          <w:b/>
          <w:iCs/>
          <w:sz w:val="20"/>
          <w:highlight w:val="cyan"/>
          <w:u w:val="single"/>
          <w:bdr w:val="single" w:sz="8" w:space="0" w:color="auto"/>
        </w:rPr>
        <w:t>take action to make it backfire</w:t>
      </w:r>
      <w:r w:rsidRPr="00E66341">
        <w:rPr>
          <w:sz w:val="20"/>
          <w:highlight w:val="cyan"/>
          <w:u w:val="single"/>
        </w:rPr>
        <w:t xml:space="preserve"> could be discussed</w:t>
      </w:r>
      <w:r w:rsidRPr="00E66341">
        <w:rPr>
          <w:sz w:val="20"/>
        </w:rPr>
        <w:t xml:space="preserve"> by activists (Martin, 2015). And although usual acts of nonviolent resistance such as demonstrations, boycotts and sit-ins would not work in Gaza since it is deprived of direct contact with Israel and the world, alternative acts of protest and civil disobedience could be explored and made possible by collaboration with activists on the outside through the use of information technologies and other means. Moreover, debates with regard to activists' vision for the cause must interrogate the role of armed resistance. Many activists have proposed a vision of a single state in Israel/Palestine in which all would enjoy equal social and polit</w:t>
      </w:r>
      <w:r>
        <w:rPr>
          <w:sz w:val="20"/>
        </w:rPr>
        <w:t>0]</w:t>
      </w:r>
      <w:r w:rsidRPr="00E66341">
        <w:rPr>
          <w:sz w:val="20"/>
        </w:rPr>
        <w:t xml:space="preserve">ical rights while at the same time ensuring just redress for injustices incurred (Abunimah et al, 2007). Although many SMOs engaged in the movement do not officially take a position on the one/two-state debate, campaigners have increasingly argued that the two-state solution is no longer attainable given the number of Israeli settlements in Palestinian areas. In this context, conferences advocating for one democratic state have become more common (Farsakh, 2011)1. Debates in this area remain at the theoretical level and have not defined the means of reaching the one state goal. The continuation of armed confrontation between Israel and Palestinian groups is likely detrimental to the prospects of a single democratic state. However this, to my knowledge, has not been addressed. On the contrary, there is confusing discourse around campaigns such as BDS that seems to leave the door open to armed resistance. For example, in an assessment of BDS in the Palestinian publication Al </w:t>
      </w:r>
      <w:r w:rsidRPr="00E66341">
        <w:rPr>
          <w:sz w:val="20"/>
          <w:highlight w:val="cyan"/>
          <w:u w:val="single"/>
        </w:rPr>
        <w:t>Majdal</w:t>
      </w:r>
      <w:r w:rsidRPr="00E66341">
        <w:rPr>
          <w:sz w:val="20"/>
        </w:rPr>
        <w:t xml:space="preserve">, one author </w:t>
      </w:r>
      <w:r w:rsidRPr="00E66341">
        <w:rPr>
          <w:sz w:val="20"/>
          <w:highlight w:val="cyan"/>
          <w:u w:val="single"/>
        </w:rPr>
        <w:t>warned of</w:t>
      </w:r>
      <w:r w:rsidRPr="00E66341">
        <w:rPr>
          <w:sz w:val="20"/>
          <w:u w:val="single"/>
        </w:rPr>
        <w:t xml:space="preserve"> the "</w:t>
      </w:r>
      <w:r w:rsidRPr="00E66341">
        <w:rPr>
          <w:sz w:val="20"/>
          <w:highlight w:val="cyan"/>
          <w:u w:val="single"/>
        </w:rPr>
        <w:t>dogma" of nonviolence</w:t>
      </w:r>
      <w:r w:rsidRPr="00E66341">
        <w:rPr>
          <w:sz w:val="20"/>
        </w:rPr>
        <w:t xml:space="preserve"> that could come to plague BDS and asserted </w:t>
      </w:r>
      <w:r w:rsidRPr="00E66341">
        <w:rPr>
          <w:sz w:val="20"/>
          <w:highlight w:val="cyan"/>
          <w:u w:val="single"/>
        </w:rPr>
        <w:t>that "violent and nonviolent tactics</w:t>
      </w:r>
      <w:r w:rsidRPr="00E66341">
        <w:rPr>
          <w:sz w:val="20"/>
        </w:rPr>
        <w:t xml:space="preserve"> have </w:t>
      </w:r>
      <w:r w:rsidRPr="00E66341">
        <w:rPr>
          <w:sz w:val="20"/>
          <w:highlight w:val="cyan"/>
          <w:u w:val="single"/>
        </w:rPr>
        <w:t>always co-existed</w:t>
      </w:r>
      <w:r w:rsidRPr="00E66341">
        <w:rPr>
          <w:sz w:val="20"/>
          <w:highlight w:val="cyan"/>
        </w:rPr>
        <w:t xml:space="preserve"> </w:t>
      </w:r>
      <w:r w:rsidRPr="00E66341">
        <w:rPr>
          <w:sz w:val="20"/>
        </w:rPr>
        <w:t xml:space="preserve">as forms of resistance and they are likely to do so in the future" (Sultany, 2013: 15-16). Nonviolent discourse among Palestine activists, according to Sultany, "has become more fashionable today since it resonates with Western perspectives" (Sultany, 2013: 15). </w:t>
      </w:r>
      <w:r w:rsidRPr="00E66341">
        <w:rPr>
          <w:sz w:val="20"/>
          <w:highlight w:val="cyan"/>
          <w:u w:val="single"/>
        </w:rPr>
        <w:t>This</w:t>
      </w:r>
      <w:r w:rsidRPr="00E66341">
        <w:rPr>
          <w:sz w:val="20"/>
        </w:rPr>
        <w:t xml:space="preserve"> sort of talk </w:t>
      </w:r>
      <w:r w:rsidRPr="00E66341">
        <w:rPr>
          <w:b/>
          <w:iCs/>
          <w:sz w:val="20"/>
          <w:highlight w:val="cyan"/>
          <w:u w:val="single"/>
          <w:bdr w:val="single" w:sz="8" w:space="0" w:color="auto"/>
        </w:rPr>
        <w:t>needs to be challenged</w:t>
      </w:r>
      <w:r w:rsidRPr="00E66341">
        <w:rPr>
          <w:sz w:val="20"/>
          <w:highlight w:val="cyan"/>
        </w:rPr>
        <w:t xml:space="preserve"> </w:t>
      </w:r>
      <w:r w:rsidRPr="00E66341">
        <w:rPr>
          <w:sz w:val="20"/>
          <w:highlight w:val="cyan"/>
          <w:u w:val="single"/>
        </w:rPr>
        <w:t>by</w:t>
      </w:r>
      <w:r w:rsidRPr="00E66341">
        <w:rPr>
          <w:sz w:val="20"/>
        </w:rPr>
        <w:t xml:space="preserve"> a healthy and </w:t>
      </w:r>
      <w:r w:rsidRPr="00E66341">
        <w:rPr>
          <w:sz w:val="20"/>
          <w:highlight w:val="cyan"/>
          <w:u w:val="single"/>
        </w:rPr>
        <w:t>rigorous debate</w:t>
      </w:r>
      <w:r w:rsidRPr="00E66341">
        <w:rPr>
          <w:sz w:val="20"/>
          <w:u w:val="single"/>
        </w:rPr>
        <w:t xml:space="preserve"> on the real merits of committing to unarmed methods</w:t>
      </w:r>
      <w:r w:rsidRPr="00E66341">
        <w:rPr>
          <w:sz w:val="20"/>
        </w:rPr>
        <w:t xml:space="preserve">. I provide further examples of Arab commentators who criticize nonviolence in a later section. For now, suffice it to say that </w:t>
      </w:r>
      <w:r w:rsidRPr="00E66341">
        <w:rPr>
          <w:b/>
          <w:iCs/>
          <w:sz w:val="20"/>
          <w:highlight w:val="cyan"/>
          <w:u w:val="single"/>
          <w:bdr w:val="single" w:sz="8" w:space="0" w:color="auto"/>
        </w:rPr>
        <w:t>evading criticism</w:t>
      </w:r>
      <w:r w:rsidRPr="00E66341">
        <w:rPr>
          <w:sz w:val="20"/>
          <w:highlight w:val="cyan"/>
          <w:u w:val="single"/>
        </w:rPr>
        <w:t xml:space="preserve"> of armed resistance has become the norm</w:t>
      </w:r>
      <w:r w:rsidRPr="00E66341">
        <w:rPr>
          <w:sz w:val="20"/>
        </w:rPr>
        <w:t xml:space="preserve"> among many people active in the movement, as I demonstrate in the next section.</w:t>
      </w:r>
    </w:p>
    <w:p w:rsidR="002740C1" w:rsidRPr="00FE1AA3" w:rsidRDefault="002740C1" w:rsidP="002740C1">
      <w:pPr>
        <w:pStyle w:val="Heading3"/>
      </w:pPr>
      <w:r>
        <w:t xml:space="preserve">2AC---Violence---Conflict </w:t>
      </w:r>
    </w:p>
    <w:p w:rsidR="002740C1" w:rsidRPr="00515D6D" w:rsidRDefault="002740C1" w:rsidP="002740C1">
      <w:pPr>
        <w:pStyle w:val="Heading4"/>
      </w:pPr>
      <w:r>
        <w:t xml:space="preserve">Alternatives fail -  </w:t>
      </w:r>
      <w:r w:rsidRPr="00A22B1F">
        <w:rPr>
          <w:u w:val="single"/>
        </w:rPr>
        <w:t xml:space="preserve">kill </w:t>
      </w:r>
      <w:r>
        <w:rPr>
          <w:u w:val="single"/>
        </w:rPr>
        <w:t xml:space="preserve">hundreds of </w:t>
      </w:r>
      <w:r w:rsidRPr="00A22B1F">
        <w:rPr>
          <w:u w:val="single"/>
        </w:rPr>
        <w:t>millions</w:t>
      </w:r>
      <w:r>
        <w:t xml:space="preserve"> and cause </w:t>
      </w:r>
      <w:r>
        <w:rPr>
          <w:u w:val="single"/>
        </w:rPr>
        <w:t>global conflict</w:t>
      </w:r>
    </w:p>
    <w:p w:rsidR="002740C1" w:rsidRPr="00940F00" w:rsidRDefault="002740C1" w:rsidP="002740C1">
      <w:r w:rsidRPr="00182A55">
        <w:rPr>
          <w:rStyle w:val="Style13ptBold"/>
        </w:rPr>
        <w:t>Barn</w:t>
      </w:r>
      <w:r>
        <w:rPr>
          <w:rStyle w:val="Style13ptBold"/>
        </w:rPr>
        <w:t>D</w:t>
      </w:r>
      <w:r w:rsidRPr="00182A55">
        <w:rPr>
          <w:rStyle w:val="Style13ptBold"/>
        </w:rPr>
        <w:t>hizer 6</w:t>
      </w:r>
      <w:r>
        <w:t xml:space="preserve"> — </w:t>
      </w:r>
      <w:r w:rsidRPr="00940F00">
        <w:t xml:space="preserve">David R. </w:t>
      </w:r>
      <w:r w:rsidRPr="00A22B1F">
        <w:t>Barnhizer, Emeritus Professor at Cleveland State University’s Cleveland-Marshall College of Law, 2006</w:t>
      </w:r>
      <w:r>
        <w:t xml:space="preserve"> (“Waking from Sustainability's ‘Impossible Dream’</w:t>
      </w:r>
      <w:r w:rsidRPr="00940F00">
        <w:t xml:space="preserve">: The Decisionmaking Realities of Business and Government,” </w:t>
      </w:r>
      <w:r w:rsidRPr="00940F00">
        <w:rPr>
          <w:i/>
        </w:rPr>
        <w:t>Georgetown International Environmental Law Review</w:t>
      </w:r>
      <w:r w:rsidRPr="00940F00">
        <w:t xml:space="preserve"> (18 Geo. Int'l Envtl. L. Rev. 595), Available Online to Subscribing Institutions via Lexis-Nexis</w:t>
      </w:r>
      <w:r>
        <w:t>)</w:t>
      </w:r>
    </w:p>
    <w:p w:rsidR="002740C1" w:rsidRPr="00A22B1F" w:rsidRDefault="002740C1" w:rsidP="002740C1">
      <w:r w:rsidRPr="00182A55">
        <w:rPr>
          <w:rStyle w:val="StyleUnderline"/>
          <w:highlight w:val="yellow"/>
        </w:rPr>
        <w:t>The scale of social needs</w:t>
      </w:r>
      <w:r w:rsidRPr="00182A55">
        <w:rPr>
          <w:rStyle w:val="StyleUnderline"/>
        </w:rPr>
        <w:t xml:space="preserve">, including the need for expanded productive activity, has grown so large that it </w:t>
      </w:r>
      <w:r w:rsidRPr="00182A55">
        <w:rPr>
          <w:rStyle w:val="Emphasis"/>
          <w:highlight w:val="yellow"/>
        </w:rPr>
        <w:t>cannot be shut off</w:t>
      </w:r>
      <w:r w:rsidRPr="00182A55">
        <w:rPr>
          <w:rStyle w:val="Emphasis"/>
        </w:rPr>
        <w:t xml:space="preserve"> at all</w:t>
      </w:r>
      <w:r w:rsidRPr="00182A55">
        <w:rPr>
          <w:rStyle w:val="StyleUnderline"/>
        </w:rPr>
        <w:t xml:space="preserve">, and </w:t>
      </w:r>
      <w:r w:rsidRPr="00182A55">
        <w:rPr>
          <w:rStyle w:val="Emphasis"/>
        </w:rPr>
        <w:t xml:space="preserve">certainly not </w:t>
      </w:r>
      <w:r w:rsidRPr="00182A55">
        <w:rPr>
          <w:rStyle w:val="Emphasis"/>
          <w:highlight w:val="yellow"/>
        </w:rPr>
        <w:t>abruptly</w:t>
      </w:r>
      <w:r w:rsidRPr="00182A55">
        <w:rPr>
          <w:rStyle w:val="StyleUnderline"/>
        </w:rPr>
        <w:t xml:space="preserve">. </w:t>
      </w:r>
      <w:r w:rsidRPr="00182A55">
        <w:rPr>
          <w:rStyle w:val="StyleUnderline"/>
          <w:highlight w:val="yellow"/>
        </w:rPr>
        <w:t>It cannot even be ratcheted down</w:t>
      </w:r>
      <w:r w:rsidRPr="00182A55">
        <w:rPr>
          <w:rStyle w:val="StyleUnderline"/>
        </w:rPr>
        <w:t xml:space="preserve"> in any significant fashion </w:t>
      </w:r>
      <w:r w:rsidRPr="00182A55">
        <w:rPr>
          <w:rStyle w:val="Emphasis"/>
          <w:highlight w:val="yellow"/>
        </w:rPr>
        <w:t>without producing serious harms to</w:t>
      </w:r>
      <w:r w:rsidRPr="00182A55">
        <w:rPr>
          <w:rStyle w:val="Emphasis"/>
        </w:rPr>
        <w:t xml:space="preserve"> human societies and </w:t>
      </w:r>
      <w:r w:rsidRPr="00B87727">
        <w:rPr>
          <w:rStyle w:val="Emphasis"/>
          <w:highlight w:val="yellow"/>
        </w:rPr>
        <w:t>hundreds of millions</w:t>
      </w:r>
      <w:r w:rsidRPr="00182A55">
        <w:rPr>
          <w:rStyle w:val="Emphasis"/>
        </w:rPr>
        <w:t xml:space="preserve"> of people</w:t>
      </w:r>
      <w:r w:rsidRPr="00182A55">
        <w:rPr>
          <w:rStyle w:val="StyleUnderline"/>
        </w:rPr>
        <w:t xml:space="preserve">. </w:t>
      </w:r>
      <w:r w:rsidRPr="00182A55">
        <w:rPr>
          <w:rStyle w:val="StyleUnderline"/>
          <w:highlight w:val="yellow"/>
        </w:rPr>
        <w:t>Even if it were possible to shift back to</w:t>
      </w:r>
      <w:r w:rsidRPr="00B87727">
        <w:rPr>
          <w:rStyle w:val="StyleUnderline"/>
        </w:rPr>
        <w:t xml:space="preserve"> systems of </w:t>
      </w:r>
      <w:r w:rsidRPr="00B87727">
        <w:rPr>
          <w:rStyle w:val="StyleUnderline"/>
          <w:highlight w:val="yellow"/>
        </w:rPr>
        <w:t>local self</w:t>
      </w:r>
      <w:r w:rsidRPr="00182A55">
        <w:rPr>
          <w:rStyle w:val="StyleUnderline"/>
          <w:highlight w:val="yellow"/>
        </w:rPr>
        <w:t>-sufficiency, the</w:t>
      </w:r>
      <w:r w:rsidRPr="00182A55">
        <w:rPr>
          <w:rStyle w:val="StyleUnderline"/>
        </w:rPr>
        <w:t xml:space="preserve"> consequences of the </w:t>
      </w:r>
      <w:r w:rsidRPr="00182A55">
        <w:rPr>
          <w:rStyle w:val="StyleUnderline"/>
          <w:highlight w:val="yellow"/>
        </w:rPr>
        <w:t>transition</w:t>
      </w:r>
      <w:r w:rsidRPr="00182A55">
        <w:rPr>
          <w:rStyle w:val="StyleUnderline"/>
        </w:rPr>
        <w:t xml:space="preserve"> process </w:t>
      </w:r>
      <w:r w:rsidRPr="00182A55">
        <w:rPr>
          <w:rStyle w:val="StyleUnderline"/>
          <w:highlight w:val="yellow"/>
        </w:rPr>
        <w:t xml:space="preserve">would be </w:t>
      </w:r>
      <w:r w:rsidRPr="00182A55">
        <w:rPr>
          <w:rStyle w:val="Emphasis"/>
          <w:highlight w:val="yellow"/>
        </w:rPr>
        <w:t>catastrophic</w:t>
      </w:r>
      <w:r w:rsidRPr="00182A55">
        <w:rPr>
          <w:rStyle w:val="StyleUnderline"/>
        </w:rPr>
        <w:t xml:space="preserve"> for many people </w:t>
      </w:r>
      <w:r w:rsidRPr="00182A55">
        <w:rPr>
          <w:rStyle w:val="StyleUnderline"/>
          <w:highlight w:val="yellow"/>
        </w:rPr>
        <w:t>and</w:t>
      </w:r>
      <w:r w:rsidRPr="00182A55">
        <w:rPr>
          <w:rStyle w:val="StyleUnderline"/>
        </w:rPr>
        <w:t xml:space="preserve"> even </w:t>
      </w:r>
      <w:r w:rsidRPr="00182A55">
        <w:rPr>
          <w:rStyle w:val="Emphasis"/>
          <w:highlight w:val="yellow"/>
        </w:rPr>
        <w:t xml:space="preserve">deadly to the point of continual </w:t>
      </w:r>
      <w:r w:rsidRPr="00B87727">
        <w:rPr>
          <w:rStyle w:val="Emphasis"/>
          <w:highlight w:val="yellow"/>
        </w:rPr>
        <w:t>conflict</w:t>
      </w:r>
      <w:r w:rsidRPr="00B87727">
        <w:rPr>
          <w:rStyle w:val="StyleUnderline"/>
          <w:highlight w:val="yellow"/>
        </w:rPr>
        <w:t xml:space="preserve">, </w:t>
      </w:r>
      <w:r w:rsidRPr="00B87727">
        <w:rPr>
          <w:rStyle w:val="Emphasis"/>
          <w:highlight w:val="yellow"/>
        </w:rPr>
        <w:t>resource wars</w:t>
      </w:r>
      <w:r w:rsidRPr="00B87727">
        <w:rPr>
          <w:rStyle w:val="StyleUnderline"/>
          <w:highlight w:val="yellow"/>
        </w:rPr>
        <w:t xml:space="preserve">, </w:t>
      </w:r>
      <w:r w:rsidRPr="00B87727">
        <w:rPr>
          <w:rStyle w:val="Emphasis"/>
          <w:highlight w:val="yellow"/>
        </w:rPr>
        <w:t xml:space="preserve">increased </w:t>
      </w:r>
      <w:r w:rsidRPr="00182A55">
        <w:rPr>
          <w:rStyle w:val="Emphasis"/>
          <w:highlight w:val="yellow"/>
        </w:rPr>
        <w:t>poverty</w:t>
      </w:r>
      <w:r w:rsidRPr="00182A55">
        <w:rPr>
          <w:rStyle w:val="StyleUnderline"/>
          <w:highlight w:val="yellow"/>
        </w:rPr>
        <w:t xml:space="preserve">, and </w:t>
      </w:r>
      <w:r w:rsidRPr="00182A55">
        <w:rPr>
          <w:rStyle w:val="Emphasis"/>
          <w:highlight w:val="yellow"/>
        </w:rPr>
        <w:t>strife</w:t>
      </w:r>
      <w:r w:rsidRPr="00182A55">
        <w:rPr>
          <w:rStyle w:val="StyleUnderline"/>
        </w:rPr>
        <w:t xml:space="preserve">. </w:t>
      </w:r>
      <w:r w:rsidRPr="00182A55">
        <w:rPr>
          <w:rStyle w:val="StyleUnderline"/>
          <w:highlight w:val="yellow"/>
        </w:rPr>
        <w:t>What are needed are</w:t>
      </w:r>
      <w:r w:rsidRPr="00182A55">
        <w:rPr>
          <w:rStyle w:val="StyleUnderline"/>
        </w:rPr>
        <w:t xml:space="preserve"> concrete, workable, and pragmatic </w:t>
      </w:r>
      <w:r w:rsidRPr="00182A55">
        <w:rPr>
          <w:rStyle w:val="StyleUnderline"/>
          <w:highlight w:val="yellow"/>
        </w:rPr>
        <w:t>strategies that produce effective</w:t>
      </w:r>
      <w:r w:rsidRPr="00182A55">
        <w:rPr>
          <w:rStyle w:val="StyleUnderline"/>
        </w:rPr>
        <w:t xml:space="preserve"> and intelligently designed </w:t>
      </w:r>
      <w:r w:rsidRPr="00182A55">
        <w:rPr>
          <w:rStyle w:val="StyleUnderline"/>
          <w:highlight w:val="yellow"/>
        </w:rPr>
        <w:t>economic activity</w:t>
      </w:r>
      <w:r w:rsidRPr="00182A55">
        <w:rPr>
          <w:rStyle w:val="StyleUnderline"/>
        </w:rPr>
        <w:t xml:space="preserve"> in specific contexts</w:t>
      </w:r>
      <w:r w:rsidRPr="00A22B1F">
        <w:t xml:space="preserve"> and, while seeking efficiency and conservation, place economic and social justice high on a list of priorities. n60</w:t>
      </w:r>
    </w:p>
    <w:p w:rsidR="002740C1" w:rsidRDefault="002740C1" w:rsidP="002740C1">
      <w:pPr>
        <w:pStyle w:val="Analytic"/>
        <w:rPr>
          <w:rStyle w:val="StyleUnderline"/>
        </w:rPr>
      </w:pPr>
      <w:r w:rsidRPr="00182A55">
        <w:rPr>
          <w:rStyle w:val="StyleUnderline"/>
        </w:rPr>
        <w:t xml:space="preserve">The imperative of economic growth applies not only to the needs and expectations of people in economically developed societies but also to people living in nations that are currently economically underdeveloped. Opportunities must be created, </w:t>
      </w:r>
      <w:r w:rsidRPr="00182A55">
        <w:rPr>
          <w:rStyle w:val="StyleUnderline"/>
          <w:highlight w:val="yellow"/>
        </w:rPr>
        <w:t>jobs must be generated</w:t>
      </w:r>
      <w:r w:rsidRPr="00182A55">
        <w:rPr>
          <w:rStyle w:val="StyleUnderline"/>
        </w:rPr>
        <w:t xml:space="preserve"> in huge numbers, </w:t>
      </w:r>
      <w:r w:rsidRPr="00B87727">
        <w:rPr>
          <w:rStyle w:val="StyleUnderline"/>
          <w:highlight w:val="yellow"/>
        </w:rPr>
        <w:t>and</w:t>
      </w:r>
      <w:r w:rsidRPr="00182A55">
        <w:rPr>
          <w:rStyle w:val="StyleUnderline"/>
        </w:rPr>
        <w:t xml:space="preserve"> economic </w:t>
      </w:r>
      <w:r w:rsidRPr="00182A55">
        <w:rPr>
          <w:rStyle w:val="StyleUnderline"/>
          <w:highlight w:val="yellow"/>
        </w:rPr>
        <w:t>resources expanded to address</w:t>
      </w:r>
      <w:r w:rsidRPr="00182A55">
        <w:rPr>
          <w:rStyle w:val="StyleUnderline"/>
        </w:rPr>
        <w:t xml:space="preserve"> the tragedies of </w:t>
      </w:r>
      <w:r w:rsidRPr="00182A55">
        <w:rPr>
          <w:rStyle w:val="StyleUnderline"/>
          <w:highlight w:val="yellow"/>
        </w:rPr>
        <w:t>poverty</w:t>
      </w:r>
      <w:r w:rsidRPr="00182A55">
        <w:rPr>
          <w:rStyle w:val="StyleUnderline"/>
        </w:rPr>
        <w:t xml:space="preserve"> and inequality. Unfortunately, </w:t>
      </w:r>
      <w:r w:rsidRPr="00182A55">
        <w:rPr>
          <w:rStyle w:val="StyleUnderline"/>
          <w:highlight w:val="yellow"/>
        </w:rPr>
        <w:t xml:space="preserve">natural systems must be exploited to achieve </w:t>
      </w:r>
      <w:r w:rsidRPr="00B87727">
        <w:rPr>
          <w:rStyle w:val="StyleUnderline"/>
          <w:highlight w:val="yellow"/>
        </w:rPr>
        <w:t xml:space="preserve">this; </w:t>
      </w:r>
      <w:r w:rsidRPr="00B87727">
        <w:rPr>
          <w:rStyle w:val="Emphasis"/>
          <w:highlight w:val="yellow"/>
        </w:rPr>
        <w:t xml:space="preserve">we cannot </w:t>
      </w:r>
      <w:r w:rsidRPr="00182A55">
        <w:rPr>
          <w:rStyle w:val="Emphasis"/>
          <w:highlight w:val="yellow"/>
        </w:rPr>
        <w:t>return to Eden</w:t>
      </w:r>
      <w:r w:rsidRPr="00182A55">
        <w:rPr>
          <w:rStyle w:val="StyleUnderline"/>
        </w:rPr>
        <w:t>. The question is not how to achieve a static state but how to achieve what is needed to advance social justice while avoiding and mitigating the most destructive consequences of our behavio</w:t>
      </w:r>
      <w:r>
        <w:rPr>
          <w:rStyle w:val="StyleUnderline"/>
        </w:rPr>
        <w:t xml:space="preserve">r. </w:t>
      </w:r>
    </w:p>
    <w:p w:rsidR="002740C1" w:rsidRDefault="002740C1" w:rsidP="002740C1">
      <w:pPr>
        <w:pStyle w:val="Analytic"/>
        <w:rPr>
          <w:rStyle w:val="StyleUnderline"/>
        </w:rPr>
      </w:pPr>
      <w:r>
        <w:rPr>
          <w:rStyle w:val="StyleUnderline"/>
        </w:rPr>
        <w:t xml:space="preserve">Debate solves the aff- estoeria=irreverisibility </w:t>
      </w:r>
    </w:p>
    <w:p w:rsidR="00FC4E1C" w:rsidRDefault="00FC4E1C" w:rsidP="00FC4E1C">
      <w:pPr>
        <w:pStyle w:val="Heading3"/>
      </w:pPr>
      <w:r>
        <w:t>2AC---Violence---No Solve</w:t>
      </w:r>
    </w:p>
    <w:p w:rsidR="00FC4E1C" w:rsidRDefault="00FC4E1C" w:rsidP="00FC4E1C">
      <w:pPr>
        <w:pStyle w:val="Heading4"/>
        <w:rPr>
          <w:u w:val="single"/>
        </w:rPr>
      </w:pPr>
      <w:r w:rsidRPr="00D54085">
        <w:rPr>
          <w:u w:val="single"/>
        </w:rPr>
        <w:t>If</w:t>
      </w:r>
      <w:r w:rsidRPr="00D54085">
        <w:t xml:space="preserve"> it works, it’ll re-create oppressive dynamics</w:t>
      </w:r>
    </w:p>
    <w:p w:rsidR="00FC4E1C" w:rsidRDefault="00FC4E1C" w:rsidP="00FC4E1C">
      <w:r>
        <w:rPr>
          <w:b/>
          <w:bCs/>
          <w:sz w:val="26"/>
        </w:rPr>
        <w:t>Way 11</w:t>
      </w:r>
      <w:r>
        <w:t>, (Prof @ U of Toronto, Some Thoughts on Authoritarian Durability in the Middle East, themonkeycage.org/2011/02/some_thoughts_on_authoritarian/)</w:t>
      </w:r>
    </w:p>
    <w:p w:rsidR="00FC4E1C" w:rsidRDefault="00FC4E1C" w:rsidP="00FC4E1C">
      <w:pPr>
        <w:rPr>
          <w:sz w:val="20"/>
        </w:rPr>
      </w:pPr>
      <w:r>
        <w:rPr>
          <w:sz w:val="20"/>
        </w:rPr>
        <w:t xml:space="preserve">In the context of the Middle East, several factors would seem to contribute to relative durability. First, as Steven Levitsky and I argue in our recent book on Competitive Authoritarianism, the most durable regimes are those that were founded in recent revolutionary struggle. Such revolutionary struggle often gives rise to strong partisan ideologues that are a powerful source of elite cohesion. As Stephen Hanson has recently argued, ideology unites activists around a set of shared beliefs and symbols and provides a “higher cause” that legitimates their struggle. Such beliefs allow organizations to call upon activists to sacrifice and remain loyal when the chips are down and in the absence of an imminent material payoff. </w:t>
      </w:r>
      <w:r>
        <w:rPr>
          <w:sz w:val="20"/>
          <w:highlight w:val="cyan"/>
          <w:u w:val="single"/>
        </w:rPr>
        <w:t>Origins in violent revolutionary struggle</w:t>
      </w:r>
      <w:r>
        <w:rPr>
          <w:sz w:val="20"/>
        </w:rPr>
        <w:t xml:space="preserve"> also </w:t>
      </w:r>
      <w:r>
        <w:rPr>
          <w:b/>
          <w:iCs/>
          <w:sz w:val="20"/>
          <w:highlight w:val="cyan"/>
          <w:u w:val="single"/>
          <w:bdr w:val="single" w:sz="8" w:space="0" w:color="auto" w:frame="1"/>
        </w:rPr>
        <w:t>strengthen ties</w:t>
      </w:r>
      <w:r>
        <w:rPr>
          <w:sz w:val="20"/>
          <w:highlight w:val="cyan"/>
        </w:rPr>
        <w:t xml:space="preserve"> </w:t>
      </w:r>
      <w:r>
        <w:rPr>
          <w:sz w:val="20"/>
          <w:highlight w:val="cyan"/>
          <w:u w:val="single"/>
        </w:rPr>
        <w:t>between ruling elites and the security apparatus</w:t>
      </w:r>
      <w:r>
        <w:rPr>
          <w:sz w:val="20"/>
        </w:rPr>
        <w:t xml:space="preserve">. </w:t>
      </w:r>
      <w:r>
        <w:rPr>
          <w:sz w:val="20"/>
          <w:highlight w:val="cyan"/>
          <w:u w:val="single"/>
        </w:rPr>
        <w:t xml:space="preserve">Ties to revolutionary struggle give military and security officials a sense of mission required to engage in </w:t>
      </w:r>
      <w:r>
        <w:rPr>
          <w:b/>
          <w:iCs/>
          <w:sz w:val="20"/>
          <w:highlight w:val="cyan"/>
          <w:u w:val="single"/>
          <w:bdr w:val="single" w:sz="8" w:space="0" w:color="auto" w:frame="1"/>
        </w:rPr>
        <w:t>risky</w:t>
      </w:r>
      <w:r>
        <w:rPr>
          <w:sz w:val="20"/>
        </w:rPr>
        <w:t xml:space="preserve"> and </w:t>
      </w:r>
      <w:r>
        <w:rPr>
          <w:b/>
          <w:iCs/>
          <w:sz w:val="20"/>
          <w:highlight w:val="cyan"/>
          <w:u w:val="single"/>
          <w:bdr w:val="single" w:sz="8" w:space="0" w:color="auto" w:frame="1"/>
        </w:rPr>
        <w:t>violent behaviour</w:t>
      </w:r>
      <w:r>
        <w:rPr>
          <w:sz w:val="20"/>
          <w:highlight w:val="cyan"/>
          <w:u w:val="single"/>
        </w:rPr>
        <w:t xml:space="preserve"> necessary to </w:t>
      </w:r>
      <w:r>
        <w:rPr>
          <w:b/>
          <w:iCs/>
          <w:sz w:val="20"/>
          <w:highlight w:val="cyan"/>
          <w:u w:val="single"/>
          <w:bdr w:val="single" w:sz="8" w:space="0" w:color="auto" w:frame="1"/>
        </w:rPr>
        <w:t>put down</w:t>
      </w:r>
      <w:r>
        <w:rPr>
          <w:b/>
          <w:iCs/>
          <w:sz w:val="20"/>
          <w:u w:val="single"/>
          <w:bdr w:val="single" w:sz="8" w:space="0" w:color="auto" w:frame="1"/>
        </w:rPr>
        <w:t xml:space="preserve"> large scale </w:t>
      </w:r>
      <w:r>
        <w:rPr>
          <w:b/>
          <w:iCs/>
          <w:sz w:val="20"/>
          <w:highlight w:val="cyan"/>
          <w:u w:val="single"/>
          <w:bdr w:val="single" w:sz="8" w:space="0" w:color="auto" w:frame="1"/>
        </w:rPr>
        <w:t>protest</w:t>
      </w:r>
      <w:r>
        <w:rPr>
          <w:sz w:val="20"/>
          <w:highlight w:val="cyan"/>
        </w:rPr>
        <w:t xml:space="preserve">. </w:t>
      </w:r>
      <w:r>
        <w:rPr>
          <w:sz w:val="20"/>
          <w:highlight w:val="cyan"/>
          <w:u w:val="single"/>
        </w:rPr>
        <w:t>In Iran</w:t>
      </w:r>
      <w:r>
        <w:rPr>
          <w:sz w:val="20"/>
          <w:highlight w:val="cyan"/>
        </w:rPr>
        <w:t xml:space="preserve"> </w:t>
      </w:r>
      <w:r>
        <w:rPr>
          <w:sz w:val="20"/>
          <w:highlight w:val="cyan"/>
          <w:u w:val="single"/>
        </w:rPr>
        <w:t>in</w:t>
      </w:r>
      <w:r>
        <w:rPr>
          <w:sz w:val="20"/>
        </w:rPr>
        <w:t xml:space="preserve"> 20</w:t>
      </w:r>
      <w:r>
        <w:rPr>
          <w:b/>
          <w:iCs/>
          <w:sz w:val="20"/>
          <w:highlight w:val="cyan"/>
          <w:u w:val="single"/>
          <w:bdr w:val="single" w:sz="8" w:space="0" w:color="auto" w:frame="1"/>
        </w:rPr>
        <w:t>09</w:t>
      </w:r>
      <w:r>
        <w:rPr>
          <w:sz w:val="20"/>
        </w:rPr>
        <w:t xml:space="preserve">, </w:t>
      </w:r>
      <w:r>
        <w:rPr>
          <w:sz w:val="20"/>
          <w:highlight w:val="cyan"/>
          <w:u w:val="single"/>
        </w:rPr>
        <w:t>the legacy of</w:t>
      </w:r>
      <w:r>
        <w:rPr>
          <w:sz w:val="20"/>
        </w:rPr>
        <w:t xml:space="preserve"> 19</w:t>
      </w:r>
      <w:r>
        <w:rPr>
          <w:b/>
          <w:iCs/>
          <w:sz w:val="20"/>
          <w:highlight w:val="cyan"/>
          <w:u w:val="single"/>
          <w:bdr w:val="single" w:sz="8" w:space="0" w:color="auto" w:frame="1"/>
        </w:rPr>
        <w:t>79</w:t>
      </w:r>
      <w:r>
        <w:rPr>
          <w:sz w:val="20"/>
        </w:rPr>
        <w:t xml:space="preserve"> </w:t>
      </w:r>
      <w:r>
        <w:rPr>
          <w:sz w:val="20"/>
          <w:highlight w:val="cyan"/>
          <w:u w:val="single"/>
        </w:rPr>
        <w:t>ensured</w:t>
      </w:r>
      <w:r>
        <w:rPr>
          <w:sz w:val="20"/>
        </w:rPr>
        <w:t xml:space="preserve"> the </w:t>
      </w:r>
      <w:r>
        <w:rPr>
          <w:sz w:val="20"/>
          <w:highlight w:val="cyan"/>
          <w:u w:val="single"/>
        </w:rPr>
        <w:t>loyalty of a powerful</w:t>
      </w:r>
      <w:r>
        <w:rPr>
          <w:sz w:val="20"/>
        </w:rPr>
        <w:t xml:space="preserve">, and </w:t>
      </w:r>
      <w:r>
        <w:rPr>
          <w:sz w:val="20"/>
          <w:highlight w:val="cyan"/>
          <w:u w:val="single"/>
        </w:rPr>
        <w:t xml:space="preserve">ideologically motivated </w:t>
      </w:r>
      <w:r>
        <w:rPr>
          <w:b/>
          <w:iCs/>
          <w:sz w:val="20"/>
          <w:highlight w:val="cyan"/>
          <w:u w:val="single"/>
          <w:bdr w:val="single" w:sz="8" w:space="0" w:color="auto" w:frame="1"/>
        </w:rPr>
        <w:t>coercive apparatus</w:t>
      </w:r>
      <w:r>
        <w:rPr>
          <w:sz w:val="20"/>
        </w:rPr>
        <w:t xml:space="preserve"> that was </w:t>
      </w:r>
      <w:r>
        <w:rPr>
          <w:sz w:val="20"/>
          <w:highlight w:val="cyan"/>
          <w:u w:val="single"/>
        </w:rPr>
        <w:t xml:space="preserve">able to </w:t>
      </w:r>
      <w:r>
        <w:rPr>
          <w:b/>
          <w:iCs/>
          <w:sz w:val="20"/>
          <w:highlight w:val="cyan"/>
          <w:u w:val="single"/>
          <w:bdr w:val="single" w:sz="8" w:space="0" w:color="auto" w:frame="1"/>
        </w:rPr>
        <w:t>put down</w:t>
      </w:r>
      <w:r>
        <w:rPr>
          <w:sz w:val="20"/>
        </w:rPr>
        <w:t xml:space="preserve"> a </w:t>
      </w:r>
      <w:r>
        <w:rPr>
          <w:b/>
          <w:iCs/>
          <w:sz w:val="20"/>
          <w:u w:val="single"/>
          <w:bdr w:val="single" w:sz="8" w:space="0" w:color="auto" w:frame="1"/>
        </w:rPr>
        <w:t xml:space="preserve">serious </w:t>
      </w:r>
      <w:r>
        <w:rPr>
          <w:b/>
          <w:iCs/>
          <w:sz w:val="20"/>
          <w:highlight w:val="cyan"/>
          <w:u w:val="single"/>
          <w:bdr w:val="single" w:sz="8" w:space="0" w:color="auto" w:frame="1"/>
        </w:rPr>
        <w:t>opposition</w:t>
      </w:r>
      <w:r>
        <w:rPr>
          <w:sz w:val="20"/>
        </w:rPr>
        <w:t xml:space="preserve"> challenge.</w:t>
      </w:r>
    </w:p>
    <w:p w:rsidR="00FC4E1C" w:rsidRPr="00D54085" w:rsidRDefault="00FC4E1C" w:rsidP="00FC4E1C">
      <w:pPr>
        <w:pStyle w:val="Heading3"/>
      </w:pPr>
      <w:r>
        <w:t xml:space="preserve">2AC---Violence---Quality of Life </w:t>
      </w:r>
    </w:p>
    <w:p w:rsidR="00FC4E1C" w:rsidRDefault="00FC4E1C" w:rsidP="00FC4E1C">
      <w:pPr>
        <w:keepNext/>
        <w:keepLines/>
        <w:spacing w:before="40"/>
        <w:outlineLvl w:val="3"/>
        <w:rPr>
          <w:rFonts w:eastAsiaTheme="majorEastAsia" w:cstheme="majorBidi"/>
          <w:b/>
          <w:iCs/>
          <w:sz w:val="26"/>
        </w:rPr>
      </w:pPr>
      <w:r>
        <w:rPr>
          <w:rFonts w:eastAsiaTheme="majorEastAsia" w:cstheme="majorBidi"/>
          <w:b/>
          <w:iCs/>
          <w:sz w:val="26"/>
          <w:u w:val="single"/>
        </w:rPr>
        <w:t>strengthens the government’s hand</w:t>
      </w:r>
      <w:r>
        <w:rPr>
          <w:rFonts w:eastAsiaTheme="majorEastAsia" w:cstheme="majorBidi"/>
          <w:b/>
          <w:iCs/>
          <w:sz w:val="26"/>
        </w:rPr>
        <w:t xml:space="preserve"> and </w:t>
      </w:r>
      <w:r>
        <w:rPr>
          <w:rFonts w:eastAsiaTheme="majorEastAsia" w:cstheme="majorBidi"/>
          <w:b/>
          <w:iCs/>
          <w:sz w:val="26"/>
          <w:u w:val="single"/>
        </w:rPr>
        <w:t>immediately deteriorates</w:t>
      </w:r>
      <w:r>
        <w:rPr>
          <w:rFonts w:eastAsiaTheme="majorEastAsia" w:cstheme="majorBidi"/>
          <w:b/>
          <w:iCs/>
          <w:sz w:val="26"/>
        </w:rPr>
        <w:t xml:space="preserve"> quality of life – Palestine proves</w:t>
      </w:r>
    </w:p>
    <w:p w:rsidR="00FC4E1C" w:rsidRDefault="00FC4E1C" w:rsidP="00FC4E1C">
      <w:r>
        <w:rPr>
          <w:b/>
          <w:bCs/>
          <w:sz w:val="26"/>
        </w:rPr>
        <w:t>Saba 15</w:t>
      </w:r>
      <w:r>
        <w:t>, (PhD in political science from University College Dublin and lectures in international relations in Ramon Llull University. Claudia has over five years’ experience in advocacy work on Palestine. In 2011 she acted as media spokesperson for Irish Ship to Gaza, the Irish segment of the Freedom Flotilla, Palestinian armed resistance: the absent critique, www.interfacejournal.net/wordpress/wp-content/uploads/2015/12/Issue-7-2-Saba.pdf)</w:t>
      </w:r>
    </w:p>
    <w:p w:rsidR="00FC4E1C" w:rsidRDefault="00FC4E1C" w:rsidP="00FC4E1C">
      <w:pPr>
        <w:rPr>
          <w:sz w:val="20"/>
        </w:rPr>
      </w:pPr>
      <w:r>
        <w:rPr>
          <w:sz w:val="20"/>
        </w:rPr>
        <w:t xml:space="preserve">The absent critique </w:t>
      </w:r>
      <w:r>
        <w:rPr>
          <w:sz w:val="20"/>
          <w:u w:val="single"/>
        </w:rPr>
        <w:t>The critique</w:t>
      </w:r>
      <w:r>
        <w:rPr>
          <w:sz w:val="20"/>
        </w:rPr>
        <w:t xml:space="preserve"> that </w:t>
      </w:r>
      <w:r>
        <w:rPr>
          <w:sz w:val="20"/>
          <w:u w:val="single"/>
        </w:rPr>
        <w:t>one would hope to find among activists is around</w:t>
      </w:r>
      <w:r>
        <w:rPr>
          <w:sz w:val="20"/>
        </w:rPr>
        <w:t xml:space="preserve"> the </w:t>
      </w:r>
      <w:r>
        <w:rPr>
          <w:b/>
          <w:iCs/>
          <w:sz w:val="20"/>
          <w:u w:val="single"/>
          <w:bdr w:val="single" w:sz="8" w:space="0" w:color="auto" w:frame="1"/>
        </w:rPr>
        <w:t>effects</w:t>
      </w:r>
      <w:r>
        <w:rPr>
          <w:sz w:val="20"/>
        </w:rPr>
        <w:t xml:space="preserve"> </w:t>
      </w:r>
      <w:r>
        <w:rPr>
          <w:sz w:val="20"/>
          <w:u w:val="single"/>
        </w:rPr>
        <w:t>of armed resistance</w:t>
      </w:r>
      <w:r>
        <w:rPr>
          <w:sz w:val="20"/>
        </w:rPr>
        <w:t xml:space="preserve"> both </w:t>
      </w:r>
      <w:r>
        <w:rPr>
          <w:sz w:val="20"/>
          <w:u w:val="single"/>
        </w:rPr>
        <w:t>on Palestinian lives and</w:t>
      </w:r>
      <w:r>
        <w:rPr>
          <w:sz w:val="20"/>
        </w:rPr>
        <w:t xml:space="preserve"> on </w:t>
      </w:r>
      <w:r>
        <w:rPr>
          <w:sz w:val="20"/>
          <w:u w:val="single"/>
        </w:rPr>
        <w:t>the</w:t>
      </w:r>
      <w:r>
        <w:rPr>
          <w:sz w:val="20"/>
        </w:rPr>
        <w:t xml:space="preserve"> Palestinian </w:t>
      </w:r>
      <w:r>
        <w:rPr>
          <w:sz w:val="20"/>
          <w:u w:val="single"/>
        </w:rPr>
        <w:t>cause</w:t>
      </w:r>
      <w:r>
        <w:rPr>
          <w:sz w:val="20"/>
        </w:rPr>
        <w:t xml:space="preserve">. The two are not necessarily the same and a positive contribution by armed resistance to the Palestinian cause may work to justify its disastrous results on Palestinian lives. However, I would argue that </w:t>
      </w:r>
      <w:r>
        <w:rPr>
          <w:sz w:val="20"/>
          <w:highlight w:val="cyan"/>
          <w:u w:val="single"/>
        </w:rPr>
        <w:t>armed resistance</w:t>
      </w:r>
      <w:r>
        <w:rPr>
          <w:sz w:val="20"/>
        </w:rPr>
        <w:t xml:space="preserve"> has </w:t>
      </w:r>
      <w:r>
        <w:rPr>
          <w:sz w:val="20"/>
          <w:u w:val="single"/>
        </w:rPr>
        <w:t>neither advanced the</w:t>
      </w:r>
      <w:r>
        <w:rPr>
          <w:sz w:val="20"/>
        </w:rPr>
        <w:t xml:space="preserve"> Palestinian </w:t>
      </w:r>
      <w:r>
        <w:rPr>
          <w:sz w:val="20"/>
          <w:u w:val="single"/>
        </w:rPr>
        <w:t>cause nor</w:t>
      </w:r>
      <w:r>
        <w:rPr>
          <w:sz w:val="20"/>
        </w:rPr>
        <w:t xml:space="preserve"> </w:t>
      </w:r>
      <w:r>
        <w:rPr>
          <w:sz w:val="20"/>
          <w:u w:val="single"/>
        </w:rPr>
        <w:t>protected</w:t>
      </w:r>
      <w:r>
        <w:rPr>
          <w:sz w:val="20"/>
        </w:rPr>
        <w:t xml:space="preserve"> Palestinian </w:t>
      </w:r>
      <w:r>
        <w:rPr>
          <w:sz w:val="20"/>
          <w:u w:val="single"/>
        </w:rPr>
        <w:t>lives</w:t>
      </w:r>
      <w:r>
        <w:rPr>
          <w:sz w:val="20"/>
        </w:rPr>
        <w:t xml:space="preserve">. </w:t>
      </w:r>
      <w:r>
        <w:rPr>
          <w:sz w:val="20"/>
          <w:u w:val="single"/>
        </w:rPr>
        <w:t>On the contrary, it</w:t>
      </w:r>
      <w:r>
        <w:rPr>
          <w:sz w:val="20"/>
        </w:rPr>
        <w:t xml:space="preserve"> may have </w:t>
      </w:r>
      <w:r>
        <w:rPr>
          <w:b/>
          <w:iCs/>
          <w:sz w:val="20"/>
          <w:highlight w:val="cyan"/>
          <w:u w:val="single"/>
          <w:bdr w:val="single" w:sz="8" w:space="0" w:color="auto" w:frame="1"/>
        </w:rPr>
        <w:t>strengthened Israel's hand to crush</w:t>
      </w:r>
      <w:r>
        <w:rPr>
          <w:b/>
          <w:iCs/>
          <w:sz w:val="20"/>
          <w:u w:val="single"/>
          <w:bdr w:val="single" w:sz="8" w:space="0" w:color="auto" w:frame="1"/>
        </w:rPr>
        <w:t xml:space="preserve"> the </w:t>
      </w:r>
      <w:r>
        <w:rPr>
          <w:b/>
          <w:iCs/>
          <w:sz w:val="20"/>
          <w:highlight w:val="cyan"/>
          <w:u w:val="single"/>
          <w:bdr w:val="single" w:sz="8" w:space="0" w:color="auto" w:frame="1"/>
        </w:rPr>
        <w:t>Palestinians with impunity</w:t>
      </w:r>
      <w:r>
        <w:rPr>
          <w:sz w:val="20"/>
        </w:rPr>
        <w:t xml:space="preserve">. Ever since </w:t>
      </w:r>
      <w:r>
        <w:rPr>
          <w:sz w:val="20"/>
          <w:highlight w:val="cyan"/>
          <w:u w:val="single"/>
        </w:rPr>
        <w:t>Hamas</w:t>
      </w:r>
      <w:r>
        <w:rPr>
          <w:sz w:val="20"/>
        </w:rPr>
        <w:t xml:space="preserve"> became confined to the Gaza Strip it has </w:t>
      </w:r>
      <w:r>
        <w:rPr>
          <w:sz w:val="20"/>
          <w:u w:val="single"/>
        </w:rPr>
        <w:t xml:space="preserve">pursued the "cause" through inter alia armed means. It </w:t>
      </w:r>
      <w:r>
        <w:rPr>
          <w:sz w:val="20"/>
          <w:highlight w:val="cyan"/>
          <w:u w:val="single"/>
        </w:rPr>
        <w:t>made no gains</w:t>
      </w:r>
      <w:r>
        <w:rPr>
          <w:sz w:val="20"/>
        </w:rPr>
        <w:t xml:space="preserve"> from this </w:t>
      </w:r>
      <w:r>
        <w:rPr>
          <w:sz w:val="20"/>
          <w:u w:val="single"/>
        </w:rPr>
        <w:t>in</w:t>
      </w:r>
      <w:r>
        <w:rPr>
          <w:sz w:val="20"/>
        </w:rPr>
        <w:t xml:space="preserve"> the form of </w:t>
      </w:r>
      <w:r>
        <w:rPr>
          <w:sz w:val="20"/>
          <w:u w:val="single"/>
        </w:rPr>
        <w:t xml:space="preserve">concessions from Israel; </w:t>
      </w:r>
      <w:r>
        <w:rPr>
          <w:sz w:val="20"/>
          <w:highlight w:val="cyan"/>
          <w:u w:val="single"/>
        </w:rPr>
        <w:t>it did not liberate an inch of land</w:t>
      </w:r>
      <w:r>
        <w:rPr>
          <w:sz w:val="20"/>
        </w:rPr>
        <w:t xml:space="preserve"> and </w:t>
      </w:r>
      <w:r>
        <w:rPr>
          <w:sz w:val="20"/>
          <w:u w:val="single"/>
        </w:rPr>
        <w:t>it did not reverse</w:t>
      </w:r>
      <w:r>
        <w:rPr>
          <w:sz w:val="20"/>
        </w:rPr>
        <w:t xml:space="preserve"> </w:t>
      </w:r>
      <w:r>
        <w:rPr>
          <w:sz w:val="20"/>
          <w:u w:val="single"/>
        </w:rPr>
        <w:t>Israel's</w:t>
      </w:r>
      <w:r>
        <w:rPr>
          <w:sz w:val="20"/>
        </w:rPr>
        <w:t xml:space="preserve"> cruel </w:t>
      </w:r>
      <w:r>
        <w:rPr>
          <w:sz w:val="20"/>
          <w:u w:val="single"/>
        </w:rPr>
        <w:t>siege of Gaza</w:t>
      </w:r>
      <w:r>
        <w:rPr>
          <w:sz w:val="20"/>
        </w:rPr>
        <w:t xml:space="preserve">. Meanwhile </w:t>
      </w:r>
      <w:r>
        <w:rPr>
          <w:sz w:val="20"/>
          <w:highlight w:val="cyan"/>
          <w:u w:val="single"/>
        </w:rPr>
        <w:t>life in Gaza</w:t>
      </w:r>
      <w:r>
        <w:rPr>
          <w:sz w:val="20"/>
        </w:rPr>
        <w:t xml:space="preserve"> has </w:t>
      </w:r>
      <w:r>
        <w:rPr>
          <w:b/>
          <w:iCs/>
          <w:sz w:val="20"/>
          <w:highlight w:val="cyan"/>
          <w:u w:val="single"/>
          <w:bdr w:val="single" w:sz="8" w:space="0" w:color="auto" w:frame="1"/>
        </w:rPr>
        <w:t>severely deteriorated</w:t>
      </w:r>
      <w:r>
        <w:rPr>
          <w:sz w:val="20"/>
          <w:highlight w:val="cyan"/>
        </w:rPr>
        <w:t xml:space="preserve"> </w:t>
      </w:r>
      <w:r>
        <w:rPr>
          <w:sz w:val="20"/>
          <w:u w:val="single"/>
        </w:rPr>
        <w:t>as a result of repeated military confrontations</w:t>
      </w:r>
      <w:r>
        <w:rPr>
          <w:sz w:val="20"/>
        </w:rPr>
        <w:t xml:space="preserve"> with Israel. </w:t>
      </w:r>
      <w:r>
        <w:rPr>
          <w:sz w:val="20"/>
          <w:highlight w:val="cyan"/>
          <w:u w:val="single"/>
        </w:rPr>
        <w:t>Israel's latest war</w:t>
      </w:r>
      <w:r>
        <w:rPr>
          <w:sz w:val="20"/>
        </w:rPr>
        <w:t xml:space="preserve"> on Gaza "</w:t>
      </w:r>
      <w:r>
        <w:rPr>
          <w:b/>
          <w:iCs/>
          <w:sz w:val="20"/>
          <w:highlight w:val="cyan"/>
          <w:u w:val="single"/>
          <w:bdr w:val="single" w:sz="8" w:space="0" w:color="auto" w:frame="1"/>
        </w:rPr>
        <w:t>eliminated what was left of the middle class</w:t>
      </w:r>
      <w:r>
        <w:rPr>
          <w:sz w:val="20"/>
        </w:rPr>
        <w:t xml:space="preserve">" </w:t>
      </w:r>
      <w:r>
        <w:rPr>
          <w:sz w:val="20"/>
          <w:highlight w:val="cyan"/>
          <w:u w:val="single"/>
        </w:rPr>
        <w:t>and sent</w:t>
      </w:r>
      <w:r>
        <w:rPr>
          <w:sz w:val="20"/>
          <w:highlight w:val="cyan"/>
        </w:rPr>
        <w:t xml:space="preserve"> "</w:t>
      </w:r>
      <w:r>
        <w:rPr>
          <w:b/>
          <w:iCs/>
          <w:sz w:val="20"/>
          <w:highlight w:val="cyan"/>
          <w:u w:val="single"/>
          <w:bdr w:val="single" w:sz="8" w:space="0" w:color="auto" w:frame="1"/>
        </w:rPr>
        <w:t xml:space="preserve">almost all </w:t>
      </w:r>
      <w:r>
        <w:rPr>
          <w:b/>
          <w:iCs/>
          <w:sz w:val="20"/>
          <w:u w:val="single"/>
          <w:bdr w:val="single" w:sz="8" w:space="0" w:color="auto" w:frame="1"/>
        </w:rPr>
        <w:t xml:space="preserve">of </w:t>
      </w:r>
      <w:r>
        <w:rPr>
          <w:b/>
          <w:iCs/>
          <w:sz w:val="20"/>
          <w:highlight w:val="cyan"/>
          <w:u w:val="single"/>
          <w:bdr w:val="single" w:sz="8" w:space="0" w:color="auto" w:frame="1"/>
        </w:rPr>
        <w:t>the population into destitution</w:t>
      </w:r>
      <w:r>
        <w:rPr>
          <w:sz w:val="20"/>
        </w:rPr>
        <w:t xml:space="preserve"> and dependence on international humanitarian aid" (UNCTAD, 2015: 8). Compounding Israel's policies towards Palestinian infrastructure, environment and natural resources, which had rendered Gaza nearly uninhabitable (United Nations, 2012), the </w:t>
      </w:r>
      <w:r>
        <w:rPr>
          <w:sz w:val="20"/>
          <w:u w:val="single"/>
        </w:rPr>
        <w:t xml:space="preserve">armed resistance has proven </w:t>
      </w:r>
      <w:r>
        <w:rPr>
          <w:b/>
          <w:iCs/>
          <w:sz w:val="20"/>
          <w:u w:val="single"/>
          <w:bdr w:val="single" w:sz="8" w:space="0" w:color="auto" w:frame="1"/>
        </w:rPr>
        <w:t>immensely costly</w:t>
      </w:r>
      <w:r>
        <w:rPr>
          <w:sz w:val="20"/>
        </w:rPr>
        <w:t xml:space="preserve"> to the Palestinians. As such, one might expect an energetic debate about it among those involved in advocating for Palestinian rights. For example, efforts could be made to amplify the voices of Palestinians opposed to armed resistance. Campaigns could be launched to publicly dissociate from Hamas's and other armed groups' tactics so as to discourage support for their methods. In particular a debate could be extended on the use of nonviolence for the attainment of political goals, as famously put forth by Gene Sharp (1973). </w:t>
      </w:r>
      <w:r>
        <w:rPr>
          <w:sz w:val="20"/>
          <w:u w:val="single"/>
        </w:rPr>
        <w:t>Maintaining nonviolent discipline</w:t>
      </w:r>
      <w:r>
        <w:rPr>
          <w:sz w:val="20"/>
        </w:rPr>
        <w:t xml:space="preserve">, according to Sharp's theory of "political jiu-jitsu", </w:t>
      </w:r>
      <w:r>
        <w:rPr>
          <w:sz w:val="20"/>
          <w:u w:val="single"/>
        </w:rPr>
        <w:t>can bolster the view</w:t>
      </w:r>
      <w:r>
        <w:rPr>
          <w:sz w:val="20"/>
        </w:rPr>
        <w:t xml:space="preserve"> that </w:t>
      </w:r>
      <w:r>
        <w:rPr>
          <w:sz w:val="20"/>
          <w:u w:val="single"/>
        </w:rPr>
        <w:t xml:space="preserve">Israel's treatment of the Palestinians is deeply unfair and must be countered. </w:t>
      </w:r>
      <w:r>
        <w:rPr>
          <w:sz w:val="20"/>
          <w:highlight w:val="cyan"/>
          <w:u w:val="single"/>
        </w:rPr>
        <w:t>When Hamas launches rockets</w:t>
      </w:r>
      <w:r>
        <w:rPr>
          <w:sz w:val="20"/>
        </w:rPr>
        <w:t xml:space="preserve"> at Israel </w:t>
      </w:r>
      <w:r>
        <w:rPr>
          <w:sz w:val="20"/>
          <w:highlight w:val="cyan"/>
          <w:u w:val="single"/>
        </w:rPr>
        <w:t xml:space="preserve">it </w:t>
      </w:r>
      <w:r>
        <w:rPr>
          <w:b/>
          <w:iCs/>
          <w:sz w:val="20"/>
          <w:highlight w:val="cyan"/>
          <w:u w:val="single"/>
          <w:bdr w:val="single" w:sz="8" w:space="0" w:color="auto" w:frame="1"/>
        </w:rPr>
        <w:t>diminishes perceptions</w:t>
      </w:r>
      <w:r>
        <w:rPr>
          <w:sz w:val="20"/>
          <w:highlight w:val="cyan"/>
          <w:u w:val="single"/>
        </w:rPr>
        <w:t xml:space="preserve"> of the conflict as lopsided</w:t>
      </w:r>
      <w:r>
        <w:rPr>
          <w:sz w:val="20"/>
        </w:rPr>
        <w:t xml:space="preserve">; indeed the </w:t>
      </w:r>
      <w:r>
        <w:rPr>
          <w:sz w:val="20"/>
          <w:highlight w:val="cyan"/>
          <w:u w:val="single"/>
        </w:rPr>
        <w:t>rockets</w:t>
      </w:r>
      <w:r>
        <w:rPr>
          <w:sz w:val="20"/>
        </w:rPr>
        <w:t xml:space="preserve"> may </w:t>
      </w:r>
      <w:r>
        <w:rPr>
          <w:sz w:val="20"/>
          <w:highlight w:val="cyan"/>
          <w:u w:val="single"/>
        </w:rPr>
        <w:t>give the false impression</w:t>
      </w:r>
      <w:r>
        <w:rPr>
          <w:sz w:val="20"/>
        </w:rPr>
        <w:t xml:space="preserve"> that </w:t>
      </w:r>
      <w:r>
        <w:rPr>
          <w:sz w:val="20"/>
          <w:highlight w:val="cyan"/>
          <w:u w:val="single"/>
        </w:rPr>
        <w:t>Palestinians can defend themselves</w:t>
      </w:r>
      <w:r>
        <w:rPr>
          <w:sz w:val="20"/>
          <w:u w:val="single"/>
        </w:rPr>
        <w:t xml:space="preserve">. Yes, </w:t>
      </w:r>
      <w:r>
        <w:rPr>
          <w:sz w:val="20"/>
          <w:highlight w:val="cyan"/>
          <w:u w:val="single"/>
        </w:rPr>
        <w:t>of course Israel would find ways to undermine an exclusively nonviolent</w:t>
      </w:r>
      <w:r>
        <w:rPr>
          <w:sz w:val="20"/>
          <w:u w:val="single"/>
        </w:rPr>
        <w:t xml:space="preserve"> resistance </w:t>
      </w:r>
      <w:r>
        <w:rPr>
          <w:sz w:val="20"/>
          <w:highlight w:val="cyan"/>
          <w:u w:val="single"/>
        </w:rPr>
        <w:t>strategy</w:t>
      </w:r>
      <w:r>
        <w:rPr>
          <w:sz w:val="20"/>
          <w:u w:val="single"/>
        </w:rPr>
        <w:t xml:space="preserve"> -- oppressive regimes often do</w:t>
      </w:r>
      <w:r>
        <w:rPr>
          <w:sz w:val="20"/>
        </w:rPr>
        <w:t xml:space="preserve">. Here </w:t>
      </w:r>
      <w:r>
        <w:rPr>
          <w:sz w:val="20"/>
          <w:highlight w:val="cyan"/>
          <w:u w:val="single"/>
        </w:rPr>
        <w:t>advancements in nonviolent theory such as the "backfire" method where</w:t>
      </w:r>
      <w:r>
        <w:rPr>
          <w:sz w:val="20"/>
        </w:rPr>
        <w:t xml:space="preserve">by </w:t>
      </w:r>
      <w:r>
        <w:rPr>
          <w:sz w:val="20"/>
          <w:highlight w:val="cyan"/>
          <w:u w:val="single"/>
        </w:rPr>
        <w:t>activists anticipate the oppressor's response</w:t>
      </w:r>
      <w:r>
        <w:rPr>
          <w:sz w:val="20"/>
          <w:u w:val="single"/>
        </w:rPr>
        <w:t xml:space="preserve"> to nonviolent mobilzation </w:t>
      </w:r>
      <w:r>
        <w:rPr>
          <w:sz w:val="20"/>
          <w:highlight w:val="cyan"/>
          <w:u w:val="single"/>
        </w:rPr>
        <w:t xml:space="preserve">and </w:t>
      </w:r>
      <w:r>
        <w:rPr>
          <w:b/>
          <w:iCs/>
          <w:sz w:val="20"/>
          <w:highlight w:val="cyan"/>
          <w:u w:val="single"/>
          <w:bdr w:val="single" w:sz="8" w:space="0" w:color="auto" w:frame="1"/>
        </w:rPr>
        <w:t>take action to make it backfire</w:t>
      </w:r>
      <w:r>
        <w:rPr>
          <w:sz w:val="20"/>
          <w:highlight w:val="cyan"/>
          <w:u w:val="single"/>
        </w:rPr>
        <w:t xml:space="preserve"> could be discussed</w:t>
      </w:r>
      <w:r>
        <w:rPr>
          <w:sz w:val="20"/>
        </w:rPr>
        <w:t xml:space="preserve"> by activists (Martin, 2015). And although usual acts of nonviolent resistance such as demonstrations, boycotts and sit-ins would not work in Gaza since it is deprived of direct contact with Israel and the world, alternative acts of protest and civil disobedience could be explored and made possible by collaboration with activists on the outside through the use of information technologies and other means. Moreover, debates with regard to activists' vision for the cause must interrogate the role of armed resistance. Many activists have proposed a vision of a single state in Israel/Palestine in which all would enjoy equal social and polit0]ical rights while at the same time ensuring just redress for injustices incurred (Abunimah et al, 2007). Although many SMOs engaged in the movement do not officially take a position on the one/two-state debate, campaigners have increasingly argued that the two-state solution is no longer attainable given the number of Israeli settlements in Palestinian areas. In this context, conferences advocating for one democratic state have become more common (Farsakh, 2011)1. Debates in this area remain at the theoretical level and have not defined the means of reaching the one state goal. The continuation of armed confrontation between Israel and Palestinian groups is likely detrimental to the prospects of a single democratic state. However this, to my knowledge, has not been addressed. On the contrary, there is confusing discourse around campaigns such as BDS that seems to leave the door open to armed resistance. For example, in an assessment of BDS in the Palestinian publication Al </w:t>
      </w:r>
      <w:r>
        <w:rPr>
          <w:sz w:val="20"/>
          <w:highlight w:val="cyan"/>
          <w:u w:val="single"/>
        </w:rPr>
        <w:t>Majdal</w:t>
      </w:r>
      <w:r>
        <w:rPr>
          <w:sz w:val="20"/>
        </w:rPr>
        <w:t xml:space="preserve">, one author </w:t>
      </w:r>
      <w:r>
        <w:rPr>
          <w:sz w:val="20"/>
          <w:highlight w:val="cyan"/>
          <w:u w:val="single"/>
        </w:rPr>
        <w:t>warned of</w:t>
      </w:r>
      <w:r>
        <w:rPr>
          <w:sz w:val="20"/>
          <w:u w:val="single"/>
        </w:rPr>
        <w:t xml:space="preserve"> the "</w:t>
      </w:r>
      <w:r>
        <w:rPr>
          <w:sz w:val="20"/>
          <w:highlight w:val="cyan"/>
          <w:u w:val="single"/>
        </w:rPr>
        <w:t>dogma" of nonviolence</w:t>
      </w:r>
      <w:r>
        <w:rPr>
          <w:sz w:val="20"/>
        </w:rPr>
        <w:t xml:space="preserve"> that could come to plague BDS and asserted </w:t>
      </w:r>
      <w:r>
        <w:rPr>
          <w:sz w:val="20"/>
          <w:highlight w:val="cyan"/>
          <w:u w:val="single"/>
        </w:rPr>
        <w:t>that "violent and nonviolent tactics</w:t>
      </w:r>
      <w:r>
        <w:rPr>
          <w:sz w:val="20"/>
        </w:rPr>
        <w:t xml:space="preserve"> have </w:t>
      </w:r>
      <w:r>
        <w:rPr>
          <w:sz w:val="20"/>
          <w:highlight w:val="cyan"/>
          <w:u w:val="single"/>
        </w:rPr>
        <w:t>always co-existed</w:t>
      </w:r>
      <w:r>
        <w:rPr>
          <w:sz w:val="20"/>
          <w:highlight w:val="cyan"/>
        </w:rPr>
        <w:t xml:space="preserve"> </w:t>
      </w:r>
      <w:r>
        <w:rPr>
          <w:sz w:val="20"/>
        </w:rPr>
        <w:t xml:space="preserve">as forms of resistance and they are likely to do so in the future" (Sultany, 2013: 15-16). Nonviolent discourse among Palestine activists, according to Sultany, "has become more fashionable today since it resonates with Western perspectives" (Sultany, 2013: 15). </w:t>
      </w:r>
      <w:r>
        <w:rPr>
          <w:sz w:val="20"/>
          <w:highlight w:val="cyan"/>
          <w:u w:val="single"/>
        </w:rPr>
        <w:t>This</w:t>
      </w:r>
      <w:r>
        <w:rPr>
          <w:sz w:val="20"/>
        </w:rPr>
        <w:t xml:space="preserve"> sort of talk </w:t>
      </w:r>
      <w:r>
        <w:rPr>
          <w:b/>
          <w:iCs/>
          <w:sz w:val="20"/>
          <w:highlight w:val="cyan"/>
          <w:u w:val="single"/>
          <w:bdr w:val="single" w:sz="8" w:space="0" w:color="auto" w:frame="1"/>
        </w:rPr>
        <w:t>needs to be challenged</w:t>
      </w:r>
      <w:r>
        <w:rPr>
          <w:sz w:val="20"/>
          <w:highlight w:val="cyan"/>
        </w:rPr>
        <w:t xml:space="preserve"> </w:t>
      </w:r>
      <w:r>
        <w:rPr>
          <w:sz w:val="20"/>
          <w:highlight w:val="cyan"/>
          <w:u w:val="single"/>
        </w:rPr>
        <w:t>by</w:t>
      </w:r>
      <w:r>
        <w:rPr>
          <w:sz w:val="20"/>
        </w:rPr>
        <w:t xml:space="preserve"> a healthy and </w:t>
      </w:r>
      <w:r>
        <w:rPr>
          <w:sz w:val="20"/>
          <w:highlight w:val="cyan"/>
          <w:u w:val="single"/>
        </w:rPr>
        <w:t>rigorous debate</w:t>
      </w:r>
      <w:r>
        <w:rPr>
          <w:sz w:val="20"/>
          <w:u w:val="single"/>
        </w:rPr>
        <w:t xml:space="preserve"> on the real merits of committing to unarmed methods</w:t>
      </w:r>
      <w:r>
        <w:rPr>
          <w:sz w:val="20"/>
        </w:rPr>
        <w:t xml:space="preserve">. I provide further examples of Arab commentators who criticize nonviolence in a later section. For now, suffice it to say that </w:t>
      </w:r>
      <w:r>
        <w:rPr>
          <w:b/>
          <w:iCs/>
          <w:sz w:val="20"/>
          <w:highlight w:val="cyan"/>
          <w:u w:val="single"/>
          <w:bdr w:val="single" w:sz="8" w:space="0" w:color="auto" w:frame="1"/>
        </w:rPr>
        <w:t>evading criticism</w:t>
      </w:r>
      <w:r>
        <w:rPr>
          <w:sz w:val="20"/>
          <w:highlight w:val="cyan"/>
          <w:u w:val="single"/>
        </w:rPr>
        <w:t xml:space="preserve"> of armed resistance has become the norm</w:t>
      </w:r>
      <w:r>
        <w:rPr>
          <w:sz w:val="20"/>
        </w:rPr>
        <w:t xml:space="preserve"> among many people active in the movement, as I demonstrate in the next section.</w:t>
      </w:r>
    </w:p>
    <w:p w:rsidR="00FC4E1C" w:rsidRPr="00FA6B66" w:rsidRDefault="00FC4E1C" w:rsidP="00FC4E1C">
      <w:pPr>
        <w:pStyle w:val="Heading1"/>
      </w:pPr>
      <w:r w:rsidRPr="00FA6B66">
        <w:t xml:space="preserve">Impact Section </w:t>
      </w:r>
    </w:p>
    <w:p w:rsidR="00FC4E1C" w:rsidRDefault="00FC4E1C" w:rsidP="00FC4E1C">
      <w:pPr>
        <w:pStyle w:val="Heading2"/>
      </w:pPr>
      <w:r>
        <w:t>Toolbox</w:t>
      </w:r>
    </w:p>
    <w:p w:rsidR="00E33426" w:rsidRDefault="00E33426" w:rsidP="00E33426">
      <w:pPr>
        <w:pStyle w:val="Heading3"/>
      </w:pPr>
      <w:r>
        <w:t>2AC---AT: Biopolitics Impact</w:t>
      </w:r>
    </w:p>
    <w:p w:rsidR="00E33426" w:rsidRPr="00826AA4" w:rsidRDefault="00E33426" w:rsidP="00E33426">
      <w:pPr>
        <w:keepNext/>
        <w:keepLines/>
        <w:spacing w:before="40" w:after="0"/>
        <w:outlineLvl w:val="3"/>
        <w:rPr>
          <w:rFonts w:eastAsia="MS Gothic"/>
          <w:b/>
          <w:iCs/>
          <w:sz w:val="26"/>
        </w:rPr>
      </w:pPr>
      <w:r w:rsidRPr="00826AA4">
        <w:rPr>
          <w:rFonts w:eastAsia="MS Gothic"/>
          <w:b/>
          <w:iCs/>
          <w:sz w:val="26"/>
        </w:rPr>
        <w:t>Their link is so overbroad and generic it’s meaningless</w:t>
      </w:r>
    </w:p>
    <w:p w:rsidR="00E33426" w:rsidRPr="00826AA4" w:rsidRDefault="00E33426" w:rsidP="00E33426">
      <w:pPr>
        <w:rPr>
          <w:rFonts w:eastAsia="Cambria"/>
        </w:rPr>
      </w:pPr>
      <w:r w:rsidRPr="00826AA4">
        <w:rPr>
          <w:rFonts w:eastAsia="Cambria"/>
          <w:b/>
          <w:bCs/>
          <w:sz w:val="26"/>
        </w:rPr>
        <w:t>Grossberg 15</w:t>
      </w:r>
      <w:r w:rsidRPr="00826AA4">
        <w:rPr>
          <w:rFonts w:eastAsia="Cambria"/>
          <w:b/>
        </w:rPr>
        <w:t xml:space="preserve"> - </w:t>
      </w:r>
      <w:r w:rsidRPr="00826AA4">
        <w:rPr>
          <w:rFonts w:eastAsia="Cambria"/>
        </w:rPr>
        <w:t xml:space="preserve">Morris Davis Distinguished Professor University of North Carolina at Chapel Hill </w:t>
      </w:r>
    </w:p>
    <w:p w:rsidR="00E33426" w:rsidRPr="00826AA4" w:rsidRDefault="00E33426" w:rsidP="00E33426">
      <w:pPr>
        <w:rPr>
          <w:rFonts w:eastAsia="Cambria"/>
        </w:rPr>
      </w:pPr>
      <w:r w:rsidRPr="00826AA4">
        <w:rPr>
          <w:rFonts w:eastAsia="Cambria"/>
        </w:rPr>
        <w:t xml:space="preserve">(Lawrence, We All Want to Change the World, </w:t>
      </w:r>
      <w:hyperlink r:id="rId101" w:history="1">
        <w:r w:rsidRPr="00826AA4">
          <w:rPr>
            <w:rFonts w:eastAsia="Cambria"/>
          </w:rPr>
          <w:t>http://www.lwbooks.co.uk/ebooks/we_all_want_to_change_the_world.pdf</w:t>
        </w:r>
      </w:hyperlink>
      <w:r w:rsidRPr="00826AA4">
        <w:rPr>
          <w:rFonts w:eastAsia="Cambria"/>
        </w:rPr>
        <w:t>)</w:t>
      </w:r>
    </w:p>
    <w:p w:rsidR="00E33426" w:rsidRPr="00826AA4" w:rsidRDefault="00E33426" w:rsidP="00E33426">
      <w:pPr>
        <w:rPr>
          <w:rFonts w:eastAsia="Cambria"/>
        </w:rPr>
      </w:pPr>
      <w:r w:rsidRPr="00584BD9">
        <w:rPr>
          <w:rFonts w:eastAsia="Cambria"/>
          <w:b/>
          <w:highlight w:val="yellow"/>
          <w:u w:val="single"/>
        </w:rPr>
        <w:t>There is</w:t>
      </w:r>
      <w:r w:rsidRPr="00826AA4">
        <w:rPr>
          <w:rFonts w:eastAsia="Cambria"/>
          <w:b/>
          <w:u w:val="single"/>
        </w:rPr>
        <w:t xml:space="preserve"> also </w:t>
      </w:r>
      <w:r w:rsidRPr="00584BD9">
        <w:rPr>
          <w:rFonts w:eastAsia="Cambria"/>
          <w:b/>
          <w:highlight w:val="yellow"/>
          <w:u w:val="single"/>
        </w:rPr>
        <w:t>a strong tendency in</w:t>
      </w:r>
      <w:r w:rsidRPr="00826AA4">
        <w:rPr>
          <w:rFonts w:eastAsia="Cambria"/>
          <w:b/>
          <w:u w:val="single"/>
        </w:rPr>
        <w:t xml:space="preserve"> current </w:t>
      </w:r>
      <w:r w:rsidRPr="00584BD9">
        <w:rPr>
          <w:rFonts w:eastAsia="Cambria"/>
          <w:b/>
          <w:highlight w:val="yellow"/>
          <w:u w:val="single"/>
        </w:rPr>
        <w:t>biopolitical research to assume</w:t>
      </w:r>
      <w:r w:rsidRPr="00826AA4">
        <w:rPr>
          <w:rFonts w:eastAsia="Cambria"/>
        </w:rPr>
        <w:t xml:space="preserve"> that these </w:t>
      </w:r>
      <w:r w:rsidRPr="00826AA4">
        <w:rPr>
          <w:rFonts w:eastAsia="Cambria"/>
          <w:b/>
          <w:u w:val="single"/>
        </w:rPr>
        <w:t xml:space="preserve">operations of </w:t>
      </w:r>
      <w:r w:rsidRPr="00584BD9">
        <w:rPr>
          <w:rFonts w:eastAsia="Cambria"/>
          <w:b/>
          <w:highlight w:val="yellow"/>
          <w:u w:val="single"/>
        </w:rPr>
        <w:t>power</w:t>
      </w:r>
      <w:r w:rsidRPr="00826AA4">
        <w:rPr>
          <w:rFonts w:eastAsia="Cambria"/>
        </w:rPr>
        <w:t xml:space="preserve"> always succeed, e.g., </w:t>
      </w:r>
      <w:r w:rsidRPr="00584BD9">
        <w:rPr>
          <w:rFonts w:eastAsia="Cambria"/>
          <w:b/>
          <w:highlight w:val="yellow"/>
          <w:u w:val="single"/>
        </w:rPr>
        <w:t>always produce their own forms of subjectivity</w:t>
      </w:r>
      <w:r w:rsidRPr="00826AA4">
        <w:rPr>
          <w:rFonts w:eastAsia="Cambria"/>
        </w:rPr>
        <w:t xml:space="preserve">, but this move forgets that Foucault was describing apparatuses or technologies that seek to produce specific effects. He did not assume that these are the result of conspiracies (since they are often the result of many different intentions and projects, none of which imagined the particular apparatus which finally appeared), or that they are inevitably successful. Moreover, reality is not simply shaped by any one project, because there are always other projects. Nor is it the result of any single apparatus of power since there are always multiple apparatuses, some able to work harmoniously and even to reinforce others (as Foucault imagined discipline and biopolitics), some able to uncomfortably co-exist, and some operating against each other. </w:t>
      </w:r>
      <w:r w:rsidRPr="00826AA4">
        <w:rPr>
          <w:rFonts w:eastAsia="Cambria"/>
          <w:b/>
          <w:u w:val="single"/>
        </w:rPr>
        <w:t>Every apparatus engenders its own resistances,</w:t>
      </w:r>
      <w:r w:rsidRPr="00826AA4">
        <w:rPr>
          <w:rFonts w:eastAsia="Cambria"/>
        </w:rPr>
        <w:t xml:space="preserve"> limiting its ability to fully realize the reality it imagines. And different people and populations may exist in different relations to the apparatus. To put it differently, </w:t>
      </w:r>
      <w:r w:rsidRPr="00584BD9">
        <w:rPr>
          <w:rFonts w:eastAsia="Cambria"/>
          <w:b/>
          <w:highlight w:val="yellow"/>
          <w:u w:val="single"/>
        </w:rPr>
        <w:t>people</w:t>
      </w:r>
      <w:r w:rsidRPr="00826AA4">
        <w:rPr>
          <w:rFonts w:eastAsia="Cambria"/>
          <w:b/>
          <w:u w:val="single"/>
        </w:rPr>
        <w:t xml:space="preserve"> often live </w:t>
      </w:r>
      <w:r w:rsidRPr="00584BD9">
        <w:rPr>
          <w:rFonts w:eastAsia="Cambria"/>
          <w:b/>
          <w:highlight w:val="yellow"/>
          <w:u w:val="single"/>
        </w:rPr>
        <w:t>with and within such configurations</w:t>
      </w:r>
      <w:r w:rsidRPr="00826AA4">
        <w:rPr>
          <w:rFonts w:eastAsia="Cambria"/>
          <w:b/>
          <w:u w:val="single"/>
        </w:rPr>
        <w:t xml:space="preserve"> of power </w:t>
      </w:r>
      <w:r w:rsidRPr="00584BD9">
        <w:rPr>
          <w:rFonts w:eastAsia="Cambria"/>
          <w:b/>
          <w:highlight w:val="yellow"/>
          <w:u w:val="single"/>
        </w:rPr>
        <w:t>in a variety of ways; there are different forms of consent and resistance</w:t>
      </w:r>
      <w:r w:rsidRPr="00826AA4">
        <w:rPr>
          <w:rFonts w:eastAsia="Cambria"/>
        </w:rPr>
        <w:t xml:space="preserve"> to the demands of power, and to the ways such practices attempt to produce and fail to produce reality. To take only one current example, so-called neoliberal forms of governmentality supposedly demand—and produce—a new entrepreneurial subject, an individuality that treats its own life as an enterprise, as human capital. While I don't know if this form of subjectivity is new, I am pretty sure it is only ever partially successful and its successes are differentially distributed. There are no doubt instances of real success, but there are more instances of seriously limited success, cynical consent or even self-conscious avoidance. </w:t>
      </w:r>
      <w:r w:rsidRPr="00826AA4">
        <w:rPr>
          <w:rFonts w:eastAsia="Cambria"/>
          <w:b/>
          <w:u w:val="single"/>
        </w:rPr>
        <w:t xml:space="preserve">It is these </w:t>
      </w:r>
      <w:r w:rsidRPr="00584BD9">
        <w:rPr>
          <w:rFonts w:eastAsia="Cambria"/>
          <w:b/>
          <w:highlight w:val="yellow"/>
          <w:u w:val="single"/>
        </w:rPr>
        <w:t>complexities</w:t>
      </w:r>
      <w:r w:rsidRPr="00826AA4">
        <w:rPr>
          <w:rFonts w:eastAsia="Cambria"/>
          <w:b/>
          <w:u w:val="single"/>
        </w:rPr>
        <w:t xml:space="preserve"> that </w:t>
      </w:r>
      <w:r w:rsidRPr="00584BD9">
        <w:rPr>
          <w:rFonts w:eastAsia="Cambria"/>
          <w:b/>
          <w:highlight w:val="yellow"/>
          <w:u w:val="single"/>
        </w:rPr>
        <w:t>need to be analyzed</w:t>
      </w:r>
      <w:r w:rsidRPr="00826AA4">
        <w:rPr>
          <w:rFonts w:eastAsia="Cambria"/>
        </w:rPr>
        <w:t xml:space="preserve">, for they provide the possibilities for resistance, struggle and transformation. </w:t>
      </w:r>
      <w:r w:rsidRPr="00584BD9">
        <w:rPr>
          <w:rFonts w:eastAsia="Cambria"/>
          <w:b/>
          <w:highlight w:val="yellow"/>
          <w:u w:val="single"/>
        </w:rPr>
        <w:t>The tendency to treat biopower as if it</w:t>
      </w:r>
      <w:r w:rsidRPr="00826AA4">
        <w:rPr>
          <w:rFonts w:eastAsia="Cambria"/>
          <w:b/>
          <w:u w:val="single"/>
        </w:rPr>
        <w:t xml:space="preserve"> were new, as if it were successful and,</w:t>
      </w:r>
      <w:r w:rsidRPr="00826AA4">
        <w:rPr>
          <w:rFonts w:eastAsia="Cambria"/>
        </w:rPr>
        <w:t xml:space="preserve"> I might add, increasingly, </w:t>
      </w:r>
      <w:r w:rsidRPr="00826AA4">
        <w:rPr>
          <w:rFonts w:eastAsia="Cambria"/>
          <w:b/>
          <w:u w:val="single"/>
        </w:rPr>
        <w:t xml:space="preserve">as if it </w:t>
      </w:r>
      <w:r w:rsidRPr="00584BD9">
        <w:rPr>
          <w:rFonts w:eastAsia="Cambria"/>
          <w:b/>
          <w:highlight w:val="yellow"/>
          <w:u w:val="single"/>
        </w:rPr>
        <w:t>were</w:t>
      </w:r>
      <w:r w:rsidRPr="00826AA4">
        <w:rPr>
          <w:rFonts w:eastAsia="Cambria"/>
          <w:b/>
          <w:u w:val="single"/>
        </w:rPr>
        <w:t xml:space="preserve"> to be found </w:t>
      </w:r>
      <w:r w:rsidRPr="00584BD9">
        <w:rPr>
          <w:rFonts w:eastAsia="Cambria"/>
          <w:b/>
          <w:highlight w:val="yellow"/>
          <w:u w:val="single"/>
        </w:rPr>
        <w:t>everywhere, is</w:t>
      </w:r>
      <w:r w:rsidRPr="00826AA4">
        <w:rPr>
          <w:rFonts w:eastAsia="Cambria"/>
        </w:rPr>
        <w:t xml:space="preserve"> at least in part </w:t>
      </w:r>
      <w:r w:rsidRPr="00826AA4">
        <w:rPr>
          <w:rFonts w:eastAsia="Cambria"/>
          <w:b/>
          <w:u w:val="single"/>
        </w:rPr>
        <w:t xml:space="preserve">the result of a </w:t>
      </w:r>
      <w:r w:rsidRPr="00584BD9">
        <w:rPr>
          <w:rFonts w:eastAsia="Cambria"/>
          <w:b/>
          <w:highlight w:val="yellow"/>
          <w:u w:val="single"/>
        </w:rPr>
        <w:t>fetishism of theory: concepts</w:t>
      </w:r>
      <w:r w:rsidRPr="00826AA4">
        <w:rPr>
          <w:rFonts w:eastAsia="Cambria"/>
          <w:b/>
          <w:u w:val="single"/>
        </w:rPr>
        <w:t xml:space="preserve"> become certainties, </w:t>
      </w:r>
      <w:r w:rsidRPr="00584BD9">
        <w:rPr>
          <w:rFonts w:eastAsia="Cambria"/>
          <w:b/>
          <w:highlight w:val="yellow"/>
          <w:u w:val="single"/>
        </w:rPr>
        <w:t>demanding to be u</w:t>
      </w:r>
      <w:r w:rsidRPr="00826AA4">
        <w:rPr>
          <w:rFonts w:eastAsia="Cambria"/>
          <w:b/>
          <w:u w:val="single"/>
        </w:rPr>
        <w:t>sed and</w:t>
      </w:r>
      <w:r w:rsidRPr="00826AA4">
        <w:rPr>
          <w:rFonts w:eastAsia="Cambria"/>
        </w:rPr>
        <w:t xml:space="preserve">, in return, </w:t>
      </w:r>
      <w:r w:rsidRPr="00584BD9">
        <w:rPr>
          <w:rFonts w:eastAsia="Cambria"/>
          <w:b/>
          <w:highlight w:val="yellow"/>
          <w:u w:val="single"/>
        </w:rPr>
        <w:t>guaranteeing their own truth. If you go looking for biopower, you will find it</w:t>
      </w:r>
      <w:r w:rsidRPr="00826AA4">
        <w:rPr>
          <w:rFonts w:eastAsia="Cambria"/>
          <w:b/>
          <w:u w:val="single"/>
        </w:rPr>
        <w:t xml:space="preserve">. </w:t>
      </w:r>
      <w:r w:rsidRPr="00826AA4">
        <w:rPr>
          <w:rFonts w:eastAsia="Cambria"/>
        </w:rPr>
        <w:t xml:space="preserve">Notions of biopolitics have been reinforced by further theoretical developments. Agamben (1998) challenged Foucault's theory by both expanding the historical relevance of biopolitics and contracting its meaning. According to Agamben, sovereignty (the law) produces biopolitical life or better, it claims the power to separate the citizen (zoe—a qualified life, a form of social life) from bare—purely biological—existence (bios); it claims the power to reduce the citizen to homo sacer— bare life—a product and object of power that exists in a specific and unique relation to the law and society. Homo sacer exists in a state of exception, an included exclusion, which is the very mirror image of the sovereign, the one capable of suspending the law in the name of the law. The state of exception results in the inclusion of life itself in the juridicalpolitical order by its very exclusion. Biopower, thus, takes the biopolitical life of citizens into its political calculation; it is concerned with governing the exigencies and variations of biological life. While it has a long history —at least back to the Greeks for Agamben, it has a different existence in modernity, becoming explicit and, as it were, normalized, so that it is no longer seen as that which must be excluded in order to constitute society, but precisely as the ground of social existence. For Agamben, the Nazi concentration camp has become the metonym for modern deployments of bare life, founding a society on the extended duration of the state of exception. Thus, while Agamben has in one sense a more specific meaning for biopolitics, he also offers a more general sense of power asserting itself in and through life as biopolitical production, and defining the present as a new epoch. The turn to biopolitics more generally has had important implications for thinking about social differences and the modalities of exclusion and belonging. It has opened up new materialist and biological understandings of life, bodies, and environments as heterogeneous and dynamic. Such analyses, for example, point to the efforts by various political and capitalist agents to take up the possibilities of the new molecular and evolutionary biologies to intervene into the processes of life and the behaviors of bodies, but the place or relevance of such efforts in relation to larger organizations of power remains speculative at best. This biological naturalism also tries to make visible the ways bodies—from corporeal capacities to the bio-chemical and genetic—serve as material actors or agents in political relations and struggles. It points to a number of serious and even unprecedented bio-political and bio-ethical questions, including: environmental degradation and global climate change, with the related issues of energy, economic growth and consumer directed economies; the possibilities of genetic and technological interventions into life itself; the commodification of aspects of life; the destruction of genetic diversity, and the transformations of agriculture and food chains; political, economic and military interventions into matters of health and well-being; and technological transformations of the possibilities and relations of sensory experiences of the world. Again, one has to ask—and investigate—exactly what is new about such efforts—after all, efforts to manage and reconfigure bodies and environments have a longer history in genetics, agriculture, war, technology, labor (from slavery to Fordism), media and consumption, etc., although they may not have had the tools to accomplish their task in such efficient, directed and complicated ways. Many critics currently working on these issues do recognize such histories, and often acknowledge as well the important contributions of feminists, class theorists and critical analysts of race and colonialism. At the same time, however, this materialist work often assumes a historical rupture, that there is "something unprecedented about our contemporary situation in which the prefix 'bio-' proliferates," which challenges "some of the most basic assumptions that have underpinned the modern world" (Coole and Frost, 2010, pp. 15 and 4), that we have entered a new epoch, constituted by new technologies, practices and forms of power. It suggests that the new forms of biological and biotechnical intervention have opened up the possibilities of new forms of— micropolitical—control. In Foucault, micropolitics, or capillary power, describes power operating by moving through and across bodies, or better, fragments of the body (eyes, hands, etc.) without the mediation of consciousness and ideology. It is unclear whether Foucault thought capillary power has always existed, or whether it was introduced with and made possible the new forms of biopower of the 18th century. But in either case, there is nothing new about micropolitics today. Perhaps the current forms of biological rationality and technology have enabled the development of self-conscious and intentional forms of micropolitical manipulation, but these have not yet become omnipresent or omnipotent. Within theories of biopolitics, everything can become biopolitical; to offer just one example, Hardt and Negri (2011, pp. 58-9) use it to describe the practices of immaterial labor as "the localized productive powers of life – that is, the production of affects and languages through social cooperation and the interaction of bodies and desires, the invention of new forms of the relation to the self and others, and so forth." Apparently, the biopolitical can be eerily immaterial. And I am thrown back to the old pragmatic maxim: </w:t>
      </w:r>
      <w:r w:rsidRPr="00826AA4">
        <w:rPr>
          <w:rFonts w:eastAsia="Cambria"/>
          <w:b/>
          <w:u w:val="single"/>
        </w:rPr>
        <w:t xml:space="preserve">a difference that makes no difference is no difference. </w:t>
      </w:r>
      <w:r w:rsidRPr="00584BD9">
        <w:rPr>
          <w:rFonts w:eastAsia="Cambria"/>
          <w:b/>
          <w:highlight w:val="yellow"/>
          <w:u w:val="single"/>
        </w:rPr>
        <w:t>If everything is biopolitical</w:t>
      </w:r>
      <w:r w:rsidRPr="00826AA4">
        <w:rPr>
          <w:rFonts w:eastAsia="Cambria"/>
        </w:rPr>
        <w:t xml:space="preserve">—and in one obvious sense it is, </w:t>
      </w:r>
      <w:r w:rsidRPr="00826AA4">
        <w:rPr>
          <w:rFonts w:eastAsia="Cambria"/>
          <w:b/>
          <w:u w:val="single"/>
        </w:rPr>
        <w:t xml:space="preserve">then </w:t>
      </w:r>
      <w:r w:rsidRPr="00584BD9">
        <w:rPr>
          <w:rFonts w:eastAsia="Cambria"/>
          <w:b/>
          <w:highlight w:val="yellow"/>
          <w:u w:val="single"/>
        </w:rPr>
        <w:t>it adds very little</w:t>
      </w:r>
      <w:r w:rsidRPr="00826AA4">
        <w:rPr>
          <w:rFonts w:eastAsia="Cambria"/>
        </w:rPr>
        <w:t xml:space="preserve"> after its first utterance. But such descriptions of the contemporary conjuncture leave many questions unanswered and even unaddressed: </w:t>
      </w:r>
      <w:r w:rsidRPr="00584BD9">
        <w:rPr>
          <w:rFonts w:eastAsia="Cambria"/>
          <w:b/>
          <w:highlight w:val="yellow"/>
          <w:u w:val="single"/>
        </w:rPr>
        <w:t>Is there anything</w:t>
      </w:r>
      <w:r w:rsidRPr="00826AA4">
        <w:rPr>
          <w:rFonts w:eastAsia="Cambria"/>
          <w:b/>
          <w:u w:val="single"/>
        </w:rPr>
        <w:t>—any form of activity—</w:t>
      </w:r>
      <w:r w:rsidRPr="00584BD9">
        <w:rPr>
          <w:rFonts w:eastAsia="Cambria"/>
          <w:b/>
          <w:highlight w:val="yellow"/>
          <w:u w:val="single"/>
        </w:rPr>
        <w:t>that is not biopolitical? If all of human life</w:t>
      </w:r>
      <w:r w:rsidRPr="00826AA4">
        <w:rPr>
          <w:rFonts w:eastAsia="Cambria"/>
        </w:rPr>
        <w:t xml:space="preserve"> (including, e.g., labor) </w:t>
      </w:r>
      <w:r w:rsidRPr="00584BD9">
        <w:rPr>
          <w:rFonts w:eastAsia="Cambria"/>
          <w:highlight w:val="yellow"/>
        </w:rPr>
        <w:t>is</w:t>
      </w:r>
      <w:r w:rsidRPr="00826AA4">
        <w:rPr>
          <w:rFonts w:eastAsia="Cambria"/>
        </w:rPr>
        <w:t xml:space="preserve"> biopolitical, </w:t>
      </w:r>
      <w:r w:rsidRPr="00584BD9">
        <w:rPr>
          <w:rFonts w:eastAsia="Cambria"/>
          <w:b/>
          <w:highlight w:val="yellow"/>
          <w:u w:val="single"/>
        </w:rPr>
        <w:t>hasn't it always been?</w:t>
      </w:r>
      <w:r w:rsidRPr="00826AA4">
        <w:rPr>
          <w:rFonts w:eastAsia="Cambria"/>
        </w:rPr>
        <w:t xml:space="preserve"> And if it has, then what is old and what is new? What are the consequences—the successes and the failures—of the sorts of relations and arrangements of power it attempts to map? How does biopower connect with other forms of power, including those that its champions (on both sides as it were) seem to deny too quickly—forms of power involving cognition, consciousness, signification and representation?</w:t>
      </w:r>
    </w:p>
    <w:p w:rsidR="00E33426" w:rsidRPr="000E7E56" w:rsidRDefault="00E33426" w:rsidP="00E33426"/>
    <w:p w:rsidR="00E33426" w:rsidRPr="009C498B" w:rsidRDefault="00E33426" w:rsidP="00E33426">
      <w:pPr>
        <w:pStyle w:val="Heading4"/>
      </w:pPr>
      <w:bookmarkStart w:id="7" w:name="_Hlk494638558"/>
      <w:r w:rsidRPr="009C498B">
        <w:t xml:space="preserve">Biopower is not a slippery slope to genocide or extinction: the analytic of power has been overgeneralized to the point of uselessness. </w:t>
      </w:r>
    </w:p>
    <w:p w:rsidR="00E33426" w:rsidRPr="009C498B" w:rsidRDefault="00E33426" w:rsidP="00E33426">
      <w:r w:rsidRPr="009C498B">
        <w:rPr>
          <w:rStyle w:val="Style13ptBold"/>
        </w:rPr>
        <w:t>Dean &amp; Villadsen 16</w:t>
      </w:r>
      <w:r w:rsidRPr="009C498B">
        <w:t xml:space="preserve"> (Mitchell, Prof. of Management, Politics and Philosophy @ Copenhagen Business School, and Kaspar, Prof. of Management, Politics and Philosophy @ Copenhagen Business School, </w:t>
      </w:r>
      <w:r w:rsidRPr="009C498B">
        <w:rPr>
          <w:i/>
        </w:rPr>
        <w:t>State Phobia and Civil Society: The Political Legacy of Michel Foucault</w:t>
      </w:r>
      <w:r w:rsidRPr="009C498B">
        <w:t>, pp. 176-178)</w:t>
      </w:r>
    </w:p>
    <w:p w:rsidR="00E33426" w:rsidRPr="009C498B" w:rsidRDefault="00E33426" w:rsidP="00E33426">
      <w:r w:rsidRPr="009C498B">
        <w:rPr>
          <w:rStyle w:val="StyleUnderline"/>
        </w:rPr>
        <w:t>What a Foucauldian position on the welfare state and its current transformation may entail is</w:t>
      </w:r>
      <w:r w:rsidRPr="009C498B">
        <w:t xml:space="preserve">, however, </w:t>
      </w:r>
      <w:r w:rsidRPr="009C498B">
        <w:rPr>
          <w:rStyle w:val="StyleUnderline"/>
        </w:rPr>
        <w:t>still up for debate.</w:t>
      </w:r>
      <w:r w:rsidRPr="009C498B">
        <w:t xml:space="preserve"> Certainly, the indications from the Second Left interview we cited in Chapter 10 are not promising. </w:t>
      </w:r>
      <w:r w:rsidRPr="009C498B">
        <w:rPr>
          <w:rStyle w:val="StyleUnderline"/>
        </w:rPr>
        <w:t xml:space="preserve">Our position is that to insist on the “demonic” nature of the modern state as a combination of politico-juridical power and a caring, pastoral power exercised over live individuals is </w:t>
      </w:r>
      <w:r w:rsidRPr="009C498B">
        <w:rPr>
          <w:rStyle w:val="Emphasis"/>
        </w:rPr>
        <w:t>overdone</w:t>
      </w:r>
      <w:r w:rsidRPr="009C498B">
        <w:rPr>
          <w:rStyle w:val="StyleUnderline"/>
        </w:rPr>
        <w:t>.</w:t>
      </w:r>
      <w:r w:rsidRPr="009C498B">
        <w:t xml:space="preserve"> Barry Hindess noted some time ago that </w:t>
      </w:r>
      <w:r w:rsidRPr="009C498B">
        <w:rPr>
          <w:rStyle w:val="StyleUnderline"/>
        </w:rPr>
        <w:t>Foucault failed to consider the general implications of the coexistence of these two forms of power</w:t>
      </w:r>
      <w:r w:rsidRPr="009C498B">
        <w:t xml:space="preserve"> (Hindess 1997, 266). Thinkers as diverse as Kriegel, Agamben, and, more recently, Sergei Prozorov have addressed the problem of the juridical-institutional structure of sovereignty and the biopolitical management of life. One approach is to try to “reduce all power to its purely formal structure of sovereignty,” since the latter is freedom’s “rigorous ontopolitical counterpart” (Prozorov 2007a, viii, 147). If it is hard to think about contemporary power relations without a “transcendent” domain of state, sovereignty, and constitutive principle, </w:t>
      </w:r>
      <w:r w:rsidRPr="009C498B">
        <w:rPr>
          <w:rStyle w:val="Emphasis"/>
        </w:rPr>
        <w:t>it is equally hard to understand how freedom can be practiced in modern states, without the biopolitical investment in human capacities and some form of economic management of life</w:t>
      </w:r>
      <w:r w:rsidRPr="009C498B">
        <w:t xml:space="preserve"> (Dumm 1996).</w:t>
      </w:r>
    </w:p>
    <w:p w:rsidR="00E33426" w:rsidRPr="009C498B" w:rsidRDefault="00E33426" w:rsidP="00E33426">
      <w:pPr>
        <w:rPr>
          <w:rStyle w:val="StyleUnderline"/>
        </w:rPr>
      </w:pPr>
      <w:r w:rsidRPr="009C498B">
        <w:rPr>
          <w:rStyle w:val="StyleUnderline"/>
        </w:rPr>
        <w:t>This brings us back to the question of universalism that Foucault analyzed only as a kind of hypocritical claim of the bourgeoisie to represent the entire nation</w:t>
      </w:r>
      <w:r w:rsidRPr="009C498B">
        <w:t xml:space="preserve">, first articulated by Sieyès. </w:t>
      </w:r>
      <w:r w:rsidRPr="009C498B">
        <w:rPr>
          <w:rStyle w:val="Emphasis"/>
        </w:rPr>
        <w:t>But universalism can also be recovered in a more positive guise in relation to pastoral power. Pastoral power is not simply an “individualizing tactic” if one follows</w:t>
      </w:r>
      <w:r w:rsidRPr="009C498B">
        <w:t xml:space="preserve"> Mika </w:t>
      </w:r>
      <w:r w:rsidRPr="009C498B">
        <w:rPr>
          <w:rStyle w:val="Emphasis"/>
        </w:rPr>
        <w:t>Ojakangas’s view that the “‘hidden’ foundation of bio-politics is love</w:t>
      </w:r>
      <w:r w:rsidRPr="009C498B">
        <w:t xml:space="preserve"> (agape) </w:t>
      </w:r>
      <w:r w:rsidRPr="009C498B">
        <w:rPr>
          <w:rStyle w:val="Emphasis"/>
        </w:rPr>
        <w:t>and care</w:t>
      </w:r>
      <w:r w:rsidRPr="009C498B">
        <w:t xml:space="preserve"> (cura)” (Ojakangas 2005, 5). Although Foucault was clearly more interested in pastoral power as a technique of subjectivization, he did gesture toward this other side of pastoral power. Perhaps the theological genealogy of pastoral power holds the key to the universalism of the modern state. </w:t>
      </w:r>
      <w:r w:rsidRPr="009C498B">
        <w:rPr>
          <w:rStyle w:val="StyleUnderline"/>
        </w:rPr>
        <w:t>Contrary to Hardt and Negri’s assertion that the nation-state has become an impossibility because of its reliance on transcendent</w:t>
      </w:r>
      <w:r w:rsidRPr="009C498B">
        <w:t xml:space="preserve"> or metaphysical </w:t>
      </w:r>
      <w:r w:rsidRPr="009C498B">
        <w:rPr>
          <w:rStyle w:val="StyleUnderline"/>
        </w:rPr>
        <w:t>foundations, one could argue that the invention of a transcendent</w:t>
      </w:r>
      <w:r w:rsidRPr="009C498B">
        <w:t xml:space="preserve"> or supreme </w:t>
      </w:r>
      <w:r w:rsidRPr="009C498B">
        <w:rPr>
          <w:rStyle w:val="StyleUnderline"/>
        </w:rPr>
        <w:t>structure</w:t>
      </w:r>
      <w:r w:rsidRPr="009C498B">
        <w:t xml:space="preserve">, above confessional conflicts, founded on religious neutrality and toleration of religious difference, </w:t>
      </w:r>
      <w:r w:rsidRPr="009C498B">
        <w:rPr>
          <w:rStyle w:val="StyleUnderline"/>
        </w:rPr>
        <w:t>is what makes the modern state an inheritor of the universal message of early Christianity.</w:t>
      </w:r>
    </w:p>
    <w:p w:rsidR="00E33426" w:rsidRPr="009C498B" w:rsidRDefault="00E33426" w:rsidP="00E33426">
      <w:pPr>
        <w:rPr>
          <w:rStyle w:val="StyleUnderline"/>
        </w:rPr>
      </w:pPr>
      <w:r w:rsidRPr="009C498B">
        <w:t xml:space="preserve">Notwithstanding these potentials, insights, and local intelligibilities, we doubt that any of this is a substitute for a theoretical-conceptual analysis of the state or a historical sociology of law and sovereignty. We thus conclude that </w:t>
      </w:r>
      <w:r w:rsidRPr="009C498B">
        <w:rPr>
          <w:rStyle w:val="StyleUnderline"/>
        </w:rPr>
        <w:t>an analysis of government derived from Foucault cannot stand alone.</w:t>
      </w:r>
      <w:r w:rsidRPr="009C498B">
        <w:t xml:space="preserve"> We have suggested that </w:t>
      </w:r>
      <w:r w:rsidRPr="009C498B">
        <w:rPr>
          <w:rStyle w:val="Emphasis"/>
        </w:rPr>
        <w:t>the emphasis on the creative self-fashioning practices of communities, groups, and agents outside of the state needs to consider how the state provides conditions for such practices and facilitates the formation of capacities of such actors.</w:t>
      </w:r>
      <w:r w:rsidRPr="009C498B">
        <w:t xml:space="preserve"> </w:t>
      </w:r>
      <w:r w:rsidRPr="009C498B">
        <w:rPr>
          <w:rStyle w:val="StyleUnderline"/>
        </w:rPr>
        <w:t>Perhaps a provocative move by contemporary governmentality</w:t>
      </w:r>
      <w:r w:rsidRPr="009C498B">
        <w:t xml:space="preserve"> and post-Foucauldian studies and poststructuralists more broadly </w:t>
      </w:r>
      <w:r w:rsidRPr="009C498B">
        <w:rPr>
          <w:rStyle w:val="StyleUnderline"/>
        </w:rPr>
        <w:t>would be to combine their deconstructivist analysis with forms of knowledge that</w:t>
      </w:r>
      <w:r w:rsidRPr="009C498B">
        <w:t xml:space="preserve">, in immediate opposition, </w:t>
      </w:r>
      <w:r w:rsidRPr="009C498B">
        <w:rPr>
          <w:rStyle w:val="StyleUnderline"/>
        </w:rPr>
        <w:t>claim to speak the truth about society, mapping patterns of inequality and documenting the effects of precarity.</w:t>
      </w:r>
      <w:r w:rsidRPr="009C498B">
        <w:t xml:space="preserve"> </w:t>
      </w:r>
      <w:r w:rsidRPr="009C498B">
        <w:rPr>
          <w:rStyle w:val="StyleUnderline"/>
        </w:rPr>
        <w:t xml:space="preserve">This difficult challenge hinges </w:t>
      </w:r>
      <w:r w:rsidRPr="009C498B">
        <w:rPr>
          <w:rStyle w:val="Emphasis"/>
        </w:rPr>
        <w:t>less on an overcoming of the terms of political discourses</w:t>
      </w:r>
      <w:r w:rsidRPr="009C498B">
        <w:rPr>
          <w:rStyle w:val="StyleUnderline"/>
        </w:rPr>
        <w:t xml:space="preserve"> than on a </w:t>
      </w:r>
      <w:r w:rsidRPr="009C498B">
        <w:rPr>
          <w:rStyle w:val="Emphasis"/>
        </w:rPr>
        <w:t>use of concepts, including state and society</w:t>
      </w:r>
      <w:r w:rsidRPr="009C498B">
        <w:rPr>
          <w:rStyle w:val="StyleUnderline"/>
        </w:rPr>
        <w:t xml:space="preserve">, that can move between their changing historical forms and genealogies and </w:t>
      </w:r>
      <w:r w:rsidRPr="009C498B">
        <w:rPr>
          <w:rStyle w:val="Emphasis"/>
        </w:rPr>
        <w:t>the concrete and institutional orders and structures</w:t>
      </w:r>
      <w:r w:rsidRPr="009C498B">
        <w:rPr>
          <w:rStyle w:val="StyleUnderline"/>
        </w:rPr>
        <w:t xml:space="preserve"> of which they allow us to speak.</w:t>
      </w:r>
    </w:p>
    <w:p w:rsidR="00E33426" w:rsidRPr="009C498B" w:rsidRDefault="00E33426" w:rsidP="00E33426">
      <w:pPr>
        <w:rPr>
          <w:rStyle w:val="Emphasis"/>
        </w:rPr>
      </w:pPr>
      <w:r w:rsidRPr="009C498B">
        <w:rPr>
          <w:rStyle w:val="StyleUnderline"/>
        </w:rPr>
        <w:t>We have sought to supplement and challenge the interpretation of Foucault’s “decentered analytics of power” as providing a kind of generally applicable guide</w:t>
      </w:r>
      <w:r w:rsidRPr="009C498B">
        <w:t xml:space="preserve"> for studies of political power and the state. There is no doubt today that the central concepts and terms of Foucault’s political thought— </w:t>
      </w:r>
      <w:r w:rsidRPr="009C498B">
        <w:rPr>
          <w:rStyle w:val="StyleUnderline"/>
        </w:rPr>
        <w:t>governmentality, biopolitics</w:t>
      </w:r>
      <w:r w:rsidRPr="009C498B">
        <w:t>, the dispositif, and so forth—</w:t>
      </w:r>
      <w:r w:rsidRPr="009C498B">
        <w:rPr>
          <w:rStyle w:val="StyleUnderline"/>
        </w:rPr>
        <w:t>have entered the mainstream of many academic disciplines</w:t>
      </w:r>
      <w:r w:rsidRPr="009C498B">
        <w:t xml:space="preserve">, from international relations to human resource management, critical security studies to ethnography, across the entire world. There is also little doubt that the characteristic rationalities and technologies of contemporary liberal governmentality, such as those of civil society; of public-sector reform; of public-service accountability; of market competition, entrepreneurship, and innovation; and, more broadly, of good governance have become staples of the regimes of government within Western and non-Western states, advanced and emerging economies, and international government and nongovernment organizations. On the one hand, Foucault’s time has come for political and social analysis. On the other hand, </w:t>
      </w:r>
      <w:r w:rsidRPr="009C498B">
        <w:rPr>
          <w:rStyle w:val="Emphasis"/>
        </w:rPr>
        <w:t>we must be careful that a decontextualized use of his major concepts does not become seduced by the analytical, theoretical and normative antistatism common to both our own milieu and the one in which he was working.</w:t>
      </w:r>
    </w:p>
    <w:p w:rsidR="00E33426" w:rsidRDefault="00E33426" w:rsidP="00E33426">
      <w:r w:rsidRPr="009C498B">
        <w:t xml:space="preserve">Perhaps of greatest concern is the extent to which </w:t>
      </w:r>
      <w:r w:rsidRPr="009C498B">
        <w:rPr>
          <w:rStyle w:val="StyleUnderline"/>
        </w:rPr>
        <w:t>Foucault’s political thought has been implicated in</w:t>
      </w:r>
      <w:r w:rsidRPr="009C498B">
        <w:t xml:space="preserve"> the most important and virulent antistatist movement of the last half-century: </w:t>
      </w:r>
      <w:r w:rsidRPr="009C498B">
        <w:rPr>
          <w:rStyle w:val="StyleUnderline"/>
        </w:rPr>
        <w:t>neoliberalism.</w:t>
      </w:r>
      <w:r w:rsidRPr="009C498B">
        <w:t xml:space="preserve"> This has been not only a matter of Franc</w:t>
      </w:r>
      <w:r w:rsidRPr="009C498B">
        <w:rPr>
          <w:rFonts w:ascii="Helvetica" w:eastAsia="Helvetica" w:hAnsi="Helvetica" w:cs="Helvetica"/>
        </w:rPr>
        <w:t>̧</w:t>
      </w:r>
      <w:r w:rsidRPr="009C498B">
        <w:t xml:space="preserve">ois Ewald’s immense authority on Foucault’s impact on himself and other Maoists and the political choices he has made and the intellectual alliances he has forged. It is also the unfortunate terminus of Foucault’s properly political thought in close proximity to the regulatory techniques offered by the American neoliberals. This problematization of Foucault’s work is only leavened a little when one realizes that other close associates have forged different directions with more positive approaches to the state. Blandine Kriegel’s prostatist and sovereigntist republicanism is the striking example, although we think her position is one that cannot and would not claim to be a legitimate interpretation of Foucault. Elsewhere, </w:t>
      </w:r>
      <w:r w:rsidRPr="009C498B">
        <w:rPr>
          <w:rStyle w:val="StyleUnderline"/>
        </w:rPr>
        <w:t>we have shown that the work on poverty, the labor market, and the welfare state</w:t>
      </w:r>
      <w:r w:rsidRPr="009C498B">
        <w:t xml:space="preserve"> by those such as Giovanna Procacci, Robert Castel, and Jacques Donzelot </w:t>
      </w:r>
      <w:r w:rsidRPr="009C498B">
        <w:rPr>
          <w:rStyle w:val="StyleUnderline"/>
        </w:rPr>
        <w:t>can be viewed as reinventing a position that is much more amenable to a social state and perhaps even social democratic tradition</w:t>
      </w:r>
      <w:r w:rsidRPr="009C498B">
        <w:t xml:space="preserve"> (Dean 2010; Villadsen and Dean 2012). Nonetheless, </w:t>
      </w:r>
      <w:r w:rsidRPr="009C498B">
        <w:rPr>
          <w:rStyle w:val="Emphasis"/>
        </w:rPr>
        <w:t>there remains the analytical and normative antistatism of Foucault’s work, linked with his critical interrogation of welfare institutions</w:t>
      </w:r>
      <w:r w:rsidRPr="009C498B">
        <w:t>, which makes even this position one of a hard labor of reconstruction.</w:t>
      </w:r>
    </w:p>
    <w:p w:rsidR="00E33426" w:rsidRDefault="00E33426" w:rsidP="00E33426">
      <w:pPr>
        <w:pStyle w:val="Heading4"/>
      </w:pPr>
      <w:r>
        <w:t>We can tactically redeploy biopolitical discourse for own ends.  The idea that our rhetoric makes us ‘unwitting agents of biopower forefronts structural analysis while denying agency</w:t>
      </w:r>
    </w:p>
    <w:p w:rsidR="00E33426" w:rsidRDefault="00E33426" w:rsidP="00E33426">
      <w:r w:rsidRPr="00B07EC9">
        <w:t xml:space="preserve">Michael J. </w:t>
      </w:r>
      <w:r w:rsidRPr="00B07EC9">
        <w:rPr>
          <w:rStyle w:val="Style13ptBold"/>
        </w:rPr>
        <w:t>R</w:t>
      </w:r>
      <w:r>
        <w:rPr>
          <w:rStyle w:val="Style13ptBold"/>
        </w:rPr>
        <w:t>OY</w:t>
      </w:r>
      <w:r w:rsidRPr="00B07EC9">
        <w:rPr>
          <w:rStyle w:val="Style13ptBold"/>
        </w:rPr>
        <w:t xml:space="preserve"> 17</w:t>
      </w:r>
      <w:r>
        <w:t xml:space="preserve">, </w:t>
      </w:r>
      <w:r w:rsidRPr="00B07EC9">
        <w:t>Yunus Centre for Social Business and Health/Glasgow School for Business and Society, Glasgow Caledonian University, Glasgow, UK</w:t>
      </w:r>
      <w:r>
        <w:t xml:space="preserve"> [“</w:t>
      </w:r>
      <w:r w:rsidRPr="00B07EC9">
        <w:t>The assets-based approach: furthering a neoliberal agenda or rediscovering the old public health? A critical examination of practitioner discourses</w:t>
      </w:r>
      <w:r>
        <w:t xml:space="preserve">,” </w:t>
      </w:r>
      <w:r w:rsidRPr="00B07EC9">
        <w:rPr>
          <w:i/>
        </w:rPr>
        <w:t>Critical Public Health</w:t>
      </w:r>
      <w:r>
        <w:t>, Vol. 27, No. 4, 2017,</w:t>
      </w:r>
      <w:r w:rsidRPr="00B07EC9">
        <w:t xml:space="preserve"> </w:t>
      </w:r>
      <w:r>
        <w:t>p.</w:t>
      </w:r>
      <w:r w:rsidRPr="00B07EC9">
        <w:t xml:space="preserve"> 455-464</w:t>
      </w:r>
      <w:r>
        <w:t>, Accessed Online through Emory Libraries]</w:t>
      </w:r>
    </w:p>
    <w:p w:rsidR="00E33426" w:rsidRPr="00784044" w:rsidRDefault="00E33426" w:rsidP="00E33426">
      <w:pPr>
        <w:rPr>
          <w:sz w:val="16"/>
        </w:rPr>
      </w:pPr>
      <w:r w:rsidRPr="00784044">
        <w:rPr>
          <w:sz w:val="16"/>
        </w:rPr>
        <w:t xml:space="preserve">Like the assets-based approach, social enterprise has also been accused of being an ‘embodiment of a neoliberal welfare logic’ (Garrow &amp; Hasenfeld, 2014). In his analysis of social enterprise discourses, Teasdale (2012, p. 107) shows how social enterprise has been presented by critics as ‘one element of a neoliberal grand narrative’. However, similar to Burkett’s (2011a, 2011b) argument earlier in response to critics of the assets-based approach, </w:t>
      </w:r>
      <w:r w:rsidRPr="00B07EC9">
        <w:rPr>
          <w:rStyle w:val="StyleUnderline"/>
        </w:rPr>
        <w:t>Gibson-Graham</w:t>
      </w:r>
      <w:r w:rsidRPr="00784044">
        <w:rPr>
          <w:sz w:val="16"/>
        </w:rPr>
        <w:t xml:space="preserve"> (2008, p. 618) </w:t>
      </w:r>
      <w:r w:rsidRPr="00B07EC9">
        <w:rPr>
          <w:rStyle w:val="StyleUnderline"/>
        </w:rPr>
        <w:t>argue</w:t>
      </w:r>
      <w:r w:rsidRPr="00784044">
        <w:rPr>
          <w:sz w:val="16"/>
        </w:rPr>
        <w:t xml:space="preserve"> that </w:t>
      </w:r>
      <w:r w:rsidRPr="00B07EC9">
        <w:rPr>
          <w:rStyle w:val="StyleUnderline"/>
        </w:rPr>
        <w:t>experimental forays into building new economies, such as upon social enterprise, are often dismissed as capitalism in another guise, already co-opted</w:t>
      </w:r>
      <w:r w:rsidRPr="00784044">
        <w:rPr>
          <w:sz w:val="16"/>
        </w:rPr>
        <w:t xml:space="preserve"> and/</w:t>
      </w:r>
      <w:r w:rsidRPr="00B07EC9">
        <w:rPr>
          <w:rStyle w:val="StyleUnderline"/>
        </w:rPr>
        <w:t>or judged to be inadequate before they are explored</w:t>
      </w:r>
      <w:r w:rsidRPr="00784044">
        <w:rPr>
          <w:sz w:val="16"/>
        </w:rPr>
        <w:t xml:space="preserve"> ‘</w:t>
      </w:r>
      <w:r w:rsidRPr="00B07EC9">
        <w:rPr>
          <w:rStyle w:val="StyleUnderline"/>
        </w:rPr>
        <w:t>in all their complexity</w:t>
      </w:r>
      <w:r w:rsidRPr="00784044">
        <w:rPr>
          <w:sz w:val="16"/>
        </w:rPr>
        <w:t xml:space="preserve"> and incoherence’. </w:t>
      </w:r>
      <w:r w:rsidRPr="00B07EC9">
        <w:rPr>
          <w:rStyle w:val="StyleUnderline"/>
        </w:rPr>
        <w:t>Such arguments parallel the discussion in relation to the assets-based approach to public health, and the question of whether or not the practitioners studied are simply ‘unwitting tools’ of neoliberalism</w:t>
      </w:r>
      <w:r w:rsidRPr="00784044">
        <w:rPr>
          <w:sz w:val="16"/>
        </w:rPr>
        <w:t xml:space="preserve">. However, </w:t>
      </w:r>
      <w:r w:rsidRPr="00B07EC9">
        <w:rPr>
          <w:rStyle w:val="StyleUnderline"/>
        </w:rPr>
        <w:t>rather than simply being yet ‘another reflection of neoliberal hegemony’</w:t>
      </w:r>
      <w:r w:rsidRPr="00784044">
        <w:rPr>
          <w:sz w:val="16"/>
        </w:rPr>
        <w:t xml:space="preserve"> (Bell &amp; Green, 2016, p. 241) </w:t>
      </w:r>
      <w:r w:rsidRPr="00B07EC9">
        <w:rPr>
          <w:rStyle w:val="StyleUnderline"/>
        </w:rPr>
        <w:t>it was clear</w:t>
      </w:r>
      <w:r w:rsidRPr="00784044">
        <w:rPr>
          <w:sz w:val="16"/>
        </w:rPr>
        <w:t xml:space="preserve">, at least </w:t>
      </w:r>
      <w:r w:rsidRPr="000B0B06">
        <w:rPr>
          <w:rStyle w:val="StyleUnderline"/>
          <w:highlight w:val="yellow"/>
        </w:rPr>
        <w:t>to</w:t>
      </w:r>
      <w:r w:rsidRPr="00B07EC9">
        <w:rPr>
          <w:rStyle w:val="StyleUnderline"/>
        </w:rPr>
        <w:t xml:space="preserve"> the </w:t>
      </w:r>
      <w:r w:rsidRPr="000B0B06">
        <w:rPr>
          <w:rStyle w:val="StyleUnderline"/>
          <w:highlight w:val="yellow"/>
        </w:rPr>
        <w:t>practitioners</w:t>
      </w:r>
      <w:r w:rsidRPr="00784044">
        <w:rPr>
          <w:sz w:val="16"/>
        </w:rPr>
        <w:t xml:space="preserve"> in question, </w:t>
      </w:r>
      <w:r w:rsidRPr="00B07EC9">
        <w:rPr>
          <w:rStyle w:val="StyleUnderline"/>
        </w:rPr>
        <w:t xml:space="preserve">that </w:t>
      </w:r>
      <w:r w:rsidRPr="000B0B06">
        <w:rPr>
          <w:rStyle w:val="StyleUnderline"/>
          <w:highlight w:val="yellow"/>
        </w:rPr>
        <w:t>their intention was to help those</w:t>
      </w:r>
      <w:r w:rsidRPr="00B07EC9">
        <w:rPr>
          <w:rStyle w:val="StyleUnderline"/>
        </w:rPr>
        <w:t xml:space="preserve"> most </w:t>
      </w:r>
      <w:r w:rsidRPr="000B0B06">
        <w:rPr>
          <w:rStyle w:val="StyleUnderline"/>
          <w:highlight w:val="yellow"/>
        </w:rPr>
        <w:t>at risk</w:t>
      </w:r>
      <w:r w:rsidRPr="00B07EC9">
        <w:rPr>
          <w:rStyle w:val="StyleUnderline"/>
        </w:rPr>
        <w:t xml:space="preserve"> in society </w:t>
      </w:r>
      <w:r w:rsidRPr="000B0B06">
        <w:rPr>
          <w:rStyle w:val="StyleUnderline"/>
          <w:highlight w:val="yellow"/>
        </w:rPr>
        <w:t>from</w:t>
      </w:r>
      <w:r w:rsidRPr="00B07EC9">
        <w:rPr>
          <w:rStyle w:val="StyleUnderline"/>
        </w:rPr>
        <w:t xml:space="preserve">, and most affected by, </w:t>
      </w:r>
      <w:r w:rsidRPr="000B0B06">
        <w:rPr>
          <w:rStyle w:val="StyleUnderline"/>
          <w:highlight w:val="yellow"/>
        </w:rPr>
        <w:t>the forces</w:t>
      </w:r>
      <w:r w:rsidRPr="00B07EC9">
        <w:rPr>
          <w:rStyle w:val="StyleUnderline"/>
        </w:rPr>
        <w:t xml:space="preserve"> that we know to be </w:t>
      </w:r>
      <w:r w:rsidRPr="000B0B06">
        <w:rPr>
          <w:rStyle w:val="Emphasis"/>
          <w:highlight w:val="yellow"/>
        </w:rPr>
        <w:t>responsible for health inequalities</w:t>
      </w:r>
      <w:r w:rsidRPr="00784044">
        <w:rPr>
          <w:sz w:val="16"/>
        </w:rPr>
        <w:t>, such as the ‘toxic combination of poor social policies and programmes, unfair economics, and bad politics’ (Commission on Social Determinants of Health, 2008, p. 35).</w:t>
      </w:r>
    </w:p>
    <w:p w:rsidR="00E33426" w:rsidRPr="00784044" w:rsidRDefault="00E33426" w:rsidP="00E33426">
      <w:pPr>
        <w:rPr>
          <w:sz w:val="16"/>
        </w:rPr>
      </w:pPr>
      <w:r w:rsidRPr="00784044">
        <w:rPr>
          <w:sz w:val="16"/>
        </w:rPr>
        <w:t xml:space="preserve">In terms of the impact that social enterprises were having upon health, it was found that the Scottish Government’s ‘assets-based agenda’ was explicitly or implicitly echoed in the discourses of many of the social enterprise practitioners. </w:t>
      </w:r>
      <w:r w:rsidRPr="00B41BAD">
        <w:rPr>
          <w:rStyle w:val="StyleUnderline"/>
        </w:rPr>
        <w:t xml:space="preserve">They presented a sophisticated </w:t>
      </w:r>
      <w:r w:rsidRPr="000B0B06">
        <w:rPr>
          <w:rStyle w:val="StyleUnderline"/>
        </w:rPr>
        <w:t>explanation of the impact their work was having; consistent</w:t>
      </w:r>
      <w:r w:rsidRPr="000B0B06">
        <w:rPr>
          <w:sz w:val="16"/>
        </w:rPr>
        <w:t xml:space="preserve">, in fact, </w:t>
      </w:r>
      <w:r w:rsidRPr="000B0B06">
        <w:rPr>
          <w:rStyle w:val="StyleUnderline"/>
        </w:rPr>
        <w:t>with a holistic and progressive conceptualisation of health and well-being. Although this was initially thought to be a by-product of the assets policy discourse</w:t>
      </w:r>
      <w:r w:rsidRPr="000B0B06">
        <w:rPr>
          <w:sz w:val="16"/>
        </w:rPr>
        <w:t xml:space="preserve"> permeating down and </w:t>
      </w:r>
      <w:r w:rsidRPr="000B0B06">
        <w:rPr>
          <w:rStyle w:val="StyleUnderline"/>
        </w:rPr>
        <w:t>influencing their work, a different explanation was found: that many of them were</w:t>
      </w:r>
      <w:r w:rsidRPr="000B0B06">
        <w:rPr>
          <w:sz w:val="16"/>
        </w:rPr>
        <w:t xml:space="preserve">, deliberately or otherwise, </w:t>
      </w:r>
      <w:r w:rsidRPr="000B0B06">
        <w:rPr>
          <w:rStyle w:val="StyleUnderline"/>
        </w:rPr>
        <w:t xml:space="preserve">simply following what they considered to be good community development practice. </w:t>
      </w:r>
      <w:r w:rsidRPr="00F0027E">
        <w:rPr>
          <w:rStyle w:val="StyleUnderline"/>
          <w:highlight w:val="yellow"/>
        </w:rPr>
        <w:t>It was</w:t>
      </w:r>
      <w:r w:rsidRPr="000B0B06">
        <w:rPr>
          <w:sz w:val="16"/>
        </w:rPr>
        <w:t xml:space="preserve"> also </w:t>
      </w:r>
      <w:r w:rsidRPr="00F0027E">
        <w:rPr>
          <w:rStyle w:val="StyleUnderline"/>
          <w:highlight w:val="yellow"/>
        </w:rPr>
        <w:t>considered whether practitioners were</w:t>
      </w:r>
      <w:r w:rsidRPr="000B0B06">
        <w:rPr>
          <w:rStyle w:val="StyleUnderline"/>
        </w:rPr>
        <w:t xml:space="preserve"> employing tactics of ‘everyday’ micro-resistance</w:t>
      </w:r>
      <w:r w:rsidRPr="000B0B06">
        <w:rPr>
          <w:sz w:val="16"/>
        </w:rPr>
        <w:t xml:space="preserve"> (viz. de Certeau, 1984) </w:t>
      </w:r>
      <w:r w:rsidRPr="000B0B06">
        <w:rPr>
          <w:rStyle w:val="StyleUnderline"/>
        </w:rPr>
        <w:t xml:space="preserve">such as through </w:t>
      </w:r>
      <w:r w:rsidRPr="00F0027E">
        <w:rPr>
          <w:rStyle w:val="Emphasis"/>
          <w:highlight w:val="yellow"/>
        </w:rPr>
        <w:t>reproducing</w:t>
      </w:r>
      <w:r w:rsidRPr="000B0B06">
        <w:rPr>
          <w:sz w:val="16"/>
        </w:rPr>
        <w:t xml:space="preserve"> or mimicking </w:t>
      </w:r>
      <w:r w:rsidRPr="000B0B06">
        <w:rPr>
          <w:rStyle w:val="Emphasis"/>
        </w:rPr>
        <w:t xml:space="preserve">the </w:t>
      </w:r>
      <w:r w:rsidRPr="00F0027E">
        <w:rPr>
          <w:rStyle w:val="Emphasis"/>
          <w:highlight w:val="yellow"/>
        </w:rPr>
        <w:t>policy discourse</w:t>
      </w:r>
      <w:r w:rsidRPr="000B0B06">
        <w:rPr>
          <w:rStyle w:val="StyleUnderline"/>
        </w:rPr>
        <w:t>, a behaviour that Dey and Teasdale</w:t>
      </w:r>
      <w:r w:rsidRPr="000B0B06">
        <w:rPr>
          <w:sz w:val="16"/>
        </w:rPr>
        <w:t xml:space="preserve"> (2016) </w:t>
      </w:r>
      <w:r w:rsidRPr="000B0B06">
        <w:rPr>
          <w:rStyle w:val="StyleUnderline"/>
        </w:rPr>
        <w:t xml:space="preserve">coined </w:t>
      </w:r>
      <w:r w:rsidRPr="000B0B06">
        <w:rPr>
          <w:rStyle w:val="Emphasis"/>
        </w:rPr>
        <w:t>‘tactical mimicry’</w:t>
      </w:r>
      <w:r w:rsidRPr="000B0B06">
        <w:rPr>
          <w:rStyle w:val="StyleUnderline"/>
        </w:rPr>
        <w:t xml:space="preserve"> to mean that they were acting as if they were simply falling in with the</w:t>
      </w:r>
      <w:r w:rsidRPr="00B41BAD">
        <w:rPr>
          <w:rStyle w:val="StyleUnderline"/>
        </w:rPr>
        <w:t xml:space="preserve"> prevailing policy discourse, perhaps for reasons of securing legitimacy and/or resources</w:t>
      </w:r>
      <w:r w:rsidRPr="00784044">
        <w:rPr>
          <w:sz w:val="16"/>
        </w:rPr>
        <w:t xml:space="preserve">. Such an idea becomes conceivable if the proximity between social enterprises and the public sector in Scotland and Glasgow is considered, the seeming ubiquity of assets-based language and ideas across many areas of social policy in Scotland, and the power of the message itself. On this latter point, Friedli (2013, p. 131) observes that ‘the emergence of asset-based approaches to improving health is generating a level of evangelism not seen since the days when social capital, a not unrelated construct, inspired a similar fervour’. However, </w:t>
      </w:r>
      <w:r w:rsidRPr="00F0027E">
        <w:rPr>
          <w:rStyle w:val="StyleUnderline"/>
          <w:highlight w:val="yellow"/>
        </w:rPr>
        <w:t>the explanation</w:t>
      </w:r>
      <w:r w:rsidRPr="00B41BAD">
        <w:rPr>
          <w:rStyle w:val="StyleUnderline"/>
        </w:rPr>
        <w:t xml:space="preserve"> from this research </w:t>
      </w:r>
      <w:r w:rsidRPr="00F0027E">
        <w:rPr>
          <w:rStyle w:val="StyleUnderline"/>
          <w:highlight w:val="yellow"/>
        </w:rPr>
        <w:t>was</w:t>
      </w:r>
      <w:r w:rsidRPr="00B41BAD">
        <w:rPr>
          <w:rStyle w:val="StyleUnderline"/>
        </w:rPr>
        <w:t xml:space="preserve"> found to be quite </w:t>
      </w:r>
      <w:r w:rsidRPr="00F0027E">
        <w:rPr>
          <w:rStyle w:val="StyleUnderline"/>
          <w:highlight w:val="yellow"/>
        </w:rPr>
        <w:t>the opposite</w:t>
      </w:r>
      <w:r w:rsidRPr="00D477A1">
        <w:rPr>
          <w:rStyle w:val="StyleUnderline"/>
        </w:rPr>
        <w:t xml:space="preserve">: the </w:t>
      </w:r>
      <w:r w:rsidRPr="00F0027E">
        <w:rPr>
          <w:rStyle w:val="StyleUnderline"/>
          <w:highlight w:val="yellow"/>
        </w:rPr>
        <w:t>ideas were not being reproduced</w:t>
      </w:r>
      <w:r w:rsidRPr="00784044">
        <w:rPr>
          <w:sz w:val="16"/>
        </w:rPr>
        <w:t xml:space="preserve">, or indeed, resisted at all. Rather, the policy direction and discourse was instead found to have caught up with social enterprise practice. </w:t>
      </w:r>
      <w:r w:rsidRPr="00D477A1">
        <w:rPr>
          <w:rStyle w:val="StyleUnderline"/>
        </w:rPr>
        <w:t>The</w:t>
      </w:r>
      <w:r w:rsidRPr="00784044">
        <w:rPr>
          <w:sz w:val="16"/>
        </w:rPr>
        <w:t xml:space="preserve"> social enterprise </w:t>
      </w:r>
      <w:r w:rsidRPr="000B0B06">
        <w:rPr>
          <w:rStyle w:val="StyleUnderline"/>
          <w:highlight w:val="yellow"/>
        </w:rPr>
        <w:t>practitioners</w:t>
      </w:r>
      <w:r w:rsidRPr="00D477A1">
        <w:rPr>
          <w:rStyle w:val="StyleUnderline"/>
        </w:rPr>
        <w:t xml:space="preserve"> studied </w:t>
      </w:r>
      <w:r w:rsidRPr="000B0B06">
        <w:rPr>
          <w:rStyle w:val="StyleUnderline"/>
          <w:highlight w:val="yellow"/>
        </w:rPr>
        <w:t>were</w:t>
      </w:r>
      <w:r w:rsidRPr="00D477A1">
        <w:rPr>
          <w:rStyle w:val="StyleUnderline"/>
        </w:rPr>
        <w:t xml:space="preserve"> found to be </w:t>
      </w:r>
      <w:r w:rsidRPr="000B0B06">
        <w:rPr>
          <w:rStyle w:val="StyleUnderline"/>
          <w:highlight w:val="yellow"/>
        </w:rPr>
        <w:t>very aware of</w:t>
      </w:r>
      <w:r w:rsidRPr="00D477A1">
        <w:rPr>
          <w:rStyle w:val="StyleUnderline"/>
        </w:rPr>
        <w:t xml:space="preserve"> the </w:t>
      </w:r>
      <w:r w:rsidRPr="000B0B06">
        <w:rPr>
          <w:rStyle w:val="StyleUnderline"/>
          <w:highlight w:val="yellow"/>
        </w:rPr>
        <w:t>material realities</w:t>
      </w:r>
      <w:r w:rsidRPr="00D477A1">
        <w:rPr>
          <w:rStyle w:val="StyleUnderline"/>
        </w:rPr>
        <w:t xml:space="preserve"> of the people they work to support</w:t>
      </w:r>
      <w:r w:rsidRPr="00784044">
        <w:rPr>
          <w:sz w:val="16"/>
        </w:rPr>
        <w:t xml:space="preserve">; indeed, such first-hand knowledge is one of their principal strengths. So </w:t>
      </w:r>
      <w:r w:rsidRPr="000B0B06">
        <w:rPr>
          <w:rStyle w:val="StyleUnderline"/>
          <w:highlight w:val="yellow"/>
        </w:rPr>
        <w:t>rather than ‘participating in an individualisation agenda’, they were</w:t>
      </w:r>
      <w:r w:rsidRPr="00D477A1">
        <w:rPr>
          <w:rStyle w:val="StyleUnderline"/>
        </w:rPr>
        <w:t xml:space="preserve"> rather more interested in working to mitigate the worst effects of poverty and social vulnerability at the local level, particularly through </w:t>
      </w:r>
      <w:r w:rsidRPr="000B0B06">
        <w:rPr>
          <w:rStyle w:val="Emphasis"/>
          <w:highlight w:val="yellow"/>
        </w:rPr>
        <w:t>enhancing collectivism and solidarity</w:t>
      </w:r>
      <w:r w:rsidRPr="00D477A1">
        <w:rPr>
          <w:rStyle w:val="StyleUnderline"/>
        </w:rPr>
        <w:t>, bringing people together to address social cohesion</w:t>
      </w:r>
      <w:r w:rsidRPr="00784044">
        <w:rPr>
          <w:sz w:val="16"/>
        </w:rPr>
        <w:t xml:space="preserve"> in communities and recognising – often instinctively – that social ties are critical to well-being. These are all facets that neoliberalism arguably seeks to disrupt.</w:t>
      </w:r>
    </w:p>
    <w:p w:rsidR="00E33426" w:rsidRPr="00784044" w:rsidRDefault="00E33426" w:rsidP="00E33426">
      <w:pPr>
        <w:rPr>
          <w:sz w:val="16"/>
        </w:rPr>
      </w:pPr>
      <w:r w:rsidRPr="00784044">
        <w:rPr>
          <w:sz w:val="16"/>
        </w:rPr>
        <w:t xml:space="preserve">Furthermore, rather than being novel, ‘assets-based ideas’ were simply seen as the latest iteration of a continuing focus on empowering people, and supporting people to empower themselves, ideas that are commonplace within the social enterprise and social economy movement and (to their recollection) always had been. </w:t>
      </w:r>
      <w:r w:rsidRPr="00635FC9">
        <w:rPr>
          <w:rStyle w:val="StyleUnderline"/>
        </w:rPr>
        <w:t xml:space="preserve">The </w:t>
      </w:r>
      <w:r w:rsidRPr="000B0B06">
        <w:rPr>
          <w:rStyle w:val="StyleUnderline"/>
          <w:highlight w:val="yellow"/>
        </w:rPr>
        <w:t>ideas presented as</w:t>
      </w:r>
      <w:r w:rsidRPr="00784044">
        <w:rPr>
          <w:sz w:val="16"/>
        </w:rPr>
        <w:t xml:space="preserve"> being </w:t>
      </w:r>
      <w:r w:rsidRPr="00635FC9">
        <w:rPr>
          <w:rStyle w:val="StyleUnderline"/>
        </w:rPr>
        <w:t>‘</w:t>
      </w:r>
      <w:r w:rsidRPr="000B0B06">
        <w:rPr>
          <w:rStyle w:val="StyleUnderline"/>
          <w:highlight w:val="yellow"/>
        </w:rPr>
        <w:t>new’ in public health</w:t>
      </w:r>
      <w:r w:rsidRPr="00635FC9">
        <w:rPr>
          <w:rStyle w:val="StyleUnderline"/>
        </w:rPr>
        <w:t xml:space="preserve"> policy </w:t>
      </w:r>
      <w:r w:rsidRPr="000B0B06">
        <w:rPr>
          <w:rStyle w:val="StyleUnderline"/>
          <w:highlight w:val="yellow"/>
        </w:rPr>
        <w:t>discourse,</w:t>
      </w:r>
      <w:r w:rsidRPr="00635FC9">
        <w:rPr>
          <w:rStyle w:val="StyleUnderline"/>
        </w:rPr>
        <w:t xml:space="preserve"> </w:t>
      </w:r>
      <w:r w:rsidRPr="000B0B06">
        <w:rPr>
          <w:rStyle w:val="StyleUnderline"/>
          <w:highlight w:val="yellow"/>
        </w:rPr>
        <w:t>have</w:t>
      </w:r>
      <w:r w:rsidRPr="00784044">
        <w:rPr>
          <w:sz w:val="16"/>
        </w:rPr>
        <w:t xml:space="preserve">, in fact, </w:t>
      </w:r>
      <w:r w:rsidRPr="000B0B06">
        <w:rPr>
          <w:rStyle w:val="StyleUnderline"/>
          <w:highlight w:val="yellow"/>
        </w:rPr>
        <w:t>been employed for many years</w:t>
      </w:r>
      <w:r w:rsidRPr="00784044">
        <w:rPr>
          <w:sz w:val="16"/>
        </w:rPr>
        <w:t xml:space="preserve"> – possibly even many decades – by organisations such as community-based social enterprises and predecessor forms of organisation that have been around in Scotland for some considerable time. </w:t>
      </w:r>
      <w:r w:rsidRPr="00635FC9">
        <w:rPr>
          <w:rStyle w:val="StyleUnderline"/>
        </w:rPr>
        <w:t>This notion of continuity of an old idea finds its parallels with recent attempts to redirect the attention of public health theorists and practitioners back towards structural and environmental influences on health and health behaviours. Rather than a new way of working, this is</w:t>
      </w:r>
      <w:r w:rsidRPr="00784044">
        <w:rPr>
          <w:sz w:val="16"/>
        </w:rPr>
        <w:t xml:space="preserve">, as Macintyre, Ellaway, and Cummins (2002, p. 127) point out, </w:t>
      </w:r>
      <w:r w:rsidRPr="00635FC9">
        <w:rPr>
          <w:rStyle w:val="StyleUnderline"/>
        </w:rPr>
        <w:t>‘actually a reorientation back to</w:t>
      </w:r>
      <w:r w:rsidRPr="00784044">
        <w:rPr>
          <w:sz w:val="16"/>
        </w:rPr>
        <w:t xml:space="preserve"> what some would regard as </w:t>
      </w:r>
      <w:r w:rsidRPr="00635FC9">
        <w:rPr>
          <w:rStyle w:val="StyleUnderline"/>
        </w:rPr>
        <w:t>“the old public health”, that is, the nineteenth and early twentieth century attempts to clean up dirty cities, and to move away from</w:t>
      </w:r>
      <w:r w:rsidRPr="00784044">
        <w:rPr>
          <w:sz w:val="16"/>
        </w:rPr>
        <w:t xml:space="preserve"> the late twentieth century </w:t>
      </w:r>
      <w:r w:rsidRPr="000B0B06">
        <w:rPr>
          <w:rStyle w:val="StyleUnderline"/>
          <w:highlight w:val="yellow"/>
        </w:rPr>
        <w:t>concern with chronic disease and contributory individual lifestyles’</w:t>
      </w:r>
      <w:r w:rsidRPr="00784044">
        <w:rPr>
          <w:sz w:val="16"/>
        </w:rPr>
        <w:t xml:space="preserve">. This is an idea also raised by Lomas (1998, p. 1187) who also recognised that </w:t>
      </w:r>
      <w:r w:rsidRPr="00635FC9">
        <w:rPr>
          <w:rStyle w:val="StyleUnderline"/>
        </w:rPr>
        <w:t xml:space="preserve">re-balancing public health – </w:t>
      </w:r>
      <w:r w:rsidRPr="000B0B06">
        <w:rPr>
          <w:rStyle w:val="StyleUnderline"/>
          <w:highlight w:val="yellow"/>
        </w:rPr>
        <w:t>complementing</w:t>
      </w:r>
      <w:r w:rsidRPr="00784044">
        <w:rPr>
          <w:sz w:val="16"/>
        </w:rPr>
        <w:t xml:space="preserve"> individualistic </w:t>
      </w:r>
      <w:r w:rsidRPr="000B0B06">
        <w:rPr>
          <w:rStyle w:val="StyleUnderline"/>
          <w:highlight w:val="yellow"/>
        </w:rPr>
        <w:t>biomedical</w:t>
      </w:r>
      <w:r w:rsidRPr="00784044">
        <w:rPr>
          <w:sz w:val="16"/>
        </w:rPr>
        <w:t xml:space="preserve"> and economic </w:t>
      </w:r>
      <w:r w:rsidRPr="000B0B06">
        <w:rPr>
          <w:rStyle w:val="StyleUnderline"/>
          <w:highlight w:val="yellow"/>
        </w:rPr>
        <w:t>views</w:t>
      </w:r>
      <w:r w:rsidRPr="00784044">
        <w:rPr>
          <w:sz w:val="16"/>
        </w:rPr>
        <w:t xml:space="preserve"> of the world </w:t>
      </w:r>
      <w:r w:rsidRPr="000B0B06">
        <w:rPr>
          <w:rStyle w:val="StyleUnderline"/>
          <w:highlight w:val="yellow"/>
        </w:rPr>
        <w:t>with a social science focus on</w:t>
      </w:r>
      <w:r w:rsidRPr="00784044">
        <w:rPr>
          <w:sz w:val="16"/>
        </w:rPr>
        <w:t xml:space="preserve"> community and </w:t>
      </w:r>
      <w:r w:rsidRPr="000B0B06">
        <w:rPr>
          <w:rStyle w:val="StyleUnderline"/>
          <w:highlight w:val="yellow"/>
        </w:rPr>
        <w:t>societal structures – is not a new idea, but</w:t>
      </w:r>
      <w:r w:rsidRPr="00635FC9">
        <w:rPr>
          <w:rStyle w:val="StyleUnderline"/>
        </w:rPr>
        <w:t xml:space="preserve"> </w:t>
      </w:r>
      <w:r w:rsidRPr="000B0B06">
        <w:rPr>
          <w:rStyle w:val="StyleUnderline"/>
        </w:rPr>
        <w:t xml:space="preserve">actually </w:t>
      </w:r>
      <w:r w:rsidRPr="000B0B06">
        <w:rPr>
          <w:rStyle w:val="StyleUnderline"/>
          <w:highlight w:val="yellow"/>
        </w:rPr>
        <w:t>a return to</w:t>
      </w:r>
      <w:r w:rsidRPr="00784044">
        <w:rPr>
          <w:sz w:val="16"/>
        </w:rPr>
        <w:t xml:space="preserve"> those of early </w:t>
      </w:r>
      <w:r w:rsidRPr="000B0B06">
        <w:rPr>
          <w:rStyle w:val="StyleUnderline"/>
          <w:highlight w:val="yellow"/>
        </w:rPr>
        <w:t>nineteenth-century</w:t>
      </w:r>
      <w:r w:rsidRPr="00784044">
        <w:rPr>
          <w:sz w:val="16"/>
        </w:rPr>
        <w:t xml:space="preserve"> pioneers of </w:t>
      </w:r>
      <w:r w:rsidRPr="000B0B06">
        <w:rPr>
          <w:rStyle w:val="StyleUnderline"/>
          <w:highlight w:val="yellow"/>
        </w:rPr>
        <w:t>public health</w:t>
      </w:r>
      <w:r w:rsidRPr="00784044">
        <w:rPr>
          <w:sz w:val="16"/>
        </w:rPr>
        <w:t xml:space="preserve"> and epidemiology.</w:t>
      </w:r>
    </w:p>
    <w:p w:rsidR="00E33426" w:rsidRPr="00784044" w:rsidRDefault="00E33426" w:rsidP="00E33426">
      <w:pPr>
        <w:rPr>
          <w:sz w:val="16"/>
          <w:szCs w:val="16"/>
        </w:rPr>
      </w:pPr>
      <w:r w:rsidRPr="00784044">
        <w:rPr>
          <w:sz w:val="16"/>
          <w:szCs w:val="16"/>
        </w:rPr>
        <w:t>Conclusion</w:t>
      </w:r>
    </w:p>
    <w:p w:rsidR="00E33426" w:rsidRPr="00784044" w:rsidRDefault="00E33426" w:rsidP="00E33426">
      <w:pPr>
        <w:rPr>
          <w:sz w:val="16"/>
        </w:rPr>
      </w:pPr>
      <w:r w:rsidRPr="00784044">
        <w:rPr>
          <w:sz w:val="16"/>
        </w:rPr>
        <w:t xml:space="preserve">This study set out to critically examine the ways in which the ‘assets-based approach’ to public health has influenced the work of practitioners; whether it was recognised as a potentially empowering means for communities to address the social determinants of health, or, in contrast, simply furthering a neoliberal agenda. It was found that </w:t>
      </w:r>
      <w:r w:rsidRPr="000B0B06">
        <w:rPr>
          <w:rStyle w:val="StyleUnderline"/>
          <w:highlight w:val="yellow"/>
        </w:rPr>
        <w:t>practitioners interact with the</w:t>
      </w:r>
      <w:r w:rsidRPr="00784044">
        <w:rPr>
          <w:sz w:val="16"/>
        </w:rPr>
        <w:t xml:space="preserve"> assets-based </w:t>
      </w:r>
      <w:r w:rsidRPr="000B0B06">
        <w:rPr>
          <w:rStyle w:val="StyleUnderline"/>
          <w:highlight w:val="yellow"/>
        </w:rPr>
        <w:t>policy discourse</w:t>
      </w:r>
      <w:r w:rsidRPr="00635FC9">
        <w:rPr>
          <w:rStyle w:val="StyleUnderline"/>
        </w:rPr>
        <w:t xml:space="preserve"> in interesting ways: </w:t>
      </w:r>
      <w:r w:rsidRPr="000B0B06">
        <w:rPr>
          <w:rStyle w:val="StyleUnderline"/>
          <w:highlight w:val="yellow"/>
        </w:rPr>
        <w:t>rather than unwitting tools of neoliberalism, they</w:t>
      </w:r>
      <w:r w:rsidRPr="00635FC9">
        <w:rPr>
          <w:rStyle w:val="StyleUnderline"/>
        </w:rPr>
        <w:t xml:space="preserve"> considered their work to be</w:t>
      </w:r>
      <w:r w:rsidRPr="00784044">
        <w:rPr>
          <w:sz w:val="16"/>
        </w:rPr>
        <w:t xml:space="preserve"> about </w:t>
      </w:r>
      <w:r w:rsidRPr="000B0B06">
        <w:rPr>
          <w:rStyle w:val="StyleUnderline"/>
          <w:highlight w:val="yellow"/>
        </w:rPr>
        <w:t>support</w:t>
      </w:r>
      <w:r w:rsidRPr="00635FC9">
        <w:rPr>
          <w:rStyle w:val="StyleUnderline"/>
        </w:rPr>
        <w:t xml:space="preserve">ing </w:t>
      </w:r>
      <w:r w:rsidRPr="000B0B06">
        <w:rPr>
          <w:rStyle w:val="StyleUnderline"/>
          <w:highlight w:val="yellow"/>
        </w:rPr>
        <w:t>communities</w:t>
      </w:r>
      <w:r w:rsidRPr="00784044">
        <w:rPr>
          <w:sz w:val="16"/>
        </w:rPr>
        <w:t xml:space="preserve"> to work together </w:t>
      </w:r>
      <w:r w:rsidRPr="000B0B06">
        <w:rPr>
          <w:rStyle w:val="StyleUnderline"/>
          <w:highlight w:val="yellow"/>
        </w:rPr>
        <w:t>to mitigate</w:t>
      </w:r>
      <w:r w:rsidRPr="00635FC9">
        <w:rPr>
          <w:rStyle w:val="StyleUnderline"/>
        </w:rPr>
        <w:t xml:space="preserve"> the worst effects of </w:t>
      </w:r>
      <w:r w:rsidRPr="000B0B06">
        <w:rPr>
          <w:rStyle w:val="StyleUnderline"/>
          <w:highlight w:val="yellow"/>
        </w:rPr>
        <w:t>poverty</w:t>
      </w:r>
      <w:r w:rsidRPr="00784044">
        <w:rPr>
          <w:sz w:val="16"/>
        </w:rPr>
        <w:t xml:space="preserve"> and social vulnerability at the local level.</w:t>
      </w:r>
    </w:p>
    <w:p w:rsidR="00E33426" w:rsidRDefault="00E33426" w:rsidP="00E33426">
      <w:pPr>
        <w:rPr>
          <w:sz w:val="16"/>
        </w:rPr>
      </w:pPr>
      <w:r w:rsidRPr="000B0B06">
        <w:rPr>
          <w:rStyle w:val="StyleUnderline"/>
          <w:highlight w:val="yellow"/>
        </w:rPr>
        <w:t>Framing the</w:t>
      </w:r>
      <w:r w:rsidRPr="00784044">
        <w:rPr>
          <w:sz w:val="16"/>
        </w:rPr>
        <w:t xml:space="preserve"> assets-based </w:t>
      </w:r>
      <w:r w:rsidRPr="000B0B06">
        <w:rPr>
          <w:rStyle w:val="StyleUnderline"/>
          <w:highlight w:val="yellow"/>
        </w:rPr>
        <w:t>approach as</w:t>
      </w:r>
      <w:r w:rsidRPr="00635FC9">
        <w:rPr>
          <w:rStyle w:val="StyleUnderline"/>
        </w:rPr>
        <w:t xml:space="preserve"> simply </w:t>
      </w:r>
      <w:r w:rsidRPr="000B0B06">
        <w:rPr>
          <w:rStyle w:val="StyleUnderline"/>
          <w:highlight w:val="yellow"/>
        </w:rPr>
        <w:t>furthering a neoliberal agenda</w:t>
      </w:r>
      <w:r w:rsidRPr="000B0B06">
        <w:rPr>
          <w:rStyle w:val="StyleUnderline"/>
        </w:rPr>
        <w:t xml:space="preserve"> downplays</w:t>
      </w:r>
      <w:r w:rsidRPr="00635FC9">
        <w:rPr>
          <w:rStyle w:val="StyleUnderline"/>
        </w:rPr>
        <w:t>, or</w:t>
      </w:r>
      <w:r w:rsidRPr="00784044">
        <w:rPr>
          <w:sz w:val="16"/>
        </w:rPr>
        <w:t xml:space="preserve"> perhaps </w:t>
      </w:r>
      <w:r w:rsidRPr="000B0B06">
        <w:rPr>
          <w:rStyle w:val="StyleUnderline"/>
          <w:highlight w:val="yellow"/>
        </w:rPr>
        <w:t xml:space="preserve">fails to </w:t>
      </w:r>
      <w:r w:rsidRPr="000B0B06">
        <w:rPr>
          <w:rStyle w:val="StyleUnderline"/>
        </w:rPr>
        <w:t>appropriately</w:t>
      </w:r>
      <w:r w:rsidRPr="00635FC9">
        <w:rPr>
          <w:rStyle w:val="StyleUnderline"/>
        </w:rPr>
        <w:t xml:space="preserve"> </w:t>
      </w:r>
      <w:r w:rsidRPr="000B0B06">
        <w:rPr>
          <w:rStyle w:val="StyleUnderline"/>
          <w:highlight w:val="yellow"/>
        </w:rPr>
        <w:t>consider, the agency of practitioners in resisting</w:t>
      </w:r>
      <w:r w:rsidRPr="00635FC9">
        <w:rPr>
          <w:rStyle w:val="StyleUnderline"/>
        </w:rPr>
        <w:t xml:space="preserve">, (de-) constructing </w:t>
      </w:r>
      <w:r w:rsidRPr="000B0B06">
        <w:rPr>
          <w:rStyle w:val="StyleUnderline"/>
          <w:highlight w:val="yellow"/>
        </w:rPr>
        <w:t>and utilising policy ideas and discourses – even those that could</w:t>
      </w:r>
      <w:r w:rsidRPr="00635FC9">
        <w:rPr>
          <w:rStyle w:val="StyleUnderline"/>
        </w:rPr>
        <w:t xml:space="preserve"> reasonably </w:t>
      </w:r>
      <w:r w:rsidRPr="000B0B06">
        <w:rPr>
          <w:rStyle w:val="StyleUnderline"/>
          <w:highlight w:val="yellow"/>
        </w:rPr>
        <w:t>be argued as being</w:t>
      </w:r>
      <w:r w:rsidRPr="00635FC9">
        <w:rPr>
          <w:rStyle w:val="StyleUnderline"/>
        </w:rPr>
        <w:t xml:space="preserve"> ostensibly </w:t>
      </w:r>
      <w:r w:rsidRPr="000B0B06">
        <w:rPr>
          <w:rStyle w:val="StyleUnderline"/>
          <w:highlight w:val="yellow"/>
        </w:rPr>
        <w:t>neoliberal</w:t>
      </w:r>
      <w:r w:rsidRPr="00635FC9">
        <w:rPr>
          <w:rStyle w:val="StyleUnderline"/>
        </w:rPr>
        <w:t xml:space="preserve"> in nature – </w:t>
      </w:r>
      <w:r w:rsidRPr="000B0B06">
        <w:rPr>
          <w:rStyle w:val="StyleUnderline"/>
          <w:highlight w:val="yellow"/>
        </w:rPr>
        <w:t xml:space="preserve">to </w:t>
      </w:r>
      <w:r w:rsidRPr="000B0B06">
        <w:rPr>
          <w:rStyle w:val="Emphasis"/>
          <w:highlight w:val="yellow"/>
        </w:rPr>
        <w:t>suit their own agenda</w:t>
      </w:r>
      <w:r w:rsidRPr="000B0B06">
        <w:rPr>
          <w:rStyle w:val="StyleUnderline"/>
          <w:highlight w:val="yellow"/>
        </w:rPr>
        <w:t>; to benefit</w:t>
      </w:r>
      <w:r w:rsidRPr="00635FC9">
        <w:rPr>
          <w:rStyle w:val="StyleUnderline"/>
        </w:rPr>
        <w:t xml:space="preserve"> the individuals and </w:t>
      </w:r>
      <w:r w:rsidRPr="000B0B06">
        <w:rPr>
          <w:rStyle w:val="StyleUnderline"/>
          <w:highlight w:val="yellow"/>
        </w:rPr>
        <w:t>communities</w:t>
      </w:r>
      <w:r w:rsidRPr="00635FC9">
        <w:rPr>
          <w:rStyle w:val="StyleUnderline"/>
        </w:rPr>
        <w:t xml:space="preserve"> they exist to support</w:t>
      </w:r>
      <w:r w:rsidRPr="00784044">
        <w:rPr>
          <w:sz w:val="16"/>
        </w:rPr>
        <w:t>.</w:t>
      </w:r>
    </w:p>
    <w:bookmarkEnd w:id="7"/>
    <w:p w:rsidR="00E33426" w:rsidRPr="00F54F35" w:rsidRDefault="00E33426" w:rsidP="00E33426">
      <w:pPr>
        <w:keepNext/>
        <w:keepLines/>
        <w:pageBreakBefore/>
        <w:spacing w:before="40"/>
        <w:jc w:val="center"/>
        <w:outlineLvl w:val="2"/>
        <w:rPr>
          <w:rFonts w:eastAsiaTheme="majorEastAsia" w:cstheme="majorBidi"/>
          <w:b/>
          <w:sz w:val="32"/>
          <w:u w:val="single"/>
        </w:rPr>
      </w:pPr>
      <w:r>
        <w:rPr>
          <w:rFonts w:eastAsiaTheme="majorEastAsia" w:cstheme="majorBidi"/>
          <w:b/>
          <w:sz w:val="32"/>
          <w:u w:val="single"/>
        </w:rPr>
        <w:t xml:space="preserve">2AC---AT: </w:t>
      </w:r>
      <w:r w:rsidRPr="00F54F35">
        <w:rPr>
          <w:rFonts w:eastAsiaTheme="majorEastAsia" w:cstheme="majorBidi"/>
          <w:b/>
          <w:sz w:val="32"/>
          <w:u w:val="single"/>
        </w:rPr>
        <w:t>Complexity</w:t>
      </w:r>
    </w:p>
    <w:p w:rsidR="00E33426" w:rsidRPr="00655C0B" w:rsidRDefault="00E33426" w:rsidP="00E33426">
      <w:pPr>
        <w:pStyle w:val="Heading4"/>
      </w:pPr>
      <w:r w:rsidRPr="00655C0B">
        <w:t>Even if predictions aren’t perfect, they’re inevitable – the alt opens the space for less qualified people to make predictions, exacerbating their impacts</w:t>
      </w:r>
    </w:p>
    <w:p w:rsidR="00E33426" w:rsidRPr="00F54F35" w:rsidRDefault="00E33426" w:rsidP="00E33426">
      <w:pPr>
        <w:rPr>
          <w:sz w:val="14"/>
        </w:rPr>
      </w:pPr>
      <w:r w:rsidRPr="00F54F35">
        <w:rPr>
          <w:b/>
        </w:rPr>
        <w:t>Fitzsimmons, 07</w:t>
      </w:r>
      <w:r w:rsidRPr="00F54F35">
        <w:rPr>
          <w:sz w:val="14"/>
        </w:rPr>
        <w:t xml:space="preserve">  (Michael, Washington DC defense analyst, “The Problem of Uncertainty in Strategic Planning”, Survival, Winter 06-07, online)</w:t>
      </w:r>
    </w:p>
    <w:p w:rsidR="00E33426" w:rsidRPr="00216EFD" w:rsidRDefault="00E33426" w:rsidP="00E334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4"/>
        </w:rPr>
      </w:pPr>
      <w:r w:rsidRPr="00F54F35">
        <w:rPr>
          <w:sz w:val="14"/>
        </w:rPr>
        <w:t>But handling even this weaker form of uncertainty is still quite challeng-</w:t>
      </w:r>
      <w:r w:rsidRPr="00F54F35">
        <w:rPr>
          <w:sz w:val="16"/>
        </w:rPr>
        <w:t xml:space="preserve">  </w:t>
      </w:r>
      <w:r w:rsidRPr="00F54F35">
        <w:rPr>
          <w:sz w:val="14"/>
        </w:rPr>
        <w:t xml:space="preserve">ing. </w:t>
      </w:r>
      <w:r w:rsidRPr="00F54F35">
        <w:rPr>
          <w:u w:val="single"/>
        </w:rPr>
        <w:t xml:space="preserve">If not sufficiently bounded, a </w:t>
      </w:r>
      <w:r w:rsidRPr="00F54F35">
        <w:rPr>
          <w:highlight w:val="yellow"/>
          <w:u w:val="single"/>
        </w:rPr>
        <w:t>high degree of variability in planning factors  can exact a significant price on planning.</w:t>
      </w:r>
      <w:r w:rsidRPr="00F54F35">
        <w:rPr>
          <w:u w:val="single"/>
        </w:rPr>
        <w:t xml:space="preserve"> The complexity presented by great  variability strains the cognitive abilities of even the most sophisticated decision-  makers</w:t>
      </w:r>
      <w:r w:rsidRPr="00F54F35">
        <w:rPr>
          <w:sz w:val="14"/>
        </w:rPr>
        <w:t>.</w:t>
      </w:r>
      <w:r w:rsidRPr="00F54F35">
        <w:rPr>
          <w:sz w:val="4"/>
          <w:szCs w:val="12"/>
        </w:rPr>
        <w:t>15</w:t>
      </w:r>
      <w:r w:rsidRPr="00F54F35">
        <w:rPr>
          <w:sz w:val="14"/>
        </w:rPr>
        <w:t xml:space="preserve"> And even a robust decision-making process sensitive to cognitive  limitations necessarily sacrifices depth of analysis for breadth as variability and  complexity grows. It should follow, then, that </w:t>
      </w:r>
      <w:r w:rsidRPr="00F54F35">
        <w:rPr>
          <w:u w:val="single"/>
        </w:rPr>
        <w:t>in planning under conditions of  risk</w:t>
      </w:r>
      <w:r w:rsidRPr="00F54F35">
        <w:rPr>
          <w:highlight w:val="yellow"/>
          <w:u w:val="single"/>
        </w:rPr>
        <w:t>, variability in strategic calculation should be carefully tailored to available  analytic and decision processes</w:t>
      </w:r>
      <w:r w:rsidRPr="00F54F35">
        <w:rPr>
          <w:sz w:val="14"/>
          <w:highlight w:val="yellow"/>
        </w:rPr>
        <w:t>.</w:t>
      </w:r>
      <w:r w:rsidRPr="00F54F35">
        <w:rPr>
          <w:sz w:val="14"/>
        </w:rPr>
        <w:t xml:space="preserve">  Why is this important? What harm can an imbalance between complexity  and cognitive or analytic capacity in strategic planning bring? Stated simply,  </w:t>
      </w:r>
      <w:r w:rsidRPr="00F54F35">
        <w:rPr>
          <w:highlight w:val="yellow"/>
          <w:u w:val="single"/>
        </w:rPr>
        <w:t>where analysis is silent</w:t>
      </w:r>
      <w:r w:rsidRPr="00F54F35">
        <w:rPr>
          <w:u w:val="single"/>
        </w:rPr>
        <w:t xml:space="preserve"> or inadequate, </w:t>
      </w:r>
      <w:r w:rsidRPr="00F54F35">
        <w:rPr>
          <w:b/>
          <w:highlight w:val="yellow"/>
          <w:u w:val="single"/>
        </w:rPr>
        <w:t>the personal beliefs of decision-makers</w:t>
      </w:r>
      <w:r w:rsidRPr="00F54F35">
        <w:rPr>
          <w:highlight w:val="yellow"/>
          <w:u w:val="single"/>
        </w:rPr>
        <w:t xml:space="preserve">  </w:t>
      </w:r>
      <w:r w:rsidRPr="00F54F35">
        <w:rPr>
          <w:b/>
          <w:highlight w:val="yellow"/>
          <w:u w:val="single"/>
        </w:rPr>
        <w:t>fill the void</w:t>
      </w:r>
      <w:r w:rsidRPr="00F54F35">
        <w:rPr>
          <w:highlight w:val="yellow"/>
          <w:u w:val="single"/>
        </w:rPr>
        <w:t>.</w:t>
      </w:r>
      <w:r w:rsidRPr="00F54F35">
        <w:rPr>
          <w:sz w:val="14"/>
        </w:rPr>
        <w:t xml:space="preserve"> As political scientist Richard Betts found in a study of strategic sur-</w:t>
      </w:r>
      <w:r w:rsidRPr="00F54F35">
        <w:rPr>
          <w:sz w:val="16"/>
        </w:rPr>
        <w:t xml:space="preserve">  </w:t>
      </w:r>
      <w:r w:rsidRPr="00F54F35">
        <w:rPr>
          <w:sz w:val="14"/>
        </w:rPr>
        <w:t xml:space="preserve">prise, </w:t>
      </w:r>
      <w:r w:rsidRPr="00F54F35">
        <w:rPr>
          <w:highlight w:val="yellow"/>
          <w:u w:val="single"/>
        </w:rPr>
        <w:t>in ‘an environment that lacks clarity</w:t>
      </w:r>
      <w:r w:rsidRPr="00F54F35">
        <w:rPr>
          <w:u w:val="single"/>
        </w:rPr>
        <w:t xml:space="preserve">, abounds with conflicting data, and  allows no time for rigorous assessment of sources and validity, </w:t>
      </w:r>
      <w:r w:rsidRPr="00F54F35">
        <w:rPr>
          <w:highlight w:val="yellow"/>
          <w:u w:val="single"/>
        </w:rPr>
        <w:t>ambiguity allows  intuition or wishfulness to drive interpretation</w:t>
      </w:r>
      <w:r w:rsidRPr="00F54F35">
        <w:rPr>
          <w:sz w:val="14"/>
        </w:rPr>
        <w:t xml:space="preserve"> </w:t>
      </w:r>
      <w:r w:rsidRPr="00F54F35">
        <w:rPr>
          <w:u w:val="single"/>
        </w:rPr>
        <w:t>... The greater the ambiguity, the  greater the impact of preconceptions</w:t>
      </w:r>
      <w:r w:rsidRPr="00F54F35">
        <w:rPr>
          <w:sz w:val="14"/>
        </w:rPr>
        <w:t>.’</w:t>
      </w:r>
      <w:r w:rsidRPr="00F54F35">
        <w:rPr>
          <w:sz w:val="4"/>
          <w:szCs w:val="12"/>
        </w:rPr>
        <w:t>16</w:t>
      </w:r>
      <w:r w:rsidRPr="00F54F35">
        <w:rPr>
          <w:sz w:val="14"/>
        </w:rPr>
        <w:t xml:space="preserve"> The decision-making environment that  Betts describes here is one of political-military crisis, not long-term strategic  planning. But </w:t>
      </w:r>
      <w:r w:rsidRPr="00F54F35">
        <w:rPr>
          <w:highlight w:val="yellow"/>
          <w:u w:val="single"/>
        </w:rPr>
        <w:t>a strategist who sees uncertainty</w:t>
      </w:r>
      <w:r w:rsidRPr="00F54F35">
        <w:rPr>
          <w:u w:val="single"/>
        </w:rPr>
        <w:t xml:space="preserve"> as the central fact</w:t>
      </w:r>
      <w:r w:rsidRPr="00F54F35">
        <w:rPr>
          <w:sz w:val="14"/>
        </w:rPr>
        <w:t xml:space="preserve"> of his environ-</w:t>
      </w:r>
      <w:r w:rsidRPr="00F54F35">
        <w:rPr>
          <w:sz w:val="16"/>
        </w:rPr>
        <w:t xml:space="preserve">  </w:t>
      </w:r>
      <w:r w:rsidRPr="00F54F35">
        <w:rPr>
          <w:sz w:val="14"/>
        </w:rPr>
        <w:t xml:space="preserve">ment </w:t>
      </w:r>
      <w:r w:rsidRPr="00F54F35">
        <w:rPr>
          <w:u w:val="single"/>
        </w:rPr>
        <w:t>brings upon</w:t>
      </w:r>
      <w:r w:rsidRPr="00F54F35">
        <w:rPr>
          <w:sz w:val="14"/>
        </w:rPr>
        <w:t xml:space="preserve"> himself </w:t>
      </w:r>
      <w:r w:rsidRPr="00F54F35">
        <w:rPr>
          <w:u w:val="single"/>
        </w:rPr>
        <w:t>some of the pathologies of crisis decision-making</w:t>
      </w:r>
      <w:r w:rsidRPr="00F54F35">
        <w:rPr>
          <w:sz w:val="14"/>
        </w:rPr>
        <w:t xml:space="preserve">.  He </w:t>
      </w:r>
      <w:r w:rsidRPr="00F54F35">
        <w:rPr>
          <w:highlight w:val="yellow"/>
          <w:u w:val="single"/>
        </w:rPr>
        <w:t>invites ambiguity, takes conflicting data</w:t>
      </w:r>
      <w:r w:rsidRPr="00F54F35">
        <w:rPr>
          <w:u w:val="single"/>
        </w:rPr>
        <w:t xml:space="preserve"> for granted </w:t>
      </w:r>
      <w:r w:rsidRPr="00F54F35">
        <w:rPr>
          <w:highlight w:val="yellow"/>
          <w:u w:val="single"/>
        </w:rPr>
        <w:t xml:space="preserve">and </w:t>
      </w:r>
      <w:r w:rsidRPr="00F54F35">
        <w:rPr>
          <w:b/>
          <w:highlight w:val="yellow"/>
          <w:u w:val="single"/>
        </w:rPr>
        <w:t xml:space="preserve">substitutes a priori </w:t>
      </w:r>
      <w:r w:rsidRPr="00F54F35">
        <w:rPr>
          <w:b/>
          <w:sz w:val="24"/>
          <w:highlight w:val="yellow"/>
          <w:u w:val="single"/>
        </w:rPr>
        <w:t xml:space="preserve"> </w:t>
      </w:r>
      <w:r w:rsidRPr="00F54F35">
        <w:rPr>
          <w:b/>
          <w:highlight w:val="yellow"/>
          <w:u w:val="single"/>
        </w:rPr>
        <w:t>scepticism about the validity of prediction</w:t>
      </w:r>
      <w:r w:rsidRPr="00F54F35">
        <w:rPr>
          <w:u w:val="single"/>
        </w:rPr>
        <w:t xml:space="preserve"> </w:t>
      </w:r>
      <w:r w:rsidRPr="00F54F35">
        <w:rPr>
          <w:sz w:val="14"/>
        </w:rPr>
        <w:t>for time pressure</w:t>
      </w:r>
      <w:r w:rsidRPr="00F54F35">
        <w:rPr>
          <w:u w:val="single"/>
        </w:rPr>
        <w:t xml:space="preserve"> as a rationale for  discounting the importance of analytic rigour</w:t>
      </w:r>
      <w:r w:rsidRPr="00F54F35">
        <w:rPr>
          <w:sz w:val="14"/>
        </w:rPr>
        <w:t xml:space="preserve">.  It is important not to exaggerate the extent to which data and ‘rigorous  assessment’ can illuminate strategic choices. 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t>
      </w:r>
      <w:r w:rsidRPr="00F54F35">
        <w:rPr>
          <w:u w:val="single"/>
        </w:rPr>
        <w:t>Without careful analysis of what is relatively likely and what  is relatively unlikely, what will be the possible bases for strategic choices?</w:t>
      </w:r>
      <w:r w:rsidRPr="00F54F35">
        <w:rPr>
          <w:sz w:val="14"/>
        </w:rPr>
        <w:t xml:space="preserve"> </w:t>
      </w:r>
      <w:r w:rsidRPr="00F54F35">
        <w:rPr>
          <w:highlight w:val="yellow"/>
          <w:u w:val="single"/>
        </w:rPr>
        <w:t>A  decision-maker with no faith in prediction is left with little more than</w:t>
      </w:r>
      <w:r w:rsidRPr="00F54F35">
        <w:rPr>
          <w:sz w:val="14"/>
        </w:rPr>
        <w:t xml:space="preserve"> a set of  worst-case scenarios and his </w:t>
      </w:r>
      <w:r w:rsidRPr="00F54F35">
        <w:rPr>
          <w:highlight w:val="yellow"/>
          <w:u w:val="single"/>
        </w:rPr>
        <w:t>existing beliefs about the world</w:t>
      </w:r>
      <w:r w:rsidRPr="00F54F35">
        <w:rPr>
          <w:sz w:val="14"/>
        </w:rPr>
        <w:t xml:space="preserve"> to confront the  choices before him. </w:t>
      </w:r>
      <w:r w:rsidRPr="00F54F35">
        <w:rPr>
          <w:u w:val="single"/>
        </w:rPr>
        <w:t>Those beliefs may be more or less well founded, but if they  are not made explicit and subject to analysis and debate regarding their application to particular strategic contexts, they remain only beliefs and premises, rather than rational judgements. Even at their best, such decisions are likely to  be poorly understood by the organisations charged with their implementation.</w:t>
      </w:r>
      <w:r w:rsidRPr="00F54F35">
        <w:rPr>
          <w:sz w:val="14"/>
        </w:rPr>
        <w:t xml:space="preserve">  At their worst, such decisions may be poorly understood by the decision-makers  themselves. </w:t>
      </w:r>
    </w:p>
    <w:p w:rsidR="00083E14" w:rsidRPr="003259E7" w:rsidRDefault="00083E14" w:rsidP="00083E14">
      <w:pPr>
        <w:pStyle w:val="Heading3"/>
      </w:pPr>
      <w:r>
        <w:t xml:space="preserve">2AC---AT: Endless War </w:t>
      </w:r>
    </w:p>
    <w:p w:rsidR="00083E14" w:rsidRPr="0084295F" w:rsidRDefault="00083E14" w:rsidP="00083E14">
      <w:pPr>
        <w:pStyle w:val="Heading4"/>
        <w:rPr>
          <w:rFonts w:cs="Arial"/>
        </w:rPr>
      </w:pPr>
      <w:r w:rsidRPr="0084295F">
        <w:rPr>
          <w:rFonts w:cs="Arial"/>
        </w:rPr>
        <w:t xml:space="preserve">No risk of endless warfare </w:t>
      </w:r>
    </w:p>
    <w:p w:rsidR="00083E14" w:rsidRPr="0084295F" w:rsidRDefault="00083E14" w:rsidP="00083E14">
      <w:pPr>
        <w:rPr>
          <w:sz w:val="14"/>
        </w:rPr>
      </w:pPr>
      <w:r w:rsidRPr="0084295F">
        <w:rPr>
          <w:rStyle w:val="Style13ptBold"/>
        </w:rPr>
        <w:t>Gray 7</w:t>
      </w:r>
      <w:r w:rsidRPr="0084295F">
        <w:rPr>
          <w:sz w:val="14"/>
        </w:rPr>
        <w:t>—Director of the Centre for Strategic Studies and Professor of International Relations and Strategic Studies at the University of Reading, graduate of the Universities of Manchester and Oxford, Founder and Senior Associate to the National Institute for Public Policy, formerly with the International Institute for Strategic Studies and the Hudson Institute (Colin, July, “The Implications of Preemptive and Preventive War Doctrines: A Reconsideration”, http://www.ciaonet.org/wps/ssi10561/ssi10561.pdf)</w:t>
      </w:r>
    </w:p>
    <w:p w:rsidR="00083E14" w:rsidRPr="0084295F" w:rsidRDefault="00083E14" w:rsidP="00083E14">
      <w:pPr>
        <w:rPr>
          <w:bCs/>
          <w:u w:val="single"/>
        </w:rPr>
      </w:pPr>
      <w:r w:rsidRPr="0084295F">
        <w:rPr>
          <w:sz w:val="12"/>
        </w:rPr>
        <w:t>7. A policy that favors preventive warfare expresses a futile quest for absolute security. It could do so. Most controversial policies contain within them the possibility of misuse. </w:t>
      </w:r>
      <w:r w:rsidRPr="0084295F">
        <w:rPr>
          <w:highlight w:val="yellow"/>
          <w:u w:val="single"/>
        </w:rPr>
        <w:t>In the hands of a paranoid</w:t>
      </w:r>
      <w:r w:rsidRPr="0084295F">
        <w:rPr>
          <w:u w:val="single"/>
        </w:rPr>
        <w:t> </w:t>
      </w:r>
      <w:r w:rsidRPr="0084295F">
        <w:rPr>
          <w:sz w:val="12"/>
        </w:rPr>
        <w:t>or boundlessly ambitious </w:t>
      </w:r>
      <w:r w:rsidRPr="0084295F">
        <w:rPr>
          <w:u w:val="single"/>
        </w:rPr>
        <w:t xml:space="preserve">political </w:t>
      </w:r>
      <w:r w:rsidRPr="0084295F">
        <w:rPr>
          <w:highlight w:val="yellow"/>
          <w:u w:val="single"/>
        </w:rPr>
        <w:t>leader</w:t>
      </w:r>
      <w:r w:rsidRPr="0084295F">
        <w:rPr>
          <w:u w:val="single"/>
        </w:rPr>
        <w:t xml:space="preserve">, </w:t>
      </w:r>
      <w:r w:rsidRPr="0084295F">
        <w:rPr>
          <w:highlight w:val="yellow"/>
          <w:u w:val="single"/>
        </w:rPr>
        <w:t xml:space="preserve">prevention could be a policy for endless warfare. However, the American </w:t>
      </w:r>
      <w:r w:rsidRPr="0084295F">
        <w:rPr>
          <w:u w:val="single"/>
        </w:rPr>
        <w:t xml:space="preserve">political </w:t>
      </w:r>
      <w:r w:rsidRPr="0084295F">
        <w:rPr>
          <w:highlight w:val="yellow"/>
          <w:u w:val="single"/>
        </w:rPr>
        <w:t>system</w:t>
      </w:r>
      <w:r w:rsidRPr="0084295F">
        <w:rPr>
          <w:u w:val="single"/>
        </w:rPr>
        <w:t xml:space="preserve">, with its checks and balances, </w:t>
      </w:r>
      <w:r w:rsidRPr="0084295F">
        <w:rPr>
          <w:highlight w:val="yellow"/>
          <w:u w:val="single"/>
        </w:rPr>
        <w:t>was designed</w:t>
      </w:r>
      <w:r w:rsidRPr="0084295F">
        <w:rPr>
          <w:u w:val="single"/>
        </w:rPr>
        <w:t xml:space="preserve"> explicitly </w:t>
      </w:r>
      <w:r w:rsidRPr="0084295F">
        <w:rPr>
          <w:highlight w:val="yellow"/>
          <w:u w:val="single"/>
        </w:rPr>
        <w:t>for</w:t>
      </w:r>
      <w:r w:rsidRPr="0084295F">
        <w:rPr>
          <w:u w:val="single"/>
        </w:rPr>
        <w:t xml:space="preserve"> </w:t>
      </w:r>
      <w:r w:rsidRPr="0084295F">
        <w:rPr>
          <w:highlight w:val="yellow"/>
          <w:u w:val="single"/>
        </w:rPr>
        <w:t>the purpose of constraining the executive</w:t>
      </w:r>
      <w:r w:rsidRPr="0084295F">
        <w:rPr>
          <w:u w:val="single"/>
        </w:rPr>
        <w:t xml:space="preserve"> from </w:t>
      </w:r>
      <w:r w:rsidRPr="0084295F">
        <w:rPr>
          <w:sz w:val="12"/>
        </w:rPr>
        <w:t>excessive </w:t>
      </w:r>
      <w:r w:rsidRPr="0084295F">
        <w:rPr>
          <w:u w:val="single"/>
        </w:rPr>
        <w:t xml:space="preserve">folly. Both the </w:t>
      </w:r>
      <w:r w:rsidRPr="0084295F">
        <w:rPr>
          <w:highlight w:val="yellow"/>
          <w:u w:val="single"/>
        </w:rPr>
        <w:t>Vietnam</w:t>
      </w:r>
      <w:r w:rsidRPr="0084295F">
        <w:rPr>
          <w:u w:val="single"/>
        </w:rPr>
        <w:t xml:space="preserve"> </w:t>
      </w:r>
      <w:r w:rsidRPr="0084295F">
        <w:rPr>
          <w:highlight w:val="yellow"/>
          <w:u w:val="single"/>
        </w:rPr>
        <w:t>and</w:t>
      </w:r>
      <w:r w:rsidRPr="0084295F">
        <w:rPr>
          <w:u w:val="single"/>
        </w:rPr>
        <w:t xml:space="preserve"> the contemporary </w:t>
      </w:r>
      <w:r w:rsidRPr="0084295F">
        <w:rPr>
          <w:highlight w:val="yellow"/>
          <w:u w:val="single"/>
        </w:rPr>
        <w:t>Iraq</w:t>
      </w:r>
      <w:r w:rsidRPr="0084295F">
        <w:rPr>
          <w:sz w:val="12"/>
        </w:rPr>
        <w:t>i</w:t>
      </w:r>
      <w:r w:rsidRPr="0084295F">
        <w:rPr>
          <w:u w:val="single"/>
        </w:rPr>
        <w:t xml:space="preserve"> experiences </w:t>
      </w:r>
      <w:r w:rsidRPr="0084295F">
        <w:rPr>
          <w:highlight w:val="yellow"/>
          <w:u w:val="single"/>
        </w:rPr>
        <w:t>reveal</w:t>
      </w:r>
      <w:r w:rsidRPr="0084295F">
        <w:rPr>
          <w:u w:val="single"/>
        </w:rPr>
        <w:t xml:space="preserve"> clearly that</w:t>
      </w:r>
      <w:r w:rsidRPr="0084295F">
        <w:rPr>
          <w:sz w:val="12"/>
        </w:rPr>
        <w:t> although </w:t>
      </w:r>
      <w:r w:rsidRPr="0084295F">
        <w:rPr>
          <w:u w:val="single"/>
        </w:rPr>
        <w:t xml:space="preserve">the conduct of </w:t>
      </w:r>
      <w:r w:rsidRPr="0084295F">
        <w:rPr>
          <w:highlight w:val="yellow"/>
          <w:u w:val="single"/>
        </w:rPr>
        <w:t>war is</w:t>
      </w:r>
      <w:r w:rsidRPr="0084295F">
        <w:rPr>
          <w:sz w:val="12"/>
        </w:rPr>
        <w:t> an executive prerogative, in practice that authority is </w:t>
      </w:r>
      <w:r w:rsidRPr="0084295F">
        <w:rPr>
          <w:highlight w:val="yellow"/>
          <w:u w:val="single"/>
        </w:rPr>
        <w:t>disciplined by public attitudes</w:t>
      </w:r>
      <w:r w:rsidRPr="0084295F">
        <w:rPr>
          <w:sz w:val="12"/>
        </w:rPr>
        <w:t>. Clausewitz made this point superbly with his designation of the passion, the sentiments, of the people as a vital component of his trinitarian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84295F">
        <w:rPr>
          <w:u w:val="single"/>
        </w:rPr>
        <w:t xml:space="preserve"> we ought not to endorse the argument </w:t>
      </w:r>
      <w:r w:rsidRPr="0084295F">
        <w:rPr>
          <w:sz w:val="12"/>
        </w:rPr>
        <w:t xml:space="preserve">that </w:t>
      </w:r>
      <w:r w:rsidRPr="0084295F">
        <w:rPr>
          <w:u w:val="single"/>
        </w:rPr>
        <w:t>the U</w:t>
      </w:r>
      <w:r w:rsidRPr="0084295F">
        <w:rPr>
          <w:sz w:val="12"/>
        </w:rPr>
        <w:t xml:space="preserve">nited </w:t>
      </w:r>
      <w:r w:rsidRPr="0084295F">
        <w:rPr>
          <w:u w:val="single"/>
        </w:rPr>
        <w:t>S</w:t>
      </w:r>
      <w:r w:rsidRPr="0084295F">
        <w:rPr>
          <w:sz w:val="12"/>
        </w:rPr>
        <w:t xml:space="preserve">tates </w:t>
      </w:r>
      <w:r w:rsidRPr="0084295F">
        <w:rPr>
          <w:u w:val="single"/>
        </w:rPr>
        <w:t>should eschew the preventive war option because it could lead to a futile, endless search for absolute security. One might as well argue that</w:t>
      </w:r>
      <w:r w:rsidRPr="0084295F">
        <w:rPr>
          <w:sz w:val="12"/>
        </w:rPr>
        <w:t> the United States should adopt a defense policy and develop capabilities shaped strictly for homeland security approached in a narrowly geographical sense. </w:t>
      </w:r>
      <w:r w:rsidRPr="0084295F">
        <w:rPr>
          <w:u w:val="single"/>
        </w:rPr>
        <w:t>Since a president might misuse a military instrument that had a global reach, why not deny the White House even the possibility of such misuse? In other words, constrain policy ends by limiting policy’s military means. </w:t>
      </w:r>
      <w:r w:rsidRPr="0084295F">
        <w:rPr>
          <w:sz w:val="12"/>
        </w:rPr>
        <w:t>This argument has circulated for many decades and, it must be admitted, it does have a certain elementary logic. It is the opinion of this enquiry, however, that </w:t>
      </w:r>
      <w:r w:rsidRPr="0084295F">
        <w:rPr>
          <w:highlight w:val="yellow"/>
          <w:u w:val="single"/>
        </w:rPr>
        <w:t>the claim that a policy which includes the preventive option might lead to a search</w:t>
      </w:r>
      <w:r w:rsidRPr="0084295F">
        <w:rPr>
          <w:u w:val="single"/>
        </w:rPr>
        <w:t xml:space="preserve"> </w:t>
      </w:r>
      <w:r w:rsidRPr="0084295F">
        <w:rPr>
          <w:highlight w:val="yellow"/>
          <w:u w:val="single"/>
        </w:rPr>
        <w:t xml:space="preserve">for total security is </w:t>
      </w:r>
      <w:r w:rsidRPr="0084295F">
        <w:rPr>
          <w:b/>
          <w:highlight w:val="yellow"/>
          <w:u w:val="single"/>
        </w:rPr>
        <w:t xml:space="preserve">not </w:t>
      </w:r>
      <w:r w:rsidRPr="0084295F">
        <w:rPr>
          <w:b/>
          <w:u w:val="single"/>
        </w:rPr>
        <w:t xml:space="preserve">at all </w:t>
      </w:r>
      <w:r w:rsidRPr="0084295F">
        <w:rPr>
          <w:b/>
          <w:highlight w:val="yellow"/>
          <w:u w:val="single"/>
        </w:rPr>
        <w:t>convincing</w:t>
      </w:r>
      <w:r w:rsidRPr="0084295F">
        <w:rPr>
          <w:sz w:val="12"/>
        </w:rPr>
        <w:t>. Of course, folly in high places is always possible, which is one of the many reasons why popular democracy is the superior form of government</w:t>
      </w:r>
      <w:r w:rsidRPr="0084295F">
        <w:rPr>
          <w:u w:val="single"/>
        </w:rPr>
        <w:t xml:space="preserve">. It would be absurd to permit the fear of a futile and dangerous quest for absolute security to preclude prevention as a policy option. Despite its absurdity, this rhetorical charge against prevention is a stock favorite among prevention’s critics. </w:t>
      </w:r>
      <w:r w:rsidRPr="0084295F">
        <w:rPr>
          <w:highlight w:val="yellow"/>
          <w:u w:val="single"/>
        </w:rPr>
        <w:t>It should be</w:t>
      </w:r>
      <w:r w:rsidRPr="0084295F">
        <w:rPr>
          <w:u w:val="single"/>
        </w:rPr>
        <w:t xml:space="preserve"> recognized and </w:t>
      </w:r>
      <w:r w:rsidRPr="0084295F">
        <w:rPr>
          <w:highlight w:val="yellow"/>
          <w:u w:val="single"/>
        </w:rPr>
        <w:t>dismissed for</w:t>
      </w:r>
      <w:r w:rsidRPr="0084295F">
        <w:rPr>
          <w:u w:val="single"/>
        </w:rPr>
        <w:t xml:space="preserve"> </w:t>
      </w:r>
      <w:r w:rsidRPr="0084295F">
        <w:rPr>
          <w:highlight w:val="yellow"/>
          <w:u w:val="single"/>
        </w:rPr>
        <w:t xml:space="preserve">what it is, a debating point with little pragmatic merit. </w:t>
      </w:r>
      <w:r w:rsidRPr="0084295F">
        <w:rPr>
          <w:u w:val="single"/>
        </w:rPr>
        <w:t>And strategy</w:t>
      </w:r>
      <w:r w:rsidRPr="0084295F">
        <w:rPr>
          <w:sz w:val="12"/>
        </w:rPr>
        <w:t>, though not always policy, </w:t>
      </w:r>
      <w:r w:rsidRPr="0084295F">
        <w:rPr>
          <w:b/>
          <w:u w:val="single"/>
        </w:rPr>
        <w:t>must be nothing if not pragmatic</w:t>
      </w:r>
      <w:r w:rsidRPr="0084295F">
        <w:rPr>
          <w:u w:val="single"/>
        </w:rPr>
        <w:t>.</w:t>
      </w:r>
    </w:p>
    <w:p w:rsidR="003B45F4" w:rsidRPr="00427B59" w:rsidRDefault="003B45F4" w:rsidP="003B45F4">
      <w:pPr>
        <w:pStyle w:val="Heading4"/>
        <w:rPr>
          <w:rFonts w:eastAsia="Calibri"/>
        </w:rPr>
      </w:pPr>
      <w:bookmarkStart w:id="8" w:name="_Hlk492712937"/>
      <w:r>
        <w:rPr>
          <w:rFonts w:eastAsia="Calibri"/>
        </w:rPr>
        <w:t>Their impact is wrong and makes analysis impossible---liberalism isn’t inevitably constituted by violence</w:t>
      </w:r>
    </w:p>
    <w:p w:rsidR="003B45F4" w:rsidRDefault="003B45F4" w:rsidP="003B45F4">
      <w:pPr>
        <w:rPr>
          <w:rFonts w:eastAsia="Calibri"/>
        </w:rPr>
      </w:pPr>
      <w:r w:rsidRPr="00427B59">
        <w:rPr>
          <w:rFonts w:eastAsia="Calibri"/>
        </w:rPr>
        <w:t xml:space="preserve">Benno Gerhard </w:t>
      </w:r>
      <w:r w:rsidRPr="00DB5E89">
        <w:rPr>
          <w:rStyle w:val="Style13ptBold"/>
        </w:rPr>
        <w:t>Teschke 11</w:t>
      </w:r>
      <w:r w:rsidRPr="00427B59">
        <w:rPr>
          <w:rFonts w:eastAsia="Calibri"/>
        </w:rPr>
        <w:t>, IR prof at the University of Sussex, “Fatal attraction: a critique of Carl Schmitt's international political and legal theory”, International Theory (2011), 3 : pp 179-227</w:t>
      </w:r>
    </w:p>
    <w:p w:rsidR="003B45F4" w:rsidRDefault="003B45F4" w:rsidP="003B45F4">
      <w:pPr>
        <w:rPr>
          <w:rFonts w:eastAsia="Calibri"/>
          <w:sz w:val="16"/>
        </w:rPr>
      </w:pPr>
      <w:r w:rsidRPr="009954E2">
        <w:rPr>
          <w:rFonts w:eastAsia="Calibri"/>
          <w:sz w:val="16"/>
        </w:rPr>
        <w:t xml:space="preserve">For </w:t>
      </w:r>
      <w:r w:rsidRPr="009954E2">
        <w:rPr>
          <w:rStyle w:val="StyleUnderline"/>
        </w:rPr>
        <w:t xml:space="preserve">at </w:t>
      </w:r>
      <w:r w:rsidRPr="0065111D">
        <w:rPr>
          <w:rStyle w:val="StyleUnderline"/>
          <w:highlight w:val="yellow"/>
        </w:rPr>
        <w:t>the centre</w:t>
      </w:r>
      <w:r w:rsidRPr="009954E2">
        <w:rPr>
          <w:rFonts w:eastAsia="Calibri"/>
          <w:sz w:val="16"/>
        </w:rPr>
        <w:t xml:space="preserve"> of the heterodox – partly post-structuralist, partly realist – neo-Schmittian analysis </w:t>
      </w:r>
      <w:r w:rsidRPr="0065111D">
        <w:rPr>
          <w:rStyle w:val="StyleUnderline"/>
          <w:highlight w:val="yellow"/>
        </w:rPr>
        <w:t>stands the conclusion</w:t>
      </w:r>
      <w:r w:rsidRPr="009954E2">
        <w:rPr>
          <w:rFonts w:eastAsia="Calibri"/>
          <w:sz w:val="16"/>
        </w:rPr>
        <w:t xml:space="preserve"> of The Nomos: the thesis </w:t>
      </w:r>
      <w:r w:rsidRPr="0065111D">
        <w:rPr>
          <w:rStyle w:val="StyleUnderline"/>
          <w:highlight w:val="yellow"/>
        </w:rPr>
        <w:t xml:space="preserve">of a </w:t>
      </w:r>
      <w:r w:rsidRPr="0065111D">
        <w:rPr>
          <w:rStyle w:val="Emphasis"/>
          <w:highlight w:val="yellow"/>
        </w:rPr>
        <w:t>structural</w:t>
      </w:r>
      <w:r w:rsidRPr="0065111D">
        <w:rPr>
          <w:rStyle w:val="Emphasis"/>
        </w:rPr>
        <w:t xml:space="preserve"> and</w:t>
      </w:r>
      <w:r w:rsidRPr="002F547B">
        <w:rPr>
          <w:rStyle w:val="Emphasis"/>
        </w:rPr>
        <w:t xml:space="preserve"> continuous </w:t>
      </w:r>
      <w:r w:rsidRPr="0065111D">
        <w:rPr>
          <w:rStyle w:val="Emphasis"/>
          <w:highlight w:val="yellow"/>
        </w:rPr>
        <w:t>relation</w:t>
      </w:r>
      <w:r w:rsidRPr="0065111D">
        <w:rPr>
          <w:rStyle w:val="StyleUnderline"/>
          <w:highlight w:val="yellow"/>
        </w:rPr>
        <w:t xml:space="preserve"> between</w:t>
      </w:r>
      <w:r w:rsidRPr="002F547B">
        <w:rPr>
          <w:rStyle w:val="StyleUnderline"/>
        </w:rPr>
        <w:t xml:space="preserve"> </w:t>
      </w:r>
      <w:r w:rsidRPr="0065111D">
        <w:rPr>
          <w:rStyle w:val="StyleUnderline"/>
          <w:highlight w:val="yellow"/>
        </w:rPr>
        <w:t>liberalism and violence</w:t>
      </w:r>
      <w:r w:rsidRPr="009954E2">
        <w:rPr>
          <w:rFonts w:eastAsia="Calibri"/>
          <w:sz w:val="16"/>
        </w:rPr>
        <w:t xml:space="preserv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2F547B">
        <w:rPr>
          <w:rFonts w:eastAsia="Calibri"/>
          <w:bCs/>
          <w:u w:val="single"/>
        </w:rPr>
        <w:t>Liberal world-ordering proceeds via the conduit of wars for humanity</w:t>
      </w:r>
      <w:r w:rsidRPr="009954E2">
        <w:rPr>
          <w:rFonts w:eastAsia="Calibri"/>
          <w:sz w:val="16"/>
        </w:rPr>
        <w:t xml:space="preserve">, leading to Schmitt's ‘spaceless universalism’. In this perspective, </w:t>
      </w:r>
      <w:r w:rsidRPr="002F547B">
        <w:rPr>
          <w:rStyle w:val="Emphasis"/>
          <w:highlight w:val="yellow"/>
        </w:rPr>
        <w:t xml:space="preserve">a straight line is drawn from WWI to the War on </w:t>
      </w:r>
      <w:r w:rsidRPr="008C7F06">
        <w:rPr>
          <w:rStyle w:val="Emphasis"/>
          <w:highlight w:val="yellow"/>
        </w:rPr>
        <w:t>Terror</w:t>
      </w:r>
      <w:r w:rsidRPr="005370CF">
        <w:rPr>
          <w:rStyle w:val="StyleUnderline"/>
        </w:rPr>
        <w:t xml:space="preserve"> to verify</w:t>
      </w:r>
      <w:r>
        <w:rPr>
          <w:rStyle w:val="StyleUnderline"/>
        </w:rPr>
        <w:t>s</w:t>
      </w:r>
      <w:r w:rsidRPr="005370CF">
        <w:rPr>
          <w:rStyle w:val="StyleUnderline"/>
        </w:rPr>
        <w:t xml:space="preserve"> Schmitt's long-term prognostic</w:t>
      </w:r>
      <w:r w:rsidRPr="002F547B">
        <w:rPr>
          <w:rFonts w:eastAsia="Calibri"/>
          <w:bCs/>
          <w:u w:val="single"/>
        </w:rPr>
        <w:t xml:space="preserve"> of the 20th century as the age of ‘neutralizations and de-politicizations’</w:t>
      </w:r>
      <w:r w:rsidRPr="009954E2">
        <w:rPr>
          <w:rFonts w:eastAsia="Calibri"/>
          <w:sz w:val="16"/>
        </w:rPr>
        <w:t xml:space="preserve"> (Schmitt 1993). </w:t>
      </w:r>
      <w:r w:rsidRPr="002F547B">
        <w:rPr>
          <w:rStyle w:val="StyleUnderline"/>
          <w:highlight w:val="yellow"/>
        </w:rPr>
        <w:t>But this</w:t>
      </w:r>
      <w:r w:rsidRPr="002F547B">
        <w:rPr>
          <w:rFonts w:eastAsia="Calibri"/>
          <w:u w:val="single"/>
        </w:rPr>
        <w:t xml:space="preserve"> attempt to </w:t>
      </w:r>
      <w:r w:rsidRPr="002F547B">
        <w:rPr>
          <w:rStyle w:val="StyleUnderline"/>
          <w:highlight w:val="yellow"/>
        </w:rPr>
        <w:t>read</w:t>
      </w:r>
      <w:r w:rsidRPr="002F547B">
        <w:rPr>
          <w:rFonts w:eastAsia="Calibri"/>
          <w:u w:val="single"/>
        </w:rPr>
        <w:t xml:space="preserve"> the history of 20th century international relations in terms of a succession of confrontations between the carrier-nations of liberal modernity and the criminalized foes at its outer margins </w:t>
      </w:r>
      <w:r w:rsidRPr="002F547B">
        <w:rPr>
          <w:rStyle w:val="Emphasis"/>
          <w:highlight w:val="yellow"/>
        </w:rPr>
        <w:t>seems unable to comprehend</w:t>
      </w:r>
      <w:r w:rsidRPr="002F547B">
        <w:rPr>
          <w:rStyle w:val="Emphasis"/>
        </w:rPr>
        <w:t xml:space="preserve"> the </w:t>
      </w:r>
      <w:r w:rsidRPr="002F547B">
        <w:rPr>
          <w:rStyle w:val="Emphasis"/>
          <w:highlight w:val="yellow"/>
        </w:rPr>
        <w:t>complexities and specificities of ‘liberal’ world-ordering</w:t>
      </w:r>
      <w:r w:rsidRPr="002F547B">
        <w:rPr>
          <w:rStyle w:val="Emphasis"/>
        </w:rPr>
        <w:t>, then and now</w:t>
      </w:r>
      <w:r w:rsidRPr="009954E2">
        <w:rPr>
          <w:rFonts w:eastAsia="Calibri"/>
          <w:sz w:val="16"/>
        </w:rPr>
        <w:t xml:space="preserve">. </w:t>
      </w:r>
      <w:r w:rsidRPr="002F547B">
        <w:rPr>
          <w:rFonts w:eastAsia="Calibri"/>
          <w:bCs/>
          <w:u w:val="single"/>
        </w:rPr>
        <w:t>For in the cases of Wilhelmine, Weimar and fascist Germany</w:t>
      </w:r>
      <w:r w:rsidRPr="009954E2">
        <w:rPr>
          <w:rFonts w:eastAsia="Calibri"/>
          <w:sz w:val="16"/>
        </w:rPr>
        <w:t xml:space="preserve">, the assumption that their conflicts with the Anglo-American liberal-capitalist heartland were grounded in an </w:t>
      </w:r>
      <w:r w:rsidRPr="002F547B">
        <w:rPr>
          <w:rFonts w:eastAsia="Calibri"/>
          <w:bCs/>
          <w:u w:val="single"/>
        </w:rPr>
        <w:t>antagonism</w:t>
      </w:r>
      <w:r w:rsidRPr="009954E2">
        <w:rPr>
          <w:rFonts w:eastAsia="Calibri"/>
          <w:sz w:val="16"/>
        </w:rPr>
        <w:t xml:space="preserve"> between liberal modernity and a recalcitrant Germany outside its geographical and conceptual lines </w:t>
      </w:r>
      <w:r w:rsidRPr="002F547B">
        <w:rPr>
          <w:rFonts w:eastAsia="Calibri"/>
          <w:bCs/>
          <w:u w:val="single"/>
        </w:rPr>
        <w:t>runs counter to the historical evidence</w:t>
      </w:r>
      <w:r w:rsidRPr="009954E2">
        <w:rPr>
          <w:rFonts w:eastAsia="Calibri"/>
          <w:sz w:val="16"/>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w:t>
      </w:r>
      <w:r w:rsidRPr="009954E2">
        <w:rPr>
          <w:sz w:val="16"/>
        </w:rPr>
        <w:t>and Germany as ‘wars for humanity’ between an expanding liberal modernity and its political exterior, there is more evidence to suggest that these confrontations were interstate conflicts within the crisis-ridden and nationally uneven capitalist project of modernity. S</w:t>
      </w:r>
      <w:r w:rsidRPr="009954E2">
        <w:rPr>
          <w:rFonts w:eastAsia="Calibri"/>
          <w:sz w:val="16"/>
        </w:rPr>
        <w:t xml:space="preserve">imilar </w:t>
      </w:r>
      <w:r w:rsidRPr="002F547B">
        <w:rPr>
          <w:rStyle w:val="StyleUnderline"/>
        </w:rPr>
        <w:t>objections</w:t>
      </w:r>
      <w:r w:rsidRPr="009954E2">
        <w:rPr>
          <w:rFonts w:eastAsia="Calibri"/>
          <w:sz w:val="16"/>
        </w:rPr>
        <w:t xml:space="preserve"> and caveats </w:t>
      </w:r>
      <w:r w:rsidRPr="002F547B">
        <w:rPr>
          <w:rStyle w:val="StyleUnderline"/>
        </w:rPr>
        <w:t xml:space="preserve">to the </w:t>
      </w:r>
      <w:r w:rsidRPr="002F547B">
        <w:rPr>
          <w:rStyle w:val="Emphasis"/>
        </w:rPr>
        <w:t>binary opposition</w:t>
      </w:r>
      <w:r w:rsidRPr="002F547B">
        <w:rPr>
          <w:rStyle w:val="StyleUnderline"/>
        </w:rPr>
        <w:t xml:space="preserve"> between</w:t>
      </w:r>
      <w:r w:rsidRPr="009954E2">
        <w:rPr>
          <w:rFonts w:eastAsia="Calibri"/>
          <w:sz w:val="16"/>
        </w:rPr>
        <w:t xml:space="preserve"> the </w:t>
      </w:r>
      <w:r w:rsidRPr="002F547B">
        <w:rPr>
          <w:rStyle w:val="StyleUnderline"/>
        </w:rPr>
        <w:t>Western</w:t>
      </w:r>
      <w:r w:rsidRPr="009954E2">
        <w:rPr>
          <w:rFonts w:eastAsia="Calibri"/>
          <w:sz w:val="16"/>
        </w:rPr>
        <w:t xml:space="preserve"> discourse of </w:t>
      </w:r>
      <w:r w:rsidRPr="002F547B">
        <w:rPr>
          <w:rStyle w:val="StyleUnderline"/>
        </w:rPr>
        <w:t>liberal humanity</w:t>
      </w:r>
      <w:r w:rsidRPr="009954E2">
        <w:rPr>
          <w:rFonts w:eastAsia="Calibri"/>
          <w:sz w:val="16"/>
        </w:rPr>
        <w:t xml:space="preserve"> </w:t>
      </w:r>
      <w:r w:rsidRPr="002F547B">
        <w:rPr>
          <w:rStyle w:val="StyleUnderline"/>
        </w:rPr>
        <w:t>against non-liberal foes apply to the more recent period</w:t>
      </w:r>
      <w:r w:rsidRPr="009954E2">
        <w:rPr>
          <w:rFonts w:eastAsia="Calibri"/>
          <w:sz w:val="16"/>
        </w:rPr>
        <w:t xml:space="preserve">. </w:t>
      </w:r>
      <w:r w:rsidRPr="002F547B">
        <w:rPr>
          <w:rFonts w:eastAsia="Calibri"/>
          <w:bCs/>
          <w:u w:val="single"/>
        </w:rPr>
        <w:t xml:space="preserve">For how can this optic explain that </w:t>
      </w:r>
      <w:r w:rsidRPr="002F547B">
        <w:rPr>
          <w:rStyle w:val="StyleUnderline"/>
          <w:highlight w:val="yellow"/>
        </w:rPr>
        <w:t xml:space="preserve">the ‘liberal West’ </w:t>
      </w:r>
      <w:r w:rsidRPr="002F547B">
        <w:rPr>
          <w:rStyle w:val="Emphasis"/>
          <w:highlight w:val="yellow"/>
        </w:rPr>
        <w:t>coexisted</w:t>
      </w:r>
      <w:r w:rsidRPr="009954E2">
        <w:rPr>
          <w:rFonts w:eastAsia="Calibri"/>
          <w:sz w:val="16"/>
        </w:rPr>
        <w:t xml:space="preserve"> (and keeps coexisting) </w:t>
      </w:r>
      <w:r w:rsidRPr="002F547B">
        <w:rPr>
          <w:rStyle w:val="StyleUnderline"/>
          <w:highlight w:val="yellow"/>
        </w:rPr>
        <w:t>with a large number of</w:t>
      </w:r>
      <w:r w:rsidRPr="002F547B">
        <w:rPr>
          <w:rFonts w:eastAsia="Calibri"/>
          <w:bCs/>
          <w:u w:val="single"/>
        </w:rPr>
        <w:t xml:space="preserve"> pliant </w:t>
      </w:r>
      <w:r w:rsidRPr="002F547B">
        <w:rPr>
          <w:rStyle w:val="Emphasis"/>
          <w:highlight w:val="yellow"/>
        </w:rPr>
        <w:t>authoritarian client-regimes</w:t>
      </w:r>
      <w:r w:rsidRPr="009954E2">
        <w:rPr>
          <w:rFonts w:eastAsia="Calibri"/>
          <w:sz w:val="16"/>
        </w:rPr>
        <w:t xml:space="preserve"> (Mubarak's </w:t>
      </w:r>
      <w:r w:rsidRPr="002F547B">
        <w:rPr>
          <w:rFonts w:eastAsia="Calibri"/>
          <w:bCs/>
          <w:u w:val="single"/>
        </w:rPr>
        <w:t>Egypt</w:t>
      </w:r>
      <w:r w:rsidRPr="009954E2">
        <w:rPr>
          <w:rFonts w:eastAsia="Calibri"/>
          <w:sz w:val="16"/>
        </w:rPr>
        <w:t xml:space="preserve">, Suharto's Indonesia, Pahlavi's Iran, Fahd's </w:t>
      </w:r>
      <w:r w:rsidRPr="002F547B">
        <w:rPr>
          <w:rFonts w:eastAsia="Calibri"/>
          <w:bCs/>
          <w:u w:val="single"/>
        </w:rPr>
        <w:t>Saudi-Arabia, even</w:t>
      </w:r>
      <w:r w:rsidRPr="009954E2">
        <w:rPr>
          <w:rFonts w:eastAsia="Calibri"/>
          <w:sz w:val="16"/>
        </w:rPr>
        <w:t xml:space="preserve"> Gaddafi's pre-intervention </w:t>
      </w:r>
      <w:r w:rsidRPr="002F547B">
        <w:rPr>
          <w:rFonts w:eastAsia="Calibri"/>
          <w:bCs/>
          <w:u w:val="single"/>
        </w:rPr>
        <w:t>Libya</w:t>
      </w:r>
      <w:r w:rsidRPr="009954E2">
        <w:rPr>
          <w:rFonts w:eastAsia="Calibri"/>
          <w:sz w:val="16"/>
        </w:rPr>
        <w:t xml:space="preserve">, to name but a few), </w:t>
      </w:r>
      <w:r w:rsidRPr="002F547B">
        <w:rPr>
          <w:rStyle w:val="Emphasis"/>
          <w:highlight w:val="yellow"/>
        </w:rPr>
        <w:t>which</w:t>
      </w:r>
      <w:r w:rsidRPr="002F547B">
        <w:rPr>
          <w:rFonts w:eastAsia="Calibri"/>
          <w:bCs/>
          <w:u w:val="single"/>
        </w:rPr>
        <w:t xml:space="preserve"> were and </w:t>
      </w:r>
      <w:r w:rsidRPr="002F547B">
        <w:rPr>
          <w:rStyle w:val="Emphasis"/>
          <w:highlight w:val="yellow"/>
        </w:rPr>
        <w:t>are</w:t>
      </w:r>
      <w:r w:rsidRPr="002F547B">
        <w:rPr>
          <w:rStyle w:val="Emphasis"/>
        </w:rPr>
        <w:t xml:space="preserve"> actively </w:t>
      </w:r>
      <w:r w:rsidRPr="002F547B">
        <w:rPr>
          <w:rStyle w:val="Emphasis"/>
          <w:highlight w:val="yellow"/>
        </w:rPr>
        <w:t>managed</w:t>
      </w:r>
      <w:r w:rsidRPr="002F547B">
        <w:rPr>
          <w:rFonts w:eastAsia="Calibri"/>
          <w:bCs/>
          <w:u w:val="single"/>
        </w:rPr>
        <w:t xml:space="preserve"> and supported by the West </w:t>
      </w:r>
      <w:r w:rsidRPr="002F547B">
        <w:rPr>
          <w:rStyle w:val="Emphasis"/>
          <w:highlight w:val="yellow"/>
        </w:rPr>
        <w:t>as anti-liberal</w:t>
      </w:r>
      <w:r w:rsidRPr="002F547B">
        <w:rPr>
          <w:rFonts w:eastAsia="Calibri"/>
          <w:bCs/>
          <w:u w:val="single"/>
        </w:rPr>
        <w:t xml:space="preserve"> Schmittian </w:t>
      </w:r>
      <w:r w:rsidRPr="002F547B">
        <w:rPr>
          <w:rStyle w:val="Emphasis"/>
          <w:highlight w:val="yellow"/>
        </w:rPr>
        <w:t>states of emergency</w:t>
      </w:r>
      <w:r w:rsidRPr="002F547B">
        <w:rPr>
          <w:rFonts w:eastAsia="Calibri"/>
          <w:bCs/>
          <w:u w:val="single"/>
        </w:rPr>
        <w:t>, with concerns for liberal subjectivities and Human Rights secondary to the strategic interests of political and geopolitical stability and economic access</w:t>
      </w:r>
      <w:r w:rsidRPr="009954E2">
        <w:rPr>
          <w:rFonts w:eastAsia="Calibri"/>
          <w:sz w:val="16"/>
        </w:rPr>
        <w:t xml:space="preserve">? Even in the more obvious cases of Afghanistan, Iraq, and, now, Libya, </w:t>
      </w:r>
      <w:r w:rsidRPr="002F547B">
        <w:rPr>
          <w:rFonts w:eastAsia="Calibri"/>
          <w:bCs/>
          <w:u w:val="single"/>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9954E2">
        <w:rPr>
          <w:rFonts w:eastAsia="Calibri"/>
          <w:sz w:val="16"/>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2F547B">
        <w:rPr>
          <w:rFonts w:eastAsia="Calibri"/>
          <w:bCs/>
          <w:u w:val="single"/>
        </w:rPr>
        <w:t>And as</w:t>
      </w:r>
      <w:r w:rsidRPr="002F547B">
        <w:rPr>
          <w:rStyle w:val="StyleUnderline"/>
        </w:rPr>
        <w:t xml:space="preserve"> </w:t>
      </w:r>
      <w:r w:rsidRPr="002F547B">
        <w:rPr>
          <w:rStyle w:val="Emphasis"/>
          <w:highlight w:val="yellow"/>
        </w:rPr>
        <w:t>the Schmittian</w:t>
      </w:r>
      <w:r w:rsidRPr="002F547B">
        <w:rPr>
          <w:rStyle w:val="Emphasis"/>
        </w:rPr>
        <w:t xml:space="preserve"> analytical </w:t>
      </w:r>
      <w:r w:rsidRPr="002F547B">
        <w:rPr>
          <w:rStyle w:val="Emphasis"/>
          <w:highlight w:val="yellow"/>
        </w:rPr>
        <w:t>vocabulary</w:t>
      </w:r>
      <w:r w:rsidRPr="002F547B">
        <w:rPr>
          <w:rStyle w:val="StyleUnderline"/>
        </w:rPr>
        <w:t xml:space="preserve"> </w:t>
      </w:r>
      <w:r w:rsidRPr="002F547B">
        <w:rPr>
          <w:rFonts w:eastAsia="Calibri"/>
          <w:bCs/>
          <w:u w:val="single"/>
        </w:rPr>
        <w:t xml:space="preserve">does not include a conception of human agency and social forces – only friend/enemy groupings and collective political entities governed by executive decision – </w:t>
      </w:r>
      <w:r w:rsidRPr="002F547B">
        <w:rPr>
          <w:rFonts w:eastAsia="Calibri"/>
          <w:u w:val="single"/>
        </w:rPr>
        <w:t>it</w:t>
      </w:r>
      <w:r w:rsidRPr="009954E2">
        <w:rPr>
          <w:rFonts w:eastAsia="Calibri"/>
          <w:sz w:val="16"/>
        </w:rPr>
        <w:t xml:space="preserve"> </w:t>
      </w:r>
      <w:r w:rsidRPr="002F547B">
        <w:rPr>
          <w:rFonts w:eastAsia="Calibri"/>
          <w:bCs/>
          <w:u w:val="single"/>
        </w:rPr>
        <w:t xml:space="preserve">also </w:t>
      </w:r>
      <w:r w:rsidRPr="002F547B">
        <w:rPr>
          <w:rStyle w:val="Emphasis"/>
          <w:highlight w:val="yellow"/>
        </w:rPr>
        <w:t>lacks</w:t>
      </w:r>
      <w:r w:rsidRPr="002F547B">
        <w:rPr>
          <w:rStyle w:val="Emphasis"/>
        </w:rPr>
        <w:t xml:space="preserve"> the </w:t>
      </w:r>
      <w:r w:rsidRPr="002F547B">
        <w:rPr>
          <w:rStyle w:val="Emphasis"/>
          <w:highlight w:val="yellow"/>
        </w:rPr>
        <w:t>categories of analysis to comprehend</w:t>
      </w:r>
      <w:r w:rsidRPr="002F547B">
        <w:rPr>
          <w:rFonts w:eastAsia="Calibri"/>
          <w:bCs/>
          <w:u w:val="single"/>
        </w:rPr>
        <w:t xml:space="preserve"> the social dynamics that drive the </w:t>
      </w:r>
      <w:r w:rsidRPr="002F547B">
        <w:rPr>
          <w:rStyle w:val="Emphasis"/>
          <w:highlight w:val="yellow"/>
        </w:rPr>
        <w:t>struggles around sovereign power and</w:t>
      </w:r>
      <w:r w:rsidRPr="002F547B">
        <w:rPr>
          <w:rStyle w:val="Emphasis"/>
        </w:rPr>
        <w:t xml:space="preserve"> the eventual </w:t>
      </w:r>
      <w:r w:rsidRPr="002F547B">
        <w:rPr>
          <w:rStyle w:val="Emphasis"/>
          <w:highlight w:val="yellow"/>
        </w:rPr>
        <w:t>overcoming</w:t>
      </w:r>
      <w:r w:rsidRPr="009954E2">
        <w:rPr>
          <w:rFonts w:eastAsia="Calibri"/>
          <w:sz w:val="16"/>
        </w:rPr>
        <w:t xml:space="preserve">, for example, </w:t>
      </w:r>
      <w:r w:rsidRPr="002F547B">
        <w:rPr>
          <w:rStyle w:val="Emphasis"/>
          <w:highlight w:val="yellow"/>
        </w:rPr>
        <w:t>of Tunisian and Egyptian states of emergency without US-led wars for humanity</w:t>
      </w:r>
      <w:r w:rsidRPr="009954E2">
        <w:rPr>
          <w:rFonts w:eastAsia="Calibri"/>
          <w:sz w:val="16"/>
        </w:rPr>
        <w:t xml:space="preserve">. Similarly, </w:t>
      </w:r>
      <w:r w:rsidRPr="002F547B">
        <w:rPr>
          <w:rFonts w:eastAsia="Calibri"/>
          <w:bCs/>
          <w:highlight w:val="yellow"/>
          <w:u w:val="single"/>
        </w:rPr>
        <w:t>it seems unlikely</w:t>
      </w:r>
      <w:r w:rsidRPr="002F547B">
        <w:rPr>
          <w:rFonts w:eastAsia="Calibri"/>
          <w:bCs/>
          <w:u w:val="single"/>
        </w:rPr>
        <w:t xml:space="preserve"> </w:t>
      </w:r>
      <w:r w:rsidRPr="002F547B">
        <w:rPr>
          <w:rFonts w:eastAsia="Calibri"/>
          <w:bCs/>
          <w:highlight w:val="yellow"/>
          <w:u w:val="single"/>
        </w:rPr>
        <w:t>that the generic</w:t>
      </w:r>
      <w:r w:rsidRPr="002F547B">
        <w:rPr>
          <w:rFonts w:eastAsia="Calibri"/>
          <w:bCs/>
          <w:u w:val="single"/>
        </w:rPr>
        <w:t xml:space="preserve"> idea of </w:t>
      </w:r>
      <w:r w:rsidRPr="002F547B">
        <w:rPr>
          <w:rFonts w:eastAsia="Calibri"/>
          <w:bCs/>
          <w:highlight w:val="yellow"/>
          <w:u w:val="single"/>
        </w:rPr>
        <w:t>liberal</w:t>
      </w:r>
      <w:r w:rsidRPr="002F547B">
        <w:rPr>
          <w:rFonts w:eastAsia="Calibri"/>
          <w:bCs/>
          <w:u w:val="single"/>
        </w:rPr>
        <w:t xml:space="preserve"> world-</w:t>
      </w:r>
      <w:r w:rsidRPr="002F547B">
        <w:rPr>
          <w:rFonts w:eastAsia="Calibri"/>
          <w:bCs/>
          <w:highlight w:val="yellow"/>
          <w:u w:val="single"/>
        </w:rPr>
        <w:t>ordering</w:t>
      </w:r>
      <w:r w:rsidRPr="002F547B">
        <w:rPr>
          <w:rFonts w:eastAsia="Calibri"/>
          <w:bCs/>
          <w:u w:val="single"/>
        </w:rPr>
        <w:t xml:space="preserve"> and the production of liberal subjectivities </w:t>
      </w:r>
      <w:r w:rsidRPr="002F547B">
        <w:rPr>
          <w:rFonts w:eastAsia="Calibri"/>
          <w:bCs/>
          <w:highlight w:val="yellow"/>
          <w:u w:val="single"/>
        </w:rPr>
        <w:t>can actually explain</w:t>
      </w:r>
      <w:r w:rsidRPr="002F547B">
        <w:rPr>
          <w:rFonts w:eastAsia="Calibri"/>
          <w:bCs/>
          <w:u w:val="single"/>
        </w:rPr>
        <w:t xml:space="preserve"> why </w:t>
      </w:r>
      <w:r w:rsidRPr="002F547B">
        <w:rPr>
          <w:rFonts w:eastAsia="Calibri"/>
          <w:bCs/>
          <w:highlight w:val="yellow"/>
          <w:u w:val="single"/>
        </w:rPr>
        <w:t>Western intervention</w:t>
      </w:r>
      <w:r w:rsidRPr="002F547B">
        <w:rPr>
          <w:rFonts w:eastAsia="Calibri"/>
          <w:bCs/>
          <w:u w:val="single"/>
        </w:rPr>
        <w:t xml:space="preserve"> </w:t>
      </w:r>
      <w:r w:rsidRPr="002F547B">
        <w:rPr>
          <w:rFonts w:eastAsia="Calibri"/>
          <w:bCs/>
          <w:highlight w:val="yellow"/>
          <w:u w:val="single"/>
        </w:rPr>
        <w:t>seems improbable</w:t>
      </w:r>
      <w:r w:rsidRPr="002F547B">
        <w:rPr>
          <w:rFonts w:eastAsia="Calibri"/>
          <w:bCs/>
          <w:u w:val="single"/>
        </w:rPr>
        <w:t xml:space="preserve"> </w:t>
      </w:r>
      <w:r w:rsidRPr="002F547B">
        <w:rPr>
          <w:rFonts w:eastAsia="Calibri"/>
          <w:bCs/>
          <w:highlight w:val="yellow"/>
          <w:u w:val="single"/>
        </w:rPr>
        <w:t>in some cases</w:t>
      </w:r>
      <w:r w:rsidRPr="009954E2">
        <w:rPr>
          <w:rFonts w:eastAsia="Calibri"/>
          <w:sz w:val="16"/>
        </w:rPr>
        <w:t xml:space="preserve"> (e.g. Bahrain, Qatar, Yemen or Syria) </w:t>
      </w:r>
      <w:r w:rsidRPr="002F547B">
        <w:rPr>
          <w:rFonts w:eastAsia="Calibri"/>
          <w:bCs/>
          <w:highlight w:val="yellow"/>
          <w:u w:val="single"/>
        </w:rPr>
        <w:t>and more likely in others</w:t>
      </w:r>
      <w:r w:rsidRPr="009954E2">
        <w:rPr>
          <w:rFonts w:eastAsia="Calibri"/>
          <w:sz w:val="16"/>
        </w:rPr>
        <w:t xml:space="preserve"> (e.g. Serbia, Afghanistan, Iraq, and Libya). Liberal world-ordering consists of differential strategies of building, coordinating, and drawing liberal and anti-liberal states into the Western orbit, and overtly or covertly intervening and refashioning them once they step out of line. These are conflicts within a world, which seem to push the term liberalism beyond its original meaning. </w:t>
      </w:r>
      <w:r w:rsidRPr="002F547B">
        <w:rPr>
          <w:rFonts w:eastAsia="Calibri"/>
          <w:bCs/>
          <w:highlight w:val="yellow"/>
          <w:u w:val="single"/>
        </w:rPr>
        <w:t>The</w:t>
      </w:r>
      <w:r w:rsidRPr="002F547B">
        <w:rPr>
          <w:rFonts w:eastAsia="Calibri"/>
          <w:bCs/>
          <w:u w:val="single"/>
        </w:rPr>
        <w:t xml:space="preserve"> generic Schmittian </w:t>
      </w:r>
      <w:r w:rsidRPr="002F547B">
        <w:rPr>
          <w:rFonts w:eastAsia="Calibri"/>
          <w:bCs/>
          <w:highlight w:val="yellow"/>
          <w:u w:val="single"/>
        </w:rPr>
        <w:t>idea of a liberal ‘spaceless universalism’ sits uncomfortably with</w:t>
      </w:r>
      <w:r w:rsidRPr="002F547B">
        <w:rPr>
          <w:rFonts w:eastAsia="Calibri"/>
          <w:bCs/>
          <w:u w:val="single"/>
        </w:rPr>
        <w:t xml:space="preserve"> the realities of maintaining </w:t>
      </w:r>
      <w:r w:rsidRPr="002F547B">
        <w:rPr>
          <w:rFonts w:eastAsia="Calibri"/>
          <w:bCs/>
          <w:highlight w:val="yellow"/>
          <w:u w:val="single"/>
        </w:rPr>
        <w:t>an America</w:t>
      </w:r>
      <w:r w:rsidRPr="002F547B">
        <w:rPr>
          <w:rFonts w:eastAsia="Calibri"/>
          <w:bCs/>
          <w:u w:val="single"/>
        </w:rPr>
        <w:t xml:space="preserve">-supervised ‘informal empire’, </w:t>
      </w:r>
      <w:r w:rsidRPr="002F547B">
        <w:rPr>
          <w:rStyle w:val="Emphasis"/>
          <w:highlight w:val="yellow"/>
        </w:rPr>
        <w:t>which has to manage a</w:t>
      </w:r>
      <w:r w:rsidRPr="002F547B">
        <w:rPr>
          <w:rStyle w:val="Emphasis"/>
        </w:rPr>
        <w:t xml:space="preserve"> persisting </w:t>
      </w:r>
      <w:r w:rsidRPr="002F547B">
        <w:rPr>
          <w:rStyle w:val="Emphasis"/>
          <w:highlight w:val="yellow"/>
        </w:rPr>
        <w:t>interstate system in</w:t>
      </w:r>
      <w:r w:rsidRPr="002F547B">
        <w:rPr>
          <w:rStyle w:val="Emphasis"/>
        </w:rPr>
        <w:t xml:space="preserve"> diverse and </w:t>
      </w:r>
      <w:r w:rsidRPr="002F547B">
        <w:rPr>
          <w:rStyle w:val="Emphasis"/>
          <w:highlight w:val="yellow"/>
        </w:rPr>
        <w:t>case-specific ways</w:t>
      </w:r>
      <w:r w:rsidRPr="009954E2">
        <w:rPr>
          <w:rFonts w:eastAsia="Calibri"/>
          <w:sz w:val="16"/>
        </w:rPr>
        <w:t>. But it is this persistence of a worldwide system of states, which encase national particularities, which renders challenges to American supremacy possible in the first place.</w:t>
      </w:r>
    </w:p>
    <w:bookmarkEnd w:id="8"/>
    <w:p w:rsidR="003B45F4" w:rsidRDefault="003B45F4" w:rsidP="003B45F4">
      <w:pPr>
        <w:pStyle w:val="Heading3"/>
      </w:pPr>
      <w:r>
        <w:t>2AC---AT: Intervention</w:t>
      </w:r>
    </w:p>
    <w:p w:rsidR="003B45F4" w:rsidRPr="00D54EFF" w:rsidRDefault="003B45F4" w:rsidP="003B45F4">
      <w:pPr>
        <w:pStyle w:val="Heading4"/>
        <w:rPr>
          <w:rFonts w:cs="Arial"/>
        </w:rPr>
      </w:pPr>
      <w:r w:rsidRPr="00D54EFF">
        <w:rPr>
          <w:rFonts w:cs="Arial"/>
        </w:rPr>
        <w:t xml:space="preserve">The age of intervention is over---budget constraints, declining approval, and geopolitical shifts make offensive military operations obsolete---the debate is </w:t>
      </w:r>
      <w:r w:rsidRPr="00D54EFF">
        <w:rPr>
          <w:rFonts w:cs="Arial"/>
          <w:u w:val="single"/>
        </w:rPr>
        <w:t>only about modelling</w:t>
      </w:r>
      <w:r w:rsidRPr="00D54EFF">
        <w:rPr>
          <w:rFonts w:cs="Arial"/>
        </w:rPr>
        <w:t>.</w:t>
      </w:r>
    </w:p>
    <w:p w:rsidR="003B45F4" w:rsidRPr="00D54EFF" w:rsidRDefault="003B45F4" w:rsidP="003B45F4">
      <w:r w:rsidRPr="00D54EFF">
        <w:rPr>
          <w:rStyle w:val="Style13ptBold"/>
        </w:rPr>
        <w:t>Traub 12</w:t>
      </w:r>
      <w:r w:rsidRPr="00D54EFF">
        <w:t>. (James Traub is a columnist at foreignpolicy.com, a fellow at the Center on International Cooperation and the author of “The Freedom Agenda.” The End of American Intervention. February 18, 2012. www.nytimes.com/2012/02/19/opinion/sunday/the-end-of-american-intervention.html?mcubz=0)</w:t>
      </w:r>
    </w:p>
    <w:p w:rsidR="003B45F4" w:rsidRDefault="003B45F4" w:rsidP="003B45F4">
      <w:r w:rsidRPr="00D54EFF">
        <w:rPr>
          <w:u w:val="single"/>
        </w:rPr>
        <w:t>FOR the last 20 years we have lived amid the furious clangor of war</w:t>
      </w:r>
      <w:r w:rsidRPr="00D54EFF">
        <w:t xml:space="preserve"> — and debates over how to wage it. </w:t>
      </w:r>
      <w:r w:rsidRPr="00D54EFF">
        <w:rPr>
          <w:u w:val="single"/>
        </w:rPr>
        <w:t>The intense and urgent clashes</w:t>
      </w:r>
      <w:r w:rsidRPr="00D54EFF">
        <w:t xml:space="preserve"> in the 1990s over “humanitarian intervention” gave way to pitched battles over “regime change” and “democracy promotion” after 9/11, and then to arguments over “counterinsurgency strategy,” a new battle for hearts and minds, as Barack Obama ramped up the war in Afghanistan. </w:t>
      </w:r>
      <w:r w:rsidRPr="00D54EFF">
        <w:rPr>
          <w:u w:val="single"/>
        </w:rPr>
        <w:t xml:space="preserve">The foreign policy debate has often felt like an ideological cockfight. And now, although we have not yet realized it, </w:t>
      </w:r>
      <w:r w:rsidRPr="00984066">
        <w:rPr>
          <w:rStyle w:val="Emphasis"/>
          <w:highlight w:val="cyan"/>
        </w:rPr>
        <w:t>that era has come to an end</w:t>
      </w:r>
      <w:r w:rsidRPr="00D54EFF">
        <w:rPr>
          <w:u w:val="single"/>
        </w:rPr>
        <w:t>.</w:t>
      </w:r>
      <w:r w:rsidRPr="00D54EFF">
        <w:t xml:space="preserve"> For proof, </w:t>
      </w:r>
      <w:r w:rsidRPr="00984066">
        <w:rPr>
          <w:highlight w:val="cyan"/>
          <w:u w:val="single"/>
        </w:rPr>
        <w:t>you</w:t>
      </w:r>
      <w:r w:rsidRPr="00D54EFF">
        <w:rPr>
          <w:u w:val="single"/>
        </w:rPr>
        <w:t xml:space="preserve"> </w:t>
      </w:r>
      <w:r w:rsidRPr="00984066">
        <w:rPr>
          <w:highlight w:val="cyan"/>
          <w:u w:val="single"/>
        </w:rPr>
        <w:t>need look no further than the Pentagon’s</w:t>
      </w:r>
      <w:r w:rsidRPr="00D54EFF">
        <w:rPr>
          <w:u w:val="single"/>
        </w:rPr>
        <w:t xml:space="preserve"> new “</w:t>
      </w:r>
      <w:r w:rsidRPr="00984066">
        <w:rPr>
          <w:b/>
          <w:highlight w:val="cyan"/>
          <w:u w:val="single"/>
        </w:rPr>
        <w:t>strategic guidance” document</w:t>
      </w:r>
      <w:r w:rsidRPr="00D54EFF">
        <w:t xml:space="preserve">, </w:t>
      </w:r>
      <w:r w:rsidRPr="00D54EFF">
        <w:rPr>
          <w:u w:val="single"/>
        </w:rPr>
        <w:t>issued last month in the wake of Mr. Obama’s pledge to cut $485 billion from the defense budget over the coming decad</w:t>
      </w:r>
      <w:r w:rsidRPr="00D54EFF">
        <w:t>e. It repeats many of the core objectives of recent American national security strategy: defeat Al Qaeda, deter traditional aggressors, counter the threat from unconventional weapons. But</w:t>
      </w:r>
      <w:r w:rsidRPr="00D54EFF">
        <w:rPr>
          <w:u w:val="single"/>
        </w:rPr>
        <w:t xml:space="preserve"> it</w:t>
      </w:r>
      <w:r w:rsidRPr="00D54EFF">
        <w:t xml:space="preserve"> also </w:t>
      </w:r>
      <w:r w:rsidRPr="00D54EFF">
        <w:rPr>
          <w:u w:val="single"/>
        </w:rPr>
        <w:t>states</w:t>
      </w:r>
      <w:r w:rsidRPr="00D54EFF">
        <w:t>, “</w:t>
      </w:r>
      <w:r w:rsidRPr="00984066">
        <w:rPr>
          <w:b/>
          <w:highlight w:val="cyan"/>
          <w:u w:val="single"/>
        </w:rPr>
        <w:t>In the aftermath of</w:t>
      </w:r>
      <w:r w:rsidRPr="00D54EFF">
        <w:rPr>
          <w:b/>
          <w:u w:val="single"/>
        </w:rPr>
        <w:t xml:space="preserve"> the wars in </w:t>
      </w:r>
      <w:r w:rsidRPr="00984066">
        <w:rPr>
          <w:b/>
          <w:highlight w:val="cyan"/>
          <w:u w:val="single"/>
        </w:rPr>
        <w:t>Iraq and Afghanistan, the</w:t>
      </w:r>
      <w:r w:rsidRPr="00D54EFF">
        <w:rPr>
          <w:b/>
          <w:u w:val="single"/>
        </w:rPr>
        <w:t xml:space="preserve"> United </w:t>
      </w:r>
      <w:r w:rsidRPr="00984066">
        <w:rPr>
          <w:b/>
          <w:highlight w:val="cyan"/>
          <w:u w:val="single"/>
        </w:rPr>
        <w:t>States will emphasize nonmilitary means</w:t>
      </w:r>
      <w:r w:rsidRPr="00D54EFF">
        <w:rPr>
          <w:b/>
          <w:u w:val="single"/>
        </w:rPr>
        <w:t xml:space="preserve"> and military-to-military cooperation </w:t>
      </w:r>
      <w:r w:rsidRPr="00984066">
        <w:rPr>
          <w:b/>
          <w:highlight w:val="cyan"/>
          <w:u w:val="single"/>
        </w:rPr>
        <w:t>to address instability and reduce</w:t>
      </w:r>
      <w:r w:rsidRPr="00D54EFF">
        <w:rPr>
          <w:b/>
          <w:u w:val="single"/>
        </w:rPr>
        <w:t xml:space="preserve"> the demand for significant U.S. </w:t>
      </w:r>
      <w:r w:rsidRPr="00984066">
        <w:rPr>
          <w:b/>
          <w:highlight w:val="cyan"/>
          <w:u w:val="single"/>
        </w:rPr>
        <w:t>force commitments</w:t>
      </w:r>
      <w:r w:rsidRPr="00D54EFF">
        <w:rPr>
          <w:b/>
          <w:u w:val="single"/>
        </w:rPr>
        <w:t xml:space="preserve"> to stability operations</w:t>
      </w:r>
      <w:r w:rsidRPr="00D54EFF">
        <w:t>.” It goes on to note that “</w:t>
      </w:r>
      <w:r w:rsidRPr="00D54EFF">
        <w:rPr>
          <w:rStyle w:val="Emphasis"/>
        </w:rPr>
        <w:t>U</w:t>
      </w:r>
      <w:r w:rsidRPr="00984066">
        <w:rPr>
          <w:rStyle w:val="Emphasis"/>
          <w:highlight w:val="cyan"/>
        </w:rPr>
        <w:t>.S. forces will no longer</w:t>
      </w:r>
      <w:r w:rsidRPr="00D54EFF">
        <w:rPr>
          <w:rStyle w:val="Emphasis"/>
        </w:rPr>
        <w:t xml:space="preserve"> be sized to </w:t>
      </w:r>
      <w:r w:rsidRPr="00984066">
        <w:rPr>
          <w:rStyle w:val="Emphasis"/>
          <w:highlight w:val="cyan"/>
        </w:rPr>
        <w:t>conduct large-scale, prolonged</w:t>
      </w:r>
      <w:r w:rsidRPr="00D54EFF">
        <w:rPr>
          <w:rStyle w:val="Emphasis"/>
        </w:rPr>
        <w:t xml:space="preserve"> stability </w:t>
      </w:r>
      <w:r w:rsidRPr="00984066">
        <w:rPr>
          <w:rStyle w:val="Emphasis"/>
          <w:highlight w:val="cyan"/>
        </w:rPr>
        <w:t>operations</w:t>
      </w:r>
      <w:r w:rsidRPr="00D54EFF">
        <w:rPr>
          <w:rStyle w:val="Emphasis"/>
        </w:rPr>
        <w:t xml:space="preserve">.” </w:t>
      </w:r>
      <w:r w:rsidRPr="00D54EFF">
        <w:t xml:space="preserve">With this paragraph </w:t>
      </w:r>
      <w:r w:rsidRPr="00D54EFF">
        <w:rPr>
          <w:b/>
          <w:u w:val="single"/>
        </w:rPr>
        <w:t xml:space="preserve">military </w:t>
      </w:r>
      <w:r w:rsidRPr="00984066">
        <w:rPr>
          <w:b/>
          <w:highlight w:val="cyan"/>
          <w:u w:val="single"/>
        </w:rPr>
        <w:t>planners signaled an abrupt end to</w:t>
      </w:r>
      <w:r w:rsidRPr="00D54EFF">
        <w:rPr>
          <w:b/>
          <w:u w:val="single"/>
        </w:rPr>
        <w:t xml:space="preserve"> the post-9/11 era of </w:t>
      </w:r>
      <w:r w:rsidRPr="00984066">
        <w:rPr>
          <w:rStyle w:val="Emphasis"/>
          <w:highlight w:val="cyan"/>
        </w:rPr>
        <w:t>intervention</w:t>
      </w:r>
      <w:r w:rsidRPr="00D54EFF">
        <w:t xml:space="preserve">. </w:t>
      </w:r>
      <w:r w:rsidRPr="00D54EFF">
        <w:rPr>
          <w:u w:val="single"/>
        </w:rPr>
        <w:t>Only a few years ago the wars in Iraq and Afghanistan</w:t>
      </w:r>
      <w:r w:rsidRPr="00D54EFF">
        <w:t xml:space="preserve"> — wars of occupation, nation-building and counterinsurgency </w:t>
      </w:r>
      <w:r w:rsidRPr="00D54EFF">
        <w:rPr>
          <w:u w:val="single"/>
        </w:rPr>
        <w:t>— looked like the face of modern conflict</w:t>
      </w:r>
      <w:r w:rsidRPr="00D54EFF">
        <w:t xml:space="preserve">. </w:t>
      </w:r>
      <w:r w:rsidRPr="00D54EFF">
        <w:rPr>
          <w:b/>
          <w:u w:val="single"/>
        </w:rPr>
        <w:t>Now they don’t</w:t>
      </w:r>
      <w:r w:rsidRPr="00D54EFF">
        <w:t xml:space="preserve">. </w:t>
      </w:r>
      <w:r w:rsidRPr="00984066">
        <w:rPr>
          <w:rStyle w:val="Emphasis"/>
          <w:highlight w:val="cyan"/>
        </w:rPr>
        <w:t>Americans don’t believe</w:t>
      </w:r>
      <w:r w:rsidRPr="00984066">
        <w:rPr>
          <w:rStyle w:val="Emphasis"/>
        </w:rPr>
        <w:t xml:space="preserve"> in them </w:t>
      </w:r>
      <w:r w:rsidRPr="00984066">
        <w:rPr>
          <w:rStyle w:val="Emphasis"/>
          <w:highlight w:val="cyan"/>
        </w:rPr>
        <w:t>and can’t afford them</w:t>
      </w:r>
      <w:r w:rsidRPr="00D54EFF">
        <w:rPr>
          <w:rStyle w:val="Emphasis"/>
        </w:rPr>
        <w:t xml:space="preserve"> anymore</w:t>
      </w:r>
      <w:r w:rsidRPr="00D54EFF">
        <w:t xml:space="preserve">. </w:t>
      </w:r>
      <w:r w:rsidRPr="00D54EFF">
        <w:rPr>
          <w:sz w:val="12"/>
        </w:rPr>
        <w:t xml:space="preserve">The strategic guidance hit one other very new note: While American forces will continue to maintain a significant presence in the Middle East, the planners wrote, “We will of necessity rebalance towards the Asia-Pacific region.” This is bureaucratic code for “we will stand up to China,” which, the Obama administration has concluded, has superseded Al Qaeda as the chief future threat to American national security. To say this is not merely to assert that one region has taken precedence over another but that the traditional threat of the expansionist state has supplanted the threat of the stateless actor that emerged after 9/11. Of course, global problems like climate change, epidemic disease, nuclear proliferation and terrorism won’t go away. But in matters of war and peace, we seem to be returning to a more familiar world in which great powers maneuver for advantage. We left that world behind, or so we thought, with the end of the cold war, which deprived America of its traditional enemy and thus raised the question of whether and when we would resort to force. The answer came in the mid-1990s, when the Clinton administration felt compelled to respond to political chaos in Haiti and mass violence in the Balkans. Force could be used in the pursuit of justice. During the 2000 election campaign, George W. Bush vowed to put an end to these moralistic enterprises and to focus instead on great-power relations. But 9/11 turned those plans upside down. Indeed, the Bush administration’s 2002 national security strategy asserted that “America is now threatened less by conquering states than we are by failing ones.” Mr. Bush, far more than Mr. Clinton, yoked the use of force to a transcendent principle, insisting that America “must defend liberty and justice because these principles are right and true for all people everywhere.” Those were fighting words, and not just abroad. The debate over the war in Iraq revived many of the old debates from the Clinton era. Liberal internationalists like the British prime minister, Tony Blair, joined American neoconservatives like William Kristol and Robert Kagan in arguing for the use of force to bring about transformative political change, while “realists” on the left and right warned of the danger of reckless adventures. </w:t>
      </w:r>
      <w:r w:rsidRPr="00D54EFF">
        <w:rPr>
          <w:b/>
          <w:u w:val="single"/>
        </w:rPr>
        <w:t>The era we have now entered will be a less ideologically charged one</w:t>
      </w:r>
      <w:r w:rsidRPr="00D54EFF">
        <w:t xml:space="preserve">. </w:t>
      </w:r>
      <w:r w:rsidRPr="00D54EFF">
        <w:rPr>
          <w:u w:val="single"/>
        </w:rPr>
        <w:t xml:space="preserve">The questions raised by China’s growing ambitions are </w:t>
      </w:r>
      <w:r w:rsidRPr="00D54EFF">
        <w:rPr>
          <w:b/>
          <w:u w:val="single"/>
        </w:rPr>
        <w:t>categorically different</w:t>
      </w:r>
      <w:r w:rsidRPr="00D54EFF">
        <w:rPr>
          <w:u w:val="single"/>
        </w:rPr>
        <w:t xml:space="preserve"> from those provoked by 9/11.</w:t>
      </w:r>
      <w:r w:rsidRPr="00D54EFF">
        <w:t xml:space="preserve"> </w:t>
      </w:r>
      <w:r w:rsidRPr="00984066">
        <w:rPr>
          <w:highlight w:val="cyan"/>
          <w:u w:val="single"/>
        </w:rPr>
        <w:t>China is an emerging power</w:t>
      </w:r>
      <w:r w:rsidRPr="00D54EFF">
        <w:rPr>
          <w:u w:val="single"/>
        </w:rPr>
        <w:t>, and once having found their footing, emerging powers usually seek to expand at the expense of their neighbors</w:t>
      </w:r>
      <w:r w:rsidRPr="00D54EFF">
        <w:t xml:space="preserve">. </w:t>
      </w:r>
      <w:r w:rsidRPr="00984066">
        <w:rPr>
          <w:b/>
          <w:highlight w:val="cyan"/>
          <w:u w:val="single"/>
        </w:rPr>
        <w:t>The world is accustomed to dealing with this</w:t>
      </w:r>
      <w:r w:rsidRPr="00D54EFF">
        <w:rPr>
          <w:b/>
          <w:u w:val="single"/>
        </w:rPr>
        <w:t xml:space="preserve"> kind of </w:t>
      </w:r>
      <w:r w:rsidRPr="00984066">
        <w:rPr>
          <w:b/>
          <w:highlight w:val="cyan"/>
          <w:u w:val="single"/>
        </w:rPr>
        <w:t>problem</w:t>
      </w:r>
      <w:r w:rsidRPr="00D54EFF">
        <w:rPr>
          <w:b/>
          <w:u w:val="single"/>
        </w:rPr>
        <w:t>, which involves persuading the bumptious power that its interests lie in cooperation rather than in confrontation</w:t>
      </w:r>
      <w:r w:rsidRPr="00D54EFF">
        <w:t xml:space="preserve">. And </w:t>
      </w:r>
      <w:r w:rsidRPr="00D54EFF">
        <w:rPr>
          <w:u w:val="single"/>
        </w:rPr>
        <w:t>there is a fair amount of consensus in policy circles about how to deal with it.</w:t>
      </w:r>
      <w:r w:rsidRPr="00D54EFF">
        <w:t xml:space="preserve"> Conservatives have been sounding alarms about China’s military ambitions for several years, and the Obama administration has now begun to execute a “pivot” to Asia. On a visit to the region, President Obama announced that America would station 2,500 Marines in Australia, even as it decreased military commitments elsewhere. </w:t>
      </w:r>
      <w:r w:rsidRPr="00984066">
        <w:rPr>
          <w:b/>
          <w:highlight w:val="cyan"/>
          <w:u w:val="single"/>
        </w:rPr>
        <w:t>WHATEVER policy the</w:t>
      </w:r>
      <w:r w:rsidRPr="00D54EFF">
        <w:t xml:space="preserve"> Obama </w:t>
      </w:r>
      <w:r w:rsidRPr="00984066">
        <w:rPr>
          <w:b/>
          <w:highlight w:val="cyan"/>
          <w:u w:val="single"/>
        </w:rPr>
        <w:t>administration</w:t>
      </w:r>
      <w:r w:rsidRPr="00D54EFF">
        <w:rPr>
          <w:b/>
          <w:u w:val="single"/>
        </w:rPr>
        <w:t xml:space="preserve"> or its successor </w:t>
      </w:r>
      <w:r w:rsidRPr="00984066">
        <w:rPr>
          <w:b/>
          <w:highlight w:val="cyan"/>
          <w:u w:val="single"/>
        </w:rPr>
        <w:t>adopts toward China</w:t>
      </w:r>
      <w:r w:rsidRPr="00D54EFF">
        <w:rPr>
          <w:b/>
          <w:u w:val="single"/>
        </w:rPr>
        <w:t>, the broader East Asian region, unlike the Middle East, is filled with stable, and largely democratic, states.</w:t>
      </w:r>
      <w:r w:rsidRPr="00D54EFF">
        <w:t xml:space="preserve"> </w:t>
      </w:r>
      <w:r w:rsidRPr="00984066">
        <w:rPr>
          <w:rStyle w:val="Emphasis"/>
          <w:highlight w:val="cyan"/>
        </w:rPr>
        <w:t>The United States does not have to defend liberty and justice</w:t>
      </w:r>
      <w:r w:rsidRPr="00D54EFF">
        <w:rPr>
          <w:rStyle w:val="Emphasis"/>
        </w:rPr>
        <w:t xml:space="preserve"> there</w:t>
      </w:r>
      <w:r w:rsidRPr="00D54EFF">
        <w:t xml:space="preserve">. </w:t>
      </w:r>
      <w:r w:rsidRPr="00984066">
        <w:rPr>
          <w:rStyle w:val="Emphasis"/>
          <w:highlight w:val="cyan"/>
        </w:rPr>
        <w:t>Regime change, democracy promotion and nation-building will be off the table</w:t>
      </w:r>
      <w:r w:rsidRPr="00D54EFF">
        <w:t xml:space="preserve">. </w:t>
      </w:r>
      <w:r w:rsidRPr="00984066">
        <w:rPr>
          <w:b/>
          <w:highlight w:val="cyan"/>
          <w:u w:val="single"/>
        </w:rPr>
        <w:t>So</w:t>
      </w:r>
      <w:r w:rsidRPr="00D54EFF">
        <w:rPr>
          <w:b/>
          <w:u w:val="single"/>
        </w:rPr>
        <w:t xml:space="preserve">, for that matter, </w:t>
      </w:r>
      <w:r w:rsidRPr="00984066">
        <w:rPr>
          <w:b/>
          <w:highlight w:val="cyan"/>
          <w:u w:val="single"/>
        </w:rPr>
        <w:t>will war.</w:t>
      </w:r>
      <w:r w:rsidRPr="00D54EFF">
        <w:rPr>
          <w:b/>
          <w:u w:val="single"/>
        </w:rPr>
        <w:t xml:space="preserve"> America is not about to go to war with China, or with anyone else in Asia. </w:t>
      </w:r>
      <w:r w:rsidRPr="00D54EFF">
        <w:t xml:space="preserve">The struggle to balance Chinese ambition will be left mostly to the Navy and Air Force, and our allies in the region. And it will not be a metaphysical one: the very complicated relationship with China is much less a clash of worldviews than of interests. Finally, </w:t>
      </w:r>
      <w:r w:rsidRPr="00D54EFF">
        <w:rPr>
          <w:rStyle w:val="Emphasis"/>
        </w:rPr>
        <w:t xml:space="preserve">there is the elemental fact that </w:t>
      </w:r>
      <w:r w:rsidRPr="00984066">
        <w:rPr>
          <w:rStyle w:val="Emphasis"/>
          <w:highlight w:val="cyan"/>
        </w:rPr>
        <w:t>America can no longer afford its own ambitions</w:t>
      </w:r>
      <w:r w:rsidRPr="00D54EFF">
        <w:t>. The failure of last year’s bipartisan effort to solve the deficit crisis triggered automatic cuts that are supposed to double the half-trillion dollars already scheduled to be sliced from the Pentagon budget. In his 2010 book, “The Frugal Superpower,” Michael Mandelbaum argued that the contraction of the American economy meant that “</w:t>
      </w:r>
      <w:r w:rsidRPr="00D54EFF">
        <w:rPr>
          <w:u w:val="single"/>
        </w:rPr>
        <w:t xml:space="preserve">the defining fact of foreign policy in the second decade of the 21st century and beyond will be ‘less.’ </w:t>
      </w:r>
      <w:r w:rsidRPr="00D54EFF">
        <w:t xml:space="preserve">” Mr. Mandelbaum, himself a leading realist, suggested that </w:t>
      </w:r>
      <w:r w:rsidRPr="00984066">
        <w:rPr>
          <w:rStyle w:val="Emphasis"/>
          <w:highlight w:val="cyan"/>
        </w:rPr>
        <w:t>the chief victim of the new austerity will be “intervention</w:t>
      </w:r>
      <w:r w:rsidRPr="00D54EFF">
        <w:rPr>
          <w:rStyle w:val="Emphasis"/>
        </w:rPr>
        <w:t xml:space="preserve">.” </w:t>
      </w:r>
      <w:r w:rsidRPr="00D54EFF">
        <w:t xml:space="preserve">It may be so, though the NATO air campaign in Libya shows that humanitarian intervention is neither defunct nor doomed to failure. Such ventures, however, will be very rare, as the current stalemate over Syria implies. </w:t>
      </w:r>
      <w:r w:rsidRPr="00D54EFF">
        <w:rPr>
          <w:b/>
          <w:u w:val="single"/>
        </w:rPr>
        <w:t>The coming years may well be a period of at least relative austerity, modesty and realism.</w:t>
      </w:r>
      <w:r w:rsidRPr="00D54EFF">
        <w:t xml:space="preserve"> Should we feel relieved? It is easy enough to say that the United States should no longer fight wars of occupation in the Middle East, or seek to promote democracy through regime change, or undertake counterinsurgency campaigns on a massive scale. </w:t>
      </w:r>
      <w:r w:rsidRPr="00D54EFF">
        <w:rPr>
          <w:u w:val="single"/>
        </w:rPr>
        <w:t xml:space="preserve">But </w:t>
      </w:r>
      <w:r w:rsidRPr="00984066">
        <w:rPr>
          <w:rStyle w:val="Emphasis"/>
          <w:highlight w:val="cyan"/>
        </w:rPr>
        <w:t>in a world of weak and failing states, are we</w:t>
      </w:r>
      <w:r w:rsidRPr="00D54EFF">
        <w:rPr>
          <w:rStyle w:val="Emphasis"/>
        </w:rPr>
        <w:t xml:space="preserve"> also </w:t>
      </w:r>
      <w:r w:rsidRPr="00984066">
        <w:rPr>
          <w:rStyle w:val="Emphasis"/>
          <w:highlight w:val="cyan"/>
        </w:rPr>
        <w:t>to abandon</w:t>
      </w:r>
      <w:r w:rsidRPr="00D54EFF">
        <w:rPr>
          <w:rStyle w:val="Emphasis"/>
        </w:rPr>
        <w:t xml:space="preserve"> ambitious </w:t>
      </w:r>
      <w:r w:rsidRPr="00984066">
        <w:rPr>
          <w:rStyle w:val="Emphasis"/>
          <w:highlight w:val="cyan"/>
        </w:rPr>
        <w:t>hopes to help build stable and democratic</w:t>
      </w:r>
      <w:r w:rsidRPr="00D54EFF">
        <w:rPr>
          <w:rStyle w:val="Emphasis"/>
        </w:rPr>
        <w:t xml:space="preserve"> </w:t>
      </w:r>
      <w:r w:rsidRPr="00984066">
        <w:rPr>
          <w:rStyle w:val="Emphasis"/>
          <w:highlight w:val="cyan"/>
        </w:rPr>
        <w:t>institutions abroad</w:t>
      </w:r>
      <w:r w:rsidRPr="00D54EFF">
        <w:rPr>
          <w:rStyle w:val="Emphasis"/>
        </w:rPr>
        <w:t>?</w:t>
      </w:r>
      <w:r w:rsidRPr="00D54EFF">
        <w:rPr>
          <w:u w:val="single"/>
        </w:rPr>
        <w:t xml:space="preserve"> </w:t>
      </w:r>
      <w:r w:rsidRPr="00D54EFF">
        <w:t xml:space="preserve">Is foreign aid to wind up on the junk heap of failed dreams? </w:t>
      </w:r>
      <w:r w:rsidRPr="00984066">
        <w:rPr>
          <w:rStyle w:val="Emphasis"/>
          <w:highlight w:val="cyan"/>
        </w:rPr>
        <w:t>America has been</w:t>
      </w:r>
      <w:r w:rsidRPr="00D54EFF">
        <w:rPr>
          <w:rStyle w:val="Emphasis"/>
        </w:rPr>
        <w:t xml:space="preserve"> and can continue to be </w:t>
      </w:r>
      <w:r w:rsidRPr="00984066">
        <w:rPr>
          <w:rStyle w:val="Emphasis"/>
          <w:highlight w:val="cyan"/>
        </w:rPr>
        <w:t>a force for good</w:t>
      </w:r>
      <w:r w:rsidRPr="00D54EFF">
        <w:rPr>
          <w:rStyle w:val="Emphasis"/>
        </w:rPr>
        <w:t xml:space="preserve"> in the world</w:t>
      </w:r>
      <w:r w:rsidRPr="00D54EFF">
        <w:t xml:space="preserve">. </w:t>
      </w:r>
      <w:r w:rsidRPr="00D54EFF">
        <w:rPr>
          <w:u w:val="single"/>
        </w:rPr>
        <w:t>But those of us who have championed an idealistic foreign policy have been deeply chastened by the failure of so many fine hopes and have been forced to recognize both how much harm the United States can do with the best of intentions and how very hard it is to shape good outcomes inside other countries</w:t>
      </w:r>
      <w:r w:rsidRPr="00D54EFF">
        <w:t>. So we must accept, if uneasily, the future which now seems to lie before us: We will do less good in the world, but also less harm.</w:t>
      </w:r>
    </w:p>
    <w:p w:rsidR="003B45F4" w:rsidRPr="003251D0" w:rsidRDefault="003B45F4" w:rsidP="003B45F4">
      <w:pPr>
        <w:pStyle w:val="Heading4"/>
        <w:rPr>
          <w:sz w:val="28"/>
        </w:rPr>
      </w:pPr>
      <w:r>
        <w:rPr>
          <w:sz w:val="28"/>
        </w:rPr>
        <w:t>T</w:t>
      </w:r>
      <w:r w:rsidRPr="003251D0">
        <w:rPr>
          <w:sz w:val="28"/>
        </w:rPr>
        <w:t xml:space="preserve">he US isn’t inevitably evil or imperialist – they sanction inaction in the face of global atrocity </w:t>
      </w:r>
    </w:p>
    <w:p w:rsidR="003B45F4" w:rsidRPr="003251D0" w:rsidRDefault="003B45F4" w:rsidP="003B45F4">
      <w:r w:rsidRPr="003251D0">
        <w:t xml:space="preserve">Michael </w:t>
      </w:r>
      <w:r w:rsidRPr="003251D0">
        <w:rPr>
          <w:rStyle w:val="Style13ptBold"/>
          <w:sz w:val="28"/>
        </w:rPr>
        <w:t>Walzer 14</w:t>
      </w:r>
      <w:r w:rsidRPr="003251D0">
        <w:t>, a professor emeritus at the Institute for Advanced Study (IAS) in Princeton. Walzer was first employed in 1962 in the politics department at Princeton University. He stayed there until 1966, when he moved to the government department at Harvard. He taught at Harvard until 1980, when he became a permanent faculty member in the School of Social Science at the Institute for Advanced Study. He is co-editor of Dissent and he has written 27 books and published over 300 articles, essays, and book reviews in Dissent, The New Republic, The New York Review of Books, The New Yorker, The New York Times, Harpers, and many philosophical and political science journals.  – “A Foreign Policy for the Left” - Dissent – Spring, 2014 – obtained via OmniFile Full Text Select (H.W. Wilson) database</w:t>
      </w:r>
    </w:p>
    <w:p w:rsidR="003B45F4" w:rsidRPr="002C0207" w:rsidRDefault="003B45F4" w:rsidP="003B45F4">
      <w:pPr>
        <w:rPr>
          <w:b/>
          <w:u w:val="single"/>
        </w:rPr>
      </w:pPr>
      <w:r w:rsidRPr="003251D0">
        <w:rPr>
          <w:rStyle w:val="StyleUnderline"/>
          <w:highlight w:val="yellow"/>
        </w:rPr>
        <w:t>The</w:t>
      </w:r>
      <w:r w:rsidRPr="003251D0">
        <w:rPr>
          <w:sz w:val="12"/>
        </w:rPr>
        <w:t xml:space="preserve"> second </w:t>
      </w:r>
      <w:r w:rsidRPr="003251D0">
        <w:rPr>
          <w:rStyle w:val="StyleUnderline"/>
          <w:highlight w:val="yellow"/>
        </w:rPr>
        <w:t>shortcut,</w:t>
      </w:r>
      <w:r w:rsidRPr="003251D0">
        <w:rPr>
          <w:sz w:val="12"/>
        </w:rPr>
        <w:t xml:space="preserve"> perhaps even more popular than the first, </w:t>
      </w:r>
      <w:r w:rsidRPr="003251D0">
        <w:rPr>
          <w:rStyle w:val="StyleUnderline"/>
          <w:highlight w:val="yellow"/>
        </w:rPr>
        <w:t>is to stand</w:t>
      </w:r>
      <w:r w:rsidRPr="003251D0">
        <w:rPr>
          <w:rStyle w:val="StyleUnderline"/>
        </w:rPr>
        <w:t xml:space="preserve"> up </w:t>
      </w:r>
      <w:r w:rsidRPr="003251D0">
        <w:rPr>
          <w:rStyle w:val="Emphasis"/>
          <w:highlight w:val="yellow"/>
        </w:rPr>
        <w:t xml:space="preserve">always </w:t>
      </w:r>
      <w:r w:rsidRPr="003251D0">
        <w:rPr>
          <w:rStyle w:val="StyleUnderline"/>
          <w:highlight w:val="yellow"/>
        </w:rPr>
        <w:t>against “imperialism”</w:t>
      </w:r>
      <w:r w:rsidRPr="003251D0">
        <w:rPr>
          <w:sz w:val="12"/>
        </w:rPr>
        <w:t xml:space="preserve">—or, a shortcut inside the shortcut, always to oppose American policies abroad. </w:t>
      </w:r>
      <w:r w:rsidRPr="003251D0">
        <w:rPr>
          <w:rStyle w:val="StyleUnderline"/>
        </w:rPr>
        <w:t>Anti-Americanism is a common left politics,</w:t>
      </w:r>
      <w:r w:rsidRPr="003251D0">
        <w:rPr>
          <w:sz w:val="12"/>
        </w:rPr>
        <w:t xml:space="preserve"> </w:t>
      </w:r>
      <w:r w:rsidRPr="003251D0">
        <w:rPr>
          <w:rStyle w:val="StyleUnderline"/>
        </w:rPr>
        <w:t>which,</w:t>
      </w:r>
      <w:r w:rsidRPr="003251D0">
        <w:rPr>
          <w:sz w:val="12"/>
        </w:rPr>
        <w:t xml:space="preserve"> again, </w:t>
      </w:r>
      <w:r w:rsidRPr="003251D0">
        <w:rPr>
          <w:rStyle w:val="StyleUnderline"/>
        </w:rPr>
        <w:t>sometimes gets things right, and sometimes doesn’t.</w:t>
      </w:r>
      <w:r w:rsidRPr="003251D0">
        <w:rPr>
          <w:sz w:val="12"/>
        </w:rPr>
        <w:t xml:space="preserve"> I believe that it got things right in Vietnam in 1967; it mostly got things right from the beginning of the twentieth century to the end in Central and South America; it got Iran right in 1953 (when leftists criticized the anti-Mossadegh coup), and Iraq in 2003; it gets NAFTA right, and the IMF, too. But </w:t>
      </w:r>
      <w:r w:rsidRPr="003251D0">
        <w:rPr>
          <w:rStyle w:val="StyleUnderline"/>
          <w:highlight w:val="yellow"/>
        </w:rPr>
        <w:t>that’s</w:t>
      </w:r>
      <w:r w:rsidRPr="003251D0">
        <w:rPr>
          <w:rStyle w:val="StyleUnderline"/>
        </w:rPr>
        <w:t xml:space="preserve"> </w:t>
      </w:r>
      <w:r w:rsidRPr="003251D0">
        <w:rPr>
          <w:sz w:val="12"/>
        </w:rPr>
        <w:t xml:space="preserve">still </w:t>
      </w:r>
      <w:r w:rsidRPr="003251D0">
        <w:rPr>
          <w:rStyle w:val="StyleUnderline"/>
          <w:highlight w:val="yellow"/>
        </w:rPr>
        <w:t>not</w:t>
      </w:r>
      <w:r w:rsidRPr="003251D0">
        <w:rPr>
          <w:sz w:val="12"/>
        </w:rPr>
        <w:t xml:space="preserve"> enough to make it </w:t>
      </w:r>
      <w:r w:rsidRPr="003251D0">
        <w:rPr>
          <w:rStyle w:val="StyleUnderline"/>
        </w:rPr>
        <w:t xml:space="preserve">a </w:t>
      </w:r>
      <w:r w:rsidRPr="003251D0">
        <w:rPr>
          <w:rStyle w:val="StyleUnderline"/>
          <w:highlight w:val="yellow"/>
        </w:rPr>
        <w:t xml:space="preserve">reliable </w:t>
      </w:r>
      <w:r w:rsidRPr="003251D0">
        <w:rPr>
          <w:rStyle w:val="StyleUnderline"/>
        </w:rPr>
        <w:t>shortcut.</w:t>
      </w:r>
      <w:r w:rsidRPr="003251D0">
        <w:rPr>
          <w:sz w:val="12"/>
        </w:rPr>
        <w:t xml:space="preserve"> Remember that </w:t>
      </w:r>
      <w:r w:rsidRPr="003251D0">
        <w:rPr>
          <w:rStyle w:val="StyleUnderline"/>
          <w:highlight w:val="yellow"/>
        </w:rPr>
        <w:t xml:space="preserve">the defeat of Nazism </w:t>
      </w:r>
      <w:r w:rsidRPr="003251D0">
        <w:rPr>
          <w:rStyle w:val="StyleUnderline"/>
        </w:rPr>
        <w:t>and Stalinism,</w:t>
      </w:r>
      <w:r w:rsidRPr="003251D0">
        <w:rPr>
          <w:sz w:val="12"/>
        </w:rPr>
        <w:t xml:space="preserve"> the </w:t>
      </w:r>
      <w:r w:rsidRPr="003251D0">
        <w:rPr>
          <w:rStyle w:val="StyleUnderline"/>
        </w:rPr>
        <w:t>two</w:t>
      </w:r>
      <w:r w:rsidRPr="003251D0">
        <w:rPr>
          <w:sz w:val="12"/>
        </w:rPr>
        <w:t xml:space="preserve"> most </w:t>
      </w:r>
      <w:r w:rsidRPr="003251D0">
        <w:rPr>
          <w:rStyle w:val="StyleUnderline"/>
        </w:rPr>
        <w:t xml:space="preserve">brutal political regimes </w:t>
      </w:r>
      <w:r w:rsidRPr="003251D0">
        <w:rPr>
          <w:sz w:val="12"/>
        </w:rPr>
        <w:t xml:space="preserve">in world history, </w:t>
      </w:r>
      <w:r w:rsidRPr="003251D0">
        <w:rPr>
          <w:rStyle w:val="StyleUnderline"/>
          <w:highlight w:val="yellow"/>
        </w:rPr>
        <w:t xml:space="preserve">was </w:t>
      </w:r>
      <w:r w:rsidRPr="003251D0">
        <w:rPr>
          <w:rStyle w:val="StyleUnderline"/>
        </w:rPr>
        <w:t xml:space="preserve">in significant ways </w:t>
      </w:r>
      <w:r w:rsidRPr="003251D0">
        <w:rPr>
          <w:rStyle w:val="StyleUnderline"/>
          <w:highlight w:val="yellow"/>
        </w:rPr>
        <w:t>American work</w:t>
      </w:r>
      <w:r w:rsidRPr="003251D0">
        <w:rPr>
          <w:sz w:val="12"/>
        </w:rPr>
        <w:t xml:space="preserve">. This was work that many people on the left supported, as we should have. In 1967 Dwight Macdonald wrote to Mary McCarthy that the American war in Vietnam proved “that despite all the good things about our internal political-social-cultural life, we have become an imperialist power, and one that, partly because of these domestic virtues, is a most inept one.” We have continued to be inept: in December 2005, with 100,000 American soldiers in Iraq, we organized an election—and our man came in third. This is a result, I think, without precedent in imperial history. Macdonald’s understanding of U.S. imperialism reflects a political intelligence and a moral balance that is mostly missing in contemporary anti-American writing. </w:t>
      </w:r>
      <w:r w:rsidRPr="003251D0">
        <w:rPr>
          <w:rStyle w:val="StyleUnderline"/>
          <w:highlight w:val="yellow"/>
        </w:rPr>
        <w:t xml:space="preserve">The </w:t>
      </w:r>
      <w:r w:rsidRPr="003251D0">
        <w:rPr>
          <w:rStyle w:val="StyleUnderline"/>
        </w:rPr>
        <w:t xml:space="preserve">anti-American </w:t>
      </w:r>
      <w:r w:rsidRPr="003251D0">
        <w:rPr>
          <w:rStyle w:val="StyleUnderline"/>
          <w:highlight w:val="yellow"/>
        </w:rPr>
        <w:t>shortcut</w:t>
      </w:r>
      <w:r w:rsidRPr="003251D0">
        <w:rPr>
          <w:sz w:val="12"/>
        </w:rPr>
        <w:t xml:space="preserve"> sometimes </w:t>
      </w:r>
      <w:r w:rsidRPr="003251D0">
        <w:rPr>
          <w:rStyle w:val="StyleUnderline"/>
          <w:highlight w:val="yellow"/>
        </w:rPr>
        <w:t>produces</w:t>
      </w:r>
      <w:r w:rsidRPr="003251D0">
        <w:rPr>
          <w:rStyle w:val="StyleUnderline"/>
        </w:rPr>
        <w:t xml:space="preserve"> </w:t>
      </w:r>
      <w:r w:rsidRPr="003251D0">
        <w:rPr>
          <w:sz w:val="12"/>
        </w:rPr>
        <w:t xml:space="preserve">a </w:t>
      </w:r>
      <w:r w:rsidRPr="003251D0">
        <w:rPr>
          <w:rStyle w:val="Emphasis"/>
          <w:highlight w:val="yellow"/>
        </w:rPr>
        <w:t>short-circuited politics</w:t>
      </w:r>
      <w:r w:rsidRPr="003251D0">
        <w:rPr>
          <w:sz w:val="12"/>
        </w:rPr>
        <w:t>—</w:t>
      </w:r>
      <w:r w:rsidRPr="003251D0">
        <w:rPr>
          <w:rStyle w:val="StyleUnderline"/>
        </w:rPr>
        <w:t>as in the Syrian case where left</w:t>
      </w:r>
      <w:r w:rsidRPr="003251D0">
        <w:rPr>
          <w:sz w:val="12"/>
        </w:rPr>
        <w:t xml:space="preserve">ist </w:t>
      </w:r>
      <w:r w:rsidRPr="003251D0">
        <w:rPr>
          <w:rStyle w:val="StyleUnderline"/>
        </w:rPr>
        <w:t xml:space="preserve">writers predicted terrible consequences if </w:t>
      </w:r>
      <w:r w:rsidRPr="003251D0">
        <w:rPr>
          <w:sz w:val="12"/>
        </w:rPr>
        <w:t xml:space="preserve">the </w:t>
      </w:r>
      <w:r w:rsidRPr="003251D0">
        <w:rPr>
          <w:rStyle w:val="StyleUnderline"/>
        </w:rPr>
        <w:t>Americans inter - vened</w:t>
      </w:r>
      <w:r w:rsidRPr="003251D0">
        <w:rPr>
          <w:sz w:val="12"/>
        </w:rPr>
        <w:t xml:space="preserve"> on the side of the anti-Assad forces. </w:t>
      </w:r>
      <w:r w:rsidRPr="003251D0">
        <w:rPr>
          <w:rStyle w:val="StyleUnderline"/>
        </w:rPr>
        <w:t>The predictions have come true even though the U</w:t>
      </w:r>
      <w:r w:rsidRPr="003251D0">
        <w:rPr>
          <w:sz w:val="12"/>
        </w:rPr>
        <w:t>nited</w:t>
      </w:r>
      <w:r w:rsidRPr="003251D0">
        <w:rPr>
          <w:rStyle w:val="StyleUnderline"/>
        </w:rPr>
        <w:t xml:space="preserve"> S</w:t>
      </w:r>
      <w:r w:rsidRPr="003251D0">
        <w:rPr>
          <w:sz w:val="12"/>
        </w:rPr>
        <w:t>tates</w:t>
      </w:r>
      <w:r w:rsidRPr="003251D0">
        <w:rPr>
          <w:rStyle w:val="StyleUnderline"/>
        </w:rPr>
        <w:t xml:space="preserve"> didn’t</w:t>
      </w:r>
      <w:r w:rsidRPr="003251D0">
        <w:rPr>
          <w:sz w:val="12"/>
        </w:rPr>
        <w:t xml:space="preserve"> intervene, </w:t>
      </w:r>
      <w:r w:rsidRPr="003251D0">
        <w:rPr>
          <w:rStyle w:val="StyleUnderline"/>
        </w:rPr>
        <w:t xml:space="preserve">but </w:t>
      </w:r>
      <w:r w:rsidRPr="003251D0">
        <w:rPr>
          <w:rStyle w:val="Emphasis"/>
          <w:highlight w:val="yellow"/>
        </w:rPr>
        <w:t>once it was clear that the awfulness was not America’s fault, many leftists simply lost interest</w:t>
      </w:r>
      <w:r w:rsidRPr="003251D0">
        <w:rPr>
          <w:sz w:val="12"/>
        </w:rPr>
        <w:t xml:space="preserve">— except for an ongoing but not very effective engagement on behalf of the war’s victims. </w:t>
      </w:r>
      <w:r w:rsidRPr="003251D0">
        <w:rPr>
          <w:rStyle w:val="StyleUnderline"/>
          <w:highlight w:val="yellow"/>
        </w:rPr>
        <w:t xml:space="preserve">Who was responsible </w:t>
      </w:r>
      <w:r w:rsidRPr="003251D0">
        <w:rPr>
          <w:rStyle w:val="StyleUnderline"/>
        </w:rPr>
        <w:t>for</w:t>
      </w:r>
      <w:r w:rsidRPr="003251D0">
        <w:rPr>
          <w:sz w:val="12"/>
        </w:rPr>
        <w:t xml:space="preserve"> the ongoing war, for </w:t>
      </w:r>
      <w:r w:rsidRPr="003251D0">
        <w:rPr>
          <w:rStyle w:val="StyleUnderline"/>
        </w:rPr>
        <w:t>the killing</w:t>
      </w:r>
      <w:r w:rsidRPr="003251D0">
        <w:rPr>
          <w:sz w:val="12"/>
        </w:rPr>
        <w:t xml:space="preserve">, the terror, and the refugee crisis; what social forces were involved; what should we (on the left) make of them </w:t>
      </w:r>
      <w:r w:rsidRPr="003251D0">
        <w:rPr>
          <w:rStyle w:val="Emphasis"/>
        </w:rPr>
        <w:t>and how should we respond</w:t>
      </w:r>
      <w:r w:rsidRPr="003251D0">
        <w:rPr>
          <w:sz w:val="12"/>
        </w:rPr>
        <w:t xml:space="preserve"> to them</w:t>
      </w:r>
      <w:r w:rsidRPr="003251D0">
        <w:rPr>
          <w:rStyle w:val="StyleUnderline"/>
        </w:rPr>
        <w:t>?</w:t>
      </w:r>
      <w:r w:rsidRPr="003251D0">
        <w:rPr>
          <w:sz w:val="12"/>
        </w:rPr>
        <w:t xml:space="preserve"> </w:t>
      </w:r>
      <w:r w:rsidRPr="003251D0">
        <w:rPr>
          <w:rStyle w:val="StyleUnderline"/>
        </w:rPr>
        <w:t>This kind of analysis</w:t>
      </w:r>
      <w:r w:rsidRPr="003251D0">
        <w:rPr>
          <w:sz w:val="12"/>
        </w:rPr>
        <w:t xml:space="preserve">, </w:t>
      </w:r>
      <w:r w:rsidRPr="003251D0">
        <w:rPr>
          <w:rStyle w:val="StyleUnderline"/>
        </w:rPr>
        <w:t>standard in left critiques of impe - rialism</w:t>
      </w:r>
      <w:r w:rsidRPr="003251D0">
        <w:rPr>
          <w:sz w:val="12"/>
        </w:rPr>
        <w:t xml:space="preserve">, </w:t>
      </w:r>
      <w:r w:rsidRPr="003251D0">
        <w:rPr>
          <w:rStyle w:val="StyleUnderline"/>
        </w:rPr>
        <w:t xml:space="preserve">has </w:t>
      </w:r>
      <w:r w:rsidRPr="003251D0">
        <w:rPr>
          <w:sz w:val="12"/>
        </w:rPr>
        <w:t>mostly</w:t>
      </w:r>
      <w:r w:rsidRPr="003251D0">
        <w:rPr>
          <w:rStyle w:val="StyleUnderline"/>
        </w:rPr>
        <w:t xml:space="preserve"> been missing.</w:t>
      </w:r>
      <w:r w:rsidRPr="003251D0">
        <w:rPr>
          <w:sz w:val="12"/>
        </w:rPr>
        <w:t xml:space="preserve"> </w:t>
      </w:r>
      <w:r w:rsidRPr="003251D0">
        <w:rPr>
          <w:rStyle w:val="StyleUnderline"/>
        </w:rPr>
        <w:t>One reason for its absence is that it offers no opportunity to criticize America;</w:t>
      </w:r>
      <w:r w:rsidRPr="003251D0">
        <w:rPr>
          <w:sz w:val="12"/>
        </w:rPr>
        <w:t xml:space="preserve"> a second reason is that it would require a close reading and sharp critique of Islamist politics. Another much-used shortcut (though it doesn’t work in the Syrian case) is to oppose everything Israel does and to blame it for much that it hasn’t done, since it is the “lackey” of American imperialism or, alternatively, the dominant force in shaping American foreign policy. The policies of the current Israeli government require radical criticism—the occupation, the settlements, the refusal to suppress Jewish hooliganism on the West Bank. Nonetheless, the anti-Israel shortcut is an example, to paraphrase August Bebel, of the leftism of fools. The last shortcut is simply to support every government that calls itself leftist or anti-imperialist and sets itself against American interests. This is different from the old Stalinist shortcut: support the Soviet Union whatever it does because it is the first proletarian dictatorship and the first workers’ paradise. That kind of politics is, I think, definitively finished, though it had a brief afterlife, focused on China and then, with very few believers, on Albania and North Korea. The more recent version celebrates Maximal Leaders like Nasser, Castro, or Hugo Chávez— along with occasional short-lived infatuations, as in the case of Michel Foucault and the future Ayatollah Khomeini. Leftist enthusiasm for populist dictatorships is one of our sad stories, which ends when resources run out, the failure to build the economy is suddenly apparent, and the military takes over. But often the Maximal Leader is a military man himself, and the repressive role of the army simply becomes more obvious over time. In Latin America today, the better left is repre - sented by socialists and social democrats who reject demagogic populism and struggle to produce economic growth, greater equality, and a stronger welfare state—and who attract less enthusiasm from American leftists than they deserve. Most </w:t>
      </w:r>
      <w:r w:rsidRPr="003251D0">
        <w:rPr>
          <w:rStyle w:val="StyleUnderline"/>
          <w:highlight w:val="yellow"/>
        </w:rPr>
        <w:t>leftists</w:t>
      </w:r>
      <w:r w:rsidRPr="003251D0">
        <w:rPr>
          <w:sz w:val="12"/>
        </w:rPr>
        <w:t xml:space="preserve"> are idealists, and so we </w:t>
      </w:r>
      <w:r w:rsidRPr="003251D0">
        <w:rPr>
          <w:rStyle w:val="StyleUnderline"/>
        </w:rPr>
        <w:t xml:space="preserve">tend to idealize other people and to </w:t>
      </w:r>
      <w:r w:rsidRPr="003251D0">
        <w:rPr>
          <w:rStyle w:val="StyleUnderline"/>
          <w:highlight w:val="yellow"/>
        </w:rPr>
        <w:t xml:space="preserve">imagine </w:t>
      </w:r>
      <w:r w:rsidRPr="003251D0">
        <w:rPr>
          <w:rStyle w:val="StyleUnderline"/>
        </w:rPr>
        <w:t>that</w:t>
      </w:r>
      <w:r w:rsidRPr="003251D0">
        <w:rPr>
          <w:rStyle w:val="StyleUnderline"/>
          <w:highlight w:val="yellow"/>
        </w:rPr>
        <w:t xml:space="preserve"> the world is more hospitable to our ideas</w:t>
      </w:r>
      <w:r w:rsidRPr="003251D0">
        <w:rPr>
          <w:rStyle w:val="StyleUnderline"/>
        </w:rPr>
        <w:t xml:space="preserve"> </w:t>
      </w:r>
      <w:r w:rsidRPr="003251D0">
        <w:rPr>
          <w:rStyle w:val="StyleUnderline"/>
          <w:highlight w:val="yellow"/>
        </w:rPr>
        <w:t xml:space="preserve">than it </w:t>
      </w:r>
      <w:r w:rsidRPr="003251D0">
        <w:rPr>
          <w:rStyle w:val="StyleUnderline"/>
        </w:rPr>
        <w:t>actually</w:t>
      </w:r>
      <w:r w:rsidRPr="003251D0">
        <w:rPr>
          <w:rStyle w:val="StyleUnderline"/>
          <w:highlight w:val="yellow"/>
        </w:rPr>
        <w:t xml:space="preserve"> is.</w:t>
      </w:r>
      <w:r w:rsidRPr="003251D0">
        <w:rPr>
          <w:sz w:val="12"/>
        </w:rPr>
        <w:t xml:space="preserve"> At the same time, we know better; so I call this the politics of pretending. Consider the response of many leftists to the al Qaeda attack of 9/11. They argued that the United States should call the attack a crime and look to the UN and the International Criminal Court to deal with the criminals. That was the “Dial 911” response to 9/11 (it has been repeated again and again in response to later terrorist attacks), and it would have made sense if we lived in a world that was actually run by the UN and the ICC. But, as I argued in Dissent at the time, there was no one answering the phone at 911. Self-help isn’t, indeed, the only effective and justified response to criminal attacks; different forms of mutual assistance and collective security are possible, and the left should take a forward position in exploring them. But self-help has to be part of the story, given the world we live in, and it isn’t a good idea to pretend otherwise. Another example: some leftists who opposed the Kosovo intervention argued that it didn’t have what every legal and justified use of force requires: UN authorization. Indeed, it didn’t. The UN Security Council is incapable, almost all the time, of acting in a timely way. Think of the Vietnamese invasion of Cambodia to shut down the killing fields; or the Indian invasion of East Pakistan, now Bangladesh, to end the terror there; or the Tanzanian invasion of Uganda to overthrow the murderous regime of Idi Amin. None of these had or could have gotten UN approval. Many leftists opposed each of these interventions, pretending that the UN was already what leftists want it to be, an effective political agent. It isn’t that, and so the unilateral use of force is often, as Jürgen Habermas said of the Kosovo case, “illegal but morally necessary.” </w:t>
      </w:r>
      <w:r w:rsidRPr="003251D0">
        <w:rPr>
          <w:rStyle w:val="StyleUnderline"/>
        </w:rPr>
        <w:t>The best</w:t>
      </w:r>
      <w:r w:rsidRPr="003251D0">
        <w:rPr>
          <w:sz w:val="12"/>
        </w:rPr>
        <w:t xml:space="preserve"> and last example </w:t>
      </w:r>
      <w:r w:rsidRPr="003251D0">
        <w:rPr>
          <w:rStyle w:val="StyleUnderline"/>
        </w:rPr>
        <w:t>of left</w:t>
      </w:r>
      <w:r w:rsidRPr="003251D0">
        <w:rPr>
          <w:sz w:val="12"/>
        </w:rPr>
        <w:t xml:space="preserve">ist </w:t>
      </w:r>
      <w:r w:rsidRPr="003251D0">
        <w:rPr>
          <w:rStyle w:val="StyleUnderline"/>
        </w:rPr>
        <w:t>pretending is</w:t>
      </w:r>
      <w:r w:rsidRPr="003251D0">
        <w:rPr>
          <w:sz w:val="12"/>
        </w:rPr>
        <w:t xml:space="preserve"> the </w:t>
      </w:r>
      <w:r w:rsidRPr="003251D0">
        <w:rPr>
          <w:rStyle w:val="StyleUnderline"/>
        </w:rPr>
        <w:t>insistence on the reason - ableness of people who give no sign of being reasonable.</w:t>
      </w:r>
      <w:r w:rsidRPr="003251D0">
        <w:rPr>
          <w:sz w:val="12"/>
        </w:rPr>
        <w:t xml:space="preserve"> Paul Berman writes of the </w:t>
      </w:r>
      <w:r w:rsidRPr="003251D0">
        <w:rPr>
          <w:rStyle w:val="StyleUnderline"/>
        </w:rPr>
        <w:t>large numbers of French socialists who supported the Munich Agreement that “they gazed across the Rhine and simply refused to believe that millions of upstanding Germans had enlisted in a political movement whose animating principles were paranoid conspiracy theories [and] blood-curdling hatreds.</w:t>
      </w:r>
      <w:r w:rsidRPr="003251D0">
        <w:rPr>
          <w:sz w:val="12"/>
        </w:rPr>
        <w:t xml:space="preserve"> . . .” In the same spirit, many leftists were eager to describe the Chinese communists as “agrarian reformers.” And many today have been quick to grant the legitimacy of Islamist opposition to American bases in Saudi Arabia, say, or to the exis - tence of Israel—and to ignore the demand for a shari’a state and the radical subordination of women. </w:t>
      </w:r>
      <w:r w:rsidRPr="003251D0">
        <w:rPr>
          <w:rStyle w:val="StyleUnderline"/>
        </w:rPr>
        <w:t xml:space="preserve">I am fairly sure that most of the people involved in all these cases knew, deep down, that they were pretending. </w:t>
      </w:r>
      <w:r w:rsidRPr="003251D0">
        <w:rPr>
          <w:sz w:val="12"/>
        </w:rPr>
        <w:t xml:space="preserve">There is a lot to be said for the default position. We should work in the place we know best to make things better. The improvement of humanity begins at home. This argument has special force for Americans, who live in an increasingly inegalitarian society that is also a near-hegemonic world power: we need to be wary of adventures abroad that make our work at home more difficult. Still, </w:t>
      </w:r>
      <w:r w:rsidRPr="003251D0">
        <w:rPr>
          <w:rStyle w:val="StyleUnderline"/>
        </w:rPr>
        <w:t>good leftists can’t avoid internationalism.</w:t>
      </w:r>
      <w:r w:rsidRPr="003251D0">
        <w:rPr>
          <w:sz w:val="12"/>
        </w:rPr>
        <w:t xml:space="preserve"> </w:t>
      </w:r>
      <w:r w:rsidRPr="003251D0">
        <w:rPr>
          <w:rStyle w:val="StyleUnderline"/>
        </w:rPr>
        <w:t>We can’t escape</w:t>
      </w:r>
      <w:r w:rsidRPr="003251D0">
        <w:rPr>
          <w:sz w:val="12"/>
        </w:rPr>
        <w:t xml:space="preserve"> what Václav Havel in 1993 called “the </w:t>
      </w:r>
      <w:r w:rsidRPr="003251D0">
        <w:rPr>
          <w:rStyle w:val="StyleUnderline"/>
        </w:rPr>
        <w:t>feeling</w:t>
      </w:r>
      <w:r w:rsidRPr="003251D0">
        <w:rPr>
          <w:sz w:val="12"/>
        </w:rPr>
        <w:t xml:space="preserve"> of </w:t>
      </w:r>
      <w:r w:rsidRPr="003251D0">
        <w:rPr>
          <w:rStyle w:val="StyleUnderline"/>
        </w:rPr>
        <w:t>co-responsibility for the world</w:t>
      </w:r>
      <w:r w:rsidRPr="003251D0">
        <w:rPr>
          <w:sz w:val="12"/>
        </w:rPr>
        <w:t xml:space="preserve">.” Our deepest commitment is solidarity with people in trouble, and </w:t>
      </w:r>
      <w:r w:rsidRPr="003251D0">
        <w:rPr>
          <w:rStyle w:val="Emphasis"/>
          <w:highlight w:val="yellow"/>
        </w:rPr>
        <w:t>some of the worst troubles</w:t>
      </w:r>
      <w:r w:rsidRPr="003251D0">
        <w:rPr>
          <w:sz w:val="12"/>
        </w:rPr>
        <w:t xml:space="preserve">—poverty, </w:t>
      </w:r>
      <w:r w:rsidRPr="003251D0">
        <w:rPr>
          <w:rStyle w:val="StyleUnderline"/>
          <w:highlight w:val="yellow"/>
        </w:rPr>
        <w:t xml:space="preserve">hunger, </w:t>
      </w:r>
      <w:r w:rsidRPr="003251D0">
        <w:rPr>
          <w:rStyle w:val="StyleUnderline"/>
        </w:rPr>
        <w:t xml:space="preserve">tyranny, </w:t>
      </w:r>
      <w:r w:rsidRPr="003251D0">
        <w:rPr>
          <w:rStyle w:val="StyleUnderline"/>
          <w:highlight w:val="yellow"/>
        </w:rPr>
        <w:t xml:space="preserve">and mass murder—are being experienced </w:t>
      </w:r>
      <w:r w:rsidRPr="003251D0">
        <w:rPr>
          <w:rStyle w:val="StyleUnderline"/>
        </w:rPr>
        <w:t>right now in other people’s countries.</w:t>
      </w:r>
      <w:r w:rsidRPr="003251D0">
        <w:rPr>
          <w:sz w:val="12"/>
        </w:rPr>
        <w:t xml:space="preserve"> So we are going to be engaged again and again in arguments about what we can do to help. </w:t>
      </w:r>
      <w:r w:rsidRPr="003251D0">
        <w:rPr>
          <w:rStyle w:val="StyleUnderline"/>
          <w:highlight w:val="yellow"/>
        </w:rPr>
        <w:t>There is no magic</w:t>
      </w:r>
      <w:r w:rsidRPr="003251D0">
        <w:rPr>
          <w:sz w:val="12"/>
        </w:rPr>
        <w:t>al way of</w:t>
      </w:r>
      <w:r w:rsidRPr="003251D0">
        <w:rPr>
          <w:rStyle w:val="StyleUnderline"/>
        </w:rPr>
        <w:t xml:space="preserve"> </w:t>
      </w:r>
      <w:r w:rsidRPr="003251D0">
        <w:rPr>
          <w:rStyle w:val="StyleUnderline"/>
          <w:highlight w:val="yellow"/>
        </w:rPr>
        <w:t>getting these arguments right. But</w:t>
      </w:r>
      <w:r w:rsidRPr="003251D0">
        <w:rPr>
          <w:sz w:val="12"/>
        </w:rPr>
        <w:t xml:space="preserve"> certain </w:t>
      </w:r>
      <w:r w:rsidRPr="003251D0">
        <w:rPr>
          <w:rStyle w:val="StyleUnderline"/>
          <w:highlight w:val="yellow"/>
        </w:rPr>
        <w:t>ideological positions, rigidly held</w:t>
      </w:r>
      <w:r w:rsidRPr="003251D0">
        <w:rPr>
          <w:sz w:val="12"/>
        </w:rPr>
        <w:t xml:space="preserve">, </w:t>
      </w:r>
      <w:r w:rsidRPr="003251D0">
        <w:rPr>
          <w:rStyle w:val="StyleUnderline"/>
          <w:highlight w:val="yellow"/>
        </w:rPr>
        <w:t>are</w:t>
      </w:r>
      <w:r w:rsidRPr="003251D0">
        <w:rPr>
          <w:sz w:val="12"/>
        </w:rPr>
        <w:t xml:space="preserve"> almost </w:t>
      </w:r>
      <w:r w:rsidRPr="003251D0">
        <w:rPr>
          <w:rStyle w:val="Emphasis"/>
          <w:highlight w:val="yellow"/>
        </w:rPr>
        <w:t>certain to get them wrong</w:t>
      </w:r>
      <w:r w:rsidRPr="003251D0">
        <w:rPr>
          <w:rStyle w:val="StyleUnderline"/>
          <w:highlight w:val="yellow"/>
        </w:rPr>
        <w:t>:</w:t>
      </w:r>
      <w:r w:rsidRPr="003251D0">
        <w:rPr>
          <w:sz w:val="12"/>
        </w:rPr>
        <w:t xml:space="preserve"> </w:t>
      </w:r>
      <w:r w:rsidRPr="003251D0">
        <w:rPr>
          <w:rStyle w:val="StyleUnderline"/>
        </w:rPr>
        <w:t>that the use of force is never justified</w:t>
      </w:r>
      <w:r w:rsidRPr="003251D0">
        <w:rPr>
          <w:sz w:val="12"/>
        </w:rPr>
        <w:t xml:space="preserve">; </w:t>
      </w:r>
      <w:r w:rsidRPr="003251D0">
        <w:rPr>
          <w:rStyle w:val="StyleUnderline"/>
          <w:highlight w:val="yellow"/>
        </w:rPr>
        <w:t>that “imperial” powers</w:t>
      </w:r>
      <w:r w:rsidRPr="003251D0">
        <w:rPr>
          <w:sz w:val="12"/>
          <w:highlight w:val="yellow"/>
        </w:rPr>
        <w:t>,</w:t>
      </w:r>
      <w:r w:rsidRPr="003251D0">
        <w:rPr>
          <w:sz w:val="12"/>
        </w:rPr>
        <w:t xml:space="preserve"> like the </w:t>
      </w:r>
      <w:r w:rsidRPr="003251D0">
        <w:rPr>
          <w:rStyle w:val="StyleUnderline"/>
          <w:highlight w:val="yellow"/>
        </w:rPr>
        <w:t>U</w:t>
      </w:r>
      <w:r w:rsidRPr="003251D0">
        <w:rPr>
          <w:sz w:val="12"/>
        </w:rPr>
        <w:t xml:space="preserve">nited </w:t>
      </w:r>
      <w:r w:rsidRPr="003251D0">
        <w:rPr>
          <w:rStyle w:val="StyleUnderline"/>
          <w:highlight w:val="yellow"/>
        </w:rPr>
        <w:t>S</w:t>
      </w:r>
      <w:r w:rsidRPr="003251D0">
        <w:rPr>
          <w:sz w:val="12"/>
        </w:rPr>
        <w:t xml:space="preserve">tates, </w:t>
      </w:r>
      <w:r w:rsidRPr="003251D0">
        <w:rPr>
          <w:rStyle w:val="StyleUnderline"/>
          <w:highlight w:val="yellow"/>
        </w:rPr>
        <w:t xml:space="preserve">can </w:t>
      </w:r>
      <w:r w:rsidRPr="003251D0">
        <w:rPr>
          <w:rStyle w:val="Emphasis"/>
          <w:highlight w:val="yellow"/>
        </w:rPr>
        <w:t>never</w:t>
      </w:r>
      <w:r w:rsidRPr="003251D0">
        <w:rPr>
          <w:rStyle w:val="StyleUnderline"/>
          <w:highlight w:val="yellow"/>
        </w:rPr>
        <w:t xml:space="preserve"> act well</w:t>
      </w:r>
      <w:r w:rsidRPr="003251D0">
        <w:rPr>
          <w:sz w:val="12"/>
        </w:rPr>
        <w:t xml:space="preserve"> in the world; and that revo - lutionaries and fighters for liberation, populist leaders and political vanguards, must never be criticized. In all these cases, </w:t>
      </w:r>
      <w:r w:rsidRPr="003251D0">
        <w:rPr>
          <w:rStyle w:val="StyleUnderline"/>
          <w:highlight w:val="yellow"/>
        </w:rPr>
        <w:t xml:space="preserve">ideological commitment means </w:t>
      </w:r>
      <w:r w:rsidRPr="003251D0">
        <w:rPr>
          <w:rStyle w:val="StyleUnderline"/>
        </w:rPr>
        <w:t xml:space="preserve">that </w:t>
      </w:r>
      <w:r w:rsidRPr="003251D0">
        <w:rPr>
          <w:rStyle w:val="StyleUnderline"/>
          <w:highlight w:val="yellow"/>
        </w:rPr>
        <w:t xml:space="preserve">we </w:t>
      </w:r>
      <w:r w:rsidRPr="003251D0">
        <w:rPr>
          <w:rStyle w:val="StyleUnderline"/>
        </w:rPr>
        <w:t>will</w:t>
      </w:r>
      <w:r w:rsidRPr="003251D0">
        <w:rPr>
          <w:rStyle w:val="StyleUnderline"/>
          <w:highlight w:val="yellow"/>
        </w:rPr>
        <w:t xml:space="preserve"> only get things right by accident.</w:t>
      </w:r>
      <w:r w:rsidRPr="003251D0">
        <w:rPr>
          <w:rStyle w:val="StyleUnderline"/>
        </w:rPr>
        <w:t xml:space="preserve"> </w:t>
      </w:r>
      <w:r w:rsidRPr="003251D0">
        <w:rPr>
          <w:sz w:val="12"/>
        </w:rPr>
        <w:t xml:space="preserve">Political intelligence and moral sensitivity work much better than ideology, and it is these two that should guide our choice of comrades and our decisions about when and how to act abroad. Dictators and terrorists are never our comrades, but only those men and women who really believe in, and who practice, democracy and equality. We should act abroad only with those who share our commitments, and we should act only in ways consistent with those commitments. Leftists have done that often in the past, but often also, we have not: we have mistaken or betrayed our comrades and acted in ways that did not serve either democracy or equality. </w:t>
      </w:r>
      <w:r w:rsidRPr="003251D0">
        <w:rPr>
          <w:rStyle w:val="StyleUnderline"/>
        </w:rPr>
        <w:t xml:space="preserve">We need to learn from our history—and the first lesson is this: </w:t>
      </w:r>
      <w:r w:rsidRPr="003251D0">
        <w:rPr>
          <w:rStyle w:val="Emphasis"/>
        </w:rPr>
        <w:t>no more shortcuts</w:t>
      </w:r>
      <w:r>
        <w:rPr>
          <w:rStyle w:val="StyleUnderline"/>
        </w:rPr>
        <w:t>, no more pretending.</w:t>
      </w:r>
    </w:p>
    <w:p w:rsidR="003B45F4" w:rsidRDefault="003B45F4" w:rsidP="003B45F4"/>
    <w:p w:rsidR="003B45F4" w:rsidRPr="00051024" w:rsidRDefault="003B45F4" w:rsidP="003B45F4"/>
    <w:p w:rsidR="00FC4E1C" w:rsidRPr="00FA6B66" w:rsidRDefault="00FC4E1C" w:rsidP="00FC4E1C">
      <w:pPr>
        <w:pStyle w:val="Heading3"/>
        <w:rPr>
          <w:rFonts w:cs="Arial"/>
        </w:rPr>
      </w:pPr>
      <w:r w:rsidRPr="00FA6B66">
        <w:rPr>
          <w:rFonts w:cs="Arial"/>
        </w:rPr>
        <w:t xml:space="preserve">2AC---AT: Root Cause </w:t>
      </w:r>
    </w:p>
    <w:p w:rsidR="00FC4E1C" w:rsidRPr="00FA6B66" w:rsidRDefault="00FC4E1C" w:rsidP="00FC4E1C">
      <w:pPr>
        <w:pStyle w:val="Heading4"/>
        <w:rPr>
          <w:rFonts w:cs="Arial"/>
        </w:rPr>
      </w:pPr>
      <w:r w:rsidRPr="00FA6B66">
        <w:rPr>
          <w:rFonts w:cs="Arial"/>
        </w:rPr>
        <w:t>Systems of oppression are interlocking --- there is no one “root” but they stem from the ability to make value-hierarchies. The negative’s attempt to posit animal rights as the “root cause” of other oppressions re-creates this value hierarchy and undermines social justice.</w:t>
      </w:r>
    </w:p>
    <w:p w:rsidR="00FC4E1C" w:rsidRPr="00FA6B66" w:rsidRDefault="00FC4E1C" w:rsidP="00FC4E1C">
      <w:pPr>
        <w:rPr>
          <w:sz w:val="18"/>
          <w:szCs w:val="18"/>
        </w:rPr>
      </w:pPr>
      <w:r w:rsidRPr="00FA6B66">
        <w:rPr>
          <w:sz w:val="18"/>
          <w:szCs w:val="18"/>
        </w:rPr>
        <w:t xml:space="preserve">Carol L. </w:t>
      </w:r>
      <w:r w:rsidRPr="00FA6B66">
        <w:rPr>
          <w:rStyle w:val="Heading4Char"/>
          <w:rFonts w:cs="Arial"/>
        </w:rPr>
        <w:t>Glasser</w:t>
      </w:r>
      <w:r w:rsidRPr="00FA6B66">
        <w:rPr>
          <w:sz w:val="18"/>
          <w:szCs w:val="18"/>
        </w:rPr>
        <w:t xml:space="preserve">, </w:t>
      </w:r>
      <w:r w:rsidRPr="00FA6B66">
        <w:rPr>
          <w:rStyle w:val="Heading4Char"/>
          <w:rFonts w:cs="Arial"/>
        </w:rPr>
        <w:t>2011</w:t>
      </w:r>
      <w:r w:rsidRPr="00FA6B66">
        <w:rPr>
          <w:sz w:val="18"/>
          <w:szCs w:val="18"/>
        </w:rPr>
        <w:t>. Doctor of Philosophy in Sociology, University of California, Irvine. “Tied Oppressions: An Analysis of How Sexist Imagery Reinforces Speciesist Sentiment,” The Brock Review 12.1, http://s3.amazonaws.com/academia.edu.documents/30512230/Glasser_BrockReview2011.pdf?AWSAccessKeyId=AKIAJ56TQJRTWSMTNPEA&amp;Expires=1391628887&amp;Signature=Q8G6sI2nby1ciYx9p5F6nUSFilQ%3D&amp;response-content-disposition=inline.</w:t>
      </w:r>
    </w:p>
    <w:p w:rsidR="00FC4E1C" w:rsidRPr="00FA6B66" w:rsidRDefault="00FC4E1C" w:rsidP="00FC4E1C"/>
    <w:p w:rsidR="00FC4E1C" w:rsidRPr="00FA6B66" w:rsidRDefault="00FC4E1C" w:rsidP="00FC4E1C">
      <w:pPr>
        <w:rPr>
          <w:sz w:val="18"/>
          <w:szCs w:val="18"/>
        </w:rPr>
      </w:pPr>
      <w:r w:rsidRPr="00FA6B66">
        <w:rPr>
          <w:rStyle w:val="StyleUnderline"/>
        </w:rPr>
        <w:t xml:space="preserve">Social justice </w:t>
      </w:r>
      <w:r w:rsidRPr="00FA6B66">
        <w:rPr>
          <w:rStyle w:val="StyleUnderline"/>
          <w:highlight w:val="yellow"/>
        </w:rPr>
        <w:t>movements are typically single-issue ventures</w:t>
      </w:r>
      <w:r w:rsidRPr="00FA6B66">
        <w:rPr>
          <w:sz w:val="18"/>
          <w:szCs w:val="18"/>
        </w:rPr>
        <w:t xml:space="preserve">. While </w:t>
      </w:r>
      <w:r w:rsidRPr="00FA6B66">
        <w:rPr>
          <w:rStyle w:val="StyleUnderline"/>
          <w:highlight w:val="yellow"/>
        </w:rPr>
        <w:t>this</w:t>
      </w:r>
      <w:r w:rsidRPr="00FA6B66">
        <w:rPr>
          <w:sz w:val="18"/>
          <w:szCs w:val="18"/>
        </w:rPr>
        <w:t xml:space="preserve"> may be necessary in order to set achievable goals, make coherent claims, and develop a larger base of supporters, it </w:t>
      </w:r>
      <w:r w:rsidRPr="00FA6B66">
        <w:rPr>
          <w:rStyle w:val="StyleUnderline"/>
        </w:rPr>
        <w:t>can</w:t>
      </w:r>
      <w:r w:rsidRPr="00FA6B66">
        <w:rPr>
          <w:sz w:val="18"/>
          <w:szCs w:val="18"/>
        </w:rPr>
        <w:t xml:space="preserve"> also </w:t>
      </w:r>
      <w:r w:rsidRPr="00FA6B66">
        <w:rPr>
          <w:rStyle w:val="StyleUnderline"/>
          <w:highlight w:val="yellow"/>
        </w:rPr>
        <w:t>lead to a lack of mutual identification</w:t>
      </w:r>
      <w:r w:rsidRPr="00FA6B66">
        <w:rPr>
          <w:rStyle w:val="StyleUnderline"/>
        </w:rPr>
        <w:t xml:space="preserve"> between social justice movements</w:t>
      </w:r>
      <w:r w:rsidRPr="00FA6B66">
        <w:rPr>
          <w:sz w:val="18"/>
          <w:szCs w:val="18"/>
        </w:rPr>
        <w:t xml:space="preserve">. Social movement organizations are vying for limited resources, including members, funds, and political allies. In this context, </w:t>
      </w:r>
      <w:r w:rsidRPr="00FA6B66">
        <w:rPr>
          <w:rStyle w:val="StyleUnderline"/>
          <w:highlight w:val="yellow"/>
        </w:rPr>
        <w:t>competition can develop</w:t>
      </w:r>
      <w:r w:rsidRPr="00FA6B66">
        <w:rPr>
          <w:rStyle w:val="StyleUnderline"/>
        </w:rPr>
        <w:t xml:space="preserve"> between social movement organizations within a single social movement</w:t>
      </w:r>
      <w:r w:rsidRPr="00FA6B66">
        <w:rPr>
          <w:sz w:val="18"/>
          <w:szCs w:val="18"/>
        </w:rPr>
        <w:t xml:space="preserve">, 2 </w:t>
      </w:r>
      <w:r w:rsidRPr="00FA6B66">
        <w:rPr>
          <w:rStyle w:val="StyleUnderline"/>
        </w:rPr>
        <w:t xml:space="preserve">as well as </w:t>
      </w:r>
      <w:r w:rsidRPr="00FA6B66">
        <w:rPr>
          <w:rStyle w:val="StyleUnderline"/>
          <w:highlight w:val="yellow"/>
        </w:rPr>
        <w:t>between</w:t>
      </w:r>
      <w:r w:rsidRPr="00FA6B66">
        <w:rPr>
          <w:rStyle w:val="StyleUnderline"/>
        </w:rPr>
        <w:t xml:space="preserve"> different social justice </w:t>
      </w:r>
      <w:r w:rsidRPr="00FA6B66">
        <w:rPr>
          <w:rStyle w:val="StyleUnderline"/>
          <w:highlight w:val="yellow"/>
        </w:rPr>
        <w:t>movements</w:t>
      </w:r>
      <w:r w:rsidRPr="00FA6B66">
        <w:rPr>
          <w:sz w:val="18"/>
          <w:szCs w:val="18"/>
        </w:rPr>
        <w:t xml:space="preserve">. 3 </w:t>
      </w:r>
      <w:r w:rsidRPr="00FA6B66">
        <w:rPr>
          <w:rStyle w:val="StyleUnderline"/>
        </w:rPr>
        <w:t xml:space="preserve">Inter-movement </w:t>
      </w:r>
      <w:r w:rsidRPr="00FA6B66">
        <w:rPr>
          <w:rStyle w:val="StyleUnderline"/>
          <w:highlight w:val="yellow"/>
        </w:rPr>
        <w:t>competition</w:t>
      </w:r>
      <w:r w:rsidRPr="00FA6B66">
        <w:rPr>
          <w:rStyle w:val="StyleUnderline"/>
        </w:rPr>
        <w:t xml:space="preserve"> often </w:t>
      </w:r>
      <w:r w:rsidRPr="00FA6B66">
        <w:rPr>
          <w:rStyle w:val="StyleUnderline"/>
          <w:highlight w:val="yellow"/>
        </w:rPr>
        <w:t>leads to situations in which</w:t>
      </w:r>
      <w:r w:rsidRPr="00FA6B66">
        <w:rPr>
          <w:rStyle w:val="StyleUnderline"/>
        </w:rPr>
        <w:t xml:space="preserve"> social justice </w:t>
      </w:r>
      <w:r w:rsidRPr="00FA6B66">
        <w:rPr>
          <w:rStyle w:val="StyleUnderline"/>
          <w:highlight w:val="yellow"/>
        </w:rPr>
        <w:t>movements</w:t>
      </w:r>
      <w:r w:rsidRPr="00FA6B66">
        <w:rPr>
          <w:rStyle w:val="StyleUnderline"/>
        </w:rPr>
        <w:t xml:space="preserve"> make claims or take actions that </w:t>
      </w:r>
      <w:r w:rsidRPr="00FA6B66">
        <w:rPr>
          <w:rStyle w:val="StyleUnderline"/>
          <w:highlight w:val="yellow"/>
        </w:rPr>
        <w:t>place their goals over</w:t>
      </w:r>
      <w:r w:rsidRPr="00FA6B66">
        <w:rPr>
          <w:rStyle w:val="StyleUnderline"/>
        </w:rPr>
        <w:t xml:space="preserve"> the goals of </w:t>
      </w:r>
      <w:r w:rsidRPr="00FA6B66">
        <w:rPr>
          <w:rStyle w:val="StyleUnderline"/>
          <w:highlight w:val="yellow"/>
        </w:rPr>
        <w:t>other movements</w:t>
      </w:r>
      <w:r w:rsidRPr="00FA6B66">
        <w:rPr>
          <w:rStyle w:val="StyleUnderline"/>
        </w:rPr>
        <w:t>.</w:t>
      </w:r>
      <w:r w:rsidRPr="00FA6B66">
        <w:rPr>
          <w:sz w:val="18"/>
          <w:szCs w:val="18"/>
        </w:rPr>
        <w:t xml:space="preserve"> For example, social movements may use patriarchal organizing structures and devalue the work of women as Belinda Robnett shows in the case of the Civil Rights movement 4 and Julian McAllister Groves 5 shows in the case of the animal rights movement. </w:t>
      </w:r>
      <w:r w:rsidRPr="00FA6B66">
        <w:rPr>
          <w:rStyle w:val="StyleUnderline"/>
        </w:rPr>
        <w:t>Movements may</w:t>
      </w:r>
      <w:r w:rsidRPr="00FA6B66">
        <w:rPr>
          <w:sz w:val="18"/>
          <w:szCs w:val="18"/>
        </w:rPr>
        <w:t xml:space="preserve"> also </w:t>
      </w:r>
      <w:r w:rsidRPr="00FA6B66">
        <w:rPr>
          <w:rStyle w:val="StyleUnderline"/>
        </w:rPr>
        <w:t>intentionally assert their cause over other movements, as has occurred with debates over live animal markets in San Francisco’s China town</w:t>
      </w:r>
      <w:r w:rsidRPr="00FA6B66">
        <w:rPr>
          <w:sz w:val="18"/>
          <w:szCs w:val="18"/>
        </w:rPr>
        <w:t xml:space="preserve">. </w:t>
      </w:r>
      <w:r w:rsidRPr="00FA6B66">
        <w:rPr>
          <w:rStyle w:val="StyleUnderline"/>
          <w:highlight w:val="yellow"/>
        </w:rPr>
        <w:t>Animal rights activists claim</w:t>
      </w:r>
      <w:r w:rsidRPr="00FA6B66">
        <w:rPr>
          <w:rStyle w:val="StyleUnderline"/>
        </w:rPr>
        <w:t xml:space="preserve"> that the </w:t>
      </w:r>
      <w:r w:rsidRPr="00FA6B66">
        <w:rPr>
          <w:rStyle w:val="StyleUnderline"/>
          <w:highlight w:val="yellow"/>
        </w:rPr>
        <w:t>welfare of</w:t>
      </w:r>
      <w:r w:rsidRPr="00FA6B66">
        <w:rPr>
          <w:rStyle w:val="StyleUnderline"/>
        </w:rPr>
        <w:t xml:space="preserve"> the </w:t>
      </w:r>
      <w:r w:rsidRPr="00FA6B66">
        <w:rPr>
          <w:rStyle w:val="StyleUnderline"/>
          <w:highlight w:val="yellow"/>
        </w:rPr>
        <w:t>animals is</w:t>
      </w:r>
      <w:r w:rsidRPr="00FA6B66">
        <w:rPr>
          <w:rStyle w:val="StyleUnderline"/>
        </w:rPr>
        <w:t xml:space="preserve"> the </w:t>
      </w:r>
      <w:r w:rsidRPr="00FA6B66">
        <w:rPr>
          <w:rStyle w:val="StyleUnderline"/>
          <w:highlight w:val="yellow"/>
        </w:rPr>
        <w:t>most important</w:t>
      </w:r>
      <w:r w:rsidRPr="00FA6B66">
        <w:rPr>
          <w:rStyle w:val="StyleUnderline"/>
        </w:rPr>
        <w:t xml:space="preserve"> issue, </w:t>
      </w:r>
      <w:r w:rsidRPr="00FA6B66">
        <w:rPr>
          <w:rStyle w:val="StyleUnderline"/>
          <w:highlight w:val="yellow"/>
        </w:rPr>
        <w:t>while community activists</w:t>
      </w:r>
      <w:r w:rsidRPr="00FA6B66">
        <w:rPr>
          <w:rStyle w:val="StyleUnderline"/>
        </w:rPr>
        <w:t xml:space="preserve"> in China town </w:t>
      </w:r>
      <w:r w:rsidRPr="00FA6B66">
        <w:rPr>
          <w:rStyle w:val="StyleUnderline"/>
          <w:highlight w:val="yellow"/>
        </w:rPr>
        <w:t>claim</w:t>
      </w:r>
      <w:r w:rsidRPr="00FA6B66">
        <w:rPr>
          <w:rStyle w:val="StyleUnderline"/>
        </w:rPr>
        <w:t xml:space="preserve"> that </w:t>
      </w:r>
      <w:r w:rsidRPr="00FA6B66">
        <w:rPr>
          <w:rStyle w:val="StyleUnderline"/>
          <w:highlight w:val="yellow"/>
        </w:rPr>
        <w:t>preserving cultural autonomy is</w:t>
      </w:r>
      <w:r w:rsidRPr="00FA6B66">
        <w:rPr>
          <w:rStyle w:val="StyleUnderline"/>
        </w:rPr>
        <w:t xml:space="preserve"> of </w:t>
      </w:r>
      <w:r w:rsidRPr="00FA6B66">
        <w:rPr>
          <w:rStyle w:val="StyleUnderline"/>
          <w:highlight w:val="yellow"/>
        </w:rPr>
        <w:t>paramount</w:t>
      </w:r>
      <w:r w:rsidRPr="00FA6B66">
        <w:rPr>
          <w:rStyle w:val="StyleUnderline"/>
        </w:rPr>
        <w:t xml:space="preserve"> concern</w:t>
      </w:r>
      <w:r w:rsidRPr="00FA6B66">
        <w:rPr>
          <w:sz w:val="18"/>
          <w:szCs w:val="18"/>
        </w:rPr>
        <w:t xml:space="preserve">. In this article I speak specifically to the effects of a third way that social justice movements undercut each other. Though less common, it is the case that social movements actively oppress other disadvantaged groups to further their own aims. This is particularly problematic because </w:t>
      </w:r>
      <w:r w:rsidRPr="00FA6B66">
        <w:rPr>
          <w:rStyle w:val="StyleUnderline"/>
          <w:highlight w:val="yellow"/>
        </w:rPr>
        <w:t>oppressions are interlocking</w:t>
      </w:r>
      <w:r w:rsidRPr="00FA6B66">
        <w:rPr>
          <w:sz w:val="18"/>
          <w:szCs w:val="18"/>
        </w:rPr>
        <w:t xml:space="preserve"> 7 </w:t>
      </w:r>
      <w:r w:rsidRPr="00FA6B66">
        <w:rPr>
          <w:rStyle w:val="StyleUnderline"/>
        </w:rPr>
        <w:t xml:space="preserve">and mutually reinforcing </w:t>
      </w:r>
      <w:r w:rsidRPr="00FA6B66">
        <w:rPr>
          <w:rStyle w:val="StyleUnderline"/>
          <w:highlight w:val="yellow"/>
        </w:rPr>
        <w:t>within an overarching system</w:t>
      </w:r>
      <w:r w:rsidRPr="00FA6B66">
        <w:rPr>
          <w:rStyle w:val="StyleUnderline"/>
        </w:rPr>
        <w:t xml:space="preserve"> of domination</w:t>
      </w:r>
      <w:r w:rsidRPr="00FA6B66">
        <w:rPr>
          <w:sz w:val="18"/>
          <w:szCs w:val="18"/>
        </w:rPr>
        <w:t xml:space="preserve">. Therefore, </w:t>
      </w:r>
      <w:r w:rsidRPr="00FA6B66">
        <w:rPr>
          <w:rStyle w:val="StyleUnderline"/>
          <w:highlight w:val="yellow"/>
        </w:rPr>
        <w:t>when any social justice movement asserts privilege over another</w:t>
      </w:r>
      <w:r w:rsidRPr="00FA6B66">
        <w:rPr>
          <w:rStyle w:val="StyleUnderline"/>
        </w:rPr>
        <w:t xml:space="preserve"> social justice movement </w:t>
      </w:r>
      <w:r w:rsidRPr="00FA6B66">
        <w:rPr>
          <w:rStyle w:val="StyleUnderline"/>
          <w:highlight w:val="yellow"/>
        </w:rPr>
        <w:t>it hurts all movements fighting oppression</w:t>
      </w:r>
      <w:r w:rsidRPr="00FA6B66">
        <w:rPr>
          <w:sz w:val="18"/>
          <w:szCs w:val="18"/>
        </w:rPr>
        <w:t xml:space="preserve">. I demonstrate how this works by focusing on one example that ties two social movements: women’s movements and animal rights. I present two advertisements by People for the Ethical Treatment of Animals (PETA) and take the reader through a feminist reading of these images to demonstrate 1) they are sexist, 2) the way in which they are sexist relies on paralleling women to nonhuman animals, and 3) this parallel reasserts speciesist ideology and reinforces both anti-woman and anti-animal sentiments. The argument that some PETA ads are sexist is not new, 8 and has long been a discussion among both feminists and animal rights activists. I extend this debate by arguing that these images also reinforce speciesist and anti-animal ideology through their use of sexism. I tie this argument back to the larger need for social justice movements to recognize that all oppressions are interlocking and when any oppression is embraced all oppressions are strengthened. I focus on these specific advertisements and on PETA for a number of reasons. PETA is in no way representative of all animal rights organizations, but it is currently the largest animal rights social movements organization in the United States. 9 According to their mission statement they currently have over 2 million members and supporters internationally. Furthermore, they are an organization that is popularly recognized in the United States for advertising campaigns that often feature famous actors (e.g. Alicia Silverstone, Jack-Ass’s Steve-o), musicians (e.g. Paul McCartney, Pink) and pop icons (e.g. Pamela Anderson, Playboy Playmates) in risqué poses. Since PETA campaigns are more visible to a larger audience than are most animal rights campaigns, the tactics they choose are particularly important as they can potentially direct popular sentiment toward animal rights. I selected the advertisements I refer to in this article not because they are indicative of all animal rights campaigns or even of all PETA advertisements, but because they are clear examples of the main points I am making in this paper; namely, that utilizing sexism reinforces the oppression of animals. (Un)Tied Oppressions </w:t>
      </w:r>
      <w:r w:rsidRPr="00FA6B66">
        <w:rPr>
          <w:rStyle w:val="StyleUnderline"/>
          <w:highlight w:val="yellow"/>
        </w:rPr>
        <w:t>All</w:t>
      </w:r>
      <w:r w:rsidRPr="00FA6B66">
        <w:rPr>
          <w:rStyle w:val="StyleUnderline"/>
        </w:rPr>
        <w:t xml:space="preserve"> forms of </w:t>
      </w:r>
      <w:r w:rsidRPr="00FA6B66">
        <w:rPr>
          <w:rStyle w:val="StyleUnderline"/>
          <w:highlight w:val="yellow"/>
        </w:rPr>
        <w:t>discrimination</w:t>
      </w:r>
      <w:r w:rsidRPr="00FA6B66">
        <w:rPr>
          <w:rStyle w:val="StyleUnderline"/>
        </w:rPr>
        <w:t xml:space="preserve">, including homophobia, </w:t>
      </w:r>
      <w:r w:rsidRPr="00FA6B66">
        <w:rPr>
          <w:rStyle w:val="StyleUnderline"/>
          <w:highlight w:val="yellow"/>
        </w:rPr>
        <w:t>racism, sexism, speciesism</w:t>
      </w:r>
      <w:r w:rsidRPr="00FA6B66">
        <w:rPr>
          <w:rStyle w:val="StyleUnderline"/>
        </w:rPr>
        <w:t xml:space="preserve">, ageism, </w:t>
      </w:r>
      <w:r w:rsidRPr="00FA6B66">
        <w:rPr>
          <w:rStyle w:val="StyleUnderline"/>
          <w:highlight w:val="yellow"/>
        </w:rPr>
        <w:t>disableism and bias based on</w:t>
      </w:r>
      <w:r w:rsidRPr="00FA6B66">
        <w:rPr>
          <w:rStyle w:val="StyleUnderline"/>
        </w:rPr>
        <w:t xml:space="preserve"> weight and </w:t>
      </w:r>
      <w:r w:rsidRPr="00FA6B66">
        <w:rPr>
          <w:rStyle w:val="StyleUnderline"/>
          <w:highlight w:val="yellow"/>
        </w:rPr>
        <w:t>citizenship</w:t>
      </w:r>
      <w:r w:rsidRPr="00FA6B66">
        <w:rPr>
          <w:rStyle w:val="StyleUnderline"/>
        </w:rPr>
        <w:t xml:space="preserve"> status, </w:t>
      </w:r>
      <w:r w:rsidRPr="00FA6B66">
        <w:rPr>
          <w:rStyle w:val="StyleUnderline"/>
          <w:highlight w:val="yellow"/>
        </w:rPr>
        <w:t>are rooted in the same system</w:t>
      </w:r>
      <w:r w:rsidRPr="00FA6B66">
        <w:rPr>
          <w:rStyle w:val="StyleUnderline"/>
        </w:rPr>
        <w:t xml:space="preserve"> of oppression</w:t>
      </w:r>
      <w:r w:rsidRPr="00FA6B66">
        <w:rPr>
          <w:sz w:val="18"/>
          <w:szCs w:val="18"/>
        </w:rPr>
        <w:t xml:space="preserve">. </w:t>
      </w:r>
      <w:r w:rsidRPr="00FA6B66">
        <w:rPr>
          <w:rStyle w:val="StyleUnderline"/>
          <w:highlight w:val="yellow"/>
        </w:rPr>
        <w:t>This is not to say</w:t>
      </w:r>
      <w:r w:rsidRPr="00FA6B66">
        <w:rPr>
          <w:rStyle w:val="StyleUnderline"/>
        </w:rPr>
        <w:t xml:space="preserve"> that </w:t>
      </w:r>
      <w:r w:rsidRPr="00FA6B66">
        <w:rPr>
          <w:rStyle w:val="StyleUnderline"/>
          <w:highlight w:val="yellow"/>
        </w:rPr>
        <w:t>experiences of</w:t>
      </w:r>
      <w:r w:rsidRPr="00FA6B66">
        <w:rPr>
          <w:rStyle w:val="StyleUnderline"/>
        </w:rPr>
        <w:t xml:space="preserve"> or histories of </w:t>
      </w:r>
      <w:r w:rsidRPr="00FA6B66">
        <w:rPr>
          <w:rStyle w:val="StyleUnderline"/>
          <w:highlight w:val="yellow"/>
        </w:rPr>
        <w:t>oppression are the same</w:t>
      </w:r>
      <w:r w:rsidRPr="00FA6B66">
        <w:rPr>
          <w:rStyle w:val="StyleUnderline"/>
        </w:rPr>
        <w:t xml:space="preserve"> for different groups. In fact, oppression never looks the same; this is why it is difficult for oppressed groups to recognize the ways in which their oppressions are similar and can actually reinforce each other</w:t>
      </w:r>
      <w:r w:rsidRPr="00FA6B66">
        <w:rPr>
          <w:sz w:val="18"/>
          <w:szCs w:val="18"/>
        </w:rPr>
        <w:t xml:space="preserve">. Different groups have different histories and daily experiences of oppression. </w:t>
      </w:r>
      <w:r w:rsidRPr="00FA6B66">
        <w:rPr>
          <w:rStyle w:val="StyleUnderline"/>
        </w:rPr>
        <w:t xml:space="preserve">Further, </w:t>
      </w:r>
      <w:r w:rsidRPr="00FA6B66">
        <w:rPr>
          <w:rStyle w:val="StyleUnderline"/>
          <w:highlight w:val="yellow"/>
        </w:rPr>
        <w:t>within any group, oppression</w:t>
      </w:r>
      <w:r w:rsidRPr="00FA6B66">
        <w:rPr>
          <w:rStyle w:val="StyleUnderline"/>
        </w:rPr>
        <w:t xml:space="preserve"> and discrimination </w:t>
      </w:r>
      <w:r w:rsidRPr="00FA6B66">
        <w:rPr>
          <w:rStyle w:val="StyleUnderline"/>
          <w:highlight w:val="yellow"/>
        </w:rPr>
        <w:t>is experienced differently</w:t>
      </w:r>
      <w:r w:rsidRPr="00FA6B66">
        <w:rPr>
          <w:rStyle w:val="StyleUnderline"/>
        </w:rPr>
        <w:t xml:space="preserve"> on an individual basis. </w:t>
      </w:r>
      <w:r w:rsidRPr="00FA6B66">
        <w:rPr>
          <w:rStyle w:val="StyleUnderline"/>
          <w:highlight w:val="yellow"/>
        </w:rPr>
        <w:t>Each individual embodies a unique array of</w:t>
      </w:r>
      <w:r w:rsidRPr="00FA6B66">
        <w:rPr>
          <w:rStyle w:val="StyleUnderline"/>
        </w:rPr>
        <w:t xml:space="preserve"> oppressed and privileged </w:t>
      </w:r>
      <w:r w:rsidRPr="00FA6B66">
        <w:rPr>
          <w:rStyle w:val="StyleUnderline"/>
          <w:highlight w:val="yellow"/>
        </w:rPr>
        <w:t>positions</w:t>
      </w:r>
      <w:r w:rsidRPr="00FA6B66">
        <w:rPr>
          <w:rStyle w:val="StyleUnderline"/>
        </w:rPr>
        <w:t xml:space="preserve"> simultaneously, based on their biography and social experiences; as such systems of oppression intersect differently for different individuals</w:t>
      </w:r>
      <w:r w:rsidRPr="00FA6B66">
        <w:rPr>
          <w:sz w:val="18"/>
          <w:szCs w:val="18"/>
        </w:rPr>
        <w:t xml:space="preserve">. This is what Kimberly Crenshaw describes as “intersectionality.” 10 At its most basic level, intersectionality refers to the fact that any one form of oppression is experienced differently in light of other positions of oppression an individual holds. In other words, an Asian woman experiences sexism differently than a black woman and experiences racism differently than an Asian man. For example, discrimination in the labor market works differently for men and women and varies by race in a complex way, so that an individual is multiplicatively affected by race and gender. Though men within any ethnic group make more than their female counterparts on average, this gap varies depending on the ethnic group. The largest average wage gap within any U.S. ethnic group is between Asian men and Asian women ($205/week), followed by whites ($152/week), blacks ($67/week), then Hispanics ($47/week). At the same time, differences between ethnic groups are such that the general tenant that men make more than women fades; the median weekly earnings of Asian and white women is greater than that of black and Hispanic men. 11 This example demonstrates the way that oppressions intersect in a complicated manner, such that each individual experiences oppression in a unique way. </w:t>
      </w:r>
      <w:r w:rsidRPr="00FA6B66">
        <w:rPr>
          <w:rStyle w:val="StyleUnderline"/>
          <w:highlight w:val="yellow"/>
        </w:rPr>
        <w:t>This makes it</w:t>
      </w:r>
      <w:r w:rsidRPr="00FA6B66">
        <w:rPr>
          <w:rStyle w:val="StyleUnderline"/>
        </w:rPr>
        <w:t xml:space="preserve"> particularly </w:t>
      </w:r>
      <w:r w:rsidRPr="00FA6B66">
        <w:rPr>
          <w:rStyle w:val="StyleUnderline"/>
          <w:highlight w:val="yellow"/>
        </w:rPr>
        <w:t>difficult to recognize oppression as a systemic</w:t>
      </w:r>
      <w:r w:rsidRPr="00FA6B66">
        <w:rPr>
          <w:rStyle w:val="StyleUnderline"/>
        </w:rPr>
        <w:t xml:space="preserve"> rather than an individual </w:t>
      </w:r>
      <w:r w:rsidRPr="00FA6B66">
        <w:rPr>
          <w:rStyle w:val="StyleUnderline"/>
          <w:highlight w:val="yellow"/>
        </w:rPr>
        <w:t>problem</w:t>
      </w:r>
      <w:r w:rsidRPr="00FA6B66">
        <w:rPr>
          <w:sz w:val="18"/>
          <w:szCs w:val="18"/>
        </w:rPr>
        <w:t xml:space="preserve">. In addition to the intersections of oppressions that individuals experience, it is necessary to recognize that different types of oppression mutually reinforce one another. David Nibert 12 identifies the systematic and institutional nature of oppression, highlighting the way in which oppressions are “entangled”: [T]he oppression of various devalued groups in human societies is not independent and unrelated; rather, the arrangements that lead to various forms of oppression are integrated in such a way that the exploitation of one group frequently augments and compounds the mistreatment of others. U.S. slaughterhouses provide a stark example of the way that oppressions are entangled. The push for inexpensive food has led to a system of exploitation that oppresses workers, the poor, nonhuman animals, and immigrants. The exploitation of nonhuman animals is obvious—in 2009 a total of 9,078,208,000 cows, calves, sheep, lambs, pigs, chickens, turkeys, and ducks were murdered in U.S. slaughterhouses. 14 Workers in these slaughterhouses face one of the highest risk jobs in the U.S. Slaughterhouses were identified in 2005 as the most dangerous factory job in the U.S. by the Human Rights Watch, 15 with workers experiencing serious injuries at a rate five times higher than the national average. 16 Further, companies often recruit workers without documentation, 17 leaving them no recourse for opposing unsafe labor conditions. Work stresses spillover into the community, putting women at particular risk. Amy Fitzgerald, Linda Kalof and Thomas Dietz found “that slaughterhouse employment increasestotal arrest rates, arrests for violent crimes, arrests forrape, and arrests for other sex offenses in comparison with other industries.” 18 The fast pace of the slaughterhouse also increases the risk of errors that can lead to contamination by pathogens such as E. coli and Lysteria. The lowest grades of meats involve the mixing of parts from multiple animals, increasing this risk even further; it is this meat that is incorporated in the country’s free lunch programs, and is fed to the poorest of the country’s children. </w:t>
      </w:r>
      <w:r w:rsidRPr="00FA6B66">
        <w:rPr>
          <w:rStyle w:val="StyleUnderline"/>
          <w:highlight w:val="yellow"/>
        </w:rPr>
        <w:t>Oppressions</w:t>
      </w:r>
      <w:r w:rsidRPr="00FA6B66">
        <w:rPr>
          <w:rStyle w:val="StyleUnderline"/>
        </w:rPr>
        <w:t xml:space="preserve"> are entangled in such a way that they mutually generate and </w:t>
      </w:r>
      <w:r w:rsidRPr="00FA6B66">
        <w:rPr>
          <w:rStyle w:val="StyleUnderline"/>
          <w:highlight w:val="yellow"/>
        </w:rPr>
        <w:t>reinforce each other because they are all linked through</w:t>
      </w:r>
      <w:r w:rsidRPr="00FA6B66">
        <w:rPr>
          <w:rStyle w:val="StyleUnderline"/>
        </w:rPr>
        <w:t xml:space="preserve"> a single overarching system of oppression—what Patricia Hill Collins has labeled </w:t>
      </w:r>
      <w:r w:rsidRPr="00FA6B66">
        <w:rPr>
          <w:rStyle w:val="StyleUnderline"/>
          <w:highlight w:val="yellow"/>
        </w:rPr>
        <w:t>the “matrix of domination</w:t>
      </w:r>
      <w:r w:rsidRPr="00FA6B66">
        <w:rPr>
          <w:sz w:val="18"/>
          <w:szCs w:val="18"/>
        </w:rPr>
        <w:t xml:space="preserve">”: Intersectionality refers to particular forms of intersecting oppressions, for example, intersections of race and gender, or of sexuality and nation. </w:t>
      </w:r>
      <w:r w:rsidRPr="00FA6B66">
        <w:rPr>
          <w:rStyle w:val="StyleUnderline"/>
          <w:highlight w:val="yellow"/>
        </w:rPr>
        <w:t>Intersectional paradigms remind us</w:t>
      </w:r>
      <w:r w:rsidRPr="00FA6B66">
        <w:rPr>
          <w:rStyle w:val="StyleUnderline"/>
        </w:rPr>
        <w:t xml:space="preserve"> that </w:t>
      </w:r>
      <w:r w:rsidRPr="00FA6B66">
        <w:rPr>
          <w:rStyle w:val="StyleUnderline"/>
          <w:highlight w:val="yellow"/>
        </w:rPr>
        <w:t>oppression cannot be reduced to one fundamental type</w:t>
      </w:r>
      <w:r w:rsidRPr="00FA6B66">
        <w:rPr>
          <w:rStyle w:val="StyleUnderline"/>
        </w:rPr>
        <w:t xml:space="preserve"> and that oppressions work together in producing injustices</w:t>
      </w:r>
      <w:r w:rsidRPr="00FA6B66">
        <w:rPr>
          <w:sz w:val="18"/>
          <w:szCs w:val="18"/>
        </w:rPr>
        <w:t xml:space="preserve">. </w:t>
      </w:r>
      <w:r w:rsidRPr="00FA6B66">
        <w:rPr>
          <w:rStyle w:val="StyleUnderline"/>
        </w:rPr>
        <w:t>In contrast, the matrix of domination refers to how these intersecting oppressions are actually organized. Regardless of the particular intersections involved, structural, disciplinary, hegemonic, and interpersonal domains of power reappear across quite different forms of oppression</w:t>
      </w:r>
      <w:r w:rsidRPr="00FA6B66">
        <w:rPr>
          <w:sz w:val="18"/>
          <w:szCs w:val="18"/>
        </w:rPr>
        <w:t xml:space="preserve">. 19 The overarching structure currently bolstering all oppression is patriarchy, a social system premised on an unequal distribution of power that privileges and maintains the power of humans, men, whites, U.S. citizens and the wealthy. Patriarchy enforces and maintains an inegalitarian power structure through the use of dichotomous epistemologies and value-ordered hierarchies. </w:t>
      </w:r>
      <w:r w:rsidRPr="00FA6B66">
        <w:rPr>
          <w:rStyle w:val="StyleUnderline"/>
          <w:highlight w:val="yellow"/>
        </w:rPr>
        <w:t>Dichotomous thinking defines something in relation to what it is not</w:t>
      </w:r>
      <w:r w:rsidRPr="00FA6B66">
        <w:rPr>
          <w:rStyle w:val="StyleUnderline"/>
        </w:rPr>
        <w:t xml:space="preserve"> as opposed to what it is. </w:t>
      </w:r>
      <w:r w:rsidRPr="00FA6B66">
        <w:rPr>
          <w:rStyle w:val="StyleUnderline"/>
          <w:highlight w:val="yellow"/>
        </w:rPr>
        <w:t>A dichotomy establishes only two opposite ways of being and only one is valued. All that are not on the valued end are devalued</w:t>
      </w:r>
      <w:r w:rsidRPr="00FA6B66">
        <w:rPr>
          <w:rStyle w:val="StyleUnderline"/>
        </w:rPr>
        <w:t xml:space="preserve"> because they are defined as not like what is valued</w:t>
      </w:r>
      <w:r w:rsidRPr="00FA6B66">
        <w:rPr>
          <w:sz w:val="18"/>
          <w:szCs w:val="18"/>
        </w:rPr>
        <w:t xml:space="preserve">. 20 Two of the most salient dichotomies are the man/woman and man/nature dichotomies, which create boundaries that are so accepted they are almost rendered invisible. The man/woman dichotomy that is the root of misogyny clearly demonstrates this point. In the man/woman dichotomy, “man” is privileged and everything else is devalued. “Man” is not just a biological male; it is equated with masculinity, whiteness and heterosexuality. In this dichotomy, one version of masculinity is valued and all others are relegated to “not man.” This applies not only to women, but also to men who don’t embody this dominant masculinity. A man who is not white or straight is not fully a man, and a qualifier is typically attached to him; he is an “Asian man” or a “black man” or a “gay man.” 21 Dichotomous thinking not only reinforces gender inequality through the man/woman dichotomy that devalues women and feminine traits; it also perpetuates racial inequality. For example, Espiritu explains the consistent oppression of Asian Americans and Asians in the United States as a result of their being defined as “not-American,” which relegates them as a group to being “forever foreigners.” 22 Patriarchal dichotomous thinking explains why animals don’t deserve equal rights as a function of their status as not human, rather than because of their status as animals. Importantly, there can be no concept of animal as not human without establishing the concept of humanity, when in reality humans are animals. This erects the man/animal species barrier and propagates an inegalitarian relationship of power. Within the matrix of domination there are multiple oppressions operating simultaneously so that people, including nonhuman animals, have different positions along a dynamic continuum of power relations. </w:t>
      </w:r>
      <w:r w:rsidRPr="00FA6B66">
        <w:rPr>
          <w:rStyle w:val="StyleUnderline"/>
        </w:rPr>
        <w:t>Carol J. Adams refers to this rank ordering as a value-hierarchy</w:t>
      </w:r>
      <w:r w:rsidRPr="00FA6B66">
        <w:rPr>
          <w:sz w:val="18"/>
          <w:szCs w:val="18"/>
        </w:rPr>
        <w:t xml:space="preserve">. 23 </w:t>
      </w:r>
      <w:r w:rsidRPr="00FA6B66">
        <w:rPr>
          <w:rStyle w:val="StyleUnderline"/>
          <w:highlight w:val="yellow"/>
        </w:rPr>
        <w:t>Within this hierarchy, certain groups, ideas and institutions are privileged</w:t>
      </w:r>
      <w:r w:rsidRPr="00FA6B66">
        <w:rPr>
          <w:rStyle w:val="StyleUnderline"/>
        </w:rPr>
        <w:t xml:space="preserve"> over others. </w:t>
      </w:r>
      <w:r w:rsidRPr="00FA6B66">
        <w:rPr>
          <w:rStyle w:val="StyleUnderline"/>
          <w:highlight w:val="yellow"/>
        </w:rPr>
        <w:t>This</w:t>
      </w:r>
      <w:r w:rsidRPr="00FA6B66">
        <w:rPr>
          <w:rStyle w:val="StyleUnderline"/>
        </w:rPr>
        <w:t xml:space="preserve"> hierarchical </w:t>
      </w:r>
      <w:r w:rsidRPr="00FA6B66">
        <w:rPr>
          <w:rStyle w:val="StyleUnderline"/>
          <w:highlight w:val="yellow"/>
        </w:rPr>
        <w:t>system of ordering society</w:t>
      </w:r>
      <w:r w:rsidRPr="00FA6B66">
        <w:rPr>
          <w:rStyle w:val="StyleUnderline"/>
        </w:rPr>
        <w:t xml:space="preserve"> has also come to </w:t>
      </w:r>
      <w:r w:rsidRPr="00FA6B66">
        <w:rPr>
          <w:rStyle w:val="StyleUnderline"/>
          <w:highlight w:val="yellow"/>
        </w:rPr>
        <w:t>influence the way</w:t>
      </w:r>
      <w:r w:rsidRPr="00FA6B66">
        <w:rPr>
          <w:rStyle w:val="StyleUnderline"/>
        </w:rPr>
        <w:t xml:space="preserve"> that </w:t>
      </w:r>
      <w:r w:rsidRPr="00FA6B66">
        <w:rPr>
          <w:rStyle w:val="StyleUnderline"/>
          <w:highlight w:val="yellow"/>
        </w:rPr>
        <w:t xml:space="preserve">we think about inequality, </w:t>
      </w:r>
      <w:r w:rsidRPr="00FA6B66">
        <w:rPr>
          <w:rStyle w:val="Emphasis"/>
          <w:highlight w:val="yellow"/>
        </w:rPr>
        <w:t>providing the justification needed to maintain oppressions</w:t>
      </w:r>
      <w:r w:rsidRPr="00FA6B66">
        <w:rPr>
          <w:rStyle w:val="StyleUnderline"/>
        </w:rPr>
        <w:t>: Oppression has to be rationalized and justified</w:t>
      </w:r>
      <w:r w:rsidRPr="00FA6B66">
        <w:rPr>
          <w:sz w:val="18"/>
          <w:szCs w:val="18"/>
        </w:rPr>
        <w:t xml:space="preserve">. It relies heavily on hierarchical views in which certain groups are believed to be undeserving of consideration and fair treatment, promoting a ranking based on purported virtue or worth. 24 The most prominent example of the way this system of oppression and power works is capitalism. Nibert identifies economics, particularly capitalism, as the foundation of oppression. 25 I, however, position capitalism as a tool of patriarchy. In the current social-historical context, capitalism is likely the main tool of patriarchy, but patriarchy provides the structural and ideological foundation under which capitalism operates. Capitalism is a clear example of how patriarchy builds institutions that appear to be fair when in reality they maintain power structures. Economic inequality established under capitalism parallels and maintains the myriad inequalities perpetuated by patriarchal domination at the same time that it masks inequalities and systemic oppression. Because currency looks the same no matter who holds it, and because of the current cultural perpetuation of the “boot strap myth,” 26 people do not question or have the means to oppose this system. It therefore becomes a self-sustaining and self-regulating system that exploits the majority economically, keeping them in competition with each other for resources, rather than in conflict with those in power. In this way the privileged few effortlessly, and perhaps unreflexively at times, maintain power. </w:t>
      </w:r>
      <w:r w:rsidRPr="00FA6B66">
        <w:rPr>
          <w:rStyle w:val="StyleUnderline"/>
        </w:rPr>
        <w:t>The concept of value-hierarchies can also help us understand why social justice movements choose not to mutually support each other and how patriarchy allows movements to undercut one another</w:t>
      </w:r>
      <w:r w:rsidRPr="00FA6B66">
        <w:rPr>
          <w:sz w:val="18"/>
          <w:szCs w:val="18"/>
        </w:rPr>
        <w:t xml:space="preserve">. </w:t>
      </w:r>
      <w:r w:rsidRPr="00FA6B66">
        <w:rPr>
          <w:rStyle w:val="StyleUnderline"/>
          <w:highlight w:val="yellow"/>
        </w:rPr>
        <w:t>The notion of value-hierarchies explains why social justice movements may claim that some oppressions are more immediate or necessary or important than others—at times leading movements to engage in</w:t>
      </w:r>
      <w:r w:rsidRPr="00FA6B66">
        <w:rPr>
          <w:rStyle w:val="StyleUnderline"/>
        </w:rPr>
        <w:t xml:space="preserve"> an </w:t>
      </w:r>
      <w:r w:rsidRPr="00FA6B66">
        <w:rPr>
          <w:rStyle w:val="StyleUnderline"/>
          <w:highlight w:val="yellow"/>
        </w:rPr>
        <w:t>unnecessary competition</w:t>
      </w:r>
      <w:r w:rsidRPr="00FA6B66">
        <w:rPr>
          <w:rStyle w:val="StyleUnderline"/>
        </w:rPr>
        <w:t xml:space="preserve"> amongst each other for legitimacy, members, or resources</w:t>
      </w:r>
      <w:r w:rsidRPr="00FA6B66">
        <w:rPr>
          <w:sz w:val="18"/>
          <w:szCs w:val="18"/>
        </w:rPr>
        <w:t>.</w:t>
      </w:r>
    </w:p>
    <w:p w:rsidR="00FC4E1C" w:rsidRPr="00903D89" w:rsidRDefault="00FC4E1C" w:rsidP="00FC4E1C">
      <w:pPr>
        <w:pStyle w:val="Heading4"/>
      </w:pPr>
      <w:r w:rsidRPr="00903D89">
        <w:t xml:space="preserve">Failure to recognize the </w:t>
      </w:r>
      <w:r w:rsidRPr="00903D89">
        <w:rPr>
          <w:u w:val="single"/>
        </w:rPr>
        <w:t>contingent</w:t>
      </w:r>
      <w:r w:rsidRPr="00903D89">
        <w:t xml:space="preserve"> nature of the world </w:t>
      </w:r>
      <w:r w:rsidRPr="00903D89">
        <w:rPr>
          <w:u w:val="single"/>
        </w:rPr>
        <w:t>fractures solidarity</w:t>
      </w:r>
      <w:r w:rsidRPr="00903D89">
        <w:t xml:space="preserve"> by foreclosing shared histories of oppression in favor of an over-determined, essentialized structuralism.</w:t>
      </w:r>
    </w:p>
    <w:p w:rsidR="00FC4E1C" w:rsidRPr="00903D89" w:rsidRDefault="00FC4E1C" w:rsidP="00FC4E1C">
      <w:r w:rsidRPr="00903D89">
        <w:t xml:space="preserve">Joanne </w:t>
      </w:r>
      <w:r w:rsidRPr="00903D89">
        <w:rPr>
          <w:rStyle w:val="Style13ptBold"/>
        </w:rPr>
        <w:t>BARKER 17</w:t>
      </w:r>
      <w:r w:rsidRPr="00903D89">
        <w:t xml:space="preserve">, Professor of American Indian Studies at San Francisco State University, former Visiting Scholar in the American Indian Studies Program of the Inter-American Cultures Institute at UCLA, has received fellowships from the University of California, the Rockefeller Foundation, and the Ford Foundation, self-identifies as an enrolled member of the Delaware Tribe of Indians, holds a Ph.D. in the History of Consciousness from the University of California-Santa Cruz [“The Analytic Constraints of Settler Colonialism,” </w:t>
      </w:r>
      <w:r w:rsidRPr="00903D89">
        <w:rPr>
          <w:i/>
        </w:rPr>
        <w:t>Tequila Sovereign</w:t>
      </w:r>
      <w:r w:rsidRPr="00903D89">
        <w:t>, February 2, 2017, https://tequilasovereign.wordpress.com/2017/02/02/the-analytic-constraints-of-settler-colonialism/]</w:t>
      </w:r>
    </w:p>
    <w:p w:rsidR="00FC4E1C" w:rsidRPr="00903D89" w:rsidRDefault="00FC4E1C" w:rsidP="00FC4E1C">
      <w:pPr>
        <w:rPr>
          <w:sz w:val="16"/>
        </w:rPr>
      </w:pPr>
      <w:r w:rsidRPr="00903D89">
        <w:rPr>
          <w:rStyle w:val="StyleUnderline"/>
        </w:rPr>
        <w:t xml:space="preserve">I’d like to re-frame my critique of </w:t>
      </w:r>
      <w:r w:rsidRPr="00903D89">
        <w:rPr>
          <w:rStyle w:val="StyleUnderline"/>
          <w:highlight w:val="yellow"/>
        </w:rPr>
        <w:t>the constraints of settler colonialism</w:t>
      </w:r>
      <w:r w:rsidRPr="00903D89">
        <w:rPr>
          <w:sz w:val="16"/>
        </w:rPr>
        <w:t xml:space="preserve"> with the twelve little women in mind. I am going to try to show that </w:t>
      </w:r>
      <w:r w:rsidRPr="00903D89">
        <w:rPr>
          <w:rStyle w:val="StyleUnderline"/>
        </w:rPr>
        <w:t xml:space="preserve">a certain </w:t>
      </w:r>
      <w:r w:rsidRPr="00903D89">
        <w:rPr>
          <w:rStyle w:val="StyleUnderline"/>
          <w:highlight w:val="yellow"/>
        </w:rPr>
        <w:t>analytic</w:t>
      </w:r>
      <w:r w:rsidRPr="00903D89">
        <w:rPr>
          <w:rStyle w:val="StyleUnderline"/>
        </w:rPr>
        <w:t xml:space="preserve"> within the studies has</w:t>
      </w:r>
      <w:r w:rsidRPr="00903D89">
        <w:rPr>
          <w:sz w:val="16"/>
        </w:rPr>
        <w:t xml:space="preserve">, however </w:t>
      </w:r>
      <w:r w:rsidRPr="00903D89">
        <w:rPr>
          <w:rStyle w:val="StyleUnderline"/>
        </w:rPr>
        <w:t xml:space="preserve">unwittingly, </w:t>
      </w:r>
      <w:r w:rsidRPr="00903D89">
        <w:rPr>
          <w:rStyle w:val="Emphasis"/>
          <w:highlight w:val="yellow"/>
        </w:rPr>
        <w:t>foreclosed and</w:t>
      </w:r>
      <w:r w:rsidRPr="00903D89">
        <w:rPr>
          <w:rStyle w:val="Emphasis"/>
        </w:rPr>
        <w:t xml:space="preserve"> even </w:t>
      </w:r>
      <w:r w:rsidRPr="00903D89">
        <w:rPr>
          <w:rStyle w:val="Emphasis"/>
          <w:highlight w:val="yellow"/>
        </w:rPr>
        <w:t>chilled</w:t>
      </w:r>
      <w:r w:rsidRPr="00903D89">
        <w:rPr>
          <w:rStyle w:val="StyleUnderline"/>
        </w:rPr>
        <w:t xml:space="preserve"> understandings of </w:t>
      </w:r>
      <w:r w:rsidRPr="00903D89">
        <w:rPr>
          <w:rStyle w:val="StyleUnderline"/>
          <w:highlight w:val="yellow"/>
        </w:rPr>
        <w:t xml:space="preserve">Black and Indigenous histories and identities in ways that </w:t>
      </w:r>
      <w:r w:rsidRPr="00903D89">
        <w:rPr>
          <w:rStyle w:val="Emphasis"/>
          <w:highlight w:val="yellow"/>
        </w:rPr>
        <w:t>derail our understandings</w:t>
      </w:r>
      <w:r w:rsidRPr="00903D89">
        <w:rPr>
          <w:rStyle w:val="StyleUnderline"/>
          <w:highlight w:val="yellow"/>
        </w:rPr>
        <w:t xml:space="preserve"> of</w:t>
      </w:r>
      <w:r w:rsidRPr="00903D89">
        <w:rPr>
          <w:rStyle w:val="StyleUnderline"/>
        </w:rPr>
        <w:t xml:space="preserve"> U.S. </w:t>
      </w:r>
      <w:r w:rsidRPr="00903D89">
        <w:rPr>
          <w:rStyle w:val="StyleUnderline"/>
          <w:highlight w:val="yellow"/>
        </w:rPr>
        <w:t>imperialism</w:t>
      </w:r>
      <w:r w:rsidRPr="00903D89">
        <w:rPr>
          <w:rStyle w:val="StyleUnderline"/>
        </w:rPr>
        <w:t xml:space="preserve"> as a social formation </w:t>
      </w:r>
      <w:r w:rsidRPr="00903D89">
        <w:rPr>
          <w:rStyle w:val="StyleUnderline"/>
          <w:highlight w:val="yellow"/>
        </w:rPr>
        <w:t>and</w:t>
      </w:r>
      <w:r w:rsidRPr="00903D89">
        <w:rPr>
          <w:rStyle w:val="StyleUnderline"/>
        </w:rPr>
        <w:t xml:space="preserve"> so </w:t>
      </w:r>
      <w:r w:rsidRPr="00903D89">
        <w:rPr>
          <w:rStyle w:val="StyleUnderline"/>
          <w:highlight w:val="yellow"/>
        </w:rPr>
        <w:t>our work with one another</w:t>
      </w:r>
      <w:r w:rsidRPr="00903D89">
        <w:rPr>
          <w:rStyle w:val="StyleUnderline"/>
        </w:rPr>
        <w:t>. One of the consequences of this goes to our ability to think through how #</w:t>
      </w:r>
      <w:r w:rsidRPr="00903D89">
        <w:rPr>
          <w:rStyle w:val="StyleUnderline"/>
          <w:highlight w:val="yellow"/>
        </w:rPr>
        <w:t>B</w:t>
      </w:r>
      <w:r w:rsidRPr="00903D89">
        <w:rPr>
          <w:rStyle w:val="StyleUnderline"/>
        </w:rPr>
        <w:t>lack</w:t>
      </w:r>
      <w:r w:rsidRPr="00903D89">
        <w:rPr>
          <w:rStyle w:val="StyleUnderline"/>
          <w:highlight w:val="yellow"/>
        </w:rPr>
        <w:t>L</w:t>
      </w:r>
      <w:r w:rsidRPr="00903D89">
        <w:rPr>
          <w:rStyle w:val="StyleUnderline"/>
        </w:rPr>
        <w:t>ives</w:t>
      </w:r>
      <w:r w:rsidRPr="00903D89">
        <w:rPr>
          <w:rStyle w:val="StyleUnderline"/>
          <w:highlight w:val="yellow"/>
        </w:rPr>
        <w:t>M</w:t>
      </w:r>
      <w:r w:rsidRPr="00903D89">
        <w:rPr>
          <w:rStyle w:val="StyleUnderline"/>
        </w:rPr>
        <w:t>atter, #</w:t>
      </w:r>
      <w:r w:rsidRPr="00903D89">
        <w:rPr>
          <w:rStyle w:val="StyleUnderline"/>
          <w:highlight w:val="yellow"/>
        </w:rPr>
        <w:t>SayHerName</w:t>
      </w:r>
      <w:r w:rsidRPr="00903D89">
        <w:rPr>
          <w:rStyle w:val="StyleUnderline"/>
        </w:rPr>
        <w:t>, #</w:t>
      </w:r>
      <w:r w:rsidRPr="00903D89">
        <w:rPr>
          <w:rStyle w:val="StyleUnderline"/>
          <w:highlight w:val="yellow"/>
        </w:rPr>
        <w:t>NoDAPL</w:t>
      </w:r>
      <w:r w:rsidRPr="00903D89">
        <w:rPr>
          <w:rStyle w:val="StyleUnderline"/>
        </w:rPr>
        <w:t xml:space="preserve">, </w:t>
      </w:r>
      <w:r w:rsidRPr="00903D89">
        <w:rPr>
          <w:rStyle w:val="StyleUnderline"/>
          <w:highlight w:val="yellow"/>
        </w:rPr>
        <w:t>and</w:t>
      </w:r>
      <w:r w:rsidRPr="00903D89">
        <w:rPr>
          <w:rStyle w:val="StyleUnderline"/>
        </w:rPr>
        <w:t xml:space="preserve"> #</w:t>
      </w:r>
      <w:r w:rsidRPr="00903D89">
        <w:rPr>
          <w:rStyle w:val="StyleUnderline"/>
          <w:highlight w:val="yellow"/>
        </w:rPr>
        <w:t xml:space="preserve">MMIW are </w:t>
      </w:r>
      <w:r w:rsidRPr="00903D89">
        <w:rPr>
          <w:rStyle w:val="Emphasis"/>
          <w:highlight w:val="yellow"/>
        </w:rPr>
        <w:t>co-generative</w:t>
      </w:r>
      <w:r w:rsidRPr="00903D89">
        <w:rPr>
          <w:sz w:val="16"/>
        </w:rPr>
        <w:t xml:space="preserve"> — even as I recognize the reasons why each of these movements have at different times demanded we respect their particularity.</w:t>
      </w:r>
    </w:p>
    <w:p w:rsidR="00FC4E1C" w:rsidRPr="00903D89" w:rsidRDefault="00FC4E1C" w:rsidP="00FC4E1C">
      <w:pPr>
        <w:rPr>
          <w:sz w:val="16"/>
        </w:rPr>
      </w:pPr>
      <w:r w:rsidRPr="00903D89">
        <w:rPr>
          <w:rStyle w:val="StyleUnderline"/>
        </w:rPr>
        <w:t>Drawing from</w:t>
      </w:r>
      <w:r w:rsidRPr="00903D89">
        <w:rPr>
          <w:sz w:val="16"/>
        </w:rPr>
        <w:t xml:space="preserve"> Marxist </w:t>
      </w:r>
      <w:r w:rsidRPr="00903D89">
        <w:rPr>
          <w:rStyle w:val="StyleUnderline"/>
        </w:rPr>
        <w:t>structuralism</w:t>
      </w:r>
      <w:r w:rsidRPr="00903D89">
        <w:rPr>
          <w:sz w:val="16"/>
        </w:rPr>
        <w:t xml:space="preserve">, Patrick </w:t>
      </w:r>
      <w:r w:rsidRPr="00903D89">
        <w:rPr>
          <w:rStyle w:val="StyleUnderline"/>
        </w:rPr>
        <w:t xml:space="preserve">Wolfe defines the </w:t>
      </w:r>
      <w:r w:rsidRPr="00903D89">
        <w:rPr>
          <w:rStyle w:val="StyleUnderline"/>
          <w:highlight w:val="yellow"/>
        </w:rPr>
        <w:t>settler colonial society</w:t>
      </w:r>
      <w:r w:rsidRPr="00903D89">
        <w:rPr>
          <w:rStyle w:val="StyleUnderline"/>
        </w:rPr>
        <w:t xml:space="preserve"> through two key differentiations</w:t>
      </w:r>
      <w:r w:rsidRPr="00903D89">
        <w:rPr>
          <w:sz w:val="16"/>
        </w:rPr>
        <w:t>.</w:t>
      </w:r>
    </w:p>
    <w:p w:rsidR="00FC4E1C" w:rsidRPr="00903D89" w:rsidRDefault="00FC4E1C" w:rsidP="00FC4E1C">
      <w:pPr>
        <w:rPr>
          <w:sz w:val="16"/>
        </w:rPr>
      </w:pPr>
      <w:r w:rsidRPr="00903D89">
        <w:rPr>
          <w:rStyle w:val="StyleUnderline"/>
        </w:rPr>
        <w:t>The first is between the structure and the event of invasion. Wolfe maintains that the permanence of invasion distinguishes the structure of a settler society</w:t>
      </w:r>
      <w:r w:rsidRPr="00903D89">
        <w:rPr>
          <w:sz w:val="16"/>
        </w:rPr>
        <w:t xml:space="preserve">, which originates with the withdrawal of the empire and the rise to power of a land-holding class who always intended to stay. </w:t>
      </w:r>
      <w:r w:rsidRPr="00903D89">
        <w:rPr>
          <w:rStyle w:val="StyleUnderline"/>
        </w:rPr>
        <w:t>Wolfe defines the ideology that cements this structure together as the logic of elimination</w:t>
      </w:r>
      <w:r w:rsidRPr="00903D89">
        <w:rPr>
          <w:sz w:val="16"/>
        </w:rPr>
        <w:t>. The settler exploits Indigenous labor but more importantly seeks to eliminate all vestiges of Indigenous land claims by the elimination of Indigenous cultures and identities.</w:t>
      </w:r>
    </w:p>
    <w:p w:rsidR="00FC4E1C" w:rsidRPr="00903D89" w:rsidRDefault="00FC4E1C" w:rsidP="00FC4E1C">
      <w:pPr>
        <w:rPr>
          <w:sz w:val="16"/>
        </w:rPr>
      </w:pPr>
      <w:r w:rsidRPr="00903D89">
        <w:rPr>
          <w:sz w:val="16"/>
        </w:rPr>
        <w:t xml:space="preserve">The quickest way I can explain my concerns with </w:t>
      </w:r>
      <w:r w:rsidRPr="00903D89">
        <w:rPr>
          <w:rStyle w:val="Emphasis"/>
        </w:rPr>
        <w:t>Wolfe’s</w:t>
      </w:r>
      <w:r w:rsidRPr="00903D89">
        <w:rPr>
          <w:rStyle w:val="StyleUnderline"/>
        </w:rPr>
        <w:t xml:space="preserve"> definition</w:t>
      </w:r>
      <w:r w:rsidRPr="00903D89">
        <w:rPr>
          <w:sz w:val="16"/>
        </w:rPr>
        <w:t xml:space="preserve"> is to mark how it </w:t>
      </w:r>
      <w:r w:rsidRPr="00903D89">
        <w:rPr>
          <w:rStyle w:val="StyleUnderline"/>
        </w:rPr>
        <w:t xml:space="preserve">rearticulates the problematics of structuralism. It treats society as a </w:t>
      </w:r>
      <w:r w:rsidRPr="00903D89">
        <w:rPr>
          <w:rStyle w:val="Emphasis"/>
        </w:rPr>
        <w:t>fixed, coherent thing</w:t>
      </w:r>
      <w:r w:rsidRPr="00903D89">
        <w:rPr>
          <w:rStyle w:val="StyleUnderline"/>
        </w:rPr>
        <w:t xml:space="preserve"> that can be </w:t>
      </w:r>
      <w:r w:rsidRPr="00903D89">
        <w:rPr>
          <w:rStyle w:val="Emphasis"/>
        </w:rPr>
        <w:t>objectively described</w:t>
      </w:r>
      <w:r w:rsidRPr="00903D89">
        <w:rPr>
          <w:rStyle w:val="StyleUnderline"/>
        </w:rPr>
        <w:t xml:space="preserve">. The </w:t>
      </w:r>
      <w:r w:rsidRPr="00903D89">
        <w:rPr>
          <w:rStyle w:val="StyleUnderline"/>
          <w:highlight w:val="yellow"/>
        </w:rPr>
        <w:t>descriptions are</w:t>
      </w:r>
      <w:r w:rsidRPr="00903D89">
        <w:rPr>
          <w:rStyle w:val="StyleUnderline"/>
        </w:rPr>
        <w:t xml:space="preserve"> simultaneously </w:t>
      </w:r>
      <w:r w:rsidRPr="00903D89">
        <w:rPr>
          <w:rStyle w:val="Emphasis"/>
          <w:highlight w:val="yellow"/>
        </w:rPr>
        <w:t>over</w:t>
      </w:r>
      <w:r w:rsidRPr="00903D89">
        <w:rPr>
          <w:rStyle w:val="Emphasis"/>
          <w:rFonts w:ascii="Times New Roman" w:hAnsi="Times New Roman" w:cs="Times New Roman"/>
          <w:highlight w:val="yellow"/>
        </w:rPr>
        <w:t>‑</w:t>
      </w:r>
      <w:r w:rsidRPr="00903D89">
        <w:rPr>
          <w:rStyle w:val="Emphasis"/>
          <w:highlight w:val="yellow"/>
        </w:rPr>
        <w:t>determined</w:t>
      </w:r>
      <w:r w:rsidRPr="00903D89">
        <w:rPr>
          <w:rStyle w:val="StyleUnderline"/>
          <w:highlight w:val="yellow"/>
        </w:rPr>
        <w:t xml:space="preserve"> by the historical event</w:t>
      </w:r>
      <w:r w:rsidRPr="00903D89">
        <w:rPr>
          <w:rStyle w:val="StyleUnderline"/>
        </w:rPr>
        <w:t xml:space="preserve"> of the empire’s withdrawal and the exceptionalism of a permanent invasion. We’ve been in this trouble before – we know </w:t>
      </w:r>
      <w:r w:rsidRPr="00903D89">
        <w:rPr>
          <w:rStyle w:val="StyleUnderline"/>
          <w:highlight w:val="yellow"/>
        </w:rPr>
        <w:t>structuralism generates</w:t>
      </w:r>
      <w:r w:rsidRPr="00903D89">
        <w:rPr>
          <w:rStyle w:val="StyleUnderline"/>
        </w:rPr>
        <w:t xml:space="preserve"> all kinds of </w:t>
      </w:r>
      <w:r w:rsidRPr="00903D89">
        <w:rPr>
          <w:rStyle w:val="Emphasis"/>
          <w:highlight w:val="yellow"/>
        </w:rPr>
        <w:t>ahistorical and apolitical problems</w:t>
      </w:r>
      <w:r w:rsidRPr="00903D89">
        <w:rPr>
          <w:rStyle w:val="StyleUnderline"/>
          <w:highlight w:val="yellow"/>
        </w:rPr>
        <w:t xml:space="preserve">, not to mention </w:t>
      </w:r>
      <w:r w:rsidRPr="00903D89">
        <w:rPr>
          <w:rStyle w:val="Emphasis"/>
          <w:highlight w:val="yellow"/>
        </w:rPr>
        <w:t>essentialisms</w:t>
      </w:r>
      <w:r w:rsidRPr="00903D89">
        <w:rPr>
          <w:rStyle w:val="StyleUnderline"/>
        </w:rPr>
        <w:t>, even as it is conditioned by the intersectionalities of originary events and political identities</w:t>
      </w:r>
      <w:r w:rsidRPr="00903D89">
        <w:rPr>
          <w:sz w:val="16"/>
        </w:rPr>
        <w:t>.</w:t>
      </w:r>
    </w:p>
    <w:p w:rsidR="00FC4E1C" w:rsidRPr="00903D89" w:rsidRDefault="00FC4E1C" w:rsidP="00FC4E1C">
      <w:pPr>
        <w:rPr>
          <w:sz w:val="16"/>
        </w:rPr>
      </w:pPr>
      <w:r w:rsidRPr="00903D89">
        <w:rPr>
          <w:sz w:val="16"/>
        </w:rPr>
        <w:t xml:space="preserve">For instance, Lorenzo </w:t>
      </w:r>
      <w:r w:rsidRPr="00903D89">
        <w:rPr>
          <w:rStyle w:val="StyleUnderline"/>
        </w:rPr>
        <w:t>Veracini argues that settler colonialism is “characterized by a settler capacity to control the population economy” as a marker of sovereignty and that this situation is “associated with a particular state of mind”</w:t>
      </w:r>
      <w:r w:rsidRPr="00903D89">
        <w:rPr>
          <w:sz w:val="16"/>
        </w:rPr>
        <w:t xml:space="preserve"> and “narrative form” </w:t>
      </w:r>
      <w:r w:rsidRPr="00903D89">
        <w:rPr>
          <w:rStyle w:val="StyleUnderline"/>
        </w:rPr>
        <w:t xml:space="preserve">so powerful that “the possibility of ultimately discontinuing/decolonizing settler colonial forms remains problematic.” </w:t>
      </w:r>
      <w:r w:rsidRPr="00903D89">
        <w:rPr>
          <w:rStyle w:val="Emphasis"/>
          <w:highlight w:val="yellow"/>
        </w:rPr>
        <w:t>Veracini</w:t>
      </w:r>
      <w:r w:rsidRPr="00903D89">
        <w:rPr>
          <w:rStyle w:val="StyleUnderline"/>
          <w:highlight w:val="yellow"/>
        </w:rPr>
        <w:t xml:space="preserve"> maintains that “settlers</w:t>
      </w:r>
      <w:r w:rsidRPr="00903D89">
        <w:rPr>
          <w:rStyle w:val="StyleUnderline"/>
        </w:rPr>
        <w:t xml:space="preserve"> do not discover: they </w:t>
      </w:r>
      <w:r w:rsidRPr="00903D89">
        <w:rPr>
          <w:rStyle w:val="StyleUnderline"/>
          <w:highlight w:val="yellow"/>
        </w:rPr>
        <w:t>carry</w:t>
      </w:r>
      <w:r w:rsidRPr="00903D89">
        <w:rPr>
          <w:rStyle w:val="StyleUnderline"/>
        </w:rPr>
        <w:t xml:space="preserve"> their </w:t>
      </w:r>
      <w:r w:rsidRPr="00903D89">
        <w:rPr>
          <w:rStyle w:val="StyleUnderline"/>
          <w:highlight w:val="yellow"/>
        </w:rPr>
        <w:t>sovereignty</w:t>
      </w:r>
      <w:r w:rsidRPr="00903D89">
        <w:rPr>
          <w:rStyle w:val="StyleUnderline"/>
        </w:rPr>
        <w:t xml:space="preserve"> and lifestyles </w:t>
      </w:r>
      <w:r w:rsidRPr="00903D89">
        <w:rPr>
          <w:rStyle w:val="StyleUnderline"/>
          <w:highlight w:val="yellow"/>
        </w:rPr>
        <w:t>with them</w:t>
      </w:r>
      <w:r w:rsidRPr="00903D89">
        <w:rPr>
          <w:sz w:val="16"/>
        </w:rPr>
        <w:t>. As they move towards what amounts to a representation of the world, as they transform the land into their image, they settle another place without really moving.”</w:t>
      </w:r>
    </w:p>
    <w:p w:rsidR="00FC4E1C" w:rsidRPr="00903D89" w:rsidRDefault="00FC4E1C" w:rsidP="00FC4E1C">
      <w:pPr>
        <w:rPr>
          <w:sz w:val="16"/>
        </w:rPr>
      </w:pPr>
      <w:r w:rsidRPr="00903D89">
        <w:rPr>
          <w:sz w:val="16"/>
        </w:rPr>
        <w:t xml:space="preserve">I would argue that </w:t>
      </w:r>
      <w:r w:rsidRPr="00903D89">
        <w:rPr>
          <w:rStyle w:val="StyleUnderline"/>
          <w:highlight w:val="yellow"/>
        </w:rPr>
        <w:t xml:space="preserve">the settler colonial is a </w:t>
      </w:r>
      <w:r w:rsidRPr="00903D89">
        <w:rPr>
          <w:rStyle w:val="Emphasis"/>
          <w:highlight w:val="yellow"/>
        </w:rPr>
        <w:t>contested and unstable concept</w:t>
      </w:r>
      <w:r w:rsidRPr="00903D89">
        <w:rPr>
          <w:rStyle w:val="StyleUnderline"/>
        </w:rPr>
        <w:t>. Drawing from critical Indigenous, race, and feminist approaches — such as</w:t>
      </w:r>
      <w:r w:rsidRPr="00903D89">
        <w:rPr>
          <w:sz w:val="16"/>
        </w:rPr>
        <w:t xml:space="preserve"> those developed by Jodi </w:t>
      </w:r>
      <w:r w:rsidRPr="00903D89">
        <w:rPr>
          <w:rStyle w:val="StyleUnderline"/>
        </w:rPr>
        <w:t>Byrd</w:t>
      </w:r>
      <w:r w:rsidRPr="00903D89">
        <w:rPr>
          <w:sz w:val="16"/>
        </w:rPr>
        <w:t xml:space="preserve">, Mishuana </w:t>
      </w:r>
      <w:r w:rsidRPr="00903D89">
        <w:rPr>
          <w:rStyle w:val="StyleUnderline"/>
        </w:rPr>
        <w:t>Goeman</w:t>
      </w:r>
      <w:r w:rsidRPr="00903D89">
        <w:rPr>
          <w:sz w:val="16"/>
        </w:rPr>
        <w:t xml:space="preserve">, Jennifer </w:t>
      </w:r>
      <w:r w:rsidRPr="00903D89">
        <w:rPr>
          <w:rStyle w:val="StyleUnderline"/>
        </w:rPr>
        <w:t>Denetdale, and</w:t>
      </w:r>
      <w:r w:rsidRPr="00903D89">
        <w:rPr>
          <w:sz w:val="16"/>
        </w:rPr>
        <w:t xml:space="preserve"> Elle-Máijá </w:t>
      </w:r>
      <w:r w:rsidRPr="00903D89">
        <w:rPr>
          <w:rStyle w:val="StyleUnderline"/>
        </w:rPr>
        <w:t xml:space="preserve">Tailfeathers — that understand colonialism, racism, sexism, and homophobia as permanent features of U.S. society, I would argue that </w:t>
      </w:r>
      <w:r w:rsidRPr="00903D89">
        <w:rPr>
          <w:rStyle w:val="StyleUnderline"/>
          <w:highlight w:val="yellow"/>
        </w:rPr>
        <w:t xml:space="preserve">society is </w:t>
      </w:r>
      <w:r w:rsidRPr="00903D89">
        <w:rPr>
          <w:rStyle w:val="Emphasis"/>
          <w:highlight w:val="yellow"/>
        </w:rPr>
        <w:t>not an objectively settled structure</w:t>
      </w:r>
      <w:r w:rsidRPr="00903D89">
        <w:rPr>
          <w:rStyle w:val="StyleUnderline"/>
        </w:rPr>
        <w:t xml:space="preserve"> to be described, nor an imaginary that travels as an integral whole around the world. </w:t>
      </w:r>
      <w:r w:rsidRPr="00903D89">
        <w:rPr>
          <w:rStyle w:val="StyleUnderline"/>
          <w:highlight w:val="yellow"/>
        </w:rPr>
        <w:t xml:space="preserve">It is a set of </w:t>
      </w:r>
      <w:r w:rsidRPr="00903D89">
        <w:rPr>
          <w:rStyle w:val="Emphasis"/>
          <w:highlight w:val="yellow"/>
        </w:rPr>
        <w:t>contested meanings</w:t>
      </w:r>
      <w:r w:rsidRPr="00903D89">
        <w:rPr>
          <w:rStyle w:val="StyleUnderline"/>
          <w:highlight w:val="yellow"/>
        </w:rPr>
        <w:t xml:space="preserve"> caught up in struggles over power and knowledge</w:t>
      </w:r>
      <w:r w:rsidRPr="00903D89">
        <w:rPr>
          <w:sz w:val="16"/>
        </w:rPr>
        <w:t>.</w:t>
      </w:r>
    </w:p>
    <w:p w:rsidR="00FC4E1C" w:rsidRPr="00903D89" w:rsidRDefault="00FC4E1C" w:rsidP="00FC4E1C">
      <w:pPr>
        <w:rPr>
          <w:sz w:val="16"/>
        </w:rPr>
      </w:pPr>
      <w:r w:rsidRPr="00903D89">
        <w:rPr>
          <w:sz w:val="16"/>
        </w:rPr>
        <w:t xml:space="preserve">And </w:t>
      </w:r>
      <w:r w:rsidRPr="00903D89">
        <w:rPr>
          <w:rStyle w:val="Emphasis"/>
          <w:highlight w:val="yellow"/>
        </w:rPr>
        <w:t>resistance is</w:t>
      </w:r>
      <w:r w:rsidRPr="00903D89">
        <w:rPr>
          <w:sz w:val="16"/>
        </w:rPr>
        <w:t xml:space="preserve"> most certainly </w:t>
      </w:r>
      <w:r w:rsidRPr="00903D89">
        <w:rPr>
          <w:rStyle w:val="Emphasis"/>
          <w:highlight w:val="yellow"/>
        </w:rPr>
        <w:t>not futile</w:t>
      </w:r>
      <w:r w:rsidRPr="00903D89">
        <w:rPr>
          <w:sz w:val="16"/>
        </w:rPr>
        <w:t>.</w:t>
      </w:r>
    </w:p>
    <w:p w:rsidR="00FC4E1C" w:rsidRPr="00903D89" w:rsidRDefault="00FC4E1C" w:rsidP="00FC4E1C">
      <w:pPr>
        <w:rPr>
          <w:sz w:val="16"/>
        </w:rPr>
      </w:pPr>
      <w:r w:rsidRPr="00903D89">
        <w:rPr>
          <w:sz w:val="16"/>
        </w:rPr>
        <w:t xml:space="preserve">The second differentiation on which </w:t>
      </w:r>
      <w:r w:rsidRPr="00903D89">
        <w:rPr>
          <w:rStyle w:val="StyleUnderline"/>
        </w:rPr>
        <w:t>Wolfe’s settler colonialism rests</w:t>
      </w:r>
      <w:r w:rsidRPr="00903D89">
        <w:rPr>
          <w:sz w:val="16"/>
        </w:rPr>
        <w:t xml:space="preserve"> is </w:t>
      </w:r>
      <w:r w:rsidRPr="00903D89">
        <w:rPr>
          <w:rStyle w:val="StyleUnderline"/>
        </w:rPr>
        <w:t>between the settler and the Indigenous</w:t>
      </w:r>
      <w:r w:rsidRPr="00903D89">
        <w:rPr>
          <w:sz w:val="16"/>
        </w:rPr>
        <w:t xml:space="preserve">. While many assume the settler to be white – and perhaps more so to be a white heterosexual male – </w:t>
      </w:r>
      <w:r w:rsidRPr="00903D89">
        <w:rPr>
          <w:rStyle w:val="StyleUnderline"/>
        </w:rPr>
        <w:t xml:space="preserve">Wolfe, Veracini, and </w:t>
      </w:r>
      <w:r w:rsidRPr="00903D89">
        <w:rPr>
          <w:rStyle w:val="StyleUnderline"/>
          <w:highlight w:val="yellow"/>
        </w:rPr>
        <w:t>others characterize the settler as</w:t>
      </w:r>
      <w:r w:rsidRPr="00903D89">
        <w:rPr>
          <w:rStyle w:val="StyleUnderline"/>
        </w:rPr>
        <w:t xml:space="preserve"> both </w:t>
      </w:r>
      <w:r w:rsidRPr="00903D89">
        <w:rPr>
          <w:rStyle w:val="StyleUnderline"/>
          <w:highlight w:val="yellow"/>
        </w:rPr>
        <w:t>white</w:t>
      </w:r>
      <w:r w:rsidRPr="00903D89">
        <w:rPr>
          <w:rStyle w:val="StyleUnderline"/>
        </w:rPr>
        <w:t xml:space="preserve"> and all other non-Indigenous people </w:t>
      </w:r>
      <w:r w:rsidRPr="00903D89">
        <w:rPr>
          <w:rStyle w:val="Emphasis"/>
          <w:highlight w:val="yellow"/>
        </w:rPr>
        <w:t>irrespective of gender and sexuality</w:t>
      </w:r>
      <w:r w:rsidRPr="00903D89">
        <w:rPr>
          <w:sz w:val="16"/>
        </w:rPr>
        <w:t>. Pressed on the politics of such characterizations, particularly of figuring Blacks as settlers, Wolfe explains:</w:t>
      </w:r>
    </w:p>
    <w:p w:rsidR="00FC4E1C" w:rsidRPr="00903D89" w:rsidRDefault="00FC4E1C" w:rsidP="00FC4E1C">
      <w:pPr>
        <w:ind w:left="720"/>
        <w:rPr>
          <w:sz w:val="16"/>
          <w:szCs w:val="16"/>
        </w:rPr>
      </w:pPr>
      <w:r w:rsidRPr="00903D89">
        <w:rPr>
          <w:sz w:val="16"/>
          <w:szCs w:val="16"/>
        </w:rPr>
        <w:t>Willingly or not, enslaved or not, at the point of a run or not, they arrived as part of the settler-colonial project. That doesn’t make them settlers in the same sense as the colonizers who coerced them to participate—of course not—but it does make them perforce part of the settler-colonial process of dispossession and elimination. — Patrick Wolfe (2012)</w:t>
      </w:r>
    </w:p>
    <w:p w:rsidR="00FC4E1C" w:rsidRPr="00903D89" w:rsidRDefault="00FC4E1C" w:rsidP="00FC4E1C">
      <w:pPr>
        <w:rPr>
          <w:sz w:val="16"/>
        </w:rPr>
      </w:pPr>
      <w:r w:rsidRPr="00903D89">
        <w:rPr>
          <w:sz w:val="16"/>
        </w:rPr>
        <w:t xml:space="preserve">As the work of Circe Sturm, Tiya Miles, Sharon Patricia Holland, and so many others have demonstrated, </w:t>
      </w:r>
      <w:r w:rsidRPr="00903D89">
        <w:rPr>
          <w:rStyle w:val="StyleUnderline"/>
          <w:highlight w:val="yellow"/>
        </w:rPr>
        <w:t>Black and Indigenous histories and identities</w:t>
      </w:r>
      <w:r w:rsidRPr="00903D89">
        <w:rPr>
          <w:sz w:val="16"/>
        </w:rPr>
        <w:t xml:space="preserve"> (not necessarily distinct) </w:t>
      </w:r>
      <w:r w:rsidRPr="00903D89">
        <w:rPr>
          <w:rStyle w:val="StyleUnderline"/>
          <w:highlight w:val="yellow"/>
        </w:rPr>
        <w:t>are intersectional</w:t>
      </w:r>
      <w:r w:rsidRPr="00903D89">
        <w:rPr>
          <w:rStyle w:val="StyleUnderline"/>
        </w:rPr>
        <w:t xml:space="preserve"> messes of racialized and gendered contestation </w:t>
      </w:r>
      <w:r w:rsidRPr="00903D89">
        <w:rPr>
          <w:rStyle w:val="Emphasis"/>
          <w:highlight w:val="yellow"/>
        </w:rPr>
        <w:t>over and within</w:t>
      </w:r>
      <w:r w:rsidRPr="00903D89">
        <w:rPr>
          <w:rStyle w:val="StyleUnderline"/>
          <w:highlight w:val="yellow"/>
        </w:rPr>
        <w:t xml:space="preserve"> the</w:t>
      </w:r>
      <w:r w:rsidRPr="00903D89">
        <w:rPr>
          <w:rStyle w:val="StyleUnderline"/>
        </w:rPr>
        <w:t xml:space="preserve"> ongoing colonial forces of U.S. </w:t>
      </w:r>
      <w:r w:rsidRPr="00903D89">
        <w:rPr>
          <w:rStyle w:val="StyleUnderline"/>
          <w:highlight w:val="yellow"/>
        </w:rPr>
        <w:t>imperialism</w:t>
      </w:r>
      <w:r w:rsidRPr="00903D89">
        <w:rPr>
          <w:rStyle w:val="StyleUnderline"/>
        </w:rPr>
        <w:t xml:space="preserve">. </w:t>
      </w:r>
      <w:r w:rsidRPr="00903D89">
        <w:rPr>
          <w:rStyle w:val="StyleUnderline"/>
          <w:highlight w:val="yellow"/>
        </w:rPr>
        <w:t>We need their analyses</w:t>
      </w:r>
      <w:r w:rsidRPr="00903D89">
        <w:rPr>
          <w:rStyle w:val="StyleUnderline"/>
        </w:rPr>
        <w:t xml:space="preserve"> to understand these histories and identities and the ways we have inherited them. We need to </w:t>
      </w:r>
      <w:r w:rsidRPr="00903D89">
        <w:rPr>
          <w:rStyle w:val="StyleUnderline"/>
          <w:highlight w:val="yellow"/>
        </w:rPr>
        <w:t xml:space="preserve">be careful about </w:t>
      </w:r>
      <w:r w:rsidRPr="00903D89">
        <w:rPr>
          <w:rStyle w:val="Emphasis"/>
          <w:highlight w:val="yellow"/>
        </w:rPr>
        <w:t>grouping</w:t>
      </w:r>
      <w:r w:rsidRPr="00903D89">
        <w:rPr>
          <w:rStyle w:val="StyleUnderline"/>
          <w:highlight w:val="yellow"/>
        </w:rPr>
        <w:t xml:space="preserve"> all racial, ethnic, diaspora, and immigrant communities</w:t>
      </w:r>
      <w:r w:rsidRPr="00903D89">
        <w:rPr>
          <w:rStyle w:val="StyleUnderline"/>
        </w:rPr>
        <w:t xml:space="preserve"> in </w:t>
      </w:r>
      <w:r w:rsidRPr="00903D89">
        <w:rPr>
          <w:rStyle w:val="StyleUnderline"/>
          <w:highlight w:val="yellow"/>
        </w:rPr>
        <w:t>with settlers</w:t>
      </w:r>
      <w:r w:rsidRPr="00903D89">
        <w:rPr>
          <w:rStyle w:val="StyleUnderline"/>
        </w:rPr>
        <w:t xml:space="preserve"> and </w:t>
      </w:r>
      <w:r w:rsidRPr="00903D89">
        <w:rPr>
          <w:rStyle w:val="Emphasis"/>
          <w:highlight w:val="yellow"/>
        </w:rPr>
        <w:t>pitting them</w:t>
      </w:r>
      <w:r w:rsidRPr="00903D89">
        <w:rPr>
          <w:rStyle w:val="StyleUnderline"/>
          <w:highlight w:val="yellow"/>
        </w:rPr>
        <w:t xml:space="preserve"> and their</w:t>
      </w:r>
      <w:r w:rsidRPr="00903D89">
        <w:rPr>
          <w:rStyle w:val="StyleUnderline"/>
        </w:rPr>
        <w:t xml:space="preserve"> presumably </w:t>
      </w:r>
      <w:r w:rsidRPr="00903D89">
        <w:rPr>
          <w:rStyle w:val="Emphasis"/>
          <w:highlight w:val="yellow"/>
        </w:rPr>
        <w:t>shared struggles</w:t>
      </w:r>
      <w:r w:rsidRPr="00903D89">
        <w:rPr>
          <w:rStyle w:val="StyleUnderline"/>
          <w:highlight w:val="yellow"/>
        </w:rPr>
        <w:t xml:space="preserve"> for</w:t>
      </w:r>
      <w:r w:rsidRPr="00903D89">
        <w:rPr>
          <w:rStyle w:val="StyleUnderline"/>
        </w:rPr>
        <w:t xml:space="preserve"> civil </w:t>
      </w:r>
      <w:r w:rsidRPr="00903D89">
        <w:rPr>
          <w:rStyle w:val="StyleUnderline"/>
          <w:highlight w:val="yellow"/>
        </w:rPr>
        <w:t xml:space="preserve">rights </w:t>
      </w:r>
      <w:r w:rsidRPr="00903D89">
        <w:rPr>
          <w:rStyle w:val="Emphasis"/>
          <w:highlight w:val="yellow"/>
        </w:rPr>
        <w:t>against</w:t>
      </w:r>
      <w:r w:rsidRPr="00903D89">
        <w:rPr>
          <w:rStyle w:val="StyleUnderline"/>
          <w:highlight w:val="yellow"/>
        </w:rPr>
        <w:t xml:space="preserve"> Indigenous sovereignty</w:t>
      </w:r>
      <w:r w:rsidRPr="00903D89">
        <w:rPr>
          <w:rStyle w:val="StyleUnderline"/>
        </w:rPr>
        <w:t xml:space="preserve"> and territorial claims. The kinds of polemics that result are </w:t>
      </w:r>
      <w:r w:rsidRPr="00903D89">
        <w:rPr>
          <w:rStyle w:val="Emphasis"/>
        </w:rPr>
        <w:t>not helpful</w:t>
      </w:r>
      <w:r w:rsidRPr="00903D89">
        <w:rPr>
          <w:sz w:val="16"/>
        </w:rPr>
        <w:t>. What if reparations and return are not antithetical political objectives? Who decides their antithesis?</w:t>
      </w:r>
    </w:p>
    <w:p w:rsidR="00FC4E1C" w:rsidRPr="00903D89" w:rsidRDefault="00FC4E1C" w:rsidP="00FC4E1C">
      <w:pPr>
        <w:rPr>
          <w:sz w:val="16"/>
          <w:szCs w:val="16"/>
        </w:rPr>
      </w:pPr>
      <w:r w:rsidRPr="00903D89">
        <w:rPr>
          <w:sz w:val="16"/>
          <w:szCs w:val="16"/>
        </w:rPr>
        <w:t>Creation, Generation</w:t>
      </w:r>
    </w:p>
    <w:p w:rsidR="00FC4E1C" w:rsidRPr="00903D89" w:rsidRDefault="00FC4E1C" w:rsidP="00FC4E1C">
      <w:pPr>
        <w:rPr>
          <w:sz w:val="16"/>
          <w:szCs w:val="16"/>
        </w:rPr>
      </w:pPr>
      <w:r w:rsidRPr="00903D89">
        <w:rPr>
          <w:sz w:val="16"/>
          <w:szCs w:val="16"/>
        </w:rPr>
        <w:t>In 1985, during a speech at the United Nations Decade for Women Conference in Nairobi, Lilla Watson said:</w:t>
      </w:r>
    </w:p>
    <w:p w:rsidR="00FC4E1C" w:rsidRPr="00903D89" w:rsidRDefault="00FC4E1C" w:rsidP="00FC4E1C">
      <w:pPr>
        <w:ind w:left="720"/>
        <w:rPr>
          <w:sz w:val="16"/>
        </w:rPr>
      </w:pPr>
      <w:r w:rsidRPr="00903D89">
        <w:rPr>
          <w:sz w:val="16"/>
        </w:rPr>
        <w:t xml:space="preserve">If you have come here to help me, you are wasting your time. But </w:t>
      </w:r>
      <w:r w:rsidRPr="00903D89">
        <w:rPr>
          <w:rStyle w:val="StyleUnderline"/>
        </w:rPr>
        <w:t>if you have come because your liberation is bound up with mine, then let us work together</w:t>
      </w:r>
      <w:r w:rsidRPr="00903D89">
        <w:rPr>
          <w:sz w:val="16"/>
        </w:rPr>
        <w:t>.</w:t>
      </w:r>
    </w:p>
    <w:p w:rsidR="00FC4E1C" w:rsidRPr="00903D89" w:rsidRDefault="00FC4E1C" w:rsidP="00FC4E1C">
      <w:pPr>
        <w:rPr>
          <w:sz w:val="16"/>
          <w:highlight w:val="yellow"/>
        </w:rPr>
      </w:pPr>
      <w:r w:rsidRPr="00903D89">
        <w:rPr>
          <w:sz w:val="16"/>
        </w:rPr>
        <w:t xml:space="preserve">Watson, a member of the Murri indigenous to Queensland, has said since and repeatedly that she was “not comfortable being credited for [saying] something that had been born of a collective process” and preferred that the words and their meaning be credited to “Aboriginal activist groups, Queensland, 1970s.” She thus held herself – and the practice of citing her – accountable to the community to whom she belonged. That ethic is further reflected in her — in her community’s — perspective that </w:t>
      </w:r>
      <w:r w:rsidRPr="00903D89">
        <w:rPr>
          <w:rStyle w:val="StyleUnderline"/>
          <w:highlight w:val="yellow"/>
        </w:rPr>
        <w:t>genuine decolonization will happen as our movements address</w:t>
      </w:r>
      <w:r w:rsidRPr="00903D89">
        <w:rPr>
          <w:rStyle w:val="StyleUnderline"/>
        </w:rPr>
        <w:t xml:space="preserve"> our </w:t>
      </w:r>
      <w:r w:rsidRPr="00903D89">
        <w:rPr>
          <w:rStyle w:val="StyleUnderline"/>
          <w:highlight w:val="yellow"/>
        </w:rPr>
        <w:t>shared conditions of oppression</w:t>
      </w:r>
      <w:r w:rsidRPr="00903D89">
        <w:rPr>
          <w:rStyle w:val="StyleUnderline"/>
        </w:rPr>
        <w:t xml:space="preserve">. Our </w:t>
      </w:r>
      <w:r w:rsidRPr="00903D89">
        <w:rPr>
          <w:rStyle w:val="Emphasis"/>
          <w:highlight w:val="yellow"/>
        </w:rPr>
        <w:t>liberation is bound together</w:t>
      </w:r>
      <w:r w:rsidRPr="00903D89">
        <w:rPr>
          <w:sz w:val="16"/>
        </w:rPr>
        <w:t>.</w:t>
      </w:r>
    </w:p>
    <w:p w:rsidR="00FC4E1C" w:rsidRPr="00903D89" w:rsidRDefault="00FC4E1C" w:rsidP="00FC4E1C">
      <w:pPr>
        <w:rPr>
          <w:sz w:val="16"/>
          <w:szCs w:val="16"/>
        </w:rPr>
      </w:pPr>
      <w:r w:rsidRPr="00903D89">
        <w:rPr>
          <w:sz w:val="16"/>
          <w:szCs w:val="16"/>
        </w:rPr>
        <w:t>“But,” Oklahoma-based Black activist tells me, “I want Indigenous peoples to take responsibility for the way they enslaved Black bodies and internalized white racism towards Blacks in the conduct of their tribal sovereignty.” “But,” Mississippi Choctaw scholar says to me, “I want Blacks to take responsibility for the way they grabbed at Indian lands after the Civil War. For the way the U.S. illegally and violently acquired the lands from us that they promised to give to Freedmen. That Freedmen and their descendants ignore this when they call for reparations.”</w:t>
      </w:r>
    </w:p>
    <w:p w:rsidR="00FC4E1C" w:rsidRPr="00903D89" w:rsidRDefault="00FC4E1C" w:rsidP="00FC4E1C">
      <w:pPr>
        <w:rPr>
          <w:sz w:val="16"/>
        </w:rPr>
      </w:pPr>
      <w:r w:rsidRPr="00903D89">
        <w:rPr>
          <w:sz w:val="16"/>
        </w:rPr>
        <w:t xml:space="preserve">But… </w:t>
      </w:r>
      <w:r w:rsidRPr="00903D89">
        <w:rPr>
          <w:rStyle w:val="StyleUnderline"/>
        </w:rPr>
        <w:t xml:space="preserve">I’m still trying to figure out how in the difficult moments when the transgenerational trauma of land dispossession, slavery, and racism so profoundly precludes our perceptions and expectations of one another, </w:t>
      </w:r>
      <w:r w:rsidRPr="00903D89">
        <w:rPr>
          <w:rStyle w:val="StyleUnderline"/>
          <w:highlight w:val="yellow"/>
        </w:rPr>
        <w:t>we can</w:t>
      </w:r>
      <w:r w:rsidRPr="00903D89">
        <w:rPr>
          <w:rStyle w:val="StyleUnderline"/>
        </w:rPr>
        <w:t xml:space="preserve"> find a way to </w:t>
      </w:r>
      <w:r w:rsidRPr="00903D89">
        <w:rPr>
          <w:rStyle w:val="StyleUnderline"/>
          <w:highlight w:val="yellow"/>
        </w:rPr>
        <w:t xml:space="preserve">affirm one another’s concerns and </w:t>
      </w:r>
      <w:r w:rsidRPr="00903D89">
        <w:rPr>
          <w:rStyle w:val="Emphasis"/>
          <w:highlight w:val="yellow"/>
        </w:rPr>
        <w:t>move</w:t>
      </w:r>
      <w:r w:rsidRPr="00903D89">
        <w:rPr>
          <w:rStyle w:val="Emphasis"/>
        </w:rPr>
        <w:t xml:space="preserve"> our liberation </w:t>
      </w:r>
      <w:r w:rsidRPr="00903D89">
        <w:rPr>
          <w:rStyle w:val="Emphasis"/>
          <w:highlight w:val="yellow"/>
        </w:rPr>
        <w:t>struggles forward</w:t>
      </w:r>
      <w:r w:rsidRPr="00903D89">
        <w:rPr>
          <w:sz w:val="16"/>
        </w:rPr>
        <w:t>.</w:t>
      </w:r>
    </w:p>
    <w:p w:rsidR="00FC4E1C" w:rsidRPr="00903D89" w:rsidRDefault="00FC4E1C" w:rsidP="00FC4E1C">
      <w:pPr>
        <w:rPr>
          <w:sz w:val="16"/>
          <w:szCs w:val="16"/>
        </w:rPr>
      </w:pPr>
      <w:r w:rsidRPr="00903D89">
        <w:rPr>
          <w:sz w:val="16"/>
          <w:szCs w:val="16"/>
        </w:rPr>
        <w:t>A way that rejects the “respectability” of U.S. recognition and the containment politics of financial settlement. As Glen Coulthard argues, recognition is a bullshit lie of capitalism that dresses up exploitation in liberal inclusion. As Alyosha Goldstein argues, settlements “foreclose the lineages of historical injustice” and “individualize” in liberal fashion what is a matter of collective and sovereign claims to territories and economic reckoning.</w:t>
      </w:r>
    </w:p>
    <w:p w:rsidR="00FC4E1C" w:rsidRPr="00903D89" w:rsidRDefault="00FC4E1C" w:rsidP="00FC4E1C">
      <w:pPr>
        <w:rPr>
          <w:sz w:val="16"/>
          <w:szCs w:val="16"/>
        </w:rPr>
      </w:pPr>
      <w:r w:rsidRPr="00903D89">
        <w:rPr>
          <w:sz w:val="16"/>
          <w:szCs w:val="16"/>
        </w:rPr>
        <w:t>A way that rejects the kinds of legally and economically inconsequential responsibility-taking performance of church and government apologia. A way that refuses to be settled up or settled down to negligible levels of financial compensation that change nothing.</w:t>
      </w:r>
    </w:p>
    <w:p w:rsidR="00FC4E1C" w:rsidRPr="00903D89" w:rsidRDefault="00FC4E1C" w:rsidP="00FC4E1C">
      <w:pPr>
        <w:rPr>
          <w:sz w:val="16"/>
        </w:rPr>
      </w:pPr>
      <w:r w:rsidRPr="00903D89">
        <w:rPr>
          <w:sz w:val="16"/>
        </w:rPr>
        <w:t xml:space="preserve">I believe </w:t>
      </w:r>
      <w:r w:rsidRPr="00903D89">
        <w:rPr>
          <w:rStyle w:val="StyleUnderline"/>
        </w:rPr>
        <w:t>we must draw from</w:t>
      </w:r>
      <w:r w:rsidRPr="00903D89">
        <w:rPr>
          <w:sz w:val="16"/>
        </w:rPr>
        <w:t xml:space="preserve"> what Leanne Simpson argues are </w:t>
      </w:r>
      <w:r w:rsidRPr="00903D89">
        <w:rPr>
          <w:rStyle w:val="StyleUnderline"/>
        </w:rPr>
        <w:t>our cultural teachings for behaving towards one another. She offers compassion, generosity, and humility as the points at which genuine restoration of ourselves and our relationships are possible. From there, as Coulthard argues, we must carve a way forward through a</w:t>
      </w:r>
      <w:r w:rsidRPr="00903D89">
        <w:rPr>
          <w:sz w:val="16"/>
        </w:rPr>
        <w:t xml:space="preserve"> “disciplined maintenance of resentment,” a </w:t>
      </w:r>
      <w:r w:rsidRPr="00903D89">
        <w:rPr>
          <w:rStyle w:val="StyleUnderline"/>
        </w:rPr>
        <w:t>“politicized anger” towards state oppression that refuses to accept</w:t>
      </w:r>
      <w:r w:rsidRPr="00903D89">
        <w:rPr>
          <w:sz w:val="16"/>
        </w:rPr>
        <w:t xml:space="preserve"> guilt ridden, </w:t>
      </w:r>
      <w:r w:rsidRPr="00903D89">
        <w:rPr>
          <w:rStyle w:val="StyleUnderline"/>
        </w:rPr>
        <w:t>meaningless gestures of acknowledgment</w:t>
      </w:r>
      <w:r w:rsidRPr="00903D89">
        <w:rPr>
          <w:sz w:val="16"/>
        </w:rPr>
        <w:t xml:space="preserve"> and payouts for genuine reparations and land return.</w:t>
      </w:r>
    </w:p>
    <w:p w:rsidR="00FC4E1C" w:rsidRPr="00903D89" w:rsidRDefault="00FC4E1C" w:rsidP="00FC4E1C">
      <w:pPr>
        <w:rPr>
          <w:sz w:val="16"/>
          <w:szCs w:val="16"/>
        </w:rPr>
      </w:pPr>
      <w:r w:rsidRPr="00903D89">
        <w:rPr>
          <w:sz w:val="16"/>
          <w:szCs w:val="16"/>
        </w:rPr>
        <w:t>Conclusions</w:t>
      </w:r>
    </w:p>
    <w:p w:rsidR="00FC4E1C" w:rsidRPr="00903D89" w:rsidRDefault="00FC4E1C" w:rsidP="00FC4E1C">
      <w:pPr>
        <w:rPr>
          <w:sz w:val="16"/>
          <w:szCs w:val="16"/>
        </w:rPr>
      </w:pPr>
      <w:r w:rsidRPr="00903D89">
        <w:rPr>
          <w:sz w:val="16"/>
          <w:szCs w:val="16"/>
        </w:rPr>
        <w:t>As a conclusion I want to think about Black Lives Matter supporting the #NoDAPL actions at Standing Rock.</w:t>
      </w:r>
    </w:p>
    <w:p w:rsidR="00FC4E1C" w:rsidRPr="00903D89" w:rsidRDefault="00FC4E1C" w:rsidP="00FC4E1C">
      <w:pPr>
        <w:rPr>
          <w:sz w:val="14"/>
        </w:rPr>
      </w:pPr>
      <w:r w:rsidRPr="00903D89">
        <w:rPr>
          <w:rStyle w:val="StyleUnderline"/>
        </w:rPr>
        <w:t xml:space="preserve">I don’t think it’s an accident that it is water that has brought the movements together. As </w:t>
      </w:r>
      <w:r w:rsidRPr="00903D89">
        <w:rPr>
          <w:rStyle w:val="StyleUnderline"/>
          <w:highlight w:val="yellow"/>
        </w:rPr>
        <w:t>the Black community of Flint and</w:t>
      </w:r>
      <w:r w:rsidRPr="00903D89">
        <w:rPr>
          <w:rStyle w:val="StyleUnderline"/>
        </w:rPr>
        <w:t xml:space="preserve"> the </w:t>
      </w:r>
      <w:r w:rsidRPr="00903D89">
        <w:rPr>
          <w:rStyle w:val="StyleUnderline"/>
          <w:highlight w:val="yellow"/>
        </w:rPr>
        <w:t>Lakota</w:t>
      </w:r>
      <w:r w:rsidRPr="00903D89">
        <w:rPr>
          <w:rStyle w:val="StyleUnderline"/>
        </w:rPr>
        <w:t xml:space="preserve"> peoples </w:t>
      </w:r>
      <w:r w:rsidRPr="00903D89">
        <w:rPr>
          <w:rStyle w:val="StyleUnderline"/>
          <w:highlight w:val="yellow"/>
        </w:rPr>
        <w:t>of Standing Rock</w:t>
      </w:r>
      <w:r w:rsidRPr="00903D89">
        <w:rPr>
          <w:rStyle w:val="StyleUnderline"/>
        </w:rPr>
        <w:t xml:space="preserve"> have </w:t>
      </w:r>
      <w:r w:rsidRPr="00903D89">
        <w:rPr>
          <w:rStyle w:val="StyleUnderline"/>
          <w:highlight w:val="yellow"/>
        </w:rPr>
        <w:t>taught us, water links us together</w:t>
      </w:r>
      <w:r w:rsidRPr="00903D89">
        <w:rPr>
          <w:rStyle w:val="StyleUnderline"/>
        </w:rPr>
        <w:t xml:space="preserve"> in our struggles for life. It points our attentions to what is destroyed by military, security, and corporate concerns in Ferguson, Mexico, Palestine, and British Columbia; what highlights the illegal seizing of lands for the illegal construction of pipelines; what has been contaminated with hubris in the Delaware River basin, Flint Michigan, the Dakotas, and too many other places to name</w:t>
      </w:r>
      <w:r w:rsidRPr="00903D89">
        <w:rPr>
          <w:sz w:val="14"/>
        </w:rPr>
        <w:t>.</w:t>
      </w:r>
    </w:p>
    <w:p w:rsidR="00FC4E1C" w:rsidRPr="00903D89" w:rsidRDefault="00FC4E1C" w:rsidP="00FC4E1C">
      <w:pPr>
        <w:rPr>
          <w:sz w:val="16"/>
          <w:szCs w:val="16"/>
        </w:rPr>
      </w:pPr>
      <w:r w:rsidRPr="00903D89">
        <w:rPr>
          <w:sz w:val="16"/>
          <w:szCs w:val="16"/>
        </w:rPr>
        <w:t>Melissa Nelson writes that,</w:t>
      </w:r>
    </w:p>
    <w:p w:rsidR="00FC4E1C" w:rsidRPr="00903D89" w:rsidRDefault="00FC4E1C" w:rsidP="00FC4E1C">
      <w:pPr>
        <w:ind w:left="720"/>
        <w:rPr>
          <w:sz w:val="16"/>
          <w:szCs w:val="16"/>
        </w:rPr>
      </w:pPr>
      <w:r w:rsidRPr="00903D89">
        <w:rPr>
          <w:sz w:val="16"/>
          <w:szCs w:val="16"/>
        </w:rPr>
        <w:t>Most of us find it easier to separate ourselves from nature than to embrace the liquid mystery of our union with it. As freshwater disappears on the earth, so do the water stories that remind us that we too can freeze, melt, conceive, and evaporate. We too can construct a confluence of cultural rivulets where the natural and cultural coalesce. — Melissa Nelsen</w:t>
      </w:r>
    </w:p>
    <w:p w:rsidR="00FC4E1C" w:rsidRPr="00903D89" w:rsidRDefault="00FC4E1C" w:rsidP="00FC4E1C">
      <w:pPr>
        <w:rPr>
          <w:sz w:val="16"/>
        </w:rPr>
      </w:pPr>
      <w:r w:rsidRPr="00903D89">
        <w:rPr>
          <w:rStyle w:val="StyleUnderline"/>
        </w:rPr>
        <w:t>Perhaps we</w:t>
      </w:r>
      <w:r w:rsidRPr="00903D89">
        <w:rPr>
          <w:sz w:val="16"/>
        </w:rPr>
        <w:t xml:space="preserve"> too </w:t>
      </w:r>
      <w:r w:rsidRPr="00903D89">
        <w:rPr>
          <w:rStyle w:val="StyleUnderline"/>
        </w:rPr>
        <w:t>can embrace the life of water to recognize the ways our movements co-generate</w:t>
      </w:r>
      <w:r w:rsidRPr="00903D89">
        <w:rPr>
          <w:sz w:val="16"/>
        </w:rPr>
        <w:t>, to find our coalescence.</w:t>
      </w:r>
    </w:p>
    <w:p w:rsidR="00FC4E1C" w:rsidRPr="003A6070" w:rsidRDefault="00FC4E1C" w:rsidP="00FC4E1C"/>
    <w:p w:rsidR="00FC4E1C" w:rsidRPr="00960164" w:rsidRDefault="00FC4E1C" w:rsidP="00FC4E1C">
      <w:pPr>
        <w:rPr>
          <w:sz w:val="16"/>
        </w:rPr>
      </w:pPr>
    </w:p>
    <w:p w:rsidR="00FC4E1C" w:rsidRPr="0056363A" w:rsidRDefault="00FC4E1C" w:rsidP="00FC4E1C"/>
    <w:p w:rsidR="00FC4E1C" w:rsidRPr="00686EB2" w:rsidRDefault="00FC4E1C" w:rsidP="00FC4E1C">
      <w:pPr>
        <w:rPr>
          <w:sz w:val="14"/>
        </w:rPr>
      </w:pPr>
    </w:p>
    <w:p w:rsidR="00E33426" w:rsidRPr="00FE16E5" w:rsidRDefault="00E33426" w:rsidP="00E33426">
      <w:pPr>
        <w:pStyle w:val="Heading4"/>
      </w:pPr>
      <w:r w:rsidRPr="00FE16E5">
        <w:t xml:space="preserve">No </w:t>
      </w:r>
      <w:r>
        <w:t xml:space="preserve">single </w:t>
      </w:r>
      <w:r w:rsidRPr="00FE16E5">
        <w:t>root cause of violence or conflicts</w:t>
      </w:r>
    </w:p>
    <w:p w:rsidR="00E33426" w:rsidRPr="00FE16E5" w:rsidRDefault="00E33426" w:rsidP="00E33426">
      <w:r w:rsidRPr="00FE16E5">
        <w:rPr>
          <w:b/>
        </w:rPr>
        <w:t>Bleiker 14</w:t>
      </w:r>
      <w:r w:rsidRPr="00FE16E5">
        <w:t xml:space="preserve"> – (6/17, Roland, Professor of International Relations at the University of Queensland, “International Theory Between Reification and Self-Reflective Critique,” International Studies Review, Volume 16, Issue 2, pages 325–327)</w:t>
      </w:r>
    </w:p>
    <w:p w:rsidR="00E33426" w:rsidRPr="00FE16E5" w:rsidRDefault="00E33426" w:rsidP="00E33426"/>
    <w:p w:rsidR="00E33426" w:rsidRPr="00FE16E5" w:rsidRDefault="00E33426" w:rsidP="00E33426">
      <w:pPr>
        <w:rPr>
          <w:sz w:val="10"/>
        </w:rPr>
      </w:pPr>
      <w:r w:rsidRPr="00FE16E5">
        <w:rPr>
          <w:sz w:val="10"/>
        </w:rPr>
        <w:t>This book is part of an increasing trend of scholarly works that have embraced poststructural critique but want to ground it in more positive political foundations, while retaining a reluctance to return to the positivist tendencies that implicitly underpin much of constructivist research. The path that Daniel Levine has carved out is innovative, sophisticated, and convincing. A superb scholarly achievement.</w:t>
      </w:r>
    </w:p>
    <w:p w:rsidR="00E33426" w:rsidRPr="00FE16E5" w:rsidRDefault="00E33426" w:rsidP="00E33426">
      <w:pPr>
        <w:rPr>
          <w:sz w:val="10"/>
        </w:rPr>
      </w:pPr>
      <w:r w:rsidRPr="00FE16E5">
        <w:rPr>
          <w:sz w:val="10"/>
        </w:rPr>
        <w:t xml:space="preserve">For Levine, </w:t>
      </w:r>
      <w:r w:rsidRPr="00FE16E5">
        <w:rPr>
          <w:rStyle w:val="StyleUnderline"/>
        </w:rPr>
        <w:t>the key challenge in</w:t>
      </w:r>
      <w:r w:rsidRPr="00FE16E5">
        <w:rPr>
          <w:sz w:val="10"/>
        </w:rPr>
        <w:t xml:space="preserve"> international relations (</w:t>
      </w:r>
      <w:r w:rsidRPr="00FE16E5">
        <w:rPr>
          <w:rStyle w:val="Emphasis"/>
        </w:rPr>
        <w:t>IR</w:t>
      </w:r>
      <w:r w:rsidRPr="00FE16E5">
        <w:rPr>
          <w:sz w:val="10"/>
        </w:rPr>
        <w:t xml:space="preserve">) scholarship </w:t>
      </w:r>
      <w:r w:rsidRPr="00FE16E5">
        <w:rPr>
          <w:rStyle w:val="StyleUnderline"/>
        </w:rPr>
        <w:t>is</w:t>
      </w:r>
      <w:r w:rsidRPr="00FE16E5">
        <w:rPr>
          <w:sz w:val="10"/>
        </w:rPr>
        <w:t xml:space="preserve"> what he calls </w:t>
      </w:r>
      <w:r w:rsidRPr="00FE16E5">
        <w:rPr>
          <w:rStyle w:val="Emphasis"/>
        </w:rPr>
        <w:t>“unchecked reification”</w:t>
      </w:r>
      <w:r w:rsidRPr="00FE16E5">
        <w:rPr>
          <w:sz w:val="10"/>
        </w:rPr>
        <w:t xml:space="preserve">: </w:t>
      </w:r>
      <w:r w:rsidRPr="00FE16E5">
        <w:rPr>
          <w:rStyle w:val="StyleUnderline"/>
        </w:rPr>
        <w:t>the widespread and dangerous process of forgetting “the distinction between theoretical concepts and the real-world things they mean to describe</w:t>
      </w:r>
      <w:r w:rsidRPr="00FE16E5">
        <w:rPr>
          <w:sz w:val="10"/>
        </w:rPr>
        <w:t xml:space="preserve"> or to which they refer” (p. 15). </w:t>
      </w:r>
      <w:r w:rsidRPr="00FE16E5">
        <w:rPr>
          <w:rStyle w:val="StyleUnderline"/>
        </w:rPr>
        <w:t>The dangers are real</w:t>
      </w:r>
      <w:r w:rsidRPr="00FE16E5">
        <w:rPr>
          <w:sz w:val="10"/>
        </w:rPr>
        <w:t xml:space="preserve">, Levine stresses, </w:t>
      </w:r>
      <w:r w:rsidRPr="00FE16E5">
        <w:rPr>
          <w:rStyle w:val="StyleUnderline"/>
        </w:rPr>
        <w:t xml:space="preserve">because </w:t>
      </w:r>
      <w:r w:rsidRPr="00FE16E5">
        <w:rPr>
          <w:rStyle w:val="Emphasis"/>
        </w:rPr>
        <w:t>IR deals with</w:t>
      </w:r>
      <w:r w:rsidRPr="00FE16E5">
        <w:rPr>
          <w:rStyle w:val="StyleUnderline"/>
        </w:rPr>
        <w:t xml:space="preserve"> some of the most difficult issues, from </w:t>
      </w:r>
      <w:r w:rsidRPr="00FE16E5">
        <w:rPr>
          <w:rStyle w:val="Emphasis"/>
        </w:rPr>
        <w:t>genocides to war</w:t>
      </w:r>
      <w:r w:rsidRPr="00FE16E5">
        <w:rPr>
          <w:sz w:val="10"/>
        </w:rPr>
        <w:t xml:space="preserve">. </w:t>
      </w:r>
      <w:r w:rsidRPr="00FE16E5">
        <w:rPr>
          <w:rStyle w:val="StyleUnderline"/>
        </w:rPr>
        <w:t>Upholding one subjective position without critical scrutiny can</w:t>
      </w:r>
      <w:r w:rsidRPr="00FE16E5">
        <w:rPr>
          <w:sz w:val="10"/>
        </w:rPr>
        <w:t xml:space="preserve"> thus </w:t>
      </w:r>
      <w:r w:rsidRPr="00FE16E5">
        <w:rPr>
          <w:rStyle w:val="StyleUnderline"/>
        </w:rPr>
        <w:t xml:space="preserve">have </w:t>
      </w:r>
      <w:r w:rsidRPr="00FE16E5">
        <w:rPr>
          <w:rStyle w:val="Emphasis"/>
        </w:rPr>
        <w:t>far-reaching consequences</w:t>
      </w:r>
      <w:r w:rsidRPr="00FE16E5">
        <w:rPr>
          <w:sz w:val="10"/>
        </w:rPr>
        <w:t>. Following Theodor Adorno—who is the key theoretical influence on this book—Levine takes a post-positive position and assumes that the world cannot be known outside of our human perceptions and the values that are inevitably intertwined with them. His ultimate goal is to overcome reification, or, to be more precise, to recognize it as an inevitable aspect of thought so that its dangerous consequences can be mitigated.</w:t>
      </w:r>
    </w:p>
    <w:p w:rsidR="00E33426" w:rsidRPr="00FE16E5" w:rsidRDefault="00E33426" w:rsidP="00E33426">
      <w:pPr>
        <w:rPr>
          <w:sz w:val="10"/>
        </w:rPr>
      </w:pPr>
      <w:r w:rsidRPr="00FE16E5">
        <w:rPr>
          <w:rStyle w:val="StyleUnderline"/>
        </w:rPr>
        <w:t>Levine</w:t>
      </w:r>
      <w:r w:rsidRPr="00FE16E5">
        <w:rPr>
          <w:sz w:val="10"/>
        </w:rPr>
        <w:t xml:space="preserve"> proceeds in three stages: First he reviews several decades of IR theories to resurrect critical moments when scholars displayed an acute awareness of the dangers of reification. He refreshingly breaks down distinctions between conventional and progressive scholarship, for he </w:t>
      </w:r>
      <w:r w:rsidRPr="00FE16E5">
        <w:rPr>
          <w:rStyle w:val="StyleUnderline"/>
        </w:rPr>
        <w:t>detects self-reflective and critical moments in</w:t>
      </w:r>
      <w:r w:rsidRPr="00FE16E5">
        <w:rPr>
          <w:sz w:val="10"/>
        </w:rPr>
        <w:t xml:space="preserve"> scholars that are usually associated with </w:t>
      </w:r>
      <w:r w:rsidRPr="00FE16E5">
        <w:rPr>
          <w:rStyle w:val="StyleUnderline"/>
        </w:rPr>
        <w:t>straightforward positivist positions</w:t>
      </w:r>
      <w:r w:rsidRPr="00FE16E5">
        <w:rPr>
          <w:sz w:val="10"/>
        </w:rPr>
        <w:t xml:space="preserve"> (such as E.H. Carr, Hans Morgenthau, or Graham Allison). But Levine also shows how these moments of self-reflexivity never lasted long and were driven out by the compulsion to offer systematic and scientific knowledge.</w:t>
      </w:r>
    </w:p>
    <w:p w:rsidR="00E33426" w:rsidRPr="00FE16E5" w:rsidRDefault="00E33426" w:rsidP="00E33426">
      <w:pPr>
        <w:rPr>
          <w:sz w:val="10"/>
        </w:rPr>
      </w:pPr>
      <w:r w:rsidRPr="00FE16E5">
        <w:rPr>
          <w:sz w:val="10"/>
        </w:rPr>
        <w:t xml:space="preserve">The second stage of Levine's inquiry </w:t>
      </w:r>
      <w:r w:rsidRPr="00FE16E5">
        <w:rPr>
          <w:rStyle w:val="StyleUnderline"/>
        </w:rPr>
        <w:t>outlines why</w:t>
      </w:r>
      <w:r w:rsidRPr="00FE16E5">
        <w:rPr>
          <w:sz w:val="10"/>
        </w:rPr>
        <w:t xml:space="preserve"> IR scholars regularly closed down critique. Here, he points to a range of factors and phenomena, from peer review processes to the speed at which academics are meant to publish. </w:t>
      </w:r>
      <w:r w:rsidRPr="00FE16E5">
        <w:t>And</w:t>
      </w:r>
      <w:r w:rsidRPr="00FE16E5">
        <w:rPr>
          <w:sz w:val="10"/>
        </w:rPr>
        <w:t xml:space="preserve"> here too, he eschews conventional wisdom, showing that work conducted in the wake of the third debate, </w:t>
      </w:r>
      <w:r w:rsidRPr="00FE16E5">
        <w:rPr>
          <w:rStyle w:val="StyleUnderline"/>
        </w:rPr>
        <w:t>while explicitly post-positivist</w:t>
      </w:r>
      <w:r w:rsidRPr="00FE16E5">
        <w:rPr>
          <w:sz w:val="10"/>
        </w:rPr>
        <w:t xml:space="preserve"> and critiquing the reifying tendencies of existing </w:t>
      </w:r>
      <w:r w:rsidRPr="00FE16E5">
        <w:rPr>
          <w:rStyle w:val="StyleUnderline"/>
        </w:rPr>
        <w:t>IR</w:t>
      </w:r>
      <w:r w:rsidRPr="00FE16E5">
        <w:rPr>
          <w:sz w:val="10"/>
        </w:rPr>
        <w:t xml:space="preserve"> </w:t>
      </w:r>
      <w:r w:rsidRPr="00FE16E5">
        <w:rPr>
          <w:rStyle w:val="StyleUnderline"/>
        </w:rPr>
        <w:t>scholarship, often lacked critical self-awareness</w:t>
      </w:r>
      <w:r w:rsidRPr="00FE16E5">
        <w:rPr>
          <w:sz w:val="10"/>
        </w:rPr>
        <w:t xml:space="preserve">. As a result, Levine believes that many of the </w:t>
      </w:r>
      <w:r w:rsidRPr="00FE16E5">
        <w:rPr>
          <w:rStyle w:val="StyleUnderline"/>
        </w:rPr>
        <w:t>respective authors failed to appreciate sufficiently that</w:t>
      </w:r>
      <w:r w:rsidRPr="00FE16E5">
        <w:rPr>
          <w:sz w:val="10"/>
        </w:rPr>
        <w:t xml:space="preserve"> “</w:t>
      </w:r>
      <w:r w:rsidRPr="00FE16E5">
        <w:rPr>
          <w:rStyle w:val="Emphasis"/>
        </w:rPr>
        <w:t>reification is a consequence of all thinking</w:t>
      </w:r>
      <w:r w:rsidRPr="00FE16E5">
        <w:rPr>
          <w:sz w:val="10"/>
        </w:rPr>
        <w:t>—including itself” (p. 68).</w:t>
      </w:r>
    </w:p>
    <w:p w:rsidR="00E33426" w:rsidRPr="00FE16E5" w:rsidRDefault="00E33426" w:rsidP="00E33426">
      <w:pPr>
        <w:rPr>
          <w:sz w:val="10"/>
        </w:rPr>
      </w:pPr>
      <w:r w:rsidRPr="00FE16E5">
        <w:rPr>
          <w:sz w:val="10"/>
        </w:rPr>
        <w:t>The third objective of Levine's book is also the most interesting one. Here, he outlines the path toward what he calls “</w:t>
      </w:r>
      <w:r w:rsidRPr="00FE16E5">
        <w:rPr>
          <w:rStyle w:val="StyleUnderline"/>
        </w:rPr>
        <w:t>sustainable critique</w:t>
      </w:r>
      <w:r w:rsidRPr="00FE16E5">
        <w:rPr>
          <w:sz w:val="10"/>
        </w:rPr>
        <w:t xml:space="preserve">”: a form of self-reflection that can counter the dangers of reification. Critique, for him, is </w:t>
      </w:r>
      <w:r w:rsidRPr="00FE16E5">
        <w:rPr>
          <w:rStyle w:val="StyleUnderline"/>
        </w:rPr>
        <w:t>not just something that is directed outwards, against particular theories or theorists</w:t>
      </w:r>
      <w:r w:rsidRPr="00FE16E5">
        <w:rPr>
          <w:sz w:val="10"/>
        </w:rPr>
        <w:t xml:space="preserve">. </w:t>
      </w:r>
      <w:r w:rsidRPr="00FE16E5">
        <w:rPr>
          <w:rStyle w:val="StyleUnderline"/>
        </w:rPr>
        <w:t>It is also inward-oriented, ongoing, and sensitive to the “limitations of thought itself”</w:t>
      </w:r>
      <w:r w:rsidRPr="00FE16E5">
        <w:rPr>
          <w:sz w:val="10"/>
        </w:rPr>
        <w:t xml:space="preserve"> (p. 12).</w:t>
      </w:r>
    </w:p>
    <w:p w:rsidR="00E33426" w:rsidRPr="00FE16E5" w:rsidRDefault="00E33426" w:rsidP="00E33426">
      <w:pPr>
        <w:rPr>
          <w:sz w:val="10"/>
        </w:rPr>
      </w:pPr>
      <w:r w:rsidRPr="00FE16E5">
        <w:rPr>
          <w:sz w:val="10"/>
        </w:rPr>
        <w:t>The challenges that such a sustainable critique faces are formidable. Two stand out: First, if the natural tendency to forget the origins and values of our concepts are as strong as Levine and other Adorno-inspired theorists believe they are, then how can we actually recognize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w:t>
      </w:r>
    </w:p>
    <w:p w:rsidR="00E33426" w:rsidRPr="00FE16E5" w:rsidRDefault="00E33426" w:rsidP="00E33426">
      <w:pPr>
        <w:rPr>
          <w:sz w:val="10"/>
        </w:rPr>
      </w:pPr>
      <w:r w:rsidRPr="00FE16E5">
        <w:rPr>
          <w:sz w:val="10"/>
        </w:rPr>
        <w:t xml:space="preserve">The response that Levine has to these two sets of legitimate criticisms are, in my view, both convincing and useful at a practical level. </w:t>
      </w:r>
      <w:r w:rsidRPr="00FE16E5">
        <w:rPr>
          <w:rStyle w:val="StyleUnderline"/>
        </w:rPr>
        <w:t>He starts off with depicting reification not as a flaw that is meant to be expunged, but as an a priori condition for scholarship</w:t>
      </w:r>
      <w:r w:rsidRPr="00FE16E5">
        <w:rPr>
          <w:sz w:val="10"/>
        </w:rPr>
        <w:t>. The challenge then is not to let it go unchecked.</w:t>
      </w:r>
    </w:p>
    <w:p w:rsidR="00E33426" w:rsidRPr="00FE16E5" w:rsidRDefault="00E33426" w:rsidP="00E33426">
      <w:pPr>
        <w:rPr>
          <w:sz w:val="10"/>
        </w:rPr>
      </w:pPr>
      <w:r w:rsidRPr="00FE16E5">
        <w:rPr>
          <w:rStyle w:val="Emphasis"/>
        </w:rPr>
        <w:t>Methodological pluralism lies at the heart of Levine's sustainable critique</w:t>
      </w:r>
      <w:r w:rsidRPr="00FE16E5">
        <w:rPr>
          <w:sz w:val="10"/>
        </w:rPr>
        <w:t xml:space="preserve">. He borrows from what Adorno calls a “constellation”: an attempt to juxtapose, rather than integrate, different perspectives. It is in this spirit that Levine advocates </w:t>
      </w:r>
      <w:r w:rsidRPr="00FE16E5">
        <w:rPr>
          <w:rStyle w:val="Emphasis"/>
        </w:rPr>
        <w:t>multiple methods to understand the same event or phenomena</w:t>
      </w:r>
      <w:r w:rsidRPr="00FE16E5">
        <w:rPr>
          <w:sz w:val="10"/>
        </w:rPr>
        <w:t xml:space="preserve">. </w:t>
      </w:r>
      <w:r w:rsidRPr="00FE16E5">
        <w:rPr>
          <w:rStyle w:val="StyleUnderline"/>
        </w:rPr>
        <w:t>He writes of the need to validate “multiple and mutually incompatible ways of seeing”</w:t>
      </w:r>
      <w:r w:rsidRPr="00FE16E5">
        <w:rPr>
          <w:sz w:val="10"/>
        </w:rPr>
        <w:t xml:space="preserve"> (p. 63, see also pp. 101–102). In this model, </w:t>
      </w:r>
      <w:r w:rsidRPr="00FE16E5">
        <w:rPr>
          <w:rStyle w:val="StyleUnderline"/>
        </w:rPr>
        <w:t>a scholar oscillates back and forth between different methods and paradigms</w:t>
      </w:r>
      <w:r w:rsidRPr="00FE16E5">
        <w:rPr>
          <w:sz w:val="10"/>
        </w:rPr>
        <w:t xml:space="preserve">, </w:t>
      </w:r>
      <w:r w:rsidRPr="00FE16E5">
        <w:rPr>
          <w:rStyle w:val="StyleUnderline"/>
        </w:rPr>
        <w:t>trying to understand the event in question from multiple perspectives</w:t>
      </w:r>
      <w:r w:rsidRPr="00FE16E5">
        <w:rPr>
          <w:sz w:val="10"/>
        </w:rPr>
        <w:t xml:space="preserve">. </w:t>
      </w:r>
      <w:r w:rsidRPr="00FE16E5">
        <w:rPr>
          <w:rStyle w:val="Emphasis"/>
        </w:rPr>
        <w:t>No single method can ever adequately represent the event or should gain the upper hand</w:t>
      </w:r>
      <w:r w:rsidRPr="00FE16E5">
        <w:rPr>
          <w:sz w:val="10"/>
        </w:rPr>
        <w:t xml:space="preserve">. </w:t>
      </w:r>
      <w:r w:rsidRPr="00FE16E5">
        <w:rPr>
          <w:rStyle w:val="StyleUnderline"/>
        </w:rPr>
        <w:t>But each should</w:t>
      </w:r>
      <w:r w:rsidRPr="00FE16E5">
        <w:rPr>
          <w:sz w:val="10"/>
        </w:rPr>
        <w:t xml:space="preserve">, in a way, </w:t>
      </w:r>
      <w:r w:rsidRPr="00FE16E5">
        <w:rPr>
          <w:rStyle w:val="Emphasis"/>
        </w:rPr>
        <w:t>recognize and capture details or perspectives that the others cannot</w:t>
      </w:r>
      <w:r w:rsidRPr="00FE16E5">
        <w:rPr>
          <w:sz w:val="10"/>
        </w:rPr>
        <w:t xml:space="preserve"> (p. 102). </w:t>
      </w:r>
      <w:r w:rsidRPr="00FE16E5">
        <w:rPr>
          <w:rStyle w:val="StyleUnderline"/>
        </w:rPr>
        <w:t xml:space="preserve">In practical terms, this means </w:t>
      </w:r>
      <w:r w:rsidRPr="00FE16E5">
        <w:rPr>
          <w:rStyle w:val="Emphasis"/>
        </w:rPr>
        <w:t>combining a range of methods</w:t>
      </w:r>
      <w:r w:rsidRPr="00FE16E5">
        <w:rPr>
          <w:rStyle w:val="StyleUnderline"/>
        </w:rPr>
        <w:t xml:space="preserve"> even when</w:t>
      </w:r>
      <w:r w:rsidRPr="00FE16E5">
        <w:rPr>
          <w:sz w:val="10"/>
        </w:rPr>
        <w:t>—</w:t>
      </w:r>
      <w:r w:rsidRPr="00FE16E5">
        <w:rPr>
          <w:rStyle w:val="Emphasis"/>
        </w:rPr>
        <w:t>or, rather, precisely when</w:t>
      </w:r>
      <w:r w:rsidRPr="00FE16E5">
        <w:rPr>
          <w:sz w:val="10"/>
        </w:rPr>
        <w:t>—</w:t>
      </w:r>
      <w:r w:rsidRPr="00FE16E5">
        <w:rPr>
          <w:rStyle w:val="StyleUnderline"/>
        </w:rPr>
        <w:t>they are deemed incompatible</w:t>
      </w:r>
      <w:r w:rsidRPr="00FE16E5">
        <w:rPr>
          <w:sz w:val="10"/>
        </w:rPr>
        <w:t xml:space="preserve">. </w:t>
      </w:r>
      <w:r w:rsidRPr="00FE16E5">
        <w:rPr>
          <w:rStyle w:val="StyleUnderline"/>
        </w:rPr>
        <w:t xml:space="preserve">They can </w:t>
      </w:r>
      <w:r w:rsidRPr="00FE16E5">
        <w:rPr>
          <w:rStyle w:val="Emphasis"/>
        </w:rPr>
        <w:t>range from poststructual deconstruction</w:t>
      </w:r>
      <w:r w:rsidRPr="00FE16E5">
        <w:rPr>
          <w:rStyle w:val="StyleUnderline"/>
        </w:rPr>
        <w:t xml:space="preserve"> to the tools pioneered and championed by</w:t>
      </w:r>
      <w:r w:rsidRPr="00FE16E5">
        <w:rPr>
          <w:sz w:val="10"/>
        </w:rPr>
        <w:t xml:space="preserve"> </w:t>
      </w:r>
      <w:r w:rsidRPr="00FE16E5">
        <w:rPr>
          <w:rStyle w:val="Emphasis"/>
        </w:rPr>
        <w:t>positivist social sciences</w:t>
      </w:r>
      <w:r w:rsidRPr="00FE16E5">
        <w:rPr>
          <w:sz w:val="10"/>
        </w:rPr>
        <w:t>.</w:t>
      </w:r>
    </w:p>
    <w:p w:rsidR="00E33426" w:rsidRPr="00FE16E5" w:rsidRDefault="00E33426" w:rsidP="00E33426">
      <w:pPr>
        <w:rPr>
          <w:rStyle w:val="Emphasis"/>
        </w:rPr>
      </w:pPr>
      <w:r w:rsidRPr="00FE16E5">
        <w:rPr>
          <w:rStyle w:val="StyleUnderline"/>
        </w:rPr>
        <w:t>The benefit of such</w:t>
      </w:r>
      <w:r w:rsidRPr="00FE16E5">
        <w:rPr>
          <w:sz w:val="10"/>
        </w:rPr>
        <w:t xml:space="preserve"> a </w:t>
      </w:r>
      <w:r w:rsidRPr="00FE16E5">
        <w:rPr>
          <w:rStyle w:val="Emphasis"/>
        </w:rPr>
        <w:t>methodological polyphony</w:t>
      </w:r>
    </w:p>
    <w:p w:rsidR="00E33426" w:rsidRPr="00FE16E5" w:rsidRDefault="00E33426" w:rsidP="00E33426">
      <w:pPr>
        <w:rPr>
          <w:sz w:val="10"/>
        </w:rPr>
      </w:pPr>
    </w:p>
    <w:p w:rsidR="00E33426" w:rsidRPr="00FE16E5" w:rsidRDefault="00E33426" w:rsidP="00E33426">
      <w:pPr>
        <w:rPr>
          <w:sz w:val="10"/>
        </w:rPr>
      </w:pPr>
    </w:p>
    <w:p w:rsidR="00E33426" w:rsidRDefault="00E33426" w:rsidP="00E33426">
      <w:pPr>
        <w:rPr>
          <w:sz w:val="10"/>
        </w:rPr>
      </w:pPr>
      <w:r w:rsidRPr="00FE16E5">
        <w:rPr>
          <w:sz w:val="10"/>
        </w:rPr>
        <w:t xml:space="preserve"> </w:t>
      </w:r>
      <w:r w:rsidRPr="00FE16E5">
        <w:rPr>
          <w:rStyle w:val="StyleUnderline"/>
        </w:rPr>
        <w:t>is not just the opportunity to bring out nuances and new perspectives</w:t>
      </w:r>
      <w:r w:rsidRPr="00FE16E5">
        <w:rPr>
          <w:sz w:val="10"/>
        </w:rPr>
        <w:t xml:space="preserve">. </w:t>
      </w:r>
      <w:r w:rsidRPr="00FE16E5">
        <w:rPr>
          <w:rStyle w:val="StyleUnderline"/>
        </w:rPr>
        <w:t>Once the false hope of a smooth synthesis has been abandoned, the very incompatibility of the respective perspectives can then be used to identify the reifying tendencies in each of them</w:t>
      </w:r>
      <w:r w:rsidRPr="00FE16E5">
        <w:rPr>
          <w:sz w:val="10"/>
        </w:rPr>
        <w:t xml:space="preserve">. For Levine, this is how </w:t>
      </w:r>
      <w:r w:rsidRPr="00FE16E5">
        <w:rPr>
          <w:rStyle w:val="Emphasis"/>
        </w:rPr>
        <w:t>reification may be “checked at the source”</w:t>
      </w:r>
      <w:r w:rsidRPr="00FE16E5">
        <w:rPr>
          <w:sz w:val="10"/>
        </w:rPr>
        <w:t xml:space="preserve"> </w:t>
      </w:r>
      <w:r w:rsidRPr="00FE16E5">
        <w:rPr>
          <w:rStyle w:val="StyleUnderline"/>
        </w:rPr>
        <w:t>and</w:t>
      </w:r>
      <w:r w:rsidRPr="00FE16E5">
        <w:rPr>
          <w:sz w:val="10"/>
        </w:rPr>
        <w:t xml:space="preserve"> this is how </w:t>
      </w:r>
      <w:r w:rsidRPr="00FE16E5">
        <w:rPr>
          <w:rStyle w:val="StyleUnderline"/>
        </w:rPr>
        <w:t>a “critically reflexive moment might thus be rendered sustainable”</w:t>
      </w:r>
      <w:r w:rsidRPr="00FE16E5">
        <w:rPr>
          <w:sz w:val="10"/>
        </w:rPr>
        <w:t xml:space="preserve"> (p. 103). It is in this sense that </w:t>
      </w:r>
      <w:r w:rsidRPr="00FE16E5">
        <w:rPr>
          <w:rStyle w:val="StyleUnderline"/>
        </w:rPr>
        <w:t>Levine's approach is not really post-foundational but</w:t>
      </w:r>
      <w:r w:rsidRPr="00FE16E5">
        <w:rPr>
          <w:sz w:val="10"/>
        </w:rPr>
        <w:t xml:space="preserve">, rather, </w:t>
      </w:r>
      <w:r w:rsidRPr="00FE16E5">
        <w:rPr>
          <w:rStyle w:val="StyleUnderline"/>
        </w:rPr>
        <w:t>an attempt to “balance foundationalisms against one another”</w:t>
      </w:r>
      <w:r w:rsidRPr="00FE16E5">
        <w:rPr>
          <w:sz w:val="10"/>
        </w:rPr>
        <w:t xml:space="preserve"> (p. 14). There are strong parallels here with arguments advanced by assemblage thinking and complexity theory—links that could have been explored in more detail.</w:t>
      </w:r>
    </w:p>
    <w:p w:rsidR="00E33426" w:rsidRPr="00FE16E5" w:rsidRDefault="00E33426" w:rsidP="00E33426">
      <w:pPr>
        <w:pStyle w:val="BodyText"/>
        <w:rPr>
          <w:rFonts w:asciiTheme="minorHAnsi" w:hAnsiTheme="minorHAnsi" w:cstheme="minorHAnsi"/>
          <w:sz w:val="16"/>
        </w:rPr>
      </w:pPr>
    </w:p>
    <w:p w:rsidR="00FC4E1C" w:rsidRDefault="00FC4E1C" w:rsidP="00FC4E1C">
      <w:pPr>
        <w:pStyle w:val="Heading2"/>
      </w:pPr>
      <w:r>
        <w:t xml:space="preserve">Framing </w:t>
      </w:r>
    </w:p>
    <w:p w:rsidR="00FC4E1C" w:rsidRDefault="00FC4E1C" w:rsidP="00FC4E1C">
      <w:pPr>
        <w:pStyle w:val="Heading3"/>
      </w:pPr>
      <w:r>
        <w:t xml:space="preserve">2AC---Util---Greene </w:t>
      </w:r>
    </w:p>
    <w:p w:rsidR="00FC4E1C" w:rsidRPr="002F1453" w:rsidRDefault="00FC4E1C" w:rsidP="00FC4E1C">
      <w:pPr>
        <w:pStyle w:val="Heading4"/>
      </w:pPr>
      <w:r>
        <w:t>T</w:t>
      </w:r>
      <w:r w:rsidRPr="002F1453">
        <w:t>he only coherent rubric is to maximize number of lives saved</w:t>
      </w:r>
    </w:p>
    <w:p w:rsidR="00FC4E1C" w:rsidRPr="002F1453" w:rsidRDefault="00FC4E1C" w:rsidP="00FC4E1C">
      <w:r w:rsidRPr="002F1453">
        <w:t>Joshua</w:t>
      </w:r>
      <w:r w:rsidRPr="002F1453">
        <w:rPr>
          <w:b/>
        </w:rPr>
        <w:t xml:space="preserve"> </w:t>
      </w:r>
      <w:r w:rsidRPr="00705182">
        <w:rPr>
          <w:rStyle w:val="Style13ptBold"/>
        </w:rPr>
        <w:t>Greene 10</w:t>
      </w:r>
      <w:r>
        <w:t xml:space="preserve">, </w:t>
      </w:r>
      <w:r w:rsidRPr="002F1453">
        <w:t>Associate Professor of the Social Sciences Department of</w:t>
      </w:r>
      <w:r>
        <w:t xml:space="preserve"> Psychology Harvard University</w:t>
      </w:r>
      <w:r w:rsidRPr="002F1453">
        <w:t xml:space="preserve">, Moral Psychology: Historical and Contemporary Readings, “The Secret Joke of Kant’s Soul”, </w:t>
      </w:r>
      <w:hyperlink r:id="rId102" w:history="1">
        <w:r w:rsidRPr="002F1453">
          <w:rPr>
            <w:rStyle w:val="Hyperlink"/>
          </w:rPr>
          <w:t>www.fed.cuhk.edu.hk/~lchang/material/Evolutionary/Developmental/Greene-KantSoul.pdf</w:t>
        </w:r>
      </w:hyperlink>
    </w:p>
    <w:p w:rsidR="00FC4E1C" w:rsidRDefault="00FC4E1C" w:rsidP="00FC4E1C">
      <w:pPr>
        <w:rPr>
          <w:sz w:val="14"/>
        </w:rPr>
      </w:pPr>
      <w:r w:rsidRPr="002F1453">
        <w:rPr>
          <w:u w:val="single"/>
        </w:rPr>
        <w:t>What</w:t>
      </w:r>
      <w:r>
        <w:rPr>
          <w:rStyle w:val="apple-converted-space"/>
          <w:color w:val="222222"/>
          <w:sz w:val="14"/>
          <w:szCs w:val="20"/>
        </w:rPr>
        <w:t xml:space="preserve"> </w:t>
      </w:r>
      <w:r w:rsidRPr="00B57615">
        <w:rPr>
          <w:highlight w:val="yellow"/>
          <w:u w:val="single"/>
        </w:rPr>
        <w:t>turn-of-the-millennium science</w:t>
      </w:r>
      <w:r w:rsidRPr="00B57615">
        <w:rPr>
          <w:rStyle w:val="apple-converted-space"/>
          <w:color w:val="222222"/>
          <w:highlight w:val="yellow"/>
          <w:shd w:val="clear" w:color="auto" w:fill="00FFFF"/>
        </w:rPr>
        <w:t xml:space="preserve"> </w:t>
      </w:r>
      <w:r w:rsidRPr="00B57615">
        <w:rPr>
          <w:highlight w:val="yellow"/>
          <w:u w:val="single"/>
        </w:rPr>
        <w:t>is telling us</w:t>
      </w:r>
      <w:r>
        <w:rPr>
          <w:rStyle w:val="apple-converted-space"/>
          <w:color w:val="222222"/>
          <w:sz w:val="14"/>
          <w:szCs w:val="20"/>
        </w:rPr>
        <w:t xml:space="preserve"> </w:t>
      </w:r>
      <w:r w:rsidRPr="002F1453">
        <w:rPr>
          <w:u w:val="single"/>
        </w:rPr>
        <w:t>is</w:t>
      </w:r>
      <w:r>
        <w:rPr>
          <w:rStyle w:val="apple-converted-space"/>
          <w:color w:val="222222"/>
          <w:sz w:val="14"/>
          <w:szCs w:val="20"/>
        </w:rPr>
        <w:t xml:space="preserve"> </w:t>
      </w:r>
      <w:r w:rsidRPr="002F1453">
        <w:rPr>
          <w:u w:val="single"/>
        </w:rPr>
        <w:t>that</w:t>
      </w:r>
      <w:r>
        <w:rPr>
          <w:rStyle w:val="apple-converted-space"/>
          <w:color w:val="222222"/>
          <w:sz w:val="14"/>
          <w:szCs w:val="20"/>
        </w:rPr>
        <w:t xml:space="preserve"> </w:t>
      </w:r>
      <w:r w:rsidRPr="002F1453">
        <w:rPr>
          <w:u w:val="single"/>
        </w:rPr>
        <w:t>human</w:t>
      </w:r>
      <w:r>
        <w:rPr>
          <w:rStyle w:val="apple-converted-space"/>
          <w:color w:val="222222"/>
          <w:sz w:val="14"/>
          <w:szCs w:val="20"/>
        </w:rPr>
        <w:t xml:space="preserve"> </w:t>
      </w:r>
      <w:r w:rsidRPr="00B57615">
        <w:rPr>
          <w:highlight w:val="yellow"/>
          <w:u w:val="single"/>
        </w:rPr>
        <w:t xml:space="preserve">moral judgment is not </w:t>
      </w:r>
      <w:r w:rsidRPr="002F1453">
        <w:rPr>
          <w:u w:val="single"/>
        </w:rPr>
        <w:t>a</w:t>
      </w:r>
      <w:r>
        <w:rPr>
          <w:rStyle w:val="apple-converted-space"/>
          <w:color w:val="222222"/>
          <w:sz w:val="14"/>
          <w:szCs w:val="20"/>
        </w:rPr>
        <w:t xml:space="preserve"> </w:t>
      </w:r>
      <w:r w:rsidRPr="002F1453">
        <w:rPr>
          <w:u w:val="single"/>
        </w:rPr>
        <w:t>pristine</w:t>
      </w:r>
      <w:r>
        <w:rPr>
          <w:rStyle w:val="apple-converted-space"/>
          <w:color w:val="222222"/>
          <w:sz w:val="14"/>
          <w:szCs w:val="20"/>
        </w:rPr>
        <w:t xml:space="preserve"> </w:t>
      </w:r>
      <w:r w:rsidRPr="00B57615">
        <w:rPr>
          <w:highlight w:val="yellow"/>
          <w:u w:val="single"/>
        </w:rPr>
        <w:t xml:space="preserve">rational </w:t>
      </w:r>
      <w:r w:rsidRPr="002F1453">
        <w:rPr>
          <w:u w:val="single"/>
        </w:rPr>
        <w:t>enterprise</w:t>
      </w:r>
      <w:r w:rsidRPr="002F1453">
        <w:rPr>
          <w:sz w:val="14"/>
        </w:rPr>
        <w:t>, that our</w:t>
      </w:r>
      <w:r>
        <w:rPr>
          <w:rStyle w:val="apple-converted-space"/>
          <w:color w:val="222222"/>
          <w:sz w:val="14"/>
        </w:rPr>
        <w:t xml:space="preserve"> </w:t>
      </w:r>
      <w:r w:rsidRPr="002F1453">
        <w:rPr>
          <w:u w:val="single"/>
        </w:rPr>
        <w:t>moral judgments are driven by a hodgepodge of emotional dispositions, which themselves were shaped by a hodgepodge of evolutionary forces, both biological and cultural</w:t>
      </w:r>
      <w:r w:rsidRPr="002F1453">
        <w:rPr>
          <w:sz w:val="14"/>
        </w:rPr>
        <w:t>.</w:t>
      </w:r>
      <w:r>
        <w:rPr>
          <w:rStyle w:val="apple-converted-space"/>
          <w:color w:val="222222"/>
          <w:sz w:val="14"/>
        </w:rPr>
        <w:t xml:space="preserve"> </w:t>
      </w:r>
      <w:r w:rsidRPr="00B57615">
        <w:rPr>
          <w:highlight w:val="yellow"/>
          <w:u w:val="single"/>
        </w:rPr>
        <w:t>Because of this, it is</w:t>
      </w:r>
      <w:r w:rsidRPr="00B57615">
        <w:rPr>
          <w:rStyle w:val="apple-converted-space"/>
          <w:color w:val="222222"/>
          <w:sz w:val="14"/>
          <w:szCs w:val="20"/>
          <w:highlight w:val="yellow"/>
          <w:shd w:val="clear" w:color="auto" w:fill="00FFFF"/>
        </w:rPr>
        <w:t xml:space="preserve"> </w:t>
      </w:r>
      <w:r w:rsidRPr="002F1453">
        <w:rPr>
          <w:rStyle w:val="Emphasis"/>
        </w:rPr>
        <w:t>exceedingly</w:t>
      </w:r>
      <w:r w:rsidRPr="00B57615">
        <w:rPr>
          <w:rStyle w:val="Emphasis"/>
          <w:highlight w:val="yellow"/>
        </w:rPr>
        <w:t xml:space="preserve"> unlikely </w:t>
      </w:r>
      <w:r w:rsidRPr="002F1453">
        <w:rPr>
          <w:rStyle w:val="Emphasis"/>
        </w:rPr>
        <w:t>that</w:t>
      </w:r>
      <w:r w:rsidRPr="00B57615">
        <w:rPr>
          <w:rStyle w:val="Emphasis"/>
          <w:highlight w:val="yellow"/>
        </w:rPr>
        <w:t xml:space="preserve"> there is any</w:t>
      </w:r>
      <w:r>
        <w:rPr>
          <w:rStyle w:val="apple-converted-space"/>
          <w:i/>
          <w:iCs/>
          <w:color w:val="222222"/>
          <w:sz w:val="14"/>
          <w:szCs w:val="20"/>
        </w:rPr>
        <w:t xml:space="preserve"> </w:t>
      </w:r>
      <w:r w:rsidRPr="002F1453">
        <w:rPr>
          <w:rStyle w:val="Emphasis"/>
        </w:rPr>
        <w:t>rationally</w:t>
      </w:r>
      <w:r>
        <w:rPr>
          <w:rStyle w:val="apple-converted-space"/>
          <w:i/>
          <w:iCs/>
          <w:color w:val="222222"/>
          <w:sz w:val="14"/>
          <w:szCs w:val="20"/>
        </w:rPr>
        <w:t xml:space="preserve"> </w:t>
      </w:r>
      <w:r w:rsidRPr="00B57615">
        <w:rPr>
          <w:rStyle w:val="Emphasis"/>
          <w:highlight w:val="yellow"/>
        </w:rPr>
        <w:t>coherent</w:t>
      </w:r>
      <w:r>
        <w:rPr>
          <w:rStyle w:val="apple-converted-space"/>
          <w:i/>
          <w:iCs/>
          <w:color w:val="222222"/>
          <w:sz w:val="14"/>
          <w:szCs w:val="20"/>
        </w:rPr>
        <w:t xml:space="preserve"> </w:t>
      </w:r>
      <w:r w:rsidRPr="002F1453">
        <w:rPr>
          <w:rStyle w:val="Emphasis"/>
        </w:rPr>
        <w:t>normative</w:t>
      </w:r>
      <w:r>
        <w:rPr>
          <w:rStyle w:val="apple-converted-space"/>
          <w:i/>
          <w:iCs/>
          <w:color w:val="222222"/>
          <w:sz w:val="14"/>
          <w:szCs w:val="20"/>
        </w:rPr>
        <w:t xml:space="preserve"> </w:t>
      </w:r>
      <w:r w:rsidRPr="002F1453">
        <w:rPr>
          <w:rStyle w:val="Emphasis"/>
        </w:rPr>
        <w:t>moral</w:t>
      </w:r>
      <w:r w:rsidRPr="00B57615">
        <w:rPr>
          <w:rStyle w:val="Emphasis"/>
          <w:highlight w:val="yellow"/>
        </w:rPr>
        <w:t xml:space="preserve"> theory that can accommodate</w:t>
      </w:r>
      <w:r>
        <w:rPr>
          <w:rStyle w:val="apple-converted-space"/>
          <w:i/>
          <w:iCs/>
          <w:color w:val="222222"/>
          <w:sz w:val="14"/>
          <w:szCs w:val="20"/>
        </w:rPr>
        <w:t xml:space="preserve"> </w:t>
      </w:r>
      <w:r w:rsidRPr="002F1453">
        <w:rPr>
          <w:rStyle w:val="Emphasis"/>
        </w:rPr>
        <w:t>our</w:t>
      </w:r>
      <w:r>
        <w:rPr>
          <w:rStyle w:val="apple-converted-space"/>
          <w:i/>
          <w:iCs/>
          <w:color w:val="222222"/>
          <w:sz w:val="14"/>
          <w:szCs w:val="20"/>
        </w:rPr>
        <w:t xml:space="preserve"> </w:t>
      </w:r>
      <w:r w:rsidRPr="002F1453">
        <w:rPr>
          <w:rStyle w:val="Emphasis"/>
        </w:rPr>
        <w:t>moral</w:t>
      </w:r>
      <w:r w:rsidRPr="00B57615">
        <w:rPr>
          <w:rStyle w:val="Emphasis"/>
          <w:highlight w:val="yellow"/>
        </w:rPr>
        <w:t xml:space="preserve"> intuitions</w:t>
      </w:r>
      <w:r w:rsidRPr="002F1453">
        <w:rPr>
          <w:sz w:val="14"/>
        </w:rPr>
        <w:t>. Moreover,</w:t>
      </w:r>
      <w:r>
        <w:rPr>
          <w:rStyle w:val="apple-converted-space"/>
          <w:color w:val="222222"/>
          <w:sz w:val="14"/>
        </w:rPr>
        <w:t xml:space="preserve"> </w:t>
      </w:r>
      <w:r w:rsidRPr="002F1453">
        <w:rPr>
          <w:u w:val="single"/>
        </w:rPr>
        <w:t>anyone who claims to have such a theory</w:t>
      </w:r>
      <w:r w:rsidRPr="002F1453">
        <w:rPr>
          <w:sz w:val="14"/>
        </w:rPr>
        <w:t>, or even part of one,</w:t>
      </w:r>
      <w:r>
        <w:rPr>
          <w:rStyle w:val="apple-converted-space"/>
          <w:color w:val="222222"/>
          <w:sz w:val="14"/>
        </w:rPr>
        <w:t xml:space="preserve"> </w:t>
      </w:r>
      <w:r w:rsidRPr="002F1453">
        <w:rPr>
          <w:rStyle w:val="Emphasis"/>
        </w:rPr>
        <w:t>almost certainly doesn't</w:t>
      </w:r>
      <w:r w:rsidRPr="002F1453">
        <w:rPr>
          <w:sz w:val="14"/>
        </w:rPr>
        <w:t>. Instead, what that person probably has is a moral rationalization.</w:t>
      </w:r>
      <w:r w:rsidRPr="00705182">
        <w:rPr>
          <w:sz w:val="12"/>
          <w:szCs w:val="20"/>
        </w:rPr>
        <w:t xml:space="preserve">¶ </w:t>
      </w:r>
      <w:r w:rsidRPr="002F1453">
        <w:rPr>
          <w:sz w:val="14"/>
          <w:szCs w:val="14"/>
        </w:rPr>
        <w:t>It seems then, that we have somehow crossed the infamous "is"-"ought" divide.</w:t>
      </w:r>
      <w:r>
        <w:rPr>
          <w:sz w:val="14"/>
          <w:szCs w:val="14"/>
        </w:rPr>
        <w:t xml:space="preserve"> </w:t>
      </w:r>
      <w:r w:rsidRPr="002F1453">
        <w:rPr>
          <w:sz w:val="14"/>
          <w:szCs w:val="14"/>
        </w:rPr>
        <w:t>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705182">
        <w:rPr>
          <w:sz w:val="12"/>
          <w:u w:val="single"/>
        </w:rPr>
        <w:t xml:space="preserve">¶ </w:t>
      </w:r>
      <w:r w:rsidRPr="002F1453">
        <w:rPr>
          <w:u w:val="single"/>
        </w:rPr>
        <w:t>Missing the Deontological Point</w:t>
      </w:r>
      <w:r>
        <w:rPr>
          <w:u w:val="single"/>
        </w:rPr>
        <w:t xml:space="preserve"> </w:t>
      </w:r>
      <w:r w:rsidRPr="002F1453">
        <w:rPr>
          <w:sz w:val="14"/>
        </w:rPr>
        <w:t>I suspect that</w:t>
      </w:r>
      <w:r>
        <w:rPr>
          <w:rStyle w:val="apple-converted-space"/>
          <w:color w:val="222222"/>
          <w:sz w:val="14"/>
        </w:rPr>
        <w:t xml:space="preserve"> </w:t>
      </w:r>
      <w:r w:rsidRPr="002F1453">
        <w:rPr>
          <w:u w:val="single"/>
        </w:rPr>
        <w:t>rationalist</w:t>
      </w:r>
      <w:r>
        <w:rPr>
          <w:rStyle w:val="apple-converted-space"/>
          <w:color w:val="222222"/>
          <w:sz w:val="14"/>
          <w:szCs w:val="20"/>
        </w:rPr>
        <w:t xml:space="preserve"> </w:t>
      </w:r>
      <w:r w:rsidRPr="002F1453">
        <w:rPr>
          <w:u w:val="single"/>
        </w:rPr>
        <w:t>deontologists will remain unmoved</w:t>
      </w:r>
      <w:r>
        <w:rPr>
          <w:rStyle w:val="apple-converted-space"/>
          <w:color w:val="222222"/>
          <w:sz w:val="14"/>
          <w:szCs w:val="20"/>
        </w:rPr>
        <w:t xml:space="preserve"> </w:t>
      </w:r>
      <w:r w:rsidRPr="002F1453">
        <w:rPr>
          <w:u w:val="single"/>
        </w:rPr>
        <w:t>by the arguments presented here</w:t>
      </w:r>
      <w:r w:rsidRPr="002F1453">
        <w:rPr>
          <w:sz w:val="14"/>
        </w:rPr>
        <w:t>. Instead, I suspect,</w:t>
      </w:r>
      <w:r>
        <w:rPr>
          <w:rStyle w:val="apple-converted-space"/>
          <w:color w:val="222222"/>
          <w:sz w:val="14"/>
        </w:rPr>
        <w:t xml:space="preserve"> </w:t>
      </w:r>
      <w:r w:rsidRPr="002F1453">
        <w:rPr>
          <w:u w:val="single"/>
        </w:rPr>
        <w:t>they</w:t>
      </w:r>
      <w:r>
        <w:rPr>
          <w:rStyle w:val="apple-converted-space"/>
          <w:color w:val="222222"/>
        </w:rPr>
        <w:t xml:space="preserve"> </w:t>
      </w:r>
      <w:r w:rsidRPr="002F1453">
        <w:rPr>
          <w:u w:val="single"/>
        </w:rPr>
        <w:t>will insist that I have</w:t>
      </w:r>
      <w:r>
        <w:rPr>
          <w:rStyle w:val="apple-converted-space"/>
          <w:color w:val="222222"/>
          <w:szCs w:val="20"/>
        </w:rPr>
        <w:t xml:space="preserve"> </w:t>
      </w:r>
      <w:r w:rsidRPr="002F1453">
        <w:rPr>
          <w:rStyle w:val="Emphasis"/>
        </w:rPr>
        <w:t>simply misunderstood</w:t>
      </w:r>
      <w:r>
        <w:rPr>
          <w:rStyle w:val="apple-converted-space"/>
          <w:i/>
          <w:iCs/>
          <w:color w:val="222222"/>
          <w:sz w:val="14"/>
          <w:szCs w:val="20"/>
        </w:rPr>
        <w:t xml:space="preserve"> </w:t>
      </w:r>
      <w:r w:rsidRPr="002F1453">
        <w:rPr>
          <w:rStyle w:val="Emphasis"/>
        </w:rPr>
        <w:t>what</w:t>
      </w:r>
      <w:r w:rsidRPr="002F1453">
        <w:rPr>
          <w:sz w:val="14"/>
        </w:rPr>
        <w:t>Kant and like-minded</w:t>
      </w:r>
      <w:r>
        <w:rPr>
          <w:rStyle w:val="apple-converted-space"/>
          <w:color w:val="222222"/>
          <w:sz w:val="14"/>
        </w:rPr>
        <w:t xml:space="preserve"> </w:t>
      </w:r>
      <w:r w:rsidRPr="002F1453">
        <w:rPr>
          <w:rStyle w:val="Emphasis"/>
        </w:rPr>
        <w:t>deontologists</w:t>
      </w:r>
      <w:r>
        <w:rPr>
          <w:rStyle w:val="apple-converted-space"/>
          <w:i/>
          <w:iCs/>
          <w:color w:val="222222"/>
          <w:sz w:val="14"/>
          <w:szCs w:val="20"/>
        </w:rPr>
        <w:t xml:space="preserve"> </w:t>
      </w:r>
      <w:r w:rsidRPr="002F1453">
        <w:rPr>
          <w:rStyle w:val="Emphasis"/>
        </w:rPr>
        <w:t>are all about</w:t>
      </w:r>
      <w:r w:rsidRPr="002F1453">
        <w:rPr>
          <w:sz w:val="14"/>
        </w:rPr>
        <w:t>.</w:t>
      </w:r>
      <w:r>
        <w:rPr>
          <w:rStyle w:val="apple-converted-space"/>
          <w:color w:val="222222"/>
          <w:sz w:val="14"/>
        </w:rPr>
        <w:t xml:space="preserve"> </w:t>
      </w:r>
      <w:r w:rsidRPr="00B57615">
        <w:rPr>
          <w:highlight w:val="yellow"/>
          <w:u w:val="single"/>
        </w:rPr>
        <w:t xml:space="preserve">Deontology, they will say, </w:t>
      </w:r>
      <w:r w:rsidRPr="002F1453">
        <w:rPr>
          <w:u w:val="single"/>
        </w:rPr>
        <w:t>isn't about this intuition or that intuition</w:t>
      </w:r>
      <w:r w:rsidRPr="002F1453">
        <w:rPr>
          <w:sz w:val="14"/>
        </w:rPr>
        <w:t xml:space="preserve">. It's not defined by its normative differences with consequentialism. </w:t>
      </w:r>
      <w:r w:rsidRPr="002F1453">
        <w:rPr>
          <w:u w:val="single"/>
        </w:rPr>
        <w:t xml:space="preserve">Rather, deontology </w:t>
      </w:r>
      <w:r w:rsidRPr="00B57615">
        <w:rPr>
          <w:highlight w:val="yellow"/>
          <w:u w:val="single"/>
        </w:rPr>
        <w:t>is about taking humanity seriously</w:t>
      </w:r>
      <w:r w:rsidRPr="002F1453">
        <w:rPr>
          <w:sz w:val="14"/>
        </w:rPr>
        <w:t>. Above all else, it's about respect for persons. It's about treating others as fellow rational creatures rather than as mere objects, about acting for reasons rational beings can share. And so on (Korsgaard, 1996a; Korsgaard, 1996b).</w:t>
      </w:r>
      <w:r w:rsidRPr="002F1453">
        <w:rPr>
          <w:u w:val="single"/>
        </w:rPr>
        <w:t xml:space="preserve">This is, no doubt, how many deontologists see deontology. </w:t>
      </w:r>
      <w:r w:rsidRPr="00B57615">
        <w:rPr>
          <w:highlight w:val="yellow"/>
          <w:u w:val="single"/>
        </w:rPr>
        <w:t>But this</w:t>
      </w:r>
      <w:r w:rsidRPr="002F1453">
        <w:rPr>
          <w:u w:val="single"/>
        </w:rPr>
        <w:t xml:space="preserve"> insider's view</w:t>
      </w:r>
      <w:r w:rsidRPr="002F1453">
        <w:rPr>
          <w:sz w:val="14"/>
        </w:rPr>
        <w:t>, as I've suggested,</w:t>
      </w:r>
      <w:r>
        <w:rPr>
          <w:rStyle w:val="apple-converted-space"/>
          <w:color w:val="222222"/>
          <w:sz w:val="14"/>
        </w:rPr>
        <w:t xml:space="preserve"> </w:t>
      </w:r>
      <w:r w:rsidRPr="002F1453">
        <w:rPr>
          <w:rStyle w:val="Emphasis"/>
        </w:rPr>
        <w:t>may be misleading</w:t>
      </w:r>
      <w:r w:rsidRPr="002F1453">
        <w:rPr>
          <w:sz w:val="14"/>
        </w:rPr>
        <w:t>.</w:t>
      </w:r>
      <w:r>
        <w:rPr>
          <w:rStyle w:val="apple-converted-space"/>
          <w:color w:val="222222"/>
          <w:sz w:val="14"/>
        </w:rPr>
        <w:t xml:space="preserve"> </w:t>
      </w:r>
      <w:r w:rsidRPr="002F1453">
        <w:rPr>
          <w:u w:val="single"/>
        </w:rPr>
        <w:t>The problem</w:t>
      </w:r>
      <w:r w:rsidRPr="002F1453">
        <w:rPr>
          <w:sz w:val="14"/>
        </w:rPr>
        <w:t>, more specifically,</w:t>
      </w:r>
      <w:r>
        <w:rPr>
          <w:rStyle w:val="apple-converted-space"/>
          <w:color w:val="222222"/>
          <w:sz w:val="14"/>
        </w:rPr>
        <w:t xml:space="preserve"> </w:t>
      </w:r>
      <w:r w:rsidRPr="002F1453">
        <w:rPr>
          <w:rStyle w:val="Emphasis"/>
        </w:rPr>
        <w:t>is that it</w:t>
      </w:r>
      <w:r w:rsidRPr="00B57615">
        <w:rPr>
          <w:rStyle w:val="Emphasis"/>
          <w:highlight w:val="yellow"/>
        </w:rPr>
        <w:t xml:space="preserve"> defines deontology in terms of values that are not</w:t>
      </w:r>
      <w:r>
        <w:rPr>
          <w:rStyle w:val="apple-converted-space"/>
          <w:i/>
          <w:iCs/>
          <w:color w:val="222222"/>
          <w:szCs w:val="20"/>
        </w:rPr>
        <w:t xml:space="preserve"> </w:t>
      </w:r>
      <w:r w:rsidRPr="002F1453">
        <w:rPr>
          <w:rStyle w:val="Emphasis"/>
        </w:rPr>
        <w:t>distinctively</w:t>
      </w:r>
      <w:r>
        <w:rPr>
          <w:rStyle w:val="apple-converted-space"/>
          <w:i/>
          <w:iCs/>
          <w:color w:val="222222"/>
          <w:szCs w:val="20"/>
        </w:rPr>
        <w:t xml:space="preserve"> </w:t>
      </w:r>
      <w:r w:rsidRPr="00B57615">
        <w:rPr>
          <w:rStyle w:val="Emphasis"/>
          <w:highlight w:val="yellow"/>
        </w:rPr>
        <w:t>deontological</w:t>
      </w:r>
      <w:r w:rsidRPr="002F1453">
        <w:rPr>
          <w:sz w:val="14"/>
        </w:rPr>
        <w:t>, though they may appear to be from the inside.</w:t>
      </w:r>
      <w:r>
        <w:rPr>
          <w:rStyle w:val="apple-converted-space"/>
          <w:color w:val="222222"/>
          <w:sz w:val="14"/>
        </w:rPr>
        <w:t xml:space="preserve"> </w:t>
      </w:r>
      <w:r w:rsidRPr="002F1453">
        <w:rPr>
          <w:u w:val="single"/>
        </w:rPr>
        <w:t>Consider the following analogy with religion. When one asks a religious person to explain the essence of his religion, one often gets an answer like this: "It's about love</w:t>
      </w:r>
      <w:r w:rsidRPr="002F1453">
        <w:rPr>
          <w:sz w:val="14"/>
        </w:rPr>
        <w:t>, really. It's about looking out for other people, looking beyond oneself. It's about community, being part of something larger than oneself."</w:t>
      </w:r>
      <w:r>
        <w:rPr>
          <w:rStyle w:val="apple-converted-space"/>
          <w:color w:val="222222"/>
          <w:sz w:val="14"/>
        </w:rPr>
        <w:t xml:space="preserve"> </w:t>
      </w:r>
      <w:r w:rsidRPr="002F1453">
        <w:rPr>
          <w:u w:val="single"/>
        </w:rPr>
        <w:t>This sort of answer accurately captures the phenomenology of many people's religion, but it's nevertheless inadequate for distinguishing religion from other things</w:t>
      </w:r>
      <w:r w:rsidRPr="002F1453">
        <w:rPr>
          <w:sz w:val="14"/>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w:t>
      </w:r>
      <w:r>
        <w:rPr>
          <w:sz w:val="14"/>
        </w:rPr>
        <w:t xml:space="preserve"> </w:t>
      </w:r>
      <w:r w:rsidRPr="002F1453">
        <w:rPr>
          <w:sz w:val="14"/>
        </w:rPr>
        <w:t>In the same way, I believe that most of</w:t>
      </w:r>
      <w:r>
        <w:rPr>
          <w:rStyle w:val="apple-converted-space"/>
          <w:color w:val="222222"/>
          <w:sz w:val="14"/>
        </w:rPr>
        <w:t xml:space="preserve"> </w:t>
      </w:r>
      <w:r w:rsidRPr="002F1453">
        <w:rPr>
          <w:u w:val="single"/>
        </w:rPr>
        <w:t>the standard</w:t>
      </w:r>
      <w:r>
        <w:rPr>
          <w:rStyle w:val="apple-converted-space"/>
          <w:color w:val="222222"/>
          <w:sz w:val="14"/>
          <w:szCs w:val="20"/>
        </w:rPr>
        <w:t xml:space="preserve"> </w:t>
      </w:r>
      <w:r w:rsidRPr="002F1453">
        <w:rPr>
          <w:u w:val="single"/>
        </w:rPr>
        <w:t>deontological/Kantian self-characterizatons</w:t>
      </w:r>
      <w:r>
        <w:rPr>
          <w:rStyle w:val="apple-converted-space"/>
          <w:color w:val="222222"/>
          <w:szCs w:val="20"/>
        </w:rPr>
        <w:t xml:space="preserve"> </w:t>
      </w:r>
      <w:r w:rsidRPr="002F1453">
        <w:rPr>
          <w:rStyle w:val="Emphasis"/>
        </w:rPr>
        <w:t>fail to distinguish deontology from other approaches to ethics</w:t>
      </w:r>
      <w:r w:rsidRPr="002F1453">
        <w:rPr>
          <w:sz w:val="14"/>
        </w:rPr>
        <w:t>. (See also Kagan (Kagan, 1997, pp. 70-78.) on the difficulty of defining deontology.) It seems to me that</w:t>
      </w:r>
      <w:r>
        <w:rPr>
          <w:rStyle w:val="apple-converted-space"/>
          <w:color w:val="222222"/>
          <w:sz w:val="14"/>
        </w:rPr>
        <w:t xml:space="preserve"> </w:t>
      </w:r>
      <w:r w:rsidRPr="00B57615">
        <w:rPr>
          <w:highlight w:val="yellow"/>
          <w:u w:val="single"/>
        </w:rPr>
        <w:t>consequentialists</w:t>
      </w:r>
      <w:r w:rsidRPr="002F1453">
        <w:rPr>
          <w:sz w:val="14"/>
        </w:rPr>
        <w:t>, as much as anyone else,</w:t>
      </w:r>
      <w:r>
        <w:rPr>
          <w:rStyle w:val="apple-converted-space"/>
          <w:color w:val="222222"/>
          <w:sz w:val="14"/>
        </w:rPr>
        <w:t xml:space="preserve"> </w:t>
      </w:r>
      <w:r w:rsidRPr="002F1453">
        <w:rPr>
          <w:rStyle w:val="Emphasis"/>
        </w:rPr>
        <w:t>have</w:t>
      </w:r>
      <w:r w:rsidRPr="00B57615">
        <w:rPr>
          <w:rStyle w:val="Emphasis"/>
          <w:highlight w:val="yellow"/>
        </w:rPr>
        <w:t xml:space="preserve"> respect </w:t>
      </w:r>
      <w:r w:rsidRPr="002F1453">
        <w:rPr>
          <w:rStyle w:val="Emphasis"/>
        </w:rPr>
        <w:t>for</w:t>
      </w:r>
      <w:r w:rsidRPr="00B57615">
        <w:rPr>
          <w:rStyle w:val="Emphasis"/>
          <w:highlight w:val="yellow"/>
        </w:rPr>
        <w:t xml:space="preserve"> persons</w:t>
      </w:r>
      <w:r w:rsidRPr="00B57615">
        <w:rPr>
          <w:color w:val="222222"/>
          <w:sz w:val="14"/>
          <w:szCs w:val="16"/>
          <w:highlight w:val="yellow"/>
          <w:shd w:val="clear" w:color="auto" w:fill="00FFFF"/>
        </w:rPr>
        <w:t>,</w:t>
      </w:r>
      <w:r w:rsidRPr="00B57615">
        <w:rPr>
          <w:rStyle w:val="apple-converted-space"/>
          <w:color w:val="222222"/>
          <w:sz w:val="14"/>
          <w:highlight w:val="yellow"/>
          <w:shd w:val="clear" w:color="auto" w:fill="00FFFF"/>
        </w:rPr>
        <w:t xml:space="preserve"> </w:t>
      </w:r>
      <w:r w:rsidRPr="00B57615">
        <w:rPr>
          <w:highlight w:val="yellow"/>
          <w:u w:val="single"/>
        </w:rPr>
        <w:t>are</w:t>
      </w:r>
      <w:r w:rsidRPr="00B57615">
        <w:rPr>
          <w:rStyle w:val="apple-converted-space"/>
          <w:color w:val="222222"/>
          <w:sz w:val="14"/>
          <w:szCs w:val="20"/>
          <w:highlight w:val="yellow"/>
          <w:shd w:val="clear" w:color="auto" w:fill="00FFFF"/>
        </w:rPr>
        <w:t xml:space="preserve"> </w:t>
      </w:r>
      <w:r w:rsidRPr="00B57615">
        <w:rPr>
          <w:rStyle w:val="Emphasis"/>
          <w:highlight w:val="yellow"/>
        </w:rPr>
        <w:t>against treating people as</w:t>
      </w:r>
      <w:r>
        <w:rPr>
          <w:rStyle w:val="apple-converted-space"/>
          <w:i/>
          <w:iCs/>
          <w:color w:val="222222"/>
          <w:sz w:val="14"/>
          <w:szCs w:val="20"/>
        </w:rPr>
        <w:t xml:space="preserve"> </w:t>
      </w:r>
      <w:r w:rsidRPr="002F1453">
        <w:rPr>
          <w:rStyle w:val="Emphasis"/>
        </w:rPr>
        <w:t>mere</w:t>
      </w:r>
      <w:r>
        <w:rPr>
          <w:rStyle w:val="apple-converted-space"/>
          <w:i/>
          <w:iCs/>
          <w:color w:val="222222"/>
          <w:sz w:val="14"/>
          <w:szCs w:val="20"/>
        </w:rPr>
        <w:t xml:space="preserve"> </w:t>
      </w:r>
      <w:r w:rsidRPr="00B57615">
        <w:rPr>
          <w:rStyle w:val="Emphasis"/>
          <w:highlight w:val="yellow"/>
        </w:rPr>
        <w:t>objects,</w:t>
      </w:r>
      <w:r w:rsidRPr="00B57615">
        <w:rPr>
          <w:rStyle w:val="apple-converted-space"/>
          <w:color w:val="222222"/>
          <w:sz w:val="14"/>
          <w:highlight w:val="yellow"/>
          <w:shd w:val="clear" w:color="auto" w:fill="00FFFF"/>
        </w:rPr>
        <w:t xml:space="preserve"> </w:t>
      </w:r>
      <w:r w:rsidRPr="002F1453">
        <w:rPr>
          <w:u w:val="single"/>
        </w:rPr>
        <w:t>wish</w:t>
      </w:r>
      <w:r>
        <w:rPr>
          <w:rStyle w:val="apple-converted-space"/>
          <w:color w:val="222222"/>
          <w:szCs w:val="20"/>
        </w:rPr>
        <w:t xml:space="preserve"> </w:t>
      </w:r>
      <w:r w:rsidRPr="002F1453">
        <w:rPr>
          <w:rStyle w:val="Emphasis"/>
        </w:rPr>
        <w:t>to act for reasons that rational creatures can share</w:t>
      </w:r>
      <w:r w:rsidRPr="002F1453">
        <w:rPr>
          <w:u w:val="single"/>
        </w:rPr>
        <w:t>, etc</w:t>
      </w:r>
      <w:r w:rsidRPr="002F1453">
        <w:rPr>
          <w:sz w:val="14"/>
        </w:rPr>
        <w:t>.</w:t>
      </w:r>
      <w:r>
        <w:rPr>
          <w:rStyle w:val="apple-converted-space"/>
          <w:color w:val="222222"/>
          <w:sz w:val="14"/>
        </w:rPr>
        <w:t xml:space="preserve"> </w:t>
      </w:r>
      <w:r w:rsidRPr="002F1453">
        <w:rPr>
          <w:u w:val="single"/>
        </w:rPr>
        <w:t>A consequentialist respects other persons, and refrains from treating them as mere objects,</w:t>
      </w:r>
      <w:r>
        <w:rPr>
          <w:rStyle w:val="apple-converted-space"/>
          <w:color w:val="222222"/>
          <w:sz w:val="14"/>
          <w:szCs w:val="20"/>
        </w:rPr>
        <w:t xml:space="preserve"> </w:t>
      </w:r>
      <w:r w:rsidRPr="00B57615">
        <w:rPr>
          <w:highlight w:val="yellow"/>
          <w:u w:val="single"/>
        </w:rPr>
        <w:t>by</w:t>
      </w:r>
      <w:r w:rsidRPr="00B57615">
        <w:rPr>
          <w:rStyle w:val="apple-converted-space"/>
          <w:color w:val="222222"/>
          <w:sz w:val="14"/>
          <w:szCs w:val="20"/>
          <w:highlight w:val="yellow"/>
          <w:shd w:val="clear" w:color="auto" w:fill="00FFFF"/>
        </w:rPr>
        <w:t xml:space="preserve"> </w:t>
      </w:r>
      <w:r w:rsidRPr="00B57615">
        <w:rPr>
          <w:rStyle w:val="Emphasis"/>
          <w:highlight w:val="yellow"/>
        </w:rPr>
        <w:t>counting every person's well-being</w:t>
      </w:r>
      <w:r>
        <w:rPr>
          <w:rStyle w:val="apple-converted-space"/>
          <w:i/>
          <w:iCs/>
          <w:color w:val="222222"/>
          <w:sz w:val="14"/>
          <w:szCs w:val="20"/>
        </w:rPr>
        <w:t xml:space="preserve"> </w:t>
      </w:r>
      <w:r w:rsidRPr="002F1453">
        <w:rPr>
          <w:rStyle w:val="Emphasis"/>
        </w:rPr>
        <w:t>in the decision-making process</w:t>
      </w:r>
      <w:r w:rsidRPr="002F1453">
        <w:rPr>
          <w:sz w:val="14"/>
        </w:rPr>
        <w:t>.</w:t>
      </w:r>
      <w:r>
        <w:rPr>
          <w:rStyle w:val="apple-converted-space"/>
          <w:color w:val="222222"/>
          <w:sz w:val="14"/>
        </w:rPr>
        <w:t xml:space="preserve"> </w:t>
      </w:r>
      <w:r w:rsidRPr="002F1453">
        <w:rPr>
          <w:u w:val="single"/>
        </w:rPr>
        <w:t>Likewise, a</w:t>
      </w:r>
      <w:r>
        <w:rPr>
          <w:rStyle w:val="apple-converted-space"/>
          <w:color w:val="222222"/>
          <w:sz w:val="14"/>
          <w:szCs w:val="20"/>
        </w:rPr>
        <w:t xml:space="preserve"> </w:t>
      </w:r>
      <w:r w:rsidRPr="002F1453">
        <w:rPr>
          <w:u w:val="single"/>
        </w:rPr>
        <w:t>consequentialist</w:t>
      </w:r>
      <w:r>
        <w:rPr>
          <w:rStyle w:val="apple-converted-space"/>
          <w:color w:val="222222"/>
          <w:sz w:val="14"/>
          <w:szCs w:val="20"/>
        </w:rPr>
        <w:t xml:space="preserve"> </w:t>
      </w:r>
      <w:r w:rsidRPr="002F1453">
        <w:rPr>
          <w:u w:val="single"/>
        </w:rPr>
        <w:t>attempts to act according to reasons that rational creatures can share by acting according to</w:t>
      </w:r>
      <w:r>
        <w:rPr>
          <w:rStyle w:val="apple-converted-space"/>
          <w:color w:val="222222"/>
          <w:sz w:val="14"/>
          <w:szCs w:val="20"/>
        </w:rPr>
        <w:t xml:space="preserve"> </w:t>
      </w:r>
      <w:r w:rsidRPr="00B57615">
        <w:rPr>
          <w:highlight w:val="yellow"/>
          <w:u w:val="single"/>
        </w:rPr>
        <w:t>principles</w:t>
      </w:r>
      <w:r>
        <w:rPr>
          <w:rStyle w:val="apple-converted-space"/>
          <w:color w:val="222222"/>
          <w:sz w:val="14"/>
          <w:szCs w:val="20"/>
        </w:rPr>
        <w:t xml:space="preserve"> </w:t>
      </w:r>
      <w:r w:rsidRPr="002F1453">
        <w:rPr>
          <w:u w:val="single"/>
        </w:rPr>
        <w:t>that</w:t>
      </w:r>
      <w:r>
        <w:rPr>
          <w:rStyle w:val="apple-converted-space"/>
          <w:color w:val="222222"/>
          <w:sz w:val="14"/>
          <w:szCs w:val="20"/>
        </w:rPr>
        <w:t xml:space="preserve"> </w:t>
      </w:r>
      <w:r w:rsidRPr="00B57615">
        <w:rPr>
          <w:rStyle w:val="Emphasis"/>
          <w:highlight w:val="yellow"/>
        </w:rPr>
        <w:t>give equal weight to everyone's interests</w:t>
      </w:r>
      <w:r w:rsidRPr="002F1453">
        <w:rPr>
          <w:u w:val="single"/>
        </w:rPr>
        <w:t>, i.e. that are impartial</w:t>
      </w:r>
      <w:r w:rsidRPr="002F1453">
        <w:rPr>
          <w:sz w:val="14"/>
        </w:rPr>
        <w:t>. This is not to say that consequentialists and deontologists don't differ. They do. It's just that the real differences may not be what deontologists often take them to be.</w:t>
      </w:r>
      <w:r>
        <w:rPr>
          <w:sz w:val="14"/>
        </w:rPr>
        <w:t xml:space="preserve"> </w:t>
      </w:r>
      <w:r w:rsidRPr="002F1453">
        <w:rPr>
          <w:sz w:val="14"/>
        </w:rPr>
        <w:t>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Pr>
          <w:rStyle w:val="apple-converted-space"/>
          <w:color w:val="222222"/>
          <w:sz w:val="14"/>
        </w:rPr>
        <w:t xml:space="preserve"> </w:t>
      </w:r>
      <w:r w:rsidRPr="00B57615">
        <w:rPr>
          <w:highlight w:val="yellow"/>
          <w:u w:val="single"/>
        </w:rPr>
        <w:t xml:space="preserve">If you ask </w:t>
      </w:r>
      <w:r w:rsidRPr="002F1453">
        <w:rPr>
          <w:u w:val="single"/>
        </w:rPr>
        <w:t>a deontologically-minded</w:t>
      </w:r>
      <w:r>
        <w:rPr>
          <w:rStyle w:val="apple-converted-space"/>
          <w:color w:val="222222"/>
          <w:sz w:val="14"/>
          <w:szCs w:val="20"/>
        </w:rPr>
        <w:t xml:space="preserve"> </w:t>
      </w:r>
      <w:r w:rsidRPr="002F1453">
        <w:rPr>
          <w:u w:val="single"/>
        </w:rPr>
        <w:t xml:space="preserve">person </w:t>
      </w:r>
      <w:r w:rsidRPr="00B57615">
        <w:rPr>
          <w:highlight w:val="yellow"/>
          <w:u w:val="single"/>
        </w:rPr>
        <w:t xml:space="preserve">why it's wrong to push someone </w:t>
      </w:r>
      <w:r w:rsidRPr="002F1453">
        <w:rPr>
          <w:u w:val="single"/>
        </w:rPr>
        <w:t>in front of</w:t>
      </w:r>
      <w:r>
        <w:rPr>
          <w:rStyle w:val="apple-converted-space"/>
          <w:color w:val="222222"/>
          <w:sz w:val="14"/>
          <w:szCs w:val="20"/>
        </w:rPr>
        <w:t xml:space="preserve"> </w:t>
      </w:r>
      <w:r w:rsidRPr="002F1453">
        <w:rPr>
          <w:u w:val="single"/>
        </w:rPr>
        <w:t>speeding</w:t>
      </w:r>
      <w:r>
        <w:rPr>
          <w:rStyle w:val="apple-converted-space"/>
          <w:color w:val="222222"/>
          <w:sz w:val="14"/>
          <w:szCs w:val="20"/>
        </w:rPr>
        <w:t xml:space="preserve"> </w:t>
      </w:r>
      <w:r w:rsidRPr="002F1453">
        <w:rPr>
          <w:u w:val="single"/>
        </w:rPr>
        <w:t>trolley</w:t>
      </w:r>
      <w:r>
        <w:rPr>
          <w:rStyle w:val="apple-converted-space"/>
          <w:color w:val="222222"/>
          <w:sz w:val="14"/>
          <w:szCs w:val="20"/>
        </w:rPr>
        <w:t xml:space="preserve"> </w:t>
      </w:r>
      <w:r w:rsidRPr="002F1453">
        <w:rPr>
          <w:u w:val="single"/>
        </w:rPr>
        <w:t>in order</w:t>
      </w:r>
      <w:r>
        <w:rPr>
          <w:rStyle w:val="apple-converted-space"/>
          <w:color w:val="222222"/>
          <w:sz w:val="14"/>
          <w:szCs w:val="20"/>
        </w:rPr>
        <w:t xml:space="preserve"> </w:t>
      </w:r>
      <w:r w:rsidRPr="00B57615">
        <w:rPr>
          <w:highlight w:val="yellow"/>
          <w:u w:val="single"/>
        </w:rPr>
        <w:t xml:space="preserve">to save five </w:t>
      </w:r>
      <w:r w:rsidRPr="002F1453">
        <w:rPr>
          <w:u w:val="single"/>
        </w:rPr>
        <w:t>others</w:t>
      </w:r>
      <w:r w:rsidRPr="002F1453">
        <w:rPr>
          <w:sz w:val="14"/>
        </w:rPr>
        <w:t>, you will getcharacteristically deontological</w:t>
      </w:r>
      <w:r>
        <w:rPr>
          <w:rStyle w:val="apple-converted-space"/>
          <w:color w:val="222222"/>
          <w:sz w:val="14"/>
        </w:rPr>
        <w:t xml:space="preserve"> </w:t>
      </w:r>
      <w:r w:rsidRPr="00B57615">
        <w:rPr>
          <w:highlight w:val="yellow"/>
          <w:u w:val="single"/>
        </w:rPr>
        <w:t>answers</w:t>
      </w:r>
      <w:r w:rsidRPr="002F1453">
        <w:rPr>
          <w:sz w:val="14"/>
        </w:rPr>
        <w:t>. Some</w:t>
      </w:r>
      <w:r>
        <w:rPr>
          <w:rStyle w:val="apple-converted-space"/>
          <w:color w:val="222222"/>
          <w:sz w:val="14"/>
        </w:rPr>
        <w:t xml:space="preserve"> </w:t>
      </w:r>
      <w:r w:rsidRPr="00B57615">
        <w:rPr>
          <w:rStyle w:val="Emphasis"/>
          <w:highlight w:val="yellow"/>
        </w:rPr>
        <w:t>will be</w:t>
      </w:r>
      <w:r w:rsidRPr="00B57615">
        <w:rPr>
          <w:rStyle w:val="apple-converted-space"/>
          <w:i/>
          <w:iCs/>
          <w:color w:val="222222"/>
          <w:szCs w:val="20"/>
          <w:highlight w:val="yellow"/>
        </w:rPr>
        <w:t xml:space="preserve"> </w:t>
      </w:r>
      <w:r w:rsidRPr="00B57615">
        <w:rPr>
          <w:highlight w:val="yellow"/>
          <w:u w:val="single"/>
        </w:rPr>
        <w:t>tautological</w:t>
      </w:r>
      <w:r w:rsidRPr="00B57615">
        <w:rPr>
          <w:color w:val="222222"/>
          <w:szCs w:val="16"/>
          <w:highlight w:val="yellow"/>
          <w:u w:val="single"/>
        </w:rPr>
        <w:t>:</w:t>
      </w:r>
      <w:r w:rsidRPr="00B57615">
        <w:rPr>
          <w:rStyle w:val="apple-converted-space"/>
          <w:color w:val="222222"/>
          <w:highlight w:val="yellow"/>
        </w:rPr>
        <w:t xml:space="preserve"> </w:t>
      </w:r>
      <w:r w:rsidRPr="00B57615">
        <w:rPr>
          <w:rStyle w:val="Emphasis"/>
          <w:highlight w:val="yellow"/>
        </w:rPr>
        <w:t>"</w:t>
      </w:r>
      <w:r w:rsidRPr="002F1453">
        <w:rPr>
          <w:rStyle w:val="Emphasis"/>
        </w:rPr>
        <w:t>Because it's murder!"</w:t>
      </w:r>
      <w:r w:rsidRPr="002F1453">
        <w:rPr>
          <w:u w:val="single"/>
        </w:rPr>
        <w:t>Others will be more sophisticated: "The ends don't justify the means</w:t>
      </w:r>
      <w:r w:rsidRPr="002F1453">
        <w:rPr>
          <w:sz w:val="14"/>
        </w:rPr>
        <w:t>." "You have to respect people's rights."</w:t>
      </w:r>
      <w:r>
        <w:rPr>
          <w:rStyle w:val="apple-converted-space"/>
          <w:color w:val="222222"/>
          <w:sz w:val="14"/>
        </w:rPr>
        <w:t xml:space="preserve"> </w:t>
      </w:r>
      <w:r w:rsidRPr="002F1453">
        <w:rPr>
          <w:rStyle w:val="Emphasis"/>
        </w:rPr>
        <w:t>But</w:t>
      </w:r>
      <w:r w:rsidRPr="002F1453">
        <w:rPr>
          <w:sz w:val="14"/>
        </w:rPr>
        <w:t>, as we know,</w:t>
      </w:r>
      <w:r>
        <w:rPr>
          <w:rStyle w:val="apple-converted-space"/>
          <w:color w:val="222222"/>
          <w:sz w:val="14"/>
        </w:rPr>
        <w:t xml:space="preserve"> </w:t>
      </w:r>
      <w:r w:rsidRPr="002F1453">
        <w:rPr>
          <w:u w:val="single"/>
        </w:rPr>
        <w:t>these answers don't really explain anything</w:t>
      </w:r>
      <w:r w:rsidRPr="002F1453">
        <w:rPr>
          <w:sz w:val="14"/>
        </w:rPr>
        <w:t>, because</w:t>
      </w:r>
      <w:r>
        <w:rPr>
          <w:rStyle w:val="apple-converted-space"/>
          <w:color w:val="222222"/>
          <w:sz w:val="14"/>
        </w:rPr>
        <w:t xml:space="preserve"> </w:t>
      </w:r>
      <w:r w:rsidRPr="002F1453">
        <w:rPr>
          <w:u w:val="single"/>
        </w:rPr>
        <w:t>if you give the same people</w:t>
      </w:r>
      <w:r>
        <w:rPr>
          <w:rStyle w:val="apple-converted-space"/>
          <w:color w:val="222222"/>
          <w:sz w:val="14"/>
        </w:rPr>
        <w:t xml:space="preserve"> </w:t>
      </w:r>
      <w:r w:rsidRPr="002F1453">
        <w:rPr>
          <w:sz w:val="14"/>
        </w:rPr>
        <w:t>(on different occasions)</w:t>
      </w:r>
      <w:r>
        <w:rPr>
          <w:rStyle w:val="apple-converted-space"/>
          <w:color w:val="222222"/>
          <w:sz w:val="14"/>
        </w:rPr>
        <w:t xml:space="preserve"> </w:t>
      </w:r>
      <w:r w:rsidRPr="002F1453">
        <w:rPr>
          <w:u w:val="single"/>
        </w:rPr>
        <w:t>the trolley case</w:t>
      </w:r>
      <w:r>
        <w:rPr>
          <w:rStyle w:val="apple-converted-space"/>
          <w:color w:val="222222"/>
          <w:sz w:val="14"/>
        </w:rPr>
        <w:t xml:space="preserve"> </w:t>
      </w:r>
      <w:r w:rsidRPr="002F1453">
        <w:rPr>
          <w:sz w:val="14"/>
        </w:rPr>
        <w:t>or the loop case (See above),</w:t>
      </w:r>
      <w:r>
        <w:rPr>
          <w:rStyle w:val="apple-converted-space"/>
          <w:color w:val="222222"/>
          <w:sz w:val="14"/>
        </w:rPr>
        <w:t xml:space="preserve"> </w:t>
      </w:r>
      <w:r w:rsidRPr="002F1453">
        <w:rPr>
          <w:rStyle w:val="Emphasis"/>
        </w:rPr>
        <w:t>they'll make the opposite judgment</w:t>
      </w:r>
      <w:r w:rsidRPr="002F1453">
        <w:rPr>
          <w:sz w:val="14"/>
        </w:rPr>
        <w:t>, even though their initial explanation concerning the footbridge case applies equally well to one or both of these cases.</w:t>
      </w:r>
      <w:r>
        <w:rPr>
          <w:rStyle w:val="apple-converted-space"/>
          <w:color w:val="222222"/>
          <w:sz w:val="14"/>
        </w:rPr>
        <w:t xml:space="preserve"> </w:t>
      </w:r>
      <w:r w:rsidRPr="002F1453">
        <w:rPr>
          <w:u w:val="single"/>
        </w:rPr>
        <w:t xml:space="preserve">Talk about </w:t>
      </w:r>
      <w:r w:rsidRPr="00B57615">
        <w:rPr>
          <w:highlight w:val="yellow"/>
          <w:u w:val="single"/>
        </w:rPr>
        <w:t>rights,</w:t>
      </w:r>
      <w:r>
        <w:rPr>
          <w:rStyle w:val="apple-converted-space"/>
          <w:color w:val="222222"/>
          <w:sz w:val="14"/>
          <w:szCs w:val="20"/>
        </w:rPr>
        <w:t xml:space="preserve"> </w:t>
      </w:r>
      <w:r w:rsidRPr="002F1453">
        <w:rPr>
          <w:u w:val="single"/>
        </w:rPr>
        <w:t>respect for persons, and reasons we can share</w:t>
      </w:r>
      <w:r>
        <w:rPr>
          <w:rStyle w:val="apple-converted-space"/>
          <w:color w:val="222222"/>
          <w:sz w:val="14"/>
          <w:szCs w:val="20"/>
        </w:rPr>
        <w:t xml:space="preserve"> </w:t>
      </w:r>
      <w:r w:rsidRPr="00B57615">
        <w:rPr>
          <w:highlight w:val="yellow"/>
          <w:u w:val="single"/>
        </w:rPr>
        <w:t xml:space="preserve">are </w:t>
      </w:r>
      <w:r w:rsidRPr="002F1453">
        <w:rPr>
          <w:u w:val="single"/>
        </w:rPr>
        <w:t xml:space="preserve">natural </w:t>
      </w:r>
      <w:r w:rsidRPr="00B57615">
        <w:rPr>
          <w:highlight w:val="yellow"/>
          <w:u w:val="single"/>
        </w:rPr>
        <w:t>attempts to explain, in "cognitive" terms, what we feel</w:t>
      </w:r>
      <w:r>
        <w:rPr>
          <w:rStyle w:val="apple-converted-space"/>
          <w:color w:val="222222"/>
          <w:sz w:val="14"/>
          <w:szCs w:val="20"/>
        </w:rPr>
        <w:t xml:space="preserve"> </w:t>
      </w:r>
      <w:r w:rsidRPr="002F1453">
        <w:rPr>
          <w:u w:val="single"/>
        </w:rPr>
        <w:t xml:space="preserve">when we find </w:t>
      </w:r>
      <w:r w:rsidRPr="00B57615">
        <w:rPr>
          <w:highlight w:val="yellow"/>
          <w:u w:val="single"/>
        </w:rPr>
        <w:t>ourselves</w:t>
      </w:r>
      <w:r w:rsidRPr="002F1453">
        <w:rPr>
          <w:u w:val="single"/>
        </w:rPr>
        <w:t xml:space="preserve"> having emotionally driven intuitions that are odds with the cold calculus of consequentialism</w:t>
      </w:r>
      <w:r w:rsidRPr="002F1453">
        <w:rPr>
          <w:sz w:val="14"/>
        </w:rPr>
        <w:t>. Although these explanations are inevitably incomplete,</w:t>
      </w:r>
      <w:r>
        <w:rPr>
          <w:rStyle w:val="apple-converted-space"/>
          <w:color w:val="222222"/>
          <w:sz w:val="14"/>
        </w:rPr>
        <w:t xml:space="preserve"> </w:t>
      </w:r>
      <w:r w:rsidRPr="00B57615">
        <w:rPr>
          <w:rStyle w:val="Emphasis"/>
          <w:highlight w:val="yellow"/>
        </w:rPr>
        <w:t xml:space="preserve">there seems </w:t>
      </w:r>
      <w:r w:rsidRPr="002F1453">
        <w:rPr>
          <w:rStyle w:val="Emphasis"/>
        </w:rPr>
        <w:t>to be</w:t>
      </w:r>
      <w:r w:rsidRPr="00B57615">
        <w:rPr>
          <w:rStyle w:val="Emphasis"/>
          <w:highlight w:val="yellow"/>
        </w:rPr>
        <w:t xml:space="preserve"> "something deeply right" </w:t>
      </w:r>
      <w:r w:rsidRPr="002F1453">
        <w:rPr>
          <w:rStyle w:val="Emphasis"/>
        </w:rPr>
        <w:t>about them</w:t>
      </w:r>
      <w:r>
        <w:rPr>
          <w:rStyle w:val="apple-converted-space"/>
          <w:i/>
          <w:iCs/>
          <w:color w:val="222222"/>
          <w:sz w:val="14"/>
          <w:szCs w:val="20"/>
        </w:rPr>
        <w:t xml:space="preserve"> </w:t>
      </w:r>
      <w:r w:rsidRPr="00B57615">
        <w:rPr>
          <w:rStyle w:val="Emphasis"/>
          <w:highlight w:val="yellow"/>
        </w:rPr>
        <w:t xml:space="preserve">because they </w:t>
      </w:r>
      <w:r w:rsidRPr="002F1453">
        <w:rPr>
          <w:rStyle w:val="Emphasis"/>
        </w:rPr>
        <w:t>give</w:t>
      </w:r>
      <w:r w:rsidRPr="00B57615">
        <w:rPr>
          <w:rStyle w:val="Emphasis"/>
          <w:highlight w:val="yellow"/>
        </w:rPr>
        <w:t xml:space="preserve"> voice </w:t>
      </w:r>
      <w:r w:rsidRPr="002F1453">
        <w:rPr>
          <w:rStyle w:val="Emphasis"/>
        </w:rPr>
        <w:t>to powerful moral</w:t>
      </w:r>
      <w:r w:rsidRPr="00B57615">
        <w:rPr>
          <w:rStyle w:val="Emphasis"/>
          <w:highlight w:val="yellow"/>
        </w:rPr>
        <w:t xml:space="preserve"> emotions</w:t>
      </w:r>
      <w:r w:rsidRPr="00B57615">
        <w:rPr>
          <w:color w:val="222222"/>
          <w:szCs w:val="16"/>
          <w:highlight w:val="yellow"/>
          <w:u w:val="single"/>
        </w:rPr>
        <w:t>.</w:t>
      </w:r>
      <w:r w:rsidRPr="00B57615">
        <w:rPr>
          <w:rStyle w:val="apple-converted-space"/>
          <w:color w:val="222222"/>
          <w:highlight w:val="yellow"/>
        </w:rPr>
        <w:t xml:space="preserve"> </w:t>
      </w:r>
      <w:r w:rsidRPr="00B57615">
        <w:rPr>
          <w:highlight w:val="yellow"/>
          <w:u w:val="single"/>
        </w:rPr>
        <w:t>But</w:t>
      </w:r>
      <w:r w:rsidRPr="002F1453">
        <w:rPr>
          <w:u w:val="single"/>
        </w:rPr>
        <w:t>, as with many religious people's accounts of what's essential to religion,</w:t>
      </w:r>
      <w:r>
        <w:rPr>
          <w:rStyle w:val="apple-converted-space"/>
          <w:color w:val="222222"/>
          <w:sz w:val="14"/>
          <w:szCs w:val="20"/>
        </w:rPr>
        <w:t xml:space="preserve"> </w:t>
      </w:r>
      <w:r w:rsidRPr="002F1453">
        <w:rPr>
          <w:u w:val="single"/>
        </w:rPr>
        <w:t xml:space="preserve">they </w:t>
      </w:r>
      <w:r w:rsidRPr="00B57615">
        <w:rPr>
          <w:highlight w:val="yellow"/>
          <w:u w:val="single"/>
        </w:rPr>
        <w:t>don't</w:t>
      </w:r>
      <w:r w:rsidRPr="00B57615">
        <w:rPr>
          <w:rStyle w:val="apple-converted-space"/>
          <w:color w:val="222222"/>
          <w:szCs w:val="20"/>
          <w:highlight w:val="yellow"/>
        </w:rPr>
        <w:t xml:space="preserve"> </w:t>
      </w:r>
      <w:r w:rsidRPr="002F1453">
        <w:rPr>
          <w:u w:val="single"/>
        </w:rPr>
        <w:t>really</w:t>
      </w:r>
      <w:r>
        <w:rPr>
          <w:rStyle w:val="apple-converted-space"/>
          <w:color w:val="222222"/>
          <w:sz w:val="14"/>
          <w:szCs w:val="20"/>
        </w:rPr>
        <w:t xml:space="preserve"> </w:t>
      </w:r>
      <w:r w:rsidRPr="00B57615">
        <w:rPr>
          <w:highlight w:val="yellow"/>
          <w:u w:val="single"/>
        </w:rPr>
        <w:t>explain</w:t>
      </w:r>
      <w:r w:rsidRPr="002F1453">
        <w:rPr>
          <w:u w:val="single"/>
        </w:rPr>
        <w:t xml:space="preserve"> what's distinctive about</w:t>
      </w:r>
      <w:r>
        <w:rPr>
          <w:rStyle w:val="apple-converted-space"/>
          <w:color w:val="222222"/>
          <w:sz w:val="14"/>
          <w:szCs w:val="20"/>
        </w:rPr>
        <w:t xml:space="preserve"> </w:t>
      </w:r>
      <w:r w:rsidRPr="00B57615">
        <w:rPr>
          <w:highlight w:val="yellow"/>
          <w:u w:val="single"/>
        </w:rPr>
        <w:t xml:space="preserve">the </w:t>
      </w:r>
      <w:r w:rsidRPr="002F1453">
        <w:rPr>
          <w:u w:val="single"/>
        </w:rPr>
        <w:t xml:space="preserve">philosophy in </w:t>
      </w:r>
      <w:r w:rsidRPr="00B57615">
        <w:rPr>
          <w:highlight w:val="yellow"/>
          <w:u w:val="single"/>
        </w:rPr>
        <w:t>question</w:t>
      </w:r>
      <w:r w:rsidRPr="002F1453">
        <w:rPr>
          <w:sz w:val="14"/>
        </w:rPr>
        <w:t>.</w:t>
      </w:r>
    </w:p>
    <w:p w:rsidR="00FC4E1C" w:rsidRDefault="00FC4E1C" w:rsidP="00FC4E1C">
      <w:pPr>
        <w:pStyle w:val="Heading3"/>
      </w:pPr>
      <w:r>
        <w:t xml:space="preserve">2AC---AT: Low Prob = No Prob </w:t>
      </w:r>
    </w:p>
    <w:p w:rsidR="00FC4E1C" w:rsidRDefault="00FC4E1C" w:rsidP="00FC4E1C">
      <w:pPr>
        <w:pStyle w:val="Heading4"/>
      </w:pPr>
      <w:r>
        <w:t>High magnitude, low probability scenario planning (like nuclear war) is productive in IR</w:t>
      </w:r>
    </w:p>
    <w:p w:rsidR="00FC4E1C" w:rsidRPr="00FA6A7C" w:rsidRDefault="00FC4E1C" w:rsidP="00FC4E1C">
      <w:r w:rsidRPr="00FA6A7C">
        <w:t xml:space="preserve">Timothy </w:t>
      </w:r>
      <w:r w:rsidRPr="00FA6A7C">
        <w:rPr>
          <w:rStyle w:val="Style13ptBold"/>
        </w:rPr>
        <w:t>Junio 13</w:t>
      </w:r>
      <w:r w:rsidRPr="00FA6A7C">
        <w:t xml:space="preserve">, </w:t>
      </w:r>
      <w:r>
        <w:t xml:space="preserve">cybersecurity postdoctoral fellow at CISAC, PhD in political science from the University of Pennsylvania, </w:t>
      </w:r>
      <w:r w:rsidRPr="00FA6A7C">
        <w:t>and Thomas Mahnken, Naval War College, “Conceiving of Future War: The Promise of Scenario Analysis for International Relations”, September, International Studies Review Volume 15, Issue 3, pages 374–395</w:t>
      </w:r>
    </w:p>
    <w:p w:rsidR="00FC4E1C" w:rsidRPr="00C25BB1" w:rsidRDefault="00FC4E1C" w:rsidP="00FC4E1C">
      <w:pPr>
        <w:rPr>
          <w:sz w:val="8"/>
          <w:szCs w:val="20"/>
        </w:rPr>
      </w:pPr>
      <w:r w:rsidRPr="00E70896">
        <w:rPr>
          <w:rStyle w:val="StyleUnderline"/>
          <w:szCs w:val="20"/>
        </w:rPr>
        <w:t>This</w:t>
      </w:r>
      <w:r w:rsidRPr="00C25BB1">
        <w:rPr>
          <w:sz w:val="8"/>
          <w:szCs w:val="20"/>
        </w:rPr>
        <w:t xml:space="preserve"> article </w:t>
      </w:r>
      <w:r w:rsidRPr="00E70896">
        <w:rPr>
          <w:rStyle w:val="StyleUnderline"/>
          <w:szCs w:val="20"/>
        </w:rPr>
        <w:t>introduces political scientists to scenarios</w:t>
      </w:r>
      <w:r w:rsidRPr="00C25BB1">
        <w:rPr>
          <w:sz w:val="8"/>
          <w:szCs w:val="20"/>
        </w:rPr>
        <w:t>—</w:t>
      </w:r>
      <w:r w:rsidRPr="00E70896">
        <w:rPr>
          <w:rStyle w:val="StyleUnderline"/>
          <w:szCs w:val="20"/>
        </w:rPr>
        <w:t>future counterfactuals</w:t>
      </w:r>
      <w:r w:rsidRPr="00C25BB1">
        <w:rPr>
          <w:sz w:val="8"/>
          <w:szCs w:val="20"/>
        </w:rPr>
        <w:t>—</w:t>
      </w:r>
      <w:r w:rsidRPr="00E70896">
        <w:rPr>
          <w:rStyle w:val="StyleUnderline"/>
          <w:szCs w:val="20"/>
        </w:rPr>
        <w:t>and demonstrates their value</w:t>
      </w:r>
      <w:r w:rsidRPr="00C25BB1">
        <w:rPr>
          <w:sz w:val="8"/>
          <w:szCs w:val="20"/>
        </w:rPr>
        <w:t xml:space="preserve"> in tandem with other methodologies and </w:t>
      </w:r>
      <w:r w:rsidRPr="00E70896">
        <w:rPr>
          <w:rStyle w:val="StyleUnderline"/>
          <w:szCs w:val="20"/>
        </w:rPr>
        <w:t>across a wide range of research questions</w:t>
      </w:r>
      <w:r w:rsidRPr="00C25BB1">
        <w:rPr>
          <w:sz w:val="8"/>
          <w:szCs w:val="20"/>
        </w:rPr>
        <w:t xml:space="preserve">. The authors describe best practices regarding the scenario method and argue that </w:t>
      </w:r>
      <w:r w:rsidRPr="00E70896">
        <w:rPr>
          <w:rStyle w:val="StyleUnderline"/>
          <w:szCs w:val="20"/>
          <w:highlight w:val="yellow"/>
        </w:rPr>
        <w:t xml:space="preserve">scenarios contribute to </w:t>
      </w:r>
      <w:r w:rsidRPr="00E70896">
        <w:rPr>
          <w:rStyle w:val="Emphasis"/>
          <w:szCs w:val="20"/>
          <w:highlight w:val="yellow"/>
        </w:rPr>
        <w:t>theory building</w:t>
      </w:r>
      <w:r w:rsidRPr="00E70896">
        <w:rPr>
          <w:rStyle w:val="StyleUnderline"/>
          <w:szCs w:val="20"/>
        </w:rPr>
        <w:t xml:space="preserve"> and </w:t>
      </w:r>
      <w:r w:rsidRPr="00E70896">
        <w:rPr>
          <w:rStyle w:val="Emphasis"/>
          <w:szCs w:val="20"/>
        </w:rPr>
        <w:t>development</w:t>
      </w:r>
      <w:r w:rsidRPr="00E70896">
        <w:rPr>
          <w:rStyle w:val="StyleUnderline"/>
          <w:szCs w:val="20"/>
        </w:rPr>
        <w:t xml:space="preserve">, </w:t>
      </w:r>
      <w:r w:rsidRPr="00E70896">
        <w:rPr>
          <w:rStyle w:val="Emphasis"/>
          <w:szCs w:val="20"/>
          <w:highlight w:val="yellow"/>
        </w:rPr>
        <w:t>identifying new hypotheses</w:t>
      </w:r>
      <w:r w:rsidRPr="00E70896">
        <w:rPr>
          <w:rStyle w:val="StyleUnderline"/>
          <w:szCs w:val="20"/>
          <w:highlight w:val="yellow"/>
        </w:rPr>
        <w:t xml:space="preserve">, </w:t>
      </w:r>
      <w:r w:rsidRPr="00E70896">
        <w:rPr>
          <w:rStyle w:val="Emphasis"/>
          <w:szCs w:val="20"/>
          <w:highlight w:val="yellow"/>
        </w:rPr>
        <w:t xml:space="preserve">analyzing </w:t>
      </w:r>
      <w:r w:rsidRPr="00E70896">
        <w:rPr>
          <w:rStyle w:val="Emphasis"/>
          <w:szCs w:val="20"/>
        </w:rPr>
        <w:t xml:space="preserve">data-poor research </w:t>
      </w:r>
      <w:r w:rsidRPr="00E70896">
        <w:rPr>
          <w:rStyle w:val="Emphasis"/>
          <w:szCs w:val="20"/>
          <w:highlight w:val="yellow"/>
        </w:rPr>
        <w:t>topics</w:t>
      </w:r>
      <w:r w:rsidRPr="00E70896">
        <w:rPr>
          <w:rStyle w:val="StyleUnderline"/>
          <w:szCs w:val="20"/>
          <w:highlight w:val="yellow"/>
        </w:rPr>
        <w:t xml:space="preserve">, </w:t>
      </w:r>
      <w:r w:rsidRPr="00E70896">
        <w:rPr>
          <w:rStyle w:val="Emphasis"/>
          <w:szCs w:val="20"/>
          <w:highlight w:val="yellow"/>
        </w:rPr>
        <w:t>articulating “world views</w:t>
      </w:r>
      <w:r w:rsidRPr="00E70896">
        <w:rPr>
          <w:rStyle w:val="StyleUnderline"/>
          <w:szCs w:val="20"/>
          <w:highlight w:val="yellow"/>
        </w:rPr>
        <w:t xml:space="preserve">,” </w:t>
      </w:r>
      <w:r w:rsidRPr="00E70896">
        <w:rPr>
          <w:rStyle w:val="Emphasis"/>
          <w:szCs w:val="20"/>
          <w:highlight w:val="yellow"/>
        </w:rPr>
        <w:t>setting</w:t>
      </w:r>
      <w:r w:rsidRPr="00E70896">
        <w:rPr>
          <w:rStyle w:val="Emphasis"/>
          <w:szCs w:val="20"/>
        </w:rPr>
        <w:t xml:space="preserve"> new </w:t>
      </w:r>
      <w:r w:rsidRPr="00E70896">
        <w:rPr>
          <w:rStyle w:val="Emphasis"/>
          <w:szCs w:val="20"/>
          <w:highlight w:val="yellow"/>
        </w:rPr>
        <w:t>research agendas</w:t>
      </w:r>
      <w:r w:rsidRPr="00E70896">
        <w:rPr>
          <w:rStyle w:val="StyleUnderline"/>
          <w:szCs w:val="20"/>
          <w:highlight w:val="yellow"/>
        </w:rPr>
        <w:t xml:space="preserve">, </w:t>
      </w:r>
      <w:r w:rsidRPr="00E70896">
        <w:rPr>
          <w:rStyle w:val="Emphasis"/>
          <w:szCs w:val="20"/>
          <w:highlight w:val="yellow"/>
        </w:rPr>
        <w:t>avoiding</w:t>
      </w:r>
      <w:r w:rsidRPr="00E70896">
        <w:rPr>
          <w:rStyle w:val="Emphasis"/>
          <w:szCs w:val="20"/>
        </w:rPr>
        <w:t xml:space="preserve"> cognitive </w:t>
      </w:r>
      <w:r w:rsidRPr="00E70896">
        <w:rPr>
          <w:rStyle w:val="Emphasis"/>
          <w:szCs w:val="20"/>
          <w:highlight w:val="yellow"/>
        </w:rPr>
        <w:t>biases</w:t>
      </w:r>
      <w:r w:rsidRPr="00E70896">
        <w:rPr>
          <w:rStyle w:val="StyleUnderline"/>
          <w:szCs w:val="20"/>
          <w:highlight w:val="yellow"/>
        </w:rPr>
        <w:t xml:space="preserve">, and </w:t>
      </w:r>
      <w:r w:rsidRPr="00E70896">
        <w:rPr>
          <w:rStyle w:val="Emphasis"/>
          <w:szCs w:val="20"/>
          <w:highlight w:val="yellow"/>
        </w:rPr>
        <w:t>teaching</w:t>
      </w:r>
      <w:r w:rsidRPr="00C25BB1">
        <w:rPr>
          <w:sz w:val="8"/>
          <w:szCs w:val="20"/>
        </w:rPr>
        <w:t xml:space="preserve">. The article also establishes </w:t>
      </w:r>
      <w:r w:rsidRPr="00E70896">
        <w:rPr>
          <w:rStyle w:val="StyleUnderline"/>
          <w:szCs w:val="20"/>
        </w:rPr>
        <w:t>the low rate at which scenarios are used in the international relations subfield and situates scenarios in the broader context of political science methods</w:t>
      </w:r>
      <w:r w:rsidRPr="00C25BB1">
        <w:rPr>
          <w:sz w:val="8"/>
          <w:szCs w:val="20"/>
        </w:rPr>
        <w:t>. The conclusion offers two detailed examples of the effective use of scenarios.</w:t>
      </w:r>
      <w:r w:rsidRPr="00C25BB1">
        <w:rPr>
          <w:sz w:val="12"/>
          <w:szCs w:val="20"/>
        </w:rPr>
        <w:t>¶</w:t>
      </w:r>
      <w:r w:rsidRPr="00C25BB1">
        <w:rPr>
          <w:sz w:val="8"/>
          <w:szCs w:val="20"/>
        </w:rPr>
        <w:t xml:space="preserve"> In his classic work on scenario analysis, The Art of the Long View, Peter Schwartz commented that “</w:t>
      </w:r>
      <w:r w:rsidRPr="00E70896">
        <w:rPr>
          <w:rStyle w:val="StyleUnderline"/>
          <w:szCs w:val="20"/>
        </w:rPr>
        <w:t>social scientists often have a hard time [building scenarios]; they have been trained to stay away from ‘what if?’ questions and concentrate on ‘what was?</w:t>
      </w:r>
      <w:r w:rsidRPr="00C25BB1">
        <w:rPr>
          <w:sz w:val="8"/>
          <w:szCs w:val="20"/>
        </w:rPr>
        <w:t xml:space="preserve">’” (Schwartz 1996:31). While Schwartz's comments were impressionistic based on his years of conducting and teaching scenario analysis, his claim withstands empirical scrutiny. </w:t>
      </w:r>
      <w:r w:rsidRPr="00E70896">
        <w:rPr>
          <w:rStyle w:val="StyleUnderline"/>
          <w:szCs w:val="20"/>
        </w:rPr>
        <w:t>Scenarios—</w:t>
      </w:r>
      <w:r w:rsidRPr="00E70896">
        <w:rPr>
          <w:rStyle w:val="StyleUnderline"/>
          <w:szCs w:val="20"/>
          <w:highlight w:val="yellow"/>
        </w:rPr>
        <w:t>counterfactual narratives about the future—are</w:t>
      </w:r>
      <w:r w:rsidRPr="00E70896">
        <w:rPr>
          <w:rStyle w:val="StyleUnderline"/>
          <w:szCs w:val="20"/>
        </w:rPr>
        <w:t xml:space="preserve"> </w:t>
      </w:r>
      <w:r w:rsidRPr="00E70896">
        <w:rPr>
          <w:rStyle w:val="Emphasis"/>
          <w:szCs w:val="20"/>
        </w:rPr>
        <w:t xml:space="preserve">woefully </w:t>
      </w:r>
      <w:r w:rsidRPr="00E70896">
        <w:rPr>
          <w:rStyle w:val="Emphasis"/>
          <w:szCs w:val="20"/>
          <w:highlight w:val="yellow"/>
        </w:rPr>
        <w:t>underutilized</w:t>
      </w:r>
      <w:r w:rsidRPr="00E70896">
        <w:rPr>
          <w:rStyle w:val="StyleUnderline"/>
          <w:szCs w:val="20"/>
        </w:rPr>
        <w:t xml:space="preserve"> among political scientists</w:t>
      </w:r>
      <w:r w:rsidRPr="00C25BB1">
        <w:rPr>
          <w:sz w:val="8"/>
          <w:szCs w:val="20"/>
        </w:rPr>
        <w:t xml:space="preserve">. The method is almost never taught on graduate student syllabi, and a survey of leading international relations (IR) journals indicates that scenarios were used in only 302 of 18,764 sampled articles. </w:t>
      </w:r>
      <w:r w:rsidRPr="00E70896">
        <w:rPr>
          <w:rStyle w:val="StyleUnderline"/>
          <w:szCs w:val="20"/>
        </w:rPr>
        <w:t>The low rate at which political scientists use scenarios</w:t>
      </w:r>
      <w:r w:rsidRPr="00C25BB1">
        <w:rPr>
          <w:sz w:val="8"/>
          <w:szCs w:val="20"/>
        </w:rPr>
        <w:t>—less than 2% of the time—</w:t>
      </w:r>
      <w:r w:rsidRPr="00E70896">
        <w:rPr>
          <w:rStyle w:val="StyleUnderline"/>
          <w:szCs w:val="20"/>
        </w:rPr>
        <w:t>is surprising; the method is popular</w:t>
      </w:r>
      <w:r w:rsidRPr="00C25BB1">
        <w:rPr>
          <w:sz w:val="8"/>
          <w:szCs w:val="20"/>
        </w:rPr>
        <w:t xml:space="preserve"> in fields as disparate as business, demographics, ecology, pharmacology, public health, economics, and epidemiology (Venable, Li, Ginter, and Duncan 1993; Leufkens, Haaijer-Ruskamp, Bakker, and Dukes 1994; Baker, Hulse, Gregory, White, Van Sickle, Berger, Dole, and Schumaker 2004; Sanderson, Scherbov, O'Neill, and Lutz 2004). </w:t>
      </w:r>
      <w:r w:rsidRPr="00E70896">
        <w:rPr>
          <w:rStyle w:val="StyleUnderline"/>
          <w:szCs w:val="20"/>
          <w:highlight w:val="yellow"/>
        </w:rPr>
        <w:t>Scenarios</w:t>
      </w:r>
      <w:r w:rsidRPr="00E70896">
        <w:rPr>
          <w:rStyle w:val="StyleUnderline"/>
          <w:szCs w:val="20"/>
        </w:rPr>
        <w:t xml:space="preserve"> also </w:t>
      </w:r>
      <w:r w:rsidRPr="00E70896">
        <w:rPr>
          <w:rStyle w:val="StyleUnderline"/>
          <w:szCs w:val="20"/>
          <w:highlight w:val="yellow"/>
        </w:rPr>
        <w:t>are</w:t>
      </w:r>
      <w:r w:rsidRPr="00E70896">
        <w:rPr>
          <w:rStyle w:val="StyleUnderline"/>
          <w:szCs w:val="20"/>
        </w:rPr>
        <w:t xml:space="preserve"> </w:t>
      </w:r>
      <w:r w:rsidRPr="00E70896">
        <w:rPr>
          <w:rStyle w:val="Emphasis"/>
          <w:szCs w:val="20"/>
        </w:rPr>
        <w:t>a common tool</w:t>
      </w:r>
      <w:r w:rsidRPr="00E70896">
        <w:rPr>
          <w:rStyle w:val="StyleUnderline"/>
          <w:szCs w:val="20"/>
        </w:rPr>
        <w:t xml:space="preserve"> </w:t>
      </w:r>
      <w:r w:rsidRPr="00E70896">
        <w:rPr>
          <w:rStyle w:val="StyleUnderline"/>
          <w:szCs w:val="20"/>
          <w:highlight w:val="yellow"/>
        </w:rPr>
        <w:t>employed by</w:t>
      </w:r>
      <w:r w:rsidRPr="00E70896">
        <w:rPr>
          <w:rStyle w:val="StyleUnderline"/>
          <w:szCs w:val="20"/>
        </w:rPr>
        <w:t xml:space="preserve"> the </w:t>
      </w:r>
      <w:r w:rsidRPr="00E70896">
        <w:rPr>
          <w:rStyle w:val="StyleUnderline"/>
          <w:szCs w:val="20"/>
          <w:highlight w:val="yellow"/>
        </w:rPr>
        <w:t>policymakers</w:t>
      </w:r>
      <w:r w:rsidRPr="00E70896">
        <w:rPr>
          <w:rStyle w:val="StyleUnderline"/>
          <w:szCs w:val="20"/>
        </w:rPr>
        <w:t xml:space="preserve"> whom political scientists study.</w:t>
      </w:r>
      <w:r w:rsidRPr="00C25BB1">
        <w:rPr>
          <w:rStyle w:val="StyleUnderline"/>
          <w:sz w:val="12"/>
          <w:szCs w:val="20"/>
        </w:rPr>
        <w:t>¶</w:t>
      </w:r>
      <w:r w:rsidRPr="00E70896">
        <w:rPr>
          <w:rStyle w:val="StyleUnderline"/>
          <w:szCs w:val="20"/>
        </w:rPr>
        <w:t xml:space="preserve"> </w:t>
      </w:r>
      <w:r w:rsidRPr="00E70896">
        <w:rPr>
          <w:rStyle w:val="StyleUnderline"/>
          <w:szCs w:val="20"/>
          <w:highlight w:val="yellow"/>
        </w:rPr>
        <w:t>This</w:t>
      </w:r>
      <w:r w:rsidRPr="00C25BB1">
        <w:rPr>
          <w:sz w:val="8"/>
          <w:szCs w:val="20"/>
        </w:rPr>
        <w:t xml:space="preserve"> article </w:t>
      </w:r>
      <w:r w:rsidRPr="00E70896">
        <w:rPr>
          <w:rStyle w:val="StyleUnderline"/>
          <w:szCs w:val="20"/>
          <w:highlight w:val="yellow"/>
        </w:rPr>
        <w:t>seeks to elevate</w:t>
      </w:r>
      <w:r w:rsidRPr="00E70896">
        <w:rPr>
          <w:rStyle w:val="StyleUnderline"/>
          <w:szCs w:val="20"/>
        </w:rPr>
        <w:t xml:space="preserve"> the status of </w:t>
      </w:r>
      <w:r w:rsidRPr="00E70896">
        <w:rPr>
          <w:rStyle w:val="StyleUnderline"/>
          <w:szCs w:val="20"/>
          <w:highlight w:val="yellow"/>
        </w:rPr>
        <w:t>scenarios</w:t>
      </w:r>
      <w:r w:rsidRPr="00E70896">
        <w:rPr>
          <w:rStyle w:val="StyleUnderline"/>
          <w:szCs w:val="20"/>
        </w:rPr>
        <w:t xml:space="preserve"> in political science </w:t>
      </w:r>
      <w:r w:rsidRPr="00E70896">
        <w:rPr>
          <w:rStyle w:val="StyleUnderline"/>
          <w:szCs w:val="20"/>
          <w:highlight w:val="yellow"/>
        </w:rPr>
        <w:t xml:space="preserve">by </w:t>
      </w:r>
      <w:r w:rsidRPr="00E70896">
        <w:rPr>
          <w:rStyle w:val="Emphasis"/>
          <w:szCs w:val="20"/>
          <w:highlight w:val="yellow"/>
        </w:rPr>
        <w:t>demonstrating their usefulness</w:t>
      </w:r>
      <w:r w:rsidRPr="00E70896">
        <w:rPr>
          <w:rStyle w:val="StyleUnderline"/>
          <w:szCs w:val="20"/>
          <w:highlight w:val="yellow"/>
        </w:rPr>
        <w:t xml:space="preserve"> for </w:t>
      </w:r>
      <w:r w:rsidRPr="00E70896">
        <w:rPr>
          <w:rStyle w:val="Emphasis"/>
          <w:szCs w:val="20"/>
          <w:highlight w:val="yellow"/>
        </w:rPr>
        <w:t>theory building</w:t>
      </w:r>
      <w:r w:rsidRPr="00E70896">
        <w:rPr>
          <w:rStyle w:val="StyleUnderline"/>
          <w:szCs w:val="20"/>
          <w:highlight w:val="yellow"/>
        </w:rPr>
        <w:t xml:space="preserve"> and </w:t>
      </w:r>
      <w:r w:rsidRPr="00E70896">
        <w:rPr>
          <w:rStyle w:val="Emphasis"/>
          <w:szCs w:val="20"/>
          <w:highlight w:val="yellow"/>
        </w:rPr>
        <w:t>pedagogy</w:t>
      </w:r>
      <w:r w:rsidRPr="00E70896">
        <w:rPr>
          <w:rStyle w:val="StyleUnderline"/>
          <w:szCs w:val="20"/>
          <w:highlight w:val="yellow"/>
        </w:rPr>
        <w:t>.</w:t>
      </w:r>
      <w:r w:rsidRPr="00E70896">
        <w:rPr>
          <w:rStyle w:val="StyleUnderline"/>
          <w:szCs w:val="20"/>
        </w:rPr>
        <w:t xml:space="preserve"> Rather than constitute mere speculation regarding an unpredictable future</w:t>
      </w:r>
      <w:r w:rsidRPr="00C25BB1">
        <w:rPr>
          <w:sz w:val="8"/>
          <w:szCs w:val="20"/>
        </w:rPr>
        <w:t xml:space="preserve">, as critics might suggest, </w:t>
      </w:r>
      <w:r w:rsidRPr="00E70896">
        <w:rPr>
          <w:rStyle w:val="StyleUnderline"/>
          <w:szCs w:val="20"/>
          <w:highlight w:val="yellow"/>
        </w:rPr>
        <w:t>scenarios assist</w:t>
      </w:r>
      <w:r w:rsidRPr="00E70896">
        <w:rPr>
          <w:rStyle w:val="StyleUnderline"/>
          <w:szCs w:val="20"/>
        </w:rPr>
        <w:t xml:space="preserve"> scholars </w:t>
      </w:r>
      <w:r w:rsidRPr="00E70896">
        <w:rPr>
          <w:rStyle w:val="StyleUnderline"/>
          <w:szCs w:val="20"/>
          <w:highlight w:val="yellow"/>
        </w:rPr>
        <w:t xml:space="preserve">with </w:t>
      </w:r>
      <w:r w:rsidRPr="00E70896">
        <w:rPr>
          <w:rStyle w:val="Emphasis"/>
          <w:szCs w:val="20"/>
          <w:highlight w:val="yellow"/>
        </w:rPr>
        <w:t>developing testable hypotheses</w:t>
      </w:r>
      <w:r w:rsidRPr="00C25BB1">
        <w:rPr>
          <w:sz w:val="8"/>
          <w:szCs w:val="20"/>
        </w:rPr>
        <w:t xml:space="preserve">, gathering data, and identifying a theory's upper and lower bounds. Additionally, </w:t>
      </w:r>
      <w:r w:rsidRPr="00E70896">
        <w:rPr>
          <w:rStyle w:val="StyleUnderline"/>
          <w:szCs w:val="20"/>
          <w:highlight w:val="yellow"/>
        </w:rPr>
        <w:t xml:space="preserve">scenarios are an </w:t>
      </w:r>
      <w:r w:rsidRPr="00E70896">
        <w:rPr>
          <w:rStyle w:val="Emphasis"/>
          <w:szCs w:val="20"/>
          <w:highlight w:val="yellow"/>
        </w:rPr>
        <w:t>effective way</w:t>
      </w:r>
      <w:r w:rsidRPr="00E70896">
        <w:rPr>
          <w:rStyle w:val="StyleUnderline"/>
          <w:szCs w:val="20"/>
          <w:highlight w:val="yellow"/>
        </w:rPr>
        <w:t xml:space="preserve"> to teach students to apply theory to policy</w:t>
      </w:r>
      <w:r w:rsidRPr="00C25BB1">
        <w:rPr>
          <w:sz w:val="8"/>
          <w:szCs w:val="20"/>
        </w:rPr>
        <w:t xml:space="preserve">. In the pages below, a “best practices” guide is offered to advise scholars, practitioners, and students, and an argument is developed in favor of the use of scenarios. The article concludes with two examples of how </w:t>
      </w:r>
      <w:r w:rsidRPr="00E70896">
        <w:rPr>
          <w:rStyle w:val="StyleUnderline"/>
          <w:szCs w:val="20"/>
        </w:rPr>
        <w:t xml:space="preserve">political scientists have </w:t>
      </w:r>
      <w:r w:rsidRPr="00E70896">
        <w:rPr>
          <w:rStyle w:val="Emphasis"/>
          <w:szCs w:val="20"/>
        </w:rPr>
        <w:t>invoked the scenario method</w:t>
      </w:r>
      <w:r w:rsidRPr="00E70896">
        <w:rPr>
          <w:rStyle w:val="StyleUnderline"/>
          <w:szCs w:val="20"/>
        </w:rPr>
        <w:t xml:space="preserve"> to improve the specifications of their theories, propose falsifiable hypotheses, and design new empirical research programs.</w:t>
      </w:r>
      <w:r w:rsidRPr="00C25BB1">
        <w:rPr>
          <w:rStyle w:val="StyleUnderline"/>
          <w:sz w:val="12"/>
          <w:szCs w:val="20"/>
        </w:rPr>
        <w:t>¶</w:t>
      </w:r>
      <w:r w:rsidRPr="00E70896">
        <w:rPr>
          <w:rStyle w:val="StyleUnderline"/>
          <w:szCs w:val="20"/>
        </w:rPr>
        <w:t xml:space="preserve"> </w:t>
      </w:r>
      <w:r w:rsidRPr="00C25BB1">
        <w:rPr>
          <w:sz w:val="8"/>
          <w:szCs w:val="20"/>
        </w:rPr>
        <w:t>Scenarios in the Discipline</w:t>
      </w:r>
      <w:r w:rsidRPr="00C25BB1">
        <w:rPr>
          <w:sz w:val="12"/>
          <w:szCs w:val="20"/>
        </w:rPr>
        <w:t>¶</w:t>
      </w:r>
      <w:r w:rsidRPr="00C25BB1">
        <w:rPr>
          <w:sz w:val="8"/>
          <w:szCs w:val="20"/>
        </w:rPr>
        <w:t xml:space="preserve"> </w:t>
      </w:r>
      <w:r w:rsidRPr="00E70896">
        <w:rPr>
          <w:rStyle w:val="StyleUnderline"/>
          <w:szCs w:val="20"/>
        </w:rPr>
        <w:t>What do counterfactual narratives about the future look like?</w:t>
      </w:r>
      <w:r w:rsidRPr="00C25BB1">
        <w:rPr>
          <w:sz w:val="8"/>
          <w:szCs w:val="20"/>
        </w:rPr>
        <w:t xml:space="preserve"> Scenarios may range in length from a few sentences to many pages. </w:t>
      </w:r>
      <w:r w:rsidRPr="00C25BB1">
        <w:rPr>
          <w:rStyle w:val="StyleUnderline"/>
          <w:highlight w:val="yellow"/>
        </w:rPr>
        <w:t>One</w:t>
      </w:r>
      <w:r w:rsidRPr="00C25BB1">
        <w:rPr>
          <w:rStyle w:val="StyleUnderline"/>
        </w:rPr>
        <w:t xml:space="preserve"> of the most common </w:t>
      </w:r>
      <w:r w:rsidRPr="00C25BB1">
        <w:rPr>
          <w:rStyle w:val="StyleUnderline"/>
          <w:highlight w:val="yellow"/>
        </w:rPr>
        <w:t>use</w:t>
      </w:r>
      <w:r w:rsidRPr="00C25BB1">
        <w:rPr>
          <w:rStyle w:val="StyleUnderline"/>
        </w:rPr>
        <w:t>s</w:t>
      </w:r>
      <w:r w:rsidRPr="00C25BB1">
        <w:rPr>
          <w:sz w:val="8"/>
          <w:szCs w:val="20"/>
        </w:rPr>
        <w:t xml:space="preserve"> of the scenario method, which will be referenced throughout this article, </w:t>
      </w:r>
      <w:r w:rsidRPr="00C25BB1">
        <w:rPr>
          <w:rStyle w:val="StyleUnderline"/>
          <w:highlight w:val="yellow"/>
        </w:rPr>
        <w:t>is to study</w:t>
      </w:r>
      <w:r w:rsidRPr="00C25BB1">
        <w:rPr>
          <w:rStyle w:val="StyleUnderline"/>
        </w:rPr>
        <w:t xml:space="preserve"> the conditions under which </w:t>
      </w:r>
      <w:r w:rsidRPr="00C25BB1">
        <w:rPr>
          <w:rStyle w:val="Emphasis"/>
          <w:sz w:val="24"/>
          <w:highlight w:val="yellow"/>
        </w:rPr>
        <w:t>high-consequence</w:t>
      </w:r>
      <w:r w:rsidRPr="00C25BB1">
        <w:rPr>
          <w:rStyle w:val="StyleUnderline"/>
          <w:highlight w:val="yellow"/>
        </w:rPr>
        <w:t xml:space="preserve">, </w:t>
      </w:r>
      <w:r w:rsidRPr="00C25BB1">
        <w:rPr>
          <w:rStyle w:val="Emphasis"/>
          <w:sz w:val="24"/>
          <w:highlight w:val="yellow"/>
        </w:rPr>
        <w:t>low-probability</w:t>
      </w:r>
      <w:r w:rsidRPr="00C25BB1">
        <w:rPr>
          <w:rStyle w:val="StyleUnderline"/>
          <w:highlight w:val="yellow"/>
        </w:rPr>
        <w:t xml:space="preserve"> events</w:t>
      </w:r>
      <w:r w:rsidRPr="00C25BB1">
        <w:rPr>
          <w:rStyle w:val="StyleUnderline"/>
        </w:rPr>
        <w:t xml:space="preserve"> may occur. </w:t>
      </w:r>
      <w:r w:rsidRPr="00C25BB1">
        <w:rPr>
          <w:rStyle w:val="StyleUnderline"/>
          <w:highlight w:val="yellow"/>
        </w:rPr>
        <w:t>Perhaps the best example</w:t>
      </w:r>
      <w:r w:rsidRPr="00C25BB1">
        <w:rPr>
          <w:rStyle w:val="StyleUnderline"/>
        </w:rPr>
        <w:t xml:space="preserve"> of this </w:t>
      </w:r>
      <w:r w:rsidRPr="00C25BB1">
        <w:rPr>
          <w:rStyle w:val="StyleUnderline"/>
          <w:highlight w:val="yellow"/>
        </w:rPr>
        <w:t xml:space="preserve">is </w:t>
      </w:r>
      <w:r w:rsidRPr="00C25BB1">
        <w:rPr>
          <w:rStyle w:val="Emphasis"/>
          <w:sz w:val="24"/>
          <w:highlight w:val="yellow"/>
        </w:rPr>
        <w:t>nuclear war</w:t>
      </w:r>
      <w:r w:rsidRPr="00C25BB1">
        <w:rPr>
          <w:rStyle w:val="Emphasis"/>
          <w:sz w:val="24"/>
        </w:rPr>
        <w:t>fare</w:t>
      </w:r>
      <w:r w:rsidRPr="00E70896">
        <w:rPr>
          <w:rStyle w:val="StyleUnderline"/>
          <w:szCs w:val="20"/>
        </w:rPr>
        <w:t>, a circumstance that has never resulted, but has captivated generations of political scientists.</w:t>
      </w:r>
      <w:r w:rsidRPr="00C25BB1">
        <w:rPr>
          <w:sz w:val="8"/>
          <w:szCs w:val="20"/>
        </w:rPr>
        <w:t xml:space="preserve"> For an introductory illustration, let us </w:t>
      </w:r>
      <w:r w:rsidRPr="00E70896">
        <w:rPr>
          <w:rStyle w:val="StyleUnderline"/>
          <w:szCs w:val="20"/>
        </w:rPr>
        <w:t>consider a</w:t>
      </w:r>
      <w:r w:rsidRPr="00C25BB1">
        <w:rPr>
          <w:sz w:val="8"/>
          <w:szCs w:val="20"/>
        </w:rPr>
        <w:t xml:space="preserve"> very simple </w:t>
      </w:r>
      <w:r w:rsidRPr="00E70896">
        <w:rPr>
          <w:rStyle w:val="StyleUnderline"/>
          <w:szCs w:val="20"/>
        </w:rPr>
        <w:t>scenario regarding how a first use of a nuclear weapon might occur</w:t>
      </w:r>
      <w:r w:rsidRPr="00C25BB1">
        <w:rPr>
          <w:sz w:val="8"/>
          <w:szCs w:val="20"/>
        </w:rPr>
        <w:t>:</w:t>
      </w:r>
      <w:r w:rsidRPr="00C25BB1">
        <w:rPr>
          <w:sz w:val="12"/>
          <w:szCs w:val="20"/>
        </w:rPr>
        <w:t>¶</w:t>
      </w:r>
      <w:r w:rsidRPr="00C25BB1">
        <w:rPr>
          <w:sz w:val="8"/>
          <w:szCs w:val="20"/>
        </w:rPr>
        <w:t xml:space="preserve"> During the year 2023, the US military is ordered to launch air and sea patrols of the Taiwan Strait to aid in a crisis. These highly visible patrols disrupt trade off China's coast, and result in skyrocketing insurance rates for shipping companies. Several days into the contingency, which involves over ten thousand US military personnel, an intelligence estimate concludes that a Chinese conventional strike against US air patrols and naval assets is imminent. The United States conducts a preemptive strike against anti-air and anti-sea systems on the Chinese mainland. The US strike is far more successful than Chinese military leaders thought possible; a new source of intelligence to the United States—unknown to Chinese leadership—allowed the US military to severely degrade Chinese targeting and situational awareness capabilities. Many of the weapons that China relied on to dissuade escalatory US military action are now reduced to single-digit-percentage readiness. Estimates for repairs and replenishments are stated in terms of weeks, and China's confidence in readily available, but “dumber,” weapons is low due to the dispersion and mobility of US forces. Word of the successful US strike spreads among the Chinese and Taiwanese publics. The Chinese Government concludes that for the sake of preserving its domestic strength, and to signal resolve to the US and Taiwanese Governments while minimizing further economic disruption, it should escalate dramatically with the use of an extremely small-yield nuclear device against a stationary US military asset in the Pacific region.</w:t>
      </w:r>
      <w:r w:rsidRPr="00C25BB1">
        <w:rPr>
          <w:sz w:val="12"/>
          <w:szCs w:val="20"/>
        </w:rPr>
        <w:t>¶</w:t>
      </w:r>
      <w:r w:rsidRPr="00C25BB1">
        <w:rPr>
          <w:sz w:val="8"/>
          <w:szCs w:val="20"/>
        </w:rPr>
        <w:t xml:space="preserve"> </w:t>
      </w:r>
      <w:r w:rsidRPr="00E70896">
        <w:rPr>
          <w:rStyle w:val="StyleUnderline"/>
          <w:szCs w:val="20"/>
        </w:rPr>
        <w:t>This</w:t>
      </w:r>
      <w:r w:rsidRPr="00C25BB1">
        <w:rPr>
          <w:sz w:val="8"/>
          <w:szCs w:val="20"/>
        </w:rPr>
        <w:t xml:space="preserve"> short story </w:t>
      </w:r>
      <w:r w:rsidRPr="00E70896">
        <w:rPr>
          <w:rStyle w:val="StyleUnderline"/>
          <w:szCs w:val="20"/>
        </w:rPr>
        <w:t xml:space="preserve">reflects </w:t>
      </w:r>
      <w:r w:rsidRPr="00E70896">
        <w:rPr>
          <w:rStyle w:val="StyleUnderline"/>
          <w:szCs w:val="20"/>
          <w:highlight w:val="yellow"/>
        </w:rPr>
        <w:t>a future event that, while unlikely to occur</w:t>
      </w:r>
      <w:r w:rsidRPr="00E70896">
        <w:rPr>
          <w:rStyle w:val="StyleUnderline"/>
          <w:szCs w:val="20"/>
        </w:rPr>
        <w:t xml:space="preserve"> </w:t>
      </w:r>
      <w:r w:rsidRPr="00C25BB1">
        <w:rPr>
          <w:sz w:val="8"/>
        </w:rPr>
        <w:t>and far too vague to be used for military planning,</w:t>
      </w:r>
      <w:r w:rsidRPr="00E70896">
        <w:rPr>
          <w:rStyle w:val="StyleUnderline"/>
          <w:szCs w:val="20"/>
        </w:rPr>
        <w:t xml:space="preserve"> </w:t>
      </w:r>
      <w:r w:rsidRPr="00E70896">
        <w:rPr>
          <w:rStyle w:val="StyleUnderline"/>
          <w:szCs w:val="20"/>
          <w:highlight w:val="yellow"/>
        </w:rPr>
        <w:t xml:space="preserve">contains </w:t>
      </w:r>
      <w:r w:rsidRPr="00E70896">
        <w:rPr>
          <w:rStyle w:val="Emphasis"/>
          <w:szCs w:val="20"/>
          <w:highlight w:val="yellow"/>
        </w:rPr>
        <w:t>many dimensions of political science theory</w:t>
      </w:r>
      <w:r w:rsidRPr="00E70896">
        <w:rPr>
          <w:rStyle w:val="StyleUnderline"/>
          <w:szCs w:val="20"/>
        </w:rPr>
        <w:t>. These include</w:t>
      </w:r>
      <w:r w:rsidRPr="00C25BB1">
        <w:rPr>
          <w:sz w:val="8"/>
          <w:szCs w:val="20"/>
        </w:rPr>
        <w:t xml:space="preserve"> the following: </w:t>
      </w:r>
      <w:r w:rsidRPr="00E70896">
        <w:rPr>
          <w:rStyle w:val="StyleUnderline"/>
          <w:szCs w:val="20"/>
        </w:rPr>
        <w:t>what leaders perceive as “limited,” “proportional,” or “escalatory” uses of force; the importance of</w:t>
      </w:r>
      <w:r w:rsidRPr="00C25BB1">
        <w:rPr>
          <w:sz w:val="8"/>
          <w:szCs w:val="20"/>
        </w:rPr>
        <w:t xml:space="preserve"> private </w:t>
      </w:r>
      <w:r w:rsidRPr="00E70896">
        <w:rPr>
          <w:rStyle w:val="StyleUnderline"/>
          <w:szCs w:val="20"/>
        </w:rPr>
        <w:t>information about capabilities</w:t>
      </w:r>
      <w:r w:rsidRPr="00C25BB1">
        <w:rPr>
          <w:sz w:val="8"/>
          <w:szCs w:val="20"/>
        </w:rPr>
        <w:t xml:space="preserve"> and commitment; audience costs in international politics; </w:t>
      </w:r>
      <w:r w:rsidRPr="00E70896">
        <w:rPr>
          <w:rStyle w:val="StyleUnderline"/>
          <w:szCs w:val="20"/>
        </w:rPr>
        <w:t>the relationship between military expediency and political objectives during war; and the role of compressed timelines for decision making</w:t>
      </w:r>
      <w:r w:rsidRPr="00C25BB1">
        <w:rPr>
          <w:sz w:val="8"/>
          <w:szCs w:val="20"/>
        </w:rPr>
        <w:t xml:space="preserve">, among others. </w:t>
      </w:r>
      <w:r w:rsidRPr="00E70896">
        <w:rPr>
          <w:rStyle w:val="StyleUnderline"/>
          <w:szCs w:val="20"/>
        </w:rPr>
        <w:t>The purpose</w:t>
      </w:r>
      <w:r w:rsidRPr="00C25BB1">
        <w:rPr>
          <w:sz w:val="8"/>
          <w:szCs w:val="20"/>
        </w:rPr>
        <w:t xml:space="preserve"> of this article </w:t>
      </w:r>
      <w:r w:rsidRPr="00E70896">
        <w:rPr>
          <w:rStyle w:val="StyleUnderline"/>
          <w:szCs w:val="20"/>
        </w:rPr>
        <w:t xml:space="preserve">is to explain to scholars how </w:t>
      </w:r>
      <w:r w:rsidRPr="00E70896">
        <w:rPr>
          <w:rStyle w:val="StyleUnderline"/>
          <w:szCs w:val="20"/>
          <w:highlight w:val="yellow"/>
        </w:rPr>
        <w:t>such stories</w:t>
      </w:r>
      <w:r w:rsidRPr="00E70896">
        <w:rPr>
          <w:rStyle w:val="StyleUnderline"/>
          <w:szCs w:val="20"/>
        </w:rPr>
        <w:t xml:space="preserve">, and more rigorously developed narratives that specify variables of interest and draw on extant data, </w:t>
      </w:r>
      <w:r w:rsidRPr="00E70896">
        <w:rPr>
          <w:rStyle w:val="StyleUnderline"/>
          <w:szCs w:val="20"/>
          <w:highlight w:val="yellow"/>
        </w:rPr>
        <w:t xml:space="preserve">may </w:t>
      </w:r>
      <w:r w:rsidRPr="00E70896">
        <w:rPr>
          <w:rStyle w:val="Emphasis"/>
          <w:szCs w:val="20"/>
          <w:highlight w:val="yellow"/>
        </w:rPr>
        <w:t>improve the study of IR</w:t>
      </w:r>
      <w:r w:rsidRPr="00E70896">
        <w:rPr>
          <w:rStyle w:val="StyleUnderline"/>
          <w:szCs w:val="20"/>
        </w:rPr>
        <w:t>.</w:t>
      </w:r>
      <w:r w:rsidRPr="00C25BB1">
        <w:rPr>
          <w:sz w:val="8"/>
          <w:szCs w:val="20"/>
        </w:rPr>
        <w:t xml:space="preserve"> An important starting point is to explain how future counterfactuals fit into the methodological canon of the discipline.</w:t>
      </w:r>
    </w:p>
    <w:p w:rsidR="00FC4E1C" w:rsidRDefault="00FC4E1C" w:rsidP="00FC4E1C">
      <w:pPr>
        <w:pStyle w:val="Heading3"/>
      </w:pPr>
      <w:r>
        <w:t xml:space="preserve">2AC---AT: Predictions Wrong </w:t>
      </w:r>
    </w:p>
    <w:p w:rsidR="00FC4E1C" w:rsidRDefault="00FC4E1C" w:rsidP="00FC4E1C">
      <w:pPr>
        <w:pStyle w:val="Heading4"/>
      </w:pPr>
      <w:r>
        <w:t xml:space="preserve">Predictions are possible --- the fact that predictions aren’t perfect doesn’t disprove the need or utility of prioritizing threats and acting to address them---accepting the complexity thesis collapses all efforts to address threats </w:t>
      </w:r>
    </w:p>
    <w:p w:rsidR="00FC4E1C" w:rsidRPr="007C4866" w:rsidRDefault="00FC4E1C" w:rsidP="00FC4E1C">
      <w:r>
        <w:t xml:space="preserve">Michael J. </w:t>
      </w:r>
      <w:r w:rsidRPr="007C4866">
        <w:rPr>
          <w:rStyle w:val="Style13ptBold"/>
        </w:rPr>
        <w:t>Gallagher 12</w:t>
      </w:r>
      <w:r>
        <w:t xml:space="preserve">, Captain in the US Marine Corps, Fellow in the Junior Officer Strategic Intelligence Program, and Ph.D. student in international relations at Georgetown University, “The Complexity Trap,” </w:t>
      </w:r>
      <w:r>
        <w:rPr>
          <w:i/>
        </w:rPr>
        <w:t>Parameters</w:t>
      </w:r>
      <w:r>
        <w:t>, Volume 42, Number 1, Spring 2012</w:t>
      </w:r>
    </w:p>
    <w:p w:rsidR="00FC4E1C" w:rsidRPr="00FB313D" w:rsidRDefault="00FC4E1C" w:rsidP="00FC4E1C">
      <w:pPr>
        <w:rPr>
          <w:sz w:val="12"/>
          <w:highlight w:val="yellow"/>
        </w:rPr>
      </w:pPr>
      <w:r w:rsidRPr="00AE1EA9">
        <w:rPr>
          <w:sz w:val="12"/>
        </w:rPr>
        <w:t xml:space="preserve">These competing views of America’s national security concerns indicate an important and distinctive characteristic of </w:t>
      </w:r>
      <w:r w:rsidRPr="00A03D9E">
        <w:rPr>
          <w:sz w:val="12"/>
        </w:rPr>
        <w:t xml:space="preserve">today’s global landscape: </w:t>
      </w:r>
      <w:r w:rsidRPr="00A03D9E">
        <w:rPr>
          <w:rStyle w:val="StyleUnderline"/>
        </w:rPr>
        <w:t>prioritization is simultaneously</w:t>
      </w:r>
      <w:r w:rsidRPr="00A03D9E">
        <w:rPr>
          <w:sz w:val="12"/>
        </w:rPr>
        <w:t xml:space="preserve"> very </w:t>
      </w:r>
      <w:r w:rsidRPr="00A03D9E">
        <w:rPr>
          <w:rStyle w:val="StyleUnderline"/>
        </w:rPr>
        <w:t>difficult and very important</w:t>
      </w:r>
      <w:r w:rsidRPr="00A03D9E">
        <w:rPr>
          <w:sz w:val="12"/>
        </w:rPr>
        <w:t xml:space="preserve"> for the United States. </w:t>
      </w:r>
      <w:r w:rsidRPr="00A03D9E">
        <w:rPr>
          <w:rStyle w:val="StyleUnderline"/>
        </w:rPr>
        <w:t>Each of these</w:t>
      </w:r>
      <w:r w:rsidRPr="00A15D8C">
        <w:rPr>
          <w:rStyle w:val="StyleUnderline"/>
        </w:rPr>
        <w:t xml:space="preserve"> threats and </w:t>
      </w:r>
      <w:r w:rsidRPr="00A03D9E">
        <w:rPr>
          <w:rStyle w:val="StyleUnderline"/>
          <w:highlight w:val="yellow"/>
        </w:rPr>
        <w:t>potential threats</w:t>
      </w:r>
      <w:r w:rsidRPr="00AE1EA9">
        <w:rPr>
          <w:sz w:val="12"/>
        </w:rPr>
        <w:t>—</w:t>
      </w:r>
      <w:r w:rsidRPr="00A15D8C">
        <w:rPr>
          <w:rStyle w:val="StyleUnderline"/>
        </w:rPr>
        <w:t>al Qaeda, China, nuclear proliferation, climate change, global disease, and so on</w:t>
      </w:r>
      <w:r w:rsidRPr="00AE1EA9">
        <w:rPr>
          <w:sz w:val="12"/>
        </w:rPr>
        <w:t>—</w:t>
      </w:r>
      <w:r w:rsidRPr="00A03D9E">
        <w:rPr>
          <w:rStyle w:val="StyleUnderline"/>
          <w:highlight w:val="yellow"/>
        </w:rPr>
        <w:t>can conjure up a worstcase scenario that is</w:t>
      </w:r>
      <w:r w:rsidRPr="00D13209">
        <w:rPr>
          <w:rStyle w:val="StyleUnderline"/>
        </w:rPr>
        <w:t xml:space="preserve"> immensely </w:t>
      </w:r>
      <w:r w:rsidRPr="00A03D9E">
        <w:rPr>
          <w:rStyle w:val="StyleUnderline"/>
          <w:highlight w:val="yellow"/>
        </w:rPr>
        <w:t>intimidating</w:t>
      </w:r>
      <w:r w:rsidRPr="00A15D8C">
        <w:rPr>
          <w:rStyle w:val="StyleUnderline"/>
        </w:rPr>
        <w:t>.</w:t>
      </w:r>
      <w:r w:rsidRPr="00AE1EA9">
        <w:rPr>
          <w:sz w:val="12"/>
        </w:rPr>
        <w:t xml:space="preserve"> Given the difficulty of combining estimates of probabilities with the levels of risk associated with these threats, </w:t>
      </w:r>
      <w:r w:rsidRPr="00A03D9E">
        <w:rPr>
          <w:rStyle w:val="StyleUnderline"/>
          <w:highlight w:val="yellow"/>
        </w:rPr>
        <w:t>it is challenging to establish priorities</w:t>
      </w:r>
      <w:r w:rsidRPr="00A15D8C">
        <w:rPr>
          <w:rStyle w:val="StyleUnderline"/>
        </w:rPr>
        <w:t>.</w:t>
      </w:r>
      <w:r w:rsidRPr="00AE1EA9">
        <w:rPr>
          <w:sz w:val="12"/>
        </w:rPr>
        <w:t xml:space="preserve"> Such </w:t>
      </w:r>
      <w:r w:rsidRPr="00A03D9E">
        <w:rPr>
          <w:rStyle w:val="StyleUnderline"/>
        </w:rPr>
        <w:t>choices and trade-offs are</w:t>
      </w:r>
      <w:r w:rsidRPr="00A03D9E">
        <w:rPr>
          <w:sz w:val="12"/>
        </w:rPr>
        <w:t xml:space="preserve"> </w:t>
      </w:r>
      <w:r w:rsidRPr="00A03D9E">
        <w:rPr>
          <w:rStyle w:val="Emphasis"/>
        </w:rPr>
        <w:t xml:space="preserve">difficult, </w:t>
      </w:r>
      <w:r w:rsidRPr="00A03D9E">
        <w:rPr>
          <w:rStyle w:val="Emphasis"/>
          <w:highlight w:val="yellow"/>
        </w:rPr>
        <w:t>but not impossible</w:t>
      </w:r>
      <w:r w:rsidRPr="00AE1EA9">
        <w:rPr>
          <w:sz w:val="12"/>
        </w:rPr>
        <w:t xml:space="preserve">. 30 In fact, </w:t>
      </w:r>
      <w:r w:rsidRPr="00A15D8C">
        <w:rPr>
          <w:rStyle w:val="StyleUnderline"/>
        </w:rPr>
        <w:t>they are the stock-in-trade of the strategist and planner</w:t>
      </w:r>
      <w:r w:rsidRPr="00AE1EA9">
        <w:rPr>
          <w:sz w:val="12"/>
        </w:rPr>
        <w:t xml:space="preserve">. </w:t>
      </w:r>
      <w:r w:rsidRPr="00A03D9E">
        <w:rPr>
          <w:rStyle w:val="StyleUnderline"/>
          <w:highlight w:val="yellow"/>
        </w:rPr>
        <w:t>If the U</w:t>
      </w:r>
      <w:r w:rsidRPr="00A03D9E">
        <w:rPr>
          <w:sz w:val="12"/>
        </w:rPr>
        <w:t>nited</w:t>
      </w:r>
      <w:r w:rsidRPr="00AE1EA9">
        <w:rPr>
          <w:sz w:val="12"/>
        </w:rPr>
        <w:t xml:space="preserve"> </w:t>
      </w:r>
      <w:r w:rsidRPr="00A03D9E">
        <w:rPr>
          <w:rStyle w:val="StyleUnderline"/>
          <w:highlight w:val="yellow"/>
        </w:rPr>
        <w:t>S</w:t>
      </w:r>
      <w:r w:rsidRPr="00A03D9E">
        <w:rPr>
          <w:sz w:val="12"/>
        </w:rPr>
        <w:t>tates</w:t>
      </w:r>
      <w:r w:rsidRPr="00AE1EA9">
        <w:rPr>
          <w:sz w:val="12"/>
        </w:rPr>
        <w:t xml:space="preserve"> </w:t>
      </w:r>
      <w:r w:rsidRPr="00A03D9E">
        <w:rPr>
          <w:rStyle w:val="StyleUnderline"/>
          <w:highlight w:val="yellow"/>
        </w:rPr>
        <w:t>is</w:t>
      </w:r>
      <w:r w:rsidRPr="00A15D8C">
        <w:rPr>
          <w:rStyle w:val="StyleUnderline"/>
        </w:rPr>
        <w:t xml:space="preserve"> going </w:t>
      </w:r>
      <w:r w:rsidRPr="00A03D9E">
        <w:rPr>
          <w:rStyle w:val="StyleUnderline"/>
          <w:highlight w:val="yellow"/>
        </w:rPr>
        <w:t>to respond</w:t>
      </w:r>
      <w:r w:rsidRPr="00A15D8C">
        <w:rPr>
          <w:rStyle w:val="StyleUnderline"/>
        </w:rPr>
        <w:t xml:space="preserve"> proactively and </w:t>
      </w:r>
      <w:r w:rsidRPr="00A03D9E">
        <w:rPr>
          <w:rStyle w:val="StyleUnderline"/>
          <w:highlight w:val="yellow"/>
        </w:rPr>
        <w:t>effectively to today’s international environment,</w:t>
      </w:r>
      <w:r w:rsidRPr="00A03D9E">
        <w:rPr>
          <w:sz w:val="12"/>
          <w:highlight w:val="yellow"/>
        </w:rPr>
        <w:t xml:space="preserve"> </w:t>
      </w:r>
      <w:r w:rsidRPr="00A03D9E">
        <w:rPr>
          <w:rStyle w:val="Emphasis"/>
          <w:highlight w:val="yellow"/>
        </w:rPr>
        <w:t>prioritization is the key first step</w:t>
      </w:r>
      <w:r w:rsidRPr="00A03D9E">
        <w:rPr>
          <w:sz w:val="12"/>
          <w:highlight w:val="yellow"/>
        </w:rPr>
        <w:t>—</w:t>
      </w:r>
      <w:r w:rsidRPr="00A03D9E">
        <w:rPr>
          <w:rStyle w:val="StyleUnderline"/>
          <w:highlight w:val="yellow"/>
        </w:rPr>
        <w:t>and</w:t>
      </w:r>
      <w:r w:rsidRPr="006D60C8">
        <w:rPr>
          <w:sz w:val="12"/>
        </w:rPr>
        <w:t xml:space="preserve"> </w:t>
      </w:r>
      <w:r w:rsidRPr="006D60C8">
        <w:rPr>
          <w:rStyle w:val="Emphasis"/>
        </w:rPr>
        <w:t xml:space="preserve">precisely </w:t>
      </w:r>
      <w:r w:rsidRPr="00A03D9E">
        <w:rPr>
          <w:rStyle w:val="Emphasis"/>
          <w:highlight w:val="yellow"/>
        </w:rPr>
        <w:t>the opposite reaction</w:t>
      </w:r>
      <w:r w:rsidRPr="00A03D9E">
        <w:rPr>
          <w:sz w:val="12"/>
          <w:highlight w:val="yellow"/>
        </w:rPr>
        <w:t xml:space="preserve"> </w:t>
      </w:r>
      <w:r w:rsidRPr="00A03D9E">
        <w:rPr>
          <w:rStyle w:val="StyleUnderline"/>
          <w:highlight w:val="yellow"/>
        </w:rPr>
        <w:t>to</w:t>
      </w:r>
      <w:r w:rsidRPr="00A15D8C">
        <w:rPr>
          <w:rStyle w:val="StyleUnderline"/>
        </w:rPr>
        <w:t xml:space="preserve"> the</w:t>
      </w:r>
      <w:r w:rsidRPr="00AE1EA9">
        <w:rPr>
          <w:sz w:val="12"/>
        </w:rPr>
        <w:t xml:space="preserve"> </w:t>
      </w:r>
      <w:r w:rsidRPr="00A03D9E">
        <w:rPr>
          <w:rStyle w:val="StyleUnderline"/>
          <w:highlight w:val="yellow"/>
        </w:rPr>
        <w:t>complacency</w:t>
      </w:r>
      <w:r w:rsidRPr="00A15D8C">
        <w:rPr>
          <w:rStyle w:val="StyleUnderline"/>
        </w:rPr>
        <w:t xml:space="preserve"> and undifferentiated fear </w:t>
      </w:r>
      <w:r w:rsidRPr="00A03D9E">
        <w:rPr>
          <w:rStyle w:val="StyleUnderline"/>
          <w:highlight w:val="yellow"/>
        </w:rPr>
        <w:t xml:space="preserve">that </w:t>
      </w:r>
      <w:r w:rsidRPr="006D60C8">
        <w:rPr>
          <w:rStyle w:val="StyleUnderline"/>
        </w:rPr>
        <w:t>the</w:t>
      </w:r>
      <w:r w:rsidRPr="006D60C8">
        <w:rPr>
          <w:sz w:val="12"/>
        </w:rPr>
        <w:t xml:space="preserve"> </w:t>
      </w:r>
      <w:r w:rsidRPr="006D60C8">
        <w:rPr>
          <w:rStyle w:val="Emphasis"/>
          <w:bdr w:val="single" w:sz="4" w:space="0" w:color="auto"/>
        </w:rPr>
        <w:t>notion of</w:t>
      </w:r>
      <w:r w:rsidRPr="00A15D8C">
        <w:rPr>
          <w:rStyle w:val="Emphasis"/>
          <w:bdr w:val="single" w:sz="4" w:space="0" w:color="auto"/>
        </w:rPr>
        <w:t xml:space="preserve"> unprecedented </w:t>
      </w:r>
      <w:r w:rsidRPr="00A03D9E">
        <w:rPr>
          <w:rStyle w:val="Emphasis"/>
          <w:highlight w:val="yellow"/>
          <w:bdr w:val="single" w:sz="4" w:space="0" w:color="auto"/>
        </w:rPr>
        <w:t>complexity encourages</w:t>
      </w:r>
      <w:r w:rsidRPr="00A03D9E">
        <w:rPr>
          <w:sz w:val="12"/>
          <w:highlight w:val="yellow"/>
        </w:rPr>
        <w:t xml:space="preserve">. </w:t>
      </w:r>
      <w:r w:rsidRPr="00A03D9E">
        <w:rPr>
          <w:rStyle w:val="StyleUnderline"/>
          <w:highlight w:val="yellow"/>
        </w:rPr>
        <w:t xml:space="preserve">Complexity </w:t>
      </w:r>
      <w:r w:rsidRPr="00D13209">
        <w:rPr>
          <w:rStyle w:val="StyleUnderline"/>
          <w:highlight w:val="yellow"/>
        </w:rPr>
        <w:t>suggests a</w:t>
      </w:r>
      <w:r w:rsidRPr="00A15D8C">
        <w:rPr>
          <w:rStyle w:val="StyleUnderline"/>
        </w:rPr>
        <w:t xml:space="preserve"> maximization of flexibility and</w:t>
      </w:r>
      <w:r w:rsidRPr="00AE1EA9">
        <w:rPr>
          <w:sz w:val="12"/>
        </w:rPr>
        <w:t xml:space="preserve"> </w:t>
      </w:r>
      <w:r w:rsidRPr="00A03D9E">
        <w:rPr>
          <w:rStyle w:val="Emphasis"/>
          <w:highlight w:val="yellow"/>
        </w:rPr>
        <w:t>minimization of commitment</w:t>
      </w:r>
      <w:r w:rsidRPr="00A03D9E">
        <w:rPr>
          <w:sz w:val="12"/>
          <w:highlight w:val="yellow"/>
        </w:rPr>
        <w:t xml:space="preserve">; </w:t>
      </w:r>
      <w:r w:rsidRPr="00A03D9E">
        <w:rPr>
          <w:rStyle w:val="StyleUnderline"/>
          <w:highlight w:val="yellow"/>
        </w:rPr>
        <w:t>but prioritization</w:t>
      </w:r>
      <w:r w:rsidRPr="00A03D9E">
        <w:rPr>
          <w:sz w:val="12"/>
          <w:highlight w:val="yellow"/>
        </w:rPr>
        <w:t xml:space="preserve"> </w:t>
      </w:r>
      <w:r w:rsidRPr="00A03D9E">
        <w:rPr>
          <w:rStyle w:val="Emphasis"/>
          <w:highlight w:val="yellow"/>
        </w:rPr>
        <w:t>demands wise allotment of resources</w:t>
      </w:r>
      <w:r w:rsidRPr="00AE1EA9">
        <w:rPr>
          <w:sz w:val="12"/>
        </w:rPr>
        <w:t xml:space="preserve"> </w:t>
      </w:r>
      <w:r w:rsidRPr="00A15D8C">
        <w:rPr>
          <w:rStyle w:val="StyleUnderline"/>
        </w:rPr>
        <w:t>and attention in a way that</w:t>
      </w:r>
      <w:r w:rsidRPr="00AE1EA9">
        <w:rPr>
          <w:sz w:val="12"/>
        </w:rPr>
        <w:t xml:space="preserve"> </w:t>
      </w:r>
      <w:r w:rsidRPr="00A15D8C">
        <w:rPr>
          <w:rStyle w:val="Emphasis"/>
        </w:rPr>
        <w:t>commits American power and effort</w:t>
      </w:r>
      <w:r w:rsidRPr="00AE1EA9">
        <w:rPr>
          <w:sz w:val="12"/>
        </w:rPr>
        <w:t xml:space="preserve"> </w:t>
      </w:r>
      <w:r w:rsidRPr="00A15D8C">
        <w:rPr>
          <w:rStyle w:val="StyleUnderline"/>
        </w:rPr>
        <w:t>most effectively and efficiently</w:t>
      </w:r>
      <w:r w:rsidRPr="00AE1EA9">
        <w:rPr>
          <w:sz w:val="12"/>
        </w:rPr>
        <w:t xml:space="preserve">. Phrased differently, </w:t>
      </w:r>
      <w:r w:rsidRPr="00D13209">
        <w:rPr>
          <w:rStyle w:val="StyleUnderline"/>
          <w:highlight w:val="yellow"/>
        </w:rPr>
        <w:t>complexity induces deciding not to decide</w:t>
      </w:r>
      <w:r w:rsidRPr="006D60C8">
        <w:rPr>
          <w:sz w:val="12"/>
        </w:rPr>
        <w:t xml:space="preserve">; </w:t>
      </w:r>
      <w:r w:rsidRPr="006D60C8">
        <w:rPr>
          <w:rStyle w:val="StyleUnderline"/>
        </w:rPr>
        <w:t>prioritization encourages deciding which decisions matter most.</w:t>
      </w:r>
      <w:r w:rsidRPr="006D60C8">
        <w:rPr>
          <w:sz w:val="12"/>
        </w:rPr>
        <w:t xml:space="preserve"> </w:t>
      </w:r>
      <w:r w:rsidRPr="00D13209">
        <w:rPr>
          <w:rStyle w:val="StyleUnderline"/>
          <w:highlight w:val="yellow"/>
        </w:rPr>
        <w:t xml:space="preserve">Today’s </w:t>
      </w:r>
      <w:r w:rsidRPr="006D60C8">
        <w:rPr>
          <w:rStyle w:val="StyleUnderline"/>
        </w:rPr>
        <w:t>world</w:t>
      </w:r>
      <w:r w:rsidRPr="006D60C8">
        <w:rPr>
          <w:sz w:val="12"/>
        </w:rPr>
        <w:t xml:space="preserve"> </w:t>
      </w:r>
      <w:r w:rsidRPr="006D60C8">
        <w:rPr>
          <w:rStyle w:val="StyleUnderline"/>
        </w:rPr>
        <w:t>of</w:t>
      </w:r>
      <w:r w:rsidRPr="006D60C8">
        <w:rPr>
          <w:sz w:val="12"/>
        </w:rPr>
        <w:t xml:space="preserve"> </w:t>
      </w:r>
      <w:r w:rsidRPr="00D13209">
        <w:rPr>
          <w:rStyle w:val="Emphasis"/>
          <w:highlight w:val="yellow"/>
        </w:rPr>
        <w:t>diverse threats</w:t>
      </w:r>
      <w:r w:rsidRPr="00AE1EA9">
        <w:rPr>
          <w:sz w:val="12"/>
        </w:rPr>
        <w:t xml:space="preserve"> characterized by uncertain probabilities and unclear risks </w:t>
      </w:r>
      <w:r w:rsidRPr="00D13209">
        <w:rPr>
          <w:rStyle w:val="StyleUnderline"/>
          <w:highlight w:val="yellow"/>
        </w:rPr>
        <w:t>will</w:t>
      </w:r>
      <w:r w:rsidRPr="00D13209">
        <w:rPr>
          <w:sz w:val="12"/>
          <w:highlight w:val="yellow"/>
        </w:rPr>
        <w:t xml:space="preserve"> </w:t>
      </w:r>
      <w:r w:rsidRPr="00D13209">
        <w:rPr>
          <w:rStyle w:val="Emphasis"/>
          <w:highlight w:val="yellow"/>
        </w:rPr>
        <w:t>overwhelm us</w:t>
      </w:r>
      <w:r w:rsidRPr="00D13209">
        <w:rPr>
          <w:sz w:val="12"/>
          <w:highlight w:val="yellow"/>
        </w:rPr>
        <w:t xml:space="preserve"> </w:t>
      </w:r>
      <w:r w:rsidRPr="00D13209">
        <w:rPr>
          <w:rStyle w:val="StyleUnderline"/>
          <w:highlight w:val="yellow"/>
        </w:rPr>
        <w:t>if the specter of complexity seduces us into</w:t>
      </w:r>
      <w:r w:rsidRPr="00AE1EA9">
        <w:rPr>
          <w:sz w:val="12"/>
        </w:rPr>
        <w:t xml:space="preserve"> either </w:t>
      </w:r>
      <w:r w:rsidRPr="00D13209">
        <w:rPr>
          <w:rStyle w:val="StyleUnderline"/>
          <w:highlight w:val="yellow"/>
        </w:rPr>
        <w:t>paralysis</w:t>
      </w:r>
      <w:r w:rsidRPr="00504549">
        <w:rPr>
          <w:rStyle w:val="StyleUnderline"/>
        </w:rPr>
        <w:t xml:space="preserve"> or paranoia</w:t>
      </w:r>
      <w:r w:rsidRPr="00AE1EA9">
        <w:rPr>
          <w:sz w:val="12"/>
        </w:rPr>
        <w:t xml:space="preserve">. Some </w:t>
      </w:r>
      <w:r w:rsidRPr="00D13209">
        <w:rPr>
          <w:rStyle w:val="Emphasis"/>
          <w:highlight w:val="yellow"/>
        </w:rPr>
        <w:t>priorities need to be set</w:t>
      </w:r>
      <w:r w:rsidRPr="00AE1EA9">
        <w:rPr>
          <w:sz w:val="12"/>
        </w:rPr>
        <w:t xml:space="preserve"> if the United States is to find the resources to confront what threatens it most. 31 As Michael Doran recently argued in reference to the Arab Spring, “the United States must train itself to see a large dune as something more formidable than just endless grains of sand.”32¶ </w:t>
      </w:r>
      <w:r w:rsidRPr="00F7013C">
        <w:rPr>
          <w:rStyle w:val="StyleUnderline"/>
          <w:highlight w:val="yellow"/>
        </w:rPr>
        <w:t xml:space="preserve">This is not to deny </w:t>
      </w:r>
      <w:r w:rsidRPr="006D60C8">
        <w:rPr>
          <w:rStyle w:val="StyleUnderline"/>
        </w:rPr>
        <w:t xml:space="preserve">the </w:t>
      </w:r>
      <w:r w:rsidRPr="00F7013C">
        <w:rPr>
          <w:rStyle w:val="StyleUnderline"/>
          <w:highlight w:val="yellow"/>
        </w:rPr>
        <w:t>possibility of</w:t>
      </w:r>
      <w:r w:rsidRPr="00F7013C">
        <w:rPr>
          <w:sz w:val="12"/>
          <w:highlight w:val="yellow"/>
        </w:rPr>
        <w:t xml:space="preserve"> </w:t>
      </w:r>
      <w:r w:rsidRPr="00F7013C">
        <w:rPr>
          <w:rStyle w:val="StyleUnderline"/>
          <w:highlight w:val="yellow"/>
        </w:rPr>
        <w:t>nonlinear phenomena</w:t>
      </w:r>
      <w:r w:rsidRPr="006D60C8">
        <w:rPr>
          <w:rStyle w:val="StyleUnderline"/>
        </w:rPr>
        <w:t>, butterfly effects, self-organizing systems</w:t>
      </w:r>
      <w:r w:rsidRPr="006D60C8">
        <w:rPr>
          <w:sz w:val="12"/>
        </w:rPr>
        <w:t xml:space="preserve"> that exhibit patterns in the absence of centralized authority, </w:t>
      </w:r>
      <w:r w:rsidRPr="006D60C8">
        <w:rPr>
          <w:rStyle w:val="StyleUnderline"/>
        </w:rPr>
        <w:t>or emergent properties</w:t>
      </w:r>
      <w:r w:rsidRPr="00AE1EA9">
        <w:rPr>
          <w:sz w:val="12"/>
        </w:rPr>
        <w:t xml:space="preserve">. 33 If anything, </w:t>
      </w:r>
      <w:r w:rsidRPr="00F7013C">
        <w:rPr>
          <w:rStyle w:val="StyleUnderline"/>
          <w:highlight w:val="yellow"/>
        </w:rPr>
        <w:t>these</w:t>
      </w:r>
      <w:r w:rsidRPr="006D60C8">
        <w:rPr>
          <w:rStyle w:val="StyleUnderline"/>
        </w:rPr>
        <w:t xml:space="preserve"> hallmarks of complexity</w:t>
      </w:r>
      <w:r w:rsidRPr="00504549">
        <w:rPr>
          <w:rStyle w:val="StyleUnderline"/>
        </w:rPr>
        <w:t xml:space="preserve"> theory </w:t>
      </w:r>
      <w:r w:rsidRPr="00F7013C">
        <w:rPr>
          <w:rStyle w:val="StyleUnderline"/>
          <w:highlight w:val="yellow"/>
        </w:rPr>
        <w:t>remind</w:t>
      </w:r>
      <w:r w:rsidRPr="006D60C8">
        <w:rPr>
          <w:rStyle w:val="StyleUnderline"/>
        </w:rPr>
        <w:t xml:space="preserve"> strategists </w:t>
      </w:r>
      <w:r w:rsidRPr="00F7013C">
        <w:rPr>
          <w:rStyle w:val="StyleUnderline"/>
          <w:highlight w:val="yellow"/>
        </w:rPr>
        <w:t>of the importance of</w:t>
      </w:r>
      <w:r w:rsidRPr="00504549">
        <w:rPr>
          <w:rStyle w:val="StyleUnderline"/>
        </w:rPr>
        <w:t xml:space="preserve"> revisiting key assumptions in light of new data and</w:t>
      </w:r>
      <w:r w:rsidRPr="00AE1EA9">
        <w:rPr>
          <w:sz w:val="12"/>
        </w:rPr>
        <w:t xml:space="preserve"> allowing for </w:t>
      </w:r>
      <w:r w:rsidRPr="00504549">
        <w:rPr>
          <w:rStyle w:val="StyleUnderline"/>
        </w:rPr>
        <w:t xml:space="preserve">tactical </w:t>
      </w:r>
      <w:r w:rsidRPr="00F7013C">
        <w:rPr>
          <w:rStyle w:val="StyleUnderline"/>
          <w:highlight w:val="yellow"/>
        </w:rPr>
        <w:t>flexibility</w:t>
      </w:r>
      <w:r w:rsidRPr="00AE1EA9">
        <w:rPr>
          <w:sz w:val="12"/>
        </w:rPr>
        <w:t xml:space="preserve"> in case of unintended consequences. </w:t>
      </w:r>
      <w:r w:rsidRPr="00F7013C">
        <w:rPr>
          <w:rStyle w:val="StyleUnderline"/>
          <w:highlight w:val="yellow"/>
        </w:rPr>
        <w:t xml:space="preserve">Sound strategy </w:t>
      </w:r>
      <w:r w:rsidRPr="006D60C8">
        <w:rPr>
          <w:rStyle w:val="StyleUnderline"/>
        </w:rPr>
        <w:t xml:space="preserve">requires hard choices and </w:t>
      </w:r>
      <w:r w:rsidRPr="00F7013C">
        <w:rPr>
          <w:rStyle w:val="StyleUnderline"/>
          <w:highlight w:val="yellow"/>
        </w:rPr>
        <w:t>commitments,</w:t>
      </w:r>
      <w:r w:rsidRPr="00F7013C">
        <w:rPr>
          <w:sz w:val="12"/>
          <w:highlight w:val="yellow"/>
        </w:rPr>
        <w:t xml:space="preserve"> </w:t>
      </w:r>
      <w:r w:rsidRPr="00F7013C">
        <w:rPr>
          <w:rStyle w:val="StyleUnderline"/>
          <w:highlight w:val="yellow"/>
        </w:rPr>
        <w:t>but it need not be inflexible</w:t>
      </w:r>
      <w:r>
        <w:rPr>
          <w:sz w:val="12"/>
          <w:highlight w:val="yellow"/>
        </w:rPr>
        <w:t xml:space="preserve">. </w:t>
      </w:r>
      <w:r w:rsidRPr="00F7013C">
        <w:rPr>
          <w:sz w:val="12"/>
          <w:highlight w:val="yellow"/>
        </w:rPr>
        <w:t xml:space="preserve"> </w:t>
      </w:r>
      <w:r w:rsidRPr="00F7013C">
        <w:rPr>
          <w:rStyle w:val="Emphasis"/>
          <w:highlight w:val="yellow"/>
        </w:rPr>
        <w:t>We can prioritize without being procrustean.</w:t>
      </w:r>
      <w:r w:rsidRPr="00F7013C">
        <w:rPr>
          <w:sz w:val="12"/>
          <w:highlight w:val="yellow"/>
        </w:rPr>
        <w:t xml:space="preserve"> </w:t>
      </w:r>
      <w:r w:rsidRPr="00F7013C">
        <w:rPr>
          <w:rStyle w:val="StyleUnderline"/>
          <w:highlight w:val="yellow"/>
        </w:rPr>
        <w:t>But a model in which everything is potentially relevant is a model in which</w:t>
      </w:r>
      <w:r w:rsidRPr="00F7013C">
        <w:rPr>
          <w:sz w:val="12"/>
          <w:highlight w:val="yellow"/>
        </w:rPr>
        <w:t xml:space="preserve"> </w:t>
      </w:r>
      <w:r w:rsidRPr="00F7013C">
        <w:rPr>
          <w:rStyle w:val="StyleUnderline"/>
          <w:highlight w:val="yellow"/>
        </w:rPr>
        <w:t>nothing is</w:t>
      </w:r>
      <w:r w:rsidRPr="00F7013C">
        <w:rPr>
          <w:sz w:val="12"/>
          <w:highlight w:val="yellow"/>
        </w:rPr>
        <w:t>.</w:t>
      </w:r>
    </w:p>
    <w:p w:rsidR="00FC4E1C" w:rsidRDefault="00FC4E1C" w:rsidP="00FC4E1C">
      <w:pPr>
        <w:rPr>
          <w:sz w:val="16"/>
        </w:rPr>
      </w:pPr>
    </w:p>
    <w:p w:rsidR="00FC4E1C" w:rsidRDefault="00FC4E1C" w:rsidP="00FC4E1C">
      <w:pPr>
        <w:pStyle w:val="Heading2"/>
      </w:pPr>
      <w:r>
        <w:t xml:space="preserve">Death </w:t>
      </w:r>
    </w:p>
    <w:p w:rsidR="00FC4E1C" w:rsidRPr="00FA6B66" w:rsidRDefault="00FC4E1C" w:rsidP="00FC4E1C">
      <w:pPr>
        <w:pStyle w:val="Heading3"/>
        <w:rPr>
          <w:rFonts w:cs="Arial"/>
        </w:rPr>
      </w:pPr>
      <w:r w:rsidRPr="00FA6B66">
        <w:rPr>
          <w:rFonts w:cs="Arial"/>
        </w:rPr>
        <w:t xml:space="preserve">2AC---Death---Top </w:t>
      </w:r>
    </w:p>
    <w:p w:rsidR="00FC4E1C" w:rsidRPr="00FA6B66" w:rsidRDefault="00FC4E1C" w:rsidP="00FC4E1C">
      <w:pPr>
        <w:pStyle w:val="Heading4"/>
        <w:rPr>
          <w:rFonts w:cs="Arial"/>
        </w:rPr>
      </w:pPr>
      <w:r w:rsidRPr="00FA6B66">
        <w:rPr>
          <w:rFonts w:cs="Arial"/>
        </w:rPr>
        <w:t>Living is a prereq to confonting life/death binaries</w:t>
      </w:r>
    </w:p>
    <w:p w:rsidR="00FC4E1C" w:rsidRPr="00FA6B66" w:rsidRDefault="00FC4E1C" w:rsidP="00FC4E1C">
      <w:pPr>
        <w:rPr>
          <w:b/>
          <w:bCs/>
        </w:rPr>
      </w:pPr>
      <w:r w:rsidRPr="00FA6B66">
        <w:rPr>
          <w:rStyle w:val="Style13ptBold"/>
        </w:rPr>
        <w:t xml:space="preserve">Lawtoo 5 </w:t>
      </w:r>
      <w:r w:rsidRPr="00FA6B66">
        <w:t>(Nidesh Lawtoo 5, Dept of Comparative Lit, U Washington, Bataille and the Suspension of Being, linguaromana.byu.edu/Lawtoo4.html)</w:t>
      </w:r>
    </w:p>
    <w:p w:rsidR="00FC4E1C" w:rsidRPr="00FA6B66" w:rsidRDefault="00FC4E1C" w:rsidP="00FC4E1C">
      <w:pPr>
        <w:rPr>
          <w:sz w:val="12"/>
        </w:rPr>
      </w:pPr>
      <w:r w:rsidRPr="00FA6B66">
        <w:rPr>
          <w:sz w:val="12"/>
        </w:rPr>
        <w:t>Bataille's notion of communication involves a dialectic with two positives (hence a non-dialectic) where two sovereigns confront death not in view of an end but as an end in itself: "</w:t>
      </w:r>
      <w:r w:rsidRPr="00FA6B66">
        <w:rPr>
          <w:rStyle w:val="StyleUnderline"/>
          <w:highlight w:val="cyan"/>
        </w:rPr>
        <w:t>confronting death</w:t>
      </w:r>
      <w:r w:rsidRPr="00FA6B66">
        <w:rPr>
          <w:sz w:val="12"/>
        </w:rPr>
        <w:t>," in fact, "</w:t>
      </w:r>
      <w:r w:rsidRPr="00FA6B66">
        <w:rPr>
          <w:rStyle w:val="StyleUnderline"/>
          <w:highlight w:val="cyan"/>
        </w:rPr>
        <w:t xml:space="preserve">puts </w:t>
      </w:r>
      <w:r w:rsidRPr="00FA6B66">
        <w:rPr>
          <w:rStyle w:val="StyleUnderline"/>
        </w:rPr>
        <w:t xml:space="preserve">the subjects </w:t>
      </w:r>
      <w:r w:rsidRPr="00FA6B66">
        <w:rPr>
          <w:rStyle w:val="StyleUnderline"/>
          <w:highlight w:val="cyan"/>
        </w:rPr>
        <w:t>at stake</w:t>
      </w:r>
      <w:r w:rsidRPr="00FA6B66">
        <w:rPr>
          <w:sz w:val="12"/>
        </w:rPr>
        <w:t xml:space="preserve">-"l'être en eux-mêmes [est] mis en jeu" (Sur Nietzsche 61). </w:t>
      </w:r>
      <w:r w:rsidRPr="00FA6B66">
        <w:rPr>
          <w:sz w:val="12"/>
          <w:lang w:val="fr-FR"/>
        </w:rPr>
        <w:t xml:space="preserve">Further, </w:t>
      </w:r>
      <w:r w:rsidRPr="00FA6B66">
        <w:rPr>
          <w:rStyle w:val="StyleUnderline"/>
          <w:lang w:val="fr-FR"/>
        </w:rPr>
        <w:t>Bataille affirms</w:t>
      </w:r>
      <w:r w:rsidRPr="00FA6B66">
        <w:rPr>
          <w:sz w:val="12"/>
          <w:lang w:val="fr-FR"/>
        </w:rPr>
        <w:t xml:space="preserve"> that "[p]ersonne n'est-un instant-souverain qui ne se perde" (OC VIII 429). </w:t>
      </w:r>
      <w:r w:rsidRPr="00FA6B66">
        <w:rPr>
          <w:sz w:val="12"/>
        </w:rPr>
        <w:t xml:space="preserve">It is the Nietzschean self-forgetfulness that is here evoked; </w:t>
      </w:r>
      <w:r w:rsidRPr="00FA6B66">
        <w:rPr>
          <w:rStyle w:val="StyleUnderline"/>
        </w:rPr>
        <w:t xml:space="preserve">a </w:t>
      </w:r>
      <w:r w:rsidRPr="00FA6B66">
        <w:rPr>
          <w:rStyle w:val="StyleUnderline"/>
          <w:highlight w:val="cyan"/>
        </w:rPr>
        <w:t>self-forgetfulness</w:t>
      </w:r>
      <w:r w:rsidRPr="00FA6B66">
        <w:rPr>
          <w:rStyle w:val="StyleUnderline"/>
        </w:rPr>
        <w:t xml:space="preserve"> which </w:t>
      </w:r>
      <w:r w:rsidRPr="00FA6B66">
        <w:rPr>
          <w:rStyle w:val="StyleUnderline"/>
          <w:highlight w:val="cyan"/>
        </w:rPr>
        <w:t>implies</w:t>
      </w:r>
      <w:r w:rsidRPr="00FA6B66">
        <w:rPr>
          <w:rStyle w:val="StyleUnderline"/>
        </w:rPr>
        <w:t xml:space="preserve"> a </w:t>
      </w:r>
      <w:r w:rsidRPr="00FA6B66">
        <w:rPr>
          <w:rStyle w:val="StyleUnderline"/>
          <w:highlight w:val="cyan"/>
        </w:rPr>
        <w:t>transgression of the limits of</w:t>
      </w:r>
      <w:r w:rsidRPr="00FA6B66">
        <w:rPr>
          <w:sz w:val="12"/>
        </w:rPr>
        <w:t xml:space="preserve"> </w:t>
      </w:r>
      <w:r w:rsidRPr="00FA6B66">
        <w:rPr>
          <w:rStyle w:val="StyleUnderline"/>
        </w:rPr>
        <w:t>both</w:t>
      </w:r>
      <w:r w:rsidRPr="00FA6B66">
        <w:rPr>
          <w:sz w:val="12"/>
        </w:rPr>
        <w:t xml:space="preserve"> </w:t>
      </w:r>
      <w:r w:rsidRPr="00FA6B66">
        <w:rPr>
          <w:rStyle w:val="StyleUnderline"/>
        </w:rPr>
        <w:t xml:space="preserve">communicating </w:t>
      </w:r>
      <w:r w:rsidRPr="00FA6B66">
        <w:rPr>
          <w:rStyle w:val="StyleUnderline"/>
          <w:highlight w:val="cyan"/>
        </w:rPr>
        <w:t>subjects</w:t>
      </w:r>
      <w:r w:rsidRPr="00FA6B66">
        <w:rPr>
          <w:sz w:val="12"/>
        </w:rPr>
        <w:t xml:space="preserve">. </w:t>
      </w:r>
      <w:r w:rsidRPr="00FA6B66">
        <w:rPr>
          <w:sz w:val="12"/>
          <w:lang w:val="fr-FR"/>
        </w:rPr>
        <w:t xml:space="preserve">Again, for Bataille "[l]a 'communication' n'a lieu qu'entre deux êtres mis en jeu-déchirés, suspendus, l'un et l'autre penchés au-dessus de leur néant" (Sur Nietzsche 62). </w:t>
      </w:r>
      <w:r w:rsidRPr="00FA6B66">
        <w:rPr>
          <w:rStyle w:val="StyleUnderline"/>
        </w:rPr>
        <w:t xml:space="preserve">However, if according to Nietzsche, </w:t>
      </w:r>
      <w:r w:rsidRPr="00FA6B66">
        <w:rPr>
          <w:rStyle w:val="StyleUnderline"/>
          <w:highlight w:val="cyan"/>
        </w:rPr>
        <w:t>self-forgetfulness</w:t>
      </w:r>
      <w:r w:rsidRPr="00FA6B66">
        <w:rPr>
          <w:rStyle w:val="StyleUnderline"/>
        </w:rPr>
        <w:t xml:space="preserve"> takes place in solitude, for Bataille it </w:t>
      </w:r>
      <w:r w:rsidRPr="00FA6B66">
        <w:rPr>
          <w:rStyle w:val="Emphasis"/>
          <w:highlight w:val="cyan"/>
        </w:rPr>
        <w:t>necessitates the presence of an "other</w:t>
      </w:r>
      <w:r w:rsidRPr="00FA6B66">
        <w:rPr>
          <w:rStyle w:val="StyleUnderline"/>
        </w:rPr>
        <w:t>."(</w:t>
      </w:r>
      <w:r w:rsidRPr="00FA6B66">
        <w:rPr>
          <w:sz w:val="12"/>
        </w:rPr>
        <w:t xml:space="preserve">5) Communication in fact, asks for "deux êtres mis en jeu" who participate in what he defines as "une fête immotivée" (Sur Nietzsche 31). There </w:t>
      </w:r>
      <w:r w:rsidRPr="00FA6B66">
        <w:rPr>
          <w:rStyle w:val="StyleUnderline"/>
        </w:rPr>
        <w:t>the sovereign loses himself</w:t>
      </w:r>
      <w:r w:rsidRPr="00FA6B66">
        <w:rPr>
          <w:sz w:val="12"/>
        </w:rPr>
        <w:t xml:space="preserve"> (se perde) </w:t>
      </w:r>
      <w:r w:rsidRPr="00FA6B66">
        <w:rPr>
          <w:rStyle w:val="StyleUnderline"/>
        </w:rPr>
        <w:t>with the other, through the other, in the other, in a process of "mutual laceration</w:t>
      </w:r>
      <w:r w:rsidRPr="00FA6B66">
        <w:rPr>
          <w:sz w:val="12"/>
        </w:rPr>
        <w:t xml:space="preserve">" (Essential 105) which is simultaneously tragic and ludic. The emphasis on the other is Hegelian, but unlike dialectics, communication does not confront the subject with an object (Gegen-stand, something that stands against the subject). </w:t>
      </w:r>
      <w:r w:rsidRPr="00FA6B66">
        <w:rPr>
          <w:sz w:val="12"/>
          <w:lang w:val="fr-FR"/>
        </w:rPr>
        <w:t xml:space="preserve">As Bataille puts it (apparently echoing Baudelaire), communication takes place with "un semblable," "mon frère" (OC VIII 289). And he adds: "Cela suppose la communication de sujet à sujet" (OC VIII 288). </w:t>
      </w:r>
      <w:r w:rsidRPr="00FA6B66">
        <w:rPr>
          <w:rStyle w:val="StyleUnderline"/>
        </w:rPr>
        <w:t>Bataille's notion of communication is not based upon a "violent hierarchy</w:t>
      </w:r>
      <w:r w:rsidRPr="00FA6B66">
        <w:rPr>
          <w:sz w:val="12"/>
        </w:rPr>
        <w:t xml:space="preserve">" (Derrida's term) </w:t>
      </w:r>
      <w:r w:rsidRPr="00FA6B66">
        <w:rPr>
          <w:rStyle w:val="StyleUnderline"/>
        </w:rPr>
        <w:t>but rather upon egalitarianism</w:t>
      </w:r>
      <w:r w:rsidRPr="00FA6B66">
        <w:rPr>
          <w:sz w:val="12"/>
        </w:rPr>
        <w:t xml:space="preserve">. Moreover, </w:t>
      </w:r>
      <w:r w:rsidRPr="00FA6B66">
        <w:rPr>
          <w:rStyle w:val="StyleUnderline"/>
          <w:highlight w:val="cyan"/>
        </w:rPr>
        <w:t xml:space="preserve">transgressing the </w:t>
      </w:r>
      <w:r w:rsidRPr="00FA6B66">
        <w:rPr>
          <w:rStyle w:val="StyleUnderline"/>
        </w:rPr>
        <w:t xml:space="preserve">limits of the </w:t>
      </w:r>
      <w:r w:rsidRPr="00FA6B66">
        <w:rPr>
          <w:rStyle w:val="StyleUnderline"/>
          <w:highlight w:val="cyan"/>
        </w:rPr>
        <w:t xml:space="preserve">subject implies that the </w:t>
      </w:r>
      <w:r w:rsidRPr="00FA6B66">
        <w:rPr>
          <w:rStyle w:val="StyleUnderline"/>
        </w:rPr>
        <w:t xml:space="preserve">two </w:t>
      </w:r>
      <w:r w:rsidRPr="00FA6B66">
        <w:rPr>
          <w:rStyle w:val="StyleUnderline"/>
          <w:highlight w:val="cyan"/>
        </w:rPr>
        <w:t>subjects already possess</w:t>
      </w:r>
      <w:r w:rsidRPr="00FA6B66">
        <w:rPr>
          <w:sz w:val="12"/>
        </w:rPr>
        <w:t xml:space="preserve"> (in potential) </w:t>
      </w:r>
      <w:r w:rsidRPr="00FA6B66">
        <w:rPr>
          <w:rStyle w:val="StyleUnderline"/>
        </w:rPr>
        <w:t xml:space="preserve">the characteristics of </w:t>
      </w:r>
      <w:r w:rsidRPr="00FA6B66">
        <w:rPr>
          <w:rStyle w:val="StyleUnderline"/>
          <w:highlight w:val="cyan"/>
        </w:rPr>
        <w:t>sovereignty</w:t>
      </w:r>
      <w:r w:rsidRPr="00FA6B66">
        <w:rPr>
          <w:sz w:val="12"/>
        </w:rPr>
        <w:t xml:space="preserve">. Hence, </w:t>
      </w:r>
      <w:r w:rsidRPr="00FA6B66">
        <w:rPr>
          <w:rStyle w:val="Emphasis"/>
        </w:rPr>
        <w:t>the status of sovereign is not achieved as a result of a fight to the death, but requires the subject to be open to an other who is outside the limits of the self</w:t>
      </w:r>
      <w:r w:rsidRPr="00FA6B66">
        <w:rPr>
          <w:sz w:val="12"/>
        </w:rPr>
        <w:t xml:space="preserve">. </w:t>
      </w:r>
      <w:r w:rsidRPr="00FA6B66">
        <w:rPr>
          <w:sz w:val="12"/>
          <w:szCs w:val="14"/>
        </w:rPr>
        <w:t xml:space="preserve">Derrida speaks of the "trembling" to which Bataille submits Hegelian concepts (253). This trembling, I would argue, has its source in Nietzsche (6): "The figs fall from the trees" says Zarathustra, "they are good and sweet, and when they fall, their red skins are rent. A north wind am I unto ripe figs" (qtd. in Philosophy 135). If we apply this passage to Bataille's philosophy, we could say that inherent in this "fall" is an explosion of Hegelian concepts, and in particular, as we have seen, the notion of Herrshaft. Further, communication, for Bataille, involves a similar "fall" which rents (déchire) the skin of the subjects (their limits) exposing the red flesh which lies beneath the skin. According to the French philosopher, Nietzsche's critique of the subject is more radical than Hegel's, since, as he puts it in "Hegel, la mort et le sacrifice," Hegel's philosophy, and I would add Kojève's interpretation of it, is "une théologie, où l'homme aurait pris la place de Dieu" (OC XII 329). Hegel's "theology" preserves the identity of the subject. Now, Bataille makes his position to this "theology" clear as he writes: "I don't believe in God-from the inability to believe in self" (Essential 10). By establishing a direct link between the death of the subject and the death of God, Bataille extends his critique of "beings" into the larger, ontological, critique of "Being." Implicit in this theoretical move is the articulation of the ontology of sovereignty. Bataille's philosophy is Nietzschean insofar as it is grounded in experience and in the immanence of the body. Communication, for Bataille is first and foremost a bodily affair. Hence the interrogation of the limits of the subject starts from an interrogation of what we could call the "gates," or openings of the body: the mouth, the vagina, the anus and the eyes are for Bataille central places for philosophical investigation because at these gates, the integrity of the subject is questioned; its limits can be transgressed. They are spaces of transition where a "glissement hors de soi" (OC VIII 246) can take place. These bodily openings, which Bataille also defines as "blessures," (Sur Nietzsche 64) found his conception of the sovereign subject. In fact, each "blessure" can be linked to a specific dimension of communication which obsesses Bataille. His central themes match different bodily openings: the mouth connects to laughter; the vagina to eroticism; the eyes to tears; the anus to the excrements which he links to death. Through these openings the subject is traversed by different fluxes and its integrity, totality and stability is challenged. They allow for the possibility of a glissement of the subject's being. The same could be said of Bataille's corpus: it is a unitary entity, which, like a body, escapes the totalizing temptation of closure. </w:t>
      </w:r>
      <w:r w:rsidRPr="00FA6B66">
        <w:rPr>
          <w:sz w:val="12"/>
          <w:szCs w:val="16"/>
        </w:rPr>
        <w:t xml:space="preserve">Despite the fact that Bataille defines sovereignty in terms of the Kojèvian/Hegelian "nothingness" (Bataille's Rien), his conception of communication is built upon the Nietzschean ontological distinction between the Dionysian and the Apollonian. In fact, the ontological movement that takes place in communication "exige que l'on glisse" (OC VI 158) from an "insufficient" and "discontinuous" being to a reality of "continuity" that transcends binary oppositions (Erotism 13-14). To put it more simply, communication introduces a movement from the "many" to the "One"; from a "discontinuity of being" to a "continuity of being;" from separate "beings" to a common ontological ground ("Being"). The source of Bataille's ontology is clear: it stems from Nietzsche's The Birth of Tragedy which in turn, is construed upon Schopenhauer's distinction between will and representation. "As a sailor sits in a small boat in a boundless raging sea," writes Schopenhauer," surrounded on all sides by heaving mountainous waves, trusting to his frail vessel; so does the individual man sit calmly in the middle of a world of torment, trusting to the principium individuationis" (Birth 21) .(7) </w:t>
      </w:r>
      <w:r w:rsidRPr="00FA6B66">
        <w:rPr>
          <w:rStyle w:val="StyleUnderline"/>
        </w:rPr>
        <w:t>Communication</w:t>
      </w:r>
      <w:r w:rsidRPr="00FA6B66">
        <w:rPr>
          <w:sz w:val="12"/>
        </w:rPr>
        <w:t xml:space="preserve">, for Bataille, as the Dionysian for Nietzsche, </w:t>
      </w:r>
      <w:r w:rsidRPr="00FA6B66">
        <w:rPr>
          <w:rStyle w:val="StyleUnderline"/>
        </w:rPr>
        <w:t>involves</w:t>
      </w:r>
      <w:r w:rsidRPr="00FA6B66">
        <w:rPr>
          <w:sz w:val="12"/>
        </w:rPr>
        <w:t xml:space="preserve"> the shattering of the principium individuationis, a </w:t>
      </w:r>
      <w:r w:rsidRPr="00FA6B66">
        <w:rPr>
          <w:rStyle w:val="StyleUnderline"/>
        </w:rPr>
        <w:t xml:space="preserve">tearing down </w:t>
      </w:r>
      <w:r w:rsidRPr="00FA6B66">
        <w:rPr>
          <w:sz w:val="12"/>
        </w:rPr>
        <w:t xml:space="preserve">of </w:t>
      </w:r>
      <w:r w:rsidRPr="00FA6B66">
        <w:rPr>
          <w:rStyle w:val="StyleUnderline"/>
        </w:rPr>
        <w:t>the veil</w:t>
      </w:r>
      <w:r w:rsidRPr="00FA6B66">
        <w:rPr>
          <w:sz w:val="12"/>
        </w:rPr>
        <w:t xml:space="preserve"> of Maya </w:t>
      </w:r>
      <w:r w:rsidRPr="00FA6B66">
        <w:rPr>
          <w:rStyle w:val="StyleUnderline"/>
        </w:rPr>
        <w:t>which constitutes</w:t>
      </w:r>
      <w:r w:rsidRPr="00FA6B66">
        <w:rPr>
          <w:sz w:val="12"/>
        </w:rPr>
        <w:t xml:space="preserve">, what Bataille calls, with a blink of the eye to Schopenhauer, </w:t>
      </w:r>
      <w:r w:rsidRPr="00FA6B66">
        <w:rPr>
          <w:rStyle w:val="StyleUnderline"/>
        </w:rPr>
        <w:t>the "illusion of a being which is isolated</w:t>
      </w:r>
      <w:r w:rsidRPr="00FA6B66">
        <w:rPr>
          <w:sz w:val="12"/>
        </w:rPr>
        <w:t xml:space="preserve">" (Essential 10; my emphasis). </w:t>
      </w:r>
      <w:r w:rsidRPr="00FA6B66">
        <w:rPr>
          <w:rStyle w:val="StyleUnderline"/>
        </w:rPr>
        <w:t>Communication, thus, involves an opening of the subject to the larger ground of Being. The sovereign's boat is constantly leaking. Yet, in order for communication to take place, the boat needs to keep floating</w:t>
      </w:r>
      <w:r w:rsidRPr="00FA6B66">
        <w:rPr>
          <w:sz w:val="12"/>
        </w:rPr>
        <w:t xml:space="preserve">. That is to say that </w:t>
      </w:r>
      <w:r w:rsidRPr="00FA6B66">
        <w:rPr>
          <w:rStyle w:val="Emphasis"/>
          <w:highlight w:val="cyan"/>
        </w:rPr>
        <w:t>for transgression to take place</w:t>
      </w:r>
      <w:r w:rsidRPr="00FA6B66">
        <w:rPr>
          <w:rStyle w:val="Emphasis"/>
        </w:rPr>
        <w:t xml:space="preserve">, the limits of </w:t>
      </w:r>
      <w:r w:rsidRPr="00FA6B66">
        <w:rPr>
          <w:rStyle w:val="Emphasis"/>
          <w:highlight w:val="cyan"/>
        </w:rPr>
        <w:t>the subject need to be preserved</w:t>
      </w:r>
      <w:r w:rsidRPr="00FA6B66">
        <w:rPr>
          <w:sz w:val="12"/>
        </w:rPr>
        <w:t xml:space="preserve"> (Erotism 63; Foucault 34). </w:t>
      </w:r>
      <w:r w:rsidRPr="00FA6B66">
        <w:rPr>
          <w:rStyle w:val="StyleUnderline"/>
        </w:rPr>
        <w:t>The being of the sovereign subject is suspended</w:t>
      </w:r>
      <w:r w:rsidRPr="00FA6B66">
        <w:rPr>
          <w:sz w:val="12"/>
        </w:rPr>
        <w:t xml:space="preserve"> upon the abîme-what Bataille also calls "une realité plus vaste" (OC II 246)-which means that </w:t>
      </w:r>
      <w:r w:rsidRPr="00FA6B66">
        <w:rPr>
          <w:rStyle w:val="StyleUnderline"/>
        </w:rPr>
        <w:t>the subject neither dwells safely within the limits of the "small, insufficient boat" of individuation, nor within the depth of the undifferentiated "raging sea," but in the space of contact in-between the two spheres</w:t>
      </w:r>
      <w:r w:rsidRPr="00FA6B66">
        <w:rPr>
          <w:sz w:val="12"/>
        </w:rPr>
        <w:t xml:space="preserve">. </w:t>
      </w:r>
      <w:r w:rsidRPr="00FA6B66">
        <w:rPr>
          <w:rStyle w:val="StyleUnderline"/>
        </w:rPr>
        <w:t xml:space="preserve">This precision is key in order to delineate </w:t>
      </w:r>
      <w:r w:rsidRPr="00FA6B66">
        <w:rPr>
          <w:sz w:val="12"/>
        </w:rPr>
        <w:t>the originality of</w:t>
      </w:r>
      <w:r w:rsidRPr="00FA6B66">
        <w:rPr>
          <w:rStyle w:val="StyleUnderline"/>
        </w:rPr>
        <w:t xml:space="preserve"> Bataille's ontology of sovereignty. Bataille's conception of the communicating subject (i.e., of sovereignty) walks a thin line between its self-dissolution and its self-preservation</w:t>
      </w:r>
      <w:r w:rsidRPr="00FA6B66">
        <w:rPr>
          <w:sz w:val="12"/>
        </w:rPr>
        <w:t xml:space="preserve">. </w:t>
      </w:r>
      <w:r w:rsidRPr="00FA6B66">
        <w:rPr>
          <w:rStyle w:val="Emphasis"/>
        </w:rPr>
        <w:t>Hence the idea that he is above all a thinker of limits</w:t>
      </w:r>
      <w:r w:rsidRPr="00FA6B66">
        <w:rPr>
          <w:sz w:val="12"/>
        </w:rPr>
        <w:t xml:space="preserve"> or borders. </w:t>
      </w:r>
      <w:r w:rsidRPr="00FA6B66">
        <w:rPr>
          <w:rStyle w:val="StyleUnderline"/>
        </w:rPr>
        <w:t>The sovereign's being</w:t>
      </w:r>
      <w:r w:rsidRPr="00FA6B66">
        <w:rPr>
          <w:sz w:val="12"/>
        </w:rPr>
        <w:t xml:space="preserve">, in fact, </w:t>
      </w:r>
      <w:r w:rsidRPr="00FA6B66">
        <w:rPr>
          <w:rStyle w:val="StyleUnderline"/>
        </w:rPr>
        <w:t>is "suspended</w:t>
      </w:r>
      <w:r w:rsidRPr="00FA6B66">
        <w:rPr>
          <w:sz w:val="12"/>
        </w:rPr>
        <w:t xml:space="preserve">" on the "bord de l'abîme" (Coupable V 355) </w:t>
      </w:r>
      <w:r w:rsidRPr="00FA6B66">
        <w:rPr>
          <w:rStyle w:val="Emphasis"/>
        </w:rPr>
        <w:t>but never actually falls</w:t>
      </w:r>
      <w:r w:rsidRPr="00FA6B66">
        <w:rPr>
          <w:sz w:val="12"/>
        </w:rPr>
        <w:t xml:space="preserve">, except, of course, in death. Hence, for Bataille, "[i]l s'agit d'approcher la mort" [it is </w:t>
      </w:r>
      <w:r w:rsidRPr="00FA6B66">
        <w:rPr>
          <w:rStyle w:val="StyleUnderline"/>
        </w:rPr>
        <w:t>approaching</w:t>
      </w:r>
      <w:r w:rsidRPr="00FA6B66">
        <w:rPr>
          <w:sz w:val="12"/>
        </w:rPr>
        <w:t xml:space="preserve"> </w:t>
      </w:r>
      <w:r w:rsidRPr="00FA6B66">
        <w:rPr>
          <w:rStyle w:val="StyleUnderline"/>
        </w:rPr>
        <w:t>death</w:t>
      </w:r>
      <w:r w:rsidRPr="00FA6B66">
        <w:rPr>
          <w:sz w:val="12"/>
        </w:rPr>
        <w:t>] that is to say, the abîme, or the continuity of being, "d'aussi près qu'on peut l'endurer" [</w:t>
      </w:r>
      <w:r w:rsidRPr="00FA6B66">
        <w:rPr>
          <w:rStyle w:val="StyleUnderline"/>
        </w:rPr>
        <w:t>as close as one can endure</w:t>
      </w:r>
      <w:r w:rsidRPr="00FA6B66">
        <w:rPr>
          <w:sz w:val="12"/>
        </w:rPr>
        <w:t xml:space="preserve">] (337-338). </w:t>
      </w:r>
      <w:r w:rsidRPr="00FA6B66">
        <w:rPr>
          <w:rStyle w:val="StyleUnderline"/>
          <w:highlight w:val="cyan"/>
        </w:rPr>
        <w:t>The</w:t>
      </w:r>
      <w:r w:rsidRPr="00FA6B66">
        <w:rPr>
          <w:rStyle w:val="StyleUnderline"/>
        </w:rPr>
        <w:t xml:space="preserve"> sovereign </w:t>
      </w:r>
      <w:r w:rsidRPr="00FA6B66">
        <w:rPr>
          <w:rStyle w:val="StyleUnderline"/>
          <w:highlight w:val="cyan"/>
        </w:rPr>
        <w:t>subject</w:t>
      </w:r>
      <w:r w:rsidRPr="00FA6B66">
        <w:rPr>
          <w:rStyle w:val="Emphasis"/>
          <w:highlight w:val="cyan"/>
        </w:rPr>
        <w:t xml:space="preserve"> confronts death while preserving </w:t>
      </w:r>
      <w:r w:rsidRPr="00FA6B66">
        <w:rPr>
          <w:rStyle w:val="Emphasis"/>
        </w:rPr>
        <w:t xml:space="preserve">his </w:t>
      </w:r>
      <w:r w:rsidRPr="00FA6B66">
        <w:rPr>
          <w:rStyle w:val="Emphasis"/>
          <w:highlight w:val="cyan"/>
        </w:rPr>
        <w:t>life</w:t>
      </w:r>
      <w:r w:rsidRPr="00FA6B66">
        <w:rPr>
          <w:rStyle w:val="Emphasis"/>
        </w:rPr>
        <w:t>.</w:t>
      </w:r>
      <w:r w:rsidRPr="00FA6B66">
        <w:rPr>
          <w:sz w:val="12"/>
        </w:rPr>
        <w:t xml:space="preserve"> His </w:t>
      </w:r>
      <w:r w:rsidRPr="00FA6B66">
        <w:rPr>
          <w:rStyle w:val="StyleUnderline"/>
          <w:highlight w:val="cyan"/>
        </w:rPr>
        <w:t>being is placed</w:t>
      </w:r>
      <w:r w:rsidRPr="00FA6B66">
        <w:rPr>
          <w:rStyle w:val="StyleUnderline"/>
        </w:rPr>
        <w:t xml:space="preserve"> at the border </w:t>
      </w:r>
      <w:r w:rsidRPr="00FA6B66">
        <w:rPr>
          <w:rStyle w:val="StyleUnderline"/>
          <w:highlight w:val="cyan"/>
        </w:rPr>
        <w:t>between life and death</w:t>
      </w:r>
      <w:r w:rsidRPr="00FA6B66">
        <w:rPr>
          <w:sz w:val="12"/>
        </w:rPr>
        <w:t xml:space="preserve">. Hence, </w:t>
      </w:r>
      <w:r w:rsidRPr="00FA6B66">
        <w:rPr>
          <w:rStyle w:val="StyleUnderline"/>
        </w:rPr>
        <w:t>if Bataille defines philosophy as "existence striving to reach its limits</w:t>
      </w:r>
      <w:r w:rsidRPr="00FA6B66">
        <w:rPr>
          <w:sz w:val="12"/>
        </w:rPr>
        <w:t xml:space="preserve">" (Essential 146), </w:t>
      </w:r>
      <w:r w:rsidRPr="00FA6B66">
        <w:rPr>
          <w:rStyle w:val="StyleUnderline"/>
        </w:rPr>
        <w:t xml:space="preserve">it should be specified that the </w:t>
      </w:r>
      <w:r w:rsidRPr="00FA6B66">
        <w:rPr>
          <w:rStyle w:val="StyleUnderline"/>
          <w:highlight w:val="cyan"/>
        </w:rPr>
        <w:t>being</w:t>
      </w:r>
      <w:r w:rsidRPr="00FA6B66">
        <w:rPr>
          <w:rStyle w:val="StyleUnderline"/>
        </w:rPr>
        <w:t xml:space="preserve"> of the subject </w:t>
      </w:r>
      <w:r w:rsidRPr="00FA6B66">
        <w:rPr>
          <w:rStyle w:val="StyleUnderline"/>
          <w:highlight w:val="cyan"/>
        </w:rPr>
        <w:t xml:space="preserve">is not found beyond </w:t>
      </w:r>
      <w:r w:rsidRPr="00FA6B66">
        <w:rPr>
          <w:rStyle w:val="StyleUnderline"/>
        </w:rPr>
        <w:t>its limits</w:t>
      </w:r>
      <w:r w:rsidRPr="00FA6B66">
        <w:rPr>
          <w:sz w:val="12"/>
        </w:rPr>
        <w:t xml:space="preserve">, as his use </w:t>
      </w:r>
      <w:r w:rsidRPr="00FA6B66">
        <w:rPr>
          <w:rStyle w:val="StyleUnderline"/>
        </w:rPr>
        <w:t>of "</w:t>
      </w:r>
      <w:r w:rsidRPr="00FA6B66">
        <w:rPr>
          <w:rStyle w:val="StyleUnderline"/>
          <w:highlight w:val="cyan"/>
        </w:rPr>
        <w:t>existence</w:t>
      </w:r>
      <w:r w:rsidRPr="00FA6B66">
        <w:rPr>
          <w:sz w:val="12"/>
        </w:rPr>
        <w:t xml:space="preserve">" seems to suggest (Ek-sistenz) </w:t>
      </w:r>
      <w:r w:rsidRPr="00FA6B66">
        <w:rPr>
          <w:rStyle w:val="StyleUnderline"/>
          <w:highlight w:val="cyan"/>
        </w:rPr>
        <w:t>since</w:t>
      </w:r>
      <w:r w:rsidRPr="00FA6B66">
        <w:rPr>
          <w:rStyle w:val="StyleUnderline"/>
        </w:rPr>
        <w:t xml:space="preserve"> </w:t>
      </w:r>
      <w:r w:rsidRPr="00FA6B66">
        <w:rPr>
          <w:rStyle w:val="StyleUnderline"/>
          <w:highlight w:val="cyan"/>
        </w:rPr>
        <w:t>that would imply</w:t>
      </w:r>
      <w:r w:rsidRPr="00FA6B66">
        <w:rPr>
          <w:rStyle w:val="StyleUnderline"/>
        </w:rPr>
        <w:t xml:space="preserve"> a </w:t>
      </w:r>
      <w:r w:rsidRPr="00FA6B66">
        <w:rPr>
          <w:rStyle w:val="StyleUnderline"/>
          <w:highlight w:val="cyan"/>
        </w:rPr>
        <w:t>total dissolution of the subject</w:t>
      </w:r>
      <w:r w:rsidRPr="00FA6B66">
        <w:rPr>
          <w:sz w:val="12"/>
        </w:rPr>
        <w:t xml:space="preserve">. Bataille's philosophy of </w:t>
      </w:r>
      <w:r w:rsidRPr="00FA6B66">
        <w:rPr>
          <w:rStyle w:val="StyleUnderline"/>
          <w:highlight w:val="cyan"/>
        </w:rPr>
        <w:t xml:space="preserve">transgression implies the </w:t>
      </w:r>
      <w:r w:rsidRPr="00FA6B66">
        <w:rPr>
          <w:rStyle w:val="Emphasis"/>
          <w:highlight w:val="cyan"/>
          <w:bdr w:val="single" w:sz="4" w:space="0" w:color="auto" w:frame="1"/>
        </w:rPr>
        <w:t>preservation</w:t>
      </w:r>
      <w:r w:rsidRPr="00FA6B66">
        <w:rPr>
          <w:rStyle w:val="Emphasis"/>
          <w:bdr w:val="single" w:sz="4" w:space="0" w:color="auto" w:frame="1"/>
        </w:rPr>
        <w:t xml:space="preserve"> of the limits </w:t>
      </w:r>
      <w:r w:rsidRPr="00FA6B66">
        <w:rPr>
          <w:rStyle w:val="Emphasis"/>
          <w:highlight w:val="cyan"/>
          <w:bdr w:val="single" w:sz="4" w:space="0" w:color="auto" w:frame="1"/>
        </w:rPr>
        <w:t xml:space="preserve">of the subject so that the sovereign can experience </w:t>
      </w:r>
      <w:r w:rsidRPr="00FA6B66">
        <w:rPr>
          <w:rStyle w:val="Emphasis"/>
          <w:bdr w:val="single" w:sz="4" w:space="0" w:color="auto" w:frame="1"/>
        </w:rPr>
        <w:t xml:space="preserve">and endure </w:t>
      </w:r>
      <w:r w:rsidRPr="00FA6B66">
        <w:rPr>
          <w:rStyle w:val="Emphasis"/>
          <w:highlight w:val="cyan"/>
          <w:bdr w:val="single" w:sz="4" w:space="0" w:color="auto" w:frame="1"/>
        </w:rPr>
        <w:t>death in life</w:t>
      </w:r>
      <w:r w:rsidRPr="00FA6B66">
        <w:rPr>
          <w:sz w:val="12"/>
          <w:highlight w:val="cyan"/>
          <w:bdr w:val="single" w:sz="4" w:space="0" w:color="auto" w:frame="1"/>
        </w:rPr>
        <w:t>.</w:t>
      </w:r>
      <w:r w:rsidRPr="00FA6B66">
        <w:rPr>
          <w:sz w:val="12"/>
        </w:rPr>
        <w:t xml:space="preserve"> </w:t>
      </w:r>
      <w:r w:rsidRPr="00FA6B66">
        <w:rPr>
          <w:rStyle w:val="StyleUnderline"/>
        </w:rPr>
        <w:t>The tension between self-expenditure</w:t>
      </w:r>
      <w:r w:rsidRPr="00FA6B66">
        <w:rPr>
          <w:sz w:val="12"/>
        </w:rPr>
        <w:t xml:space="preserve"> (Nietzsche's Verschwendung) </w:t>
      </w:r>
      <w:r w:rsidRPr="00FA6B66">
        <w:rPr>
          <w:rStyle w:val="StyleUnderline"/>
        </w:rPr>
        <w:t>and self-preservation</w:t>
      </w:r>
      <w:r w:rsidRPr="00FA6B66">
        <w:rPr>
          <w:sz w:val="12"/>
        </w:rPr>
        <w:t xml:space="preserve"> (linked to Hegel's Anerkennung) </w:t>
      </w:r>
      <w:r w:rsidRPr="00FA6B66">
        <w:rPr>
          <w:rStyle w:val="StyleUnderline"/>
        </w:rPr>
        <w:t>is analogous to the movement of a moth that is first attracted by the fire of a candle and subsequently distances itself from the fire in order to preserve its life.</w:t>
      </w:r>
      <w:r w:rsidRPr="00FA6B66">
        <w:rPr>
          <w:sz w:val="12"/>
        </w:rPr>
        <w:t xml:space="preserve">(8) </w:t>
      </w:r>
      <w:r w:rsidRPr="00FA6B66">
        <w:rPr>
          <w:rStyle w:val="StyleUnderline"/>
        </w:rPr>
        <w:t>This repeated back and forth movement recapitulates the movement of communication and is responsible for the underlying tension which traverses Bataille's philosophy. It is an inner (bodily) drive that attracts the moth to death</w:t>
      </w:r>
      <w:r w:rsidRPr="00FA6B66">
        <w:rPr>
          <w:sz w:val="12"/>
        </w:rPr>
        <w:t xml:space="preserve"> and not, as it is the case for Hegel's master, a reasoned project in view of an end (recognition). The moth's self-sacrifice, in fact, is perfectly useless (it serves no purpose) and hence is truly sovereign. Bataille would call it "une négativité sans emploi." Or, as he says with respect to eroticism in his first and last interview before he died, "it is purely squandering, an expenditure of energy for itself" (in Essential 220). </w:t>
      </w:r>
      <w:r w:rsidRPr="00FA6B66">
        <w:rPr>
          <w:rStyle w:val="StyleUnderline"/>
        </w:rPr>
        <w:t>This movement forwards, towards the flame of self-dissolution</w:t>
      </w:r>
      <w:r w:rsidRPr="00FA6B66">
        <w:rPr>
          <w:sz w:val="12"/>
        </w:rPr>
        <w:t xml:space="preserve"> (which takes place in death, eroticism, laughter…) </w:t>
      </w:r>
      <w:r w:rsidRPr="00FA6B66">
        <w:rPr>
          <w:rStyle w:val="StyleUnderline"/>
        </w:rPr>
        <w:t>and its retreat backwards, towards life and the limits it involves, epitomizes Bataille's notion of communication.</w:t>
      </w:r>
      <w:r w:rsidRPr="00FA6B66">
        <w:rPr>
          <w:sz w:val="12"/>
        </w:rPr>
        <w:t xml:space="preserve"> A practice which for Bataille seems to have the characteristic of a fort-da game in which the subject is not in control of the movement. This movement, Bataille writes in the Preface to Madame Edwarda, happens "malgré nous" (III 11). Thus conceived the sovereign accepts the place of a toy in the hands of a child playing-a definition similar to Heraclitus' vision of life, which he defines as "a child at play, moving pieces in a game (Fragment 52, in GM 149). This view of communication is both tragic and joyful; violent and useless. A joyful tragedy, which challenges the limits of the subject; that puts the subject's being en jeu. </w:t>
      </w:r>
      <w:r w:rsidRPr="00FA6B66">
        <w:rPr>
          <w:rStyle w:val="StyleUnderline"/>
        </w:rPr>
        <w:t xml:space="preserve">If Bataille is deeply fascinated by death, decay and the dissolution of the subject in a continuity of being, </w:t>
      </w:r>
      <w:r w:rsidRPr="00FA6B66">
        <w:rPr>
          <w:rStyle w:val="Emphasis"/>
        </w:rPr>
        <w:t>he escapes the temptation to embrace death at the expense of life</w:t>
      </w:r>
      <w:r w:rsidRPr="00FA6B66">
        <w:rPr>
          <w:rStyle w:val="StyleUnderline"/>
        </w:rPr>
        <w:t>.</w:t>
      </w:r>
      <w:r w:rsidRPr="00FA6B66">
        <w:rPr>
          <w:sz w:val="12"/>
        </w:rPr>
        <w:t xml:space="preserve"> </w:t>
      </w:r>
      <w:r w:rsidRPr="00FA6B66">
        <w:rPr>
          <w:rStyle w:val="StyleUnderline"/>
        </w:rPr>
        <w:t>His definition of eroticism sums up this fundamental tension: "Eroticism," he writes, "is assenting to life up to the point of death"</w:t>
      </w:r>
      <w:r w:rsidRPr="00FA6B66">
        <w:rPr>
          <w:sz w:val="12"/>
        </w:rPr>
        <w:t xml:space="preserve"> (Erotism11). </w:t>
      </w:r>
      <w:r w:rsidRPr="00FA6B66">
        <w:rPr>
          <w:rStyle w:val="StyleUnderline"/>
        </w:rPr>
        <w:t>This applies</w:t>
      </w:r>
      <w:r w:rsidRPr="00FA6B66">
        <w:rPr>
          <w:sz w:val="12"/>
        </w:rPr>
        <w:t xml:space="preserve"> not only to eroticism but also </w:t>
      </w:r>
      <w:r w:rsidRPr="00FA6B66">
        <w:rPr>
          <w:rStyle w:val="StyleUnderline"/>
        </w:rPr>
        <w:t xml:space="preserve">to all </w:t>
      </w:r>
      <w:r w:rsidRPr="00FA6B66">
        <w:rPr>
          <w:sz w:val="12"/>
        </w:rPr>
        <w:t xml:space="preserve">communicating </w:t>
      </w:r>
      <w:r w:rsidRPr="00FA6B66">
        <w:rPr>
          <w:rStyle w:val="StyleUnderline"/>
        </w:rPr>
        <w:t>activities</w:t>
      </w:r>
      <w:r w:rsidRPr="00FA6B66">
        <w:rPr>
          <w:sz w:val="12"/>
        </w:rPr>
        <w:t xml:space="preserve"> such as laughter, play, tears, and ultimately to the ethos </w:t>
      </w:r>
      <w:r w:rsidRPr="00FA6B66">
        <w:rPr>
          <w:rStyle w:val="StyleUnderline"/>
        </w:rPr>
        <w:t>that sustains the totality of Bataille's philosophy</w:t>
      </w:r>
      <w:r w:rsidRPr="00FA6B66">
        <w:rPr>
          <w:sz w:val="12"/>
        </w:rPr>
        <w:t xml:space="preserve">. If Kojève defines dialectics as a "negating-negativity" (5), </w:t>
      </w:r>
      <w:r w:rsidRPr="00FA6B66">
        <w:rPr>
          <w:rStyle w:val="StyleUnderline"/>
        </w:rPr>
        <w:t>Bataille's communication can be read as an affirmative negativity.</w:t>
      </w:r>
      <w:r w:rsidRPr="00FA6B66">
        <w:rPr>
          <w:sz w:val="12"/>
        </w:rPr>
        <w:t xml:space="preserve"> In fact, </w:t>
      </w:r>
      <w:r w:rsidRPr="00FA6B66">
        <w:rPr>
          <w:rStyle w:val="StyleUnderline"/>
          <w:highlight w:val="cyan"/>
        </w:rPr>
        <w:t>death is</w:t>
      </w:r>
      <w:r w:rsidRPr="00FA6B66">
        <w:rPr>
          <w:rStyle w:val="StyleUnderline"/>
        </w:rPr>
        <w:t xml:space="preserve"> confronted and even </w:t>
      </w:r>
      <w:r w:rsidRPr="00FA6B66">
        <w:rPr>
          <w:rStyle w:val="StyleUnderline"/>
          <w:highlight w:val="cyan"/>
        </w:rPr>
        <w:t>invoked</w:t>
      </w:r>
      <w:r w:rsidRPr="00FA6B66">
        <w:rPr>
          <w:rStyle w:val="Emphasis"/>
          <w:highlight w:val="cyan"/>
        </w:rPr>
        <w:t>, but what is found in death is the ultimate affirmation of life</w:t>
      </w:r>
      <w:r w:rsidRPr="00FA6B66">
        <w:rPr>
          <w:rStyle w:val="Emphasis"/>
        </w:rPr>
        <w:t>.</w:t>
      </w:r>
      <w:r w:rsidRPr="00FA6B66">
        <w:rPr>
          <w:sz w:val="12"/>
        </w:rPr>
        <w:t xml:space="preserve"> </w:t>
      </w:r>
      <w:r w:rsidRPr="00FA6B66">
        <w:rPr>
          <w:rStyle w:val="StyleUnderline"/>
        </w:rPr>
        <w:t xml:space="preserve">Negation of the integrity (the limits) of the subject leads to a </w:t>
      </w:r>
      <w:r w:rsidRPr="00FA6B66">
        <w:rPr>
          <w:rStyle w:val="Emphasis"/>
        </w:rPr>
        <w:t>radical affirmation of life</w:t>
      </w:r>
      <w:r w:rsidRPr="00FA6B66">
        <w:rPr>
          <w:rStyle w:val="StyleUnderline"/>
        </w:rPr>
        <w:t>.</w:t>
      </w:r>
      <w:r w:rsidRPr="00FA6B66">
        <w:rPr>
          <w:sz w:val="12"/>
        </w:rPr>
        <w:t xml:space="preserve"> And if in the Preface to Madame Edwarda, Bataille can affirme "l'identité de l'être et de la mort" (OC III 10), let us also note that </w:t>
      </w:r>
      <w:r w:rsidRPr="00FA6B66">
        <w:rPr>
          <w:rStyle w:val="Emphasis"/>
          <w:bdr w:val="single" w:sz="4" w:space="0" w:color="auto" w:frame="1"/>
        </w:rPr>
        <w:t>the identity of being and death is realized in life</w:t>
      </w:r>
      <w:r w:rsidRPr="00FA6B66">
        <w:rPr>
          <w:rStyle w:val="Emphasis"/>
        </w:rPr>
        <w:t>.</w:t>
      </w:r>
      <w:r w:rsidRPr="00FA6B66">
        <w:rPr>
          <w:sz w:val="12"/>
        </w:rPr>
        <w:t xml:space="preserve"> Faithful to Nietzsche, </w:t>
      </w:r>
      <w:r w:rsidRPr="00FA6B66">
        <w:rPr>
          <w:rStyle w:val="StyleUnderline"/>
        </w:rPr>
        <w:t>Bataille does not become a negator of the will; a negator of life; a pessimist</w:t>
      </w:r>
      <w:r w:rsidRPr="00FA6B66">
        <w:rPr>
          <w:sz w:val="12"/>
        </w:rPr>
        <w:t xml:space="preserve">, a Buddhist </w:t>
      </w:r>
      <w:r w:rsidRPr="00FA6B66">
        <w:rPr>
          <w:rStyle w:val="StyleUnderline"/>
        </w:rPr>
        <w:t>or worse, a nihilist</w:t>
      </w:r>
      <w:r w:rsidRPr="00FA6B66">
        <w:rPr>
          <w:sz w:val="12"/>
        </w:rPr>
        <w:t xml:space="preserve"> (some of the derogatory terms used by Nietzsche to retrospectively define his first and last master). </w:t>
      </w:r>
      <w:r w:rsidRPr="00FA6B66">
        <w:rPr>
          <w:rStyle w:val="Emphasis"/>
        </w:rPr>
        <w:t>Bataille remains truthful to life</w:t>
      </w:r>
      <w:r w:rsidRPr="00FA6B66">
        <w:rPr>
          <w:sz w:val="12"/>
        </w:rPr>
        <w:t xml:space="preserve">. While the ontological premises grounding sovereignty are taken from Schopenhauer (via Nietzsche), Bataille's conclusions are diametrically opposed to Nietzsche's first master. In fact, </w:t>
      </w:r>
      <w:r w:rsidRPr="00FA6B66">
        <w:rPr>
          <w:rStyle w:val="StyleUnderline"/>
        </w:rPr>
        <w:t>Bataille's philosophy can be seen as an affirmation of the will</w:t>
      </w:r>
      <w:r w:rsidRPr="00FA6B66">
        <w:rPr>
          <w:sz w:val="12"/>
        </w:rPr>
        <w:t xml:space="preserve"> (he operates an inversion of values) </w:t>
      </w:r>
      <w:r w:rsidRPr="00FA6B66">
        <w:rPr>
          <w:rStyle w:val="StyleUnderline"/>
        </w:rPr>
        <w:t>through Dionysian practices</w:t>
      </w:r>
      <w:r w:rsidRPr="00FA6B66">
        <w:rPr>
          <w:sz w:val="12"/>
        </w:rPr>
        <w:t xml:space="preserve"> (included sexuality which Schopenhauer condemned) </w:t>
      </w:r>
      <w:r w:rsidRPr="00FA6B66">
        <w:rPr>
          <w:rStyle w:val="StyleUnderline"/>
        </w:rPr>
        <w:t xml:space="preserve">that put the subject in touch with the ultimate ground of being, </w:t>
      </w:r>
      <w:r w:rsidRPr="00FA6B66">
        <w:rPr>
          <w:rStyle w:val="Emphasis"/>
        </w:rPr>
        <w:t>without dissolving him/her in it</w:t>
      </w:r>
      <w:r w:rsidRPr="00FA6B66">
        <w:rPr>
          <w:sz w:val="12"/>
        </w:rPr>
        <w:t>.</w:t>
      </w:r>
    </w:p>
    <w:p w:rsidR="00FC4E1C" w:rsidRPr="00FA6B66" w:rsidRDefault="00FC4E1C" w:rsidP="00FC4E1C">
      <w:pPr>
        <w:pStyle w:val="Heading4"/>
        <w:rPr>
          <w:rFonts w:eastAsia="Calibri" w:cs="Arial"/>
        </w:rPr>
      </w:pPr>
      <w:r w:rsidRPr="00FA6B66">
        <w:rPr>
          <w:rFonts w:eastAsia="Calibri" w:cs="Arial"/>
        </w:rPr>
        <w:t>Life is a prerequisite to value – stop death because it ontologically destroys a subject</w:t>
      </w:r>
    </w:p>
    <w:p w:rsidR="00FC4E1C" w:rsidRPr="00FA6B66" w:rsidRDefault="00FC4E1C" w:rsidP="00FC4E1C">
      <w:r w:rsidRPr="00FA6B66">
        <w:rPr>
          <w:rStyle w:val="Style13ptBold"/>
        </w:rPr>
        <w:t>Paterson, 03</w:t>
      </w:r>
      <w:r w:rsidRPr="00FA6B66">
        <w:t xml:space="preserve"> – Department of Philosophy, Providence College, Rhode Island (Craig, “A Life Not Worth Living?”, Studies in Christian Ethics, </w:t>
      </w:r>
      <w:hyperlink r:id="rId103" w:history="1">
        <w:r w:rsidRPr="00FA6B66">
          <w:rPr>
            <w:rStyle w:val="Hyperlink"/>
          </w:rPr>
          <w:t>http://sce.sagepub.com</w:t>
        </w:r>
      </w:hyperlink>
      <w:r w:rsidRPr="00FA6B66">
        <w:t>)</w:t>
      </w:r>
    </w:p>
    <w:p w:rsidR="00FC4E1C" w:rsidRPr="00FA6B66" w:rsidRDefault="00FC4E1C" w:rsidP="00FC4E1C">
      <w:pPr>
        <w:rPr>
          <w:rStyle w:val="Emphasis"/>
          <w:szCs w:val="28"/>
        </w:rPr>
      </w:pPr>
      <w:r w:rsidRPr="00FA6B66">
        <w:rPr>
          <w:sz w:val="14"/>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FA6B66">
        <w:rPr>
          <w:rStyle w:val="Emphasis"/>
          <w:highlight w:val="yellow"/>
        </w:rPr>
        <w:t>death</w:t>
      </w:r>
      <w:r w:rsidRPr="00FA6B66">
        <w:rPr>
          <w:b/>
          <w:u w:val="single"/>
        </w:rPr>
        <w:t xml:space="preserve"> in itself </w:t>
      </w:r>
      <w:r w:rsidRPr="00FA6B66">
        <w:rPr>
          <w:rStyle w:val="Emphasis"/>
          <w:highlight w:val="yellow"/>
        </w:rPr>
        <w:t>is</w:t>
      </w:r>
      <w:r w:rsidRPr="00FA6B66">
        <w:rPr>
          <w:b/>
          <w:u w:val="single"/>
        </w:rPr>
        <w:t xml:space="preserve"> an </w:t>
      </w:r>
      <w:r w:rsidRPr="00FA6B66">
        <w:rPr>
          <w:rStyle w:val="Emphasis"/>
          <w:highlight w:val="yellow"/>
        </w:rPr>
        <w:t>evil</w:t>
      </w:r>
      <w:r w:rsidRPr="00FA6B66">
        <w:rPr>
          <w:b/>
          <w:u w:val="single"/>
        </w:rPr>
        <w:t xml:space="preserve"> to us </w:t>
      </w:r>
      <w:r w:rsidRPr="00FA6B66">
        <w:rPr>
          <w:b/>
          <w:highlight w:val="yellow"/>
          <w:u w:val="single"/>
        </w:rPr>
        <w:t xml:space="preserve">because it </w:t>
      </w:r>
      <w:r w:rsidRPr="00FA6B66">
        <w:rPr>
          <w:rStyle w:val="Emphasis"/>
          <w:highlight w:val="yellow"/>
        </w:rPr>
        <w:t>ontologically destroys the</w:t>
      </w:r>
      <w:r w:rsidRPr="00FA6B66">
        <w:rPr>
          <w:b/>
          <w:u w:val="single"/>
        </w:rPr>
        <w:t xml:space="preserve"> current existent </w:t>
      </w:r>
      <w:r w:rsidRPr="00FA6B66">
        <w:rPr>
          <w:b/>
          <w:highlight w:val="yellow"/>
          <w:u w:val="single"/>
        </w:rPr>
        <w:t>subject</w:t>
      </w:r>
      <w:r w:rsidRPr="00FA6B66">
        <w:rPr>
          <w:sz w:val="14"/>
        </w:rPr>
        <w:t xml:space="preserve"> — it is the ultimate in metaphysical lightening strikes.80 </w:t>
      </w:r>
      <w:r w:rsidRPr="00FA6B66">
        <w:rPr>
          <w:b/>
          <w:u w:val="single"/>
        </w:rPr>
        <w:t xml:space="preserve">The evil of death is truly an ontological evil borne by the person who already exists, </w:t>
      </w:r>
      <w:r w:rsidRPr="00FA6B66">
        <w:rPr>
          <w:rStyle w:val="Emphasis"/>
          <w:highlight w:val="yellow"/>
        </w:rPr>
        <w:t>independent</w:t>
      </w:r>
      <w:r w:rsidRPr="00FA6B66">
        <w:rPr>
          <w:b/>
          <w:u w:val="single"/>
        </w:rPr>
        <w:t xml:space="preserve">ly </w:t>
      </w:r>
      <w:r w:rsidRPr="00FA6B66">
        <w:rPr>
          <w:rStyle w:val="Emphasis"/>
          <w:highlight w:val="yellow"/>
        </w:rPr>
        <w:t>of</w:t>
      </w:r>
      <w:r w:rsidRPr="00FA6B66">
        <w:rPr>
          <w:b/>
          <w:highlight w:val="yellow"/>
          <w:u w:val="single"/>
        </w:rPr>
        <w:t xml:space="preserve"> </w:t>
      </w:r>
      <w:r w:rsidRPr="00FA6B66">
        <w:rPr>
          <w:rStyle w:val="Emphasis"/>
          <w:highlight w:val="yellow"/>
        </w:rPr>
        <w:t>calculations about</w:t>
      </w:r>
      <w:r w:rsidRPr="00FA6B66">
        <w:rPr>
          <w:b/>
          <w:highlight w:val="yellow"/>
          <w:u w:val="single"/>
        </w:rPr>
        <w:t xml:space="preserve"> </w:t>
      </w:r>
      <w:r w:rsidRPr="00FA6B66">
        <w:rPr>
          <w:rStyle w:val="Emphasis"/>
          <w:highlight w:val="yellow"/>
        </w:rPr>
        <w:t>better</w:t>
      </w:r>
      <w:r w:rsidRPr="00FA6B66">
        <w:rPr>
          <w:b/>
          <w:highlight w:val="yellow"/>
          <w:u w:val="single"/>
        </w:rPr>
        <w:t xml:space="preserve"> </w:t>
      </w:r>
      <w:r w:rsidRPr="00FA6B66">
        <w:rPr>
          <w:rStyle w:val="Emphasis"/>
          <w:highlight w:val="yellow"/>
        </w:rPr>
        <w:t>or</w:t>
      </w:r>
      <w:r w:rsidRPr="00FA6B66">
        <w:rPr>
          <w:b/>
          <w:highlight w:val="yellow"/>
          <w:u w:val="single"/>
        </w:rPr>
        <w:t xml:space="preserve"> </w:t>
      </w:r>
      <w:r w:rsidRPr="00FA6B66">
        <w:rPr>
          <w:rStyle w:val="Emphasis"/>
          <w:highlight w:val="yellow"/>
        </w:rPr>
        <w:t>worse</w:t>
      </w:r>
      <w:r w:rsidRPr="00FA6B66">
        <w:rPr>
          <w:b/>
          <w:u w:val="single"/>
        </w:rPr>
        <w:t xml:space="preserve"> possible </w:t>
      </w:r>
      <w:r w:rsidRPr="00FA6B66">
        <w:rPr>
          <w:rStyle w:val="Emphasis"/>
          <w:highlight w:val="yellow"/>
        </w:rPr>
        <w:t>lives</w:t>
      </w:r>
      <w:r w:rsidRPr="00FA6B66">
        <w:rPr>
          <w:sz w:val="14"/>
        </w:rPr>
        <w:t xml:space="preserve">. Such an evil need not be consciously experienced in order to be an evil for the kind of being a human person is. </w:t>
      </w:r>
      <w:r w:rsidRPr="00FA6B66">
        <w:rPr>
          <w:b/>
          <w:highlight w:val="yellow"/>
          <w:u w:val="single"/>
        </w:rPr>
        <w:t>Death is</w:t>
      </w:r>
      <w:r w:rsidRPr="00FA6B66">
        <w:rPr>
          <w:b/>
          <w:u w:val="single"/>
        </w:rPr>
        <w:t xml:space="preserve"> an </w:t>
      </w:r>
      <w:r w:rsidRPr="00FA6B66">
        <w:rPr>
          <w:b/>
          <w:highlight w:val="yellow"/>
          <w:u w:val="single"/>
        </w:rPr>
        <w:t>evil because</w:t>
      </w:r>
      <w:r w:rsidRPr="00FA6B66">
        <w:rPr>
          <w:b/>
          <w:u w:val="single"/>
        </w:rPr>
        <w:t xml:space="preserve"> of the change in kind </w:t>
      </w:r>
      <w:r w:rsidRPr="00FA6B66">
        <w:rPr>
          <w:b/>
          <w:highlight w:val="yellow"/>
          <w:u w:val="single"/>
        </w:rPr>
        <w:t xml:space="preserve">it brings about, a change that is destructive of the </w:t>
      </w:r>
      <w:r w:rsidRPr="00FA6B66">
        <w:rPr>
          <w:b/>
          <w:u w:val="single"/>
        </w:rPr>
        <w:t xml:space="preserve">type of </w:t>
      </w:r>
      <w:r w:rsidRPr="00FA6B66">
        <w:rPr>
          <w:b/>
          <w:highlight w:val="yellow"/>
          <w:u w:val="single"/>
        </w:rPr>
        <w:t>entity that we</w:t>
      </w:r>
      <w:r w:rsidRPr="00FA6B66">
        <w:rPr>
          <w:b/>
          <w:u w:val="single"/>
        </w:rPr>
        <w:t xml:space="preserve"> essentially </w:t>
      </w:r>
      <w:r w:rsidRPr="00FA6B66">
        <w:rPr>
          <w:b/>
          <w:highlight w:val="yellow"/>
          <w:u w:val="single"/>
        </w:rPr>
        <w:t>are</w:t>
      </w:r>
      <w:r w:rsidRPr="00FA6B66">
        <w:rPr>
          <w:sz w:val="14"/>
        </w:rPr>
        <w:t xml:space="preserve">. </w:t>
      </w:r>
      <w:r w:rsidRPr="00FA6B66">
        <w:rPr>
          <w:b/>
          <w:u w:val="single"/>
        </w:rPr>
        <w:t>Anything,</w:t>
      </w:r>
      <w:r w:rsidRPr="00FA6B66">
        <w:rPr>
          <w:sz w:val="14"/>
        </w:rPr>
        <w:t xml:space="preserve"> whether caused naturally or caused by human intervention (intentional or unintentional) </w:t>
      </w:r>
      <w:r w:rsidRPr="00FA6B66">
        <w:rPr>
          <w:b/>
          <w:u w:val="single"/>
        </w:rPr>
        <w:t>that drastically interferes in the process of maintaining the person in existence is an objective evil for the person</w:t>
      </w:r>
      <w:r w:rsidRPr="00FA6B66">
        <w:rPr>
          <w:sz w:val="14"/>
        </w:rPr>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FA6B66">
        <w:rPr>
          <w:b/>
          <w:u w:val="single"/>
        </w:rPr>
        <w:t xml:space="preserve">it is justifiable to state that any intentional </w:t>
      </w:r>
      <w:r w:rsidRPr="00FA6B66">
        <w:rPr>
          <w:b/>
          <w:highlight w:val="yellow"/>
          <w:u w:val="single"/>
        </w:rPr>
        <w:t xml:space="preserve">rejection of </w:t>
      </w:r>
      <w:r w:rsidRPr="00FA6B66">
        <w:rPr>
          <w:b/>
          <w:u w:val="single"/>
        </w:rPr>
        <w:t xml:space="preserve">human </w:t>
      </w:r>
      <w:r w:rsidRPr="00FA6B66">
        <w:rPr>
          <w:b/>
          <w:highlight w:val="yellow"/>
          <w:u w:val="single"/>
        </w:rPr>
        <w:t xml:space="preserve">life </w:t>
      </w:r>
      <w:r w:rsidRPr="00FA6B66">
        <w:rPr>
          <w:b/>
          <w:u w:val="single"/>
        </w:rPr>
        <w:t xml:space="preserve">itself </w:t>
      </w:r>
      <w:r w:rsidRPr="00FA6B66">
        <w:rPr>
          <w:b/>
          <w:highlight w:val="yellow"/>
          <w:u w:val="single"/>
        </w:rPr>
        <w:t xml:space="preserve">cannot </w:t>
      </w:r>
      <w:r w:rsidRPr="00FA6B66">
        <w:rPr>
          <w:b/>
          <w:u w:val="single"/>
        </w:rPr>
        <w:t xml:space="preserve">therefore </w:t>
      </w:r>
      <w:r w:rsidRPr="00FA6B66">
        <w:rPr>
          <w:b/>
          <w:highlight w:val="yellow"/>
          <w:u w:val="single"/>
        </w:rPr>
        <w:t xml:space="preserve">be warranted since it is an </w:t>
      </w:r>
      <w:r w:rsidRPr="00FA6B66">
        <w:rPr>
          <w:rStyle w:val="Emphasis"/>
          <w:highlight w:val="yellow"/>
        </w:rPr>
        <w:t>expression of an ultimate disvalue</w:t>
      </w:r>
      <w:r w:rsidRPr="00FA6B66">
        <w:rPr>
          <w:b/>
          <w:u w:val="single"/>
        </w:rPr>
        <w:t xml:space="preserve"> for the subject</w:t>
      </w:r>
      <w:r w:rsidRPr="00FA6B66">
        <w:rPr>
          <w:sz w:val="14"/>
        </w:rPr>
        <w:t xml:space="preserve">, </w:t>
      </w:r>
      <w:r w:rsidRPr="00FA6B66">
        <w:rPr>
          <w:b/>
          <w:u w:val="single"/>
        </w:rPr>
        <w:t>namely, the destruction of the present person; a radical ontological good that we cannot begin to weigh objectively against the travails of life in a rational manner.</w:t>
      </w:r>
      <w:r w:rsidRPr="00FA6B66">
        <w:rPr>
          <w:sz w:val="14"/>
        </w:rPr>
        <w:t xml:space="preserve"> </w:t>
      </w:r>
      <w:r w:rsidRPr="00FA6B66">
        <w:rPr>
          <w:b/>
          <w:u w:val="single"/>
        </w:rPr>
        <w:t>To deal with the sources of disvalue</w:t>
      </w:r>
      <w:r w:rsidRPr="00FA6B66">
        <w:rPr>
          <w:sz w:val="14"/>
        </w:rPr>
        <w:t xml:space="preserve"> (pain, suffering, etc.) </w:t>
      </w:r>
      <w:r w:rsidRPr="00FA6B66">
        <w:rPr>
          <w:b/>
          <w:highlight w:val="yellow"/>
          <w:u w:val="single"/>
        </w:rPr>
        <w:t xml:space="preserve">we should not seek to </w:t>
      </w:r>
      <w:r w:rsidRPr="00FA6B66">
        <w:rPr>
          <w:b/>
          <w:u w:val="single"/>
        </w:rPr>
        <w:t xml:space="preserve">irrationally </w:t>
      </w:r>
      <w:r w:rsidRPr="00FA6B66">
        <w:rPr>
          <w:rStyle w:val="Emphasis"/>
          <w:highlight w:val="yellow"/>
        </w:rPr>
        <w:t>destroy</w:t>
      </w:r>
      <w:r w:rsidRPr="00FA6B66">
        <w:rPr>
          <w:b/>
          <w:highlight w:val="yellow"/>
          <w:u w:val="single"/>
        </w:rPr>
        <w:t xml:space="preserve"> </w:t>
      </w:r>
      <w:r w:rsidRPr="00FA6B66">
        <w:rPr>
          <w:b/>
          <w:u w:val="single"/>
        </w:rPr>
        <w:t xml:space="preserve">the person, </w:t>
      </w:r>
      <w:r w:rsidRPr="00FA6B66">
        <w:rPr>
          <w:rStyle w:val="Emphasis"/>
          <w:szCs w:val="28"/>
          <w:highlight w:val="yellow"/>
        </w:rPr>
        <w:t>the very source</w:t>
      </w:r>
      <w:r w:rsidRPr="00FA6B66">
        <w:rPr>
          <w:b/>
          <w:u w:val="single"/>
        </w:rPr>
        <w:t xml:space="preserve"> and condition </w:t>
      </w:r>
      <w:r w:rsidRPr="00FA6B66">
        <w:rPr>
          <w:rStyle w:val="Emphasis"/>
          <w:szCs w:val="28"/>
          <w:highlight w:val="yellow"/>
        </w:rPr>
        <w:t>of all human possibility</w:t>
      </w:r>
      <w:r w:rsidRPr="00FA6B66">
        <w:rPr>
          <w:sz w:val="14"/>
        </w:rPr>
        <w:t>.82</w:t>
      </w:r>
      <w:r w:rsidRPr="00FA6B66">
        <w:rPr>
          <w:rStyle w:val="Emphasis"/>
          <w:szCs w:val="28"/>
        </w:rPr>
        <w:t xml:space="preserve"> </w:t>
      </w:r>
    </w:p>
    <w:p w:rsidR="00FC4E1C" w:rsidRPr="00FA6B66" w:rsidRDefault="00FC4E1C" w:rsidP="00FC4E1C"/>
    <w:p w:rsidR="00083E14" w:rsidRPr="00DA1066" w:rsidRDefault="00083E14" w:rsidP="00083E14">
      <w:pPr>
        <w:pStyle w:val="Heading3"/>
      </w:pPr>
      <w:r>
        <w:t>2AC---Extinction---A-Priori</w:t>
      </w:r>
    </w:p>
    <w:p w:rsidR="00083E14" w:rsidRPr="00DA1066" w:rsidRDefault="00083E14" w:rsidP="00083E14">
      <w:pPr>
        <w:pStyle w:val="Heading4"/>
        <w:rPr>
          <w:rFonts w:cs="Arial"/>
        </w:rPr>
      </w:pPr>
      <w:r w:rsidRPr="00DA1066">
        <w:rPr>
          <w:rFonts w:cs="Arial"/>
        </w:rPr>
        <w:t xml:space="preserve">Extinction outweighs---it’s a </w:t>
      </w:r>
      <w:r w:rsidRPr="00DA1066">
        <w:rPr>
          <w:rFonts w:cs="Arial"/>
          <w:u w:val="single"/>
        </w:rPr>
        <w:t>d-rule</w:t>
      </w:r>
      <w:r w:rsidRPr="00DA1066">
        <w:rPr>
          <w:rFonts w:cs="Arial"/>
        </w:rPr>
        <w:t xml:space="preserve">, </w:t>
      </w:r>
      <w:r w:rsidRPr="00DA1066">
        <w:rPr>
          <w:rFonts w:cs="Arial"/>
          <w:u w:val="single"/>
        </w:rPr>
        <w:t>irreversible</w:t>
      </w:r>
      <w:r w:rsidRPr="00DA1066">
        <w:rPr>
          <w:rFonts w:cs="Arial"/>
        </w:rPr>
        <w:t xml:space="preserve">, </w:t>
      </w:r>
      <w:r w:rsidRPr="00DA1066">
        <w:rPr>
          <w:rFonts w:cs="Arial"/>
          <w:u w:val="single"/>
        </w:rPr>
        <w:t>painful</w:t>
      </w:r>
      <w:r w:rsidRPr="00DA1066">
        <w:rPr>
          <w:rFonts w:cs="Arial"/>
        </w:rPr>
        <w:t>, and disavowal of risk makes it more likely.</w:t>
      </w:r>
    </w:p>
    <w:p w:rsidR="00083E14" w:rsidRPr="00DA1066" w:rsidRDefault="00083E14" w:rsidP="00083E14">
      <w:r w:rsidRPr="00DA1066">
        <w:rPr>
          <w:rStyle w:val="Style13ptBold"/>
        </w:rPr>
        <w:t>Wage et al 13</w:t>
      </w:r>
      <w:r w:rsidRPr="00DA1066">
        <w:t>. (Matt Wage, Princeton. Peter Singer, renowned moral philosopher. Nick Beckstead. Preventing human extinction. August 19, 2013. effective-altruism.com/ea/50/preventing_human_extinction/)</w:t>
      </w:r>
    </w:p>
    <w:p w:rsidR="00083E14" w:rsidRPr="00DA1066" w:rsidRDefault="00083E14" w:rsidP="00083E14">
      <w:pPr>
        <w:rPr>
          <w:rStyle w:val="Emphasis"/>
        </w:rPr>
      </w:pPr>
      <w:r w:rsidRPr="00DA1066">
        <w:rPr>
          <w:sz w:val="12"/>
        </w:rPr>
        <w:t xml:space="preserve">Given that there is some risk of humanity going extinct over the next couple of centuries, the next question is whether we can do anything about it. We will first explain what we can do about it, and then ask the deeper ethical question: how bad would human extinction be? The first point to make here is that </w:t>
      </w:r>
      <w:r w:rsidRPr="00DA1066">
        <w:rPr>
          <w:b/>
          <w:highlight w:val="cyan"/>
          <w:u w:val="single"/>
        </w:rPr>
        <w:t xml:space="preserve">if the risks of </w:t>
      </w:r>
      <w:r w:rsidRPr="00DA1066">
        <w:rPr>
          <w:b/>
          <w:u w:val="single"/>
        </w:rPr>
        <w:t xml:space="preserve">human </w:t>
      </w:r>
      <w:r w:rsidRPr="00DA1066">
        <w:rPr>
          <w:b/>
          <w:highlight w:val="cyan"/>
          <w:u w:val="single"/>
        </w:rPr>
        <w:t xml:space="preserve">extinction turn out to be “small,” </w:t>
      </w:r>
      <w:r w:rsidRPr="00DA1066">
        <w:rPr>
          <w:rStyle w:val="Emphasis"/>
          <w:highlight w:val="cyan"/>
        </w:rPr>
        <w:t>this shouldn’t lull us into complacency</w:t>
      </w:r>
      <w:r w:rsidRPr="00DA1066">
        <w:rPr>
          <w:b/>
          <w:highlight w:val="cyan"/>
          <w:u w:val="single"/>
        </w:rPr>
        <w:t>.</w:t>
      </w:r>
      <w:r w:rsidRPr="00DA1066">
        <w:rPr>
          <w:sz w:val="12"/>
          <w:highlight w:val="cyan"/>
        </w:rPr>
        <w:t xml:space="preserve"> </w:t>
      </w:r>
      <w:r w:rsidRPr="00DA1066">
        <w:rPr>
          <w:b/>
          <w:highlight w:val="cyan"/>
          <w:u w:val="single"/>
        </w:rPr>
        <w:t xml:space="preserve">No </w:t>
      </w:r>
      <w:r w:rsidRPr="00DA1066">
        <w:rPr>
          <w:b/>
          <w:u w:val="single"/>
        </w:rPr>
        <w:t xml:space="preserve">sane </w:t>
      </w:r>
      <w:r w:rsidRPr="00DA1066">
        <w:rPr>
          <w:b/>
          <w:highlight w:val="cyan"/>
          <w:u w:val="single"/>
        </w:rPr>
        <w:t>person would say,</w:t>
      </w:r>
      <w:r w:rsidRPr="00DA1066">
        <w:rPr>
          <w:b/>
          <w:u w:val="single"/>
        </w:rPr>
        <w:t xml:space="preserve"> “Well, </w:t>
      </w:r>
      <w:r w:rsidRPr="00DA1066">
        <w:rPr>
          <w:b/>
          <w:highlight w:val="cyan"/>
          <w:u w:val="single"/>
        </w:rPr>
        <w:t>the risk of</w:t>
      </w:r>
      <w:r w:rsidRPr="00DA1066">
        <w:rPr>
          <w:b/>
          <w:u w:val="single"/>
        </w:rPr>
        <w:t xml:space="preserve"> a nuclear </w:t>
      </w:r>
      <w:r w:rsidRPr="00DA1066">
        <w:rPr>
          <w:b/>
          <w:highlight w:val="cyan"/>
          <w:u w:val="single"/>
        </w:rPr>
        <w:t>meltdown at this reactor is only 1 in 1000, so we’re not going to worry</w:t>
      </w:r>
      <w:r w:rsidRPr="00DA1066">
        <w:rPr>
          <w:b/>
          <w:u w:val="single"/>
        </w:rPr>
        <w:t xml:space="preserve"> about it.” </w:t>
      </w:r>
      <w:r w:rsidRPr="00DA1066">
        <w:rPr>
          <w:b/>
          <w:highlight w:val="cyan"/>
          <w:u w:val="single"/>
        </w:rPr>
        <w:t xml:space="preserve">When there is some risk </w:t>
      </w:r>
      <w:r w:rsidRPr="00DA1066">
        <w:rPr>
          <w:b/>
          <w:u w:val="single"/>
        </w:rPr>
        <w:t xml:space="preserve">of a truly catastrophic outcome </w:t>
      </w:r>
      <w:r w:rsidRPr="00DA1066">
        <w:rPr>
          <w:b/>
          <w:highlight w:val="cyan"/>
          <w:u w:val="single"/>
        </w:rPr>
        <w:t xml:space="preserve">and we can reduce </w:t>
      </w:r>
      <w:r w:rsidRPr="00DA1066">
        <w:rPr>
          <w:b/>
          <w:u w:val="single"/>
        </w:rPr>
        <w:t xml:space="preserve">or eliminate </w:t>
      </w:r>
      <w:r w:rsidRPr="00DA1066">
        <w:rPr>
          <w:b/>
          <w:highlight w:val="cyan"/>
          <w:u w:val="single"/>
        </w:rPr>
        <w:t>that risk</w:t>
      </w:r>
      <w:r w:rsidRPr="00DA1066">
        <w:rPr>
          <w:b/>
          <w:u w:val="single"/>
        </w:rPr>
        <w:t xml:space="preserve"> at an acceptable cost, </w:t>
      </w:r>
      <w:r w:rsidRPr="00DA1066">
        <w:rPr>
          <w:b/>
          <w:highlight w:val="cyan"/>
          <w:u w:val="single"/>
        </w:rPr>
        <w:t xml:space="preserve">we should </w:t>
      </w:r>
      <w:r w:rsidRPr="00DA1066">
        <w:rPr>
          <w:b/>
          <w:u w:val="single"/>
        </w:rPr>
        <w:t>do so</w:t>
      </w:r>
      <w:r w:rsidRPr="00DA1066">
        <w:rPr>
          <w:sz w:val="12"/>
        </w:rPr>
        <w:t xml:space="preserve">. In general, we can measure how bad a particular risk is by multiplying the probability of the bad outcome by how bad the outcome would be. </w:t>
      </w:r>
      <w:r w:rsidRPr="00DA1066">
        <w:rPr>
          <w:b/>
          <w:u w:val="single"/>
        </w:rPr>
        <w:t>Since human extinction would, as we shall shortly argue, be extremely bad, reducing the risk of human extinction by even a very small amount would be very good.</w:t>
      </w:r>
      <w:r w:rsidRPr="00DA1066">
        <w:rPr>
          <w:sz w:val="12"/>
        </w:rPr>
        <w:t xml:space="preserve"> Humanity has already done some things that reduce the risk of premature extinction. We’ve made it through the cold war and scaled back our reserves of nuclear weapons. We’ve tracked most of the large asteroids near Earth. We’ve built underground bunkers for “continuity of government” purposes, which might help humanity survive certain catastrophes. We’ve instituted disease surveillance programs that track the spread of diseases, so that the world could respond more quickly in the event of a large-scale pandemic. We’ve identified climate change as a potential risk and developed some plans for responding, even if the actual response so far has been lamentably inadequate. We’ve also built institutions that reduce the risk of extinction in subtler ways, such as decreasing the risk of war or improving the government’s ability to respond to a catastrophe. One reason to think that it is possible to further reduce the risk of human extinction is that all these things we’ve done could probably be improved. We could track more asteroids, build better bunkers, improve our disease surveillance programs, reduce our greenhouse gas emissions, encourage non-proliferation of nuclear weapons, and strengthen world institutions in ways that would probably further decrease the risk of human extinction. There is still a substantial challenge in identifying specific worthy projects to support, but it is likely that such projects exist. So far, surprisingly little work has been put into systematically understanding the risks of human extinction and how best to reduce them. There have been a few books and papers on the topic of low-probability, high-stakes catastrophes, but there has been very little investigation into the most effective methods of reducing these risks. We know of no in-depth, systematic analysis of the different strategies for reducing these risks. A reasonable first step toward reducing the risk of human extinction is to investigate these issues more thoroughly, or support others in doing so. If what we’ve said is correct, then there is some risk of human extinction and we probably have the ability to reduce this risk. There are a lot of important related questions, which are hard to answer: How high a priority should we place on reducing the risk of human extinction? How much should we be prepared to spend on doing so? Where does this fit among the many other things that we can and should be doing, like helping the global poor? (On that, see www.thelifeyoucansave.com) Does the goal of reducing the risk of extinction conflict with ordinary humanitarian goals, or is the best way of reducing the risk of extinction simply to improve the lives of people alive today and empower them to solve the problem themselves? We won’t try to address those questions here. Instead, we’ll focus on this question: </w:t>
      </w:r>
      <w:r w:rsidRPr="00DA1066">
        <w:rPr>
          <w:b/>
          <w:highlight w:val="cyan"/>
          <w:u w:val="single"/>
        </w:rPr>
        <w:t>How bad would</w:t>
      </w:r>
      <w:r w:rsidRPr="00DA1066">
        <w:rPr>
          <w:b/>
          <w:u w:val="single"/>
        </w:rPr>
        <w:t xml:space="preserve"> human </w:t>
      </w:r>
      <w:r w:rsidRPr="00DA1066">
        <w:rPr>
          <w:b/>
          <w:highlight w:val="cyan"/>
          <w:u w:val="single"/>
        </w:rPr>
        <w:t>extinction be</w:t>
      </w:r>
      <w:r w:rsidRPr="00DA1066">
        <w:rPr>
          <w:b/>
          <w:u w:val="single"/>
        </w:rPr>
        <w:t xml:space="preserve">? </w:t>
      </w:r>
      <w:r w:rsidRPr="00DA1066">
        <w:rPr>
          <w:sz w:val="12"/>
        </w:rPr>
        <w:t xml:space="preserve">One very bad thing about human extinction would be that </w:t>
      </w:r>
      <w:r w:rsidRPr="00DA1066">
        <w:rPr>
          <w:rStyle w:val="Emphasis"/>
          <w:highlight w:val="cyan"/>
        </w:rPr>
        <w:t xml:space="preserve">billions </w:t>
      </w:r>
      <w:r w:rsidRPr="00DA1066">
        <w:rPr>
          <w:rStyle w:val="Emphasis"/>
        </w:rPr>
        <w:t xml:space="preserve">of people </w:t>
      </w:r>
      <w:r w:rsidRPr="00DA1066">
        <w:rPr>
          <w:rStyle w:val="Emphasis"/>
          <w:highlight w:val="cyan"/>
        </w:rPr>
        <w:t>would</w:t>
      </w:r>
      <w:r w:rsidRPr="00DA1066">
        <w:rPr>
          <w:sz w:val="12"/>
        </w:rPr>
        <w:t xml:space="preserve"> likely </w:t>
      </w:r>
      <w:r w:rsidRPr="00DA1066">
        <w:rPr>
          <w:rStyle w:val="Emphasis"/>
          <w:highlight w:val="cyan"/>
        </w:rPr>
        <w:t>die painful deaths</w:t>
      </w:r>
      <w:r w:rsidRPr="00DA1066">
        <w:rPr>
          <w:sz w:val="12"/>
        </w:rPr>
        <w:t xml:space="preserve">. But in our view, </w:t>
      </w:r>
      <w:r w:rsidRPr="00DA1066">
        <w:rPr>
          <w:b/>
          <w:u w:val="single"/>
        </w:rPr>
        <w:t xml:space="preserve">this is, by far, not the worst thing about human extinction. The worst thing about human extinction is that </w:t>
      </w:r>
      <w:r w:rsidRPr="00DA1066">
        <w:rPr>
          <w:b/>
          <w:highlight w:val="cyan"/>
          <w:u w:val="single"/>
        </w:rPr>
        <w:t>there would be no future generations</w:t>
      </w:r>
      <w:r w:rsidRPr="00DA1066">
        <w:rPr>
          <w:b/>
          <w:u w:val="single"/>
        </w:rPr>
        <w:t xml:space="preserve">. </w:t>
      </w:r>
      <w:r w:rsidRPr="00DA1066">
        <w:rPr>
          <w:sz w:val="12"/>
        </w:rPr>
        <w:t xml:space="preserve">We believe that </w:t>
      </w:r>
      <w:r w:rsidRPr="00DA1066">
        <w:rPr>
          <w:b/>
          <w:u w:val="single"/>
        </w:rPr>
        <w:t>future generations matter just as much as our generation does</w:t>
      </w:r>
      <w:r w:rsidRPr="00DA1066">
        <w:rPr>
          <w:sz w:val="12"/>
        </w:rPr>
        <w:t xml:space="preserve">. Since there could be so many generations in our future, </w:t>
      </w:r>
      <w:r w:rsidRPr="00DA1066">
        <w:rPr>
          <w:b/>
          <w:u w:val="single"/>
        </w:rPr>
        <w:t xml:space="preserve">the value of all those generations together greatly exceeds the value of the current generation. </w:t>
      </w:r>
      <w:r w:rsidRPr="00DA1066">
        <w:rPr>
          <w:sz w:val="12"/>
        </w:rPr>
        <w:t xml:space="preserve">Considering a historical example helps to illustrate this point. About 70,000 years ago, there was a supervolcanic eruption known as the Toba eruption. Many scientists believe that this eruption caused a “volcanic winter” which brought our ancestors close to extinction. Suppose that this is true. Now imagine that the Toba eruption had eradicated humans from the earth. How bad would that have been? Some 3000 generations and 100 billion lives later, it is plausible to say that the death and suffering caused by the Toba eruption would have been trivial in comparison with the loss of all the human lives that have been lived from then to now, and everything humanity has achieved since that time. Similarly, </w:t>
      </w:r>
      <w:r w:rsidRPr="00DA1066">
        <w:rPr>
          <w:b/>
          <w:u w:val="single"/>
        </w:rPr>
        <w:t>if humanity goes extinct now, the worst aspect of this would be the opportunity cost</w:t>
      </w:r>
      <w:r w:rsidRPr="00DA1066">
        <w:rPr>
          <w:sz w:val="12"/>
        </w:rPr>
        <w:t xml:space="preserve">. </w:t>
      </w:r>
      <w:r w:rsidRPr="00DA1066">
        <w:rPr>
          <w:b/>
          <w:highlight w:val="cyan"/>
          <w:u w:val="single"/>
        </w:rPr>
        <w:t>Civilization began only a few thousand years ago</w:t>
      </w:r>
      <w:r w:rsidRPr="00DA1066">
        <w:rPr>
          <w:sz w:val="12"/>
        </w:rPr>
        <w:t xml:space="preserve">. Yet </w:t>
      </w:r>
      <w:r w:rsidRPr="00DA1066">
        <w:rPr>
          <w:b/>
          <w:highlight w:val="cyan"/>
          <w:u w:val="single"/>
        </w:rPr>
        <w:t>Earth could remain habitable for another billion years</w:t>
      </w:r>
      <w:r w:rsidRPr="00DA1066">
        <w:rPr>
          <w:b/>
          <w:u w:val="single"/>
        </w:rPr>
        <w:t xml:space="preserve">. And if it is possible to colonize space, </w:t>
      </w:r>
      <w:r w:rsidRPr="00DA1066">
        <w:rPr>
          <w:b/>
          <w:highlight w:val="cyan"/>
          <w:u w:val="single"/>
        </w:rPr>
        <w:t xml:space="preserve">our species may survive </w:t>
      </w:r>
      <w:r w:rsidRPr="00DA1066">
        <w:rPr>
          <w:b/>
          <w:u w:val="single"/>
        </w:rPr>
        <w:t xml:space="preserve">much </w:t>
      </w:r>
      <w:r w:rsidRPr="00DA1066">
        <w:rPr>
          <w:b/>
          <w:highlight w:val="cyan"/>
          <w:u w:val="single"/>
        </w:rPr>
        <w:t>longer</w:t>
      </w:r>
      <w:r w:rsidRPr="00DA1066">
        <w:rPr>
          <w:b/>
          <w:u w:val="single"/>
        </w:rPr>
        <w:t xml:space="preserve"> than that. Some people</w:t>
      </w:r>
      <w:r w:rsidRPr="00DA1066">
        <w:rPr>
          <w:sz w:val="12"/>
        </w:rPr>
        <w:t xml:space="preserve"> would reject this way of assessing the value of future generations. They may </w:t>
      </w:r>
      <w:r w:rsidRPr="00DA1066">
        <w:rPr>
          <w:b/>
          <w:u w:val="single"/>
        </w:rPr>
        <w:t>claim that bringing new people into existence cannot be a benefit, regardless of what kind of life these people have.</w:t>
      </w:r>
      <w:r w:rsidRPr="00DA1066">
        <w:rPr>
          <w:sz w:val="12"/>
        </w:rPr>
        <w:t xml:space="preserve"> On this view, the value of avoiding human extinction is restricted to people alive today and people who are already going to exist, and who may want to have children or grandchildren. Why would someone believe this? One reason might be that if people never exist, then it can’t be bad for them that they don’t exist. Since they don’t exist, there’s no “them” for it to be bad for, so causing people to exist cannot benefit them. We disagree. We think that causing people to exist can benefit them. To see why, first notice that causing people to exist can be bad for those people. For example, suppose some woman knows that if she conceives a child during the next few months, the child will suffer from multiple painful diseases and die very young. It would obviously be bad for her child if she decided to conceive during the next few months. In general, it seems that if a child’s life would be brief and miserable, existence is bad for that child. If you agree that bringing someone into existence can be bad for that person and if you also accept the argument that bringing someone into existence can’t be good for that person, then this leads to a strange conclusion: being born could harm you but it couldn’t help you. If that is right, then it appears that it would be wrong to have children, because there is always a risk that they will be harmed, and no compensating benefit to outweigh the risk of harm. </w:t>
      </w:r>
      <w:r w:rsidRPr="00DA1066">
        <w:rPr>
          <w:b/>
          <w:u w:val="single"/>
        </w:rPr>
        <w:t>Pessimists like</w:t>
      </w:r>
      <w:r w:rsidRPr="00DA1066">
        <w:rPr>
          <w:sz w:val="12"/>
        </w:rPr>
        <w:t xml:space="preserve"> the nineteenth-century German philosopher Arthur </w:t>
      </w:r>
      <w:r w:rsidRPr="00DA1066">
        <w:rPr>
          <w:b/>
          <w:u w:val="single"/>
        </w:rPr>
        <w:t>Schopenhauer, or</w:t>
      </w:r>
      <w:r w:rsidRPr="00DA1066">
        <w:rPr>
          <w:sz w:val="12"/>
        </w:rPr>
        <w:t xml:space="preserve"> the contemporary South African philosopher David </w:t>
      </w:r>
      <w:r w:rsidRPr="00DA1066">
        <w:rPr>
          <w:b/>
          <w:u w:val="single"/>
        </w:rPr>
        <w:t>Benatar accept this conclusion</w:t>
      </w:r>
      <w:r w:rsidRPr="00DA1066">
        <w:rPr>
          <w:sz w:val="12"/>
        </w:rPr>
        <w:t xml:space="preserve">. But if parents have a reasonable expectation that their children will have happy and fulfilling lives, and having children would not be harmful to others, then it is not bad to have children. </w:t>
      </w:r>
      <w:r w:rsidRPr="00DA1066">
        <w:rPr>
          <w:b/>
          <w:u w:val="single"/>
        </w:rPr>
        <w:t>More generally, if our descendants have a reasonable chance of having happy and fulfilling lives, it is good for us to ensure that our descendants exist, rather than not</w:t>
      </w:r>
      <w:r w:rsidRPr="00DA1066">
        <w:rPr>
          <w:sz w:val="12"/>
        </w:rPr>
        <w:t xml:space="preserve">. Therefore we think that </w:t>
      </w:r>
      <w:r w:rsidRPr="00DA1066">
        <w:rPr>
          <w:b/>
          <w:u w:val="single"/>
        </w:rPr>
        <w:t xml:space="preserve">bringing future generations into existence can be a good thing. The </w:t>
      </w:r>
      <w:r w:rsidRPr="00DA1066">
        <w:rPr>
          <w:b/>
          <w:highlight w:val="cyan"/>
          <w:u w:val="single"/>
        </w:rPr>
        <w:t>extinction</w:t>
      </w:r>
      <w:r w:rsidRPr="00DA1066">
        <w:rPr>
          <w:b/>
          <w:u w:val="single"/>
        </w:rPr>
        <w:t xml:space="preserve"> of our species</w:t>
      </w:r>
      <w:r w:rsidRPr="00DA1066">
        <w:rPr>
          <w:sz w:val="12"/>
        </w:rPr>
        <w:t xml:space="preserve"> – and quite possibly, depending on the cause of the extinction, of all life - </w:t>
      </w:r>
      <w:r w:rsidRPr="00DA1066">
        <w:rPr>
          <w:b/>
          <w:u w:val="single"/>
        </w:rPr>
        <w:t>w</w:t>
      </w:r>
      <w:r w:rsidRPr="00DA1066">
        <w:rPr>
          <w:b/>
          <w:highlight w:val="cyan"/>
          <w:u w:val="single"/>
        </w:rPr>
        <w:t xml:space="preserve">ould be the end of </w:t>
      </w:r>
      <w:r w:rsidRPr="00DA1066">
        <w:rPr>
          <w:b/>
          <w:u w:val="single"/>
        </w:rPr>
        <w:t xml:space="preserve">the </w:t>
      </w:r>
      <w:r w:rsidRPr="00DA1066">
        <w:rPr>
          <w:b/>
          <w:highlight w:val="cyan"/>
          <w:u w:val="single"/>
        </w:rPr>
        <w:t xml:space="preserve">extraordinary </w:t>
      </w:r>
      <w:r w:rsidRPr="00DA1066">
        <w:rPr>
          <w:b/>
          <w:u w:val="single"/>
        </w:rPr>
        <w:t xml:space="preserve">story of </w:t>
      </w:r>
      <w:r w:rsidRPr="00DA1066">
        <w:rPr>
          <w:b/>
          <w:highlight w:val="cyan"/>
          <w:u w:val="single"/>
        </w:rPr>
        <w:t>evolution tha</w:t>
      </w:r>
      <w:r w:rsidRPr="00DA1066">
        <w:rPr>
          <w:b/>
          <w:u w:val="single"/>
        </w:rPr>
        <w:t xml:space="preserve">t has already </w:t>
      </w:r>
      <w:r w:rsidRPr="00DA1066">
        <w:rPr>
          <w:b/>
          <w:highlight w:val="cyan"/>
          <w:u w:val="single"/>
        </w:rPr>
        <w:t>led to</w:t>
      </w:r>
      <w:r w:rsidRPr="00DA1066">
        <w:rPr>
          <w:b/>
          <w:u w:val="single"/>
        </w:rPr>
        <w:t xml:space="preserve"> (moderately) </w:t>
      </w:r>
      <w:r w:rsidRPr="00DA1066">
        <w:rPr>
          <w:b/>
          <w:highlight w:val="cyan"/>
          <w:u w:val="single"/>
        </w:rPr>
        <w:t>intelligent life, and</w:t>
      </w:r>
      <w:r w:rsidRPr="00DA1066">
        <w:rPr>
          <w:b/>
          <w:u w:val="single"/>
        </w:rPr>
        <w:t xml:space="preserve"> which has </w:t>
      </w:r>
      <w:r w:rsidRPr="00DA1066">
        <w:rPr>
          <w:b/>
          <w:highlight w:val="cyan"/>
          <w:u w:val="single"/>
        </w:rPr>
        <w:t xml:space="preserve">given us </w:t>
      </w:r>
      <w:r w:rsidRPr="00DA1066">
        <w:rPr>
          <w:b/>
          <w:u w:val="single"/>
        </w:rPr>
        <w:t xml:space="preserve">the </w:t>
      </w:r>
      <w:r w:rsidRPr="00DA1066">
        <w:rPr>
          <w:b/>
          <w:highlight w:val="cyan"/>
          <w:u w:val="single"/>
        </w:rPr>
        <w:t>potential to make</w:t>
      </w:r>
      <w:r w:rsidRPr="00DA1066">
        <w:rPr>
          <w:b/>
          <w:u w:val="single"/>
        </w:rPr>
        <w:t xml:space="preserve"> much </w:t>
      </w:r>
      <w:r w:rsidRPr="00DA1066">
        <w:rPr>
          <w:b/>
          <w:highlight w:val="cyan"/>
          <w:u w:val="single"/>
        </w:rPr>
        <w:t xml:space="preserve">greater progress </w:t>
      </w:r>
      <w:r w:rsidRPr="00DA1066">
        <w:rPr>
          <w:b/>
          <w:u w:val="single"/>
        </w:rPr>
        <w:t>still</w:t>
      </w:r>
      <w:r w:rsidRPr="00DA1066">
        <w:rPr>
          <w:sz w:val="12"/>
        </w:rPr>
        <w:t xml:space="preserve">. </w:t>
      </w:r>
      <w:r w:rsidRPr="00DA1066">
        <w:rPr>
          <w:b/>
          <w:u w:val="single"/>
        </w:rPr>
        <w:t>We have made great progress, both moral and intellectual, over the last couple of centuries, and there is every reason to hope that, if we survive, this progress will continue and accelerate</w:t>
      </w:r>
      <w:r w:rsidRPr="00DA1066">
        <w:rPr>
          <w:rStyle w:val="Emphasis"/>
        </w:rPr>
        <w:t xml:space="preserve">. </w:t>
      </w:r>
      <w:r w:rsidRPr="00DA1066">
        <w:rPr>
          <w:rStyle w:val="Emphasis"/>
          <w:highlight w:val="cyan"/>
        </w:rPr>
        <w:t xml:space="preserve">If we fail to prevent </w:t>
      </w:r>
      <w:r w:rsidRPr="00DA1066">
        <w:rPr>
          <w:rStyle w:val="Emphasis"/>
        </w:rPr>
        <w:t xml:space="preserve">our </w:t>
      </w:r>
      <w:r w:rsidRPr="00DA1066">
        <w:rPr>
          <w:rStyle w:val="Emphasis"/>
          <w:highlight w:val="cyan"/>
        </w:rPr>
        <w:t xml:space="preserve">extinction, we will have blown the opportunity to create something </w:t>
      </w:r>
      <w:r w:rsidRPr="00DA1066">
        <w:rPr>
          <w:rStyle w:val="Emphasis"/>
        </w:rPr>
        <w:t xml:space="preserve">truly </w:t>
      </w:r>
      <w:r w:rsidRPr="00DA1066">
        <w:rPr>
          <w:rStyle w:val="Emphasis"/>
          <w:highlight w:val="cyan"/>
        </w:rPr>
        <w:t xml:space="preserve">wonderful: an astronomically large number of generations </w:t>
      </w:r>
      <w:r w:rsidRPr="00DA1066">
        <w:rPr>
          <w:rStyle w:val="Emphasis"/>
        </w:rPr>
        <w:t>of human beings</w:t>
      </w:r>
      <w:r w:rsidRPr="00DA1066">
        <w:rPr>
          <w:rStyle w:val="Emphasis"/>
          <w:highlight w:val="cyan"/>
        </w:rPr>
        <w:t xml:space="preserve"> living rich and fulfilling lives</w:t>
      </w:r>
      <w:r w:rsidRPr="00DA1066">
        <w:rPr>
          <w:rStyle w:val="Emphasis"/>
        </w:rPr>
        <w:t xml:space="preserve">, and </w:t>
      </w:r>
      <w:r w:rsidRPr="00DA1066">
        <w:rPr>
          <w:rStyle w:val="Emphasis"/>
          <w:highlight w:val="cyan"/>
        </w:rPr>
        <w:t xml:space="preserve">reaching heights of knowledge and civilization </w:t>
      </w:r>
      <w:r w:rsidRPr="00DA1066">
        <w:rPr>
          <w:rStyle w:val="Emphasis"/>
        </w:rPr>
        <w:t>that are beyond the limits of our imagination.</w:t>
      </w:r>
    </w:p>
    <w:p w:rsidR="00083E14" w:rsidRPr="00DA1066" w:rsidRDefault="00083E14" w:rsidP="00083E14"/>
    <w:p w:rsidR="00083E14" w:rsidRPr="00DA1066" w:rsidRDefault="00083E14" w:rsidP="00083E14"/>
    <w:p w:rsidR="00083E14" w:rsidRPr="00DA1066" w:rsidRDefault="00083E14" w:rsidP="00083E14"/>
    <w:p w:rsidR="00083E14" w:rsidRPr="00DA1066" w:rsidRDefault="00083E14" w:rsidP="00083E14">
      <w:pPr>
        <w:pStyle w:val="Heading4"/>
      </w:pPr>
      <w:r w:rsidRPr="00DA1066">
        <w:t xml:space="preserve">High magnitude, low probability first </w:t>
      </w:r>
      <w:r w:rsidRPr="00DA1066">
        <w:rPr>
          <w:b w:val="0"/>
        </w:rPr>
        <w:t xml:space="preserve">– extinction eliminates future potential and math swamps appeals to low risk – </w:t>
      </w:r>
      <w:r w:rsidRPr="00DA1066">
        <w:t xml:space="preserve">no bias – </w:t>
      </w:r>
      <w:r w:rsidRPr="00DA1066">
        <w:rPr>
          <w:b w:val="0"/>
        </w:rPr>
        <w:t xml:space="preserve">uncertainty can artificially deflate risk – discount appeals to empirics because of the nature of *new* risks </w:t>
      </w:r>
    </w:p>
    <w:p w:rsidR="00083E14" w:rsidRPr="00DA1066" w:rsidRDefault="00083E14" w:rsidP="00083E14">
      <w:r w:rsidRPr="00DA1066">
        <w:rPr>
          <w:rStyle w:val="Style13ptBold"/>
        </w:rPr>
        <w:t xml:space="preserve">Bostrom 13 ---- </w:t>
      </w:r>
      <w:r w:rsidRPr="00DA1066">
        <w:t xml:space="preserve">Nick, Philosopher and professor (Oxford), Ph.D. (LSOE), director of The Future of Humanity Institute and the Programme on the Impacts of Future Technology, “Existential Risk Prevention as Global Priority,” Global Policy, Vol 4, Issue 1, </w:t>
      </w:r>
      <w:hyperlink r:id="rId104" w:history="1">
        <w:r w:rsidRPr="00DA1066">
          <w:rPr>
            <w:rStyle w:val="Hyperlink"/>
          </w:rPr>
          <w:t>http://www.existential-risk.org/concept.html</w:t>
        </w:r>
      </w:hyperlink>
    </w:p>
    <w:p w:rsidR="00083E14" w:rsidRPr="00DA1066" w:rsidRDefault="00083E14" w:rsidP="00083E14">
      <w:pPr>
        <w:rPr>
          <w:rStyle w:val="Style13ptBold"/>
        </w:rPr>
      </w:pPr>
    </w:p>
    <w:p w:rsidR="00083E14" w:rsidRPr="00DA1066" w:rsidRDefault="00083E14" w:rsidP="00083E14">
      <w:pPr>
        <w:rPr>
          <w:sz w:val="14"/>
        </w:rPr>
      </w:pPr>
      <w:r w:rsidRPr="00DA1066">
        <w:rPr>
          <w:sz w:val="14"/>
        </w:rPr>
        <w:t xml:space="preserve">1. The maxipok rule 1.1. Existential risk and uncertainty An </w:t>
      </w:r>
      <w:r w:rsidRPr="00DA1066">
        <w:rPr>
          <w:rStyle w:val="StyleUnderline"/>
          <w:highlight w:val="yellow"/>
        </w:rPr>
        <w:t>existential risk</w:t>
      </w:r>
      <w:r w:rsidRPr="00DA1066">
        <w:t xml:space="preserve"> </w:t>
      </w:r>
      <w:r w:rsidRPr="00DA1066">
        <w:rPr>
          <w:sz w:val="14"/>
        </w:rPr>
        <w:t xml:space="preserve">is one that </w:t>
      </w:r>
      <w:r w:rsidRPr="00DA1066">
        <w:rPr>
          <w:rStyle w:val="StyleUnderline"/>
          <w:highlight w:val="yellow"/>
        </w:rPr>
        <w:t>threatens</w:t>
      </w:r>
      <w:r w:rsidRPr="00DA1066">
        <w:rPr>
          <w:rStyle w:val="StyleUnderline"/>
        </w:rPr>
        <w:t xml:space="preserve"> the premature </w:t>
      </w:r>
      <w:r w:rsidRPr="00DA1066">
        <w:rPr>
          <w:rStyle w:val="StyleUnderline"/>
          <w:highlight w:val="yellow"/>
        </w:rPr>
        <w:t>extinction of Earth</w:t>
      </w:r>
      <w:r w:rsidRPr="00DA1066">
        <w:t>-</w:t>
      </w:r>
      <w:r w:rsidRPr="00DA1066">
        <w:rPr>
          <w:sz w:val="14"/>
        </w:rPr>
        <w:t xml:space="preserve">originating intelligent </w:t>
      </w:r>
      <w:r w:rsidRPr="00DA1066">
        <w:rPr>
          <w:rStyle w:val="StyleUnderline"/>
        </w:rPr>
        <w:t xml:space="preserve">life or the permanent </w:t>
      </w:r>
      <w:r w:rsidRPr="00DA1066">
        <w:rPr>
          <w:rStyle w:val="StyleUnderline"/>
          <w:highlight w:val="yellow"/>
        </w:rPr>
        <w:t>and</w:t>
      </w:r>
      <w:r w:rsidRPr="00DA1066">
        <w:rPr>
          <w:rStyle w:val="StyleUnderline"/>
        </w:rPr>
        <w:t xml:space="preserve"> drastic destruction of </w:t>
      </w:r>
      <w:r w:rsidRPr="00DA1066">
        <w:rPr>
          <w:rStyle w:val="Emphasis"/>
          <w:highlight w:val="yellow"/>
        </w:rPr>
        <w:t>its</w:t>
      </w:r>
      <w:r w:rsidRPr="00DA1066">
        <w:rPr>
          <w:rStyle w:val="Emphasis"/>
        </w:rPr>
        <w:t xml:space="preserve"> potential for desirable </w:t>
      </w:r>
      <w:r w:rsidRPr="00DA1066">
        <w:rPr>
          <w:rStyle w:val="Emphasis"/>
          <w:highlight w:val="yellow"/>
        </w:rPr>
        <w:t xml:space="preserve">future </w:t>
      </w:r>
      <w:r w:rsidRPr="00DA1066">
        <w:rPr>
          <w:rStyle w:val="Emphasis"/>
        </w:rPr>
        <w:t>development</w:t>
      </w:r>
      <w:r w:rsidRPr="00DA1066">
        <w:rPr>
          <w:sz w:val="14"/>
        </w:rPr>
        <w:t xml:space="preserve"> (Bostrom 2002). </w:t>
      </w:r>
      <w:r w:rsidRPr="00DA1066">
        <w:rPr>
          <w:rStyle w:val="StyleUnderline"/>
        </w:rPr>
        <w:t>Although it is</w:t>
      </w:r>
      <w:r w:rsidRPr="00DA1066">
        <w:rPr>
          <w:sz w:val="14"/>
        </w:rPr>
        <w:t xml:space="preserve"> often </w:t>
      </w:r>
      <w:r w:rsidRPr="00DA1066">
        <w:rPr>
          <w:rStyle w:val="StyleUnderline"/>
        </w:rPr>
        <w:t>difficult to assess the probability of existential risks, there are</w:t>
      </w:r>
      <w:r w:rsidRPr="00DA1066">
        <w:rPr>
          <w:sz w:val="14"/>
        </w:rPr>
        <w:t xml:space="preserve"> </w:t>
      </w:r>
      <w:r w:rsidRPr="00DA1066">
        <w:rPr>
          <w:rStyle w:val="Emphasis"/>
        </w:rPr>
        <w:t>many</w:t>
      </w:r>
      <w:r w:rsidRPr="00DA1066">
        <w:rPr>
          <w:sz w:val="14"/>
        </w:rPr>
        <w:t xml:space="preserve"> </w:t>
      </w:r>
      <w:r w:rsidRPr="00DA1066">
        <w:rPr>
          <w:rStyle w:val="StyleUnderline"/>
        </w:rPr>
        <w:t>reasons to suppose that the total such risk</w:t>
      </w:r>
      <w:r w:rsidRPr="00DA1066">
        <w:rPr>
          <w:sz w:val="14"/>
        </w:rPr>
        <w:t xml:space="preserve"> confronting humanity over the next few centuries </w:t>
      </w:r>
      <w:r w:rsidRPr="00DA1066">
        <w:rPr>
          <w:rStyle w:val="StyleUnderline"/>
        </w:rPr>
        <w:t xml:space="preserve">is </w:t>
      </w:r>
      <w:r w:rsidRPr="00DA1066">
        <w:rPr>
          <w:rStyle w:val="Emphasis"/>
        </w:rPr>
        <w:t>significant</w:t>
      </w:r>
      <w:r w:rsidRPr="00DA1066">
        <w:rPr>
          <w:sz w:val="14"/>
        </w:rPr>
        <w:t xml:space="preserve">. Estimates of 10-20% total existential risk in this century are fairly typical among those who have examined the issue, though inevitably such estimates rely heavily on subjective judgment.1 The most reasonable estimate might be substantially higher or lower. But perhaps </w:t>
      </w:r>
      <w:r w:rsidRPr="00DA1066">
        <w:rPr>
          <w:rStyle w:val="StyleUnderline"/>
          <w:highlight w:val="yellow"/>
        </w:rPr>
        <w:t>the strongest reason for judging</w:t>
      </w:r>
      <w:r w:rsidRPr="00DA1066">
        <w:rPr>
          <w:sz w:val="14"/>
        </w:rPr>
        <w:t xml:space="preserve"> the total </w:t>
      </w:r>
      <w:r w:rsidRPr="00DA1066">
        <w:rPr>
          <w:rStyle w:val="StyleUnderline"/>
          <w:highlight w:val="yellow"/>
        </w:rPr>
        <w:t>existential risk</w:t>
      </w:r>
      <w:r w:rsidRPr="00DA1066">
        <w:rPr>
          <w:sz w:val="14"/>
        </w:rPr>
        <w:t xml:space="preserve"> within the next few centuries</w:t>
      </w:r>
      <w:r w:rsidRPr="00DA1066">
        <w:rPr>
          <w:rStyle w:val="StyleUnderline"/>
        </w:rPr>
        <w:t xml:space="preserve"> to be </w:t>
      </w:r>
      <w:r w:rsidRPr="00DA1066">
        <w:rPr>
          <w:rStyle w:val="StyleUnderline"/>
          <w:highlight w:val="yellow"/>
        </w:rPr>
        <w:t>significant is</w:t>
      </w:r>
      <w:r w:rsidRPr="00DA1066">
        <w:rPr>
          <w:rStyle w:val="StyleUnderline"/>
        </w:rPr>
        <w:t xml:space="preserve"> the </w:t>
      </w:r>
      <w:r w:rsidRPr="00DA1066">
        <w:rPr>
          <w:rStyle w:val="Emphasis"/>
          <w:highlight w:val="yellow"/>
        </w:rPr>
        <w:t>extreme magnitude of</w:t>
      </w:r>
      <w:r w:rsidRPr="00DA1066">
        <w:rPr>
          <w:rStyle w:val="Emphasis"/>
        </w:rPr>
        <w:t xml:space="preserve"> the </w:t>
      </w:r>
      <w:r w:rsidRPr="00DA1066">
        <w:rPr>
          <w:rStyle w:val="Emphasis"/>
          <w:highlight w:val="yellow"/>
        </w:rPr>
        <w:t>values</w:t>
      </w:r>
      <w:r w:rsidRPr="00DA1066">
        <w:rPr>
          <w:rStyle w:val="StyleUnderline"/>
        </w:rPr>
        <w:t xml:space="preserve"> at stake. </w:t>
      </w:r>
      <w:r w:rsidRPr="00DA1066">
        <w:rPr>
          <w:rStyle w:val="Emphasis"/>
        </w:rPr>
        <w:t xml:space="preserve">Even a </w:t>
      </w:r>
      <w:r w:rsidRPr="00DA1066">
        <w:rPr>
          <w:rStyle w:val="Emphasis"/>
          <w:highlight w:val="yellow"/>
        </w:rPr>
        <w:t>small probability</w:t>
      </w:r>
      <w:r w:rsidRPr="00DA1066">
        <w:rPr>
          <w:rStyle w:val="StyleUnderline"/>
        </w:rPr>
        <w:t xml:space="preserve"> of existential catastrophe </w:t>
      </w:r>
      <w:r w:rsidRPr="00DA1066">
        <w:rPr>
          <w:rStyle w:val="Emphasis"/>
          <w:highlight w:val="yellow"/>
        </w:rPr>
        <w:t>could be highly</w:t>
      </w:r>
      <w:r w:rsidRPr="00DA1066">
        <w:rPr>
          <w:rStyle w:val="Emphasis"/>
        </w:rPr>
        <w:t xml:space="preserve"> practically </w:t>
      </w:r>
      <w:r w:rsidRPr="00DA1066">
        <w:rPr>
          <w:rStyle w:val="Emphasis"/>
          <w:highlight w:val="yellow"/>
        </w:rPr>
        <w:t>significant</w:t>
      </w:r>
      <w:r w:rsidRPr="00DA1066">
        <w:rPr>
          <w:rStyle w:val="StyleUnderline"/>
        </w:rPr>
        <w:t xml:space="preserve"> </w:t>
      </w:r>
      <w:r w:rsidRPr="00DA1066">
        <w:rPr>
          <w:sz w:val="14"/>
        </w:rPr>
        <w:t xml:space="preserve">(Bostrom 2003; Matheny 2007; Posner 2004; Weitzman 2009). </w:t>
      </w:r>
      <w:r w:rsidRPr="00DA1066">
        <w:rPr>
          <w:rStyle w:val="StyleUnderline"/>
        </w:rPr>
        <w:t>Humanity has survived</w:t>
      </w:r>
      <w:r w:rsidRPr="00DA1066">
        <w:rPr>
          <w:sz w:val="14"/>
        </w:rPr>
        <w:t xml:space="preserve"> what we might call </w:t>
      </w:r>
      <w:r w:rsidRPr="00DA1066">
        <w:rPr>
          <w:rStyle w:val="StyleUnderline"/>
        </w:rPr>
        <w:t>natural existential risks for hundreds of thousands of years;</w:t>
      </w:r>
      <w:r w:rsidRPr="00DA1066">
        <w:rPr>
          <w:sz w:val="14"/>
        </w:rPr>
        <w:t xml:space="preserve"> thus it is prima facie unlikely that any of them will do us in within the next hundred.2 This conclusion is buttressed when we analyze specific risks from nature, such as asteroid impacts, supervolcanic eruptions, earthquakes, gamma-ray bursts, and so forth: Empirical impact distributions and scientific models suggest that the likelihood of extinction because of these kinds of risk is extremely small on a time scale of a century or so.3 </w:t>
      </w:r>
      <w:r w:rsidRPr="00DA1066">
        <w:rPr>
          <w:rStyle w:val="StyleUnderline"/>
        </w:rPr>
        <w:t xml:space="preserve">In contrast, </w:t>
      </w:r>
      <w:r w:rsidRPr="00DA1066">
        <w:rPr>
          <w:rStyle w:val="StyleUnderline"/>
          <w:highlight w:val="yellow"/>
        </w:rPr>
        <w:t>our species is introducing</w:t>
      </w:r>
      <w:r w:rsidRPr="00DA1066">
        <w:rPr>
          <w:sz w:val="14"/>
          <w:highlight w:val="yellow"/>
        </w:rPr>
        <w:t xml:space="preserve"> </w:t>
      </w:r>
      <w:r w:rsidRPr="00DA1066">
        <w:rPr>
          <w:rStyle w:val="Emphasis"/>
          <w:highlight w:val="yellow"/>
        </w:rPr>
        <w:t>entirely new</w:t>
      </w:r>
      <w:r w:rsidRPr="00DA1066">
        <w:rPr>
          <w:sz w:val="14"/>
          <w:highlight w:val="yellow"/>
        </w:rPr>
        <w:t xml:space="preserve"> </w:t>
      </w:r>
      <w:r w:rsidRPr="00DA1066">
        <w:rPr>
          <w:rStyle w:val="StyleUnderline"/>
        </w:rPr>
        <w:t xml:space="preserve">kinds of existential </w:t>
      </w:r>
      <w:r w:rsidRPr="00DA1066">
        <w:rPr>
          <w:rStyle w:val="StyleUnderline"/>
          <w:highlight w:val="yellow"/>
        </w:rPr>
        <w:t>risk</w:t>
      </w:r>
      <w:r w:rsidRPr="00DA1066">
        <w:rPr>
          <w:rStyle w:val="StyleUnderline"/>
        </w:rPr>
        <w:t xml:space="preserve"> — threats </w:t>
      </w:r>
      <w:r w:rsidRPr="00DA1066">
        <w:rPr>
          <w:rStyle w:val="Emphasis"/>
          <w:highlight w:val="yellow"/>
        </w:rPr>
        <w:t>we have no</w:t>
      </w:r>
      <w:r w:rsidRPr="00DA1066">
        <w:rPr>
          <w:rStyle w:val="Emphasis"/>
        </w:rPr>
        <w:t xml:space="preserve"> track </w:t>
      </w:r>
      <w:r w:rsidRPr="00DA1066">
        <w:rPr>
          <w:rStyle w:val="Emphasis"/>
          <w:highlight w:val="yellow"/>
        </w:rPr>
        <w:t>record of</w:t>
      </w:r>
      <w:r w:rsidRPr="00DA1066">
        <w:rPr>
          <w:rStyle w:val="Emphasis"/>
        </w:rPr>
        <w:t xml:space="preserve"> </w:t>
      </w:r>
      <w:r w:rsidRPr="00DA1066">
        <w:rPr>
          <w:rStyle w:val="Emphasis"/>
          <w:highlight w:val="yellow"/>
        </w:rPr>
        <w:t>surviving</w:t>
      </w:r>
      <w:r w:rsidRPr="00DA1066">
        <w:rPr>
          <w:sz w:val="14"/>
        </w:rPr>
        <w:t xml:space="preserve">. </w:t>
      </w:r>
      <w:r w:rsidRPr="00DA1066">
        <w:rPr>
          <w:rStyle w:val="StyleUnderline"/>
        </w:rPr>
        <w:t xml:space="preserve">Our </w:t>
      </w:r>
      <w:r w:rsidRPr="00DA1066">
        <w:rPr>
          <w:rStyle w:val="StyleUnderline"/>
          <w:highlight w:val="yellow"/>
        </w:rPr>
        <w:t>longevity</w:t>
      </w:r>
      <w:r w:rsidRPr="00DA1066">
        <w:rPr>
          <w:sz w:val="14"/>
        </w:rPr>
        <w:t xml:space="preserve"> as a species therefore </w:t>
      </w:r>
      <w:r w:rsidRPr="00DA1066">
        <w:rPr>
          <w:rStyle w:val="Emphasis"/>
          <w:highlight w:val="yellow"/>
        </w:rPr>
        <w:t>offers no</w:t>
      </w:r>
      <w:r w:rsidRPr="00DA1066">
        <w:rPr>
          <w:rStyle w:val="Emphasis"/>
        </w:rPr>
        <w:t xml:space="preserve"> strong prior </w:t>
      </w:r>
      <w:r w:rsidRPr="00DA1066">
        <w:rPr>
          <w:rStyle w:val="Emphasis"/>
          <w:highlight w:val="yellow"/>
        </w:rPr>
        <w:t>grounds</w:t>
      </w:r>
      <w:r w:rsidRPr="00DA1066">
        <w:rPr>
          <w:rStyle w:val="StyleUnderline"/>
          <w:highlight w:val="yellow"/>
        </w:rPr>
        <w:t xml:space="preserve"> for</w:t>
      </w:r>
      <w:r w:rsidRPr="00DA1066">
        <w:rPr>
          <w:rStyle w:val="StyleUnderline"/>
        </w:rPr>
        <w:t xml:space="preserve"> confident </w:t>
      </w:r>
      <w:r w:rsidRPr="00DA1066">
        <w:rPr>
          <w:rStyle w:val="StyleUnderline"/>
          <w:highlight w:val="yellow"/>
        </w:rPr>
        <w:t>optimism</w:t>
      </w:r>
      <w:r w:rsidRPr="00DA1066">
        <w:rPr>
          <w:rStyle w:val="StyleUnderline"/>
        </w:rPr>
        <w:t xml:space="preserve">. Consideration of specific existential-risk scenarios bears out the suspicion that the great bulk of existential risk </w:t>
      </w:r>
      <w:r w:rsidRPr="00DA1066">
        <w:rPr>
          <w:sz w:val="14"/>
        </w:rPr>
        <w:t xml:space="preserve">in the foreseeable future </w:t>
      </w:r>
      <w:r w:rsidRPr="00DA1066">
        <w:rPr>
          <w:rStyle w:val="StyleUnderline"/>
        </w:rPr>
        <w:t xml:space="preserve">consists of anthropogenic existential risks </w:t>
      </w:r>
      <w:r w:rsidRPr="00DA1066">
        <w:rPr>
          <w:sz w:val="14"/>
        </w:rPr>
        <w:t xml:space="preserve">— that is, those arising from human activity. In particular, most of the biggest existential risks seem to be linked to potential future technological breakthroughs that may radically expand our ability to manipulate the external world or our own biology. </w:t>
      </w:r>
      <w:r w:rsidRPr="00DA1066">
        <w:rPr>
          <w:rStyle w:val="StyleUnderline"/>
        </w:rPr>
        <w:t>As our powers expand, so will the scale of their potential consequences</w:t>
      </w:r>
      <w:r w:rsidRPr="00DA1066">
        <w:rPr>
          <w:sz w:val="14"/>
        </w:rPr>
        <w:t xml:space="preserve"> — </w:t>
      </w:r>
      <w:r w:rsidRPr="00DA1066">
        <w:rPr>
          <w:rStyle w:val="Emphasis"/>
        </w:rPr>
        <w:t>intended and unintended</w:t>
      </w:r>
      <w:r w:rsidRPr="00DA1066">
        <w:rPr>
          <w:sz w:val="14"/>
        </w:rPr>
        <w:t xml:space="preserve">, </w:t>
      </w:r>
      <w:r w:rsidRPr="00DA1066">
        <w:rPr>
          <w:rStyle w:val="Emphasis"/>
        </w:rPr>
        <w:t>positive and negative</w:t>
      </w:r>
      <w:r w:rsidRPr="00DA1066">
        <w:rPr>
          <w:sz w:val="14"/>
        </w:rPr>
        <w:t xml:space="preserve">. For example, there appear to be significant existential risks in some of the advanced forms of biotechnology, molecular nanotechnology, and machine intelligence that might be developed in the decades ahead. </w:t>
      </w:r>
      <w:r w:rsidRPr="00DA1066">
        <w:rPr>
          <w:rStyle w:val="StyleUnderline"/>
        </w:rPr>
        <w:t xml:space="preserve">The </w:t>
      </w:r>
      <w:r w:rsidRPr="00DA1066">
        <w:rPr>
          <w:rStyle w:val="StyleUnderline"/>
          <w:highlight w:val="yellow"/>
        </w:rPr>
        <w:t>bulk of</w:t>
      </w:r>
      <w:r w:rsidRPr="00DA1066">
        <w:rPr>
          <w:rStyle w:val="StyleUnderline"/>
        </w:rPr>
        <w:t xml:space="preserve"> existential </w:t>
      </w:r>
      <w:r w:rsidRPr="00DA1066">
        <w:rPr>
          <w:rStyle w:val="StyleUnderline"/>
          <w:highlight w:val="yellow"/>
        </w:rPr>
        <w:t>risk</w:t>
      </w:r>
      <w:r w:rsidRPr="00DA1066">
        <w:rPr>
          <w:rStyle w:val="StyleUnderline"/>
        </w:rPr>
        <w:t xml:space="preserve"> over the next century </w:t>
      </w:r>
      <w:r w:rsidRPr="00DA1066">
        <w:rPr>
          <w:rStyle w:val="StyleUnderline"/>
          <w:highlight w:val="yellow"/>
        </w:rPr>
        <w:t>may</w:t>
      </w:r>
      <w:r w:rsidRPr="00DA1066">
        <w:rPr>
          <w:rStyle w:val="StyleUnderline"/>
        </w:rPr>
        <w:t xml:space="preserve"> thus </w:t>
      </w:r>
      <w:r w:rsidRPr="00DA1066">
        <w:rPr>
          <w:rStyle w:val="StyleUnderline"/>
          <w:highlight w:val="yellow"/>
        </w:rPr>
        <w:t>reside in</w:t>
      </w:r>
      <w:r w:rsidRPr="00DA1066">
        <w:rPr>
          <w:rStyle w:val="StyleUnderline"/>
        </w:rPr>
        <w:t xml:space="preserve"> </w:t>
      </w:r>
      <w:r w:rsidRPr="00DA1066">
        <w:rPr>
          <w:rStyle w:val="Emphasis"/>
        </w:rPr>
        <w:t xml:space="preserve">rather </w:t>
      </w:r>
      <w:r w:rsidRPr="00DA1066">
        <w:rPr>
          <w:rStyle w:val="Emphasis"/>
          <w:highlight w:val="yellow"/>
        </w:rPr>
        <w:t>speculative scenarios</w:t>
      </w:r>
      <w:r w:rsidRPr="00DA1066">
        <w:rPr>
          <w:rStyle w:val="StyleUnderline"/>
        </w:rPr>
        <w:t xml:space="preserve"> </w:t>
      </w:r>
      <w:r w:rsidRPr="00DA1066">
        <w:rPr>
          <w:rStyle w:val="StyleUnderline"/>
          <w:highlight w:val="yellow"/>
        </w:rPr>
        <w:t xml:space="preserve">to which </w:t>
      </w:r>
      <w:r w:rsidRPr="00DA1066">
        <w:rPr>
          <w:rStyle w:val="Emphasis"/>
          <w:highlight w:val="yellow"/>
        </w:rPr>
        <w:t>we cannot assign precise probabilities</w:t>
      </w:r>
      <w:r w:rsidRPr="00DA1066">
        <w:rPr>
          <w:sz w:val="14"/>
        </w:rPr>
        <w:t xml:space="preserve"> </w:t>
      </w:r>
      <w:r w:rsidRPr="00DA1066">
        <w:rPr>
          <w:rStyle w:val="StyleUnderline"/>
        </w:rPr>
        <w:t>through any rigorous statistical or scientific method</w:t>
      </w:r>
      <w:r w:rsidRPr="00DA1066">
        <w:rPr>
          <w:sz w:val="14"/>
        </w:rPr>
        <w:t xml:space="preserve">. </w:t>
      </w:r>
      <w:r w:rsidRPr="00DA1066">
        <w:rPr>
          <w:rStyle w:val="StyleUnderline"/>
          <w:highlight w:val="yellow"/>
        </w:rPr>
        <w:t>But</w:t>
      </w:r>
      <w:r w:rsidRPr="00DA1066">
        <w:rPr>
          <w:rStyle w:val="StyleUnderline"/>
        </w:rPr>
        <w:t xml:space="preserve"> the fact </w:t>
      </w:r>
      <w:r w:rsidRPr="00DA1066">
        <w:rPr>
          <w:rStyle w:val="StyleUnderline"/>
          <w:highlight w:val="yellow"/>
        </w:rPr>
        <w:t>that</w:t>
      </w:r>
      <w:r w:rsidRPr="00DA1066">
        <w:rPr>
          <w:rStyle w:val="StyleUnderline"/>
        </w:rPr>
        <w:t xml:space="preserve"> the probability of some risk is difficult to quantify </w:t>
      </w:r>
      <w:r w:rsidRPr="00DA1066">
        <w:rPr>
          <w:rStyle w:val="Emphasis"/>
          <w:highlight w:val="yellow"/>
        </w:rPr>
        <w:t>does not imply</w:t>
      </w:r>
      <w:r w:rsidRPr="00DA1066">
        <w:rPr>
          <w:rStyle w:val="Emphasis"/>
        </w:rPr>
        <w:t xml:space="preserve"> that the </w:t>
      </w:r>
      <w:r w:rsidRPr="00DA1066">
        <w:rPr>
          <w:rStyle w:val="Emphasis"/>
          <w:highlight w:val="yellow"/>
        </w:rPr>
        <w:t>risk is negligible</w:t>
      </w:r>
      <w:r w:rsidRPr="00DA1066">
        <w:rPr>
          <w:rStyle w:val="StyleUnderline"/>
          <w:highlight w:val="yellow"/>
        </w:rPr>
        <w:t>. Probability can be</w:t>
      </w:r>
      <w:r w:rsidRPr="00DA1066">
        <w:rPr>
          <w:rStyle w:val="StyleUnderline"/>
        </w:rPr>
        <w:t xml:space="preserve"> understood in </w:t>
      </w:r>
      <w:r w:rsidRPr="00DA1066">
        <w:rPr>
          <w:rStyle w:val="Emphasis"/>
          <w:highlight w:val="yellow"/>
        </w:rPr>
        <w:t>different</w:t>
      </w:r>
      <w:r w:rsidRPr="00DA1066">
        <w:rPr>
          <w:rStyle w:val="Emphasis"/>
        </w:rPr>
        <w:t xml:space="preserve"> senses</w:t>
      </w:r>
      <w:r w:rsidRPr="00DA1066">
        <w:rPr>
          <w:sz w:val="14"/>
        </w:rPr>
        <w:t xml:space="preserve">. Most relevant </w:t>
      </w:r>
      <w:r w:rsidRPr="00DA1066">
        <w:rPr>
          <w:rStyle w:val="StyleUnderline"/>
          <w:highlight w:val="yellow"/>
        </w:rPr>
        <w:t>here</w:t>
      </w:r>
      <w:r w:rsidRPr="00DA1066">
        <w:rPr>
          <w:sz w:val="14"/>
        </w:rPr>
        <w:t xml:space="preserve"> is the epistemic sense in which probability is construed as (something like) the credence that an ideally reasonable observer should assign to the risk's materializing based on currently available evidence.4 </w:t>
      </w:r>
      <w:r w:rsidRPr="00DA1066">
        <w:rPr>
          <w:rStyle w:val="StyleUnderline"/>
          <w:highlight w:val="yellow"/>
        </w:rPr>
        <w:t>If something cannot</w:t>
      </w:r>
      <w:r w:rsidRPr="00DA1066">
        <w:rPr>
          <w:rStyle w:val="StyleUnderline"/>
        </w:rPr>
        <w:t xml:space="preserve"> presently </w:t>
      </w:r>
      <w:r w:rsidRPr="00DA1066">
        <w:rPr>
          <w:rStyle w:val="StyleUnderline"/>
          <w:highlight w:val="yellow"/>
        </w:rPr>
        <w:t>be</w:t>
      </w:r>
      <w:r w:rsidRPr="00DA1066">
        <w:rPr>
          <w:rStyle w:val="StyleUnderline"/>
        </w:rPr>
        <w:t xml:space="preserve"> known to be </w:t>
      </w:r>
      <w:r w:rsidRPr="00DA1066">
        <w:rPr>
          <w:rStyle w:val="StyleUnderline"/>
          <w:highlight w:val="yellow"/>
        </w:rPr>
        <w:t>objectively safe, it is risky</w:t>
      </w:r>
      <w:r w:rsidRPr="00DA1066">
        <w:rPr>
          <w:rStyle w:val="StyleUnderline"/>
        </w:rPr>
        <w:t xml:space="preserve"> at least in the subjective sense relevant to decision making. An empty cave is unsafe</w:t>
      </w:r>
      <w:r w:rsidRPr="00DA1066">
        <w:rPr>
          <w:sz w:val="14"/>
        </w:rPr>
        <w:t xml:space="preserve"> in just this sense </w:t>
      </w:r>
      <w:r w:rsidRPr="00DA1066">
        <w:rPr>
          <w:rStyle w:val="StyleUnderline"/>
        </w:rPr>
        <w:t>if you cannot tell whether or not it is home to a hungry lion. It would be</w:t>
      </w:r>
      <w:r w:rsidRPr="00DA1066">
        <w:rPr>
          <w:sz w:val="14"/>
        </w:rPr>
        <w:t xml:space="preserve"> </w:t>
      </w:r>
      <w:r w:rsidRPr="00DA1066">
        <w:rPr>
          <w:rStyle w:val="Emphasis"/>
        </w:rPr>
        <w:t>rational</w:t>
      </w:r>
      <w:r w:rsidRPr="00DA1066">
        <w:rPr>
          <w:sz w:val="14"/>
        </w:rPr>
        <w:t xml:space="preserve"> for you </w:t>
      </w:r>
      <w:r w:rsidRPr="00DA1066">
        <w:rPr>
          <w:rStyle w:val="StyleUnderline"/>
        </w:rPr>
        <w:t>to avoid the cave if you reasonably judge</w:t>
      </w:r>
      <w:r w:rsidRPr="00DA1066">
        <w:rPr>
          <w:sz w:val="14"/>
        </w:rPr>
        <w:t xml:space="preserve"> that the </w:t>
      </w:r>
      <w:r w:rsidRPr="00DA1066">
        <w:rPr>
          <w:rStyle w:val="StyleUnderline"/>
        </w:rPr>
        <w:t>expected harm</w:t>
      </w:r>
      <w:r w:rsidRPr="00DA1066">
        <w:rPr>
          <w:sz w:val="14"/>
        </w:rPr>
        <w:t xml:space="preserve"> of entry </w:t>
      </w:r>
      <w:r w:rsidRPr="00DA1066">
        <w:rPr>
          <w:rStyle w:val="Emphasis"/>
        </w:rPr>
        <w:t>outweighs the expected benefit</w:t>
      </w:r>
      <w:r w:rsidRPr="00DA1066">
        <w:rPr>
          <w:sz w:val="14"/>
        </w:rPr>
        <w:t xml:space="preserve">. </w:t>
      </w:r>
      <w:r w:rsidRPr="00DA1066">
        <w:rPr>
          <w:rStyle w:val="StyleUnderline"/>
        </w:rPr>
        <w:t xml:space="preserve">The </w:t>
      </w:r>
      <w:r w:rsidRPr="00DA1066">
        <w:rPr>
          <w:rStyle w:val="Emphasis"/>
          <w:highlight w:val="yellow"/>
        </w:rPr>
        <w:t>uncertain</w:t>
      </w:r>
      <w:r w:rsidRPr="00DA1066">
        <w:rPr>
          <w:rStyle w:val="Emphasis"/>
        </w:rPr>
        <w:t xml:space="preserve">ty </w:t>
      </w:r>
      <w:r w:rsidRPr="00DA1066">
        <w:rPr>
          <w:rStyle w:val="Emphasis"/>
          <w:highlight w:val="yellow"/>
        </w:rPr>
        <w:t>and error-prone</w:t>
      </w:r>
      <w:r w:rsidRPr="00DA1066">
        <w:rPr>
          <w:rStyle w:val="Emphasis"/>
        </w:rPr>
        <w:t>ness</w:t>
      </w:r>
      <w:r w:rsidRPr="00DA1066">
        <w:rPr>
          <w:rStyle w:val="StyleUnderline"/>
        </w:rPr>
        <w:t xml:space="preserve"> of our </w:t>
      </w:r>
      <w:r w:rsidRPr="00DA1066">
        <w:rPr>
          <w:rStyle w:val="StyleUnderline"/>
          <w:highlight w:val="yellow"/>
        </w:rPr>
        <w:t>first-order assessments</w:t>
      </w:r>
      <w:r w:rsidRPr="00DA1066">
        <w:rPr>
          <w:rStyle w:val="StyleUnderline"/>
        </w:rPr>
        <w:t xml:space="preserve"> of risk is</w:t>
      </w:r>
      <w:r w:rsidRPr="00DA1066">
        <w:rPr>
          <w:sz w:val="14"/>
        </w:rPr>
        <w:t xml:space="preserve"> itself </w:t>
      </w:r>
      <w:r w:rsidRPr="00DA1066">
        <w:rPr>
          <w:rStyle w:val="StyleUnderline"/>
        </w:rPr>
        <w:t xml:space="preserve">something </w:t>
      </w:r>
      <w:r w:rsidRPr="00DA1066">
        <w:rPr>
          <w:rStyle w:val="Emphasis"/>
        </w:rPr>
        <w:t xml:space="preserve">we </w:t>
      </w:r>
      <w:r w:rsidRPr="00DA1066">
        <w:rPr>
          <w:rStyle w:val="Emphasis"/>
          <w:highlight w:val="yellow"/>
        </w:rPr>
        <w:t>must factor</w:t>
      </w:r>
      <w:r w:rsidRPr="00DA1066">
        <w:rPr>
          <w:rStyle w:val="StyleUnderline"/>
        </w:rPr>
        <w:t xml:space="preserve"> into our all-things-considered probability assignments</w:t>
      </w:r>
      <w:r w:rsidRPr="00DA1066">
        <w:rPr>
          <w:sz w:val="14"/>
        </w:rPr>
        <w:t xml:space="preserve">. </w:t>
      </w:r>
      <w:r w:rsidRPr="00DA1066">
        <w:rPr>
          <w:rStyle w:val="StyleUnderline"/>
          <w:highlight w:val="yellow"/>
        </w:rPr>
        <w:t>This</w:t>
      </w:r>
      <w:r w:rsidRPr="00DA1066">
        <w:rPr>
          <w:rStyle w:val="StyleUnderline"/>
        </w:rPr>
        <w:t xml:space="preserve"> factor</w:t>
      </w:r>
      <w:r w:rsidRPr="00DA1066">
        <w:rPr>
          <w:sz w:val="14"/>
        </w:rPr>
        <w:t xml:space="preserve"> often </w:t>
      </w:r>
      <w:r w:rsidRPr="00DA1066">
        <w:rPr>
          <w:rStyle w:val="Emphasis"/>
          <w:highlight w:val="yellow"/>
        </w:rPr>
        <w:t>dominates</w:t>
      </w:r>
      <w:r w:rsidRPr="00DA1066">
        <w:rPr>
          <w:rStyle w:val="Emphasis"/>
        </w:rPr>
        <w:t xml:space="preserve"> in low-probability, high-consequence risks</w:t>
      </w:r>
      <w:r w:rsidRPr="00DA1066">
        <w:rPr>
          <w:sz w:val="14"/>
        </w:rPr>
        <w:t xml:space="preserve"> — </w:t>
      </w:r>
      <w:r w:rsidRPr="00DA1066">
        <w:rPr>
          <w:rStyle w:val="StyleUnderline"/>
        </w:rPr>
        <w:t>especially</w:t>
      </w:r>
      <w:r w:rsidRPr="00DA1066">
        <w:rPr>
          <w:sz w:val="14"/>
        </w:rPr>
        <w:t xml:space="preserve"> those </w:t>
      </w:r>
      <w:r w:rsidRPr="00DA1066">
        <w:rPr>
          <w:rStyle w:val="StyleUnderline"/>
        </w:rPr>
        <w:t xml:space="preserve">involving </w:t>
      </w:r>
      <w:r w:rsidRPr="00DA1066">
        <w:rPr>
          <w:rStyle w:val="StyleUnderline"/>
          <w:highlight w:val="yellow"/>
        </w:rPr>
        <w:t>poorly understood</w:t>
      </w:r>
      <w:r w:rsidRPr="00DA1066">
        <w:rPr>
          <w:rStyle w:val="StyleUnderline"/>
        </w:rPr>
        <w:t xml:space="preserve"> natural</w:t>
      </w:r>
      <w:r w:rsidRPr="00DA1066">
        <w:rPr>
          <w:sz w:val="14"/>
        </w:rPr>
        <w:t xml:space="preserve"> </w:t>
      </w:r>
      <w:r w:rsidRPr="00DA1066">
        <w:rPr>
          <w:rStyle w:val="StyleUnderline"/>
          <w:highlight w:val="yellow"/>
        </w:rPr>
        <w:t>phenomena, complex</w:t>
      </w:r>
      <w:r w:rsidRPr="00DA1066">
        <w:rPr>
          <w:rStyle w:val="StyleUnderline"/>
        </w:rPr>
        <w:t xml:space="preserve"> social </w:t>
      </w:r>
      <w:r w:rsidRPr="00DA1066">
        <w:rPr>
          <w:rStyle w:val="StyleUnderline"/>
          <w:highlight w:val="yellow"/>
        </w:rPr>
        <w:t>dynamics, or new tech</w:t>
      </w:r>
      <w:r w:rsidRPr="00DA1066">
        <w:rPr>
          <w:rStyle w:val="StyleUnderline"/>
        </w:rPr>
        <w:t>nology, or that are difficult to assess</w:t>
      </w:r>
      <w:r w:rsidRPr="00DA1066">
        <w:rPr>
          <w:sz w:val="14"/>
        </w:rPr>
        <w:t xml:space="preserve"> for other reasons. </w:t>
      </w:r>
      <w:r w:rsidRPr="00DA1066">
        <w:rPr>
          <w:rStyle w:val="StyleUnderline"/>
          <w:highlight w:val="yellow"/>
        </w:rPr>
        <w:t>Suppose</w:t>
      </w:r>
      <w:r w:rsidRPr="00DA1066">
        <w:rPr>
          <w:sz w:val="14"/>
        </w:rPr>
        <w:t xml:space="preserve"> that some scientific </w:t>
      </w:r>
      <w:r w:rsidRPr="00DA1066">
        <w:rPr>
          <w:rStyle w:val="StyleUnderline"/>
        </w:rPr>
        <w:t xml:space="preserve">analysis </w:t>
      </w:r>
      <w:r w:rsidRPr="00DA1066">
        <w:rPr>
          <w:rStyle w:val="StyleUnderline"/>
          <w:highlight w:val="yellow"/>
        </w:rPr>
        <w:t>A</w:t>
      </w:r>
      <w:r w:rsidRPr="00DA1066">
        <w:rPr>
          <w:rStyle w:val="StyleUnderline"/>
        </w:rPr>
        <w:t xml:space="preserve"> </w:t>
      </w:r>
      <w:r w:rsidRPr="00DA1066">
        <w:rPr>
          <w:rStyle w:val="StyleUnderline"/>
          <w:highlight w:val="yellow"/>
        </w:rPr>
        <w:t>indicates</w:t>
      </w:r>
      <w:r w:rsidRPr="00DA1066">
        <w:rPr>
          <w:sz w:val="14"/>
        </w:rPr>
        <w:t xml:space="preserve"> that some </w:t>
      </w:r>
      <w:r w:rsidRPr="00DA1066">
        <w:rPr>
          <w:rStyle w:val="StyleUnderline"/>
        </w:rPr>
        <w:t xml:space="preserve">catastrophe </w:t>
      </w:r>
      <w:r w:rsidRPr="00DA1066">
        <w:rPr>
          <w:rStyle w:val="StyleUnderline"/>
          <w:highlight w:val="yellow"/>
        </w:rPr>
        <w:t>X has an extremely small probability</w:t>
      </w:r>
      <w:r w:rsidRPr="00DA1066">
        <w:rPr>
          <w:sz w:val="14"/>
        </w:rPr>
        <w:t xml:space="preserve"> P(X) of occurring. </w:t>
      </w:r>
      <w:r w:rsidRPr="00DA1066">
        <w:rPr>
          <w:rStyle w:val="StyleUnderline"/>
        </w:rPr>
        <w:t xml:space="preserve">Then the </w:t>
      </w:r>
      <w:r w:rsidRPr="00DA1066">
        <w:rPr>
          <w:rStyle w:val="StyleUnderline"/>
          <w:highlight w:val="yellow"/>
        </w:rPr>
        <w:t>probability</w:t>
      </w:r>
      <w:r w:rsidRPr="00DA1066">
        <w:rPr>
          <w:sz w:val="14"/>
        </w:rPr>
        <w:t xml:space="preserve"> that </w:t>
      </w:r>
      <w:r w:rsidRPr="00DA1066">
        <w:rPr>
          <w:rStyle w:val="StyleUnderline"/>
          <w:highlight w:val="yellow"/>
        </w:rPr>
        <w:t>A has</w:t>
      </w:r>
      <w:r w:rsidRPr="00DA1066">
        <w:rPr>
          <w:rStyle w:val="StyleUnderline"/>
        </w:rPr>
        <w:t xml:space="preserve"> </w:t>
      </w:r>
      <w:r w:rsidRPr="00DA1066">
        <w:rPr>
          <w:rStyle w:val="StyleUnderline"/>
          <w:highlight w:val="yellow"/>
        </w:rPr>
        <w:t>some hidden</w:t>
      </w:r>
      <w:r w:rsidRPr="00DA1066">
        <w:rPr>
          <w:rStyle w:val="StyleUnderline"/>
        </w:rPr>
        <w:t xml:space="preserve"> crucial </w:t>
      </w:r>
      <w:r w:rsidRPr="00DA1066">
        <w:rPr>
          <w:rStyle w:val="StyleUnderline"/>
          <w:highlight w:val="yellow"/>
        </w:rPr>
        <w:t>flaw may</w:t>
      </w:r>
      <w:r w:rsidRPr="00DA1066">
        <w:rPr>
          <w:rStyle w:val="StyleUnderline"/>
        </w:rPr>
        <w:t xml:space="preserve"> easily </w:t>
      </w:r>
      <w:r w:rsidRPr="00DA1066">
        <w:rPr>
          <w:rStyle w:val="StyleUnderline"/>
          <w:highlight w:val="yellow"/>
        </w:rPr>
        <w:t>be much greater</w:t>
      </w:r>
      <w:r w:rsidRPr="00DA1066">
        <w:rPr>
          <w:rStyle w:val="StyleUnderline"/>
        </w:rPr>
        <w:t xml:space="preserve"> than P(X).</w:t>
      </w:r>
      <w:r w:rsidRPr="00DA1066">
        <w:rPr>
          <w:sz w:val="14"/>
        </w:rPr>
        <w:t xml:space="preserve">5 </w:t>
      </w:r>
      <w:r w:rsidRPr="00DA1066">
        <w:rPr>
          <w:rStyle w:val="StyleUnderline"/>
        </w:rPr>
        <w:t xml:space="preserve">Furthermore, the </w:t>
      </w:r>
      <w:r w:rsidRPr="00DA1066">
        <w:rPr>
          <w:rStyle w:val="StyleUnderline"/>
          <w:highlight w:val="yellow"/>
        </w:rPr>
        <w:t>conditional probability</w:t>
      </w:r>
      <w:r w:rsidRPr="00DA1066">
        <w:rPr>
          <w:rStyle w:val="StyleUnderline"/>
        </w:rPr>
        <w:t xml:space="preserve"> </w:t>
      </w:r>
      <w:r w:rsidRPr="00DA1066">
        <w:rPr>
          <w:rStyle w:val="StyleUnderline"/>
          <w:highlight w:val="yellow"/>
        </w:rPr>
        <w:t>of X given</w:t>
      </w:r>
      <w:r w:rsidRPr="00DA1066">
        <w:rPr>
          <w:rStyle w:val="StyleUnderline"/>
        </w:rPr>
        <w:t xml:space="preserve"> that </w:t>
      </w:r>
      <w:r w:rsidRPr="00DA1066">
        <w:rPr>
          <w:rStyle w:val="StyleUnderline"/>
          <w:highlight w:val="yellow"/>
        </w:rPr>
        <w:t>A is crucially flawed</w:t>
      </w:r>
      <w:r w:rsidRPr="00DA1066">
        <w:rPr>
          <w:sz w:val="14"/>
        </w:rPr>
        <w:t xml:space="preserve">, P(X|¬A), </w:t>
      </w:r>
      <w:r w:rsidRPr="00DA1066">
        <w:rPr>
          <w:rStyle w:val="Emphasis"/>
          <w:highlight w:val="yellow"/>
        </w:rPr>
        <w:t>may be fairly high</w:t>
      </w:r>
      <w:r w:rsidRPr="00DA1066">
        <w:rPr>
          <w:rStyle w:val="StyleUnderline"/>
        </w:rPr>
        <w:t>. We may then find that most of the risk of X resides in the uncertainty of our scientific assessment</w:t>
      </w:r>
      <w:r w:rsidRPr="00DA1066">
        <w:rPr>
          <w:sz w:val="14"/>
        </w:rPr>
        <w:t xml:space="preserve"> that P(X) was small (figure 1) (Ord, Hillerbrand and Sandberg 2010). </w:t>
      </w:r>
    </w:p>
    <w:p w:rsidR="00083E14" w:rsidRPr="00DA1066" w:rsidRDefault="00083E14" w:rsidP="00083E14">
      <w:pPr>
        <w:pStyle w:val="Heading4"/>
        <w:rPr>
          <w:rFonts w:cs="Arial"/>
        </w:rPr>
      </w:pPr>
      <w:r w:rsidRPr="00DA1066">
        <w:rPr>
          <w:rFonts w:cs="Arial"/>
        </w:rPr>
        <w:t>Extinction first.</w:t>
      </w:r>
    </w:p>
    <w:p w:rsidR="00083E14" w:rsidRPr="00DA1066" w:rsidRDefault="00083E14" w:rsidP="00083E14">
      <w:r w:rsidRPr="00DA1066">
        <w:rPr>
          <w:rStyle w:val="Style13ptBold"/>
        </w:rPr>
        <w:t>Greene 10</w:t>
      </w:r>
      <w:r w:rsidRPr="00DA1066">
        <w:t xml:space="preserve">. (Joshua Greene, Associate Professor of the Social Sciences Department of Psychology Harvard University. Moral Psychology: Historical and Contemporary Readings, “The Secret Joke of Kant’s Soul”, 2010. </w:t>
      </w:r>
      <w:hyperlink r:id="rId105" w:history="1">
        <w:r w:rsidRPr="00DA1066">
          <w:rPr>
            <w:rStyle w:val="Hyperlink"/>
          </w:rPr>
          <w:t>www.fed.cuhk.edu.hk/~lchang/material/Evolutionary/Developmental/Greene-KantSoul.pdf</w:t>
        </w:r>
      </w:hyperlink>
    </w:p>
    <w:p w:rsidR="00083E14" w:rsidRPr="00DA1066" w:rsidRDefault="00083E14" w:rsidP="00083E14">
      <w:pPr>
        <w:rPr>
          <w:sz w:val="12"/>
        </w:rPr>
      </w:pPr>
      <w:r w:rsidRPr="00DA1066">
        <w:rPr>
          <w:u w:val="single"/>
        </w:rPr>
        <w:t>What</w:t>
      </w:r>
      <w:r w:rsidRPr="00DA1066">
        <w:rPr>
          <w:rStyle w:val="apple-converted-space"/>
          <w:color w:val="222222"/>
          <w:sz w:val="12"/>
        </w:rPr>
        <w:t xml:space="preserve"> </w:t>
      </w:r>
      <w:r w:rsidRPr="00DA1066">
        <w:rPr>
          <w:highlight w:val="yellow"/>
          <w:u w:val="single"/>
        </w:rPr>
        <w:t>turn-of-the-millennium science</w:t>
      </w:r>
      <w:r w:rsidRPr="00DA1066">
        <w:rPr>
          <w:rStyle w:val="apple-converted-space"/>
          <w:color w:val="222222"/>
          <w:sz w:val="12"/>
          <w:szCs w:val="16"/>
          <w:highlight w:val="yellow"/>
          <w:shd w:val="clear" w:color="auto" w:fill="00FFFF"/>
        </w:rPr>
        <w:t xml:space="preserve"> </w:t>
      </w:r>
      <w:r w:rsidRPr="00DA1066">
        <w:rPr>
          <w:highlight w:val="yellow"/>
          <w:u w:val="single"/>
        </w:rPr>
        <w:t>is telling us</w:t>
      </w:r>
      <w:r w:rsidRPr="00DA1066">
        <w:rPr>
          <w:rStyle w:val="apple-converted-space"/>
          <w:color w:val="222222"/>
          <w:sz w:val="12"/>
        </w:rPr>
        <w:t xml:space="preserve"> </w:t>
      </w:r>
      <w:r w:rsidRPr="00DA1066">
        <w:rPr>
          <w:u w:val="single"/>
        </w:rPr>
        <w:t>is</w:t>
      </w:r>
      <w:r w:rsidRPr="00DA1066">
        <w:rPr>
          <w:rStyle w:val="apple-converted-space"/>
          <w:color w:val="222222"/>
          <w:sz w:val="12"/>
        </w:rPr>
        <w:t xml:space="preserve"> </w:t>
      </w:r>
      <w:r w:rsidRPr="00DA1066">
        <w:rPr>
          <w:u w:val="single"/>
        </w:rPr>
        <w:t>that</w:t>
      </w:r>
      <w:r w:rsidRPr="00DA1066">
        <w:rPr>
          <w:rStyle w:val="apple-converted-space"/>
          <w:color w:val="222222"/>
          <w:sz w:val="12"/>
        </w:rPr>
        <w:t xml:space="preserve"> </w:t>
      </w:r>
      <w:r w:rsidRPr="00DA1066">
        <w:rPr>
          <w:u w:val="single"/>
        </w:rPr>
        <w:t>human</w:t>
      </w:r>
      <w:r w:rsidRPr="00DA1066">
        <w:rPr>
          <w:rStyle w:val="apple-converted-space"/>
          <w:color w:val="222222"/>
          <w:sz w:val="12"/>
        </w:rPr>
        <w:t xml:space="preserve"> </w:t>
      </w:r>
      <w:r w:rsidRPr="00DA1066">
        <w:rPr>
          <w:highlight w:val="yellow"/>
          <w:u w:val="single"/>
        </w:rPr>
        <w:t xml:space="preserve">moral judgment is not </w:t>
      </w:r>
      <w:r w:rsidRPr="00DA1066">
        <w:rPr>
          <w:u w:val="single"/>
        </w:rPr>
        <w:t>a</w:t>
      </w:r>
      <w:r w:rsidRPr="00DA1066">
        <w:rPr>
          <w:rStyle w:val="apple-converted-space"/>
          <w:color w:val="222222"/>
          <w:sz w:val="12"/>
        </w:rPr>
        <w:t xml:space="preserve"> </w:t>
      </w:r>
      <w:r w:rsidRPr="00DA1066">
        <w:rPr>
          <w:u w:val="single"/>
        </w:rPr>
        <w:t>pristine</w:t>
      </w:r>
      <w:r w:rsidRPr="00DA1066">
        <w:rPr>
          <w:rStyle w:val="apple-converted-space"/>
          <w:color w:val="222222"/>
          <w:sz w:val="12"/>
        </w:rPr>
        <w:t xml:space="preserve"> </w:t>
      </w:r>
      <w:r w:rsidRPr="00DA1066">
        <w:rPr>
          <w:highlight w:val="yellow"/>
          <w:u w:val="single"/>
        </w:rPr>
        <w:t xml:space="preserve">rational </w:t>
      </w:r>
      <w:r w:rsidRPr="00DA1066">
        <w:rPr>
          <w:u w:val="single"/>
        </w:rPr>
        <w:t>enterprise</w:t>
      </w:r>
      <w:r w:rsidRPr="00DA1066">
        <w:rPr>
          <w:sz w:val="12"/>
        </w:rPr>
        <w:t>, that our</w:t>
      </w:r>
      <w:r w:rsidRPr="00DA1066">
        <w:rPr>
          <w:rStyle w:val="apple-converted-space"/>
          <w:color w:val="222222"/>
          <w:sz w:val="12"/>
          <w:szCs w:val="16"/>
        </w:rPr>
        <w:t xml:space="preserve"> </w:t>
      </w:r>
      <w:r w:rsidRPr="00DA1066">
        <w:rPr>
          <w:u w:val="single"/>
        </w:rPr>
        <w:t>moral judgments are driven by a hodgepodge of emotional dispositions, which themselves were shaped by a hodgepodge of evolutionary forces, both biological and cultural</w:t>
      </w:r>
      <w:r w:rsidRPr="00DA1066">
        <w:rPr>
          <w:sz w:val="12"/>
        </w:rPr>
        <w:t>.</w:t>
      </w:r>
      <w:r w:rsidRPr="00DA1066">
        <w:rPr>
          <w:rStyle w:val="apple-converted-space"/>
          <w:color w:val="222222"/>
          <w:sz w:val="12"/>
          <w:szCs w:val="16"/>
        </w:rPr>
        <w:t xml:space="preserve"> </w:t>
      </w:r>
      <w:r w:rsidRPr="00DA1066">
        <w:rPr>
          <w:highlight w:val="yellow"/>
          <w:u w:val="single"/>
        </w:rPr>
        <w:t>Because of this, it is</w:t>
      </w:r>
      <w:r w:rsidRPr="00DA1066">
        <w:rPr>
          <w:rStyle w:val="apple-converted-space"/>
          <w:color w:val="222222"/>
          <w:sz w:val="12"/>
          <w:highlight w:val="yellow"/>
          <w:shd w:val="clear" w:color="auto" w:fill="00FFFF"/>
        </w:rPr>
        <w:t xml:space="preserve"> </w:t>
      </w:r>
      <w:r w:rsidRPr="00DA1066">
        <w:rPr>
          <w:rStyle w:val="Emphasis"/>
        </w:rPr>
        <w:t>exceedingly</w:t>
      </w:r>
      <w:r w:rsidRPr="00DA1066">
        <w:rPr>
          <w:rStyle w:val="Emphasis"/>
          <w:highlight w:val="yellow"/>
        </w:rPr>
        <w:t xml:space="preserve"> unlikely </w:t>
      </w:r>
      <w:r w:rsidRPr="00DA1066">
        <w:rPr>
          <w:rStyle w:val="Emphasis"/>
        </w:rPr>
        <w:t>that</w:t>
      </w:r>
      <w:r w:rsidRPr="00DA1066">
        <w:rPr>
          <w:rStyle w:val="Emphasis"/>
          <w:highlight w:val="yellow"/>
        </w:rPr>
        <w:t xml:space="preserve"> there is any</w:t>
      </w:r>
      <w:r w:rsidRPr="00DA1066">
        <w:rPr>
          <w:rStyle w:val="apple-converted-space"/>
          <w:color w:val="222222"/>
          <w:sz w:val="12"/>
        </w:rPr>
        <w:t xml:space="preserve"> </w:t>
      </w:r>
      <w:r w:rsidRPr="00DA1066">
        <w:rPr>
          <w:rStyle w:val="Emphasis"/>
        </w:rPr>
        <w:t>rationally</w:t>
      </w:r>
      <w:r w:rsidRPr="00DA1066">
        <w:rPr>
          <w:rStyle w:val="apple-converted-space"/>
          <w:color w:val="222222"/>
          <w:sz w:val="12"/>
        </w:rPr>
        <w:t xml:space="preserve"> </w:t>
      </w:r>
      <w:r w:rsidRPr="00DA1066">
        <w:rPr>
          <w:rStyle w:val="Emphasis"/>
          <w:highlight w:val="yellow"/>
        </w:rPr>
        <w:t>coherent</w:t>
      </w:r>
      <w:r w:rsidRPr="00DA1066">
        <w:rPr>
          <w:rStyle w:val="apple-converted-space"/>
          <w:color w:val="222222"/>
          <w:sz w:val="12"/>
        </w:rPr>
        <w:t xml:space="preserve"> </w:t>
      </w:r>
      <w:r w:rsidRPr="00DA1066">
        <w:rPr>
          <w:rStyle w:val="Emphasis"/>
        </w:rPr>
        <w:t>normative</w:t>
      </w:r>
      <w:r w:rsidRPr="00DA1066">
        <w:rPr>
          <w:rStyle w:val="apple-converted-space"/>
          <w:color w:val="222222"/>
          <w:sz w:val="12"/>
        </w:rPr>
        <w:t xml:space="preserve"> </w:t>
      </w:r>
      <w:r w:rsidRPr="00DA1066">
        <w:rPr>
          <w:rStyle w:val="Emphasis"/>
        </w:rPr>
        <w:t>moral</w:t>
      </w:r>
      <w:r w:rsidRPr="00DA1066">
        <w:rPr>
          <w:rStyle w:val="Emphasis"/>
          <w:highlight w:val="yellow"/>
        </w:rPr>
        <w:t xml:space="preserve"> theory that can accommodate</w:t>
      </w:r>
      <w:r w:rsidRPr="00DA1066">
        <w:rPr>
          <w:rStyle w:val="apple-converted-space"/>
          <w:color w:val="222222"/>
          <w:sz w:val="12"/>
        </w:rPr>
        <w:t xml:space="preserve"> </w:t>
      </w:r>
      <w:r w:rsidRPr="00DA1066">
        <w:rPr>
          <w:rStyle w:val="Emphasis"/>
        </w:rPr>
        <w:t>our</w:t>
      </w:r>
      <w:r w:rsidRPr="00DA1066">
        <w:rPr>
          <w:rStyle w:val="apple-converted-space"/>
          <w:color w:val="222222"/>
          <w:sz w:val="12"/>
        </w:rPr>
        <w:t xml:space="preserve"> </w:t>
      </w:r>
      <w:r w:rsidRPr="00DA1066">
        <w:rPr>
          <w:rStyle w:val="Emphasis"/>
        </w:rPr>
        <w:t>moral</w:t>
      </w:r>
      <w:r w:rsidRPr="00DA1066">
        <w:rPr>
          <w:rStyle w:val="Emphasis"/>
          <w:highlight w:val="yellow"/>
        </w:rPr>
        <w:t xml:space="preserve"> intuitions</w:t>
      </w:r>
      <w:r w:rsidRPr="00DA1066">
        <w:rPr>
          <w:sz w:val="12"/>
        </w:rPr>
        <w:t>. Moreover,</w:t>
      </w:r>
      <w:r w:rsidRPr="00DA1066">
        <w:rPr>
          <w:rStyle w:val="apple-converted-space"/>
          <w:color w:val="222222"/>
          <w:sz w:val="12"/>
          <w:szCs w:val="16"/>
        </w:rPr>
        <w:t xml:space="preserve"> </w:t>
      </w:r>
      <w:r w:rsidRPr="00DA1066">
        <w:rPr>
          <w:u w:val="single"/>
        </w:rPr>
        <w:t>anyone who claims to have such a theory</w:t>
      </w:r>
      <w:r w:rsidRPr="00DA1066">
        <w:rPr>
          <w:sz w:val="12"/>
        </w:rPr>
        <w:t>, or even part of one,</w:t>
      </w:r>
      <w:r w:rsidRPr="00DA1066">
        <w:rPr>
          <w:rStyle w:val="apple-converted-space"/>
          <w:color w:val="222222"/>
          <w:sz w:val="12"/>
          <w:szCs w:val="16"/>
        </w:rPr>
        <w:t xml:space="preserve"> </w:t>
      </w:r>
      <w:r w:rsidRPr="00DA1066">
        <w:rPr>
          <w:rStyle w:val="Emphasis"/>
        </w:rPr>
        <w:t>almost certainly doesn't</w:t>
      </w:r>
      <w:r w:rsidRPr="00DA1066">
        <w:rPr>
          <w:sz w:val="12"/>
        </w:rPr>
        <w:t>. Instead, what that person probably has is a moral rationalization.</w:t>
      </w:r>
      <w:r w:rsidRPr="00DA1066">
        <w:rPr>
          <w:sz w:val="12"/>
          <w:szCs w:val="20"/>
        </w:rPr>
        <w:t xml:space="preserve"> </w:t>
      </w:r>
      <w:r w:rsidRPr="00DA1066">
        <w:rPr>
          <w:sz w:val="12"/>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DA1066">
        <w:rPr>
          <w:u w:val="single"/>
        </w:rPr>
        <w:t xml:space="preserve"> Missing the Deontological Point </w:t>
      </w:r>
      <w:r w:rsidRPr="00DA1066">
        <w:rPr>
          <w:sz w:val="12"/>
        </w:rPr>
        <w:t>I suspect that</w:t>
      </w:r>
      <w:r w:rsidRPr="00DA1066">
        <w:rPr>
          <w:rStyle w:val="apple-converted-space"/>
          <w:color w:val="222222"/>
          <w:sz w:val="12"/>
          <w:szCs w:val="16"/>
        </w:rPr>
        <w:t xml:space="preserve"> </w:t>
      </w:r>
      <w:r w:rsidRPr="00DA1066">
        <w:rPr>
          <w:u w:val="single"/>
        </w:rPr>
        <w:t>rationalist</w:t>
      </w:r>
      <w:r w:rsidRPr="00DA1066">
        <w:rPr>
          <w:rStyle w:val="apple-converted-space"/>
          <w:color w:val="222222"/>
          <w:sz w:val="12"/>
        </w:rPr>
        <w:t xml:space="preserve"> </w:t>
      </w:r>
      <w:r w:rsidRPr="00DA1066">
        <w:rPr>
          <w:u w:val="single"/>
        </w:rPr>
        <w:t>deontologists will remain unmoved</w:t>
      </w:r>
      <w:r w:rsidRPr="00DA1066">
        <w:rPr>
          <w:rStyle w:val="apple-converted-space"/>
          <w:color w:val="222222"/>
          <w:sz w:val="12"/>
        </w:rPr>
        <w:t xml:space="preserve"> </w:t>
      </w:r>
      <w:r w:rsidRPr="00DA1066">
        <w:rPr>
          <w:u w:val="single"/>
        </w:rPr>
        <w:t>by the arguments presented here</w:t>
      </w:r>
      <w:r w:rsidRPr="00DA1066">
        <w:rPr>
          <w:sz w:val="12"/>
        </w:rPr>
        <w:t>. Instead, I suspect,</w:t>
      </w:r>
      <w:r w:rsidRPr="00DA1066">
        <w:rPr>
          <w:rStyle w:val="apple-converted-space"/>
          <w:color w:val="222222"/>
          <w:sz w:val="12"/>
          <w:szCs w:val="16"/>
        </w:rPr>
        <w:t xml:space="preserve"> </w:t>
      </w:r>
      <w:r w:rsidRPr="00DA1066">
        <w:rPr>
          <w:u w:val="single"/>
        </w:rPr>
        <w:t>they</w:t>
      </w:r>
      <w:r w:rsidRPr="00DA1066">
        <w:rPr>
          <w:rStyle w:val="apple-converted-space"/>
          <w:color w:val="222222"/>
          <w:sz w:val="12"/>
          <w:szCs w:val="16"/>
        </w:rPr>
        <w:t xml:space="preserve"> </w:t>
      </w:r>
      <w:r w:rsidRPr="00DA1066">
        <w:rPr>
          <w:u w:val="single"/>
        </w:rPr>
        <w:t>will insist that I have</w:t>
      </w:r>
      <w:r w:rsidRPr="00DA1066">
        <w:rPr>
          <w:rStyle w:val="apple-converted-space"/>
          <w:color w:val="222222"/>
          <w:sz w:val="12"/>
        </w:rPr>
        <w:t xml:space="preserve"> </w:t>
      </w:r>
      <w:r w:rsidRPr="00DA1066">
        <w:rPr>
          <w:rStyle w:val="Emphasis"/>
        </w:rPr>
        <w:t>simply misunderstood</w:t>
      </w:r>
      <w:r w:rsidRPr="00DA1066">
        <w:rPr>
          <w:rStyle w:val="apple-converted-space"/>
          <w:color w:val="222222"/>
          <w:sz w:val="12"/>
        </w:rPr>
        <w:t xml:space="preserve"> </w:t>
      </w:r>
      <w:r w:rsidRPr="00DA1066">
        <w:rPr>
          <w:rStyle w:val="Emphasis"/>
        </w:rPr>
        <w:t>what</w:t>
      </w:r>
      <w:r w:rsidRPr="00DA1066">
        <w:rPr>
          <w:sz w:val="12"/>
        </w:rPr>
        <w:t>Kant and like-minded</w:t>
      </w:r>
      <w:r w:rsidRPr="00DA1066">
        <w:rPr>
          <w:rStyle w:val="apple-converted-space"/>
          <w:color w:val="222222"/>
          <w:sz w:val="12"/>
          <w:szCs w:val="16"/>
        </w:rPr>
        <w:t xml:space="preserve"> </w:t>
      </w:r>
      <w:r w:rsidRPr="00DA1066">
        <w:rPr>
          <w:rStyle w:val="Emphasis"/>
        </w:rPr>
        <w:t>deontologists</w:t>
      </w:r>
      <w:r w:rsidRPr="00DA1066">
        <w:rPr>
          <w:rStyle w:val="apple-converted-space"/>
          <w:color w:val="222222"/>
          <w:sz w:val="12"/>
        </w:rPr>
        <w:t xml:space="preserve"> </w:t>
      </w:r>
      <w:r w:rsidRPr="00DA1066">
        <w:rPr>
          <w:rStyle w:val="Emphasis"/>
        </w:rPr>
        <w:t>are all about</w:t>
      </w:r>
      <w:r w:rsidRPr="00DA1066">
        <w:rPr>
          <w:sz w:val="12"/>
        </w:rPr>
        <w:t>.</w:t>
      </w:r>
      <w:r w:rsidRPr="00DA1066">
        <w:rPr>
          <w:rStyle w:val="apple-converted-space"/>
          <w:color w:val="222222"/>
          <w:sz w:val="12"/>
          <w:szCs w:val="16"/>
        </w:rPr>
        <w:t xml:space="preserve"> </w:t>
      </w:r>
      <w:r w:rsidRPr="00DA1066">
        <w:rPr>
          <w:highlight w:val="yellow"/>
          <w:u w:val="single"/>
        </w:rPr>
        <w:t xml:space="preserve">Deontology, they will say, </w:t>
      </w:r>
      <w:r w:rsidRPr="00DA1066">
        <w:rPr>
          <w:u w:val="single"/>
        </w:rPr>
        <w:t>isn't about this intuition or that intuition</w:t>
      </w:r>
      <w:r w:rsidRPr="00DA1066">
        <w:rPr>
          <w:sz w:val="12"/>
        </w:rPr>
        <w:t xml:space="preserve">. It's not defined by its normative differences with consequentialism. </w:t>
      </w:r>
      <w:r w:rsidRPr="00DA1066">
        <w:rPr>
          <w:u w:val="single"/>
        </w:rPr>
        <w:t xml:space="preserve">Rather, deontology </w:t>
      </w:r>
      <w:r w:rsidRPr="00DA1066">
        <w:rPr>
          <w:highlight w:val="yellow"/>
          <w:u w:val="single"/>
        </w:rPr>
        <w:t>is about taking humanity seriously</w:t>
      </w:r>
      <w:r w:rsidRPr="00DA1066">
        <w:rPr>
          <w:sz w:val="12"/>
        </w:rPr>
        <w:t>. Above all else, it's about respect for persons. It's about treating others as fellow rational creatures rather than as mere objects, about acting for reasons rational beings can share. And so on (Korsgaard, 1996a; Korsgaard, 1996b).</w:t>
      </w:r>
      <w:r w:rsidRPr="00DA1066">
        <w:rPr>
          <w:u w:val="single"/>
        </w:rPr>
        <w:t xml:space="preserve">This is, no doubt, how many deontologists see deontology. </w:t>
      </w:r>
      <w:r w:rsidRPr="00DA1066">
        <w:rPr>
          <w:highlight w:val="yellow"/>
          <w:u w:val="single"/>
        </w:rPr>
        <w:t>But this</w:t>
      </w:r>
      <w:r w:rsidRPr="00DA1066">
        <w:rPr>
          <w:u w:val="single"/>
        </w:rPr>
        <w:t xml:space="preserve"> insider's view</w:t>
      </w:r>
      <w:r w:rsidRPr="00DA1066">
        <w:rPr>
          <w:sz w:val="12"/>
        </w:rPr>
        <w:t>, as I've suggested,</w:t>
      </w:r>
      <w:r w:rsidRPr="00DA1066">
        <w:rPr>
          <w:rStyle w:val="apple-converted-space"/>
          <w:color w:val="222222"/>
          <w:sz w:val="12"/>
          <w:szCs w:val="16"/>
        </w:rPr>
        <w:t xml:space="preserve"> </w:t>
      </w:r>
      <w:r w:rsidRPr="00DA1066">
        <w:rPr>
          <w:rStyle w:val="Emphasis"/>
        </w:rPr>
        <w:t>may be misleading</w:t>
      </w:r>
      <w:r w:rsidRPr="00DA1066">
        <w:rPr>
          <w:sz w:val="12"/>
        </w:rPr>
        <w:t>.</w:t>
      </w:r>
      <w:r w:rsidRPr="00DA1066">
        <w:rPr>
          <w:rStyle w:val="apple-converted-space"/>
          <w:color w:val="222222"/>
          <w:sz w:val="12"/>
          <w:szCs w:val="16"/>
        </w:rPr>
        <w:t xml:space="preserve"> </w:t>
      </w:r>
      <w:r w:rsidRPr="00DA1066">
        <w:rPr>
          <w:u w:val="single"/>
        </w:rPr>
        <w:t>The problem</w:t>
      </w:r>
      <w:r w:rsidRPr="00DA1066">
        <w:rPr>
          <w:sz w:val="12"/>
        </w:rPr>
        <w:t>, more specifically,</w:t>
      </w:r>
      <w:r w:rsidRPr="00DA1066">
        <w:rPr>
          <w:rStyle w:val="apple-converted-space"/>
          <w:color w:val="222222"/>
          <w:sz w:val="12"/>
          <w:szCs w:val="16"/>
        </w:rPr>
        <w:t xml:space="preserve"> </w:t>
      </w:r>
      <w:r w:rsidRPr="00DA1066">
        <w:rPr>
          <w:rStyle w:val="Emphasis"/>
        </w:rPr>
        <w:t>is that it</w:t>
      </w:r>
      <w:r w:rsidRPr="00DA1066">
        <w:rPr>
          <w:rStyle w:val="Emphasis"/>
          <w:highlight w:val="yellow"/>
        </w:rPr>
        <w:t xml:space="preserve"> defines deontology in terms of values that are not</w:t>
      </w:r>
      <w:r w:rsidRPr="00DA1066">
        <w:rPr>
          <w:rStyle w:val="apple-converted-space"/>
          <w:color w:val="222222"/>
          <w:sz w:val="12"/>
        </w:rPr>
        <w:t xml:space="preserve"> </w:t>
      </w:r>
      <w:r w:rsidRPr="00DA1066">
        <w:rPr>
          <w:rStyle w:val="Emphasis"/>
        </w:rPr>
        <w:t>distinctively</w:t>
      </w:r>
      <w:r w:rsidRPr="00DA1066">
        <w:rPr>
          <w:rStyle w:val="apple-converted-space"/>
          <w:color w:val="222222"/>
          <w:sz w:val="12"/>
        </w:rPr>
        <w:t xml:space="preserve"> </w:t>
      </w:r>
      <w:r w:rsidRPr="00DA1066">
        <w:rPr>
          <w:rStyle w:val="Emphasis"/>
          <w:highlight w:val="yellow"/>
        </w:rPr>
        <w:t>deontological</w:t>
      </w:r>
      <w:r w:rsidRPr="00DA1066">
        <w:rPr>
          <w:sz w:val="12"/>
        </w:rPr>
        <w:t>, though they may appear to be from the inside.</w:t>
      </w:r>
      <w:r w:rsidRPr="00DA1066">
        <w:rPr>
          <w:rStyle w:val="apple-converted-space"/>
          <w:color w:val="222222"/>
          <w:sz w:val="12"/>
          <w:szCs w:val="16"/>
        </w:rPr>
        <w:t xml:space="preserve"> </w:t>
      </w:r>
      <w:r w:rsidRPr="00DA1066">
        <w:rPr>
          <w:u w:val="single"/>
        </w:rPr>
        <w:t>Consider the following analogy with religion. When one asks a religious person to explain the essence of his religion, one often gets an answer like this: "It's about love</w:t>
      </w:r>
      <w:r w:rsidRPr="00DA1066">
        <w:rPr>
          <w:sz w:val="12"/>
        </w:rPr>
        <w:t>, really. It's about looking out for other people, looking beyond oneself. It's about community, being part of something larger than oneself."</w:t>
      </w:r>
      <w:r w:rsidRPr="00DA1066">
        <w:rPr>
          <w:rStyle w:val="apple-converted-space"/>
          <w:color w:val="222222"/>
          <w:sz w:val="12"/>
          <w:szCs w:val="16"/>
        </w:rPr>
        <w:t xml:space="preserve"> </w:t>
      </w:r>
      <w:r w:rsidRPr="00DA1066">
        <w:rPr>
          <w:u w:val="single"/>
        </w:rPr>
        <w:t>This sort of answer accurately captures the phenomenology of many people's religion, but it's nevertheless inadequate for distinguishing religion from other things</w:t>
      </w:r>
      <w:r w:rsidRPr="00DA1066">
        <w:rPr>
          <w:sz w:val="12"/>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DA1066">
        <w:rPr>
          <w:rStyle w:val="apple-converted-space"/>
          <w:color w:val="222222"/>
          <w:sz w:val="12"/>
          <w:szCs w:val="16"/>
        </w:rPr>
        <w:t xml:space="preserve"> </w:t>
      </w:r>
      <w:r w:rsidRPr="00DA1066">
        <w:rPr>
          <w:u w:val="single"/>
        </w:rPr>
        <w:t>the standard</w:t>
      </w:r>
      <w:r w:rsidRPr="00DA1066">
        <w:rPr>
          <w:rStyle w:val="apple-converted-space"/>
          <w:color w:val="222222"/>
          <w:sz w:val="12"/>
        </w:rPr>
        <w:t xml:space="preserve"> </w:t>
      </w:r>
      <w:r w:rsidRPr="00DA1066">
        <w:rPr>
          <w:u w:val="single"/>
        </w:rPr>
        <w:t>deontological/Kantian self-characterizatons</w:t>
      </w:r>
      <w:r w:rsidRPr="00DA1066">
        <w:rPr>
          <w:rStyle w:val="apple-converted-space"/>
          <w:color w:val="222222"/>
          <w:sz w:val="12"/>
        </w:rPr>
        <w:t xml:space="preserve"> </w:t>
      </w:r>
      <w:r w:rsidRPr="00DA1066">
        <w:rPr>
          <w:rStyle w:val="Emphasis"/>
        </w:rPr>
        <w:t>fail to distinguish deontology from other approaches to ethics</w:t>
      </w:r>
      <w:r w:rsidRPr="00DA1066">
        <w:rPr>
          <w:sz w:val="12"/>
        </w:rPr>
        <w:t>. (See also Kagan (Kagan, 1997, pp. 70-78.) on the difficulty of defining deontology.) It seems to me that</w:t>
      </w:r>
      <w:r w:rsidRPr="00DA1066">
        <w:rPr>
          <w:rStyle w:val="apple-converted-space"/>
          <w:color w:val="222222"/>
          <w:sz w:val="12"/>
          <w:szCs w:val="16"/>
        </w:rPr>
        <w:t xml:space="preserve"> </w:t>
      </w:r>
      <w:r w:rsidRPr="00DA1066">
        <w:rPr>
          <w:highlight w:val="yellow"/>
          <w:u w:val="single"/>
        </w:rPr>
        <w:t>consequentialists</w:t>
      </w:r>
      <w:r w:rsidRPr="00DA1066">
        <w:rPr>
          <w:sz w:val="12"/>
        </w:rPr>
        <w:t>, as much as anyone else,</w:t>
      </w:r>
      <w:r w:rsidRPr="00DA1066">
        <w:rPr>
          <w:rStyle w:val="apple-converted-space"/>
          <w:color w:val="222222"/>
          <w:sz w:val="12"/>
          <w:szCs w:val="16"/>
        </w:rPr>
        <w:t xml:space="preserve"> </w:t>
      </w:r>
      <w:r w:rsidRPr="00DA1066">
        <w:rPr>
          <w:rStyle w:val="Emphasis"/>
        </w:rPr>
        <w:t>have</w:t>
      </w:r>
      <w:r w:rsidRPr="00DA1066">
        <w:rPr>
          <w:rStyle w:val="Emphasis"/>
          <w:highlight w:val="yellow"/>
        </w:rPr>
        <w:t xml:space="preserve"> respect </w:t>
      </w:r>
      <w:r w:rsidRPr="00DA1066">
        <w:rPr>
          <w:rStyle w:val="Emphasis"/>
        </w:rPr>
        <w:t>for</w:t>
      </w:r>
      <w:r w:rsidRPr="00DA1066">
        <w:rPr>
          <w:rStyle w:val="Emphasis"/>
          <w:highlight w:val="yellow"/>
        </w:rPr>
        <w:t xml:space="preserve"> persons</w:t>
      </w:r>
      <w:r w:rsidRPr="00DA1066">
        <w:rPr>
          <w:color w:val="222222"/>
          <w:sz w:val="12"/>
          <w:szCs w:val="16"/>
          <w:highlight w:val="yellow"/>
          <w:shd w:val="clear" w:color="auto" w:fill="00FFFF"/>
        </w:rPr>
        <w:t>,</w:t>
      </w:r>
      <w:r w:rsidRPr="00DA1066">
        <w:rPr>
          <w:rStyle w:val="apple-converted-space"/>
          <w:color w:val="222222"/>
          <w:sz w:val="12"/>
          <w:szCs w:val="16"/>
          <w:highlight w:val="yellow"/>
          <w:shd w:val="clear" w:color="auto" w:fill="00FFFF"/>
        </w:rPr>
        <w:t xml:space="preserve"> </w:t>
      </w:r>
      <w:r w:rsidRPr="00DA1066">
        <w:rPr>
          <w:highlight w:val="yellow"/>
          <w:u w:val="single"/>
        </w:rPr>
        <w:t>are</w:t>
      </w:r>
      <w:r w:rsidRPr="00DA1066">
        <w:rPr>
          <w:rStyle w:val="apple-converted-space"/>
          <w:color w:val="222222"/>
          <w:sz w:val="12"/>
          <w:highlight w:val="yellow"/>
          <w:shd w:val="clear" w:color="auto" w:fill="00FFFF"/>
        </w:rPr>
        <w:t xml:space="preserve"> </w:t>
      </w:r>
      <w:r w:rsidRPr="00DA1066">
        <w:rPr>
          <w:rStyle w:val="Emphasis"/>
          <w:highlight w:val="yellow"/>
        </w:rPr>
        <w:t>against treating people as</w:t>
      </w:r>
      <w:r w:rsidRPr="00DA1066">
        <w:rPr>
          <w:rStyle w:val="apple-converted-space"/>
          <w:color w:val="222222"/>
          <w:sz w:val="12"/>
        </w:rPr>
        <w:t xml:space="preserve"> </w:t>
      </w:r>
      <w:r w:rsidRPr="00DA1066">
        <w:rPr>
          <w:rStyle w:val="Emphasis"/>
        </w:rPr>
        <w:t>mere</w:t>
      </w:r>
      <w:r w:rsidRPr="00DA1066">
        <w:rPr>
          <w:rStyle w:val="apple-converted-space"/>
          <w:color w:val="222222"/>
          <w:sz w:val="12"/>
        </w:rPr>
        <w:t xml:space="preserve"> </w:t>
      </w:r>
      <w:r w:rsidRPr="00DA1066">
        <w:rPr>
          <w:rStyle w:val="Emphasis"/>
          <w:highlight w:val="yellow"/>
        </w:rPr>
        <w:t>objects,</w:t>
      </w:r>
      <w:r w:rsidRPr="00DA1066">
        <w:rPr>
          <w:rStyle w:val="apple-converted-space"/>
          <w:color w:val="222222"/>
          <w:sz w:val="12"/>
          <w:szCs w:val="16"/>
          <w:highlight w:val="yellow"/>
          <w:shd w:val="clear" w:color="auto" w:fill="00FFFF"/>
        </w:rPr>
        <w:t xml:space="preserve"> </w:t>
      </w:r>
      <w:r w:rsidRPr="00DA1066">
        <w:rPr>
          <w:u w:val="single"/>
        </w:rPr>
        <w:t>wish</w:t>
      </w:r>
      <w:r w:rsidRPr="00DA1066">
        <w:rPr>
          <w:rStyle w:val="apple-converted-space"/>
          <w:color w:val="222222"/>
          <w:sz w:val="12"/>
        </w:rPr>
        <w:t xml:space="preserve"> </w:t>
      </w:r>
      <w:r w:rsidRPr="00DA1066">
        <w:rPr>
          <w:rStyle w:val="Emphasis"/>
        </w:rPr>
        <w:t>to act for reasons that rational creatures can share</w:t>
      </w:r>
      <w:r w:rsidRPr="00DA1066">
        <w:rPr>
          <w:u w:val="single"/>
        </w:rPr>
        <w:t>, etc</w:t>
      </w:r>
      <w:r w:rsidRPr="00DA1066">
        <w:rPr>
          <w:sz w:val="12"/>
        </w:rPr>
        <w:t>.</w:t>
      </w:r>
      <w:r w:rsidRPr="00DA1066">
        <w:rPr>
          <w:rStyle w:val="apple-converted-space"/>
          <w:color w:val="222222"/>
          <w:sz w:val="12"/>
          <w:szCs w:val="16"/>
        </w:rPr>
        <w:t xml:space="preserve"> </w:t>
      </w:r>
      <w:r w:rsidRPr="00DA1066">
        <w:rPr>
          <w:u w:val="single"/>
        </w:rPr>
        <w:t>A consequentialist respects other persons, and refrains from treating them as mere objects,</w:t>
      </w:r>
      <w:r w:rsidRPr="00DA1066">
        <w:rPr>
          <w:rStyle w:val="apple-converted-space"/>
          <w:color w:val="222222"/>
          <w:sz w:val="12"/>
        </w:rPr>
        <w:t xml:space="preserve"> </w:t>
      </w:r>
      <w:r w:rsidRPr="00DA1066">
        <w:rPr>
          <w:highlight w:val="yellow"/>
          <w:u w:val="single"/>
        </w:rPr>
        <w:t>by</w:t>
      </w:r>
      <w:r w:rsidRPr="00DA1066">
        <w:rPr>
          <w:rStyle w:val="apple-converted-space"/>
          <w:color w:val="222222"/>
          <w:sz w:val="12"/>
          <w:highlight w:val="yellow"/>
          <w:shd w:val="clear" w:color="auto" w:fill="00FFFF"/>
        </w:rPr>
        <w:t xml:space="preserve"> </w:t>
      </w:r>
      <w:r w:rsidRPr="00DA1066">
        <w:rPr>
          <w:rStyle w:val="Emphasis"/>
          <w:highlight w:val="yellow"/>
        </w:rPr>
        <w:t>counting every person's well-being</w:t>
      </w:r>
      <w:r w:rsidRPr="00DA1066">
        <w:rPr>
          <w:rStyle w:val="apple-converted-space"/>
          <w:color w:val="222222"/>
          <w:sz w:val="12"/>
        </w:rPr>
        <w:t xml:space="preserve"> </w:t>
      </w:r>
      <w:r w:rsidRPr="00DA1066">
        <w:rPr>
          <w:rStyle w:val="Emphasis"/>
        </w:rPr>
        <w:t>in the decision-making process</w:t>
      </w:r>
      <w:r w:rsidRPr="00DA1066">
        <w:rPr>
          <w:sz w:val="12"/>
        </w:rPr>
        <w:t>.</w:t>
      </w:r>
      <w:r w:rsidRPr="00DA1066">
        <w:rPr>
          <w:rStyle w:val="apple-converted-space"/>
          <w:color w:val="222222"/>
          <w:sz w:val="12"/>
          <w:szCs w:val="16"/>
        </w:rPr>
        <w:t xml:space="preserve"> </w:t>
      </w:r>
      <w:r w:rsidRPr="00DA1066">
        <w:rPr>
          <w:u w:val="single"/>
        </w:rPr>
        <w:t>Likewise, a</w:t>
      </w:r>
      <w:r w:rsidRPr="00DA1066">
        <w:rPr>
          <w:rStyle w:val="apple-converted-space"/>
          <w:color w:val="222222"/>
          <w:sz w:val="12"/>
        </w:rPr>
        <w:t xml:space="preserve"> </w:t>
      </w:r>
      <w:r w:rsidRPr="00DA1066">
        <w:rPr>
          <w:u w:val="single"/>
        </w:rPr>
        <w:t>consequentialist</w:t>
      </w:r>
      <w:r w:rsidRPr="00DA1066">
        <w:rPr>
          <w:rStyle w:val="apple-converted-space"/>
          <w:color w:val="222222"/>
          <w:sz w:val="12"/>
        </w:rPr>
        <w:t xml:space="preserve"> </w:t>
      </w:r>
      <w:r w:rsidRPr="00DA1066">
        <w:rPr>
          <w:u w:val="single"/>
        </w:rPr>
        <w:t>attempts to act according to reasons that rational creatures can share by acting according to</w:t>
      </w:r>
      <w:r w:rsidRPr="00DA1066">
        <w:rPr>
          <w:rStyle w:val="apple-converted-space"/>
          <w:color w:val="222222"/>
          <w:sz w:val="12"/>
        </w:rPr>
        <w:t xml:space="preserve"> </w:t>
      </w:r>
      <w:r w:rsidRPr="00DA1066">
        <w:rPr>
          <w:highlight w:val="yellow"/>
          <w:u w:val="single"/>
        </w:rPr>
        <w:t>principles</w:t>
      </w:r>
      <w:r w:rsidRPr="00DA1066">
        <w:rPr>
          <w:rStyle w:val="apple-converted-space"/>
          <w:color w:val="222222"/>
          <w:sz w:val="12"/>
        </w:rPr>
        <w:t xml:space="preserve"> </w:t>
      </w:r>
      <w:r w:rsidRPr="00DA1066">
        <w:rPr>
          <w:u w:val="single"/>
        </w:rPr>
        <w:t>that</w:t>
      </w:r>
      <w:r w:rsidRPr="00DA1066">
        <w:rPr>
          <w:rStyle w:val="apple-converted-space"/>
          <w:color w:val="222222"/>
          <w:sz w:val="12"/>
        </w:rPr>
        <w:t xml:space="preserve"> </w:t>
      </w:r>
      <w:r w:rsidRPr="00DA1066">
        <w:rPr>
          <w:rStyle w:val="Emphasis"/>
          <w:highlight w:val="yellow"/>
        </w:rPr>
        <w:t>give equal weight to everyone's interests</w:t>
      </w:r>
      <w:r w:rsidRPr="00DA1066">
        <w:rPr>
          <w:u w:val="single"/>
        </w:rPr>
        <w:t>, i.e. that are impartial</w:t>
      </w:r>
      <w:r w:rsidRPr="00DA1066">
        <w:rPr>
          <w:sz w:val="12"/>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DA1066">
        <w:rPr>
          <w:rStyle w:val="apple-converted-space"/>
          <w:color w:val="222222"/>
          <w:sz w:val="12"/>
          <w:szCs w:val="16"/>
        </w:rPr>
        <w:t xml:space="preserve"> </w:t>
      </w:r>
      <w:r w:rsidRPr="00DA1066">
        <w:rPr>
          <w:highlight w:val="yellow"/>
          <w:u w:val="single"/>
        </w:rPr>
        <w:t xml:space="preserve">If you ask </w:t>
      </w:r>
      <w:r w:rsidRPr="00DA1066">
        <w:rPr>
          <w:u w:val="single"/>
        </w:rPr>
        <w:t>a deontologically-minded</w:t>
      </w:r>
      <w:r w:rsidRPr="00DA1066">
        <w:rPr>
          <w:rStyle w:val="apple-converted-space"/>
          <w:color w:val="222222"/>
          <w:sz w:val="12"/>
        </w:rPr>
        <w:t xml:space="preserve"> </w:t>
      </w:r>
      <w:r w:rsidRPr="00DA1066">
        <w:rPr>
          <w:u w:val="single"/>
        </w:rPr>
        <w:t xml:space="preserve">person </w:t>
      </w:r>
      <w:r w:rsidRPr="00DA1066">
        <w:rPr>
          <w:highlight w:val="yellow"/>
          <w:u w:val="single"/>
        </w:rPr>
        <w:t xml:space="preserve">why it's wrong to push someone </w:t>
      </w:r>
      <w:r w:rsidRPr="00DA1066">
        <w:rPr>
          <w:u w:val="single"/>
        </w:rPr>
        <w:t>in front of</w:t>
      </w:r>
      <w:r w:rsidRPr="00DA1066">
        <w:rPr>
          <w:rStyle w:val="apple-converted-space"/>
          <w:color w:val="222222"/>
          <w:sz w:val="12"/>
        </w:rPr>
        <w:t xml:space="preserve"> </w:t>
      </w:r>
      <w:r w:rsidRPr="00DA1066">
        <w:rPr>
          <w:u w:val="single"/>
        </w:rPr>
        <w:t>speeding</w:t>
      </w:r>
      <w:r w:rsidRPr="00DA1066">
        <w:rPr>
          <w:rStyle w:val="apple-converted-space"/>
          <w:color w:val="222222"/>
          <w:sz w:val="12"/>
        </w:rPr>
        <w:t xml:space="preserve"> </w:t>
      </w:r>
      <w:r w:rsidRPr="00DA1066">
        <w:rPr>
          <w:u w:val="single"/>
        </w:rPr>
        <w:t>trolley</w:t>
      </w:r>
      <w:r w:rsidRPr="00DA1066">
        <w:rPr>
          <w:rStyle w:val="apple-converted-space"/>
          <w:color w:val="222222"/>
          <w:sz w:val="12"/>
        </w:rPr>
        <w:t xml:space="preserve"> </w:t>
      </w:r>
      <w:r w:rsidRPr="00DA1066">
        <w:rPr>
          <w:u w:val="single"/>
        </w:rPr>
        <w:t>in order</w:t>
      </w:r>
      <w:r w:rsidRPr="00DA1066">
        <w:rPr>
          <w:rStyle w:val="apple-converted-space"/>
          <w:color w:val="222222"/>
          <w:sz w:val="12"/>
        </w:rPr>
        <w:t xml:space="preserve"> </w:t>
      </w:r>
      <w:r w:rsidRPr="00DA1066">
        <w:rPr>
          <w:highlight w:val="yellow"/>
          <w:u w:val="single"/>
        </w:rPr>
        <w:t xml:space="preserve">to save five </w:t>
      </w:r>
      <w:r w:rsidRPr="00DA1066">
        <w:rPr>
          <w:u w:val="single"/>
        </w:rPr>
        <w:t>others</w:t>
      </w:r>
      <w:r w:rsidRPr="00DA1066">
        <w:rPr>
          <w:sz w:val="12"/>
        </w:rPr>
        <w:t>, you will getcharacteristically deontological</w:t>
      </w:r>
      <w:r w:rsidRPr="00DA1066">
        <w:rPr>
          <w:rStyle w:val="apple-converted-space"/>
          <w:color w:val="222222"/>
          <w:sz w:val="12"/>
          <w:szCs w:val="16"/>
        </w:rPr>
        <w:t xml:space="preserve"> </w:t>
      </w:r>
      <w:r w:rsidRPr="00DA1066">
        <w:rPr>
          <w:highlight w:val="yellow"/>
          <w:u w:val="single"/>
        </w:rPr>
        <w:t>answers</w:t>
      </w:r>
      <w:r w:rsidRPr="00DA1066">
        <w:rPr>
          <w:sz w:val="12"/>
        </w:rPr>
        <w:t>. Some</w:t>
      </w:r>
      <w:r w:rsidRPr="00DA1066">
        <w:rPr>
          <w:rStyle w:val="apple-converted-space"/>
          <w:color w:val="222222"/>
          <w:sz w:val="12"/>
          <w:szCs w:val="16"/>
        </w:rPr>
        <w:t xml:space="preserve"> </w:t>
      </w:r>
      <w:r w:rsidRPr="00DA1066">
        <w:rPr>
          <w:rStyle w:val="Emphasis"/>
          <w:highlight w:val="yellow"/>
        </w:rPr>
        <w:t>will be</w:t>
      </w:r>
      <w:r w:rsidRPr="00DA1066">
        <w:rPr>
          <w:rStyle w:val="apple-converted-space"/>
          <w:color w:val="222222"/>
          <w:sz w:val="12"/>
          <w:highlight w:val="yellow"/>
        </w:rPr>
        <w:t xml:space="preserve"> </w:t>
      </w:r>
      <w:r w:rsidRPr="00DA1066">
        <w:rPr>
          <w:highlight w:val="yellow"/>
          <w:u w:val="single"/>
        </w:rPr>
        <w:t>tautological</w:t>
      </w:r>
      <w:r w:rsidRPr="00DA1066">
        <w:rPr>
          <w:color w:val="222222"/>
          <w:szCs w:val="16"/>
          <w:highlight w:val="yellow"/>
          <w:u w:val="single"/>
        </w:rPr>
        <w:t>:</w:t>
      </w:r>
      <w:r w:rsidRPr="00DA1066">
        <w:rPr>
          <w:rStyle w:val="apple-converted-space"/>
          <w:color w:val="222222"/>
          <w:sz w:val="12"/>
          <w:szCs w:val="16"/>
          <w:highlight w:val="yellow"/>
        </w:rPr>
        <w:t xml:space="preserve"> </w:t>
      </w:r>
      <w:r w:rsidRPr="00DA1066">
        <w:rPr>
          <w:rStyle w:val="Emphasis"/>
          <w:highlight w:val="yellow"/>
        </w:rPr>
        <w:t>"</w:t>
      </w:r>
      <w:r w:rsidRPr="00DA1066">
        <w:rPr>
          <w:rStyle w:val="Emphasis"/>
        </w:rPr>
        <w:t>Because it's murder!"</w:t>
      </w:r>
      <w:r w:rsidRPr="00DA1066">
        <w:rPr>
          <w:u w:val="single"/>
        </w:rPr>
        <w:t>Others will be more sophisticated: "The ends don't justify the means</w:t>
      </w:r>
      <w:r w:rsidRPr="00DA1066">
        <w:rPr>
          <w:sz w:val="12"/>
        </w:rPr>
        <w:t>." "You have to respect people's rights."</w:t>
      </w:r>
      <w:r w:rsidRPr="00DA1066">
        <w:rPr>
          <w:rStyle w:val="apple-converted-space"/>
          <w:color w:val="222222"/>
          <w:sz w:val="12"/>
          <w:szCs w:val="16"/>
        </w:rPr>
        <w:t xml:space="preserve"> </w:t>
      </w:r>
      <w:r w:rsidRPr="00DA1066">
        <w:rPr>
          <w:rStyle w:val="Emphasis"/>
        </w:rPr>
        <w:t>But</w:t>
      </w:r>
      <w:r w:rsidRPr="00DA1066">
        <w:rPr>
          <w:sz w:val="12"/>
        </w:rPr>
        <w:t>, as we know,</w:t>
      </w:r>
      <w:r w:rsidRPr="00DA1066">
        <w:rPr>
          <w:rStyle w:val="apple-converted-space"/>
          <w:color w:val="222222"/>
          <w:sz w:val="12"/>
          <w:szCs w:val="16"/>
        </w:rPr>
        <w:t xml:space="preserve"> </w:t>
      </w:r>
      <w:r w:rsidRPr="00DA1066">
        <w:rPr>
          <w:u w:val="single"/>
        </w:rPr>
        <w:t>these answers don't really explain anything</w:t>
      </w:r>
      <w:r w:rsidRPr="00DA1066">
        <w:rPr>
          <w:sz w:val="12"/>
        </w:rPr>
        <w:t>, because</w:t>
      </w:r>
      <w:r w:rsidRPr="00DA1066">
        <w:rPr>
          <w:rStyle w:val="apple-converted-space"/>
          <w:color w:val="222222"/>
          <w:sz w:val="12"/>
          <w:szCs w:val="16"/>
        </w:rPr>
        <w:t xml:space="preserve"> </w:t>
      </w:r>
      <w:r w:rsidRPr="00DA1066">
        <w:rPr>
          <w:u w:val="single"/>
        </w:rPr>
        <w:t>if you give the same people</w:t>
      </w:r>
      <w:r w:rsidRPr="00DA1066">
        <w:rPr>
          <w:rStyle w:val="apple-converted-space"/>
          <w:color w:val="222222"/>
          <w:sz w:val="12"/>
          <w:szCs w:val="16"/>
        </w:rPr>
        <w:t xml:space="preserve"> </w:t>
      </w:r>
      <w:r w:rsidRPr="00DA1066">
        <w:rPr>
          <w:sz w:val="12"/>
        </w:rPr>
        <w:t>(on different occasions)</w:t>
      </w:r>
      <w:r w:rsidRPr="00DA1066">
        <w:rPr>
          <w:rStyle w:val="apple-converted-space"/>
          <w:color w:val="222222"/>
          <w:sz w:val="12"/>
          <w:szCs w:val="16"/>
        </w:rPr>
        <w:t xml:space="preserve"> </w:t>
      </w:r>
      <w:r w:rsidRPr="00DA1066">
        <w:rPr>
          <w:u w:val="single"/>
        </w:rPr>
        <w:t>the trolley case</w:t>
      </w:r>
      <w:r w:rsidRPr="00DA1066">
        <w:rPr>
          <w:rStyle w:val="apple-converted-space"/>
          <w:color w:val="222222"/>
          <w:sz w:val="12"/>
          <w:szCs w:val="16"/>
        </w:rPr>
        <w:t xml:space="preserve"> </w:t>
      </w:r>
      <w:r w:rsidRPr="00DA1066">
        <w:rPr>
          <w:sz w:val="12"/>
        </w:rPr>
        <w:t>or the loop case (See above),</w:t>
      </w:r>
      <w:r w:rsidRPr="00DA1066">
        <w:rPr>
          <w:rStyle w:val="apple-converted-space"/>
          <w:color w:val="222222"/>
          <w:sz w:val="12"/>
          <w:szCs w:val="16"/>
        </w:rPr>
        <w:t xml:space="preserve"> </w:t>
      </w:r>
      <w:r w:rsidRPr="00DA1066">
        <w:rPr>
          <w:rStyle w:val="Emphasis"/>
        </w:rPr>
        <w:t>they'll make the opposite judgment</w:t>
      </w:r>
      <w:r w:rsidRPr="00DA1066">
        <w:rPr>
          <w:sz w:val="12"/>
        </w:rPr>
        <w:t>, even though their initial explanation concerning the footbridge case applies equally well to one or both of these cases.</w:t>
      </w:r>
      <w:r w:rsidRPr="00DA1066">
        <w:rPr>
          <w:rStyle w:val="apple-converted-space"/>
          <w:color w:val="222222"/>
          <w:sz w:val="12"/>
          <w:szCs w:val="16"/>
        </w:rPr>
        <w:t xml:space="preserve"> </w:t>
      </w:r>
      <w:r w:rsidRPr="00DA1066">
        <w:rPr>
          <w:u w:val="single"/>
        </w:rPr>
        <w:t xml:space="preserve">Talk about </w:t>
      </w:r>
      <w:r w:rsidRPr="00DA1066">
        <w:rPr>
          <w:highlight w:val="yellow"/>
          <w:u w:val="single"/>
        </w:rPr>
        <w:t>rights,</w:t>
      </w:r>
      <w:r w:rsidRPr="00DA1066">
        <w:rPr>
          <w:rStyle w:val="apple-converted-space"/>
          <w:color w:val="222222"/>
          <w:sz w:val="12"/>
        </w:rPr>
        <w:t xml:space="preserve"> </w:t>
      </w:r>
      <w:r w:rsidRPr="00DA1066">
        <w:rPr>
          <w:u w:val="single"/>
        </w:rPr>
        <w:t>respect for persons, and reasons we can share</w:t>
      </w:r>
      <w:r w:rsidRPr="00DA1066">
        <w:rPr>
          <w:rStyle w:val="apple-converted-space"/>
          <w:color w:val="222222"/>
          <w:sz w:val="12"/>
        </w:rPr>
        <w:t xml:space="preserve"> </w:t>
      </w:r>
      <w:r w:rsidRPr="00DA1066">
        <w:rPr>
          <w:highlight w:val="yellow"/>
          <w:u w:val="single"/>
        </w:rPr>
        <w:t xml:space="preserve">are </w:t>
      </w:r>
      <w:r w:rsidRPr="00DA1066">
        <w:rPr>
          <w:u w:val="single"/>
        </w:rPr>
        <w:t xml:space="preserve">natural </w:t>
      </w:r>
      <w:r w:rsidRPr="00DA1066">
        <w:rPr>
          <w:highlight w:val="yellow"/>
          <w:u w:val="single"/>
        </w:rPr>
        <w:t>attempts to explain, in "cognitive" terms, what we feel</w:t>
      </w:r>
      <w:r w:rsidRPr="00DA1066">
        <w:rPr>
          <w:rStyle w:val="apple-converted-space"/>
          <w:color w:val="222222"/>
          <w:sz w:val="12"/>
        </w:rPr>
        <w:t xml:space="preserve"> </w:t>
      </w:r>
      <w:r w:rsidRPr="00DA1066">
        <w:rPr>
          <w:u w:val="single"/>
        </w:rPr>
        <w:t xml:space="preserve">when we find </w:t>
      </w:r>
      <w:r w:rsidRPr="00DA1066">
        <w:rPr>
          <w:highlight w:val="yellow"/>
          <w:u w:val="single"/>
        </w:rPr>
        <w:t>ourselves</w:t>
      </w:r>
      <w:r w:rsidRPr="00DA1066">
        <w:rPr>
          <w:u w:val="single"/>
        </w:rPr>
        <w:t xml:space="preserve"> having emotionally driven intuitions that are odds with the cold calculus of consequentialism</w:t>
      </w:r>
      <w:r w:rsidRPr="00DA1066">
        <w:rPr>
          <w:sz w:val="12"/>
        </w:rPr>
        <w:t>. Although these explanations are inevitably incomplete,</w:t>
      </w:r>
      <w:r w:rsidRPr="00DA1066">
        <w:rPr>
          <w:rStyle w:val="apple-converted-space"/>
          <w:color w:val="222222"/>
          <w:sz w:val="12"/>
          <w:szCs w:val="16"/>
        </w:rPr>
        <w:t xml:space="preserve"> </w:t>
      </w:r>
      <w:r w:rsidRPr="00DA1066">
        <w:rPr>
          <w:rStyle w:val="Emphasis"/>
          <w:highlight w:val="yellow"/>
        </w:rPr>
        <w:t xml:space="preserve">there seems </w:t>
      </w:r>
      <w:r w:rsidRPr="00DA1066">
        <w:rPr>
          <w:rStyle w:val="Emphasis"/>
        </w:rPr>
        <w:t>to be</w:t>
      </w:r>
      <w:r w:rsidRPr="00DA1066">
        <w:rPr>
          <w:rStyle w:val="Emphasis"/>
          <w:highlight w:val="yellow"/>
        </w:rPr>
        <w:t xml:space="preserve"> "something deeply right" </w:t>
      </w:r>
      <w:r w:rsidRPr="00DA1066">
        <w:rPr>
          <w:rStyle w:val="Emphasis"/>
        </w:rPr>
        <w:t>about them</w:t>
      </w:r>
      <w:r w:rsidRPr="00DA1066">
        <w:rPr>
          <w:rStyle w:val="apple-converted-space"/>
          <w:color w:val="222222"/>
          <w:sz w:val="12"/>
        </w:rPr>
        <w:t xml:space="preserve"> </w:t>
      </w:r>
      <w:r w:rsidRPr="00DA1066">
        <w:rPr>
          <w:rStyle w:val="Emphasis"/>
          <w:highlight w:val="yellow"/>
        </w:rPr>
        <w:t xml:space="preserve">because they </w:t>
      </w:r>
      <w:r w:rsidRPr="00DA1066">
        <w:rPr>
          <w:rStyle w:val="Emphasis"/>
        </w:rPr>
        <w:t>give</w:t>
      </w:r>
      <w:r w:rsidRPr="00DA1066">
        <w:rPr>
          <w:rStyle w:val="Emphasis"/>
          <w:highlight w:val="yellow"/>
        </w:rPr>
        <w:t xml:space="preserve"> voice </w:t>
      </w:r>
      <w:r w:rsidRPr="00DA1066">
        <w:rPr>
          <w:rStyle w:val="Emphasis"/>
        </w:rPr>
        <w:t>to powerful moral</w:t>
      </w:r>
      <w:r w:rsidRPr="00DA1066">
        <w:rPr>
          <w:rStyle w:val="Emphasis"/>
          <w:highlight w:val="yellow"/>
        </w:rPr>
        <w:t xml:space="preserve"> emotions</w:t>
      </w:r>
      <w:r w:rsidRPr="00DA1066">
        <w:rPr>
          <w:color w:val="222222"/>
          <w:szCs w:val="16"/>
          <w:highlight w:val="yellow"/>
          <w:u w:val="single"/>
        </w:rPr>
        <w:t>.</w:t>
      </w:r>
      <w:r w:rsidRPr="00DA1066">
        <w:rPr>
          <w:rStyle w:val="apple-converted-space"/>
          <w:color w:val="222222"/>
          <w:sz w:val="12"/>
          <w:szCs w:val="16"/>
          <w:highlight w:val="yellow"/>
        </w:rPr>
        <w:t xml:space="preserve"> </w:t>
      </w:r>
      <w:r w:rsidRPr="00DA1066">
        <w:rPr>
          <w:highlight w:val="yellow"/>
          <w:u w:val="single"/>
        </w:rPr>
        <w:t>But</w:t>
      </w:r>
      <w:r w:rsidRPr="00DA1066">
        <w:rPr>
          <w:u w:val="single"/>
        </w:rPr>
        <w:t>, as with many religious people's accounts of what's essential to religion,</w:t>
      </w:r>
      <w:r w:rsidRPr="00DA1066">
        <w:rPr>
          <w:rStyle w:val="apple-converted-space"/>
          <w:color w:val="222222"/>
          <w:sz w:val="12"/>
        </w:rPr>
        <w:t xml:space="preserve"> </w:t>
      </w:r>
      <w:r w:rsidRPr="00DA1066">
        <w:rPr>
          <w:u w:val="single"/>
        </w:rPr>
        <w:t xml:space="preserve">they </w:t>
      </w:r>
      <w:r w:rsidRPr="00DA1066">
        <w:rPr>
          <w:highlight w:val="yellow"/>
          <w:u w:val="single"/>
        </w:rPr>
        <w:t>don't</w:t>
      </w:r>
      <w:r w:rsidRPr="00DA1066">
        <w:rPr>
          <w:rStyle w:val="apple-converted-space"/>
          <w:color w:val="222222"/>
          <w:sz w:val="12"/>
          <w:highlight w:val="yellow"/>
        </w:rPr>
        <w:t xml:space="preserve"> </w:t>
      </w:r>
      <w:r w:rsidRPr="00DA1066">
        <w:rPr>
          <w:u w:val="single"/>
        </w:rPr>
        <w:t>really</w:t>
      </w:r>
      <w:r w:rsidRPr="00DA1066">
        <w:rPr>
          <w:rStyle w:val="apple-converted-space"/>
          <w:color w:val="222222"/>
          <w:sz w:val="12"/>
        </w:rPr>
        <w:t xml:space="preserve"> </w:t>
      </w:r>
      <w:r w:rsidRPr="00DA1066">
        <w:rPr>
          <w:highlight w:val="yellow"/>
          <w:u w:val="single"/>
        </w:rPr>
        <w:t>explain</w:t>
      </w:r>
      <w:r w:rsidRPr="00DA1066">
        <w:rPr>
          <w:u w:val="single"/>
        </w:rPr>
        <w:t xml:space="preserve"> what's distinctive about</w:t>
      </w:r>
      <w:r w:rsidRPr="00DA1066">
        <w:rPr>
          <w:rStyle w:val="apple-converted-space"/>
          <w:color w:val="222222"/>
          <w:sz w:val="12"/>
        </w:rPr>
        <w:t xml:space="preserve"> </w:t>
      </w:r>
      <w:r w:rsidRPr="00DA1066">
        <w:rPr>
          <w:highlight w:val="yellow"/>
          <w:u w:val="single"/>
        </w:rPr>
        <w:t xml:space="preserve">the </w:t>
      </w:r>
      <w:r w:rsidRPr="00DA1066">
        <w:rPr>
          <w:u w:val="single"/>
        </w:rPr>
        <w:t xml:space="preserve">philosophy in </w:t>
      </w:r>
      <w:r w:rsidRPr="00DA1066">
        <w:rPr>
          <w:highlight w:val="yellow"/>
          <w:u w:val="single"/>
        </w:rPr>
        <w:t>question</w:t>
      </w:r>
      <w:r w:rsidRPr="00DA1066">
        <w:rPr>
          <w:sz w:val="12"/>
        </w:rPr>
        <w:t>.</w:t>
      </w:r>
    </w:p>
    <w:p w:rsidR="00083E14" w:rsidRDefault="00083E14" w:rsidP="00083E14">
      <w:pPr>
        <w:pStyle w:val="Heading3"/>
      </w:pPr>
      <w:r>
        <w:t>2AC---Extinction---Nuclear Winter</w:t>
      </w:r>
    </w:p>
    <w:p w:rsidR="00083E14" w:rsidRDefault="00083E14" w:rsidP="00083E14">
      <w:pPr>
        <w:pStyle w:val="Heading4"/>
      </w:pPr>
      <w:r>
        <w:t>nuclear winter would lead to extinction – deadly period of darkness, famine, toxic gases, subzero cold</w:t>
      </w:r>
    </w:p>
    <w:p w:rsidR="00083E14" w:rsidRDefault="00083E14" w:rsidP="00083E14">
      <w:r w:rsidRPr="0064598C">
        <w:t xml:space="preserve">Matthew R. </w:t>
      </w:r>
      <w:r w:rsidRPr="0064598C">
        <w:rPr>
          <w:rStyle w:val="Style13ptBold"/>
        </w:rPr>
        <w:t>Francis ’17</w:t>
      </w:r>
      <w:r>
        <w:t xml:space="preserve"> is a </w:t>
      </w:r>
      <w:r w:rsidRPr="0064598C">
        <w:t>physicist, science writer, public speaker, educator</w:t>
      </w:r>
      <w:r>
        <w:t>, November 15</w:t>
      </w:r>
      <w:r w:rsidRPr="0064598C">
        <w:rPr>
          <w:vertAlign w:val="superscript"/>
        </w:rPr>
        <w:t>th</w:t>
      </w:r>
      <w:r>
        <w:t>, 2017, “When Carl Sagan Warned the World About Nuclear Winter” from</w:t>
      </w:r>
      <w:r w:rsidRPr="0064598C">
        <w:t xml:space="preserve"> https://www.smithsonianmag.com/science-nature/when-carl-sagan-warned-world-about-nuclear-winter-180967198/</w:t>
      </w:r>
      <w:r>
        <w:t>, accessed 7/25/18 // AT</w:t>
      </w:r>
    </w:p>
    <w:p w:rsidR="00083E14" w:rsidRDefault="00083E14" w:rsidP="00083E14">
      <w:r w:rsidRPr="006C5550">
        <w:rPr>
          <w:sz w:val="16"/>
        </w:rPr>
        <w:t>If you were one of the more than 10 million Americans receiving Parade magazine on October 30, 1983, you would have been confronted with a harrowing scenario. The Sunday news supplement’s front cover featured an image of the world half-covered in gray shadows, dotted with white snow. Alongside this scene of devastation were the words</w:t>
      </w:r>
      <w:r w:rsidRPr="000820AB">
        <w:rPr>
          <w:rStyle w:val="StyleUnderline"/>
        </w:rPr>
        <w:t>: “Would nuclear war be the end of the world?”</w:t>
      </w:r>
      <w:r w:rsidRPr="006C5550">
        <w:rPr>
          <w:sz w:val="16"/>
        </w:rPr>
        <w:t xml:space="preserve"> ¶ This article marked the </w:t>
      </w:r>
      <w:r w:rsidRPr="000820AB">
        <w:rPr>
          <w:rStyle w:val="StyleUnderline"/>
        </w:rPr>
        <w:t xml:space="preserve">public’s introduction to a concept that would drastically change the debate over </w:t>
      </w:r>
      <w:r w:rsidRPr="000820AB">
        <w:rPr>
          <w:rStyle w:val="Emphasis"/>
        </w:rPr>
        <w:t xml:space="preserve">nuclear </w:t>
      </w:r>
      <w:r w:rsidRPr="0064598C">
        <w:rPr>
          <w:rStyle w:val="Emphasis"/>
        </w:rPr>
        <w:t>war: “nuclear winter.”</w:t>
      </w:r>
      <w:r w:rsidRPr="006C5550">
        <w:rPr>
          <w:sz w:val="16"/>
        </w:rPr>
        <w:t xml:space="preserve"> The story detailed the previously unexpected consequences of nuclear war</w:t>
      </w:r>
      <w:r w:rsidRPr="000820AB">
        <w:rPr>
          <w:rStyle w:val="StyleUnderline"/>
        </w:rPr>
        <w:t xml:space="preserve">: </w:t>
      </w:r>
      <w:r w:rsidRPr="000820AB">
        <w:rPr>
          <w:rStyle w:val="Emphasis"/>
        </w:rPr>
        <w:t>prolonged dust and smoke</w:t>
      </w:r>
      <w:r w:rsidRPr="000820AB">
        <w:rPr>
          <w:rStyle w:val="StyleUnderline"/>
        </w:rPr>
        <w:t xml:space="preserve">, a precipitous </w:t>
      </w:r>
      <w:r w:rsidRPr="000820AB">
        <w:rPr>
          <w:rStyle w:val="Emphasis"/>
        </w:rPr>
        <w:t>drop in Earth’s temperatures</w:t>
      </w:r>
      <w:r w:rsidRPr="000820AB">
        <w:rPr>
          <w:rStyle w:val="StyleUnderline"/>
        </w:rPr>
        <w:t xml:space="preserve"> and widespread failure of crops, leading to </w:t>
      </w:r>
      <w:r w:rsidRPr="000820AB">
        <w:rPr>
          <w:rStyle w:val="Emphasis"/>
        </w:rPr>
        <w:t>deadly famine.</w:t>
      </w:r>
      <w:r w:rsidRPr="000820AB">
        <w:rPr>
          <w:rStyle w:val="StyleUnderline"/>
        </w:rPr>
        <w:t xml:space="preserve"> “</w:t>
      </w:r>
      <w:r w:rsidRPr="006C5550">
        <w:rPr>
          <w:sz w:val="16"/>
        </w:rPr>
        <w:t xml:space="preserve">In a nuclear ‘exchange,’ </w:t>
      </w:r>
      <w:r w:rsidRPr="000820AB">
        <w:rPr>
          <w:rStyle w:val="StyleUnderline"/>
        </w:rPr>
        <w:t>more than a billion people would instantly be killed,” read the cover. “But the long-term consequences could be much worse...”</w:t>
      </w:r>
      <w:r w:rsidRPr="006C5550">
        <w:rPr>
          <w:sz w:val="16"/>
        </w:rPr>
        <w:t xml:space="preserve"> ¶ According to the article, it </w:t>
      </w:r>
      <w:r w:rsidRPr="000820AB">
        <w:rPr>
          <w:rStyle w:val="StyleUnderline"/>
        </w:rPr>
        <w:t>wouldn’t take both major nuclear powers firing all their weapons to create a nuclear winter. Even a smaller-scale war could destroy humanity as we know it.</w:t>
      </w:r>
      <w:r w:rsidRPr="006C5550">
        <w:rPr>
          <w:sz w:val="16"/>
        </w:rPr>
        <w:t xml:space="preserve"> “We have placed our civilization and our species in jeopardy,” the author concluded. “Fortunately, it is not yet too late. We can safeguard the planetary civilization and the human family if we so choose. There is no more important or more urgent issue.” ¶ The article was frightening enough. But it was the author who brought authority and seriousness to the doomsday scenario: Carl Sagan. ¶ By 1983, Sagan was already popular and publicly visible in ways most scientists weren’t. He was a charismatic spokesperson for science, particularly the exploration of the solar system by robotic probes. He hosted and co-wrote the PBS television series “Cosmos,” which became the most-watched science program in history and made him a household name. His 1977 book, The Dragons of Eden, won the Pulitzer Prize. He was well-known enough to be parodied by Johnny Carson on “The Tonight Show” and Berkeley Breathed in the “Bloom County” comic strip. ¶ But with his Parade article, he risked puncturing that hard-won popularity and credibility. In the fallout from the article, he faced a barrage of criticism—not just from pro-nuclear conservatives, but also from scientists who resented him for leveraging his personal fame for advocacy. Sagan later called discussion surrounding nuclear winter following the article “perhaps the most controversial scientific debate I’ve been involved in.” That might be an understatement. ¶ So the question is: What was a scientist doing getting involved in politics and writing about nuclear war in the popular presses in the first place? ¶ The nuclear winter chapter of history began in the late 1970s, when a group of scientists—including Sagan—entered the nuclear arms fray. These weren’t nuclear physicists or weapons experts: they studied the atmospheres of Earth and other planets, including dust storms on Mars and clouds on Venus. ¶ In 1980, paleontologist Luis Alvarez and his physicist father Walter presented evidence that an asteroid had hit Earth at the end of the Cretaceous Period. They argued that </w:t>
      </w:r>
      <w:r w:rsidRPr="000820AB">
        <w:rPr>
          <w:rStyle w:val="StyleUnderline"/>
        </w:rPr>
        <w:t xml:space="preserve">the impact had thrown so much dust and debris into the air that Earth was blanketed in shadow for an extended period, </w:t>
      </w:r>
      <w:r w:rsidRPr="006C5550">
        <w:rPr>
          <w:sz w:val="16"/>
        </w:rPr>
        <w:t xml:space="preserve">long enough to wipe out the last of the non-bird dinosaurs. If true, this hypothesis showed a way that a </w:t>
      </w:r>
      <w:r w:rsidRPr="000820AB">
        <w:rPr>
          <w:rStyle w:val="StyleUnderline"/>
        </w:rPr>
        <w:t>catastrophe in one location could have long-term effects on the entire planet.</w:t>
      </w:r>
      <w:r w:rsidRPr="006C5550">
        <w:rPr>
          <w:sz w:val="16"/>
        </w:rPr>
        <w:t xml:space="preserve"> ¶ Sagan and his former students James Pollack and Brian Toon realized this work </w:t>
      </w:r>
      <w:r w:rsidRPr="000820AB">
        <w:rPr>
          <w:rStyle w:val="StyleUnderline"/>
        </w:rPr>
        <w:t>applied to climate change on Earth—as well as nuclear war</w:t>
      </w:r>
      <w:r w:rsidRPr="006C5550">
        <w:rPr>
          <w:sz w:val="16"/>
        </w:rPr>
        <w:t xml:space="preserve">. Along with meteorologists Tom Ackerman and Rich Turco, they used computer models and data collected by satellites and space probes to conclude that it wouldn’t take a full-scale thermonuclear war to cause Earth’s temperature to plummet. They found </w:t>
      </w:r>
      <w:r w:rsidRPr="000820AB">
        <w:rPr>
          <w:rStyle w:val="StyleUnderline"/>
        </w:rPr>
        <w:t xml:space="preserve">average </w:t>
      </w:r>
      <w:r w:rsidRPr="000820AB">
        <w:rPr>
          <w:rStyle w:val="Emphasis"/>
        </w:rPr>
        <w:t>global temperatures</w:t>
      </w:r>
      <w:r w:rsidRPr="000820AB">
        <w:rPr>
          <w:rStyle w:val="StyleUnderline"/>
        </w:rPr>
        <w:t xml:space="preserve"> could drop </w:t>
      </w:r>
      <w:r w:rsidRPr="000820AB">
        <w:rPr>
          <w:rStyle w:val="Emphasis"/>
        </w:rPr>
        <w:t>between 15º and 25º Celsius</w:t>
      </w:r>
      <w:r w:rsidRPr="000820AB">
        <w:rPr>
          <w:rStyle w:val="StyleUnderline"/>
        </w:rPr>
        <w:t xml:space="preserve">, enough to plunge the planet into what they called “nuclear winter”—a </w:t>
      </w:r>
      <w:r w:rsidRPr="000820AB">
        <w:rPr>
          <w:rStyle w:val="Emphasis"/>
        </w:rPr>
        <w:t>deadly period of darkness, famine, toxic gases and subzero cold</w:t>
      </w:r>
      <w:r w:rsidRPr="006C5550">
        <w:rPr>
          <w:sz w:val="16"/>
        </w:rPr>
        <w:t xml:space="preserve">. ¶ The authors acknowledged the limitations of their model, including poor predictions for short-term effects on small geographical scales and the inability to predict changes in weather as opposed to climate. Nevertheless, their conclusion was chilling. If the United States managed to disable the Soviet arsenal and launch its own preemptive nuclear strike (or vice versa), they wrote, the whole world would suffer the consequences: ¶ When </w:t>
      </w:r>
      <w:r w:rsidRPr="006C5550">
        <w:rPr>
          <w:rStyle w:val="StyleUnderline"/>
        </w:rPr>
        <w:t>combined with the prompt destruction from nuclear blast, fires, and fallout</w:t>
      </w:r>
      <w:r w:rsidRPr="006C5550">
        <w:rPr>
          <w:sz w:val="16"/>
        </w:rPr>
        <w:t xml:space="preserve"> and the later enhancement of </w:t>
      </w:r>
      <w:r w:rsidRPr="006C5550">
        <w:rPr>
          <w:rStyle w:val="StyleUnderline"/>
        </w:rPr>
        <w:t>solar ultraviolet radiation due to ozone depletion, long-term exposure to cold, dark, and radioactivity</w:t>
      </w:r>
      <w:r w:rsidRPr="006C5550">
        <w:rPr>
          <w:sz w:val="16"/>
        </w:rPr>
        <w:t xml:space="preserve"> could pose a serious threat to human survivors and to other species … The </w:t>
      </w:r>
      <w:r w:rsidRPr="006C5550">
        <w:rPr>
          <w:rStyle w:val="StyleUnderline"/>
        </w:rPr>
        <w:t xml:space="preserve">possibility of the </w:t>
      </w:r>
      <w:r w:rsidRPr="006C5550">
        <w:rPr>
          <w:rStyle w:val="Emphasis"/>
        </w:rPr>
        <w:t>extinction of Homo sapiens</w:t>
      </w:r>
      <w:r w:rsidRPr="006C5550">
        <w:rPr>
          <w:rStyle w:val="StyleUnderline"/>
        </w:rPr>
        <w:t xml:space="preserve"> cannot be excluded</w:t>
      </w:r>
      <w:r w:rsidRPr="006C5550">
        <w:rPr>
          <w:sz w:val="16"/>
        </w:rPr>
        <w:t xml:space="preserve">. </w:t>
      </w:r>
    </w:p>
    <w:p w:rsidR="00083E14" w:rsidRDefault="00083E14" w:rsidP="00083E14"/>
    <w:p w:rsidR="00083E14" w:rsidRPr="00FD4469" w:rsidRDefault="00083E14" w:rsidP="00083E14">
      <w:pPr>
        <w:pStyle w:val="Heading4"/>
      </w:pPr>
      <w:r w:rsidRPr="00FD4469">
        <w:t xml:space="preserve">nuclear winter guarantees mass extinction – unwinnable academic debate to determine if any humans survive – prefer peer reviewed studies </w:t>
      </w:r>
    </w:p>
    <w:p w:rsidR="00083E14" w:rsidRDefault="00083E14" w:rsidP="00083E14">
      <w:r>
        <w:t xml:space="preserve">Steven </w:t>
      </w:r>
      <w:r>
        <w:rPr>
          <w:rStyle w:val="Style13ptBold"/>
        </w:rPr>
        <w:t>Starr</w:t>
      </w:r>
      <w:r>
        <w:t xml:space="preserve">, Oct.14, </w:t>
      </w:r>
      <w:r>
        <w:rPr>
          <w:rStyle w:val="Style13ptBold"/>
        </w:rPr>
        <w:t>2015</w:t>
      </w:r>
      <w:r>
        <w:t xml:space="preserve">, (director of the University of Missouri’s Clinical Laboratory Science Program, as well as a senior scientist at the Physicians for Social Responsibility. He has been published in the Bulletin of the Atomic Scientists and the Strategic Arms Reduction (STAR) website of the Moscow Institute of Physics and Technology; he also maintains the website Nuclear Darkness. Starr also teaches a class on the Environmental, Health and Social Effects of nuclear weapons at the University of Missouri., Nuclear War, Nuclear Winter, and Human Extinction, Federation of American Scientists, </w:t>
      </w:r>
      <w:hyperlink r:id="rId106" w:history="1">
        <w:r>
          <w:rPr>
            <w:rStyle w:val="Hyperlink"/>
          </w:rPr>
          <w:t>https://fas.org/pir-pubs/nuclear-war-nuclear-winter-and-human-extinction/)-</w:t>
        </w:r>
      </w:hyperlink>
      <w:r>
        <w:t xml:space="preserve"> RK </w:t>
      </w:r>
    </w:p>
    <w:p w:rsidR="00083E14" w:rsidRPr="000E6A0F" w:rsidRDefault="00083E14" w:rsidP="00083E14">
      <w:pPr>
        <w:rPr>
          <w:b/>
          <w:iCs/>
          <w:u w:val="single"/>
          <w:bdr w:val="single" w:sz="8" w:space="0" w:color="auto"/>
        </w:rPr>
      </w:pPr>
      <w:r>
        <w:rPr>
          <w:rStyle w:val="StyleUnderline"/>
        </w:rPr>
        <w:t>While</w:t>
      </w:r>
      <w:r>
        <w:rPr>
          <w:sz w:val="16"/>
        </w:rPr>
        <w:t xml:space="preserve"> it is </w:t>
      </w:r>
      <w:r>
        <w:rPr>
          <w:rStyle w:val="StyleUnderline"/>
        </w:rPr>
        <w:t>impossible to precisely predict all the human impacts that would result from a nuclear winter</w:t>
      </w:r>
      <w:r>
        <w:rPr>
          <w:sz w:val="16"/>
        </w:rPr>
        <w:t xml:space="preserve">, it is relatively simple to predict those which would be most profound. That is, a nuclear winter would </w:t>
      </w:r>
      <w:r>
        <w:rPr>
          <w:rStyle w:val="StyleUnderline"/>
        </w:rPr>
        <w:t>cause most humans and large animals to die from nuclear famine in a mass extinction</w:t>
      </w:r>
      <w:r>
        <w:rPr>
          <w:sz w:val="16"/>
        </w:rPr>
        <w:t xml:space="preserve"> event </w:t>
      </w:r>
      <w:r>
        <w:rPr>
          <w:rStyle w:val="StyleUnderline"/>
        </w:rPr>
        <w:t>similar to the one that wiped out the dinosaurs.</w:t>
      </w:r>
      <w:r>
        <w:rPr>
          <w:sz w:val="16"/>
        </w:rPr>
        <w:t xml:space="preserve"> Following the detonation (in conflict) of US and/or Russian launch-ready strategic nuclear weapons, </w:t>
      </w:r>
      <w:r>
        <w:rPr>
          <w:rStyle w:val="StyleUnderline"/>
        </w:rPr>
        <w:t>nuclear firestorms</w:t>
      </w:r>
      <w:r>
        <w:rPr>
          <w:sz w:val="16"/>
        </w:rPr>
        <w:t xml:space="preserve"> would burn simultaneously over a total land surface area of many thousands or tens of thousands of square miles. These mass fires, many of </w:t>
      </w:r>
      <w:r>
        <w:rPr>
          <w:rStyle w:val="StyleUnderline"/>
        </w:rPr>
        <w:t>which would rage over large cities and industrial areas</w:t>
      </w:r>
      <w:r>
        <w:rPr>
          <w:sz w:val="16"/>
        </w:rPr>
        <w:t xml:space="preserve">, would </w:t>
      </w:r>
      <w:r>
        <w:rPr>
          <w:rStyle w:val="StyleUnderline"/>
        </w:rPr>
        <w:t>release many tens of millions of tons of black carbon soot and smoke (up to 180 million tons, according to peer-reviewed studies),</w:t>
      </w:r>
      <w:r>
        <w:rPr>
          <w:sz w:val="16"/>
        </w:rPr>
        <w:t xml:space="preserve"> </w:t>
      </w:r>
      <w:r>
        <w:rPr>
          <w:rStyle w:val="StyleUnderline"/>
        </w:rPr>
        <w:t>which would rise rapidly above cloud level and into the stratosphere.</w:t>
      </w:r>
      <w:r>
        <w:rPr>
          <w:sz w:val="16"/>
        </w:rPr>
        <w:t xml:space="preserve"> [For an explanation of the calculation of smoke emissions, see Atmospheric effects &amp; societal consequences of regional scale nuclear conflicts.] The scientists who completed the </w:t>
      </w:r>
      <w:r>
        <w:rPr>
          <w:rStyle w:val="StyleUnderline"/>
        </w:rPr>
        <w:t xml:space="preserve">most recent </w:t>
      </w:r>
      <w:r>
        <w:rPr>
          <w:rStyle w:val="Emphasis"/>
        </w:rPr>
        <w:t>peer-reviewed studies</w:t>
      </w:r>
      <w:r>
        <w:rPr>
          <w:rStyle w:val="StyleUnderline"/>
        </w:rPr>
        <w:t xml:space="preserve"> on nuclear winter discovered</w:t>
      </w:r>
      <w:r>
        <w:rPr>
          <w:sz w:val="16"/>
        </w:rPr>
        <w:t xml:space="preserve"> that the </w:t>
      </w:r>
      <w:r>
        <w:rPr>
          <w:rStyle w:val="StyleUnderline"/>
        </w:rPr>
        <w:t>sunlight would heat the smoke, producing a self-lofting effect that would not only aid the rise of the smoke into the stratosphere</w:t>
      </w:r>
      <w:r>
        <w:rPr>
          <w:sz w:val="16"/>
        </w:rPr>
        <w:t xml:space="preserve"> (above cloud level, where it could not be rained out), </w:t>
      </w:r>
      <w:r>
        <w:rPr>
          <w:rStyle w:val="StyleUnderline"/>
        </w:rPr>
        <w:t>but</w:t>
      </w:r>
      <w:r>
        <w:rPr>
          <w:sz w:val="16"/>
        </w:rPr>
        <w:t xml:space="preserve"> act to </w:t>
      </w:r>
      <w:r>
        <w:rPr>
          <w:rStyle w:val="StyleUnderline"/>
        </w:rPr>
        <w:t xml:space="preserve">keep the smoke in the stratosphere for 10 years </w:t>
      </w:r>
      <w:r>
        <w:rPr>
          <w:sz w:val="16"/>
        </w:rPr>
        <w:t xml:space="preserve">or more. The </w:t>
      </w:r>
      <w:r>
        <w:rPr>
          <w:rStyle w:val="StyleUnderline"/>
        </w:rPr>
        <w:t>longevity</w:t>
      </w:r>
      <w:r>
        <w:rPr>
          <w:sz w:val="16"/>
        </w:rPr>
        <w:t xml:space="preserve"> of the smoke layer </w:t>
      </w:r>
      <w:r>
        <w:rPr>
          <w:rStyle w:val="StyleUnderline"/>
        </w:rPr>
        <w:t>would</w:t>
      </w:r>
      <w:r>
        <w:rPr>
          <w:sz w:val="16"/>
        </w:rPr>
        <w:t xml:space="preserve"> act to </w:t>
      </w:r>
      <w:r>
        <w:rPr>
          <w:rStyle w:val="StyleUnderline"/>
        </w:rPr>
        <w:t>greatly increase the severity</w:t>
      </w:r>
      <w:r>
        <w:rPr>
          <w:sz w:val="16"/>
        </w:rPr>
        <w:t xml:space="preserve"> of its effects upon the biosphere. Once in the stratosphere, </w:t>
      </w:r>
      <w:r>
        <w:rPr>
          <w:rStyle w:val="StyleUnderline"/>
        </w:rPr>
        <w:t>the smoke</w:t>
      </w:r>
      <w:r>
        <w:rPr>
          <w:sz w:val="16"/>
        </w:rPr>
        <w:t xml:space="preserve"> (predicted to be produced by a range of strategic nuclear wars) would </w:t>
      </w:r>
      <w:r>
        <w:rPr>
          <w:rStyle w:val="StyleUnderline"/>
        </w:rPr>
        <w:t>rapidly engulf the Earth and form a dense stratospheric smoke layer</w:t>
      </w:r>
      <w:r>
        <w:rPr>
          <w:sz w:val="16"/>
        </w:rPr>
        <w:t xml:space="preserve">. The smoke from a war fought with strategic nuclear weapons would </w:t>
      </w:r>
      <w:r>
        <w:rPr>
          <w:rStyle w:val="StyleUnderline"/>
        </w:rPr>
        <w:t>quickly prevent up to 70% of sunlight</w:t>
      </w:r>
      <w:r>
        <w:rPr>
          <w:sz w:val="16"/>
        </w:rPr>
        <w:t xml:space="preserve"> from reaching the surface of the Northern Hemisphere and 35% of sunlight from reaching the surface of the Southern Hemisphere. </w:t>
      </w:r>
      <w:r>
        <w:rPr>
          <w:rStyle w:val="StyleUnderline"/>
        </w:rPr>
        <w:t>Such</w:t>
      </w:r>
      <w:r>
        <w:rPr>
          <w:sz w:val="16"/>
        </w:rPr>
        <w:t xml:space="preserve"> an enormous </w:t>
      </w:r>
      <w:r>
        <w:rPr>
          <w:rStyle w:val="StyleUnderline"/>
        </w:rPr>
        <w:t>loss</w:t>
      </w:r>
      <w:r>
        <w:rPr>
          <w:sz w:val="16"/>
        </w:rPr>
        <w:t xml:space="preserve"> of warming sunlight </w:t>
      </w:r>
      <w:r>
        <w:rPr>
          <w:rStyle w:val="StyleUnderline"/>
        </w:rPr>
        <w:t>would produce Ice Age weather conditions</w:t>
      </w:r>
      <w:r>
        <w:rPr>
          <w:sz w:val="16"/>
        </w:rPr>
        <w:t xml:space="preserve"> on Earth </w:t>
      </w:r>
      <w:r>
        <w:rPr>
          <w:rStyle w:val="StyleUnderline"/>
        </w:rPr>
        <w:t>in a matter of weeks.</w:t>
      </w:r>
      <w:r>
        <w:rPr>
          <w:sz w:val="16"/>
        </w:rPr>
        <w:t xml:space="preserve"> For a period of 1-3 years following the war, </w:t>
      </w:r>
      <w:r>
        <w:rPr>
          <w:rStyle w:val="StyleUnderline"/>
        </w:rPr>
        <w:t>temperatures would fall below freezing every day in the central agricultural zones of North America and Eurasia.</w:t>
      </w:r>
      <w:r>
        <w:rPr>
          <w:sz w:val="16"/>
        </w:rPr>
        <w:t xml:space="preserve"> [For an explanation of nuclear winter, see Nuclear winter revisited with a modern climate model and current nuclear arsenals: Still catastrophic consequences.] Nuclear winter would cause average global surface temperatures to become colder than they were at the height of the last Ice Age. Such extreme cold would eliminate growing seasons for many years, probably for a decade or longer. Can you imagine a winter that lasts for ten years? The results of such a scenario are obvious. </w:t>
      </w:r>
      <w:r>
        <w:rPr>
          <w:rStyle w:val="StyleUnderline"/>
        </w:rPr>
        <w:t xml:space="preserve">Temperatures would be much too cold to grow food, and </w:t>
      </w:r>
      <w:r>
        <w:rPr>
          <w:sz w:val="16"/>
        </w:rPr>
        <w:t xml:space="preserve">they </w:t>
      </w:r>
      <w:r>
        <w:rPr>
          <w:rStyle w:val="StyleUnderline"/>
        </w:rPr>
        <w:t>would remain this way long enough to cause most humans and animals to starve to death. Global nuclear famine would ensue</w:t>
      </w:r>
      <w:r>
        <w:rPr>
          <w:sz w:val="16"/>
        </w:rPr>
        <w:t xml:space="preserve"> in a setting in which the infrastructure of the combatant nations has been totally destroyed, resulting in massive amounts of chemical and radioactive toxins being released into the biosphere. </w:t>
      </w:r>
      <w:r>
        <w:rPr>
          <w:rStyle w:val="StyleUnderline"/>
        </w:rPr>
        <w:t>We don’t need a sophisticated study to tell us that no food and Ice Age temperatures for a decade would kill most people and animals</w:t>
      </w:r>
      <w:r>
        <w:rPr>
          <w:sz w:val="16"/>
        </w:rPr>
        <w:t xml:space="preserve"> on the planet. Would the few remaining survivors be able to survive in a radioactive, toxic environment? It is, of course, debatable whether or not nuclear winter could cause human extinction. </w:t>
      </w:r>
      <w:r>
        <w:rPr>
          <w:rStyle w:val="StyleUnderline"/>
        </w:rPr>
        <w:t xml:space="preserve">There is essentially no way to truly “know” without fighting a strategic nuclear war. Yet while it is crucial that we all understand the mortal peril that we face, </w:t>
      </w:r>
      <w:r>
        <w:rPr>
          <w:rStyle w:val="Emphasis"/>
        </w:rPr>
        <w:t>it is not necessary to engage in an unwinnable academic debate as to whether any humans will survive.</w:t>
      </w:r>
    </w:p>
    <w:p w:rsidR="00083E14" w:rsidRPr="00C645B0" w:rsidRDefault="00083E14" w:rsidP="00083E14"/>
    <w:p w:rsidR="00083E14" w:rsidRDefault="00083E14" w:rsidP="00083E14">
      <w:pPr>
        <w:pStyle w:val="Heading4"/>
      </w:pPr>
      <w:r>
        <w:t>nuclear winter would cause three-quarters of all species to go extinct</w:t>
      </w:r>
    </w:p>
    <w:p w:rsidR="00083E14" w:rsidRDefault="00083E14" w:rsidP="00083E14">
      <w:r>
        <w:t>R</w:t>
      </w:r>
      <w:r w:rsidRPr="00C80BB8">
        <w:t xml:space="preserve">yan F. </w:t>
      </w:r>
      <w:r w:rsidRPr="00C80BB8">
        <w:rPr>
          <w:rStyle w:val="Style13ptBold"/>
        </w:rPr>
        <w:t>Mandelbaum ’17</w:t>
      </w:r>
      <w:r>
        <w:t xml:space="preserve"> </w:t>
      </w:r>
      <w:r w:rsidRPr="00C80BB8">
        <w:t>mainly writes about physics, food and technology</w:t>
      </w:r>
      <w:r>
        <w:t xml:space="preserve">, </w:t>
      </w:r>
      <w:r w:rsidRPr="00C80BB8">
        <w:t>Science writer at Gizmodo</w:t>
      </w:r>
      <w:r>
        <w:t>, November 1</w:t>
      </w:r>
      <w:r w:rsidRPr="00C80BB8">
        <w:rPr>
          <w:vertAlign w:val="superscript"/>
        </w:rPr>
        <w:t>st</w:t>
      </w:r>
      <w:r>
        <w:t>, 2017, “</w:t>
      </w:r>
      <w:r w:rsidRPr="00C80BB8">
        <w:t>Dinosaur-Killing Asteroid Basically Brought a Nuclear Winter, Says New Model</w:t>
      </w:r>
      <w:r>
        <w:t xml:space="preserve">” from </w:t>
      </w:r>
      <w:r w:rsidRPr="00C80BB8">
        <w:t>https://gizmodo.com/dinosaur-killing-asteroid-basically-brought-a-nuclear-w-1820048402</w:t>
      </w:r>
      <w:r>
        <w:t>, accessed 7/25/18 // AT</w:t>
      </w:r>
    </w:p>
    <w:p w:rsidR="00083E14" w:rsidRPr="006C5550" w:rsidRDefault="00083E14" w:rsidP="00083E14">
      <w:pPr>
        <w:rPr>
          <w:sz w:val="16"/>
        </w:rPr>
      </w:pPr>
      <w:r w:rsidRPr="00C80BB8">
        <w:rPr>
          <w:rStyle w:val="StyleUnderline"/>
        </w:rPr>
        <w:t xml:space="preserve">If and when the </w:t>
      </w:r>
      <w:r w:rsidRPr="00C80BB8">
        <w:rPr>
          <w:rStyle w:val="Emphasis"/>
        </w:rPr>
        <w:t>nuclear holocaust</w:t>
      </w:r>
      <w:r w:rsidRPr="00C80BB8">
        <w:rPr>
          <w:rStyle w:val="StyleUnderline"/>
        </w:rPr>
        <w:t xml:space="preserve"> begins to </w:t>
      </w:r>
      <w:r w:rsidRPr="00C80BB8">
        <w:rPr>
          <w:rStyle w:val="Emphasis"/>
        </w:rPr>
        <w:t>bring down society</w:t>
      </w:r>
      <w:r w:rsidRPr="00C80BB8">
        <w:rPr>
          <w:rStyle w:val="StyleUnderline"/>
        </w:rPr>
        <w:t xml:space="preserve"> as we know it, it’s not the initial blasts you should be worrying about. Carl Sagan and other scientists once hypothesized that </w:t>
      </w:r>
      <w:r w:rsidRPr="00C80BB8">
        <w:rPr>
          <w:rStyle w:val="Emphasis"/>
        </w:rPr>
        <w:t xml:space="preserve">dust blocking out the Sun </w:t>
      </w:r>
      <w:r w:rsidRPr="00C80BB8">
        <w:rPr>
          <w:rStyle w:val="StyleUnderline"/>
        </w:rPr>
        <w:t xml:space="preserve">could </w:t>
      </w:r>
      <w:r w:rsidRPr="00C80BB8">
        <w:rPr>
          <w:rStyle w:val="Emphasis"/>
        </w:rPr>
        <w:t>bring a nuclear winter</w:t>
      </w:r>
      <w:r w:rsidRPr="00C80BB8">
        <w:rPr>
          <w:rStyle w:val="StyleUnderline"/>
        </w:rPr>
        <w:t>. It probably</w:t>
      </w:r>
      <w:r w:rsidRPr="00C80BB8">
        <w:rPr>
          <w:rStyle w:val="Emphasis"/>
        </w:rPr>
        <w:t xml:space="preserve"> happened</w:t>
      </w:r>
      <w:r w:rsidRPr="00C80BB8">
        <w:rPr>
          <w:rStyle w:val="StyleUnderline"/>
        </w:rPr>
        <w:t xml:space="preserve"> before—</w:t>
      </w:r>
      <w:r w:rsidRPr="00C80BB8">
        <w:rPr>
          <w:rStyle w:val="Emphasis"/>
        </w:rPr>
        <w:t>to the dinosaurs</w:t>
      </w:r>
      <w:r w:rsidRPr="006C5550">
        <w:rPr>
          <w:sz w:val="16"/>
        </w:rPr>
        <w:t xml:space="preserve">. ¶ A team of scientists have dug deep into the specifics of the Chicxulub impact, the one that accompanied the demise of the dinosaurs 66 million years ago. After new models based on new data, </w:t>
      </w:r>
      <w:r w:rsidRPr="00C80BB8">
        <w:rPr>
          <w:rStyle w:val="StyleUnderline"/>
        </w:rPr>
        <w:t>it turns out that the event could have launched an immense amount of sulfur and carbon dioxide into the atmosphere. This would have drastically changed the Earth’s climate and surely had an impact on which species survived.</w:t>
      </w:r>
      <w:r w:rsidRPr="006C5550">
        <w:rPr>
          <w:sz w:val="16"/>
        </w:rPr>
        <w:t xml:space="preserve"> ¶ </w:t>
      </w:r>
      <w:r w:rsidRPr="00C80BB8">
        <w:rPr>
          <w:rStyle w:val="StyleUnderline"/>
        </w:rPr>
        <w:t xml:space="preserve">You may have heard about the effects of the impact on climate before, but this model is based on even more data. </w:t>
      </w:r>
      <w:r w:rsidRPr="006C5550">
        <w:rPr>
          <w:sz w:val="16"/>
        </w:rPr>
        <w:t xml:space="preserve">The researchers wanted to revisit the climate change after new improvements in mathematics and better understanding of the impact angle of the asteroid and the composition of the Earth below the crater became available. Their results showed that the asteroid could have instantly tossed around 300 gigatons of sulfur and 420 gigatons of carbon dioxide into the atmosphere. For comparison, all of humanity dumps around 40 gigatons of carbon into the atmosphere annually. ¶ </w:t>
      </w:r>
      <w:r w:rsidRPr="00C80BB8">
        <w:rPr>
          <w:rStyle w:val="StyleUnderline"/>
        </w:rPr>
        <w:t xml:space="preserve">You’re probably wondering why the planet cooled instead of warmed. All of the </w:t>
      </w:r>
      <w:r w:rsidRPr="00C80BB8">
        <w:rPr>
          <w:rStyle w:val="Emphasis"/>
        </w:rPr>
        <w:t>sulfur</w:t>
      </w:r>
      <w:r w:rsidRPr="00C80BB8">
        <w:rPr>
          <w:rStyle w:val="StyleUnderline"/>
        </w:rPr>
        <w:t xml:space="preserve"> would have drastically </w:t>
      </w:r>
      <w:r w:rsidRPr="00C80BB8">
        <w:rPr>
          <w:rStyle w:val="Emphasis"/>
        </w:rPr>
        <w:t xml:space="preserve">reduced the amount of incoming solar radiation, </w:t>
      </w:r>
      <w:r w:rsidRPr="00C80BB8">
        <w:rPr>
          <w:rStyle w:val="StyleUnderline"/>
        </w:rPr>
        <w:t>like putting a black cover over the greenhouse,</w:t>
      </w:r>
      <w:r w:rsidRPr="006C5550">
        <w:rPr>
          <w:sz w:val="16"/>
        </w:rPr>
        <w:t xml:space="preserve"> explained Anthony Martin, a professor in the department of environmental sciences at Emory University. ¶ The new model predicts that “that surface temperatures were reduced by &gt; 20°C and took over 30 years to recover following the Chicxulub impact,” according to the paper published in Geophysical Research Letters by scientists Natalia Artemieva from the Planetary Science Institute and Joanna Morgan from Imperial College, London. </w:t>
      </w:r>
      <w:r w:rsidRPr="00C80BB8">
        <w:rPr>
          <w:rStyle w:val="StyleUnderline"/>
        </w:rPr>
        <w:t xml:space="preserve">Such a </w:t>
      </w:r>
      <w:r w:rsidRPr="00C80BB8">
        <w:rPr>
          <w:rStyle w:val="Emphasis"/>
        </w:rPr>
        <w:t>drastic temperature drop</w:t>
      </w:r>
      <w:r w:rsidRPr="00C80BB8">
        <w:rPr>
          <w:rStyle w:val="StyleUnderline"/>
        </w:rPr>
        <w:t xml:space="preserve"> would have had (and did have) </w:t>
      </w:r>
      <w:r w:rsidRPr="00C80BB8">
        <w:rPr>
          <w:rStyle w:val="Emphasis"/>
        </w:rPr>
        <w:t>catastrophic effects on Earth’s life</w:t>
      </w:r>
      <w:r w:rsidRPr="00C80BB8">
        <w:rPr>
          <w:rStyle w:val="StyleUnderline"/>
        </w:rPr>
        <w:t xml:space="preserve">, causing around </w:t>
      </w:r>
      <w:r w:rsidRPr="00C80BB8">
        <w:rPr>
          <w:rStyle w:val="Emphasis"/>
        </w:rPr>
        <w:t>three-quarters of all species to go extinct.</w:t>
      </w:r>
      <w:r w:rsidRPr="006C5550">
        <w:rPr>
          <w:sz w:val="16"/>
        </w:rPr>
        <w:t xml:space="preserve"> Scientists generally agree that the bigger animals suffered most, but this new paper makes the story even worse. ¶ “The mass extinction would have wiped out even more plants an animals than we thought before,” said Martin. He thought there was sufficient evidence to support the study’s conclusion, while pointing out that this is just a model, and no model is exactly correct. “But this is a useful model,” he said. ¶ Does this mean anything to you today? Aside from better explaining where the dinosaurs went, no...</w:t>
      </w:r>
      <w:r w:rsidRPr="00C80BB8">
        <w:rPr>
          <w:rStyle w:val="StyleUnderline"/>
        </w:rPr>
        <w:t xml:space="preserve">unless there’s a </w:t>
      </w:r>
      <w:r w:rsidRPr="00C80BB8">
        <w:rPr>
          <w:rStyle w:val="Emphasis"/>
        </w:rPr>
        <w:t>nuclear war</w:t>
      </w:r>
      <w:r w:rsidRPr="00C80BB8">
        <w:rPr>
          <w:rStyle w:val="StyleUnderline"/>
        </w:rPr>
        <w:t xml:space="preserve"> or some event that could similarly </w:t>
      </w:r>
      <w:r w:rsidRPr="00C80BB8">
        <w:rPr>
          <w:rStyle w:val="Emphasis"/>
        </w:rPr>
        <w:t>knock lots of aerosol particles into the atmosphere</w:t>
      </w:r>
      <w:r w:rsidRPr="00C80BB8">
        <w:rPr>
          <w:rStyle w:val="StyleUnderline"/>
        </w:rPr>
        <w:t>. Then, well, sorry.</w:t>
      </w:r>
    </w:p>
    <w:p w:rsidR="00083E14" w:rsidRDefault="00083E14" w:rsidP="00083E14"/>
    <w:p w:rsidR="00083E14" w:rsidRPr="00DA1066" w:rsidRDefault="00083E14" w:rsidP="00083E14">
      <w:pPr>
        <w:pStyle w:val="Heading3"/>
      </w:pPr>
      <w:r>
        <w:t xml:space="preserve">2AC---Extinction---O/W Bare Life </w:t>
      </w:r>
    </w:p>
    <w:p w:rsidR="00083E14" w:rsidRPr="00DA1066" w:rsidRDefault="00083E14" w:rsidP="00083E14">
      <w:pPr>
        <w:pStyle w:val="Heading4"/>
        <w:rPr>
          <w:u w:val="single"/>
        </w:rPr>
      </w:pPr>
      <w:r w:rsidRPr="00DA1066">
        <w:t xml:space="preserve">Extinction first --- it’s </w:t>
      </w:r>
      <w:r w:rsidRPr="00DA1066">
        <w:rPr>
          <w:u w:val="single"/>
        </w:rPr>
        <w:t>irreversible</w:t>
      </w:r>
      <w:r w:rsidRPr="00DA1066">
        <w:t xml:space="preserve"> and </w:t>
      </w:r>
      <w:r w:rsidRPr="00DA1066">
        <w:rPr>
          <w:u w:val="single"/>
        </w:rPr>
        <w:t>outweighs their offense---specific to their biopolitical reduction impact</w:t>
      </w:r>
    </w:p>
    <w:p w:rsidR="00083E14" w:rsidRPr="00DA1066" w:rsidRDefault="00083E14" w:rsidP="00083E14">
      <w:pPr>
        <w:rPr>
          <w:rFonts w:eastAsia="Calibri"/>
        </w:rPr>
      </w:pPr>
      <w:r w:rsidRPr="00DA1066">
        <w:rPr>
          <w:rFonts w:eastAsia="Calibri"/>
          <w:b/>
          <w:bCs/>
          <w:sz w:val="24"/>
        </w:rPr>
        <w:t>Fassin 10</w:t>
      </w:r>
      <w:r w:rsidRPr="00DA1066">
        <w:rPr>
          <w:rFonts w:eastAsia="Calibri"/>
        </w:rPr>
        <w:t xml:space="preserve"> - James D. Wolfensohn Professor in the School of Social Science at the Institute for Advanced Study, Princeton, as well as directeur d’études at the École des Hautes Études en Sciences Sociales, Paris. (Didier, Fall, “Ethics of Survival: A Democratic Approach to the Politics of Life” Humanity: An International Journal of Human Rights, Humanitarianism, and Development, Vol 1 No 1, Project Muse)</w:t>
      </w:r>
    </w:p>
    <w:p w:rsidR="00083E14" w:rsidRPr="00DA1066" w:rsidRDefault="00083E14" w:rsidP="00083E14">
      <w:pPr>
        <w:rPr>
          <w:rFonts w:eastAsia="Calibri"/>
        </w:rPr>
      </w:pPr>
      <w:r w:rsidRPr="00DA1066">
        <w:rPr>
          <w:rFonts w:eastAsia="Calibri"/>
        </w:rPr>
        <w:t>Conclusion</w:t>
      </w:r>
    </w:p>
    <w:p w:rsidR="00083E14" w:rsidRPr="00DA1066" w:rsidRDefault="00083E14" w:rsidP="00083E14">
      <w:pPr>
        <w:rPr>
          <w:rFonts w:eastAsia="Calibri"/>
          <w:sz w:val="12"/>
        </w:rPr>
      </w:pPr>
      <w:r w:rsidRPr="00DA1066">
        <w:rPr>
          <w:rFonts w:eastAsia="Calibri"/>
          <w:highlight w:val="cyan"/>
          <w:u w:val="single"/>
        </w:rPr>
        <w:t>Survival</w:t>
      </w:r>
      <w:r w:rsidRPr="00DA1066">
        <w:rPr>
          <w:rFonts w:eastAsia="Calibri"/>
          <w:sz w:val="12"/>
        </w:rPr>
        <w:t xml:space="preserve">, in the sense Jacques Derrida attributed to the concept in his last interview, not only shifts lines that are too often hardened between biological and political lives: it </w:t>
      </w:r>
      <w:r w:rsidRPr="00DA1066">
        <w:rPr>
          <w:rFonts w:eastAsia="Calibri"/>
          <w:b/>
          <w:highlight w:val="cyan"/>
          <w:u w:val="single"/>
        </w:rPr>
        <w:t>opens</w:t>
      </w:r>
      <w:r w:rsidRPr="00DA1066">
        <w:rPr>
          <w:rFonts w:eastAsia="Calibri"/>
          <w:b/>
          <w:u w:val="single"/>
        </w:rPr>
        <w:t xml:space="preserve"> an ethical </w:t>
      </w:r>
      <w:r w:rsidRPr="00DA1066">
        <w:rPr>
          <w:rFonts w:eastAsia="Calibri"/>
          <w:b/>
          <w:highlight w:val="cyan"/>
          <w:u w:val="single"/>
        </w:rPr>
        <w:t>space for</w:t>
      </w:r>
      <w:r w:rsidRPr="00DA1066">
        <w:rPr>
          <w:rFonts w:eastAsia="Calibri"/>
          <w:u w:val="single"/>
        </w:rPr>
        <w:t xml:space="preserve"> </w:t>
      </w:r>
      <w:r w:rsidRPr="00DA1066">
        <w:rPr>
          <w:rFonts w:eastAsia="Calibri"/>
          <w:b/>
          <w:iCs/>
          <w:sz w:val="20"/>
          <w:highlight w:val="cyan"/>
          <w:u w:val="single"/>
          <w:bdr w:val="single" w:sz="18" w:space="0" w:color="auto"/>
        </w:rPr>
        <w:t>reflection</w:t>
      </w:r>
      <w:r w:rsidRPr="00DA1066">
        <w:rPr>
          <w:rFonts w:eastAsia="Calibri"/>
          <w:b/>
          <w:highlight w:val="cyan"/>
          <w:u w:val="single"/>
        </w:rPr>
        <w:t xml:space="preserve"> and </w:t>
      </w:r>
      <w:r w:rsidRPr="00DA1066">
        <w:rPr>
          <w:rFonts w:eastAsia="Calibri"/>
          <w:b/>
          <w:iCs/>
          <w:sz w:val="20"/>
          <w:highlight w:val="cyan"/>
          <w:u w:val="single"/>
          <w:bdr w:val="single" w:sz="18" w:space="0" w:color="auto"/>
        </w:rPr>
        <w:t>action</w:t>
      </w:r>
      <w:r w:rsidRPr="00DA1066">
        <w:rPr>
          <w:rFonts w:eastAsia="Calibri"/>
          <w:sz w:val="12"/>
        </w:rPr>
        <w:t xml:space="preserve">. </w:t>
      </w:r>
      <w:r w:rsidRPr="00DA1066">
        <w:rPr>
          <w:rFonts w:eastAsia="Calibri"/>
          <w:u w:val="single"/>
        </w:rPr>
        <w:t>Critical thinking in the past decade has often taken biopolitics and the politics of life as its objects</w:t>
      </w:r>
      <w:r w:rsidRPr="00DA1066">
        <w:rPr>
          <w:rFonts w:eastAsia="Calibri"/>
          <w:sz w:val="12"/>
        </w:rPr>
        <w:t xml:space="preserve">. It has thus unveiled the way in which individuals and groups, even entire nations, have been treated by powers, the market, or the state, during the colonial period as well as in the contemporary era. </w:t>
      </w:r>
      <w:r w:rsidRPr="00DA1066">
        <w:rPr>
          <w:rFonts w:eastAsia="Calibri"/>
          <w:u w:val="single"/>
        </w:rPr>
        <w:t>However, through indiscriminate extension, this powerful instrument has lost some of its analytical sharpness and heuristic potentiality</w:t>
      </w:r>
      <w:r w:rsidRPr="00DA1066">
        <w:rPr>
          <w:rFonts w:eastAsia="Calibri"/>
          <w:sz w:val="12"/>
        </w:rPr>
        <w:t xml:space="preserve">. On the one hand, </w:t>
      </w:r>
      <w:r w:rsidRPr="00DA1066">
        <w:rPr>
          <w:rFonts w:eastAsia="Calibri"/>
          <w:highlight w:val="cyan"/>
          <w:u w:val="single"/>
        </w:rPr>
        <w:t>the</w:t>
      </w:r>
      <w:r w:rsidRPr="00DA1066">
        <w:rPr>
          <w:rFonts w:eastAsia="Calibri"/>
          <w:u w:val="single"/>
        </w:rPr>
        <w:t xml:space="preserve"> binary </w:t>
      </w:r>
      <w:r w:rsidRPr="00DA1066">
        <w:rPr>
          <w:rFonts w:eastAsia="Calibri"/>
          <w:highlight w:val="cyan"/>
          <w:u w:val="single"/>
        </w:rPr>
        <w:t>reduction of life to the opposition between</w:t>
      </w:r>
      <w:r w:rsidRPr="00DA1066">
        <w:rPr>
          <w:rFonts w:eastAsia="Calibri"/>
          <w:u w:val="single"/>
        </w:rPr>
        <w:t xml:space="preserve"> nature and history, </w:t>
      </w:r>
      <w:r w:rsidRPr="00DA1066">
        <w:rPr>
          <w:rFonts w:eastAsia="Calibri"/>
          <w:highlight w:val="cyan"/>
          <w:u w:val="single"/>
        </w:rPr>
        <w:t>bare life and qualified life</w:t>
      </w:r>
      <w:r w:rsidRPr="00DA1066">
        <w:rPr>
          <w:rFonts w:eastAsia="Calibri"/>
          <w:sz w:val="12"/>
        </w:rPr>
        <w:t xml:space="preserve">, when systematically applied from philosophical inquiry in sociological or anthropological study, </w:t>
      </w:r>
      <w:r w:rsidRPr="00DA1066">
        <w:rPr>
          <w:rFonts w:eastAsia="Calibri"/>
          <w:highlight w:val="cyan"/>
          <w:u w:val="single"/>
        </w:rPr>
        <w:t>erases</w:t>
      </w:r>
      <w:r w:rsidRPr="00DA1066">
        <w:rPr>
          <w:rFonts w:eastAsia="Calibri"/>
          <w:u w:val="single"/>
        </w:rPr>
        <w:t xml:space="preserve"> much of </w:t>
      </w:r>
      <w:r w:rsidRPr="00DA1066">
        <w:rPr>
          <w:rFonts w:eastAsia="Calibri"/>
          <w:highlight w:val="cyan"/>
          <w:u w:val="single"/>
        </w:rPr>
        <w:t>the complexity and richness of life</w:t>
      </w:r>
      <w:r w:rsidRPr="00DA1066">
        <w:rPr>
          <w:rFonts w:eastAsia="Calibri"/>
          <w:u w:val="single"/>
        </w:rPr>
        <w:t xml:space="preserve"> in society as it is in fact observed</w:t>
      </w:r>
      <w:r w:rsidRPr="00DA1066">
        <w:rPr>
          <w:rFonts w:eastAsia="Calibri"/>
          <w:sz w:val="12"/>
        </w:rPr>
        <w:t>. On the other hand</w:t>
      </w:r>
      <w:r w:rsidRPr="00DA1066">
        <w:rPr>
          <w:rFonts w:eastAsia="Calibri"/>
          <w:u w:val="single"/>
        </w:rPr>
        <w:t>, the normative prejudices which underlie the evaluation of the forms of life and of the politics of life, when generalized to an undifferentiated collection of social facts, end up by depriving social agents of legitimacy, voice, and action</w:t>
      </w:r>
      <w:r w:rsidRPr="00DA1066">
        <w:rPr>
          <w:rFonts w:eastAsia="Calibri"/>
          <w:sz w:val="12"/>
        </w:rPr>
        <w:t xml:space="preserve">. The risk is therefore both scholarly and political. It calls for ethical attention. In fact, the genealogy of this intellectual lineage reminds us that the main founders of these theories expressed tensions and hesitations in their work, which was often more complex, if even sometimes more obscure, than in its reduced and translated form in the humanities and social sciences today. And also </w:t>
      </w:r>
      <w:r w:rsidRPr="00DA1066">
        <w:rPr>
          <w:rFonts w:eastAsia="Calibri"/>
          <w:bCs/>
          <w:sz w:val="20"/>
          <w:highlight w:val="cyan"/>
          <w:u w:val="single"/>
        </w:rPr>
        <w:t>biographies</w:t>
      </w:r>
      <w:r w:rsidRPr="00DA1066">
        <w:rPr>
          <w:rFonts w:eastAsia="Calibri"/>
          <w:sz w:val="12"/>
        </w:rPr>
        <w:t xml:space="preserve">, here limited to fragments from South African lives that I have described and analyzed in more detail </w:t>
      </w:r>
      <w:r w:rsidRPr="00DA1066">
        <w:rPr>
          <w:rFonts w:eastAsia="Calibri"/>
          <w:bCs/>
          <w:sz w:val="20"/>
          <w:u w:val="single"/>
        </w:rPr>
        <w:t xml:space="preserve">elsewhere, </w:t>
      </w:r>
      <w:r w:rsidRPr="00DA1066">
        <w:rPr>
          <w:rFonts w:eastAsia="Calibri"/>
          <w:bCs/>
          <w:sz w:val="20"/>
          <w:highlight w:val="cyan"/>
          <w:u w:val="single"/>
        </w:rPr>
        <w:t>suggest the necessity of complicating</w:t>
      </w:r>
      <w:r w:rsidRPr="00DA1066">
        <w:rPr>
          <w:rFonts w:eastAsia="Calibri"/>
          <w:bCs/>
          <w:sz w:val="20"/>
          <w:u w:val="single"/>
        </w:rPr>
        <w:t xml:space="preserve"> the </w:t>
      </w:r>
      <w:r w:rsidRPr="00DA1066">
        <w:rPr>
          <w:rFonts w:eastAsia="Calibri"/>
          <w:bCs/>
          <w:sz w:val="20"/>
          <w:highlight w:val="cyan"/>
          <w:u w:val="single"/>
        </w:rPr>
        <w:t>dualistic models that oppose biological and political lives</w:t>
      </w:r>
      <w:r w:rsidRPr="00DA1066">
        <w:rPr>
          <w:rFonts w:eastAsia="Calibri"/>
          <w:bCs/>
          <w:sz w:val="20"/>
          <w:u w:val="single"/>
        </w:rPr>
        <w:t xml:space="preserve">. Certainly, </w:t>
      </w:r>
      <w:r w:rsidRPr="00DA1066">
        <w:rPr>
          <w:rFonts w:eastAsia="Calibri"/>
          <w:bCs/>
          <w:sz w:val="20"/>
          <w:highlight w:val="cyan"/>
          <w:u w:val="single"/>
        </w:rPr>
        <w:t>powers like the market and</w:t>
      </w:r>
      <w:r w:rsidRPr="00DA1066">
        <w:rPr>
          <w:rFonts w:eastAsia="Calibri"/>
          <w:bCs/>
          <w:sz w:val="20"/>
          <w:u w:val="single"/>
        </w:rPr>
        <w:t xml:space="preserve"> the </w:t>
      </w:r>
      <w:r w:rsidRPr="00DA1066">
        <w:rPr>
          <w:rFonts w:eastAsia="Calibri"/>
          <w:bCs/>
          <w:sz w:val="20"/>
          <w:highlight w:val="cyan"/>
          <w:u w:val="single"/>
        </w:rPr>
        <w:t>state</w:t>
      </w:r>
      <w:r w:rsidRPr="00DA1066">
        <w:rPr>
          <w:rFonts w:eastAsia="Calibri"/>
          <w:bCs/>
          <w:sz w:val="20"/>
          <w:u w:val="single"/>
        </w:rPr>
        <w:t xml:space="preserve"> do </w:t>
      </w:r>
      <w:r w:rsidRPr="00DA1066">
        <w:rPr>
          <w:rFonts w:eastAsia="Calibri"/>
          <w:bCs/>
          <w:sz w:val="20"/>
          <w:highlight w:val="cyan"/>
          <w:u w:val="single"/>
        </w:rPr>
        <w:t>act sometimes as if human beings could be reduced to “mere life,”</w:t>
      </w:r>
      <w:r w:rsidRPr="00DA1066">
        <w:rPr>
          <w:rFonts w:eastAsia="Calibri"/>
          <w:highlight w:val="cyan"/>
          <w:u w:val="single"/>
        </w:rPr>
        <w:t xml:space="preserve"> but democratic forces</w:t>
      </w:r>
      <w:r w:rsidRPr="00DA1066">
        <w:rPr>
          <w:rFonts w:eastAsia="Calibri"/>
          <w:u w:val="single"/>
        </w:rPr>
        <w:t xml:space="preserve">, </w:t>
      </w:r>
      <w:r w:rsidRPr="00DA1066">
        <w:rPr>
          <w:rFonts w:eastAsia="Calibri"/>
          <w:highlight w:val="cyan"/>
          <w:u w:val="single"/>
        </w:rPr>
        <w:t>including from within the structure of power</w:t>
      </w:r>
      <w:r w:rsidRPr="00DA1066">
        <w:rPr>
          <w:rFonts w:eastAsia="Calibri"/>
          <w:u w:val="single"/>
        </w:rPr>
        <w:t xml:space="preserve">, tend to </w:t>
      </w:r>
      <w:r w:rsidRPr="00DA1066">
        <w:rPr>
          <w:rFonts w:eastAsia="Calibri"/>
          <w:highlight w:val="cyan"/>
          <w:u w:val="single"/>
        </w:rPr>
        <w:t>produce alternative</w:t>
      </w:r>
      <w:r w:rsidRPr="00DA1066">
        <w:rPr>
          <w:rFonts w:eastAsia="Calibri"/>
          <w:u w:val="single"/>
        </w:rPr>
        <w:t xml:space="preserve"> </w:t>
      </w:r>
      <w:r w:rsidRPr="00DA1066">
        <w:rPr>
          <w:rFonts w:eastAsia="Calibri"/>
          <w:highlight w:val="cyan"/>
          <w:u w:val="single"/>
        </w:rPr>
        <w:t>strategies that escape this reduction</w:t>
      </w:r>
      <w:r w:rsidRPr="00DA1066">
        <w:rPr>
          <w:rFonts w:eastAsia="Calibri"/>
          <w:sz w:val="12"/>
        </w:rPr>
        <w:t xml:space="preserve">. </w:t>
      </w:r>
      <w:r w:rsidRPr="00DA1066">
        <w:rPr>
          <w:rFonts w:eastAsia="Calibri"/>
          <w:u w:val="single"/>
        </w:rPr>
        <w:t xml:space="preserve">And </w:t>
      </w:r>
      <w:r w:rsidRPr="00DA1066">
        <w:rPr>
          <w:rFonts w:eastAsia="Calibri"/>
          <w:highlight w:val="cyan"/>
          <w:u w:val="single"/>
        </w:rPr>
        <w:t xml:space="preserve">people themselves, </w:t>
      </w:r>
      <w:r w:rsidRPr="00DA1066">
        <w:rPr>
          <w:rFonts w:eastAsia="Calibri"/>
          <w:highlight w:val="cyan"/>
          <w:u w:val="single"/>
          <w:bdr w:val="single" w:sz="4" w:space="0" w:color="00000A"/>
        </w:rPr>
        <w:t>even under conditions of domination</w:t>
      </w:r>
      <w:r w:rsidRPr="00DA1066">
        <w:rPr>
          <w:rFonts w:eastAsia="Calibri"/>
          <w:u w:val="single"/>
        </w:rPr>
        <w:t>,</w:t>
      </w:r>
      <w:r w:rsidRPr="00DA1066">
        <w:rPr>
          <w:rFonts w:eastAsia="Calibri"/>
          <w:sz w:val="12"/>
          <w:szCs w:val="20"/>
        </w:rPr>
        <w:t> </w:t>
      </w:r>
      <w:r w:rsidRPr="00DA1066">
        <w:rPr>
          <w:rFonts w:eastAsia="Calibri"/>
          <w:sz w:val="12"/>
        </w:rPr>
        <w:t>[End Page 93]</w:t>
      </w:r>
      <w:r w:rsidRPr="00DA1066">
        <w:rPr>
          <w:rFonts w:eastAsia="Calibri"/>
          <w:sz w:val="12"/>
          <w:szCs w:val="20"/>
        </w:rPr>
        <w:t> </w:t>
      </w:r>
      <w:r w:rsidRPr="00DA1066">
        <w:rPr>
          <w:rFonts w:eastAsia="Calibri"/>
          <w:highlight w:val="cyan"/>
          <w:u w:val="single"/>
        </w:rPr>
        <w:t>manage subtle tactics that transform their</w:t>
      </w:r>
      <w:r w:rsidRPr="00DA1066">
        <w:rPr>
          <w:rFonts w:eastAsia="Calibri"/>
          <w:u w:val="single"/>
        </w:rPr>
        <w:t xml:space="preserve"> physical </w:t>
      </w:r>
      <w:r w:rsidRPr="00DA1066">
        <w:rPr>
          <w:rFonts w:eastAsia="Calibri"/>
          <w:highlight w:val="cyan"/>
          <w:u w:val="single"/>
        </w:rPr>
        <w:t>life</w:t>
      </w:r>
      <w:r w:rsidRPr="00DA1066">
        <w:rPr>
          <w:rFonts w:eastAsia="Calibri"/>
          <w:u w:val="single"/>
        </w:rPr>
        <w:t xml:space="preserve"> </w:t>
      </w:r>
      <w:r w:rsidRPr="00DA1066">
        <w:rPr>
          <w:rFonts w:eastAsia="Calibri"/>
          <w:highlight w:val="cyan"/>
          <w:u w:val="single"/>
        </w:rPr>
        <w:t>into a</w:t>
      </w:r>
      <w:r w:rsidRPr="00DA1066">
        <w:rPr>
          <w:rFonts w:eastAsia="Calibri"/>
          <w:u w:val="single"/>
        </w:rPr>
        <w:t xml:space="preserve"> political instrument or a </w:t>
      </w:r>
      <w:r w:rsidRPr="00DA1066">
        <w:rPr>
          <w:rFonts w:eastAsia="Calibri"/>
          <w:highlight w:val="cyan"/>
          <w:u w:val="single"/>
        </w:rPr>
        <w:t>moral resource</w:t>
      </w:r>
      <w:r w:rsidRPr="00DA1066">
        <w:rPr>
          <w:rFonts w:eastAsia="Calibri"/>
          <w:u w:val="single"/>
        </w:rPr>
        <w:t xml:space="preserve"> or an affective expression</w:t>
      </w:r>
      <w:r w:rsidRPr="00DA1066">
        <w:rPr>
          <w:rFonts w:eastAsia="Calibri"/>
          <w:sz w:val="12"/>
        </w:rPr>
        <w:t>.</w:t>
      </w:r>
    </w:p>
    <w:p w:rsidR="00083E14" w:rsidRDefault="00083E14" w:rsidP="00083E14"/>
    <w:p w:rsidR="00914545" w:rsidRDefault="00914545" w:rsidP="00914545">
      <w:pPr>
        <w:pStyle w:val="Heading3"/>
      </w:pPr>
      <w:r>
        <w:t>2AC---AT: Death Fake</w:t>
      </w:r>
    </w:p>
    <w:p w:rsidR="00914545" w:rsidRPr="00655C0B" w:rsidRDefault="00914545" w:rsidP="00914545">
      <w:pPr>
        <w:pStyle w:val="Heading4"/>
      </w:pPr>
      <w:r w:rsidRPr="00655C0B">
        <w:t>Death is exclusively biological</w:t>
      </w:r>
    </w:p>
    <w:p w:rsidR="00914545" w:rsidRPr="00F54F35" w:rsidRDefault="00914545" w:rsidP="00914545">
      <w:r w:rsidRPr="00655C0B">
        <w:rPr>
          <w:rFonts w:asciiTheme="minorHAnsi" w:hAnsiTheme="minorHAnsi"/>
          <w:b/>
          <w:bCs/>
        </w:rPr>
        <w:t>Bernat 9</w:t>
      </w:r>
      <w:r w:rsidRPr="00F54F35">
        <w:t xml:space="preserve"> (James – Neurology Department, M.D., Dartmouth-Hitchcock Medical Center, “Contemporary controversies in the definition of death”, 2009, Progress in Brain Research Volume 177, 2009, Pages 21–31, ScienceDirect)</w:t>
      </w:r>
    </w:p>
    <w:p w:rsidR="00914545" w:rsidRPr="00F54F35" w:rsidRDefault="00914545" w:rsidP="00914545">
      <w:pPr>
        <w:rPr>
          <w:u w:val="single"/>
        </w:rPr>
      </w:pPr>
      <w:r w:rsidRPr="00F54F35">
        <w:rPr>
          <w:b/>
          <w:iCs/>
          <w:highlight w:val="yellow"/>
          <w:u w:val="single"/>
          <w:bdr w:val="single" w:sz="12" w:space="0" w:color="auto"/>
        </w:rPr>
        <w:t>The definition</w:t>
      </w:r>
      <w:r w:rsidRPr="00F54F35">
        <w:rPr>
          <w:b/>
          <w:iCs/>
          <w:u w:val="single"/>
          <w:bdr w:val="single" w:sz="12" w:space="0" w:color="auto"/>
        </w:rPr>
        <w:t xml:space="preserve"> and criterion </w:t>
      </w:r>
      <w:r w:rsidRPr="00F54F35">
        <w:rPr>
          <w:b/>
          <w:iCs/>
          <w:highlight w:val="yellow"/>
          <w:u w:val="single"/>
          <w:bdr w:val="single" w:sz="12" w:space="0" w:color="auto"/>
        </w:rPr>
        <w:t>of death</w:t>
      </w:r>
      <w:r w:rsidRPr="00F54F35">
        <w:rPr>
          <w:sz w:val="16"/>
        </w:rPr>
        <w:t xml:space="preserve"> </w:t>
      </w:r>
      <w:r w:rsidRPr="00F54F35">
        <w:rPr>
          <w:sz w:val="12"/>
          <w:szCs w:val="12"/>
        </w:rPr>
        <w:t>To better understand the need to analyze the definition and criterion of death before physicians can design tests to determine death, let us consider the findings in a typical case of a brain-dead patient. A 44-year-old man suffered a spontaneous massive subarachnoid hemorrhage from a ruptured cerebral aneurysm. His intracranial pressure exceeded systolic blood pressure for over 12 h. Neurological examination showed a complete absence of all clinical brain functions. He had apnea, absence of all brain stem reflexes, and complete unresponsiveness to any stimuli. He had diabetes insipidus and profound systemic hypotension requiring vasopressor drugs to maintain his blood pressure. Brain MRI showed marked cerebral edema with bilateral uncal herniation. Intracranial blood flow was entirely absent by intravenous radionuclide angiography. While on the ventilator, his heart continued to beat, blood continued to perfuse visceral organs (but not his brain), his kidneys made urine, and his gastrointestinal tract absorbed nutrients provided medically through a nasogastric tube. Was he alive or dead? He had some findings traditionally present in dead patients: he was apneic, motionless, utterly unresponsive, had no pupillary reflexes to light, and had no neuroendocrine homeostatic control mechanisms. But he also had some findings seen in living patients: he had heartbeat and visceral organ circulation and functioning. But a physician's determination of whether he should be considered as alive or dead cannot be made until there is conceptual agreement on what it means to be dead when technology successfully supports some of his vital subsystems. In the pretechnological era, when one system vital to life stopped (heartbeat/circulation, respiration, or brain functions) the others stopped within minutes, so we did not have to address the question of whether a person was dead when only brain functions stopped. Now, technology has created cases in which brain functions can cease irreversibly but circulation and respiration can be mechanically supported. Now</w:t>
      </w:r>
      <w:r w:rsidRPr="00F54F35">
        <w:rPr>
          <w:sz w:val="16"/>
        </w:rPr>
        <w:t xml:space="preserve">, </w:t>
      </w:r>
      <w:r w:rsidRPr="00F54F35">
        <w:rPr>
          <w:b/>
          <w:u w:val="single"/>
        </w:rPr>
        <w:t>we must analyze the nature of death</w:t>
      </w:r>
      <w:r w:rsidRPr="00F54F35">
        <w:rPr>
          <w:sz w:val="16"/>
        </w:rPr>
        <w:t xml:space="preserve"> </w:t>
      </w:r>
      <w:r w:rsidRPr="00F54F35">
        <w:rPr>
          <w:b/>
          <w:u w:val="single"/>
        </w:rPr>
        <w:t>to resolve the ambiguity</w:t>
      </w:r>
      <w:r w:rsidRPr="00F54F35">
        <w:rPr>
          <w:sz w:val="16"/>
        </w:rPr>
        <w:t xml:space="preserve"> of whether the “brain dead” person described in this case is truly dead. </w:t>
      </w:r>
      <w:r w:rsidRPr="00F54F35">
        <w:rPr>
          <w:sz w:val="12"/>
          <w:szCs w:val="12"/>
        </w:rPr>
        <w:t>In the earliest description of brain-dead patients, Mollaret and Goulon (1959) intuited that they were actually dead, claiming that they were in a state beyond coma (le coma dépassé). In the classic Harvard Medical School Ad Hoc Committee report that publicized the concept and established the term “brain death” (1968), the authors asserted that the patients were dead and therefore represented suitable organ donors. The first rigorous conceptual arguments showing why brain-dead patients should be considered dead were not offered until a decade later (Korein, 1978; Capron and Kass, 1978) and were refined and expanded further over the next several years ( Bernat, Culver, &amp; Gert (1981) and Bernat, Culver, &amp; Gert (1982); President's Commission, 1981). Jurisdictions within the United States began to incorporate brain death determination into death statutes in 1970 (Curran, 1971), even before a firm philosophical foundation justified doing so. The analyses of death that have gained the greatest acceptance by other scholars begin conceptually with the meaning of death and progress to tangible and measurable criteria. Korein (1978) and Capron and Kass (1978) pointed out that agreement on a concept of death must precede the development of tests to determine it. My colleagues, Charles Culver and Bernard Gert, and I further developed their idea of hierarchies of analysis by fashioning a rigorous sequential analysis that incorporated the paradigm, definition, criterion, and tests of death (Bernat, Culver, &amp; Gert (1981) and Bernat, Culver, &amp; Gert (1982)). I refined this analysis in subsequent articles that I summarize here (Bernat (1998), Bernat (2002) and Bernat (2006a)). This analysis is frequently regarded as the standard defense that brain death represents human death, even among those who disagree with it (Shewmon, 2009).</w:t>
      </w:r>
      <w:r w:rsidRPr="00F54F35">
        <w:rPr>
          <w:sz w:val="16"/>
        </w:rPr>
        <w:t xml:space="preserve"> </w:t>
      </w:r>
      <w:r w:rsidRPr="00F54F35">
        <w:rPr>
          <w:b/>
          <w:u w:val="single"/>
        </w:rPr>
        <w:t>The first stage of analysis is to state and defend the preconditions of the argument or “paradigm” of death</w:t>
      </w:r>
      <w:r w:rsidRPr="00F54F35">
        <w:rPr>
          <w:sz w:val="16"/>
        </w:rPr>
        <w:t xml:space="preserve">: </w:t>
      </w:r>
      <w:r w:rsidRPr="00F54F35">
        <w:rPr>
          <w:b/>
          <w:u w:val="single"/>
        </w:rPr>
        <w:t>that set of assumptions that frame the analysis by clarifying the goal and boundaries of the analysis. Agreement</w:t>
      </w:r>
      <w:r w:rsidRPr="00F54F35">
        <w:rPr>
          <w:sz w:val="16"/>
        </w:rPr>
        <w:t xml:space="preserve"> </w:t>
      </w:r>
      <w:r w:rsidRPr="00F54F35">
        <w:rPr>
          <w:b/>
          <w:u w:val="single"/>
        </w:rPr>
        <w:t>on these conditions is a prerequisite for further discussion</w:t>
      </w:r>
      <w:r w:rsidRPr="00F54F35">
        <w:rPr>
          <w:sz w:val="16"/>
        </w:rPr>
        <w:t xml:space="preserve">. Much of the disagreement by other scholars with this account results from failure to accept one or more of the seven conditions of the paradigm. 1. </w:t>
      </w:r>
      <w:r w:rsidRPr="00F54F35">
        <w:rPr>
          <w:b/>
          <w:highlight w:val="yellow"/>
          <w:u w:val="single"/>
        </w:rPr>
        <w:t xml:space="preserve">The </w:t>
      </w:r>
      <w:r w:rsidRPr="00F54F35">
        <w:rPr>
          <w:b/>
          <w:iCs/>
          <w:highlight w:val="yellow"/>
          <w:u w:val="single"/>
          <w:bdr w:val="single" w:sz="12" w:space="0" w:color="auto"/>
        </w:rPr>
        <w:t>word “death”</w:t>
      </w:r>
      <w:r w:rsidRPr="00F54F35">
        <w:rPr>
          <w:b/>
          <w:highlight w:val="yellow"/>
          <w:u w:val="single"/>
        </w:rPr>
        <w:t xml:space="preserve"> is a nontechnical word</w:t>
      </w:r>
      <w:r w:rsidRPr="00F54F35">
        <w:rPr>
          <w:b/>
          <w:u w:val="single"/>
        </w:rPr>
        <w:t xml:space="preserve"> that we use correctly in ordinary conversation to refer to the cessation of life of a human being</w:t>
      </w:r>
      <w:r w:rsidRPr="00F54F35">
        <w:rPr>
          <w:sz w:val="16"/>
        </w:rPr>
        <w:t xml:space="preserve">. </w:t>
      </w:r>
      <w:r w:rsidRPr="00F54F35">
        <w:rPr>
          <w:b/>
          <w:highlight w:val="yellow"/>
          <w:u w:val="single"/>
        </w:rPr>
        <w:t>The goal</w:t>
      </w:r>
      <w:r w:rsidRPr="00F54F35">
        <w:rPr>
          <w:sz w:val="16"/>
          <w:highlight w:val="yellow"/>
        </w:rPr>
        <w:t xml:space="preserve"> </w:t>
      </w:r>
      <w:r w:rsidRPr="00F54F35">
        <w:t>in</w:t>
      </w:r>
      <w:r w:rsidRPr="00F54F35">
        <w:rPr>
          <w:sz w:val="16"/>
        </w:rPr>
        <w:t xml:space="preserve"> an analysis </w:t>
      </w:r>
      <w:r w:rsidRPr="00F54F35">
        <w:rPr>
          <w:b/>
          <w:iCs/>
          <w:highlight w:val="yellow"/>
          <w:u w:val="single"/>
          <w:bdr w:val="single" w:sz="12" w:space="0" w:color="auto"/>
        </w:rPr>
        <w:t xml:space="preserve">should not be to redefine “death” </w:t>
      </w:r>
      <w:r w:rsidRPr="00F54F35">
        <w:rPr>
          <w:b/>
          <w:highlight w:val="yellow"/>
          <w:u w:val="single"/>
        </w:rPr>
        <w:t>by contriving a new</w:t>
      </w:r>
      <w:r w:rsidRPr="00F54F35">
        <w:rPr>
          <w:b/>
          <w:u w:val="single"/>
        </w:rPr>
        <w:t xml:space="preserve"> or different </w:t>
      </w:r>
      <w:r w:rsidRPr="00F54F35">
        <w:rPr>
          <w:b/>
          <w:highlight w:val="yellow"/>
          <w:u w:val="single"/>
        </w:rPr>
        <w:t>meaning</w:t>
      </w:r>
      <w:r w:rsidRPr="00F54F35">
        <w:rPr>
          <w:b/>
          <w:u w:val="single"/>
        </w:rPr>
        <w:t xml:space="preserve"> but to make explicit the implicit meaning of death</w:t>
      </w:r>
      <w:r w:rsidRPr="00F54F35">
        <w:rPr>
          <w:sz w:val="16"/>
        </w:rPr>
        <w:t xml:space="preserve"> that we all accept in our usage of “death” that has been made ambiguous by advances in life-support technology. 2. </w:t>
      </w:r>
      <w:r w:rsidRPr="00F54F35">
        <w:rPr>
          <w:b/>
          <w:iCs/>
          <w:highlight w:val="yellow"/>
          <w:u w:val="single"/>
          <w:bdr w:val="single" w:sz="12" w:space="0" w:color="auto"/>
        </w:rPr>
        <w:t>Death is a biological phenomenon</w:t>
      </w:r>
      <w:r w:rsidRPr="00F54F35">
        <w:rPr>
          <w:b/>
          <w:iCs/>
          <w:u w:val="single"/>
          <w:bdr w:val="single" w:sz="12" w:space="0" w:color="auto"/>
        </w:rPr>
        <w:t>.</w:t>
      </w:r>
      <w:r w:rsidRPr="00F54F35">
        <w:rPr>
          <w:sz w:val="16"/>
        </w:rPr>
        <w:t xml:space="preserve"> </w:t>
      </w:r>
      <w:r w:rsidRPr="00F54F35">
        <w:rPr>
          <w:b/>
          <w:u w:val="single"/>
        </w:rPr>
        <w:t xml:space="preserve">We all agree that life is a biological phenomenon; thus </w:t>
      </w:r>
      <w:r w:rsidRPr="00F54F35">
        <w:rPr>
          <w:b/>
          <w:highlight w:val="yellow"/>
          <w:u w:val="single"/>
        </w:rPr>
        <w:t>its cessation</w:t>
      </w:r>
      <w:r w:rsidRPr="00F54F35">
        <w:rPr>
          <w:b/>
          <w:u w:val="single"/>
        </w:rPr>
        <w:t xml:space="preserve"> also </w:t>
      </w:r>
      <w:r w:rsidRPr="00F54F35">
        <w:rPr>
          <w:b/>
          <w:highlight w:val="yellow"/>
          <w:u w:val="single"/>
        </w:rPr>
        <w:t>is fundamentally biological</w:t>
      </w:r>
      <w:r w:rsidRPr="00F54F35">
        <w:rPr>
          <w:sz w:val="16"/>
          <w:highlight w:val="yellow"/>
        </w:rPr>
        <w:t xml:space="preserve">. </w:t>
      </w:r>
      <w:r w:rsidRPr="00F54F35">
        <w:rPr>
          <w:b/>
          <w:highlight w:val="yellow"/>
          <w:u w:val="single"/>
        </w:rPr>
        <w:t>Death is</w:t>
      </w:r>
      <w:r w:rsidRPr="00F54F35">
        <w:rPr>
          <w:b/>
          <w:u w:val="single"/>
        </w:rPr>
        <w:t xml:space="preserve"> an immutable and objective biological fact and is </w:t>
      </w:r>
      <w:r w:rsidRPr="00F54F35">
        <w:rPr>
          <w:b/>
          <w:highlight w:val="yellow"/>
          <w:u w:val="single"/>
        </w:rPr>
        <w:t>not a social contrivance</w:t>
      </w:r>
      <w:r w:rsidRPr="00F54F35">
        <w:rPr>
          <w:sz w:val="16"/>
        </w:rPr>
        <w:t xml:space="preserve">. The focus of analyzing the definition and criterion of death is the ontology of death and not its normative aspects. 3. We restrict the analysis to the death of higher vertebrate species for whom death is univocal. We refer to the same phenomenon of “death” when we say our cousin died as we do when we say our dog died. 4. </w:t>
      </w:r>
      <w:r w:rsidRPr="00F54F35">
        <w:rPr>
          <w:b/>
          <w:u w:val="single"/>
        </w:rPr>
        <w:t xml:space="preserve">“Death” should be applied directly and categorically only to organisms. All living organisms must die and only living organisms can die. </w:t>
      </w:r>
      <w:r w:rsidRPr="00F54F35">
        <w:rPr>
          <w:sz w:val="16"/>
        </w:rPr>
        <w:t>When we say “a person died,” we refer to the death of the living organism that embodied the person, not that their organism continues to live but has ceased to have the attributes of personhood. 5</w:t>
      </w:r>
      <w:r w:rsidRPr="00F54F35">
        <w:rPr>
          <w:b/>
          <w:u w:val="single"/>
        </w:rPr>
        <w:t>. A higher organism can reside in only one of two states, alive or dead: no organism can be in both states simultaneously or in neither</w:t>
      </w:r>
      <w:r w:rsidRPr="00F54F35">
        <w:rPr>
          <w:sz w:val="16"/>
        </w:rPr>
        <w:t xml:space="preserve">. 6. </w:t>
      </w:r>
      <w:r w:rsidRPr="00F54F35">
        <w:rPr>
          <w:b/>
          <w:highlight w:val="yellow"/>
          <w:u w:val="single"/>
        </w:rPr>
        <w:t>Death is</w:t>
      </w:r>
      <w:r w:rsidRPr="00F54F35">
        <w:rPr>
          <w:b/>
          <w:u w:val="single"/>
        </w:rPr>
        <w:t xml:space="preserve"> most accurately represented as </w:t>
      </w:r>
      <w:r w:rsidRPr="00F54F35">
        <w:rPr>
          <w:b/>
          <w:highlight w:val="yellow"/>
          <w:u w:val="single"/>
        </w:rPr>
        <w:t>an event</w:t>
      </w:r>
      <w:r w:rsidRPr="00F54F35">
        <w:rPr>
          <w:b/>
          <w:u w:val="single"/>
        </w:rPr>
        <w:t xml:space="preserve"> and </w:t>
      </w:r>
      <w:r w:rsidRPr="00F54F35">
        <w:rPr>
          <w:b/>
          <w:highlight w:val="yellow"/>
          <w:u w:val="single"/>
        </w:rPr>
        <w:t>not a process</w:t>
      </w:r>
      <w:r w:rsidRPr="00F54F35">
        <w:rPr>
          <w:sz w:val="16"/>
        </w:rPr>
        <w:t xml:space="preserve">. If there are only two mutually exclusive underlying states of an organism (alive and dead), the transition from one state to the other, at least in theory, must be sudden and discontinuous, because there is no intervening state. However, because of technical limitations, the event of death may be determinable only in retrospect. Death is conceptualized most accurately as the event separating the true biological processes of dying and bodily disintegration. 7. </w:t>
      </w:r>
      <w:r w:rsidRPr="00F54F35">
        <w:rPr>
          <w:b/>
          <w:iCs/>
          <w:highlight w:val="yellow"/>
          <w:u w:val="single"/>
          <w:bdr w:val="single" w:sz="12" w:space="0" w:color="auto"/>
        </w:rPr>
        <w:t>Death is irreversible</w:t>
      </w:r>
      <w:r w:rsidRPr="00F54F35">
        <w:rPr>
          <w:sz w:val="16"/>
        </w:rPr>
        <w:t xml:space="preserve">. </w:t>
      </w:r>
      <w:r w:rsidRPr="00F54F35">
        <w:rPr>
          <w:b/>
          <w:u w:val="single"/>
        </w:rPr>
        <w:t>If the event of death were reversible it would not be death but rather incipient dying that was interrupted and reversed</w:t>
      </w:r>
      <w:r w:rsidRPr="00F54F35">
        <w:rPr>
          <w:sz w:val="16"/>
        </w:rPr>
        <w:t xml:space="preserve">. A definition of death must reflect the concept that something fundamental and essential about the organism has changed irreversibly. We do not require the cessation of function of every cell, tissue, or organ to intuit death. The life and growth of some of a formerly living person's cells in a cell culture dish does not imply that she remains alive although part of her undoubtedly does. Similarly, the functioning of a single organ outside the body, such as a donated kidney that is being mechanically perfused and oxygenated awaiting transplantation, is not indicative of life of the organism. Respiration and circulation that are supported technologically after the brain has been destroyed allow many organs to continue functioning despite the loss of the life force driving them as well as the cessation of the overall interrelatedness and unity of the body. Such a preparation of mechanically functioning but nonintegrated bodily subsystems constitutes life of part of the organism but does not represent life of the overall organism any more than does the isolated functioning of its individual cells, tissue, or organs. </w:t>
      </w:r>
      <w:r w:rsidRPr="00F54F35">
        <w:rPr>
          <w:b/>
          <w:highlight w:val="yellow"/>
          <w:u w:val="single"/>
        </w:rPr>
        <w:t xml:space="preserve">An adequate definition of death </w:t>
      </w:r>
      <w:r w:rsidRPr="00F54F35">
        <w:rPr>
          <w:b/>
          <w:iCs/>
          <w:highlight w:val="yellow"/>
          <w:u w:val="single"/>
          <w:bdr w:val="single" w:sz="12" w:space="0" w:color="auto"/>
        </w:rPr>
        <w:t>is the cessation of the critical functions of the organism as a whole</w:t>
      </w:r>
      <w:r w:rsidRPr="00F54F35">
        <w:rPr>
          <w:b/>
          <w:u w:val="single"/>
        </w:rPr>
        <w:t>.</w:t>
      </w:r>
      <w:r w:rsidRPr="00F54F35">
        <w:rPr>
          <w:sz w:val="16"/>
        </w:rPr>
        <w:t xml:space="preserve"> The biologist Jacques Loeb (1916) explained the concept of the organism as a whole. This concept does not refer to the whole organism (the sum of its parts) but to the integrated functioning and interrelatedness of its parts that create the unity of the organism. Contemporary biophilosophers use the mechanism of emergent functions to explain this concept more precisely (Mahner and Bunge, 1997). An emergent function is a property of a whole that is not possessed by any of its component parts, and that cannot be reduced to one or more of its component parts. A function is called an emergent function because it emerges spontaneously from the sum of its parts given the condition that the necessary parts (subsystems) are in place and functioning normally. The ineffable phenomenon of human consciousness is the most exquisite example of an emergent function. The organism as a whole is the set of critical emergent functions of the organism. The irreversible loss of the organism's critical emergent functions produces loss of the functioning of the organism as a whole and represents the death of the organism. The organism's individual subsystems that remain functioning as a result of mechanical support do not represent life of the organism because their interrelatedness, wholeness, and unity have ceased forever</w:t>
      </w:r>
      <w:r w:rsidRPr="00F54F35">
        <w:rPr>
          <w:b/>
          <w:u w:val="single"/>
        </w:rPr>
        <w:t>. The cessation of the organism as a whole is the most precise conceptualization of death</w:t>
      </w:r>
      <w:r w:rsidRPr="00F54F35">
        <w:rPr>
          <w:sz w:val="16"/>
        </w:rPr>
        <w:t xml:space="preserve"> in our technological era in which physicians are capable of providing visceral organ support, transplantation, and advanced critical care. The criterion of death best satisfying this definition is the irreversible cessation of all clinical brain functions. This criterion is known as the “whole-brain” criterion of death because it requires cessation of all clinically measurable brain functions including those executed by the brain stem, diencephalon, thalamus, and cerebral hemispheres. The functions generated and organized within these structures are necessary and sufficient for the critical emergent functions of the organism and thus are necessary and sufficient for the organism as a whole. </w:t>
      </w:r>
      <w:r w:rsidRPr="00F54F35">
        <w:rPr>
          <w:b/>
          <w:u w:val="single"/>
        </w:rPr>
        <w:t>Death of the organism requires their irreversible cessation</w:t>
      </w:r>
      <w:r w:rsidRPr="00F54F35">
        <w:rPr>
          <w:sz w:val="16"/>
        </w:rPr>
        <w:t xml:space="preserve">. </w:t>
      </w:r>
      <w:r w:rsidRPr="00F54F35">
        <w:rPr>
          <w:sz w:val="12"/>
          <w:szCs w:val="12"/>
        </w:rPr>
        <w:t>In past analyses of the unity and interrelatedness of the subsystems of the organism, my colleagues and I stressed that functions of the whole brain provided the integration of the parts that created the whole. Subsequently, critics pointed out that the brain was not the only organ responsible for integration, and that structures such as the spinal cord contributed significantly to the organism's integration of its parts into a whole (Shewmon, 2004). In their recent report, the President's Council on Bioethics (2009) accepted the coherence of the formulation of whole brain death but concluded that Shewmon's integration criticism was justified. As a result, they proposed an alternative explanation of why brain death satisfies the definition of death as the loss of the organism as a whole. They concluded that the cessation of clinical brain functions caused “the inability of the organism to conduct its self-preserving work.” This conceptualization emphasized the cessation of the organism's principal functions that made it an organism. Shewmon recently analyzed the President's Council's alternative justification and found it wanting (Shewmon, 2009). Physicians have devised tests to show that the criterion of death has been fulfilled. Two sets of tests for death reflect the two basic clinical circumstances: resuscitation or no resuscitation. If positive-pressure ventilation is not used or planned, physicians can use the permanent cessation of circulation and respiration to declare death because the brain will be destroyed by ischemic infarction within a sort time once its circulation has ceased. If positive-pressure ventilation is being used, physicians must directly measure brain functions to assess death (“brain death”). Bedside clinical and laboratory tests to determine brain death have been standardized and subjected to evidence-based analysis. Their description is clinically crucial but is beyond the scope of this article. These tests and procedures have been critically reviewed (Wijdicks, 2001; Bernat, 2009).</w:t>
      </w:r>
      <w:r w:rsidRPr="00F54F35">
        <w:rPr>
          <w:sz w:val="16"/>
        </w:rPr>
        <w:t xml:space="preserve"> Alternative formulations of death </w:t>
      </w:r>
      <w:r w:rsidRPr="00F54F35">
        <w:rPr>
          <w:b/>
          <w:u w:val="single"/>
        </w:rPr>
        <w:t>Critics</w:t>
      </w:r>
      <w:r w:rsidRPr="00F54F35">
        <w:rPr>
          <w:sz w:val="16"/>
        </w:rPr>
        <w:t xml:space="preserve"> of either the whole-brain criterion of death or of all brain-based concepts of death </w:t>
      </w:r>
      <w:r w:rsidRPr="00F54F35">
        <w:rPr>
          <w:b/>
          <w:u w:val="single"/>
        </w:rPr>
        <w:t>have offered alternative analyses</w:t>
      </w:r>
      <w:r w:rsidRPr="00F54F35">
        <w:rPr>
          <w:sz w:val="16"/>
        </w:rPr>
        <w:t xml:space="preserve">. </w:t>
      </w:r>
      <w:r w:rsidRPr="00F54F35">
        <w:rPr>
          <w:sz w:val="12"/>
          <w:szCs w:val="12"/>
        </w:rPr>
        <w:t>The earliest criticism accepted the theory of brain death but argued that criterion of death should not be cessation of all clinical functions of the entire brain but only those of the cerebral hemispheres. This argument holds that the cerebrum imparts the characteristics that distinguish humans from other species and the more primitive brain structures that are shared with other species are not relevant. Robert Veatch claimed that death should be defined uniquely for human beings as “the irreversible loss of that which is considered to be essentially significant to the nature of man.” He rejected the idea that death should be related to an organism's loss of the capacity to integrate bodily function” because “man is, after all, something more than a sophisticated computer” (Veatch (1975) and Veatch (1993)). A reasonable application of the higher brain formulation would define as dead patients who had irreversibly lost consciousness such as those in a vegetative state. Several other scholars concurred with this concept that became known as the higher brain formulation of death (Gervais, 1986). The higher brain formulation is an inadequate construct of death because it violates the first principle of the paradigm by not attempting to make explicit the ordinary concept of death. Instead, it redefines death by declaring as dead brain-damaged patients who are universally regarded as alive. A clear example of a patient satisfying the higher brain formulation would be a patient in an irreversible vegetative state. Despite loss of awareness and many features of personhood, these patients are regarded as alive throughout the world (Bernat, 2006b). Because many people would prefer to die if they were ever in such a state, the proper place of the higher brain formulation is in determining grounds to permit cessation of life-sustaining therapy. Another critique of the criterion of whole-brain death is the British formulation of brain stem death. Under the intellectual leadership of Christopher Pallis, the practice of brain stem death in the United Kingdom requires the cessation of only brain stem functions (Pallis, 1995). In these cases, examiners cannot test cerebral hemispheric function and cannot use confirmatory tests showing cessation of intracranial blood flow (Kosteljanetz et al., 1988). This circumstance creates the possibility of retained awareness despite other evidence of brain stem failure (Ferbert et al., 1988). This serious flaw is uncompensated for by any unique benefit of the brain stem formulation. Yet, because most whole-brain functions can be shown to be absent when all brain stem functions are absent, the whole-brain and brain stem formulations usually yield the same results. The sole exception is the case of a primary brain stem catastrophe in which the patient could be declared dead in the brain stem formulation but not in the higher brain formulation.</w:t>
      </w:r>
      <w:r w:rsidRPr="00F54F35">
        <w:rPr>
          <w:sz w:val="16"/>
        </w:rPr>
        <w:t xml:space="preserve"> </w:t>
      </w:r>
      <w:r w:rsidRPr="00F54F35">
        <w:rPr>
          <w:b/>
          <w:u w:val="single"/>
        </w:rPr>
        <w:t>Several scholars have argued that no single criterion of death can be determined because death is not a discrete event but rather is an ineluctable process</w:t>
      </w:r>
      <w:r w:rsidRPr="00F54F35">
        <w:rPr>
          <w:sz w:val="16"/>
        </w:rPr>
        <w:t xml:space="preserve"> within which it is arbitrary to stipulate the moment that death has occurred. Linda Emanuel (1995) made this argument and offered a scenario of a patient gradually dying over many months from progressive multi-organ failure. </w:t>
      </w:r>
      <w:r w:rsidRPr="00F54F35">
        <w:rPr>
          <w:b/>
          <w:u w:val="single"/>
        </w:rPr>
        <w:t>Although this claim appears plausible in some cases of gradual dying</w:t>
      </w:r>
      <w:r w:rsidRPr="00F54F35">
        <w:rPr>
          <w:sz w:val="16"/>
        </w:rPr>
        <w:t xml:space="preserve">, </w:t>
      </w:r>
      <w:r w:rsidRPr="00F54F35">
        <w:rPr>
          <w:b/>
          <w:u w:val="single"/>
        </w:rPr>
        <w:t>it errs by confusing the state of an underlying organism with our technical ability to determine that state</w:t>
      </w:r>
      <w:r w:rsidRPr="00F54F35">
        <w:rPr>
          <w:sz w:val="16"/>
        </w:rPr>
        <w:t xml:space="preserve">. </w:t>
      </w:r>
      <w:r w:rsidRPr="00F54F35">
        <w:rPr>
          <w:b/>
          <w:u w:val="single"/>
        </w:rPr>
        <w:t>Simply because we may not always be able to detect the moment the organism changes from alive to dead</w:t>
      </w:r>
      <w:r w:rsidRPr="00F54F35">
        <w:rPr>
          <w:sz w:val="16"/>
        </w:rPr>
        <w:t xml:space="preserve">, or we may be able to detect the transition only in retrospect — as in a brain death determination — </w:t>
      </w:r>
      <w:r w:rsidRPr="00F54F35">
        <w:rPr>
          <w:b/>
          <w:u w:val="single"/>
        </w:rPr>
        <w:t>does not necessarily mean that the point of death does not exist</w:t>
      </w:r>
      <w:r w:rsidRPr="00F54F35">
        <w:rPr>
          <w:sz w:val="16"/>
        </w:rPr>
        <w:t xml:space="preserve"> or is arbitrary. </w:t>
      </w:r>
      <w:r w:rsidRPr="00F54F35">
        <w:rPr>
          <w:b/>
          <w:u w:val="single"/>
        </w:rPr>
        <w:t>Death is not a process but is the event</w:t>
      </w:r>
      <w:r w:rsidRPr="00F54F35">
        <w:rPr>
          <w:sz w:val="16"/>
        </w:rPr>
        <w:t xml:space="preserve"> separating the process of dying from the process of bodily disintegration. </w:t>
      </w:r>
      <w:r w:rsidRPr="00F54F35">
        <w:rPr>
          <w:sz w:val="12"/>
          <w:szCs w:val="12"/>
        </w:rPr>
        <w:t>Other scholars argue that alive and dead are not always distinctly separable states and that some organisms (such as brain-dead patients) can reside in an in-between state that is neither alive nor dead but has elements of both. Halevy and Brody (1993) made this argument employing the mathematical theory of fuzzy sets. They claimed that physical or biological phenomena do not always divide themselves neatly into sets and their complements. They asserted that the event of death is such an example and therefore it is impossible to identify a unitary criterion of death. However, this claim confuses our ability to identify an organism's biological state and the nature of that underlying state. The paradigm made clear that life and death are the only two underlying states of an organism and there can be no in-between state because the transition from one state to the other must be sudden and discontinuous. Using the terminology of fuzzy set theory, it is most accurate biologically to view alive and dead as mutually exclusive (nonoverlapping) and jointly exhaustive (no other) sets thereby permitting a unitary criterion of death. Some scholars claim that death is not an immutable biological event but is a social contrivance that varies among societies and cultures (Miles, 1999).</w:t>
      </w:r>
      <w:r w:rsidRPr="00F54F35">
        <w:rPr>
          <w:sz w:val="16"/>
        </w:rPr>
        <w:t xml:space="preserve"> </w:t>
      </w:r>
      <w:r w:rsidRPr="00F54F35">
        <w:rPr>
          <w:b/>
          <w:highlight w:val="yellow"/>
          <w:u w:val="single"/>
        </w:rPr>
        <w:t>The most libertarian</w:t>
      </w:r>
      <w:r w:rsidRPr="00F54F35">
        <w:rPr>
          <w:b/>
          <w:u w:val="single"/>
        </w:rPr>
        <w:t xml:space="preserve"> among them </w:t>
      </w:r>
      <w:r w:rsidRPr="00F54F35">
        <w:rPr>
          <w:b/>
          <w:highlight w:val="yellow"/>
          <w:u w:val="single"/>
        </w:rPr>
        <w:t>go so far as to claim that because death is a socially determined event</w:t>
      </w:r>
      <w:r w:rsidRPr="00F54F35">
        <w:rPr>
          <w:sz w:val="16"/>
        </w:rPr>
        <w:t xml:space="preserve">, individuals in a free society should be permitted to stipulate their own criterion of death based on their personal values (Veatch, 1999). </w:t>
      </w:r>
      <w:r w:rsidRPr="00F54F35">
        <w:rPr>
          <w:b/>
          <w:highlight w:val="yellow"/>
          <w:u w:val="single"/>
        </w:rPr>
        <w:t xml:space="preserve">These claims </w:t>
      </w:r>
      <w:r w:rsidRPr="00F54F35">
        <w:rPr>
          <w:b/>
          <w:iCs/>
          <w:highlight w:val="yellow"/>
          <w:u w:val="single"/>
          <w:bdr w:val="single" w:sz="12" w:space="0" w:color="auto"/>
        </w:rPr>
        <w:t>err in rejecting the paradigm requirement that death</w:t>
      </w:r>
      <w:r w:rsidRPr="00F54F35">
        <w:rPr>
          <w:sz w:val="16"/>
        </w:rPr>
        <w:t xml:space="preserve"> (like life</w:t>
      </w:r>
      <w:r w:rsidRPr="00F54F35">
        <w:rPr>
          <w:b/>
          <w:u w:val="single"/>
        </w:rPr>
        <w:t xml:space="preserve">) </w:t>
      </w:r>
      <w:r w:rsidRPr="00F54F35">
        <w:rPr>
          <w:b/>
          <w:iCs/>
          <w:highlight w:val="yellow"/>
          <w:u w:val="single"/>
          <w:bdr w:val="single" w:sz="12" w:space="0" w:color="auto"/>
        </w:rPr>
        <w:t>is fundamentally a biological, not a social, phenomenon</w:t>
      </w:r>
      <w:r w:rsidRPr="00F54F35">
        <w:rPr>
          <w:sz w:val="16"/>
        </w:rPr>
        <w:t xml:space="preserve">. </w:t>
      </w:r>
      <w:r w:rsidRPr="00F54F35">
        <w:rPr>
          <w:b/>
          <w:u w:val="single"/>
        </w:rPr>
        <w:t>We all agree that customs surrounding death and dying have important and cherished social, legal, religious, and cultural aspects</w:t>
      </w:r>
      <w:r w:rsidRPr="00F54F35">
        <w:rPr>
          <w:sz w:val="16"/>
        </w:rPr>
        <w:t>, which vary among societies. But Veatch and Miles err by failing to restrict their philosophical consideration to the ontogeny of death rather than to its normative issues</w:t>
      </w:r>
      <w:r w:rsidRPr="00F54F35">
        <w:rPr>
          <w:b/>
          <w:u w:val="single"/>
        </w:rPr>
        <w:t xml:space="preserve">. A few </w:t>
      </w:r>
      <w:r w:rsidRPr="00F54F35">
        <w:rPr>
          <w:b/>
          <w:highlight w:val="yellow"/>
          <w:u w:val="single"/>
        </w:rPr>
        <w:t>philosophers argue that there are two kinds of death: death of the human organism and death of the person</w:t>
      </w:r>
      <w:r w:rsidRPr="00F54F35">
        <w:rPr>
          <w:sz w:val="16"/>
        </w:rPr>
        <w:t xml:space="preserve"> (McMahan, 1995; Lizza, 2005). </w:t>
      </w:r>
      <w:r w:rsidRPr="00F54F35">
        <w:rPr>
          <w:b/>
          <w:u w:val="single"/>
        </w:rPr>
        <w:t>These scholars claim that they are not using “person” metaphorically and assert that the death of a person is separate from that of the death of the human organism embodying the person.</w:t>
      </w:r>
      <w:r w:rsidRPr="00F54F35">
        <w:rPr>
          <w:sz w:val="16"/>
        </w:rPr>
        <w:t xml:space="preserve"> </w:t>
      </w:r>
      <w:r w:rsidRPr="00F54F35">
        <w:rPr>
          <w:b/>
          <w:highlight w:val="yellow"/>
          <w:u w:val="single"/>
        </w:rPr>
        <w:t xml:space="preserve">This nonbiological dichotomy and dualism </w:t>
      </w:r>
      <w:r w:rsidRPr="00F54F35">
        <w:rPr>
          <w:b/>
          <w:iCs/>
          <w:highlight w:val="yellow"/>
          <w:u w:val="single"/>
          <w:bdr w:val="single" w:sz="12" w:space="0" w:color="auto"/>
        </w:rPr>
        <w:t>violates the paradigm requirement that death is fundamentally a biological phenomenon</w:t>
      </w:r>
      <w:r w:rsidRPr="00F54F35">
        <w:rPr>
          <w:b/>
          <w:u w:val="single"/>
        </w:rPr>
        <w:t xml:space="preserve"> </w:t>
      </w:r>
      <w:r w:rsidRPr="00F54F35">
        <w:rPr>
          <w:b/>
          <w:highlight w:val="yellow"/>
          <w:u w:val="single"/>
        </w:rPr>
        <w:t>that refers to the demise of the human organism that embodied a person.</w:t>
      </w:r>
    </w:p>
    <w:p w:rsidR="00914545" w:rsidRPr="00110FEB" w:rsidRDefault="00914545" w:rsidP="00914545"/>
    <w:p w:rsidR="00FC4E1C" w:rsidRDefault="00FC4E1C" w:rsidP="00FC4E1C">
      <w:pPr>
        <w:pStyle w:val="Heading3"/>
      </w:pPr>
      <w:r>
        <w:t xml:space="preserve">2AC---AT: Death Good </w:t>
      </w:r>
    </w:p>
    <w:p w:rsidR="00FC4E1C" w:rsidRDefault="00FC4E1C" w:rsidP="00FC4E1C">
      <w:pPr>
        <w:pStyle w:val="Heading4"/>
      </w:pPr>
      <w:r>
        <w:t>there is value in human social interaction that makes his unsupported view of horror in suffering no more valid than ours</w:t>
      </w:r>
    </w:p>
    <w:p w:rsidR="00FC4E1C" w:rsidRDefault="00FC4E1C" w:rsidP="00FC4E1C">
      <w:r>
        <w:t xml:space="preserve">Brian </w:t>
      </w:r>
      <w:r>
        <w:rPr>
          <w:rStyle w:val="Style13ptBold"/>
        </w:rPr>
        <w:t>Joseph 13</w:t>
      </w:r>
      <w:r>
        <w:t>, Reader and Book Reviewer, "The Conspiracy Against the Human Race by Thomas Ligotti", September 4, briansbabblingbooks.blogspot.com/2013/09/the-conspiracy-against-human-race-by.html</w:t>
      </w:r>
    </w:p>
    <w:p w:rsidR="00FC4E1C" w:rsidRDefault="00FC4E1C" w:rsidP="00FC4E1C">
      <w:pPr>
        <w:rPr>
          <w:sz w:val="14"/>
        </w:rPr>
      </w:pPr>
      <w:r>
        <w:rPr>
          <w:rStyle w:val="StyleUnderline"/>
        </w:rPr>
        <w:t>I have many arguments against Ligotti’s</w:t>
      </w:r>
      <w:r>
        <w:rPr>
          <w:sz w:val="14"/>
        </w:rPr>
        <w:t xml:space="preserve"> all encompassing final </w:t>
      </w:r>
      <w:r>
        <w:rPr>
          <w:rStyle w:val="StyleUnderline"/>
        </w:rPr>
        <w:t>conclusions</w:t>
      </w:r>
      <w:r>
        <w:rPr>
          <w:sz w:val="14"/>
        </w:rPr>
        <w:t xml:space="preserve">. Two in particular seem to me most important. First, I believe that </w:t>
      </w:r>
      <w:r>
        <w:rPr>
          <w:rStyle w:val="Emphasis"/>
          <w:highlight w:val="yellow"/>
        </w:rPr>
        <w:t>there is a gaping hole in Ligotti’s logic</w:t>
      </w:r>
      <w:r>
        <w:rPr>
          <w:sz w:val="14"/>
        </w:rPr>
        <w:t xml:space="preserve">. One of </w:t>
      </w:r>
      <w:r>
        <w:rPr>
          <w:rStyle w:val="StyleUnderline"/>
        </w:rPr>
        <w:t>the author’s main point</w:t>
      </w:r>
      <w:r>
        <w:rPr>
          <w:sz w:val="14"/>
        </w:rPr>
        <w:t xml:space="preserve">s </w:t>
      </w:r>
      <w:r>
        <w:rPr>
          <w:rStyle w:val="StyleUnderline"/>
        </w:rPr>
        <w:t>is that when everything that people value</w:t>
      </w:r>
      <w:r>
        <w:rPr>
          <w:sz w:val="14"/>
        </w:rPr>
        <w:t xml:space="preserve"> as the basis of human lives, </w:t>
      </w:r>
      <w:r>
        <w:rPr>
          <w:rStyle w:val="StyleUnderline"/>
        </w:rPr>
        <w:t xml:space="preserve">such as love, family, honor, morals, etc., is deconstructed </w:t>
      </w:r>
      <w:r>
        <w:rPr>
          <w:sz w:val="14"/>
        </w:rPr>
        <w:t xml:space="preserve">into physical processes, </w:t>
      </w:r>
      <w:r>
        <w:rPr>
          <w:rStyle w:val="StyleUnderline"/>
        </w:rPr>
        <w:t>it becomes apparent that these things are</w:t>
      </w:r>
      <w:r>
        <w:rPr>
          <w:sz w:val="14"/>
        </w:rPr>
        <w:t xml:space="preserve"> essentially </w:t>
      </w:r>
      <w:r>
        <w:rPr>
          <w:rStyle w:val="StyleUnderline"/>
        </w:rPr>
        <w:t>neurons firing and chemical reactions that arise out of survival</w:t>
      </w:r>
      <w:r>
        <w:rPr>
          <w:sz w:val="14"/>
        </w:rPr>
        <w:t xml:space="preserve"> and reproduction strategies (</w:t>
      </w:r>
      <w:r>
        <w:rPr>
          <w:rStyle w:val="StyleUnderline"/>
          <w:highlight w:val="yellow"/>
        </w:rPr>
        <w:t>he</w:t>
      </w:r>
      <w:r>
        <w:rPr>
          <w:sz w:val="14"/>
        </w:rPr>
        <w:t xml:space="preserve"> seems not to mention, and therefore </w:t>
      </w:r>
      <w:r>
        <w:rPr>
          <w:rStyle w:val="StyleUnderline"/>
          <w:highlight w:val="yellow"/>
        </w:rPr>
        <w:t>disregards</w:t>
      </w:r>
      <w:r>
        <w:rPr>
          <w:sz w:val="14"/>
        </w:rPr>
        <w:t xml:space="preserve">, the concept of Memes, or </w:t>
      </w:r>
      <w:r>
        <w:rPr>
          <w:rStyle w:val="StyleUnderline"/>
        </w:rPr>
        <w:t xml:space="preserve">any idea of </w:t>
      </w:r>
      <w:r>
        <w:rPr>
          <w:rStyle w:val="StyleUnderline"/>
          <w:highlight w:val="yellow"/>
        </w:rPr>
        <w:t>independent, self-perpetuating human ideas</w:t>
      </w:r>
      <w:r>
        <w:rPr>
          <w:sz w:val="14"/>
        </w:rPr>
        <w:t xml:space="preserve">). I believe that there is some truth behind Ligotti’s contention (though I think that </w:t>
      </w:r>
      <w:r>
        <w:rPr>
          <w:rStyle w:val="StyleUnderline"/>
          <w:highlight w:val="yellow"/>
        </w:rPr>
        <w:t>there is something</w:t>
      </w:r>
      <w:r>
        <w:rPr>
          <w:rStyle w:val="StyleUnderline"/>
        </w:rPr>
        <w:t xml:space="preserve"> independent </w:t>
      </w:r>
      <w:r>
        <w:rPr>
          <w:rStyle w:val="StyleUnderline"/>
          <w:highlight w:val="yellow"/>
        </w:rPr>
        <w:t>going on relating to human culture</w:t>
      </w:r>
      <w:r>
        <w:rPr>
          <w:rStyle w:val="StyleUnderline"/>
        </w:rPr>
        <w:t xml:space="preserve"> and ideas</w:t>
      </w:r>
      <w:r>
        <w:rPr>
          <w:sz w:val="14"/>
        </w:rPr>
        <w:t xml:space="preserve">). </w:t>
      </w:r>
      <w:r>
        <w:rPr>
          <w:sz w:val="12"/>
        </w:rPr>
        <w:t>¶</w:t>
      </w:r>
      <w:r>
        <w:rPr>
          <w:sz w:val="14"/>
        </w:rPr>
        <w:t xml:space="preserve"> However, </w:t>
      </w:r>
      <w:r>
        <w:rPr>
          <w:rStyle w:val="StyleUnderline"/>
          <w:highlight w:val="yellow"/>
        </w:rPr>
        <w:t>Ligotti</w:t>
      </w:r>
      <w:r>
        <w:rPr>
          <w:sz w:val="14"/>
        </w:rPr>
        <w:t xml:space="preserve"> goes much further. He </w:t>
      </w:r>
      <w:r>
        <w:rPr>
          <w:rStyle w:val="StyleUnderline"/>
          <w:highlight w:val="yellow"/>
        </w:rPr>
        <w:t>argues</w:t>
      </w:r>
      <w:r>
        <w:rPr>
          <w:rStyle w:val="StyleUnderline"/>
        </w:rPr>
        <w:t xml:space="preserve"> that the nuts and bolts scientifically explainable origins of these </w:t>
      </w:r>
      <w:r>
        <w:rPr>
          <w:rStyle w:val="StyleUnderline"/>
          <w:highlight w:val="yellow"/>
        </w:rPr>
        <w:t>values</w:t>
      </w:r>
      <w:r>
        <w:rPr>
          <w:sz w:val="14"/>
        </w:rPr>
        <w:t xml:space="preserve"> and concepts </w:t>
      </w:r>
      <w:r>
        <w:rPr>
          <w:rStyle w:val="StyleUnderline"/>
          <w:highlight w:val="yellow"/>
        </w:rPr>
        <w:t>render these</w:t>
      </w:r>
      <w:r>
        <w:rPr>
          <w:sz w:val="14"/>
        </w:rPr>
        <w:t xml:space="preserve"> values and concepts utterly </w:t>
      </w:r>
      <w:r>
        <w:rPr>
          <w:rStyle w:val="StyleUnderline"/>
          <w:highlight w:val="yellow"/>
        </w:rPr>
        <w:t>meaningless</w:t>
      </w:r>
      <w:r>
        <w:rPr>
          <w:rStyle w:val="StyleUnderline"/>
        </w:rPr>
        <w:t>. Such meaninglessness renders life a horrible abomination</w:t>
      </w:r>
      <w:r>
        <w:rPr>
          <w:sz w:val="14"/>
        </w:rPr>
        <w:t xml:space="preserve">. </w:t>
      </w:r>
      <w:r>
        <w:rPr>
          <w:sz w:val="12"/>
        </w:rPr>
        <w:t>¶</w:t>
      </w:r>
      <w:r>
        <w:rPr>
          <w:sz w:val="14"/>
        </w:rPr>
        <w:t xml:space="preserve"> </w:t>
      </w:r>
      <w:r>
        <w:rPr>
          <w:rStyle w:val="StyleUnderline"/>
        </w:rPr>
        <w:t xml:space="preserve">The problem here is that </w:t>
      </w:r>
      <w:r>
        <w:rPr>
          <w:rStyle w:val="StyleUnderline"/>
          <w:highlight w:val="yellow"/>
        </w:rPr>
        <w:t>by this</w:t>
      </w:r>
      <w:r>
        <w:rPr>
          <w:sz w:val="14"/>
        </w:rPr>
        <w:t xml:space="preserve"> same </w:t>
      </w:r>
      <w:r>
        <w:rPr>
          <w:rStyle w:val="StyleUnderline"/>
          <w:highlight w:val="yellow"/>
        </w:rPr>
        <w:t>logic</w:t>
      </w:r>
      <w:r>
        <w:rPr>
          <w:rStyle w:val="StyleUnderline"/>
        </w:rPr>
        <w:t xml:space="preserve">, the concepts of meaninglessness, horror, </w:t>
      </w:r>
      <w:r>
        <w:rPr>
          <w:rStyle w:val="StyleUnderline"/>
          <w:highlight w:val="yellow"/>
        </w:rPr>
        <w:t>undesirability of life</w:t>
      </w:r>
      <w:r>
        <w:rPr>
          <w:rStyle w:val="StyleUnderline"/>
        </w:rPr>
        <w:t xml:space="preserve">, etc. </w:t>
      </w:r>
      <w:r>
        <w:rPr>
          <w:rStyle w:val="StyleUnderline"/>
          <w:highlight w:val="yellow"/>
        </w:rPr>
        <w:t>are</w:t>
      </w:r>
      <w:r>
        <w:rPr>
          <w:rStyle w:val="StyleUnderline"/>
        </w:rPr>
        <w:t xml:space="preserve"> themselves the result of “</w:t>
      </w:r>
      <w:r>
        <w:rPr>
          <w:rStyle w:val="StyleUnderline"/>
          <w:highlight w:val="yellow"/>
        </w:rPr>
        <w:t>neurons firing” and have no</w:t>
      </w:r>
      <w:r>
        <w:rPr>
          <w:rStyle w:val="StyleUnderline"/>
        </w:rPr>
        <w:t xml:space="preserve"> real </w:t>
      </w:r>
      <w:r>
        <w:rPr>
          <w:rStyle w:val="StyleUnderline"/>
          <w:highlight w:val="yellow"/>
        </w:rPr>
        <w:t>meaning</w:t>
      </w:r>
      <w:r>
        <w:rPr>
          <w:rStyle w:val="StyleUnderline"/>
        </w:rPr>
        <w:t xml:space="preserve"> either. In a universe where these concepts are unreal, the horror that Ligotti obsesses over is also unreal.</w:t>
      </w:r>
      <w:r>
        <w:rPr>
          <w:rStyle w:val="Emphasis"/>
        </w:rPr>
        <w:t xml:space="preserve"> </w:t>
      </w:r>
      <w:r>
        <w:rPr>
          <w:rStyle w:val="Emphasis"/>
          <w:highlight w:val="yellow"/>
        </w:rPr>
        <w:t>The dreadfulness</w:t>
      </w:r>
      <w:r>
        <w:rPr>
          <w:rStyle w:val="Emphasis"/>
        </w:rPr>
        <w:t xml:space="preserve"> that the author imagines </w:t>
      </w:r>
      <w:r>
        <w:rPr>
          <w:rStyle w:val="Emphasis"/>
          <w:highlight w:val="yellow"/>
        </w:rPr>
        <w:t>is also an illusion</w:t>
      </w:r>
      <w:r>
        <w:rPr>
          <w:sz w:val="14"/>
        </w:rPr>
        <w:t>.</w:t>
      </w:r>
      <w:r>
        <w:rPr>
          <w:sz w:val="12"/>
        </w:rPr>
        <w:t>¶</w:t>
      </w:r>
      <w:r>
        <w:rPr>
          <w:sz w:val="14"/>
        </w:rPr>
        <w:t xml:space="preserve"> </w:t>
      </w:r>
      <w:r>
        <w:rPr>
          <w:rStyle w:val="StyleUnderline"/>
          <w:highlight w:val="yellow"/>
        </w:rPr>
        <w:t>Ligotti</w:t>
      </w:r>
      <w:r>
        <w:rPr>
          <w:rStyle w:val="StyleUnderline"/>
        </w:rPr>
        <w:t xml:space="preserve"> sees this differently and </w:t>
      </w:r>
      <w:r>
        <w:rPr>
          <w:rStyle w:val="StyleUnderline"/>
          <w:highlight w:val="yellow"/>
        </w:rPr>
        <w:t>seems to give “horror” a special place</w:t>
      </w:r>
      <w:r>
        <w:rPr>
          <w:sz w:val="14"/>
        </w:rPr>
        <w:t>.</w:t>
      </w:r>
      <w:r>
        <w:rPr>
          <w:sz w:val="12"/>
        </w:rPr>
        <w:t>¶</w:t>
      </w:r>
      <w:r>
        <w:rPr>
          <w:sz w:val="14"/>
        </w:rPr>
        <w:t xml:space="preserve"> “And one thing we know is real: horror. It is so real, in fact, that we cannot be sure it could not exist without us. Yes, it needs our imaginations and our consciousness, but it does not ask or require our consent to use them. Indeed, horror operates with complete autonomy. Generating ontological havoc, it is mephitic foam upon which our lives merely float. And, ultimately, we must face up to it: Horror is more real than we are.“ </w:t>
      </w:r>
      <w:r>
        <w:rPr>
          <w:sz w:val="12"/>
        </w:rPr>
        <w:t>¶</w:t>
      </w:r>
      <w:r>
        <w:rPr>
          <w:sz w:val="14"/>
        </w:rPr>
        <w:t xml:space="preserve"> </w:t>
      </w:r>
      <w:r>
        <w:rPr>
          <w:rStyle w:val="StyleUnderline"/>
          <w:highlight w:val="yellow"/>
        </w:rPr>
        <w:t>The argument that “horror” occupies such a privileged position is</w:t>
      </w:r>
      <w:r>
        <w:rPr>
          <w:sz w:val="14"/>
        </w:rPr>
        <w:t xml:space="preserve">, to me, </w:t>
      </w:r>
      <w:r>
        <w:rPr>
          <w:rStyle w:val="Emphasis"/>
          <w:highlight w:val="yellow"/>
        </w:rPr>
        <w:t>unsupported</w:t>
      </w:r>
      <w:r>
        <w:rPr>
          <w:rStyle w:val="Emphasis"/>
        </w:rPr>
        <w:t xml:space="preserve"> and unconvincing</w:t>
      </w:r>
      <w:r>
        <w:rPr>
          <w:rStyle w:val="StyleUnderline"/>
        </w:rPr>
        <w:t>. One could substitute many words for “horror” in the above passage and it would have the same meaning</w:t>
      </w:r>
      <w:r>
        <w:rPr>
          <w:sz w:val="14"/>
        </w:rPr>
        <w:t>.</w:t>
      </w:r>
      <w:r>
        <w:rPr>
          <w:sz w:val="12"/>
        </w:rPr>
        <w:t>¶</w:t>
      </w:r>
      <w:r>
        <w:rPr>
          <w:sz w:val="14"/>
        </w:rPr>
        <w:t xml:space="preserve"> Another problem that I have with </w:t>
      </w:r>
      <w:r>
        <w:rPr>
          <w:rStyle w:val="StyleUnderline"/>
        </w:rPr>
        <w:t>Ligotti</w:t>
      </w:r>
      <w:r>
        <w:rPr>
          <w:sz w:val="14"/>
        </w:rPr>
        <w:t xml:space="preserve">’s views is that he </w:t>
      </w:r>
      <w:r>
        <w:rPr>
          <w:rStyle w:val="StyleUnderline"/>
        </w:rPr>
        <w:t>equates deep understanding of the human mind and consciousness with the belief that human values and principles are meaningless</w:t>
      </w:r>
      <w:r>
        <w:rPr>
          <w:sz w:val="14"/>
        </w:rPr>
        <w:t xml:space="preserve">. Once again, </w:t>
      </w:r>
      <w:r>
        <w:rPr>
          <w:rStyle w:val="Emphasis"/>
          <w:highlight w:val="yellow"/>
        </w:rPr>
        <w:t>this nihilistic way of viewing things</w:t>
      </w:r>
      <w:r>
        <w:rPr>
          <w:rStyle w:val="Emphasis"/>
        </w:rPr>
        <w:t xml:space="preserve"> can be interesting</w:t>
      </w:r>
      <w:r>
        <w:rPr>
          <w:sz w:val="14"/>
        </w:rPr>
        <w:t xml:space="preserve"> and perhaps even at times useful in gaining understanding, </w:t>
      </w:r>
      <w:r>
        <w:rPr>
          <w:rStyle w:val="Emphasis"/>
        </w:rPr>
        <w:t xml:space="preserve">but it </w:t>
      </w:r>
      <w:r>
        <w:rPr>
          <w:rStyle w:val="Emphasis"/>
          <w:highlight w:val="yellow"/>
        </w:rPr>
        <w:t>is not the entire story</w:t>
      </w:r>
      <w:r>
        <w:rPr>
          <w:sz w:val="14"/>
        </w:rPr>
        <w:t xml:space="preserve">. </w:t>
      </w:r>
      <w:r>
        <w:rPr>
          <w:sz w:val="12"/>
        </w:rPr>
        <w:t>¶</w:t>
      </w:r>
      <w:r>
        <w:rPr>
          <w:sz w:val="14"/>
        </w:rPr>
        <w:t xml:space="preserve"> Perhaps all those Carl Sagan books have deluded me. I strongly believe that </w:t>
      </w:r>
      <w:r>
        <w:rPr>
          <w:rStyle w:val="StyleUnderline"/>
        </w:rPr>
        <w:t>the incredibly complex mechanisms that go into the human mind, thought, consciousness and</w:t>
      </w:r>
      <w:r>
        <w:rPr>
          <w:sz w:val="14"/>
        </w:rPr>
        <w:t xml:space="preserve"> ultimately into human </w:t>
      </w:r>
      <w:r>
        <w:rPr>
          <w:rStyle w:val="StyleUnderline"/>
        </w:rPr>
        <w:t>values, in no way diminish people or these value systems</w:t>
      </w:r>
      <w:r>
        <w:rPr>
          <w:sz w:val="14"/>
        </w:rPr>
        <w:t xml:space="preserve">. In fact I would argue that </w:t>
      </w:r>
      <w:r>
        <w:rPr>
          <w:rStyle w:val="StyleUnderline"/>
        </w:rPr>
        <w:t xml:space="preserve">the </w:t>
      </w:r>
      <w:r>
        <w:rPr>
          <w:rStyle w:val="StyleUnderline"/>
          <w:highlight w:val="yellow"/>
        </w:rPr>
        <w:t>natural processes that gave rise to</w:t>
      </w:r>
      <w:r>
        <w:rPr>
          <w:rStyle w:val="StyleUnderline"/>
        </w:rPr>
        <w:t xml:space="preserve"> such </w:t>
      </w:r>
      <w:r>
        <w:rPr>
          <w:rStyle w:val="StyleUnderline"/>
          <w:highlight w:val="yellow"/>
        </w:rPr>
        <w:t>wonders as life, the</w:t>
      </w:r>
      <w:r>
        <w:rPr>
          <w:rStyle w:val="StyleUnderline"/>
        </w:rPr>
        <w:t xml:space="preserve"> human </w:t>
      </w:r>
      <w:r>
        <w:rPr>
          <w:rStyle w:val="StyleUnderline"/>
          <w:highlight w:val="yellow"/>
        </w:rPr>
        <w:t>mind</w:t>
      </w:r>
      <w:r>
        <w:rPr>
          <w:rStyle w:val="StyleUnderline"/>
        </w:rPr>
        <w:t xml:space="preserve">, human principles, etc., </w:t>
      </w:r>
      <w:r>
        <w:rPr>
          <w:rStyle w:val="StyleUnderline"/>
          <w:highlight w:val="yellow"/>
        </w:rPr>
        <w:t>enhance</w:t>
      </w:r>
      <w:r>
        <w:rPr>
          <w:rStyle w:val="StyleUnderline"/>
        </w:rPr>
        <w:t xml:space="preserve"> and give weight to </w:t>
      </w:r>
      <w:r>
        <w:rPr>
          <w:rStyle w:val="StyleUnderline"/>
          <w:highlight w:val="yellow"/>
        </w:rPr>
        <w:t>humans</w:t>
      </w:r>
      <w:r>
        <w:rPr>
          <w:rStyle w:val="StyleUnderline"/>
        </w:rPr>
        <w:t xml:space="preserve"> and to these values</w:t>
      </w:r>
      <w:r>
        <w:rPr>
          <w:sz w:val="14"/>
        </w:rPr>
        <w:t xml:space="preserve">. It is apparent that </w:t>
      </w:r>
      <w:r>
        <w:rPr>
          <w:rStyle w:val="StyleUnderline"/>
        </w:rPr>
        <w:t>Ligotti has no sense of wonder or awe at the natural processes, human ideas and culture that that have arisen in our Cosmos</w:t>
      </w:r>
      <w:r>
        <w:rPr>
          <w:sz w:val="14"/>
        </w:rPr>
        <w:t>.</w:t>
      </w:r>
      <w:r>
        <w:rPr>
          <w:sz w:val="12"/>
        </w:rPr>
        <w:t>¶</w:t>
      </w:r>
      <w:r>
        <w:rPr>
          <w:sz w:val="14"/>
        </w:rPr>
        <w:t xml:space="preserve"> In fact he writes,</w:t>
      </w:r>
      <w:r>
        <w:rPr>
          <w:sz w:val="12"/>
        </w:rPr>
        <w:t>¶</w:t>
      </w:r>
      <w:r>
        <w:rPr>
          <w:sz w:val="14"/>
        </w:rPr>
        <w:t xml:space="preserve"> “One cringes to hear scientists cooing over the universe or any part thereof like schoolgirls over-heated by their first crush. From the studies of Krafft-Ebbing onward, we know that it is possible to become excited about anything— from shins to shoehorns. But it would be nice if just one of these gushing eggheads would step back and, as a concession to objectivity, speak the truth: THERE IS NOTHING INNATELY IMPRESSIVE ABOUT THE UNIVERSE OR ANYTHING IN IT.” (Ligotti’s Capitalization).</w:t>
      </w:r>
      <w:r>
        <w:rPr>
          <w:sz w:val="12"/>
        </w:rPr>
        <w:t>¶</w:t>
      </w:r>
      <w:r>
        <w:rPr>
          <w:sz w:val="14"/>
        </w:rPr>
        <w:t xml:space="preserve"> The above is very different from how I view the world. Though I am not a scientist, I am very much with the “Gushing Eggheads.” </w:t>
      </w:r>
      <w:r>
        <w:rPr>
          <w:rStyle w:val="StyleUnderline"/>
        </w:rPr>
        <w:t>Scientists</w:t>
      </w:r>
      <w:r>
        <w:rPr>
          <w:sz w:val="14"/>
        </w:rPr>
        <w:t xml:space="preserve"> like Carl Sagan </w:t>
      </w:r>
      <w:r>
        <w:rPr>
          <w:rStyle w:val="StyleUnderline"/>
        </w:rPr>
        <w:t>are expressing opinions when they ponder the wonder of the natural world, there is no requirement that everything that they write in this context be scientifically objective</w:t>
      </w:r>
      <w:r>
        <w:rPr>
          <w:sz w:val="14"/>
        </w:rPr>
        <w:t>, just as there is no requirement that Ligotti be scientifically objective when expressing his opinions.</w:t>
      </w:r>
      <w:r>
        <w:rPr>
          <w:sz w:val="12"/>
        </w:rPr>
        <w:t>¶</w:t>
      </w:r>
      <w:r>
        <w:rPr>
          <w:sz w:val="14"/>
        </w:rPr>
        <w:t xml:space="preserve"> </w:t>
      </w:r>
      <w:r>
        <w:rPr>
          <w:rStyle w:val="StyleUnderline"/>
          <w:highlight w:val="yellow"/>
        </w:rPr>
        <w:t>The above is</w:t>
      </w:r>
      <w:r>
        <w:rPr>
          <w:rStyle w:val="StyleUnderline"/>
        </w:rPr>
        <w:t xml:space="preserve"> </w:t>
      </w:r>
      <w:r>
        <w:rPr>
          <w:sz w:val="14"/>
        </w:rPr>
        <w:t xml:space="preserve">also </w:t>
      </w:r>
      <w:r>
        <w:rPr>
          <w:rStyle w:val="StyleUnderline"/>
          <w:highlight w:val="yellow"/>
        </w:rPr>
        <w:t>an example of Ligotti’s</w:t>
      </w:r>
      <w:r>
        <w:rPr>
          <w:sz w:val="14"/>
        </w:rPr>
        <w:t xml:space="preserve"> unfortunate </w:t>
      </w:r>
      <w:r>
        <w:rPr>
          <w:rStyle w:val="StyleUnderline"/>
        </w:rPr>
        <w:t xml:space="preserve">tendency to name call and exhibit intolerance that </w:t>
      </w:r>
      <w:r>
        <w:rPr>
          <w:rStyle w:val="Emphasis"/>
        </w:rPr>
        <w:t xml:space="preserve">borders on </w:t>
      </w:r>
      <w:r>
        <w:rPr>
          <w:rStyle w:val="Emphasis"/>
          <w:highlight w:val="yellow"/>
        </w:rPr>
        <w:t>hysteria towards beliefs that he does not agree with</w:t>
      </w:r>
      <w:r>
        <w:rPr>
          <w:sz w:val="14"/>
        </w:rPr>
        <w:t>.</w:t>
      </w:r>
      <w:r>
        <w:rPr>
          <w:sz w:val="12"/>
        </w:rPr>
        <w:t>¶</w:t>
      </w:r>
      <w:r>
        <w:rPr>
          <w:sz w:val="14"/>
        </w:rPr>
        <w:t xml:space="preserve"> I have many other qualms with Ligotti’s conclusions. Yet, I believe this to be a valuable work. At times, Ligotti’s reasoning is elegant, and he ties intriguing cultural, literary, philosophical and scientific threads together. Furthermore, I think that Ligotti is on to something. There are terribly dark, horrifying aspects to life and existence. Ligotti brilliantly zeros in upon and explores these aspects of reality. </w:t>
      </w:r>
      <w:r>
        <w:rPr>
          <w:sz w:val="12"/>
        </w:rPr>
        <w:t>¶</w:t>
      </w:r>
      <w:r>
        <w:rPr>
          <w:sz w:val="14"/>
        </w:rPr>
        <w:t xml:space="preserve"> This </w:t>
      </w:r>
      <w:r>
        <w:rPr>
          <w:rStyle w:val="StyleUnderline"/>
          <w:highlight w:val="yellow"/>
        </w:rPr>
        <w:t>darkness is all that Ligotti sees</w:t>
      </w:r>
      <w:r>
        <w:rPr>
          <w:sz w:val="14"/>
        </w:rPr>
        <w:t xml:space="preserve">, however. For the most part, it is not in the facts that I disagree with in terms of his worldview. Thus, to some degree, it can be argued that </w:t>
      </w:r>
      <w:r>
        <w:rPr>
          <w:rStyle w:val="Emphasis"/>
          <w:highlight w:val="yellow"/>
        </w:rPr>
        <w:t>this viewpoint is just one way of looking at life, no more or less valid than another</w:t>
      </w:r>
      <w:r>
        <w:rPr>
          <w:rStyle w:val="Emphasis"/>
        </w:rPr>
        <w:t xml:space="preserve"> viewpoint based upon the same facts</w:t>
      </w:r>
      <w:r>
        <w:rPr>
          <w:sz w:val="14"/>
        </w:rPr>
        <w:t xml:space="preserve"> (I understand that not everyone agrees that these are the facts and that there is plenty of room for honest disagreement on this). I contend, however, that </w:t>
      </w:r>
      <w:r>
        <w:rPr>
          <w:rStyle w:val="StyleUnderline"/>
        </w:rPr>
        <w:t xml:space="preserve">there are other </w:t>
      </w:r>
      <w:r>
        <w:rPr>
          <w:sz w:val="14"/>
        </w:rPr>
        <w:t xml:space="preserve">equally </w:t>
      </w:r>
      <w:r>
        <w:rPr>
          <w:rStyle w:val="StyleUnderline"/>
        </w:rPr>
        <w:t>important ways of looking at the Universe</w:t>
      </w:r>
      <w:r>
        <w:rPr>
          <w:sz w:val="14"/>
        </w:rPr>
        <w:t>.</w:t>
      </w:r>
    </w:p>
    <w:p w:rsidR="00FC4E1C" w:rsidRDefault="00FC4E1C" w:rsidP="00FC4E1C">
      <w:pPr>
        <w:pStyle w:val="Heading4"/>
      </w:pPr>
      <w:r>
        <w:t>human lives are on balance good and we should give people the choice to determine personal value</w:t>
      </w:r>
    </w:p>
    <w:p w:rsidR="00FC4E1C" w:rsidRDefault="00FC4E1C" w:rsidP="00FC4E1C">
      <w:r>
        <w:t xml:space="preserve">David </w:t>
      </w:r>
      <w:r>
        <w:rPr>
          <w:rStyle w:val="Style13ptBold"/>
        </w:rPr>
        <w:t>DeGrazia 10</w:t>
      </w:r>
      <w:r>
        <w:t>, Department of Philosophy at GWU, "Is it wrong to impose the harms of human life? A reply to Benatar", July 14, www.gwu.edu/~philosop/faculty/documents/degrazia_benatar.pdf</w:t>
      </w:r>
    </w:p>
    <w:p w:rsidR="00FC4E1C" w:rsidRDefault="00FC4E1C" w:rsidP="00FC4E1C">
      <w:pPr>
        <w:rPr>
          <w:sz w:val="16"/>
        </w:rPr>
      </w:pPr>
      <w:r>
        <w:rPr>
          <w:sz w:val="16"/>
        </w:rPr>
        <w:t>Having furnished substantial reasons to believe that people are not fully trustworthy in assessing their own well-being, Benetar argues that a more objective assessment would portray human life as very bleak. His strategy for motivating a more objective assessment is to invoke what are often regarded as the three leading accounts of prudential value theory and to argue that, on each of them, human life proves to be very bad. I will raise concerns about his deployment of all three of these accounts.</w:t>
      </w:r>
      <w:r>
        <w:rPr>
          <w:sz w:val="12"/>
        </w:rPr>
        <w:t>¶</w:t>
      </w:r>
      <w:r>
        <w:rPr>
          <w:sz w:val="16"/>
        </w:rPr>
        <w:t xml:space="preserve"> </w:t>
      </w:r>
      <w:r>
        <w:rPr>
          <w:rStyle w:val="StyleUnderline"/>
        </w:rPr>
        <w:t>According to one account, hedonism, an individual’s well-being is a function of the balance between pleasures</w:t>
      </w:r>
      <w:r>
        <w:rPr>
          <w:sz w:val="16"/>
        </w:rPr>
        <w:t xml:space="preserve">, enjoyment, satisfactions, or other positive experiences </w:t>
      </w:r>
      <w:r>
        <w:rPr>
          <w:rStyle w:val="StyleUnderline"/>
        </w:rPr>
        <w:t>on the one hand and pains, suffering</w:t>
      </w:r>
      <w:r>
        <w:rPr>
          <w:sz w:val="16"/>
        </w:rPr>
        <w:t>, frustration, or other negative experiences on the other. Benatar makes the good point that when thinking about the quality of our lives, we tend to ignore how much of our lives are characterized by unpleasant experiences such as hunger, thirst, mild pains, various types of discomfort, and the like (p. 70). ‘‘</w:t>
      </w:r>
      <w:r>
        <w:rPr>
          <w:rStyle w:val="StyleUnderline"/>
        </w:rPr>
        <w:t>How often,’’ he rhetorically asks, ‘‘does one feel neither too hot nor too cold, but exactly right?</w:t>
      </w:r>
      <w:r>
        <w:rPr>
          <w:sz w:val="16"/>
        </w:rPr>
        <w:t xml:space="preserve">’’ (p. 72) Speaking only for myself, </w:t>
      </w:r>
      <w:r>
        <w:rPr>
          <w:rStyle w:val="StyleUnderline"/>
        </w:rPr>
        <w:t>I am not sure how to answer because most of the time I am not attending to how I feel physically</w:t>
      </w:r>
      <w:r>
        <w:rPr>
          <w:sz w:val="16"/>
        </w:rPr>
        <w:t xml:space="preserve">. Maybe, if I checked frequently, I would find that I usually did not feel just right in terms of warmth or cold. But, </w:t>
      </w:r>
      <w:r>
        <w:rPr>
          <w:rStyle w:val="StyleUnderline"/>
        </w:rPr>
        <w:t>even if that is true</w:t>
      </w:r>
      <w:r>
        <w:rPr>
          <w:sz w:val="16"/>
        </w:rPr>
        <w:t xml:space="preserve">, and even if we assume that hedonism is the best account of well-being, </w:t>
      </w:r>
      <w:r>
        <w:rPr>
          <w:rStyle w:val="StyleUnderline"/>
        </w:rPr>
        <w:t>I am not sure that the observation about sub-optimality in felt temperature</w:t>
      </w:r>
      <w:r>
        <w:rPr>
          <w:sz w:val="16"/>
        </w:rPr>
        <w:t>—or sensation more generally—</w:t>
      </w:r>
      <w:r>
        <w:rPr>
          <w:rStyle w:val="StyleUnderline"/>
        </w:rPr>
        <w:t>would matter very much</w:t>
      </w:r>
      <w:r>
        <w:rPr>
          <w:sz w:val="16"/>
        </w:rPr>
        <w:t>.</w:t>
      </w:r>
      <w:r>
        <w:rPr>
          <w:sz w:val="12"/>
        </w:rPr>
        <w:t>¶</w:t>
      </w:r>
      <w:r>
        <w:rPr>
          <w:sz w:val="16"/>
        </w:rPr>
        <w:t xml:space="preserve"> </w:t>
      </w:r>
      <w:r>
        <w:rPr>
          <w:rStyle w:val="Emphasis"/>
          <w:highlight w:val="yellow"/>
        </w:rPr>
        <w:t>Hedonism</w:t>
      </w:r>
      <w:r>
        <w:rPr>
          <w:sz w:val="16"/>
        </w:rPr>
        <w:t xml:space="preserve">, by definition, construes well-being as a function of our mental states, but it </w:t>
      </w:r>
      <w:r>
        <w:rPr>
          <w:rStyle w:val="Emphasis"/>
          <w:highlight w:val="yellow"/>
        </w:rPr>
        <w:t>need not focus so much on bare sensations</w:t>
      </w:r>
      <w:r>
        <w:rPr>
          <w:sz w:val="16"/>
        </w:rPr>
        <w:t xml:space="preserve">. In my own case, which I assume to be similar to that of many people whose basic needs are usually met, </w:t>
      </w:r>
      <w:r>
        <w:rPr>
          <w:rStyle w:val="StyleUnderline"/>
        </w:rPr>
        <w:t>I feel fine</w:t>
      </w:r>
      <w:r>
        <w:rPr>
          <w:sz w:val="16"/>
        </w:rPr>
        <w:t xml:space="preserve"> much, and perhaps </w:t>
      </w:r>
      <w:r>
        <w:rPr>
          <w:rStyle w:val="StyleUnderline"/>
        </w:rPr>
        <w:t>most, of the time</w:t>
      </w:r>
      <w:r>
        <w:rPr>
          <w:sz w:val="16"/>
        </w:rPr>
        <w:t xml:space="preserve">. But feeling fine is a more global experiential self-reading than simply noting and evaluating the quality of sensations. </w:t>
      </w:r>
      <w:r>
        <w:rPr>
          <w:rStyle w:val="StyleUnderline"/>
          <w:highlight w:val="yellow"/>
        </w:rPr>
        <w:t>One can feel fine despite</w:t>
      </w:r>
      <w:r>
        <w:rPr>
          <w:rStyle w:val="StyleUnderline"/>
        </w:rPr>
        <w:t xml:space="preserve"> some </w:t>
      </w:r>
      <w:r>
        <w:rPr>
          <w:rStyle w:val="StyleUnderline"/>
          <w:highlight w:val="yellow"/>
        </w:rPr>
        <w:t xml:space="preserve">mildly disagreeable sensations </w:t>
      </w:r>
      <w:r>
        <w:rPr>
          <w:rStyle w:val="StyleUnderline"/>
        </w:rPr>
        <w:t xml:space="preserve">precisely </w:t>
      </w:r>
      <w:r>
        <w:rPr>
          <w:rStyle w:val="StyleUnderline"/>
          <w:highlight w:val="yellow"/>
        </w:rPr>
        <w:t>because one might not care</w:t>
      </w:r>
      <w:r>
        <w:rPr>
          <w:rStyle w:val="StyleUnderline"/>
        </w:rPr>
        <w:t xml:space="preserve"> very much about mildly disagreeable sensations, </w:t>
      </w:r>
      <w:r>
        <w:rPr>
          <w:rStyle w:val="StyleUnderline"/>
          <w:highlight w:val="yellow"/>
        </w:rPr>
        <w:t>especially if one feels that one’s life is</w:t>
      </w:r>
      <w:r>
        <w:rPr>
          <w:rStyle w:val="StyleUnderline"/>
        </w:rPr>
        <w:t xml:space="preserve"> generally </w:t>
      </w:r>
      <w:r>
        <w:rPr>
          <w:rStyle w:val="StyleUnderline"/>
          <w:highlight w:val="yellow"/>
        </w:rPr>
        <w:t>going well enough in the ways that most matter</w:t>
      </w:r>
      <w:r>
        <w:rPr>
          <w:rStyle w:val="StyleUnderline"/>
        </w:rPr>
        <w:t xml:space="preserve"> to one. </w:t>
      </w:r>
      <w:r>
        <w:rPr>
          <w:rStyle w:val="StyleUnderline"/>
          <w:highlight w:val="yellow"/>
        </w:rPr>
        <w:t xml:space="preserve">Even if a person does focus on sensations, </w:t>
      </w:r>
      <w:r>
        <w:rPr>
          <w:rStyle w:val="Emphasis"/>
          <w:highlight w:val="yellow"/>
        </w:rPr>
        <w:t>he might interpret disagreeable ones</w:t>
      </w:r>
      <w:r>
        <w:rPr>
          <w:rStyle w:val="Emphasis"/>
        </w:rPr>
        <w:t xml:space="preserve"> such as mild hunger pangs </w:t>
      </w:r>
      <w:r>
        <w:rPr>
          <w:rStyle w:val="Emphasis"/>
          <w:highlight w:val="yellow"/>
        </w:rPr>
        <w:t>in a positive light</w:t>
      </w:r>
      <w:r>
        <w:rPr>
          <w:rStyle w:val="Emphasis"/>
        </w:rPr>
        <w:t xml:space="preserve"> such as the thought that he is admirably adhering to his diet.</w:t>
      </w:r>
      <w:r>
        <w:rPr>
          <w:sz w:val="16"/>
        </w:rPr>
        <w:t xml:space="preserve"> I suggest that </w:t>
      </w:r>
      <w:r>
        <w:rPr>
          <w:rStyle w:val="StyleUnderline"/>
        </w:rPr>
        <w:t>the most plausible forms of hedonism will not focus on sensations except to the extent that they matter to the subject</w:t>
      </w:r>
      <w:r>
        <w:rPr>
          <w:sz w:val="16"/>
        </w:rPr>
        <w:t>. In other words, at least in consideration of persons as opposed to sentient nonpersons, the focus will shift away from sensations and towards the subject’s attitudes.</w:t>
      </w:r>
      <w:r>
        <w:rPr>
          <w:sz w:val="12"/>
        </w:rPr>
        <w:t>¶</w:t>
      </w:r>
      <w:r>
        <w:rPr>
          <w:sz w:val="16"/>
        </w:rPr>
        <w:t xml:space="preserve"> Developing one view of this type, Fred Feldman regards the key question regarding a person’s well-being to be, ‘‘Does the one living the life take intrinsic attitudinal pleasure in the things he is doing, the life he is living?’’ [12, p. 203; italics added]. On a view of this sort, one might conceptualize happiness, or personal well-being, as a function of overall life-satisfaction. 14 </w:t>
      </w:r>
      <w:r>
        <w:rPr>
          <w:rStyle w:val="Emphasis"/>
        </w:rPr>
        <w:t>Since fairly many people are</w:t>
      </w:r>
      <w:r>
        <w:rPr>
          <w:sz w:val="16"/>
        </w:rPr>
        <w:t xml:space="preserve"> more or less </w:t>
      </w:r>
      <w:r>
        <w:rPr>
          <w:rStyle w:val="Emphasis"/>
        </w:rPr>
        <w:t>satisfied with their lives</w:t>
      </w:r>
      <w:r>
        <w:rPr>
          <w:rStyle w:val="StyleUnderline"/>
        </w:rPr>
        <w:t>, embracing this version of hedonism would support an assessment of human life that is</w:t>
      </w:r>
      <w:r>
        <w:rPr>
          <w:sz w:val="16"/>
        </w:rPr>
        <w:t xml:space="preserve"> far more </w:t>
      </w:r>
      <w:r>
        <w:rPr>
          <w:rStyle w:val="StyleUnderline"/>
        </w:rPr>
        <w:t>optimistic</w:t>
      </w:r>
      <w:r>
        <w:rPr>
          <w:sz w:val="16"/>
        </w:rPr>
        <w:t xml:space="preserve"> than Benatar’s. On this view, </w:t>
      </w:r>
      <w:r>
        <w:rPr>
          <w:rStyle w:val="Emphasis"/>
          <w:highlight w:val="yellow"/>
        </w:rPr>
        <w:t>many people have lives that are, on balance</w:t>
      </w:r>
      <w:r>
        <w:rPr>
          <w:rStyle w:val="Emphasis"/>
        </w:rPr>
        <w:t xml:space="preserve">, rather </w:t>
      </w:r>
      <w:r>
        <w:rPr>
          <w:rStyle w:val="Emphasis"/>
          <w:highlight w:val="yellow"/>
        </w:rPr>
        <w:t>good</w:t>
      </w:r>
      <w:r>
        <w:rPr>
          <w:sz w:val="16"/>
        </w:rPr>
        <w:t>.</w:t>
      </w:r>
      <w:r>
        <w:rPr>
          <w:sz w:val="12"/>
        </w:rPr>
        <w:t>¶</w:t>
      </w:r>
      <w:r>
        <w:rPr>
          <w:sz w:val="16"/>
        </w:rPr>
        <w:t xml:space="preserve"> </w:t>
      </w:r>
      <w:r>
        <w:rPr>
          <w:rStyle w:val="StyleUnderline"/>
        </w:rPr>
        <w:t>A second</w:t>
      </w:r>
      <w:r>
        <w:rPr>
          <w:sz w:val="16"/>
        </w:rPr>
        <w:t xml:space="preserve"> leading </w:t>
      </w:r>
      <w:r>
        <w:rPr>
          <w:rStyle w:val="StyleUnderline"/>
        </w:rPr>
        <w:t>account of well-being is the desire-fulfillment view, according to which our well-being is a function of the extent to which our desires are fulfilled or satisfied</w:t>
      </w:r>
      <w:r>
        <w:rPr>
          <w:sz w:val="16"/>
        </w:rPr>
        <w:t xml:space="preserve">. I agree with much of what Benatar argues about human life as seen through the lens of desire-fulfillment, but I disagree on two important points. First, </w:t>
      </w:r>
      <w:r>
        <w:rPr>
          <w:rStyle w:val="StyleUnderline"/>
          <w:highlight w:val="yellow"/>
        </w:rPr>
        <w:t>I disagree</w:t>
      </w:r>
      <w:r>
        <w:rPr>
          <w:sz w:val="16"/>
        </w:rPr>
        <w:t xml:space="preserve"> in part with Benatar’s claim </w:t>
      </w:r>
      <w:r>
        <w:rPr>
          <w:rStyle w:val="StyleUnderline"/>
          <w:highlight w:val="yellow"/>
        </w:rPr>
        <w:t>that ‘‘[r]ather little of our lives is characterized by satisfied desires and</w:t>
      </w:r>
      <w:r>
        <w:rPr>
          <w:rStyle w:val="StyleUnderline"/>
        </w:rPr>
        <w:t xml:space="preserve"> rather </w:t>
      </w:r>
      <w:r>
        <w:rPr>
          <w:rStyle w:val="StyleUnderline"/>
          <w:highlight w:val="yellow"/>
        </w:rPr>
        <w:t>a lot is</w:t>
      </w:r>
      <w:r>
        <w:rPr>
          <w:rStyle w:val="StyleUnderline"/>
        </w:rPr>
        <w:t xml:space="preserve"> marked by </w:t>
      </w:r>
      <w:r>
        <w:rPr>
          <w:rStyle w:val="StyleUnderline"/>
          <w:highlight w:val="yellow"/>
        </w:rPr>
        <w:t>unsatisfied</w:t>
      </w:r>
      <w:r>
        <w:rPr>
          <w:rStyle w:val="StyleUnderline"/>
        </w:rPr>
        <w:t xml:space="preserve"> desires’’ </w:t>
      </w:r>
      <w:r>
        <w:rPr>
          <w:sz w:val="16"/>
        </w:rPr>
        <w:t xml:space="preserve">(p. 74). I concur that even those of us who have comparatively good lives have many unsatisfied desires, but I disagree insofar as I believe that we also have many satisfied desires. Trusting that the reader will agree with me here, I suggest that Benatar presents no compelling argument to the contrary. Moreover, </w:t>
      </w:r>
      <w:r>
        <w:rPr>
          <w:rStyle w:val="StyleUnderline"/>
        </w:rPr>
        <w:t xml:space="preserve">desires need not be summed up one by one, with each counting equally, just as sensations need not be the focus in hedonism. </w:t>
      </w:r>
      <w:r>
        <w:rPr>
          <w:rStyle w:val="StyleUnderline"/>
          <w:highlight w:val="yellow"/>
        </w:rPr>
        <w:t xml:space="preserve">One can understand </w:t>
      </w:r>
      <w:r>
        <w:rPr>
          <w:rStyle w:val="Emphasis"/>
          <w:highlight w:val="yellow"/>
        </w:rPr>
        <w:t>prudential evaluation in terms of desire-satisfaction</w:t>
      </w:r>
      <w:r>
        <w:rPr>
          <w:rStyle w:val="StyleUnderline"/>
        </w:rPr>
        <w:t xml:space="preserve"> as taking a global structure, with some of a person’s aims, plans, and desires being deeply important to her life, others being moderately so, and still others</w:t>
      </w:r>
      <w:r>
        <w:rPr>
          <w:sz w:val="16"/>
        </w:rPr>
        <w:t xml:space="preserve"> (e.g., to be slightly warmer) </w:t>
      </w:r>
      <w:r>
        <w:rPr>
          <w:rStyle w:val="StyleUnderline"/>
        </w:rPr>
        <w:t>being of relatively little importance</w:t>
      </w:r>
      <w:r>
        <w:rPr>
          <w:sz w:val="16"/>
        </w:rPr>
        <w:t xml:space="preserve"> [cf. Griffin 14, pp. 35–36, 159–162]. If so, then </w:t>
      </w:r>
      <w:r>
        <w:rPr>
          <w:rStyle w:val="StyleUnderline"/>
        </w:rPr>
        <w:t xml:space="preserve">the fact, if it is a fact, that most of the time we experience suboptimal states such as mild discomfort, and the fact, if it is a fact, that these unpleasant states generally produce desires—currently unsatisfied—for hedonic improvement, </w:t>
      </w:r>
      <w:r>
        <w:rPr>
          <w:rStyle w:val="Emphasis"/>
        </w:rPr>
        <w:t>the point that one’s desires form a hierarchy of prudential importance would deflate the significance of these facts.</w:t>
      </w:r>
      <w:r>
        <w:rPr>
          <w:rStyle w:val="Emphasis"/>
          <w:sz w:val="12"/>
        </w:rPr>
        <w:t xml:space="preserve">¶ </w:t>
      </w:r>
      <w:r>
        <w:rPr>
          <w:rStyle w:val="StyleUnderline"/>
          <w:highlight w:val="yellow"/>
        </w:rPr>
        <w:t>Even if one has lots of lesser desires that are unsatisfied, one may have</w:t>
      </w:r>
      <w:r>
        <w:rPr>
          <w:rStyle w:val="StyleUnderline"/>
        </w:rPr>
        <w:t xml:space="preserve"> several </w:t>
      </w:r>
      <w:r>
        <w:rPr>
          <w:rStyle w:val="StyleUnderline"/>
          <w:highlight w:val="yellow"/>
        </w:rPr>
        <w:t>global desires</w:t>
      </w:r>
      <w:r>
        <w:rPr>
          <w:sz w:val="16"/>
        </w:rPr>
        <w:t xml:space="preserve"> (e.g., to </w:t>
      </w:r>
      <w:r>
        <w:rPr>
          <w:rStyle w:val="StyleUnderline"/>
        </w:rPr>
        <w:t>raise a family, to have a decent career, to stay healthy</w:t>
      </w:r>
      <w:r>
        <w:rPr>
          <w:sz w:val="16"/>
        </w:rPr>
        <w:t xml:space="preserve"> into old age) </w:t>
      </w:r>
      <w:r>
        <w:rPr>
          <w:rStyle w:val="Emphasis"/>
          <w:highlight w:val="yellow"/>
        </w:rPr>
        <w:t xml:space="preserve">that are satisfied and </w:t>
      </w:r>
      <w:r>
        <w:rPr>
          <w:rStyle w:val="Emphasis"/>
        </w:rPr>
        <w:t xml:space="preserve">that </w:t>
      </w:r>
      <w:r>
        <w:rPr>
          <w:rStyle w:val="Emphasis"/>
          <w:highlight w:val="yellow"/>
        </w:rPr>
        <w:t>count substantially</w:t>
      </w:r>
      <w:r>
        <w:rPr>
          <w:rStyle w:val="Emphasis"/>
        </w:rPr>
        <w:t xml:space="preserve"> in the hierarchy of desires </w:t>
      </w:r>
      <w:r>
        <w:rPr>
          <w:rStyle w:val="Emphasis"/>
          <w:highlight w:val="yellow"/>
        </w:rPr>
        <w:t>that largely determines what it means</w:t>
      </w:r>
      <w:r>
        <w:rPr>
          <w:rStyle w:val="Emphasis"/>
        </w:rPr>
        <w:t xml:space="preserve"> for one </w:t>
      </w:r>
      <w:r>
        <w:rPr>
          <w:rStyle w:val="Emphasis"/>
          <w:highlight w:val="yellow"/>
        </w:rPr>
        <w:t>to be doing well</w:t>
      </w:r>
      <w:r>
        <w:rPr>
          <w:rStyle w:val="Emphasis"/>
        </w:rPr>
        <w:t>.</w:t>
      </w:r>
      <w:r>
        <w:rPr>
          <w:rStyle w:val="Emphasis"/>
          <w:sz w:val="12"/>
        </w:rPr>
        <w:t xml:space="preserve">¶ </w:t>
      </w:r>
      <w:r>
        <w:rPr>
          <w:sz w:val="16"/>
        </w:rPr>
        <w:t xml:space="preserve">The promise of </w:t>
      </w:r>
      <w:r>
        <w:rPr>
          <w:rStyle w:val="StyleUnderline"/>
          <w:highlight w:val="yellow"/>
        </w:rPr>
        <w:t>such</w:t>
      </w:r>
      <w:r>
        <w:rPr>
          <w:rStyle w:val="StyleUnderline"/>
        </w:rPr>
        <w:t xml:space="preserve"> a desire-satisfaction </w:t>
      </w:r>
      <w:r>
        <w:rPr>
          <w:rStyle w:val="StyleUnderline"/>
          <w:highlight w:val="yellow"/>
        </w:rPr>
        <w:t>account fits</w:t>
      </w:r>
      <w:r>
        <w:rPr>
          <w:rStyle w:val="StyleUnderline"/>
        </w:rPr>
        <w:t xml:space="preserve"> well </w:t>
      </w:r>
      <w:r>
        <w:rPr>
          <w:rStyle w:val="StyleUnderline"/>
          <w:highlight w:val="yellow"/>
        </w:rPr>
        <w:t>with</w:t>
      </w:r>
      <w:r>
        <w:rPr>
          <w:rStyle w:val="StyleUnderline"/>
        </w:rPr>
        <w:t xml:space="preserve"> </w:t>
      </w:r>
      <w:r>
        <w:rPr>
          <w:sz w:val="16"/>
        </w:rPr>
        <w:t xml:space="preserve">another thesis, which I find to be plausible, crucial to an understanding of human well-being and very much at odds with Benatar’s view. This is </w:t>
      </w:r>
      <w:r>
        <w:rPr>
          <w:rStyle w:val="StyleUnderline"/>
          <w:highlight w:val="yellow"/>
        </w:rPr>
        <w:t xml:space="preserve">the thesis that </w:t>
      </w:r>
      <w:r>
        <w:rPr>
          <w:rStyle w:val="Emphasis"/>
          <w:highlight w:val="yellow"/>
        </w:rPr>
        <w:t>my valuing my life</w:t>
      </w:r>
      <w:r>
        <w:rPr>
          <w:rStyle w:val="Emphasis"/>
        </w:rPr>
        <w:t xml:space="preserve"> and its </w:t>
      </w:r>
      <w:r>
        <w:rPr>
          <w:rStyle w:val="Emphasis"/>
          <w:highlight w:val="yellow"/>
        </w:rPr>
        <w:t>endeavors makes them valuable for me</w:t>
      </w:r>
      <w:r>
        <w:rPr>
          <w:rStyle w:val="Emphasis"/>
        </w:rPr>
        <w:t>.</w:t>
      </w:r>
      <w:r>
        <w:rPr>
          <w:sz w:val="16"/>
        </w:rPr>
        <w:t xml:space="preserve"> That is to say, </w:t>
      </w:r>
      <w:r>
        <w:rPr>
          <w:rStyle w:val="Emphasis"/>
          <w:highlight w:val="yellow"/>
        </w:rPr>
        <w:t>it is,</w:t>
      </w:r>
      <w:r>
        <w:rPr>
          <w:rStyle w:val="Emphasis"/>
        </w:rPr>
        <w:t xml:space="preserve"> to a significant extent, </w:t>
      </w:r>
      <w:r>
        <w:rPr>
          <w:rStyle w:val="Emphasis"/>
          <w:highlight w:val="yellow"/>
        </w:rPr>
        <w:t>up to a</w:t>
      </w:r>
      <w:r>
        <w:rPr>
          <w:rStyle w:val="Emphasis"/>
        </w:rPr>
        <w:t xml:space="preserve"> mature </w:t>
      </w:r>
      <w:r>
        <w:rPr>
          <w:rStyle w:val="Emphasis"/>
          <w:highlight w:val="yellow"/>
        </w:rPr>
        <w:t>human</w:t>
      </w:r>
      <w:r>
        <w:rPr>
          <w:rStyle w:val="Emphasis"/>
        </w:rPr>
        <w:t xml:space="preserve"> being </w:t>
      </w:r>
      <w:r>
        <w:rPr>
          <w:rStyle w:val="Emphasis"/>
          <w:highlight w:val="yellow"/>
        </w:rPr>
        <w:t>to determine how well her life is going</w:t>
      </w:r>
      <w:r>
        <w:rPr>
          <w:rStyle w:val="Emphasis"/>
        </w:rPr>
        <w:t>,</w:t>
      </w:r>
      <w:r>
        <w:rPr>
          <w:sz w:val="16"/>
        </w:rPr>
        <w:t xml:space="preserve"> just as it is up to her to decide what her central desires are and what weighs most heavily in her lifeplan. </w:t>
      </w:r>
      <w:r>
        <w:rPr>
          <w:rStyle w:val="StyleUnderline"/>
        </w:rPr>
        <w:t xml:space="preserve">If this thesis is correct, then </w:t>
      </w:r>
      <w:r>
        <w:rPr>
          <w:rStyle w:val="StyleUnderline"/>
          <w:highlight w:val="yellow"/>
        </w:rPr>
        <w:t>there are limits to how wrong people can be</w:t>
      </w:r>
      <w:r>
        <w:rPr>
          <w:rStyle w:val="StyleUnderline"/>
        </w:rPr>
        <w:t xml:space="preserve"> about their own well-being</w:t>
      </w:r>
      <w:r>
        <w:rPr>
          <w:sz w:val="16"/>
        </w:rPr>
        <w:t>. Certainly one is susceptible to distortions in prudential self-evaluation; this is what is right in Benatar’s probing discussion about Pollyannaism, adaptation, and the implicit comparison of oneself to other people.</w:t>
      </w:r>
      <w:r>
        <w:rPr>
          <w:sz w:val="12"/>
        </w:rPr>
        <w:t>¶</w:t>
      </w:r>
      <w:r>
        <w:rPr>
          <w:sz w:val="16"/>
        </w:rPr>
        <w:t xml:space="preserve"> </w:t>
      </w:r>
      <w:r>
        <w:rPr>
          <w:rStyle w:val="StyleUnderline"/>
        </w:rPr>
        <w:t xml:space="preserve">But </w:t>
      </w:r>
      <w:r>
        <w:rPr>
          <w:rStyle w:val="StyleUnderline"/>
          <w:highlight w:val="yellow"/>
        </w:rPr>
        <w:t>to think</w:t>
      </w:r>
      <w:r>
        <w:rPr>
          <w:rStyle w:val="StyleUnderline"/>
        </w:rPr>
        <w:t xml:space="preserve"> that </w:t>
      </w:r>
      <w:r>
        <w:rPr>
          <w:rStyle w:val="StyleUnderline"/>
          <w:highlight w:val="yellow"/>
        </w:rPr>
        <w:t xml:space="preserve">people can be </w:t>
      </w:r>
      <w:r>
        <w:rPr>
          <w:rStyle w:val="StyleUnderline"/>
        </w:rPr>
        <w:t xml:space="preserve">as </w:t>
      </w:r>
      <w:r>
        <w:rPr>
          <w:rStyle w:val="StyleUnderline"/>
          <w:highlight w:val="yellow"/>
        </w:rPr>
        <w:t>wrong</w:t>
      </w:r>
      <w:r>
        <w:rPr>
          <w:rStyle w:val="StyleUnderline"/>
        </w:rPr>
        <w:t xml:space="preserve"> about their well-being as Benatar suggests</w:t>
      </w:r>
      <w:r>
        <w:rPr>
          <w:sz w:val="16"/>
        </w:rPr>
        <w:t>—nearly all of us, after all, are glad to have come into being—</w:t>
      </w:r>
      <w:r>
        <w:rPr>
          <w:rStyle w:val="Emphasis"/>
          <w:highlight w:val="yellow"/>
        </w:rPr>
        <w:t>seems</w:t>
      </w:r>
      <w:r>
        <w:rPr>
          <w:sz w:val="16"/>
        </w:rPr>
        <w:t xml:space="preserve"> excessively </w:t>
      </w:r>
      <w:r>
        <w:rPr>
          <w:rStyle w:val="Emphasis"/>
          <w:highlight w:val="yellow"/>
        </w:rPr>
        <w:t xml:space="preserve">paternalistic </w:t>
      </w:r>
      <w:r>
        <w:rPr>
          <w:rStyle w:val="Emphasis"/>
        </w:rPr>
        <w:t>with respect to people’s prudential self-evaluation</w:t>
      </w:r>
      <w:r>
        <w:rPr>
          <w:sz w:val="16"/>
        </w:rPr>
        <w:t xml:space="preserve">. Such value theory paternalism could be justified only by a compelling error theory. What I am arguing is that despite much merit in Benatar’s case that people are quite capable of overestimating their well-being, </w:t>
      </w:r>
      <w:r>
        <w:rPr>
          <w:rStyle w:val="StyleUnderline"/>
        </w:rPr>
        <w:t>a sophisticated examination of the value theory options does not vindicate the thesis that people do</w:t>
      </w:r>
      <w:r>
        <w:rPr>
          <w:sz w:val="16"/>
        </w:rPr>
        <w:t xml:space="preserve">, in fact, </w:t>
      </w:r>
      <w:r>
        <w:rPr>
          <w:rStyle w:val="StyleUnderline"/>
        </w:rPr>
        <w:t>systematically and profoundly deceive themselves about the quality of their lives.</w:t>
      </w:r>
      <w:r>
        <w:rPr>
          <w:rStyle w:val="StyleUnderline"/>
          <w:sz w:val="12"/>
        </w:rPr>
        <w:t xml:space="preserve">¶ </w:t>
      </w:r>
      <w:r>
        <w:rPr>
          <w:sz w:val="16"/>
        </w:rPr>
        <w:t>There remains, however, the third leading account of well-being: the objective list theory. On this view, one’s well-being is a function of the extent to which one’s life is characterized by certain conditions or states of affairs, independently of whether these conditions make one happier or satisfy one’s desires. Although different theorists in this camp defend somewhat different lists, plausible candidates for the conditions that make one better off include deep personal relationships, autonomous living, accomplishment, esthetic enrichment, understanding, and health; any plausible objective-list account will also make some concessions to the subjectivism developed in hedonism and desire-fulfillment theories by including enjoyment on the list and by emphasizing the role of autonomy.15 Benatar challenges objective-list theories with this claim: because they evaluate our well-being from a human-centered point of view, these theories fail to provide a sufficiently objective standard.</w:t>
      </w:r>
      <w:r>
        <w:rPr>
          <w:sz w:val="12"/>
        </w:rPr>
        <w:t>¶</w:t>
      </w:r>
      <w:r>
        <w:rPr>
          <w:sz w:val="16"/>
        </w:rPr>
        <w:t xml:space="preserve"> [J]ust as our desires adapt to our circumstances and are formulated by comparing ourselves with others, so objective lists of life’s goods are constructed in such a way that makes it possible for at least some people to be said to flourish. … Unlike desires, which can vary from individual to individual, objective lists tend to apply to all people.… They are taken to be objective only in the sense that they do not vary from person to person. They are not taken to be objective in the sense of judging what a good life is sub specie aeternitatis (pp. 81–82).</w:t>
      </w:r>
      <w:r>
        <w:rPr>
          <w:sz w:val="12"/>
        </w:rPr>
        <w:t>¶</w:t>
      </w:r>
      <w:r>
        <w:rPr>
          <w:sz w:val="16"/>
        </w:rPr>
        <w:t xml:space="preserve"> In short, the problem with constructing an objective list from a human standpoint is that its content will be influenced by our Pollyanna-ish tendencies, setting too low a standard for what counts as a good life. Just as the objective-list theorist rightly distrusts or limits an individual’s authority about what makes her well-off—think of someone whose primary desire, constantly fulfilled, is to count blades of grass—we should distrust our collective human sense of what makes us well-off.16</w:t>
      </w:r>
      <w:r>
        <w:rPr>
          <w:sz w:val="12"/>
        </w:rPr>
        <w:t>¶</w:t>
      </w:r>
      <w:r>
        <w:rPr>
          <w:sz w:val="16"/>
        </w:rPr>
        <w:t xml:space="preserve"> This is a powerful argument. It is certainly fallacious to believe that X makes a human life go well just because most people think that it does—an inference that might be encouraged by adoption of a human-centered list of prudential values. At the same time, any objective-list approach must adopt some perspective from which to determine what is good in a human life. </w:t>
      </w:r>
      <w:r>
        <w:rPr>
          <w:rStyle w:val="StyleUnderline"/>
        </w:rPr>
        <w:t>I submit</w:t>
      </w:r>
      <w:r>
        <w:rPr>
          <w:sz w:val="16"/>
        </w:rPr>
        <w:t xml:space="preserve">, contra Benatar, </w:t>
      </w:r>
      <w:r>
        <w:rPr>
          <w:rStyle w:val="StyleUnderline"/>
        </w:rPr>
        <w:t xml:space="preserve">that the perspective must take into account </w:t>
      </w:r>
      <w:r>
        <w:rPr>
          <w:rStyle w:val="StyleUnderline"/>
          <w:highlight w:val="yellow"/>
        </w:rPr>
        <w:t>what sort of creature human</w:t>
      </w:r>
      <w:r>
        <w:rPr>
          <w:rStyle w:val="StyleUnderline"/>
        </w:rPr>
        <w:t xml:space="preserve"> being</w:t>
      </w:r>
      <w:r>
        <w:rPr>
          <w:rStyle w:val="StyleUnderline"/>
          <w:highlight w:val="yellow"/>
        </w:rPr>
        <w:t>s are</w:t>
      </w:r>
      <w:r>
        <w:rPr>
          <w:sz w:val="16"/>
        </w:rPr>
        <w:t xml:space="preserve">. In my judgment, </w:t>
      </w:r>
      <w:r>
        <w:rPr>
          <w:rStyle w:val="StyleUnderline"/>
        </w:rPr>
        <w:t xml:space="preserve">a list that includes autonomy, accomplishment, deep personal relationships, esthetic enrichment, health, and enjoyment takes proper account of human beings as potentially </w:t>
      </w:r>
      <w:r>
        <w:rPr>
          <w:rStyle w:val="StyleUnderline"/>
          <w:highlight w:val="yellow"/>
        </w:rPr>
        <w:t xml:space="preserve">autonomous and healthy, goal-pursuing, </w:t>
      </w:r>
      <w:r>
        <w:rPr>
          <w:rStyle w:val="Emphasis"/>
          <w:highlight w:val="yellow"/>
        </w:rPr>
        <w:t>social</w:t>
      </w:r>
      <w:r>
        <w:rPr>
          <w:rStyle w:val="StyleUnderline"/>
          <w:highlight w:val="yellow"/>
        </w:rPr>
        <w:t>, beauty-appreciating, and fun-loving</w:t>
      </w:r>
      <w:r>
        <w:rPr>
          <w:rStyle w:val="StyleUnderline"/>
        </w:rPr>
        <w:t xml:space="preserve"> beings. Because we are such creatures, </w:t>
      </w:r>
      <w:r>
        <w:rPr>
          <w:rStyle w:val="StyleUnderline"/>
          <w:highlight w:val="yellow"/>
        </w:rPr>
        <w:t>our good bears a significant relationship to those aspects</w:t>
      </w:r>
      <w:r>
        <w:rPr>
          <w:rStyle w:val="StyleUnderline"/>
        </w:rPr>
        <w:t xml:space="preserve"> of our human nature</w:t>
      </w:r>
      <w:r>
        <w:rPr>
          <w:sz w:val="16"/>
        </w:rPr>
        <w:t xml:space="preserve">.17 And </w:t>
      </w:r>
      <w:r>
        <w:rPr>
          <w:rStyle w:val="StyleUnderline"/>
        </w:rPr>
        <w:t xml:space="preserve">that </w:t>
      </w:r>
      <w:r>
        <w:rPr>
          <w:rStyle w:val="StyleUnderline"/>
          <w:highlight w:val="yellow"/>
        </w:rPr>
        <w:t>we generally find lives characterized by those conditions</w:t>
      </w:r>
      <w:r>
        <w:rPr>
          <w:rStyle w:val="StyleUnderline"/>
        </w:rPr>
        <w:t xml:space="preserve"> to be satisfying tends to confirm their appropriateness as standards of prudential value for us. </w:t>
      </w:r>
      <w:r>
        <w:rPr>
          <w:rStyle w:val="StyleUnderline"/>
          <w:highlight w:val="yellow"/>
        </w:rPr>
        <w:t>The possibility</w:t>
      </w:r>
      <w:r>
        <w:rPr>
          <w:sz w:val="16"/>
        </w:rPr>
        <w:t xml:space="preserve">, stressed by Benatar, </w:t>
      </w:r>
      <w:r>
        <w:rPr>
          <w:rStyle w:val="StyleUnderline"/>
          <w:highlight w:val="yellow"/>
        </w:rPr>
        <w:t>of collective human underestimation of what is required for a good life does not strike me as</w:t>
      </w:r>
      <w:r>
        <w:rPr>
          <w:rStyle w:val="StyleUnderline"/>
        </w:rPr>
        <w:t xml:space="preserve"> a </w:t>
      </w:r>
      <w:r>
        <w:rPr>
          <w:rStyle w:val="StyleUnderline"/>
          <w:highlight w:val="yellow"/>
        </w:rPr>
        <w:t>compelling</w:t>
      </w:r>
      <w:r>
        <w:rPr>
          <w:rStyle w:val="StyleUnderline"/>
        </w:rPr>
        <w:t xml:space="preserve"> ground for overturning our human-centered prudential value judgments on the basis of something more perfectionistic</w:t>
      </w:r>
      <w:r>
        <w:rPr>
          <w:sz w:val="16"/>
        </w:rPr>
        <w:t xml:space="preserve"> and super-humanly impartial. It is not obvious that we are even capable of understanding value sub specie aeternitatis. Even if we are capable of this, given the sorts of creatures we are, I doubt that such a radically impartial standard would be apt for evaluating the quality of our lives. If my reasoning here is on the right track, then once again, Benatar’s </w:t>
      </w:r>
      <w:r>
        <w:rPr>
          <w:rStyle w:val="StyleUnderline"/>
          <w:highlight w:val="yellow"/>
        </w:rPr>
        <w:t>pessimistic judgments are unwarranted because</w:t>
      </w:r>
      <w:r>
        <w:rPr>
          <w:sz w:val="16"/>
        </w:rPr>
        <w:t xml:space="preserve"> some, I dare say </w:t>
      </w:r>
      <w:r>
        <w:rPr>
          <w:rStyle w:val="Emphasis"/>
          <w:highlight w:val="yellow"/>
        </w:rPr>
        <w:t>many, people have</w:t>
      </w:r>
      <w:r>
        <w:rPr>
          <w:rStyle w:val="Emphasis"/>
        </w:rPr>
        <w:t xml:space="preserve"> </w:t>
      </w:r>
      <w:r>
        <w:rPr>
          <w:rStyle w:val="Emphasis"/>
          <w:highlight w:val="yellow"/>
        </w:rPr>
        <w:t>lives characterized by such goods</w:t>
      </w:r>
      <w:r>
        <w:rPr>
          <w:rStyle w:val="Emphasis"/>
        </w:rPr>
        <w:t xml:space="preserve"> as those just enumerated. </w:t>
      </w:r>
      <w:r>
        <w:rPr>
          <w:rStyle w:val="Emphasis"/>
          <w:highlight w:val="yellow"/>
        </w:rPr>
        <w:t>We should judge their lives</w:t>
      </w:r>
      <w:r>
        <w:rPr>
          <w:rStyle w:val="Emphasis"/>
        </w:rPr>
        <w:t xml:space="preserve"> good—</w:t>
      </w:r>
      <w:r>
        <w:rPr>
          <w:rStyle w:val="Emphasis"/>
          <w:highlight w:val="yellow"/>
        </w:rPr>
        <w:t>not only worth continuing</w:t>
      </w:r>
      <w:r>
        <w:rPr>
          <w:rStyle w:val="Emphasis"/>
        </w:rPr>
        <w:t xml:space="preserve">, but also </w:t>
      </w:r>
      <w:r>
        <w:rPr>
          <w:rStyle w:val="Emphasis"/>
          <w:highlight w:val="yellow"/>
        </w:rPr>
        <w:t>worth starting</w:t>
      </w:r>
      <w:r>
        <w:rPr>
          <w:rStyle w:val="Emphasis"/>
        </w:rPr>
        <w:t>.</w:t>
      </w:r>
      <w:r>
        <w:rPr>
          <w:rStyle w:val="Emphasis"/>
          <w:sz w:val="12"/>
        </w:rPr>
        <w:t xml:space="preserve">¶ </w:t>
      </w:r>
      <w:r>
        <w:rPr>
          <w:sz w:val="16"/>
        </w:rPr>
        <w:t xml:space="preserve">In addition to engaging the three prudential value theories in contending that human lives are very bad, Benatar canvasses a litany of reminders of the myriad forms of unequivocal suffering that take place in our world (pp. 88–92). Thus, </w:t>
      </w:r>
      <w:r>
        <w:rPr>
          <w:rStyle w:val="StyleUnderline"/>
        </w:rPr>
        <w:t>he brings to the forefront of our attention the occurrence of natural disasters, death by starvation of 20,000 people per day, the ravages of disease, the horrors of intentionally caused suffering in the form of murder, rape, assault, child abuse, intimidation, humiliation, political imprisonment, enslavement, and on and on.</w:t>
      </w:r>
      <w:r>
        <w:rPr>
          <w:sz w:val="16"/>
        </w:rPr>
        <w:t xml:space="preserve"> No morally serious person can fail to be touched by these reminders and, in my opinion, only a fool who was reminded of the human-caused suffering would feel very proud of humanity. </w:t>
      </w:r>
      <w:r>
        <w:rPr>
          <w:rStyle w:val="StyleUnderline"/>
        </w:rPr>
        <w:t>Much of our world is a mess, if not a disaster, of our own making</w:t>
      </w:r>
      <w:r>
        <w:rPr>
          <w:sz w:val="16"/>
        </w:rPr>
        <w:t xml:space="preserve">; to become well-informed about what people do to each other around the world is to put oneself at risk of deep demoralization if not outright depression. Benatar’s unflinching willingness to face such facts is one of the great merits of his book. </w:t>
      </w:r>
      <w:r>
        <w:rPr>
          <w:rStyle w:val="StyleUnderline"/>
        </w:rPr>
        <w:t>As my critique indicates</w:t>
      </w:r>
      <w:r>
        <w:rPr>
          <w:sz w:val="16"/>
        </w:rPr>
        <w:t xml:space="preserve">, however, I believe </w:t>
      </w:r>
      <w:r>
        <w:rPr>
          <w:rStyle w:val="Emphasis"/>
          <w:highlight w:val="yellow"/>
        </w:rPr>
        <w:t>he extends his pessimism much too far</w:t>
      </w:r>
      <w:r>
        <w:rPr>
          <w:sz w:val="16"/>
        </w:rPr>
        <w:t xml:space="preserve">—I don’t mean too far for comfort, since effects on comfort are irrelevant to truth, but </w:t>
      </w:r>
      <w:r>
        <w:rPr>
          <w:rStyle w:val="Emphasis"/>
          <w:highlight w:val="yellow"/>
        </w:rPr>
        <w:t>farther than is warranted by</w:t>
      </w:r>
      <w:r>
        <w:rPr>
          <w:rStyle w:val="Emphasis"/>
        </w:rPr>
        <w:t xml:space="preserve"> a well-developed </w:t>
      </w:r>
      <w:r>
        <w:rPr>
          <w:rStyle w:val="Emphasis"/>
          <w:highlight w:val="yellow"/>
        </w:rPr>
        <w:t>value theory that is</w:t>
      </w:r>
      <w:r>
        <w:rPr>
          <w:rStyle w:val="Emphasis"/>
        </w:rPr>
        <w:t xml:space="preserve"> engaged with </w:t>
      </w:r>
      <w:r>
        <w:rPr>
          <w:rStyle w:val="Emphasis"/>
          <w:highlight w:val="yellow"/>
        </w:rPr>
        <w:t>the facts. Many people have good lives</w:t>
      </w:r>
      <w:r>
        <w:rPr>
          <w:rStyle w:val="Emphasis"/>
        </w:rPr>
        <w:t>.</w:t>
      </w:r>
    </w:p>
    <w:p w:rsidR="00FC4E1C" w:rsidRDefault="00FC4E1C" w:rsidP="00FC4E1C">
      <w:pPr>
        <w:ind w:right="360"/>
        <w:rPr>
          <w:rFonts w:eastAsia="Calibri" w:cs="Times New Roman"/>
          <w:sz w:val="12"/>
        </w:rPr>
      </w:pPr>
    </w:p>
    <w:p w:rsidR="00581493" w:rsidRDefault="00581493" w:rsidP="00581493">
      <w:pPr>
        <w:pStyle w:val="Heading3"/>
      </w:pPr>
      <w:bookmarkStart w:id="9" w:name="_Hlk496010500"/>
      <w:r>
        <w:t xml:space="preserve">2AC---AT: Low Prob = No Prob </w:t>
      </w:r>
    </w:p>
    <w:p w:rsidR="00581493" w:rsidRPr="00B45DA2" w:rsidRDefault="00581493" w:rsidP="00581493">
      <w:pPr>
        <w:pStyle w:val="Heading4"/>
      </w:pPr>
      <w:r>
        <w:t xml:space="preserve">Even if you think it’s unlikely – </w:t>
      </w:r>
      <w:r>
        <w:rPr>
          <w:u w:val="single"/>
        </w:rPr>
        <w:t>assigning</w:t>
      </w:r>
      <w:r>
        <w:t xml:space="preserve"> extinction a </w:t>
      </w:r>
      <w:r>
        <w:rPr>
          <w:u w:val="single"/>
        </w:rPr>
        <w:t>high risk</w:t>
      </w:r>
      <w:r>
        <w:t xml:space="preserve"> is a prereq to vtl</w:t>
      </w:r>
    </w:p>
    <w:p w:rsidR="00581493" w:rsidRDefault="00581493" w:rsidP="00581493">
      <w:r>
        <w:rPr>
          <w:rFonts w:asciiTheme="minorHAnsi" w:hAnsiTheme="minorHAnsi"/>
          <w:b/>
          <w:bCs/>
        </w:rPr>
        <w:t>Cerutti 14</w:t>
      </w:r>
      <w:r>
        <w:t xml:space="preserve"> - Professor of Political Philosophy emeritus at the University of Florence and Adjunct Professor at the Scuola superiore Sant’Anna, Pisa. In the last fifteen years, Cerutti has been aVisiting Professor at Harvard, the Universit´e de Paris 8, the Humboldt Universit ¨at zu Berlin, the London School of Economics and Political Science,(China Foreign Affairs University), Beijing, and Stanford University in Florence. Beyond the publications quoted in this article, Cerutti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w:t>
      </w:r>
    </w:p>
    <w:p w:rsidR="00581493" w:rsidRDefault="00581493" w:rsidP="00581493">
      <w:r>
        <w:t>(Furio “Humankind’s First Fundamental Right: Survival,” Constellations)</w:t>
      </w:r>
    </w:p>
    <w:p w:rsidR="00581493" w:rsidRDefault="00581493" w:rsidP="00581493">
      <w:pPr>
        <w:rPr>
          <w:sz w:val="8"/>
        </w:rPr>
      </w:pPr>
      <w:r>
        <w:rPr>
          <w:sz w:val="8"/>
        </w:rPr>
        <w:t xml:space="preserve">This article’s main thesis1 is that, </w:t>
      </w:r>
      <w:r w:rsidRPr="006F13A1">
        <w:rPr>
          <w:b/>
          <w:highlight w:val="yellow"/>
          <w:u w:val="single"/>
        </w:rPr>
        <w:t>given the existence of</w:t>
      </w:r>
      <w:r>
        <w:rPr>
          <w:sz w:val="8"/>
        </w:rPr>
        <w:t xml:space="preserve"> at least two </w:t>
      </w:r>
      <w:r w:rsidRPr="006F13A1">
        <w:rPr>
          <w:b/>
          <w:highlight w:val="yellow"/>
          <w:u w:val="single"/>
        </w:rPr>
        <w:t>global threats</w:t>
      </w:r>
      <w:r>
        <w:rPr>
          <w:sz w:val="8"/>
        </w:rPr>
        <w:t xml:space="preserve">, nuclear weapons and climate change, </w:t>
      </w:r>
      <w:r w:rsidRPr="006F13A1">
        <w:rPr>
          <w:b/>
          <w:highlight w:val="yellow"/>
          <w:u w:val="single"/>
        </w:rPr>
        <w:t>which endanger</w:t>
      </w:r>
      <w:r>
        <w:rPr>
          <w:b/>
          <w:u w:val="single"/>
        </w:rPr>
        <w:t xml:space="preserve"> the life of </w:t>
      </w:r>
      <w:r w:rsidRPr="006F13A1">
        <w:rPr>
          <w:b/>
          <w:highlight w:val="yellow"/>
          <w:u w:val="single"/>
        </w:rPr>
        <w:t>humankind</w:t>
      </w:r>
      <w:r>
        <w:rPr>
          <w:b/>
          <w:u w:val="single"/>
        </w:rPr>
        <w:t xml:space="preserve"> as a civ- ilized species</w:t>
      </w:r>
      <w:r>
        <w:rPr>
          <w:sz w:val="8"/>
        </w:rPr>
        <w:t xml:space="preserve">, its </w:t>
      </w:r>
      <w:r w:rsidRPr="006F13A1">
        <w:rPr>
          <w:b/>
          <w:highlight w:val="yellow"/>
          <w:u w:val="single"/>
        </w:rPr>
        <w:t xml:space="preserve">right to survive should be asserted as its </w:t>
      </w:r>
      <w:r w:rsidRPr="006F13A1">
        <w:rPr>
          <w:b/>
          <w:iCs/>
          <w:highlight w:val="yellow"/>
          <w:u w:val="single"/>
          <w:bdr w:val="single" w:sz="8" w:space="0" w:color="auto" w:frame="1"/>
        </w:rPr>
        <w:t>first</w:t>
      </w:r>
      <w:r>
        <w:rPr>
          <w:sz w:val="8"/>
        </w:rPr>
        <w:t xml:space="preserve"> human or rather </w:t>
      </w:r>
      <w:r w:rsidRPr="006F13A1">
        <w:rPr>
          <w:b/>
          <w:iCs/>
          <w:highlight w:val="yellow"/>
          <w:u w:val="single"/>
          <w:bdr w:val="single" w:sz="8" w:space="0" w:color="auto" w:frame="1"/>
        </w:rPr>
        <w:t>fundamental right</w:t>
      </w:r>
      <w:r>
        <w:rPr>
          <w:b/>
          <w:u w:val="single"/>
        </w:rPr>
        <w:t>.</w:t>
      </w:r>
      <w:r>
        <w:rPr>
          <w:sz w:val="8"/>
        </w:rPr>
        <w:t xml:space="preserve"> The sense of </w:t>
      </w:r>
      <w:r>
        <w:rPr>
          <w:b/>
          <w:u w:val="single"/>
        </w:rPr>
        <w:t>this</w:t>
      </w:r>
      <w:r>
        <w:rPr>
          <w:sz w:val="8"/>
        </w:rPr>
        <w:t xml:space="preserve"> assertion </w:t>
      </w:r>
      <w:r>
        <w:rPr>
          <w:b/>
          <w:u w:val="single"/>
        </w:rPr>
        <w:t>is not just philosophical but legal as</w:t>
      </w:r>
      <w:r>
        <w:rPr>
          <w:sz w:val="8"/>
        </w:rPr>
        <w:t xml:space="preserve"> </w:t>
      </w:r>
      <w:r>
        <w:rPr>
          <w:b/>
          <w:u w:val="single"/>
        </w:rPr>
        <w:t>well</w:t>
      </w:r>
      <w:r>
        <w:rPr>
          <w:sz w:val="8"/>
        </w:rPr>
        <w:t>.</w:t>
      </w:r>
      <w:r>
        <w:rPr>
          <w:sz w:val="12"/>
        </w:rPr>
        <w:t>¶</w:t>
      </w:r>
      <w:r>
        <w:rPr>
          <w:sz w:val="8"/>
        </w:rPr>
        <w:t xml:space="preserve"> To substantiate this thesis, I shall go through six argumentative steps:</w:t>
      </w:r>
      <w:r>
        <w:rPr>
          <w:sz w:val="12"/>
        </w:rPr>
        <w:t>¶</w:t>
      </w:r>
      <w:r>
        <w:rPr>
          <w:sz w:val="8"/>
        </w:rPr>
        <w:t xml:space="preserve"> 1. Why begin with global threats.</w:t>
      </w:r>
      <w:r>
        <w:rPr>
          <w:sz w:val="12"/>
        </w:rPr>
        <w:t>¶</w:t>
      </w:r>
      <w:r>
        <w:rPr>
          <w:sz w:val="8"/>
        </w:rPr>
        <w:t xml:space="preserve"> 2. Why survival is the leading category in this field, and</w:t>
      </w:r>
      <w:r>
        <w:rPr>
          <w:sz w:val="12"/>
        </w:rPr>
        <w:t>¶</w:t>
      </w:r>
      <w:r>
        <w:rPr>
          <w:sz w:val="8"/>
        </w:rPr>
        <w:t xml:space="preserve"> how it interplays with justice.</w:t>
      </w:r>
      <w:r>
        <w:rPr>
          <w:sz w:val="12"/>
        </w:rPr>
        <w:t>¶</w:t>
      </w:r>
      <w:r>
        <w:rPr>
          <w:sz w:val="8"/>
        </w:rPr>
        <w:t xml:space="preserve"> 3. What interest humankind has in its survival, and why</w:t>
      </w:r>
      <w:r>
        <w:rPr>
          <w:sz w:val="12"/>
        </w:rPr>
        <w:t>¶</w:t>
      </w:r>
      <w:r>
        <w:rPr>
          <w:sz w:val="8"/>
        </w:rPr>
        <w:t xml:space="preserve"> it should be protected as a right.</w:t>
      </w:r>
      <w:r>
        <w:rPr>
          <w:sz w:val="12"/>
        </w:rPr>
        <w:t>¶</w:t>
      </w:r>
      <w:r>
        <w:rPr>
          <w:sz w:val="8"/>
        </w:rPr>
        <w:t xml:space="preserve"> 4. Why regard “humankind” rather than “all indi-</w:t>
      </w:r>
      <w:r>
        <w:rPr>
          <w:sz w:val="12"/>
        </w:rPr>
        <w:t>¶</w:t>
      </w:r>
      <w:r>
        <w:rPr>
          <w:sz w:val="8"/>
        </w:rPr>
        <w:t xml:space="preserve"> viduals” as a possible actor.</w:t>
      </w:r>
      <w:r>
        <w:rPr>
          <w:sz w:val="12"/>
        </w:rPr>
        <w:t>¶</w:t>
      </w:r>
      <w:r>
        <w:rPr>
          <w:sz w:val="8"/>
        </w:rPr>
        <w:t xml:space="preserve"> 5. Why speak of a fundamental rather than human</w:t>
      </w:r>
      <w:r>
        <w:rPr>
          <w:sz w:val="12"/>
        </w:rPr>
        <w:t>¶</w:t>
      </w:r>
      <w:r>
        <w:rPr>
          <w:sz w:val="8"/>
        </w:rPr>
        <w:t xml:space="preserve"> right, and how to constitutionalize this right.</w:t>
      </w:r>
      <w:r>
        <w:rPr>
          <w:sz w:val="12"/>
        </w:rPr>
        <w:t>¶</w:t>
      </w:r>
      <w:r>
        <w:rPr>
          <w:sz w:val="8"/>
        </w:rPr>
        <w:t xml:space="preserve"> 6. How two developments in international law after 1945 can contribute to support the argument I have</w:t>
      </w:r>
      <w:r>
        <w:rPr>
          <w:sz w:val="12"/>
        </w:rPr>
        <w:t>¶</w:t>
      </w:r>
      <w:r>
        <w:rPr>
          <w:sz w:val="8"/>
        </w:rPr>
        <w:t xml:space="preserve"> been sketching.</w:t>
      </w:r>
      <w:r>
        <w:rPr>
          <w:sz w:val="12"/>
        </w:rPr>
        <w:t>¶</w:t>
      </w:r>
      <w:r>
        <w:rPr>
          <w:sz w:val="8"/>
        </w:rPr>
        <w:t xml:space="preserve"> **</w:t>
      </w:r>
      <w:r>
        <w:rPr>
          <w:sz w:val="12"/>
        </w:rPr>
        <w:t>¶</w:t>
      </w:r>
      <w:r>
        <w:rPr>
          <w:sz w:val="8"/>
        </w:rPr>
        <w:t xml:space="preserve"> 1. If philosophical thinking starts with being amazed at something in the world (Plato’s θαυμα ́ζειν), my in- terest in the present matter2 was first stimulated by the pre-philosophical amazement I always felt in seeing that in the now enormous human rights discourse (both in politics and academia) so much care is dedicated to the single individuals, and so wide-ranging designs of a cos- mopolis to come are based on their rights. Yet </w:t>
      </w:r>
      <w:r w:rsidRPr="006F13A1">
        <w:rPr>
          <w:b/>
          <w:iCs/>
          <w:highlight w:val="yellow"/>
          <w:u w:val="single"/>
          <w:bdr w:val="single" w:sz="8" w:space="0" w:color="auto" w:frame="1"/>
        </w:rPr>
        <w:t>nobody seems to</w:t>
      </w:r>
      <w:r>
        <w:rPr>
          <w:b/>
          <w:iCs/>
          <w:u w:val="single"/>
          <w:bdr w:val="single" w:sz="8" w:space="0" w:color="auto" w:frame="1"/>
        </w:rPr>
        <w:t xml:space="preserve"> take </w:t>
      </w:r>
      <w:r w:rsidRPr="006F13A1">
        <w:rPr>
          <w:b/>
          <w:iCs/>
          <w:highlight w:val="yellow"/>
          <w:u w:val="single"/>
          <w:bdr w:val="single" w:sz="8" w:space="0" w:color="auto" w:frame="1"/>
        </w:rPr>
        <w:t>note</w:t>
      </w:r>
      <w:r w:rsidRPr="006F13A1">
        <w:rPr>
          <w:b/>
          <w:highlight w:val="yellow"/>
          <w:u w:val="single"/>
        </w:rPr>
        <w:t xml:space="preserve"> that the life of all present and futur</w:t>
      </w:r>
      <w:r>
        <w:rPr>
          <w:b/>
          <w:u w:val="single"/>
        </w:rPr>
        <w:t xml:space="preserve">e individuals </w:t>
      </w:r>
      <w:r w:rsidRPr="006F13A1">
        <w:rPr>
          <w:b/>
          <w:highlight w:val="yellow"/>
          <w:u w:val="single"/>
        </w:rPr>
        <w:t>could be annihilated</w:t>
      </w:r>
      <w:r>
        <w:rPr>
          <w:sz w:val="8"/>
        </w:rPr>
        <w:t xml:space="preserve"> by a nuclear war or up- set by catastrophic developments of climate change. </w:t>
      </w:r>
      <w:r>
        <w:rPr>
          <w:b/>
          <w:u w:val="single"/>
        </w:rPr>
        <w:t>It is like insisting on first debating the rights of a ship’s</w:t>
      </w:r>
      <w:r>
        <w:rPr>
          <w:sz w:val="8"/>
        </w:rPr>
        <w:t xml:space="preserve"> third- class </w:t>
      </w:r>
      <w:r>
        <w:rPr>
          <w:b/>
          <w:u w:val="single"/>
        </w:rPr>
        <w:t>passengers</w:t>
      </w:r>
      <w:r>
        <w:rPr>
          <w:sz w:val="8"/>
        </w:rPr>
        <w:t xml:space="preserve"> 3 </w:t>
      </w:r>
      <w:r>
        <w:rPr>
          <w:b/>
          <w:u w:val="single"/>
        </w:rPr>
        <w:t>instead of taking action in the light of the fact that the ship is already taking in seawater from a leak</w:t>
      </w:r>
      <w:r>
        <w:rPr>
          <w:sz w:val="8"/>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tions that would put the care for third-class passengers</w:t>
      </w:r>
      <w:r>
        <w:rPr>
          <w:sz w:val="12"/>
        </w:rPr>
        <w:t>¶</w:t>
      </w:r>
      <w:r>
        <w:rPr>
          <w:sz w:val="8"/>
        </w:rPr>
        <w:t xml:space="preserve"> on a firmer ground). </w:t>
      </w:r>
      <w:r>
        <w:rPr>
          <w:b/>
          <w:u w:val="single"/>
        </w:rPr>
        <w:t>These dangers are philosophically significant because they tell something about human beings</w:t>
      </w:r>
      <w:r>
        <w:rPr>
          <w:sz w:val="8"/>
        </w:rPr>
        <w:t xml:space="preserve">, the only ones who have become able to destroy their own race, as well as about modernity: the possibil- ity of self-destruction sets an end to this era, opens a new one, which can only vaguely be termed post-modern,4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Pr>
          <w:b/>
          <w:u w:val="single"/>
        </w:rPr>
        <w:t xml:space="preserve">challenges like </w:t>
      </w:r>
      <w:r w:rsidRPr="006F13A1">
        <w:rPr>
          <w:b/>
          <w:highlight w:val="yellow"/>
          <w:u w:val="single"/>
        </w:rPr>
        <w:t>nuclear weapons</w:t>
      </w:r>
      <w:r>
        <w:rPr>
          <w:sz w:val="8"/>
        </w:rPr>
        <w:t xml:space="preserve"> (con- sidered in themselves, while nuclear proliferation is but a subphenomenon) </w:t>
      </w:r>
      <w:r w:rsidRPr="006F13A1">
        <w:rPr>
          <w:b/>
          <w:highlight w:val="yellow"/>
          <w:u w:val="single"/>
        </w:rPr>
        <w:t>and climate change</w:t>
      </w:r>
      <w:r>
        <w:rPr>
          <w:sz w:val="8"/>
        </w:rPr>
        <w:t xml:space="preserve"> global (in a very specific sense) because they are lethal and planet-wide, </w:t>
      </w:r>
      <w:r w:rsidRPr="006F13A1">
        <w:rPr>
          <w:b/>
          <w:highlight w:val="yellow"/>
          <w:u w:val="single"/>
        </w:rPr>
        <w:t>can hit</w:t>
      </w:r>
      <w:r>
        <w:rPr>
          <w:sz w:val="8"/>
        </w:rPr>
        <w:t xml:space="preserve"> approximately </w:t>
      </w:r>
      <w:r w:rsidRPr="006F13A1">
        <w:rPr>
          <w:b/>
          <w:highlight w:val="yellow"/>
          <w:u w:val="single"/>
        </w:rPr>
        <w:t>everybody</w:t>
      </w:r>
      <w:r>
        <w:rPr>
          <w:b/>
          <w:u w:val="single"/>
        </w:rPr>
        <w:t xml:space="preserve"> on earth and</w:t>
      </w:r>
      <w:r>
        <w:rPr>
          <w:sz w:val="8"/>
        </w:rPr>
        <w:t xml:space="preserve"> can be reasonably addressed only by the near totality of coun- tries and peoples. They would not wipe out biologically humankind, although this cannot be excluded in case of an all-out nuclear war; but </w:t>
      </w:r>
      <w:r w:rsidRPr="006F13A1">
        <w:rPr>
          <w:b/>
          <w:highlight w:val="yellow"/>
          <w:u w:val="single"/>
        </w:rPr>
        <w:t>they would destroy human civilization</w:t>
      </w:r>
      <w:r>
        <w:rPr>
          <w:sz w:val="8"/>
        </w:rPr>
        <w:t>:6 not a set of values, but the set of material and cultural tools (agriculture, communications, trans- portation and trade) that allow unspecialized animals like the humans to survive and to thrive.</w:t>
      </w:r>
      <w:r>
        <w:rPr>
          <w:sz w:val="12"/>
        </w:rPr>
        <w:t>¶</w:t>
      </w:r>
      <w:r>
        <w:rPr>
          <w:sz w:val="8"/>
        </w:rPr>
        <w:t xml:space="preserve"> It is clear that my thesis presupposes a revised scale of relevance among the issues requiring and stimulat- ing theoretical investigations: in my philosophical view global threats have a greater relevance and are intellec- tually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hu[hu]man- ity’s fate, political philosophy should not necessarily espouse the agenda suggested by current politics and journalism and, instead, seek its own independent as- sessment of the state of the world as part of its business; this is a critical attitude that cannot be implemented without a philosophical view on history (not to be con- fused with a revival of the “grand narratives”). Besides, </w:t>
      </w:r>
      <w:r>
        <w:rPr>
          <w:b/>
          <w:u w:val="single"/>
        </w:rPr>
        <w:t>the shifting of</w:t>
      </w:r>
      <w:r>
        <w:rPr>
          <w:sz w:val="8"/>
        </w:rPr>
        <w:t xml:space="preserve"> most of Critical </w:t>
      </w:r>
      <w:r w:rsidRPr="006F13A1">
        <w:rPr>
          <w:b/>
          <w:highlight w:val="yellow"/>
          <w:u w:val="single"/>
        </w:rPr>
        <w:t>Theory</w:t>
      </w:r>
      <w:r>
        <w:rPr>
          <w:b/>
          <w:u w:val="single"/>
        </w:rPr>
        <w:t xml:space="preserve"> to pure normativity </w:t>
      </w:r>
      <w:r w:rsidRPr="006F13A1">
        <w:rPr>
          <w:b/>
          <w:highlight w:val="yellow"/>
          <w:u w:val="single"/>
        </w:rPr>
        <w:t>has favored</w:t>
      </w:r>
      <w:r>
        <w:rPr>
          <w:sz w:val="8"/>
        </w:rPr>
        <w:t xml:space="preserve"> the emergence not just of worldviews based on the predominance of Sollen, but also of </w:t>
      </w:r>
      <w:r>
        <w:rPr>
          <w:b/>
          <w:u w:val="single"/>
        </w:rPr>
        <w:t xml:space="preserve">an exclusive attention on </w:t>
      </w:r>
      <w:r w:rsidRPr="006F13A1">
        <w:rPr>
          <w:b/>
          <w:highlight w:val="yellow"/>
          <w:u w:val="single"/>
        </w:rPr>
        <w:t>intersubjectivity</w:t>
      </w:r>
      <w:r>
        <w:rPr>
          <w:sz w:val="8"/>
        </w:rPr>
        <w:t xml:space="preserve"> and its troubles; </w:t>
      </w:r>
      <w:r w:rsidRPr="006F13A1">
        <w:rPr>
          <w:b/>
          <w:highlight w:val="yellow"/>
          <w:u w:val="single"/>
        </w:rPr>
        <w:t>as if challenges to politics</w:t>
      </w:r>
      <w:r>
        <w:rPr>
          <w:b/>
          <w:u w:val="single"/>
        </w:rPr>
        <w:t xml:space="preserve"> and civilization caused by systemic imperatives</w:t>
      </w:r>
      <w:r>
        <w:rPr>
          <w:sz w:val="8"/>
        </w:rPr>
        <w:t xml:space="preserve"> (</w:t>
      </w:r>
      <w:r>
        <w:rPr>
          <w:b/>
          <w:u w:val="single"/>
        </w:rPr>
        <w:t>such as the nuclear threat and</w:t>
      </w:r>
      <w:r>
        <w:rPr>
          <w:sz w:val="12"/>
        </w:rPr>
        <w:t>¶</w:t>
      </w:r>
      <w:r>
        <w:rPr>
          <w:sz w:val="8"/>
        </w:rPr>
        <w:t xml:space="preserve"> </w:t>
      </w:r>
      <w:r>
        <w:rPr>
          <w:b/>
          <w:u w:val="single"/>
        </w:rPr>
        <w:t>climate change)</w:t>
      </w:r>
      <w:r>
        <w:rPr>
          <w:sz w:val="8"/>
        </w:rPr>
        <w:t xml:space="preserve"> </w:t>
      </w:r>
      <w:r w:rsidRPr="006F13A1">
        <w:rPr>
          <w:b/>
          <w:highlight w:val="yellow"/>
          <w:u w:val="single"/>
        </w:rPr>
        <w:t>were beyond the grasp of critical inquiry</w:t>
      </w:r>
      <w:r>
        <w:rPr>
          <w:sz w:val="8"/>
        </w:rPr>
        <w:t xml:space="preserve">. What I am attempting in this article is to address an issue such as human rights that is typical of </w:t>
      </w:r>
      <w:r w:rsidRPr="006F13A1">
        <w:rPr>
          <w:b/>
          <w:highlight w:val="yellow"/>
          <w:u w:val="single"/>
        </w:rPr>
        <w:t>the self- centered</w:t>
      </w:r>
      <w:r>
        <w:rPr>
          <w:b/>
          <w:u w:val="single"/>
        </w:rPr>
        <w:t xml:space="preserve"> normative </w:t>
      </w:r>
      <w:r w:rsidRPr="006F13A1">
        <w:rPr>
          <w:b/>
          <w:highlight w:val="yellow"/>
          <w:u w:val="single"/>
        </w:rPr>
        <w:t>approach</w:t>
      </w:r>
      <w:r>
        <w:rPr>
          <w:sz w:val="8"/>
        </w:rPr>
        <w:t xml:space="preserve"> mentioned and to show how it </w:t>
      </w:r>
      <w:r w:rsidRPr="006F13A1">
        <w:rPr>
          <w:b/>
          <w:highlight w:val="yellow"/>
          <w:u w:val="single"/>
        </w:rPr>
        <w:t>should be restructured to address</w:t>
      </w:r>
      <w:r>
        <w:rPr>
          <w:b/>
          <w:u w:val="single"/>
        </w:rPr>
        <w:t xml:space="preserve"> the </w:t>
      </w:r>
      <w:r w:rsidRPr="006F13A1">
        <w:rPr>
          <w:b/>
          <w:highlight w:val="yellow"/>
          <w:u w:val="single"/>
        </w:rPr>
        <w:t>challenges for</w:t>
      </w:r>
      <w:r>
        <w:rPr>
          <w:b/>
          <w:u w:val="single"/>
        </w:rPr>
        <w:t xml:space="preserve"> humankind’s </w:t>
      </w:r>
      <w:r w:rsidRPr="006F13A1">
        <w:rPr>
          <w:b/>
          <w:highlight w:val="yellow"/>
          <w:u w:val="single"/>
        </w:rPr>
        <w:t>survival</w:t>
      </w:r>
      <w:r>
        <w:rPr>
          <w:sz w:val="8"/>
        </w:rPr>
        <w:t>.</w:t>
      </w:r>
      <w:r>
        <w:rPr>
          <w:sz w:val="12"/>
        </w:rPr>
        <w:t>¶</w:t>
      </w:r>
      <w:r>
        <w:rPr>
          <w:sz w:val="8"/>
        </w:rPr>
        <w:t xml:space="preserve"> In this attempt I am driven by the intent to debunk the layer of denial (or repression in pshychoanalyti- cal sense) that, more intensely after the end of the Cold War, has removed the nuclear threat from the philosoph- ical reflection on modernity and has later prevented cli- mate change from entering the main agenda of Critical Theory. There is also an epistemological aspect in this: a critical Zeitdiagnose, or an informed assessment of where history has taken us to in our post-modern times is not possible without first taking what hard science has to say about the threats for humankind very seriously.7 With rare exceptions, </w:t>
      </w:r>
      <w:r w:rsidRPr="006F13A1">
        <w:rPr>
          <w:b/>
          <w:highlight w:val="yellow"/>
          <w:u w:val="single"/>
        </w:rPr>
        <w:t>critical theorists seem to be reluctant to address</w:t>
      </w:r>
      <w:r>
        <w:rPr>
          <w:b/>
          <w:u w:val="single"/>
        </w:rPr>
        <w:t xml:space="preserve"> the </w:t>
      </w:r>
      <w:r w:rsidRPr="006F13A1">
        <w:rPr>
          <w:b/>
          <w:highlight w:val="yellow"/>
          <w:u w:val="single"/>
        </w:rPr>
        <w:t>philosophical issues raised by global challenges</w:t>
      </w:r>
      <w:r>
        <w:rPr>
          <w:b/>
          <w:u w:val="single"/>
        </w:rPr>
        <w:t>, not to mention their</w:t>
      </w:r>
      <w:r>
        <w:rPr>
          <w:sz w:val="8"/>
        </w:rPr>
        <w:t xml:space="preserve"> </w:t>
      </w:r>
      <w:r>
        <w:rPr>
          <w:b/>
          <w:u w:val="single"/>
        </w:rPr>
        <w:t>complete denial</w:t>
      </w:r>
      <w:r>
        <w:rPr>
          <w:sz w:val="8"/>
        </w:rPr>
        <w:t xml:space="preserve"> beginning with Horkheimer and Adorno in the Fifties and Sixties (when Mutual Assured Destruction became a real possibility) </w:t>
      </w:r>
      <w:r>
        <w:rPr>
          <w:b/>
          <w:u w:val="single"/>
        </w:rPr>
        <w:t>of the meaning of nuclear weapons. It is as if Critical Theory</w:t>
      </w:r>
      <w:r>
        <w:rPr>
          <w:sz w:val="8"/>
        </w:rPr>
        <w:t xml:space="preserve">, despite its claim to be a gen- eral assessment of our civilization, </w:t>
      </w:r>
      <w:r>
        <w:rPr>
          <w:b/>
          <w:u w:val="single"/>
        </w:rPr>
        <w:t>had accepted a tacit division of labor in which its competence is restricted to social justice</w:t>
      </w:r>
      <w:r>
        <w:rPr>
          <w:sz w:val="8"/>
        </w:rPr>
        <w:t xml:space="preserve"> (in continuation of its original being rooted in the Marxian critique of political economy) </w:t>
      </w:r>
      <w:r>
        <w:rPr>
          <w:b/>
          <w:u w:val="single"/>
        </w:rPr>
        <w:t>and the “damaged”</w:t>
      </w:r>
      <w:r>
        <w:rPr>
          <w:sz w:val="8"/>
        </w:rPr>
        <w:t xml:space="preserve">8 </w:t>
      </w:r>
      <w:r>
        <w:rPr>
          <w:b/>
          <w:u w:val="single"/>
        </w:rPr>
        <w:t>subjectivity</w:t>
      </w:r>
      <w:r>
        <w:rPr>
          <w:sz w:val="8"/>
        </w:rPr>
        <w:t>. The rest of the real world is left to a purely Hobbesian (and later Luhmannian) reading, or to the perception of side-figures such as Karl Jaspers or Gu ̈nther Anders.</w:t>
      </w:r>
      <w:r>
        <w:rPr>
          <w:sz w:val="12"/>
        </w:rPr>
        <w:t>¶</w:t>
      </w:r>
      <w:r>
        <w:rPr>
          <w:sz w:val="8"/>
        </w:rPr>
        <w:t xml:space="preserve"> A last epistemological remark: </w:t>
      </w:r>
      <w:r>
        <w:rPr>
          <w:b/>
          <w:u w:val="single"/>
        </w:rPr>
        <w:t>starting from problems and threats that</w:t>
      </w:r>
      <w:r>
        <w:rPr>
          <w:sz w:val="8"/>
        </w:rPr>
        <w:t xml:space="preserve">, however socially generated, </w:t>
      </w:r>
      <w:r>
        <w:rPr>
          <w:b/>
          <w:u w:val="single"/>
        </w:rPr>
        <w:t>come up as physical events and are accounted for by hard science has the advantage that philosophy can work on them without first engaging in a complicate and doubt- ful theorizing about how the world should be reshaped</w:t>
      </w:r>
      <w:r>
        <w:rPr>
          <w:sz w:val="8"/>
        </w:rPr>
        <w:t xml:space="preserve"> according to a general normative theory. This ad hoc theorizing shows the ability or inability of a philosoph- ical view to come to terms with problems that are of paramount importance to everybody, not just to the prac- titioners of Schulphilosophie.</w:t>
      </w:r>
      <w:r>
        <w:rPr>
          <w:sz w:val="12"/>
        </w:rPr>
        <w:t>¶</w:t>
      </w:r>
      <w:r>
        <w:rPr>
          <w:sz w:val="8"/>
        </w:rPr>
        <w:t xml:space="preserve"> 2. I have explained elsewhere9why survival rather than justice is the leading category of a philosophy of global threats. </w:t>
      </w:r>
      <w:r>
        <w:rPr>
          <w:b/>
          <w:u w:val="single"/>
        </w:rPr>
        <w:t>The</w:t>
      </w:r>
      <w:r>
        <w:rPr>
          <w:sz w:val="8"/>
        </w:rPr>
        <w:t xml:space="preserve"> now thriving </w:t>
      </w:r>
      <w:r w:rsidRPr="006F13A1">
        <w:rPr>
          <w:b/>
          <w:highlight w:val="yellow"/>
          <w:u w:val="single"/>
        </w:rPr>
        <w:t>literature on justice</w:t>
      </w:r>
      <w:r>
        <w:rPr>
          <w:b/>
          <w:u w:val="single"/>
        </w:rPr>
        <w:t xml:space="preserve"> and climate change </w:t>
      </w:r>
      <w:r w:rsidRPr="006F13A1">
        <w:rPr>
          <w:b/>
          <w:highlight w:val="yellow"/>
          <w:u w:val="single"/>
        </w:rPr>
        <w:t>misses the point</w:t>
      </w:r>
      <w:r>
        <w:rPr>
          <w:sz w:val="8"/>
        </w:rPr>
        <w:t xml:space="preserve"> that before we look for ways to establish justice between generations, </w:t>
      </w:r>
      <w:r w:rsidRPr="006F13A1">
        <w:rPr>
          <w:b/>
          <w:highlight w:val="yellow"/>
          <w:u w:val="single"/>
        </w:rPr>
        <w:t>we have to motivate our interest in</w:t>
      </w:r>
      <w:r>
        <w:rPr>
          <w:sz w:val="8"/>
        </w:rPr>
        <w:t xml:space="preserve"> their </w:t>
      </w:r>
      <w:r w:rsidRPr="006F13A1">
        <w:rPr>
          <w:b/>
          <w:iCs/>
          <w:highlight w:val="yellow"/>
          <w:u w:val="single"/>
          <w:bdr w:val="single" w:sz="8" w:space="0" w:color="auto" w:frame="1"/>
        </w:rPr>
        <w:t>existence</w:t>
      </w:r>
      <w:r>
        <w:rPr>
          <w:sz w:val="8"/>
        </w:rPr>
        <w:t xml:space="preserve"> and wellbeing, or rather in the existence and wellbeing of humankind.10 While survival of humankind is what best defines our problematic situation, when it comes to the normative aspect I believe that </w:t>
      </w:r>
      <w:r w:rsidRPr="006F13A1">
        <w:rPr>
          <w:b/>
          <w:highlight w:val="yellow"/>
          <w:u w:val="single"/>
        </w:rPr>
        <w:t>we should assume responsibility for future generations</w:t>
      </w:r>
      <w:r>
        <w:rPr>
          <w:sz w:val="8"/>
        </w:rPr>
        <w:t xml:space="preserve"> rather than do justice to them; talking responsibility I move from its most elementary</w:t>
      </w:r>
      <w:r>
        <w:rPr>
          <w:sz w:val="12"/>
        </w:rPr>
        <w:t>¶</w:t>
      </w:r>
      <w:r>
        <w:rPr>
          <w:sz w:val="8"/>
        </w:rPr>
        <w:t xml:space="preserve"> 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r>
        <w:rPr>
          <w:sz w:val="12"/>
        </w:rPr>
        <w:t>¶</w:t>
      </w:r>
      <w:r>
        <w:rPr>
          <w:sz w:val="8"/>
        </w:rPr>
        <w:t xml:space="preserve"> Now, survival is a Hobbesian category, as such it sounds like an anathema to critical thinking, just as most categories stemming from the tradition of politi- cal realism do. Since under global threats present and future humankind is really endangered in its survival, it is however hard to see the rationale of denying the fact because the name comes from the enemy’s vocabu- lary. More importantly, there is an essential difference: Hobbes’ survival regards the individual and is there- fore self-centered and adversarial (in common parlance, mors tua vita mea), while humankind’s survival as a moral and political goal is by its own definition an uni- versalistic feature. More on this later.</w:t>
      </w:r>
      <w:r>
        <w:rPr>
          <w:sz w:val="12"/>
        </w:rPr>
        <w:t>¶</w:t>
      </w:r>
      <w:r>
        <w:rPr>
          <w:sz w:val="8"/>
        </w:rPr>
        <w:t xml:space="preserve">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Of course future humanity could never be born because meanwhile the planet may have been burnt out by an asteroid (natural precariousness of human life) or an all-out nuclear war ([hu]man-made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r>
        <w:rPr>
          <w:sz w:val="12"/>
        </w:rPr>
        <w:t>¶</w:t>
      </w:r>
      <w:r>
        <w:rPr>
          <w:sz w:val="8"/>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Pr>
          <w:sz w:val="12"/>
        </w:rPr>
        <w:t>¶</w:t>
      </w:r>
      <w:r>
        <w:rPr>
          <w:sz w:val="8"/>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enlight- ened self-interest. </w:t>
      </w:r>
      <w:r w:rsidRPr="006F13A1">
        <w:rPr>
          <w:sz w:val="8"/>
          <w:highlight w:val="yellow"/>
        </w:rPr>
        <w:t xml:space="preserve">But </w:t>
      </w:r>
      <w:r w:rsidRPr="006F13A1">
        <w:rPr>
          <w:b/>
          <w:highlight w:val="yellow"/>
          <w:u w:val="single"/>
        </w:rPr>
        <w:t>doing what we can for the survival</w:t>
      </w:r>
      <w:r>
        <w:rPr>
          <w:b/>
          <w:u w:val="single"/>
        </w:rPr>
        <w:t xml:space="preserve"> of humankind </w:t>
      </w:r>
      <w:r w:rsidRPr="006F13A1">
        <w:rPr>
          <w:b/>
          <w:highlight w:val="yellow"/>
          <w:u w:val="single"/>
        </w:rPr>
        <w:t>can give ourselves reassurance that</w:t>
      </w:r>
      <w:r>
        <w:rPr>
          <w:b/>
          <w:u w:val="single"/>
        </w:rPr>
        <w:t xml:space="preserve"> our individual </w:t>
      </w:r>
      <w:r w:rsidRPr="006F13A1">
        <w:rPr>
          <w:b/>
          <w:highlight w:val="yellow"/>
          <w:u w:val="single"/>
        </w:rPr>
        <w:t>life</w:t>
      </w:r>
      <w:r>
        <w:rPr>
          <w:sz w:val="8"/>
        </w:rPr>
        <w:t xml:space="preserve"> (also seen in the context of our gen- eration’s) </w:t>
      </w:r>
      <w:r w:rsidRPr="006F13A1">
        <w:rPr>
          <w:b/>
          <w:highlight w:val="yellow"/>
          <w:u w:val="single"/>
        </w:rPr>
        <w:t>is meaningful</w:t>
      </w:r>
      <w:r>
        <w:rPr>
          <w:sz w:val="8"/>
        </w:rPr>
        <w:t xml:space="preserve"> beyond the limits of our own existence on earth, </w:t>
      </w:r>
      <w:r>
        <w:rPr>
          <w:b/>
          <w:u w:val="single"/>
        </w:rPr>
        <w:t>because doing so helps us shed our isolation as single individuals or single generation and become partners in a wider transgenerational covenant of solidarity</w:t>
      </w:r>
      <w:r>
        <w:rPr>
          <w:sz w:val="8"/>
        </w:rPr>
        <w:t>.</w:t>
      </w:r>
      <w:r>
        <w:rPr>
          <w:sz w:val="12"/>
        </w:rPr>
        <w:t>¶</w:t>
      </w:r>
      <w:r>
        <w:rPr>
          <w:sz w:val="8"/>
        </w:rPr>
        <w:t xml:space="preserve"> 3. That the interest to live and to raise children in de- cent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“juridify” it instead of focusing on the underlying conflict dynamics and the participation of the conflict- ing parties. In general I share this preoccupation, and have misgivings at any inflationary expansion of the hu- man rights catalogue. On the other hand, moral rights that do not translate into legal rights12 are politically pointless or at least much less significant than the rights enshrined in a legal order. Also, our case is different, and the issues we are confronted with are more radi- cal than the worries with ‘juridification;’ this is all the truer, since the establishment of a right to survival for humankind would require a long and fierce political and intellectual battle in the first place.</w:t>
      </w:r>
      <w:r>
        <w:rPr>
          <w:sz w:val="12"/>
        </w:rPr>
        <w:t>¶</w:t>
      </w:r>
      <w:r>
        <w:rPr>
          <w:sz w:val="8"/>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vival and protect them from [hu]man-made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Pr>
          <w:sz w:val="12"/>
        </w:rPr>
        <w:t>¶</w:t>
      </w:r>
      <w:r>
        <w:rPr>
          <w:sz w:val="8"/>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r>
        <w:rPr>
          <w:sz w:val="12"/>
        </w:rPr>
        <w:t>¶</w:t>
      </w:r>
      <w:r>
        <w:rPr>
          <w:sz w:val="8"/>
        </w:rPr>
        <w:t xml:space="preserve"> Whether or not this claim can translate into a right should be investigated from two points of view, those of its structure (a) and its bearer (b).</w:t>
      </w:r>
      <w:r>
        <w:rPr>
          <w:sz w:val="12"/>
        </w:rPr>
        <w:t>¶</w:t>
      </w:r>
      <w:r>
        <w:rPr>
          <w:sz w:val="8"/>
        </w:rPr>
        <w:t xml:space="preserve"> a. As for structure, three of Feinberg’s15 four crite- ria for being a right are already met (to have a content, a holder and an addressee). The fourth, the ‘source of validation,’ gradually emerges from the argument I am unfolding. Frydman and Haarscher also list four condi- tions, of which three are already present (titulaire, objet, opposabilite ́) – even if more remains to be said about the first one; while the fourth condition (sanction) shall be discussed below in the framework of the constitu- tionalization problem.16 Finally, let us look at the stan- dard distinction of negative and positive rights, which Shue rightly believes to be substantially untenable. This is also true in our case, because the ‘behavior’ of in- dividuals and institutions, which humanity is entitled to expect, according to the new right, can be imple- mented either by abstaining in single cases from using or possessing nuclear weapons and emitting excessive GHGs or by establishing new institutions (a global En- vironmental Protection Agency, say) and strategies (for example, technology transfer from advanced to develop- ing countries to help the latter rein in global warming). What would be acknowledged would be the right, not the policies that according to time and circumstances are devised for its realization.</w:t>
      </w:r>
      <w:r>
        <w:rPr>
          <w:sz w:val="12"/>
        </w:rPr>
        <w:t>¶</w:t>
      </w:r>
      <w:r>
        <w:rPr>
          <w:sz w:val="8"/>
        </w:rPr>
        <w:t xml:space="preserve"> Does this new right share with the other fundamental or human rights the need to be founded in a conception of the human, such as those focused by Donnelly on dignity, by Meyers on moral agency and by Frydman and Haarscher on autonomy?17 Not properly, or not di- rectly. Humanity’s right to survival is a meta-right rather than being the first right and sharing the same founda- tion with the others.18 Therefore, its foundation is for- mal rather than rooted in a substantive view of what is human: </w:t>
      </w:r>
      <w:r w:rsidRPr="006F13A1">
        <w:rPr>
          <w:b/>
          <w:highlight w:val="yellow"/>
          <w:u w:val="single"/>
        </w:rPr>
        <w:t>acknowledging this</w:t>
      </w:r>
      <w:r>
        <w:rPr>
          <w:b/>
          <w:u w:val="single"/>
        </w:rPr>
        <w:t xml:space="preserve"> right is the </w:t>
      </w:r>
      <w:r w:rsidRPr="006F13A1">
        <w:rPr>
          <w:b/>
          <w:highlight w:val="yellow"/>
          <w:u w:val="single"/>
        </w:rPr>
        <w:t>pre-condition for making all other rights possible</w:t>
      </w:r>
      <w:r>
        <w:rPr>
          <w:sz w:val="8"/>
        </w:rPr>
        <w:t xml:space="preserve">. It is their Bedingung der Mo ̈glichkeit, to put it as Kant might have done. Not only in the trivial but sturdy physical sense that </w:t>
      </w:r>
      <w:r w:rsidRPr="006F13A1">
        <w:rPr>
          <w:b/>
          <w:highlight w:val="yellow"/>
          <w:u w:val="single"/>
        </w:rPr>
        <w:t>human rights can only apply to a living humankind</w:t>
      </w:r>
      <w:r>
        <w:rPr>
          <w:b/>
          <w:u w:val="single"/>
        </w:rPr>
        <w:t>, but not to a ”republic of insects and grass”</w:t>
      </w:r>
      <w:r>
        <w:rPr>
          <w:sz w:val="8"/>
        </w:rPr>
        <w:t xml:space="preserve"> (Jonathan Schell on the state of the earth after a large nuclear war19). </w:t>
      </w:r>
      <w:r>
        <w:rPr>
          <w:b/>
          <w:u w:val="single"/>
        </w:rPr>
        <w:t>The meta-right as a pre-condition has</w:t>
      </w:r>
      <w:r>
        <w:rPr>
          <w:sz w:val="8"/>
        </w:rPr>
        <w:t xml:space="preserve"> rather </w:t>
      </w:r>
      <w:r>
        <w:rPr>
          <w:b/>
          <w:u w:val="single"/>
        </w:rPr>
        <w:t xml:space="preserve">to be un- derstood in the moral sense: </w:t>
      </w:r>
      <w:r w:rsidRPr="006F13A1">
        <w:rPr>
          <w:b/>
          <w:highlight w:val="yellow"/>
          <w:u w:val="single"/>
        </w:rPr>
        <w:t>no</w:t>
      </w:r>
      <w:r>
        <w:rPr>
          <w:b/>
          <w:u w:val="single"/>
        </w:rPr>
        <w:t xml:space="preserve"> foundation of </w:t>
      </w:r>
      <w:r w:rsidRPr="006F13A1">
        <w:rPr>
          <w:b/>
          <w:highlight w:val="yellow"/>
          <w:u w:val="single"/>
        </w:rPr>
        <w:t>morality</w:t>
      </w:r>
      <w:r w:rsidRPr="006F13A1">
        <w:rPr>
          <w:sz w:val="8"/>
          <w:highlight w:val="yellow"/>
        </w:rPr>
        <w:t xml:space="preserve"> </w:t>
      </w:r>
      <w:r>
        <w:rPr>
          <w:sz w:val="8"/>
        </w:rPr>
        <w:t xml:space="preserve">or legality (except in a totally positivistic view of the latter) </w:t>
      </w:r>
      <w:r w:rsidRPr="006F13A1">
        <w:rPr>
          <w:b/>
          <w:highlight w:val="yellow"/>
          <w:u w:val="single"/>
        </w:rPr>
        <w:t>makes sense if it cannot rely on the respect of the fundamental right</w:t>
      </w:r>
      <w:r>
        <w:rPr>
          <w:b/>
          <w:u w:val="single"/>
        </w:rPr>
        <w:t>s of those</w:t>
      </w:r>
      <w:r>
        <w:rPr>
          <w:sz w:val="8"/>
        </w:rPr>
        <w:t xml:space="preserve"> (poor populations al- ready affected by global warming, future generations</w:t>
      </w:r>
      <w:r>
        <w:rPr>
          <w:sz w:val="12"/>
        </w:rPr>
        <w:t>¶</w:t>
      </w:r>
      <w:r>
        <w:rPr>
          <w:sz w:val="8"/>
        </w:rPr>
        <w:t xml:space="preserve"> as victims of nuclear war or extreme climate change) </w:t>
      </w:r>
      <w:r>
        <w:rPr>
          <w:b/>
          <w:u w:val="single"/>
        </w:rPr>
        <w:t>harmed by our acts and omissions</w:t>
      </w:r>
      <w:r>
        <w:rPr>
          <w:sz w:val="8"/>
        </w:rPr>
        <w:t xml:space="preserve">. Here I mean moral- ity at large, regardless of its being based on a conception of the right or the good. In other words, the two </w:t>
      </w:r>
      <w:r>
        <w:rPr>
          <w:b/>
          <w:u w:val="single"/>
        </w:rPr>
        <w:t>global challenges, which have received so little attention in the mainstream philosophy of the last decades, have indeed philosophical implications capable of undermining the</w:t>
      </w:r>
      <w:r>
        <w:rPr>
          <w:sz w:val="8"/>
        </w:rPr>
        <w:t xml:space="preserve"> business-as-</w:t>
      </w:r>
      <w:r>
        <w:rPr>
          <w:b/>
          <w:u w:val="single"/>
        </w:rPr>
        <w:t>usual attitude in moral and political theory</w:t>
      </w:r>
      <w:r>
        <w:rPr>
          <w:sz w:val="8"/>
        </w:rPr>
        <w:t>; I mean the attitude to think of the foundations of moral- ity and polity as if the [hu]man-made (modern) world in which they operate had not been substantially altered by humankind’s newly achieved capability to destroy itself and/or the planet.</w:t>
      </w:r>
      <w:r>
        <w:rPr>
          <w:sz w:val="12"/>
        </w:rPr>
        <w:t>¶</w:t>
      </w:r>
      <w:r>
        <w:rPr>
          <w:sz w:val="8"/>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partic- ular conception of what is good for future generations, as it only wants to ensure for them existential condi- tions that are an indispensable basis for their members to pursue whatever idea of the good, of liberty and self- realization they may choose. On the other hand, survival is indeed referred not to the mere biological fact, but to the survival of humankind in decent, civilized condi- tions, taking civilization in the meaning explained in §1. Alone, as I explained above, this qualification is not an added axiological component (civilization as a sys- tem of values), as it rather relies on the analytical view that some technical and cultural features of civilization are essential to the life of the human species.</w:t>
      </w:r>
      <w:r>
        <w:rPr>
          <w:sz w:val="12"/>
        </w:rPr>
        <w:t>¶</w:t>
      </w:r>
      <w:r>
        <w:rPr>
          <w:sz w:val="8"/>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r>
        <w:rPr>
          <w:sz w:val="12"/>
        </w:rPr>
        <w:t>¶</w:t>
      </w:r>
      <w:r>
        <w:rPr>
          <w:sz w:val="8"/>
        </w:rPr>
        <w:t xml:space="preserve"> b. Let us now come to the question of the right’s bearer. It is humankind, defined as the generality of the living individuals along with those who will be born. There are three possible objections to this proposition.</w:t>
      </w:r>
      <w:r>
        <w:rPr>
          <w:sz w:val="12"/>
        </w:rPr>
        <w:t>¶</w:t>
      </w:r>
      <w:r>
        <w:rPr>
          <w:sz w:val="8"/>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Pr>
          <w:sz w:val="12"/>
        </w:rPr>
        <w:t>¶</w:t>
      </w:r>
      <w:r>
        <w:rPr>
          <w:sz w:val="8"/>
        </w:rPr>
        <w:t xml:space="preserve"> dwellers of other regions of the universe), nor is it meant here to represent particular sets of values. Between the two meanings of “humanity” — as species (Artbegriff) and as regulative notion of a community cemented by shared values and goals (Zielbegriff)22 — I am referring to the first one; it is now becoming philosophically sig- nificant because not even its biological existence can be taken for granted under [hu]man-made threats. Humankind is not a hypostasis detached from the individuals, as in the case of ‘the community’ or ‘das Volk,’ as it rather means the totality of the living individuals of any given generation including (a) their potential to generate fur- ther human beings and generations and (b) their knowl- edge that the latter will exist and probably suffer. This reflexive notion of humankind raises a problem, but remains open to different ethical choices: indifference towards future generations, responsibility for them, and obligations assumed in their favor.</w:t>
      </w:r>
      <w:r>
        <w:rPr>
          <w:sz w:val="12"/>
        </w:rPr>
        <w:t>¶</w:t>
      </w:r>
      <w:r>
        <w:rPr>
          <w:sz w:val="8"/>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them, but is rather made compelling by the lethal threats that past and present people have projected into the life of posterity, in an amount unprecedented in history. Lastly, introducing humankind as a bearer of rights highlights that the right of the individuals to be alive and free can be enjoyed only in the middle of a larger community, which makes the claim of human rights possible and helps to im- plement them. In times of economic globalization and global threats, we have come to know that this com- munity is the whole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r>
        <w:rPr>
          <w:sz w:val="12"/>
        </w:rPr>
        <w:t>¶</w:t>
      </w:r>
      <w:r>
        <w:rPr>
          <w:sz w:val="8"/>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Pr>
          <w:sz w:val="12"/>
        </w:rPr>
        <w:t>¶</w:t>
      </w:r>
      <w:r>
        <w:rPr>
          <w:sz w:val="8"/>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millen- nia ago and should not easily assume that our fellow humans of the year 3000, dwellers of a planet spoiled by global warming, will be morally so hugely different from us.</w:t>
      </w:r>
      <w:r>
        <w:rPr>
          <w:sz w:val="12"/>
        </w:rPr>
        <w:t>¶</w:t>
      </w:r>
      <w:r>
        <w:rPr>
          <w:sz w:val="8"/>
        </w:rPr>
        <w:t xml:space="preserve"> Finally, let me anticipate here one of the legal con- siderations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tial universalism, while establishing a right of present and future humanity to survive is tantamount to adding a time universalism. In other words, this makes explicit that the right of everyone to a just international order (UDHR 1948, Art. 28; more below) also holds for the ‘everyones’ of the year 3000. This may have always been tacitly intended by the law, the only time limit ly- ing in the possibility that the law is at some point in the future dismissed by another law canceling or expand- ing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r>
        <w:rPr>
          <w:sz w:val="12"/>
        </w:rPr>
        <w:t>¶</w:t>
      </w:r>
      <w:r>
        <w:rPr>
          <w:sz w:val="8"/>
        </w:rPr>
        <w:t xml:space="preserve"> So far, I have clarified the moral and, to a lesser extent, legal reasons for introducing the notion of hu- mankind as right bearer. I will now stress that the hu- mankind discourse in this article remains political rather than moral.</w:t>
      </w:r>
      <w:r>
        <w:rPr>
          <w:sz w:val="12"/>
        </w:rPr>
        <w:t>¶</w:t>
      </w:r>
      <w:r>
        <w:rPr>
          <w:sz w:val="8"/>
        </w:rPr>
        <w:t xml:space="preserve"> It is not necessary here to rerun the history of the humankind/humanity notion; it is enough to remember that its denial has been a stronghold in the battle of value nihilists (Nietzsche) and realist thinkers (Oswald Spen- gler,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Pr>
          <w:sz w:val="12"/>
        </w:rPr>
        <w:t>¶</w:t>
      </w:r>
      <w:r>
        <w:rPr>
          <w:sz w:val="8"/>
        </w:rPr>
        <w:t xml:space="preserve"> sort of criticism, which mistakes the ideological use of the term for its very substance, we know that humanity, as a good-will aspiration of philosophers, poets and re- ligious men, could not be regarded as a political notion because only non-voluntaristic communities can be re- garded as political. They alone allow for binding and effective decisions, whereas any partner can at any time and according to its convenience withdraw from mem- bership in “humanity” or other large associations based on just good will.</w:t>
      </w:r>
      <w:r>
        <w:rPr>
          <w:sz w:val="12"/>
        </w:rPr>
        <w:t>¶</w:t>
      </w:r>
      <w:r>
        <w:rPr>
          <w:sz w:val="8"/>
        </w:rPr>
        <w:t xml:space="preserve"> This can now be expected to change, because </w:t>
      </w:r>
      <w:r w:rsidRPr="006F13A1">
        <w:rPr>
          <w:b/>
          <w:highlight w:val="yellow"/>
          <w:u w:val="single"/>
        </w:rPr>
        <w:t>planetary</w:t>
      </w:r>
      <w:r>
        <w:rPr>
          <w:b/>
          <w:u w:val="single"/>
        </w:rPr>
        <w:t xml:space="preserve"> lethal </w:t>
      </w:r>
      <w:r w:rsidRPr="006F13A1">
        <w:rPr>
          <w:b/>
          <w:highlight w:val="yellow"/>
          <w:u w:val="single"/>
        </w:rPr>
        <w:t>threats</w:t>
      </w:r>
      <w:r>
        <w:rPr>
          <w:b/>
          <w:u w:val="single"/>
        </w:rPr>
        <w:t xml:space="preserve"> such as nuclear war or disastrous climate change </w:t>
      </w:r>
      <w:r w:rsidRPr="006F13A1">
        <w:rPr>
          <w:b/>
          <w:highlight w:val="yellow"/>
          <w:u w:val="single"/>
        </w:rPr>
        <w:t>have the potential strength to forge all relevant political actors into one community</w:t>
      </w:r>
      <w:r>
        <w:rPr>
          <w:sz w:val="8"/>
        </w:rPr>
        <w:t xml:space="preserve">, not unlike Hobbes’ individuals, </w:t>
      </w:r>
      <w:r>
        <w:rPr>
          <w:b/>
          <w:u w:val="single"/>
        </w:rPr>
        <w:t xml:space="preserve">who received the push </w:t>
      </w:r>
      <w:r w:rsidRPr="006F13A1">
        <w:rPr>
          <w:b/>
          <w:highlight w:val="yellow"/>
          <w:u w:val="single"/>
        </w:rPr>
        <w:t>to unite from the threats</w:t>
      </w:r>
      <w:r>
        <w:rPr>
          <w:b/>
          <w:u w:val="single"/>
        </w:rPr>
        <w:t xml:space="preserve"> to their life and limbs</w:t>
      </w:r>
      <w:r>
        <w:rPr>
          <w:sz w:val="8"/>
        </w:rPr>
        <w:t xml:space="preserve">: first </w:t>
      </w:r>
      <w:r w:rsidRPr="006F13A1">
        <w:rPr>
          <w:b/>
          <w:highlight w:val="yellow"/>
          <w:u w:val="single"/>
        </w:rPr>
        <w:t>because they are all</w:t>
      </w:r>
      <w:r>
        <w:rPr>
          <w:b/>
          <w:u w:val="single"/>
        </w:rPr>
        <w:t xml:space="preserve"> put </w:t>
      </w:r>
      <w:r w:rsidRPr="006F13A1">
        <w:rPr>
          <w:b/>
          <w:highlight w:val="yellow"/>
          <w:u w:val="single"/>
        </w:rPr>
        <w:t>in danger</w:t>
      </w:r>
      <w:r>
        <w:rPr>
          <w:b/>
          <w:u w:val="single"/>
        </w:rPr>
        <w:t>, and</w:t>
      </w:r>
      <w:r>
        <w:rPr>
          <w:sz w:val="8"/>
        </w:rPr>
        <w:t xml:space="preserve"> second </w:t>
      </w:r>
      <w:r>
        <w:rPr>
          <w:b/>
          <w:u w:val="single"/>
        </w:rPr>
        <w:t>because they have to act jointly</w:t>
      </w:r>
      <w:r>
        <w:rPr>
          <w:sz w:val="8"/>
        </w:rPr>
        <w:t xml:space="preserve"> if they really want to fight back those dangers. </w:t>
      </w:r>
      <w:r>
        <w:rPr>
          <w:b/>
          <w:u w:val="single"/>
        </w:rPr>
        <w:t>This is a possibility, not an</w:t>
      </w:r>
      <w:r>
        <w:rPr>
          <w:sz w:val="8"/>
        </w:rPr>
        <w:t xml:space="preserve"> actual and </w:t>
      </w:r>
      <w:r>
        <w:rPr>
          <w:b/>
          <w:u w:val="single"/>
        </w:rPr>
        <w:t>inevitable process</w:t>
      </w:r>
      <w:r>
        <w:rPr>
          <w:sz w:val="8"/>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uni- fied state-like structure in charge of doing so. Nonethe- less </w:t>
      </w:r>
      <w:r>
        <w:rPr>
          <w:b/>
          <w:u w:val="single"/>
        </w:rPr>
        <w:t>all this is enough to use ‘humankind’ in a political sense</w:t>
      </w:r>
      <w:r>
        <w:rPr>
          <w:sz w:val="8"/>
        </w:rPr>
        <w:t>, as something that is a potential constituency rather than a fragmented multiplicity of individuals and states.</w:t>
      </w:r>
      <w:r>
        <w:rPr>
          <w:sz w:val="12"/>
        </w:rPr>
        <w:t>¶</w:t>
      </w:r>
      <w:r>
        <w:rPr>
          <w:sz w:val="8"/>
        </w:rPr>
        <w:t xml:space="preserve"> 5. Why a fundamental rather than a human right? The distinction between human and fundamental is not univocally worked out in the literature.26 In the vocab- ulary I am using here, human rights are seen as a philo- sophical concept and a moral (deontological) precept, while fundamental rights are those positively acknowl- edged in a legal order, entrusted to political and institu- tional processes for their implementation, and claimable in courts – this last feature being more problematic. Putting on humankind’s survival the label of a funda- mental right avoids leaving it in a philosophical limbo as a regulative idea,27 and gives it a better defined political and legal nature; this is more adequate to the character- istic of survival as something endangered by political decisions (or the lack thereof) and requesting a political solution by a given deadline (the next few years if we want to try to keep the temperature increase expected by 2100 under two degrees).</w:t>
      </w:r>
      <w:r>
        <w:rPr>
          <w:sz w:val="12"/>
        </w:rPr>
        <w:t>¶</w:t>
      </w:r>
      <w:r>
        <w:rPr>
          <w:sz w:val="8"/>
        </w:rPr>
        <w:t xml:space="preserve"> If humankind’s survival is acknowledged as a funda- mental right, it follows that it should be constitutional- ized, that is inserted in new and old (and aptly modified) Constitutions as well as in a new version of the Univer- sal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ment (without mention of the future generations, but implicitly to their benefit) have been affirmed in consti- tutional amendments of the last two decades in countries such as Germany, France, Switzerland, but also Burkina Faso and Burundi. Having rights or being protected by the legally defined responsibility of the previous gener- ations is however not the same thing, and with regard to humankind’s survival I would point at its stronger formulation as a right: it is more binding, while the ob- jections against endowing future generations with rights can be easily argued against. Just because it is conceived in favor of those who cannot yet uphold their interest, this right should be protected against cancellation by a sort of Ewigkeitsklausel as in Art.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na- ture or from a diffuse feeling of benevolence for the posterity.</w:t>
      </w:r>
      <w:r>
        <w:rPr>
          <w:sz w:val="12"/>
        </w:rPr>
        <w:t>¶</w:t>
      </w:r>
      <w:r>
        <w:rPr>
          <w:sz w:val="8"/>
        </w:rPr>
        <w:t xml:space="preserve"> In national or regional Constitutions, the acknowl- edgment of this right could be accompanied by the establishment of corresponding institutions, promoting the implementation of the new right; it could be for example an ombudsman29 for future generation as a (countermajoritarian)30 authority protecting their inter- ests against damages resulting from new legislation, and endowed with the power to send it back to the legislative rather than to veto it straight away.31 Not to be underes- timated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contem- poraries of the former rather than being appointed by the latter – for all too natural reasons.</w:t>
      </w:r>
      <w:r>
        <w:rPr>
          <w:sz w:val="12"/>
        </w:rPr>
        <w:t>¶</w:t>
      </w:r>
      <w:r>
        <w:rPr>
          <w:sz w:val="8"/>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courts,33 the interest of future generations should be represented by an ombudsman to be established at the UN as well as at regional associations of states such as the EU or Mercosur. A point however that remains</w:t>
      </w:r>
      <w:r>
        <w:rPr>
          <w:sz w:val="12"/>
        </w:rPr>
        <w:t>¶</w:t>
      </w:r>
      <w:r>
        <w:rPr>
          <w:sz w:val="8"/>
        </w:rPr>
        <w:t xml:space="preserve"> open to further discussion has been raised in the de- bate on socio-economic or solidarity rights, which may have some affinity with the right to survival: theoreti- cally, Frank Michelman has made clear that the status of a norm as constitutional law ought not to be con- flated with the question of its availability for judicial enforcement.34 In practice, conflicts are easily possi- ble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policy-making, not something that can be attained in courts. In this frame- work, however, courts are not jobless: sentencing the nuclear-armed states for their failure in implementing art.VI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Pr>
          <w:sz w:val="12"/>
        </w:rPr>
        <w:t>¶</w:t>
      </w:r>
      <w:r>
        <w:rPr>
          <w:sz w:val="8"/>
        </w:rPr>
        <w:t xml:space="preserve"> Finally, two more fundamental objections could be raised against the idea of a legal protection of the inter- est of future generations. It could be argued that what would be represented (in a time-universalistic mode) is not the interest of future generations, but rather the interest of a particular fraction of the present ones, dis- guising itself as standard bearer of those people to come. On the one hand this should be taken into account as critical point of view in the public debate on those inter- ests.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ance of morality as well as of the polity, which is – in any case and among other things – a solidaristic association.</w:t>
      </w:r>
      <w:r>
        <w:rPr>
          <w:sz w:val="12"/>
        </w:rPr>
        <w:t>¶</w:t>
      </w:r>
      <w:r>
        <w:rPr>
          <w:sz w:val="8"/>
        </w:rPr>
        <w:t xml:space="preserve"> A second problem, which is more difficult to deal with, is that we do not know as a general piece of knowl- edge what the interest of future generations is; whereas in the case of legal protection of the child we share a generally accepted knowledge of his or her future in- terest (to remain healthy, to get sufficient education, to be free to make the best of him/herself). What the real life conditions and the presumable vital interests of fu- ture generations will be can only be tentatively argued from what the several branches of natural and economic (e.g. demography) science are able to tell us about what is likely to remain constant in physical and cultural anthropology and what is likely to be most endangered.</w:t>
      </w:r>
      <w:r>
        <w:rPr>
          <w:sz w:val="12"/>
        </w:rPr>
        <w:t>¶</w:t>
      </w:r>
      <w:r>
        <w:rPr>
          <w:sz w:val="8"/>
        </w:rPr>
        <w:t xml:space="preserve"> As such, it is important that moral and political theory renew their relationship to the natural sciences after a time of reciprocal disdain between the two. While sci- ence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r>
        <w:rPr>
          <w:sz w:val="12"/>
        </w:rPr>
        <w:t>¶</w:t>
      </w:r>
      <w:r>
        <w:rPr>
          <w:sz w:val="8"/>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tioned in §5.</w:t>
      </w:r>
      <w:r>
        <w:rPr>
          <w:sz w:val="12"/>
        </w:rPr>
        <w:t>¶</w:t>
      </w:r>
      <w:r>
        <w:rPr>
          <w:sz w:val="8"/>
        </w:rPr>
        <w:t xml:space="preserve"> The first one began in 1970 as the UN General As- sembly adopted Resolution 2749, the Declaration of Principles Governing the Seabed and Ocean Floor, con- taining the notion of a “common heritage of mankind”; it was originally introduced to protect the seabed and ocean floor and later the “moon and other celestial bod- ies”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ternational law and referred to indivisible (climate) and divisible (seabed, ocean floor, moon) objects, and that this has happened as an answer to problems and chances generated by huge technological advancement.</w:t>
      </w:r>
      <w:r>
        <w:rPr>
          <w:sz w:val="12"/>
        </w:rPr>
        <w:t>¶</w:t>
      </w:r>
      <w:r>
        <w:rPr>
          <w:sz w:val="8"/>
        </w:rPr>
        <w:t xml:space="preserve"> In another corner of legal development, it could be argued that the logical structure, so to speak the norma- tive algorithm of the UDHR norms — the aforemen- tioned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ternational Covenant on Economic, Social and Cultural Rights (ICESCR), both of 1966. Art. 28 UDHR (“ev- eryone has the right to a social and international order in which the rights and freedoms set forth in this Decla- ration can be fully realized”) could be rethought in the direction of institutions bound to implement for every- one, now and in the future, the right to life (Art.3 UDHR, Art. 6 ICCPR), the right to an adequate standard of liv- ing incl. adequate food (Art.11 ICESRC)40 as well as</w:t>
      </w:r>
      <w:r>
        <w:rPr>
          <w:sz w:val="12"/>
        </w:rPr>
        <w:t>¶</w:t>
      </w:r>
      <w:r>
        <w:rPr>
          <w:sz w:val="8"/>
        </w:rPr>
        <w:t xml:space="preserve"> the right of the family to be protected (Art.10 ICESRC), a right that would be denied to families of the posterity bound to live under insufferable environmental condi- tions (cf. above the notion of a transgenerational chain of parents). While the different binding strength of the several </w:t>
      </w:r>
      <w:r w:rsidRPr="006F13A1">
        <w:rPr>
          <w:b/>
          <w:highlight w:val="yellow"/>
          <w:u w:val="single"/>
        </w:rPr>
        <w:t>legal formulations</w:t>
      </w:r>
      <w:r>
        <w:rPr>
          <w:sz w:val="8"/>
        </w:rPr>
        <w:t xml:space="preserve"> (treaty, covenant, convention, declaration) </w:t>
      </w:r>
      <w:r w:rsidRPr="006F13A1">
        <w:rPr>
          <w:b/>
          <w:highlight w:val="yellow"/>
          <w:u w:val="single"/>
        </w:rPr>
        <w:t>cannot be ignored</w:t>
      </w:r>
      <w:r>
        <w:rPr>
          <w:sz w:val="8"/>
        </w:rPr>
        <w:t xml:space="preserve">, it remains clear that le- gal documents do not advance by themselves the cause of humankind’s survival, except if they can be effec- tively referred to in a court of justice; but </w:t>
      </w:r>
      <w:r>
        <w:rPr>
          <w:b/>
          <w:u w:val="single"/>
        </w:rPr>
        <w:t>they create an appropriate and stable environment for what can really bring about a change, that is educational and political struggles,</w:t>
      </w:r>
      <w:r>
        <w:rPr>
          <w:sz w:val="8"/>
        </w:rPr>
        <w:t xml:space="preserve"> the former aiming at a change in the political culture.</w:t>
      </w:r>
      <w:r>
        <w:rPr>
          <w:sz w:val="12"/>
        </w:rPr>
        <w:t>¶</w:t>
      </w:r>
      <w:r>
        <w:rPr>
          <w:sz w:val="8"/>
        </w:rPr>
        <w:t xml:space="preserve"> To sum up, (</w:t>
      </w:r>
      <w:r>
        <w:rPr>
          <w:b/>
          <w:u w:val="single"/>
        </w:rPr>
        <w:t>hu)mankind has thus ceased to be just a concept used by philosophers</w:t>
      </w:r>
      <w:r>
        <w:rPr>
          <w:sz w:val="8"/>
        </w:rPr>
        <w:t xml:space="preserve"> and theologians, whose presence in international law was merely philo- sophical, if not rhetorical, as in the Preamble to the UN Charter of 1945. Though not explicitly endowed with rights in the documents quoted above, the humankind of the “common heritage” doctrine is an important prece- dent in the direction, suggested by this article, of in- troducing this new legal actor. When looking at the implementation of the rights that can be attributed to it, the other legal novelty of the “common but dif- ferentiated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notion.</w:t>
      </w:r>
      <w:r>
        <w:rPr>
          <w:sz w:val="12"/>
        </w:rPr>
        <w:t>¶</w:t>
      </w:r>
      <w:r>
        <w:rPr>
          <w:sz w:val="8"/>
        </w:rPr>
        <w:t xml:space="preserve"> This article is policy-oriented in the peculiar sense of a constitutional policy that will require decades, if ever, to become the subject of debate and even longer to be legally implemented. Impulses in this direction are cer- tainly not be expected from the world of politics, but rather from the scientific community (provided a now utopian sounding collaboration of physics, philosophy and legal theory materializes) or from scattered sen- tences of national and international courts, particularly in environmental matter.42 </w:t>
      </w:r>
      <w:r w:rsidRPr="006F13A1">
        <w:rPr>
          <w:b/>
          <w:highlight w:val="yellow"/>
          <w:u w:val="single"/>
        </w:rPr>
        <w:t>Support from civil society would help</w:t>
      </w:r>
      <w:r>
        <w:rPr>
          <w:sz w:val="8"/>
        </w:rPr>
        <w:t>.</w:t>
      </w:r>
      <w:r>
        <w:rPr>
          <w:sz w:val="12"/>
        </w:rPr>
        <w:t>¶</w:t>
      </w:r>
      <w:r>
        <w:rPr>
          <w:sz w:val="8"/>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thought: new threats as source of new rights, and lethal and planetary threats to the survival of hu- mankind’s civilization as drivers towards a new level of legal protection.</w:t>
      </w:r>
    </w:p>
    <w:bookmarkEnd w:id="9"/>
    <w:p w:rsidR="00581493" w:rsidRDefault="00581493">
      <w:pPr>
        <w:rPr>
          <w:rFonts w:asciiTheme="minorHAnsi" w:hAnsiTheme="minorHAnsi" w:cstheme="minorBidi"/>
        </w:rPr>
      </w:pPr>
    </w:p>
    <w:p w:rsidR="002740C1" w:rsidRDefault="002740C1" w:rsidP="002740C1">
      <w:pPr>
        <w:pStyle w:val="Heading2"/>
      </w:pPr>
      <w:r>
        <w:t>Drones Good</w:t>
      </w:r>
    </w:p>
    <w:p w:rsidR="002740C1" w:rsidRPr="00F13F9E" w:rsidRDefault="002740C1" w:rsidP="002740C1">
      <w:pPr>
        <w:pStyle w:val="Heading3"/>
      </w:pPr>
      <w:r>
        <w:t>2AC---Drones---Top</w:t>
      </w:r>
    </w:p>
    <w:p w:rsidR="002740C1" w:rsidRPr="00344AF5" w:rsidRDefault="002740C1" w:rsidP="002740C1">
      <w:pPr>
        <w:pStyle w:val="Heading4"/>
        <w:rPr>
          <w:rFonts w:cs="Arial"/>
        </w:rPr>
      </w:pPr>
      <w:r w:rsidRPr="00344AF5">
        <w:rPr>
          <w:rFonts w:cs="Arial"/>
        </w:rPr>
        <w:t xml:space="preserve">Targeted killing’s </w:t>
      </w:r>
      <w:r w:rsidRPr="00344AF5">
        <w:rPr>
          <w:rFonts w:cs="Arial"/>
          <w:i/>
          <w:u w:val="single"/>
        </w:rPr>
        <w:t>vital</w:t>
      </w:r>
      <w:r w:rsidRPr="00344AF5">
        <w:rPr>
          <w:rFonts w:cs="Arial"/>
        </w:rPr>
        <w:t xml:space="preserve"> to counterterrorism – it disrupts </w:t>
      </w:r>
      <w:r w:rsidRPr="00344AF5">
        <w:rPr>
          <w:rFonts w:cs="Arial"/>
          <w:i/>
          <w:u w:val="single"/>
        </w:rPr>
        <w:t>leadership</w:t>
      </w:r>
      <w:r w:rsidRPr="00344AF5">
        <w:rPr>
          <w:rFonts w:cs="Arial"/>
        </w:rPr>
        <w:t xml:space="preserve"> and makes </w:t>
      </w:r>
      <w:r w:rsidRPr="00344AF5">
        <w:rPr>
          <w:rFonts w:cs="Arial"/>
          <w:i/>
          <w:u w:val="single"/>
        </w:rPr>
        <w:t>carrying out attacks</w:t>
      </w:r>
      <w:r w:rsidRPr="00344AF5">
        <w:rPr>
          <w:rFonts w:cs="Arial"/>
        </w:rPr>
        <w:t xml:space="preserve"> impossible </w:t>
      </w:r>
    </w:p>
    <w:p w:rsidR="002740C1" w:rsidRPr="00344AF5" w:rsidRDefault="002740C1" w:rsidP="002740C1">
      <w:r w:rsidRPr="00344AF5">
        <w:t xml:space="preserve">Kenneth </w:t>
      </w:r>
      <w:r w:rsidRPr="00344AF5">
        <w:rPr>
          <w:rStyle w:val="Style13ptBold"/>
        </w:rPr>
        <w:t>Anderson 13</w:t>
      </w:r>
      <w:r w:rsidRPr="00344AF5">
        <w:t>, Professor of International Law at American University, June 2013, “The Case for Drones,” Commentary, Vol. 135, No. 6</w:t>
      </w:r>
    </w:p>
    <w:p w:rsidR="002740C1" w:rsidRPr="00344AF5" w:rsidRDefault="002740C1" w:rsidP="002740C1">
      <w:pPr>
        <w:rPr>
          <w:sz w:val="16"/>
        </w:rPr>
      </w:pPr>
      <w:r w:rsidRPr="00344AF5">
        <w:rPr>
          <w:rStyle w:val="Emphasis"/>
          <w:highlight w:val="green"/>
        </w:rPr>
        <w:t>T</w:t>
      </w:r>
      <w:r w:rsidRPr="00344AF5">
        <w:rPr>
          <w:rStyle w:val="StyleUnderline"/>
        </w:rPr>
        <w:t xml:space="preserve">argeted </w:t>
      </w:r>
      <w:r w:rsidRPr="00344AF5">
        <w:rPr>
          <w:rStyle w:val="Emphasis"/>
          <w:highlight w:val="green"/>
        </w:rPr>
        <w:t>k</w:t>
      </w:r>
      <w:r w:rsidRPr="00344AF5">
        <w:rPr>
          <w:rStyle w:val="StyleUnderline"/>
        </w:rPr>
        <w:t>illing</w:t>
      </w:r>
      <w:r w:rsidRPr="00344AF5">
        <w:rPr>
          <w:sz w:val="16"/>
        </w:rPr>
        <w:t xml:space="preserve"> of high-value terrorist targets, by contrast, </w:t>
      </w:r>
      <w:r w:rsidRPr="00344AF5">
        <w:rPr>
          <w:rStyle w:val="StyleUnderline"/>
          <w:highlight w:val="green"/>
        </w:rPr>
        <w:t>is the</w:t>
      </w:r>
      <w:r w:rsidRPr="00344AF5">
        <w:rPr>
          <w:sz w:val="16"/>
        </w:rPr>
        <w:t xml:space="preserve"> end </w:t>
      </w:r>
      <w:r w:rsidRPr="00344AF5">
        <w:rPr>
          <w:rStyle w:val="StyleUnderline"/>
          <w:highlight w:val="green"/>
        </w:rPr>
        <w:t>result of a long</w:t>
      </w:r>
      <w:r w:rsidRPr="00344AF5">
        <w:rPr>
          <w:rStyle w:val="StyleUnderline"/>
        </w:rPr>
        <w:t xml:space="preserve">, independent </w:t>
      </w:r>
      <w:r w:rsidRPr="00344AF5">
        <w:rPr>
          <w:rStyle w:val="StyleUnderline"/>
          <w:highlight w:val="green"/>
        </w:rPr>
        <w:t>intel</w:t>
      </w:r>
      <w:r w:rsidRPr="00344AF5">
        <w:rPr>
          <w:rStyle w:val="StyleUnderline"/>
        </w:rPr>
        <w:t xml:space="preserve">ligence </w:t>
      </w:r>
      <w:r w:rsidRPr="00344AF5">
        <w:rPr>
          <w:rStyle w:val="StyleUnderline"/>
          <w:highlight w:val="green"/>
        </w:rPr>
        <w:t>process</w:t>
      </w:r>
      <w:r w:rsidRPr="00344AF5">
        <w:rPr>
          <w:sz w:val="16"/>
        </w:rPr>
        <w:t xml:space="preserve">. </w:t>
      </w:r>
      <w:r w:rsidRPr="00344AF5">
        <w:rPr>
          <w:rStyle w:val="StyleUnderline"/>
        </w:rPr>
        <w:t>What the drone adds to that intelligence might be considerable</w:t>
      </w:r>
      <w:r w:rsidRPr="00344AF5">
        <w:rPr>
          <w:sz w:val="16"/>
        </w:rPr>
        <w:t xml:space="preserve">, through its surveillance capabilities -- </w:t>
      </w:r>
      <w:r w:rsidRPr="00344AF5">
        <w:rPr>
          <w:rStyle w:val="StyleUnderline"/>
        </w:rPr>
        <w:t>but much of the drone's contribution will be</w:t>
      </w:r>
      <w:r w:rsidRPr="00344AF5">
        <w:rPr>
          <w:sz w:val="16"/>
        </w:rPr>
        <w:t xml:space="preserve"> tactical, providing intelligence that assists in the planning and </w:t>
      </w:r>
      <w:r w:rsidRPr="00344AF5">
        <w:rPr>
          <w:rStyle w:val="StyleUnderline"/>
        </w:rPr>
        <w:t>execution of the strike itself</w:t>
      </w:r>
      <w:r w:rsidRPr="00344AF5">
        <w:rPr>
          <w:sz w:val="16"/>
        </w:rPr>
        <w:t xml:space="preserve">, in order </w:t>
      </w:r>
      <w:r w:rsidRPr="00344AF5">
        <w:rPr>
          <w:rStyle w:val="StyleUnderline"/>
        </w:rPr>
        <w:t>to pick the moment when there might be the fewest civilian casualties</w:t>
      </w:r>
      <w:r w:rsidRPr="00344AF5">
        <w:rPr>
          <w:sz w:val="16"/>
        </w:rPr>
        <w:t xml:space="preserve">. Nonetheless, in conjunction with high-quality intelligence, </w:t>
      </w:r>
      <w:r w:rsidRPr="00344AF5">
        <w:rPr>
          <w:rStyle w:val="StyleUnderline"/>
          <w:highlight w:val="green"/>
        </w:rPr>
        <w:t>drone war</w:t>
      </w:r>
      <w:r w:rsidRPr="00344AF5">
        <w:rPr>
          <w:rStyle w:val="StyleUnderline"/>
        </w:rPr>
        <w:t xml:space="preserve">fare </w:t>
      </w:r>
      <w:r w:rsidRPr="00344AF5">
        <w:rPr>
          <w:rStyle w:val="StyleUnderline"/>
          <w:highlight w:val="green"/>
        </w:rPr>
        <w:t>offers</w:t>
      </w:r>
      <w:r w:rsidRPr="00344AF5">
        <w:rPr>
          <w:rStyle w:val="StyleUnderline"/>
        </w:rPr>
        <w:t xml:space="preserve"> an</w:t>
      </w:r>
      <w:r w:rsidRPr="00344AF5">
        <w:rPr>
          <w:sz w:val="16"/>
        </w:rPr>
        <w:t xml:space="preserve"> </w:t>
      </w:r>
      <w:r w:rsidRPr="00344AF5">
        <w:rPr>
          <w:rStyle w:val="Emphasis"/>
          <w:highlight w:val="green"/>
        </w:rPr>
        <w:t>unparalleled means to strike</w:t>
      </w:r>
      <w:r w:rsidRPr="00344AF5">
        <w:rPr>
          <w:rStyle w:val="Emphasis"/>
        </w:rPr>
        <w:t xml:space="preserve"> directly </w:t>
      </w:r>
      <w:r w:rsidRPr="00344AF5">
        <w:rPr>
          <w:rStyle w:val="Emphasis"/>
          <w:highlight w:val="green"/>
        </w:rPr>
        <w:t>at terrorist</w:t>
      </w:r>
      <w:r w:rsidRPr="00344AF5">
        <w:rPr>
          <w:rStyle w:val="Emphasis"/>
        </w:rPr>
        <w:t xml:space="preserve"> organization</w:t>
      </w:r>
      <w:r w:rsidRPr="00344AF5">
        <w:rPr>
          <w:rStyle w:val="Emphasis"/>
          <w:highlight w:val="green"/>
        </w:rPr>
        <w:t>s</w:t>
      </w:r>
      <w:r w:rsidRPr="00344AF5">
        <w:rPr>
          <w:sz w:val="16"/>
          <w:highlight w:val="green"/>
        </w:rPr>
        <w:t xml:space="preserve"> </w:t>
      </w:r>
      <w:r w:rsidRPr="00344AF5">
        <w:rPr>
          <w:rStyle w:val="Emphasis"/>
          <w:highlight w:val="green"/>
        </w:rPr>
        <w:t>without</w:t>
      </w:r>
      <w:r w:rsidRPr="00344AF5">
        <w:rPr>
          <w:rStyle w:val="Emphasis"/>
        </w:rPr>
        <w:t xml:space="preserve"> needing </w:t>
      </w:r>
      <w:r w:rsidRPr="00344AF5">
        <w:rPr>
          <w:rStyle w:val="Emphasis"/>
          <w:highlight w:val="green"/>
        </w:rPr>
        <w:t>a conventional or counterinsurgency approach</w:t>
      </w:r>
      <w:r w:rsidRPr="00344AF5">
        <w:rPr>
          <w:sz w:val="16"/>
        </w:rPr>
        <w:t xml:space="preserve"> </w:t>
      </w:r>
      <w:r w:rsidRPr="00344AF5">
        <w:rPr>
          <w:rStyle w:val="StyleUnderline"/>
        </w:rPr>
        <w:t>to reach terrorist groups in their safe havens</w:t>
      </w:r>
      <w:r w:rsidRPr="00344AF5">
        <w:rPr>
          <w:sz w:val="16"/>
        </w:rPr>
        <w:t xml:space="preserve">. </w:t>
      </w:r>
      <w:r w:rsidRPr="00344AF5">
        <w:rPr>
          <w:rStyle w:val="StyleUnderline"/>
          <w:highlight w:val="green"/>
        </w:rPr>
        <w:t>It offers an offensive capability</w:t>
      </w:r>
      <w:r w:rsidRPr="00344AF5">
        <w:rPr>
          <w:sz w:val="16"/>
        </w:rPr>
        <w:t xml:space="preserve">, rather than simply defensive measures, such as homeland security alone. Drone warfare offers </w:t>
      </w:r>
      <w:r w:rsidRPr="00344AF5">
        <w:rPr>
          <w:rStyle w:val="StyleUnderline"/>
        </w:rPr>
        <w:t xml:space="preserve">a raiding strategy </w:t>
      </w:r>
      <w:r w:rsidRPr="00344AF5">
        <w:rPr>
          <w:rStyle w:val="StyleUnderline"/>
          <w:highlight w:val="green"/>
        </w:rPr>
        <w:t>directly against</w:t>
      </w:r>
      <w:r w:rsidRPr="00344AF5">
        <w:rPr>
          <w:rStyle w:val="StyleUnderline"/>
        </w:rPr>
        <w:t xml:space="preserve"> the </w:t>
      </w:r>
      <w:r w:rsidRPr="00344AF5">
        <w:rPr>
          <w:rStyle w:val="StyleUnderline"/>
          <w:highlight w:val="green"/>
        </w:rPr>
        <w:t>terrorists and their leadership</w:t>
      </w:r>
      <w:r w:rsidRPr="00344AF5">
        <w:rPr>
          <w:sz w:val="16"/>
        </w:rPr>
        <w:t xml:space="preserve">. If one believes, as many of the critics of drone warfare do, that the proper strategies of counterterrorism are essentially defensive -- including those that eschew the paradigm of armed conflict in favor of law enforcement and criminal law -- then the strategic virtue of an offensive capability against the terrorists themselves will seem small. But that has not been American policy since 9/11, not under the Bush administration, not under the Obama administration -- and not by the Congress of the United States, which has authorized hundreds of billions of dollars to fight the war on terror aggressively. </w:t>
      </w:r>
      <w:r w:rsidRPr="00344AF5">
        <w:rPr>
          <w:rStyle w:val="StyleUnderline"/>
        </w:rPr>
        <w:t>The U</w:t>
      </w:r>
      <w:r w:rsidRPr="00344AF5">
        <w:rPr>
          <w:sz w:val="16"/>
        </w:rPr>
        <w:t xml:space="preserve">nited </w:t>
      </w:r>
      <w:r w:rsidRPr="00344AF5">
        <w:rPr>
          <w:rStyle w:val="StyleUnderline"/>
        </w:rPr>
        <w:t>S</w:t>
      </w:r>
      <w:r w:rsidRPr="00344AF5">
        <w:rPr>
          <w:sz w:val="16"/>
        </w:rPr>
        <w:t xml:space="preserve">tates </w:t>
      </w:r>
      <w:r w:rsidRPr="00344AF5">
        <w:rPr>
          <w:rStyle w:val="StyleUnderline"/>
        </w:rPr>
        <w:t>has used many offensive methods</w:t>
      </w:r>
      <w:r w:rsidRPr="00344AF5">
        <w:rPr>
          <w:sz w:val="16"/>
        </w:rPr>
        <w:t xml:space="preserve"> in the past dozen years: </w:t>
      </w:r>
      <w:r w:rsidRPr="00344AF5">
        <w:rPr>
          <w:rStyle w:val="StyleUnderline"/>
        </w:rPr>
        <w:t>Regime change of states offering safe havens, counter-insurgency war, special operations, military and intelligence assistance</w:t>
      </w:r>
      <w:r w:rsidRPr="00344AF5">
        <w:rPr>
          <w:sz w:val="16"/>
        </w:rPr>
        <w:t xml:space="preserve"> to regimes battling our common enemies </w:t>
      </w:r>
      <w:r w:rsidRPr="00344AF5">
        <w:rPr>
          <w:rStyle w:val="StyleUnderline"/>
        </w:rPr>
        <w:t>are examples of the methods that are just of military nature</w:t>
      </w:r>
      <w:r w:rsidRPr="00344AF5">
        <w:rPr>
          <w:sz w:val="16"/>
        </w:rPr>
        <w:t xml:space="preserve">. </w:t>
      </w:r>
      <w:r w:rsidRPr="00344AF5">
        <w:rPr>
          <w:rStyle w:val="StyleUnderline"/>
          <w:highlight w:val="green"/>
        </w:rPr>
        <w:t>Drone warfare</w:t>
      </w:r>
      <w:r w:rsidRPr="00344AF5">
        <w:rPr>
          <w:rStyle w:val="StyleUnderline"/>
        </w:rPr>
        <w:t xml:space="preserve"> today </w:t>
      </w:r>
      <w:r w:rsidRPr="00344AF5">
        <w:rPr>
          <w:rStyle w:val="StyleUnderline"/>
          <w:highlight w:val="green"/>
        </w:rPr>
        <w:t>is integrated with a</w:t>
      </w:r>
      <w:r w:rsidRPr="00344AF5">
        <w:rPr>
          <w:sz w:val="16"/>
        </w:rPr>
        <w:t xml:space="preserve"> </w:t>
      </w:r>
      <w:r w:rsidRPr="00344AF5">
        <w:rPr>
          <w:rStyle w:val="Emphasis"/>
        </w:rPr>
        <w:t xml:space="preserve">much larger </w:t>
      </w:r>
      <w:r w:rsidRPr="00344AF5">
        <w:rPr>
          <w:rStyle w:val="Emphasis"/>
          <w:highlight w:val="green"/>
        </w:rPr>
        <w:t>strategic counterterrorism target</w:t>
      </w:r>
      <w:r w:rsidRPr="00344AF5">
        <w:rPr>
          <w:sz w:val="16"/>
        </w:rPr>
        <w:t xml:space="preserve"> -- </w:t>
      </w:r>
      <w:r w:rsidRPr="00344AF5">
        <w:rPr>
          <w:rStyle w:val="StyleUnderline"/>
        </w:rPr>
        <w:t xml:space="preserve">one </w:t>
      </w:r>
      <w:r w:rsidRPr="00344AF5">
        <w:rPr>
          <w:rStyle w:val="StyleUnderline"/>
          <w:highlight w:val="green"/>
        </w:rPr>
        <w:t>in which</w:t>
      </w:r>
      <w:r w:rsidRPr="00344AF5">
        <w:rPr>
          <w:sz w:val="16"/>
        </w:rPr>
        <w:t xml:space="preserve">, as in Afghanistan in the late 1990s, </w:t>
      </w:r>
      <w:r w:rsidRPr="00344AF5">
        <w:rPr>
          <w:rStyle w:val="StyleUnderline"/>
          <w:highlight w:val="green"/>
        </w:rPr>
        <w:t>radical</w:t>
      </w:r>
      <w:r w:rsidRPr="00344AF5">
        <w:rPr>
          <w:rStyle w:val="StyleUnderline"/>
        </w:rPr>
        <w:t xml:space="preserve"> Islamist </w:t>
      </w:r>
      <w:r w:rsidRPr="00344AF5">
        <w:rPr>
          <w:rStyle w:val="StyleUnderline"/>
          <w:highlight w:val="green"/>
        </w:rPr>
        <w:t>groups seize governance</w:t>
      </w:r>
      <w:r w:rsidRPr="00344AF5">
        <w:rPr>
          <w:rStyle w:val="StyleUnderline"/>
        </w:rPr>
        <w:t xml:space="preserve"> of whole populations and territories </w:t>
      </w:r>
      <w:r w:rsidRPr="00344AF5">
        <w:rPr>
          <w:rStyle w:val="StyleUnderline"/>
          <w:highlight w:val="green"/>
        </w:rPr>
        <w:t>and provide</w:t>
      </w:r>
      <w:r w:rsidRPr="00344AF5">
        <w:rPr>
          <w:rStyle w:val="StyleUnderline"/>
        </w:rPr>
        <w:t xml:space="preserve"> not only </w:t>
      </w:r>
      <w:r w:rsidRPr="00344AF5">
        <w:rPr>
          <w:rStyle w:val="StyleUnderline"/>
          <w:highlight w:val="green"/>
        </w:rPr>
        <w:t>safe haven</w:t>
      </w:r>
      <w:r w:rsidRPr="00344AF5">
        <w:rPr>
          <w:rStyle w:val="StyleUnderline"/>
        </w:rPr>
        <w:t xml:space="preserve">, but also an honored central role </w:t>
      </w:r>
      <w:r w:rsidRPr="00344AF5">
        <w:rPr>
          <w:rStyle w:val="StyleUnderline"/>
          <w:highlight w:val="green"/>
        </w:rPr>
        <w:t>to transnational terrorist groups</w:t>
      </w:r>
      <w:r w:rsidRPr="00344AF5">
        <w:rPr>
          <w:sz w:val="16"/>
          <w:highlight w:val="green"/>
        </w:rPr>
        <w:t xml:space="preserve">. </w:t>
      </w:r>
      <w:r w:rsidRPr="00344AF5">
        <w:rPr>
          <w:rStyle w:val="StyleUnderline"/>
          <w:highlight w:val="green"/>
        </w:rPr>
        <w:t>This is what</w:t>
      </w:r>
      <w:r w:rsidRPr="00344AF5">
        <w:rPr>
          <w:rStyle w:val="StyleUnderline"/>
        </w:rPr>
        <w:t xml:space="preserve"> current conflicts in </w:t>
      </w:r>
      <w:r w:rsidRPr="00344AF5">
        <w:rPr>
          <w:rStyle w:val="StyleUnderline"/>
          <w:highlight w:val="green"/>
        </w:rPr>
        <w:t>Yemen and Mali threaten</w:t>
      </w:r>
      <w:r w:rsidRPr="00344AF5">
        <w:rPr>
          <w:sz w:val="16"/>
        </w:rPr>
        <w:t xml:space="preserve">, in counterterrorism terms, </w:t>
      </w:r>
      <w:r w:rsidRPr="00344AF5">
        <w:rPr>
          <w:rStyle w:val="StyleUnderline"/>
        </w:rPr>
        <w:t>and why the U</w:t>
      </w:r>
      <w:r w:rsidRPr="00344AF5">
        <w:rPr>
          <w:sz w:val="16"/>
        </w:rPr>
        <w:t xml:space="preserve">nited </w:t>
      </w:r>
      <w:r w:rsidRPr="00344AF5">
        <w:rPr>
          <w:rStyle w:val="StyleUnderline"/>
        </w:rPr>
        <w:t>S</w:t>
      </w:r>
      <w:r w:rsidRPr="00344AF5">
        <w:rPr>
          <w:sz w:val="16"/>
        </w:rPr>
        <w:t xml:space="preserve">tates, along with France and even the UN, </w:t>
      </w:r>
      <w:r w:rsidRPr="00344AF5">
        <w:rPr>
          <w:rStyle w:val="StyleUnderline"/>
        </w:rPr>
        <w:t xml:space="preserve">has moved to intervene militarily. </w:t>
      </w:r>
      <w:r w:rsidRPr="00344AF5">
        <w:rPr>
          <w:rStyle w:val="StyleUnderline"/>
          <w:highlight w:val="green"/>
        </w:rPr>
        <w:t>Drone warfare</w:t>
      </w:r>
      <w:r w:rsidRPr="00344AF5">
        <w:rPr>
          <w:sz w:val="16"/>
        </w:rPr>
        <w:t xml:space="preserve"> is just one element of overall strategy, but it </w:t>
      </w:r>
      <w:r w:rsidRPr="00344AF5">
        <w:rPr>
          <w:rStyle w:val="Emphasis"/>
          <w:highlight w:val="green"/>
        </w:rPr>
        <w:t>has a clear utility</w:t>
      </w:r>
      <w:r w:rsidRPr="00344AF5">
        <w:rPr>
          <w:rStyle w:val="Emphasis"/>
        </w:rPr>
        <w:t xml:space="preserve"> in </w:t>
      </w:r>
      <w:r w:rsidRPr="00344AF5">
        <w:rPr>
          <w:rStyle w:val="Emphasis"/>
          <w:highlight w:val="green"/>
        </w:rPr>
        <w:t>disrupting terrorist leadership</w:t>
      </w:r>
      <w:r w:rsidRPr="00344AF5">
        <w:rPr>
          <w:sz w:val="16"/>
          <w:highlight w:val="green"/>
        </w:rPr>
        <w:t xml:space="preserve">. </w:t>
      </w:r>
      <w:r w:rsidRPr="00344AF5">
        <w:rPr>
          <w:rStyle w:val="StyleUnderline"/>
          <w:highlight w:val="green"/>
        </w:rPr>
        <w:t>It makes</w:t>
      </w:r>
      <w:r w:rsidRPr="00344AF5">
        <w:rPr>
          <w:rStyle w:val="StyleUnderline"/>
        </w:rPr>
        <w:t xml:space="preserve"> the planning and </w:t>
      </w:r>
      <w:r w:rsidRPr="00344AF5">
        <w:rPr>
          <w:rStyle w:val="StyleUnderline"/>
          <w:highlight w:val="green"/>
        </w:rPr>
        <w:t>execution of complex plots difficult</w:t>
      </w:r>
      <w:r w:rsidRPr="00344AF5">
        <w:rPr>
          <w:sz w:val="16"/>
        </w:rPr>
        <w:t xml:space="preserve"> if only because it is hard to plan for years down the road if you have some reason to think you will be struck down by a drone but have no idea when. </w:t>
      </w:r>
      <w:r w:rsidRPr="00344AF5">
        <w:rPr>
          <w:rStyle w:val="StyleUnderline"/>
        </w:rPr>
        <w:t xml:space="preserve">The </w:t>
      </w:r>
      <w:r w:rsidRPr="00344AF5">
        <w:rPr>
          <w:rStyle w:val="StyleUnderline"/>
          <w:highlight w:val="green"/>
        </w:rPr>
        <w:t>unpredictability</w:t>
      </w:r>
      <w:r w:rsidRPr="00344AF5">
        <w:rPr>
          <w:rStyle w:val="StyleUnderline"/>
        </w:rPr>
        <w:t xml:space="preserve"> and terrifying anticipation </w:t>
      </w:r>
      <w:r w:rsidRPr="00344AF5">
        <w:rPr>
          <w:rStyle w:val="StyleUnderline"/>
          <w:highlight w:val="green"/>
        </w:rPr>
        <w:t>of sudden attack</w:t>
      </w:r>
      <w:r w:rsidRPr="00344AF5">
        <w:rPr>
          <w:sz w:val="16"/>
        </w:rPr>
        <w:t xml:space="preserve">, </w:t>
      </w:r>
      <w:r w:rsidRPr="00344AF5">
        <w:rPr>
          <w:rStyle w:val="StyleUnderline"/>
        </w:rPr>
        <w:t>which terrorists have acknowledged in communications,</w:t>
      </w:r>
      <w:r w:rsidRPr="00344AF5">
        <w:rPr>
          <w:sz w:val="16"/>
        </w:rPr>
        <w:t xml:space="preserve"> </w:t>
      </w:r>
      <w:r w:rsidRPr="00344AF5">
        <w:rPr>
          <w:rStyle w:val="StyleUnderline"/>
          <w:highlight w:val="green"/>
        </w:rPr>
        <w:t>have a</w:t>
      </w:r>
      <w:r w:rsidRPr="00344AF5">
        <w:rPr>
          <w:sz w:val="16"/>
          <w:highlight w:val="green"/>
        </w:rPr>
        <w:t xml:space="preserve"> </w:t>
      </w:r>
      <w:r w:rsidRPr="00344AF5">
        <w:rPr>
          <w:rStyle w:val="Emphasis"/>
          <w:highlight w:val="green"/>
        </w:rPr>
        <w:t>significant impact on</w:t>
      </w:r>
      <w:r w:rsidRPr="00344AF5">
        <w:rPr>
          <w:rStyle w:val="Emphasis"/>
        </w:rPr>
        <w:t xml:space="preserve"> planning and </w:t>
      </w:r>
      <w:r w:rsidRPr="00344AF5">
        <w:rPr>
          <w:rStyle w:val="Emphasis"/>
          <w:highlight w:val="green"/>
        </w:rPr>
        <w:t>organizational effectiveness</w:t>
      </w:r>
      <w:r w:rsidRPr="00344AF5">
        <w:rPr>
          <w:sz w:val="16"/>
        </w:rPr>
        <w:t>.</w:t>
      </w:r>
    </w:p>
    <w:p w:rsidR="002740C1" w:rsidRPr="00344AF5" w:rsidRDefault="002740C1" w:rsidP="002740C1"/>
    <w:p w:rsidR="002740C1" w:rsidRPr="00344AF5" w:rsidRDefault="002740C1" w:rsidP="002740C1">
      <w:pPr>
        <w:pStyle w:val="Heading4"/>
        <w:rPr>
          <w:rFonts w:cs="Arial"/>
        </w:rPr>
      </w:pPr>
      <w:r w:rsidRPr="00344AF5">
        <w:rPr>
          <w:rFonts w:cs="Arial"/>
        </w:rPr>
        <w:t xml:space="preserve">Drones are key – militants </w:t>
      </w:r>
      <w:r w:rsidRPr="00344AF5">
        <w:rPr>
          <w:rFonts w:cs="Arial"/>
          <w:i/>
          <w:u w:val="single"/>
        </w:rPr>
        <w:t>can’t</w:t>
      </w:r>
      <w:r w:rsidRPr="00344AF5">
        <w:rPr>
          <w:rFonts w:cs="Arial"/>
        </w:rPr>
        <w:t xml:space="preserve"> replace senior leaders  </w:t>
      </w:r>
    </w:p>
    <w:p w:rsidR="002740C1" w:rsidRPr="00344AF5" w:rsidRDefault="002740C1" w:rsidP="002740C1">
      <w:r w:rsidRPr="00344AF5">
        <w:t xml:space="preserve">Patrick B. </w:t>
      </w:r>
      <w:r w:rsidRPr="00344AF5">
        <w:rPr>
          <w:rStyle w:val="Style13ptBold"/>
        </w:rPr>
        <w:t>Johnston 13</w:t>
      </w:r>
      <w:r w:rsidRPr="00344AF5">
        <w:t xml:space="preserve">, Associate Political Scientist, RAND Corporation, and Anoop Sarbahi, postdoctoral scholar in the Department of Political Science at the University of California, Los Angeles, July 2013, “The Impact of U.S. Drone Strikes on Terrorism in Pakistan and Afghanistan,” </w:t>
      </w:r>
      <w:hyperlink r:id="rId107" w:history="1">
        <w:r w:rsidRPr="00344AF5">
          <w:rPr>
            <w:rStyle w:val="Hyperlink"/>
          </w:rPr>
          <w:t>http://patrickjohnston.info/materials/drones.pdf</w:t>
        </w:r>
      </w:hyperlink>
    </w:p>
    <w:p w:rsidR="002740C1" w:rsidRPr="00344AF5" w:rsidRDefault="002740C1" w:rsidP="002740C1">
      <w:pPr>
        <w:rPr>
          <w:sz w:val="16"/>
        </w:rPr>
      </w:pPr>
      <w:r w:rsidRPr="00344AF5">
        <w:rPr>
          <w:rStyle w:val="StyleUnderline"/>
        </w:rPr>
        <w:t xml:space="preserve">We expect drone </w:t>
      </w:r>
      <w:r w:rsidRPr="00344AF5">
        <w:rPr>
          <w:rStyle w:val="StyleUnderline"/>
          <w:highlight w:val="green"/>
        </w:rPr>
        <w:t>strikes that kill</w:t>
      </w:r>
      <w:r w:rsidRPr="00344AF5">
        <w:rPr>
          <w:rStyle w:val="StyleUnderline"/>
        </w:rPr>
        <w:t xml:space="preserve"> terrorist </w:t>
      </w:r>
      <w:r w:rsidRPr="00344AF5">
        <w:rPr>
          <w:rStyle w:val="StyleUnderline"/>
          <w:highlight w:val="green"/>
        </w:rPr>
        <w:t>leaders will be associated with reductions in</w:t>
      </w:r>
      <w:r w:rsidRPr="00344AF5">
        <w:rPr>
          <w:rStyle w:val="StyleUnderline"/>
        </w:rPr>
        <w:t xml:space="preserve"> terrorist </w:t>
      </w:r>
      <w:r w:rsidRPr="00344AF5">
        <w:rPr>
          <w:rStyle w:val="StyleUnderline"/>
          <w:highlight w:val="green"/>
        </w:rPr>
        <w:t>attacks</w:t>
      </w:r>
      <w:r w:rsidRPr="00344AF5">
        <w:rPr>
          <w:sz w:val="16"/>
        </w:rPr>
        <w:t xml:space="preserve">. Previous </w:t>
      </w:r>
      <w:r w:rsidRPr="00344AF5">
        <w:rPr>
          <w:rStyle w:val="StyleUnderline"/>
          <w:highlight w:val="green"/>
        </w:rPr>
        <w:t>research</w:t>
      </w:r>
      <w:r w:rsidRPr="00344AF5">
        <w:rPr>
          <w:rStyle w:val="StyleUnderline"/>
        </w:rPr>
        <w:t xml:space="preserve"> </w:t>
      </w:r>
      <w:r w:rsidRPr="00344AF5">
        <w:rPr>
          <w:highlight w:val="green"/>
          <w:bdr w:val="single" w:sz="4" w:space="0" w:color="auto"/>
        </w:rPr>
        <w:t>convincingly demonstrates</w:t>
      </w:r>
      <w:r w:rsidRPr="00344AF5">
        <w:rPr>
          <w:sz w:val="16"/>
        </w:rPr>
        <w:t xml:space="preserve"> that </w:t>
      </w:r>
      <w:r w:rsidRPr="00344AF5">
        <w:rPr>
          <w:rStyle w:val="StyleUnderline"/>
          <w:highlight w:val="green"/>
        </w:rPr>
        <w:t>conducting</w:t>
      </w:r>
      <w:r w:rsidRPr="00344AF5">
        <w:rPr>
          <w:rStyle w:val="StyleUnderline"/>
        </w:rPr>
        <w:t xml:space="preserve"> effective </w:t>
      </w:r>
      <w:r w:rsidRPr="00344AF5">
        <w:rPr>
          <w:rStyle w:val="StyleUnderline"/>
          <w:highlight w:val="green"/>
        </w:rPr>
        <w:t>terrorist attacks requires skilled individuals</w:t>
      </w:r>
      <w:r w:rsidRPr="00344AF5">
        <w:rPr>
          <w:sz w:val="16"/>
        </w:rPr>
        <w:t>, many of whom are well-educated and come from upper middle- class backgrounds. 21 Indeed, captured documents containing detailed biographical data on foreign al Qa’ida militants in Iraq illustrate that among the foreign terrorists—who are conventionally known to be more sophisticated than local fighters—their most commonly listed “occupation” prior to arriving in Iraq was that of “student.” For militants for whom information on “experience” was available, “computers” was the most commonly listed experience type, just ahead of “weapons.”22</w:t>
      </w:r>
    </w:p>
    <w:p w:rsidR="002740C1" w:rsidRPr="00344AF5" w:rsidRDefault="002740C1" w:rsidP="002740C1">
      <w:pPr>
        <w:rPr>
          <w:sz w:val="16"/>
        </w:rPr>
      </w:pPr>
      <w:r w:rsidRPr="00344AF5">
        <w:rPr>
          <w:rStyle w:val="StyleUnderline"/>
          <w:highlight w:val="green"/>
        </w:rPr>
        <w:t>In</w:t>
      </w:r>
      <w:r w:rsidRPr="00344AF5">
        <w:rPr>
          <w:sz w:val="16"/>
        </w:rPr>
        <w:t xml:space="preserve"> the context of northwest </w:t>
      </w:r>
      <w:r w:rsidRPr="00344AF5">
        <w:rPr>
          <w:rStyle w:val="StyleUnderline"/>
          <w:highlight w:val="green"/>
        </w:rPr>
        <w:t>Pakistan</w:t>
      </w:r>
      <w:r w:rsidRPr="00344AF5">
        <w:rPr>
          <w:sz w:val="16"/>
          <w:highlight w:val="green"/>
        </w:rPr>
        <w:t xml:space="preserve">, </w:t>
      </w:r>
      <w:r w:rsidRPr="00344AF5">
        <w:rPr>
          <w:rStyle w:val="StyleUnderline"/>
          <w:highlight w:val="green"/>
        </w:rPr>
        <w:t>where militant</w:t>
      </w:r>
      <w:r w:rsidRPr="00344AF5">
        <w:rPr>
          <w:rStyle w:val="StyleUnderline"/>
        </w:rPr>
        <w:t xml:space="preserve"> freedom of </w:t>
      </w:r>
      <w:r w:rsidRPr="00344AF5">
        <w:rPr>
          <w:rStyle w:val="StyleUnderline"/>
          <w:highlight w:val="green"/>
        </w:rPr>
        <w:t>movement is limited by the threat of</w:t>
      </w:r>
      <w:r w:rsidRPr="00344AF5">
        <w:rPr>
          <w:rStyle w:val="StyleUnderline"/>
        </w:rPr>
        <w:t xml:space="preserve"> drone </w:t>
      </w:r>
      <w:r w:rsidRPr="00344AF5">
        <w:rPr>
          <w:rStyle w:val="StyleUnderline"/>
          <w:highlight w:val="green"/>
        </w:rPr>
        <w:t>strikes</w:t>
      </w:r>
      <w:r w:rsidRPr="00344AF5">
        <w:rPr>
          <w:sz w:val="16"/>
        </w:rPr>
        <w:t xml:space="preserve">, </w:t>
      </w:r>
      <w:r w:rsidRPr="00344AF5">
        <w:rPr>
          <w:rStyle w:val="StyleUnderline"/>
        </w:rPr>
        <w:t>we expect</w:t>
      </w:r>
      <w:r w:rsidRPr="00344AF5">
        <w:rPr>
          <w:sz w:val="16"/>
        </w:rPr>
        <w:t xml:space="preserve"> that </w:t>
      </w:r>
      <w:r w:rsidRPr="00344AF5">
        <w:rPr>
          <w:rStyle w:val="StyleUnderline"/>
        </w:rPr>
        <w:t xml:space="preserve">militant </w:t>
      </w:r>
      <w:r w:rsidRPr="00344AF5">
        <w:rPr>
          <w:rStyle w:val="StyleUnderline"/>
          <w:highlight w:val="green"/>
        </w:rPr>
        <w:t>groups will be</w:t>
      </w:r>
      <w:r w:rsidRPr="00344AF5">
        <w:rPr>
          <w:sz w:val="16"/>
          <w:highlight w:val="green"/>
        </w:rPr>
        <w:t xml:space="preserve"> </w:t>
      </w:r>
      <w:r w:rsidRPr="00344AF5">
        <w:rPr>
          <w:rStyle w:val="Emphasis"/>
          <w:highlight w:val="green"/>
        </w:rPr>
        <w:t>unable to replace senior leaders killed in drone strikes</w:t>
      </w:r>
      <w:r w:rsidRPr="00344AF5">
        <w:rPr>
          <w:sz w:val="16"/>
        </w:rPr>
        <w:t xml:space="preserve"> </w:t>
      </w:r>
      <w:r w:rsidRPr="00344AF5">
        <w:rPr>
          <w:rStyle w:val="StyleUnderline"/>
        </w:rPr>
        <w:t xml:space="preserve">because </w:t>
      </w:r>
      <w:r w:rsidRPr="00344AF5">
        <w:rPr>
          <w:rStyle w:val="StyleUnderline"/>
          <w:highlight w:val="green"/>
        </w:rPr>
        <w:t>recruiting and deploying</w:t>
      </w:r>
      <w:r w:rsidRPr="00344AF5">
        <w:rPr>
          <w:rStyle w:val="StyleUnderline"/>
        </w:rPr>
        <w:t xml:space="preserve"> them</w:t>
      </w:r>
      <w:r w:rsidRPr="00344AF5">
        <w:rPr>
          <w:sz w:val="16"/>
        </w:rPr>
        <w:t xml:space="preserve">, perhaps from a foreign country with a Salafi jihadist base, </w:t>
      </w:r>
      <w:r w:rsidRPr="00344AF5">
        <w:rPr>
          <w:rStyle w:val="StyleUnderline"/>
          <w:highlight w:val="green"/>
        </w:rPr>
        <w:t>will be costly and difficult</w:t>
      </w:r>
      <w:r w:rsidRPr="00344AF5">
        <w:rPr>
          <w:sz w:val="16"/>
        </w:rPr>
        <w:t xml:space="preserve">. This is not to say that leaders killed in drone strikes are irreplaceable. On the contrary, </w:t>
      </w:r>
      <w:r w:rsidRPr="00344AF5">
        <w:rPr>
          <w:rStyle w:val="StyleUnderline"/>
        </w:rPr>
        <w:t xml:space="preserve">other </w:t>
      </w:r>
      <w:r w:rsidRPr="00344AF5">
        <w:rPr>
          <w:rStyle w:val="StyleUnderline"/>
          <w:highlight w:val="green"/>
        </w:rPr>
        <w:t>militants</w:t>
      </w:r>
      <w:r w:rsidRPr="00344AF5">
        <w:rPr>
          <w:rStyle w:val="StyleUnderline"/>
        </w:rPr>
        <w:t xml:space="preserve"> are likely to be elevated within their organization to replace them. But</w:t>
      </w:r>
      <w:r w:rsidRPr="00344AF5">
        <w:rPr>
          <w:sz w:val="16"/>
        </w:rPr>
        <w:t xml:space="preserve"> we also anticipate that </w:t>
      </w:r>
      <w:r w:rsidRPr="00344AF5">
        <w:rPr>
          <w:rStyle w:val="StyleUnderline"/>
        </w:rPr>
        <w:t xml:space="preserve">those </w:t>
      </w:r>
      <w:r w:rsidRPr="00344AF5">
        <w:rPr>
          <w:rStyle w:val="StyleUnderline"/>
          <w:highlight w:val="green"/>
        </w:rPr>
        <w:t>elevated to replace killed leaders will be</w:t>
      </w:r>
      <w:r w:rsidRPr="00344AF5">
        <w:rPr>
          <w:rStyle w:val="StyleUnderline"/>
        </w:rPr>
        <w:t>,</w:t>
      </w:r>
      <w:r w:rsidRPr="00344AF5">
        <w:rPr>
          <w:sz w:val="16"/>
        </w:rPr>
        <w:t xml:space="preserve"> on average, </w:t>
      </w:r>
      <w:r w:rsidRPr="00344AF5">
        <w:rPr>
          <w:rStyle w:val="Emphasis"/>
          <w:highlight w:val="green"/>
        </w:rPr>
        <w:t>of lower quality to the organization</w:t>
      </w:r>
      <w:r w:rsidRPr="00344AF5">
        <w:rPr>
          <w:sz w:val="16"/>
        </w:rPr>
        <w:t xml:space="preserve"> </w:t>
      </w:r>
      <w:r w:rsidRPr="00344AF5">
        <w:rPr>
          <w:rStyle w:val="StyleUnderline"/>
        </w:rPr>
        <w:t>than their predecessors</w:t>
      </w:r>
      <w:r w:rsidRPr="00344AF5">
        <w:rPr>
          <w:sz w:val="16"/>
        </w:rPr>
        <w:t xml:space="preserve">. Thus, we predict that the </w:t>
      </w:r>
      <w:r w:rsidRPr="00344AF5">
        <w:rPr>
          <w:rStyle w:val="StyleUnderline"/>
        </w:rPr>
        <w:t>loss of leaders will be associated with the degradation of terrorists’ ability to produce violence</w:t>
      </w:r>
      <w:r w:rsidRPr="00344AF5">
        <w:rPr>
          <w:sz w:val="16"/>
        </w:rPr>
        <w:t>. This logic implies Hypothesis 3:</w:t>
      </w:r>
    </w:p>
    <w:p w:rsidR="002740C1" w:rsidRPr="00344AF5" w:rsidRDefault="002740C1" w:rsidP="002740C1">
      <w:pPr>
        <w:rPr>
          <w:sz w:val="16"/>
        </w:rPr>
      </w:pPr>
      <w:r w:rsidRPr="00344AF5">
        <w:rPr>
          <w:sz w:val="16"/>
        </w:rPr>
        <w:t>H3: All else equal, drone strikes that kill one or mor e terrorist leader(s) will lead to a decrease in terrorist violence.</w:t>
      </w:r>
    </w:p>
    <w:p w:rsidR="002740C1" w:rsidRDefault="002740C1" w:rsidP="002740C1">
      <w:pPr>
        <w:pStyle w:val="Heading3"/>
        <w:rPr>
          <w:rFonts w:cs="Arial"/>
        </w:rPr>
      </w:pPr>
      <w:r>
        <w:t>2AC---Drones---Psychology</w:t>
      </w:r>
    </w:p>
    <w:p w:rsidR="002740C1" w:rsidRPr="00344AF5" w:rsidRDefault="002740C1" w:rsidP="002740C1">
      <w:pPr>
        <w:pStyle w:val="Heading4"/>
        <w:rPr>
          <w:rFonts w:cs="Arial"/>
        </w:rPr>
      </w:pPr>
      <w:r w:rsidRPr="00344AF5">
        <w:rPr>
          <w:rFonts w:cs="Arial"/>
        </w:rPr>
        <w:t xml:space="preserve">Drones have psychological and operational impacts on terror organizations – makes them unable to </w:t>
      </w:r>
      <w:r w:rsidRPr="00344AF5">
        <w:rPr>
          <w:rFonts w:cs="Arial"/>
          <w:i/>
          <w:u w:val="single"/>
        </w:rPr>
        <w:t>carry out plots</w:t>
      </w:r>
      <w:r w:rsidRPr="00344AF5">
        <w:rPr>
          <w:rFonts w:cs="Arial"/>
        </w:rPr>
        <w:t xml:space="preserve"> </w:t>
      </w:r>
    </w:p>
    <w:p w:rsidR="002740C1" w:rsidRPr="00344AF5" w:rsidRDefault="002740C1" w:rsidP="002740C1">
      <w:r w:rsidRPr="00344AF5">
        <w:rPr>
          <w:rStyle w:val="Style13ptBold"/>
        </w:rPr>
        <w:t>Stratfor 12</w:t>
      </w:r>
      <w:r w:rsidRPr="00344AF5">
        <w:t xml:space="preserve"> – Strategic Forecasting, global intelligence firm, 1/12/12, “Armed UAV Operations 10 Years On,” http://www.stratfor.com/weekly/armed-uav-operations-10-years</w:t>
      </w:r>
    </w:p>
    <w:p w:rsidR="002740C1" w:rsidRPr="00344AF5" w:rsidRDefault="002740C1" w:rsidP="002740C1">
      <w:pPr>
        <w:rPr>
          <w:sz w:val="16"/>
        </w:rPr>
      </w:pPr>
      <w:r w:rsidRPr="00344AF5">
        <w:rPr>
          <w:sz w:val="16"/>
        </w:rPr>
        <w:t xml:space="preserve">One of the most notable uses of the Predator and Reaper has been in the counterterrorism role, both as an intelligence, surveillance and reconnaissance (ISR) platform and as an on-call strike platform. These armed UAVs are operated both by the U.S. Air Force and, in some cases (as with operations conducted over Pakistan), the CIA. Even before the 9/11 attacks, the armed Predator then in development was being considered as a means not only of keeping tabs on Osama bin Laden but also of killing him. Since then, </w:t>
      </w:r>
      <w:r w:rsidRPr="00344AF5">
        <w:rPr>
          <w:rStyle w:val="StyleUnderline"/>
        </w:rPr>
        <w:t>armed UAVs have proved their worth</w:t>
      </w:r>
      <w:r w:rsidRPr="00344AF5">
        <w:rPr>
          <w:sz w:val="16"/>
        </w:rPr>
        <w:t xml:space="preserve"> both </w:t>
      </w:r>
      <w:r w:rsidRPr="00344AF5">
        <w:rPr>
          <w:rStyle w:val="StyleUnderline"/>
        </w:rPr>
        <w:t>in the offensive strike role against specific targets and as a means of maintaining a constant level of threat</w:t>
      </w:r>
      <w:r w:rsidRPr="00344AF5">
        <w:rPr>
          <w:sz w:val="16"/>
        </w:rPr>
        <w:t xml:space="preserve">. </w:t>
      </w:r>
    </w:p>
    <w:p w:rsidR="002740C1" w:rsidRPr="00344AF5" w:rsidRDefault="002740C1" w:rsidP="002740C1">
      <w:pPr>
        <w:rPr>
          <w:sz w:val="16"/>
        </w:rPr>
      </w:pPr>
      <w:r w:rsidRPr="00344AF5">
        <w:rPr>
          <w:sz w:val="16"/>
        </w:rPr>
        <w:t xml:space="preserve">The value of the counterterrorism ISR that can be collected by large UAVs alone is limited since so much depends on how and where they are deployed and what they are looking for. This mission requires not only sophisticated signals but also actionable human intelligence. But </w:t>
      </w:r>
      <w:r w:rsidRPr="00344AF5">
        <w:rPr>
          <w:rStyle w:val="StyleUnderline"/>
        </w:rPr>
        <w:t>as a front-line element of a larger, integrated collection strategy, the armed UAV has proved to be a viable and enduring element of the U.S. counterterrorism strategy worldwide</w:t>
      </w:r>
      <w:r w:rsidRPr="00344AF5">
        <w:rPr>
          <w:sz w:val="16"/>
        </w:rPr>
        <w:t xml:space="preserve">. </w:t>
      </w:r>
    </w:p>
    <w:p w:rsidR="002740C1" w:rsidRPr="00344AF5" w:rsidRDefault="002740C1" w:rsidP="002740C1">
      <w:pPr>
        <w:rPr>
          <w:sz w:val="16"/>
        </w:rPr>
      </w:pPr>
      <w:r w:rsidRPr="00344AF5">
        <w:rPr>
          <w:rStyle w:val="StyleUnderline"/>
          <w:highlight w:val="green"/>
        </w:rPr>
        <w:t>The ability to loiter</w:t>
      </w:r>
      <w:r w:rsidRPr="00344AF5">
        <w:rPr>
          <w:rStyle w:val="StyleUnderline"/>
        </w:rPr>
        <w:t xml:space="preserve"> is central and </w:t>
      </w:r>
      <w:r w:rsidRPr="00344AF5">
        <w:rPr>
          <w:rStyle w:val="StyleUnderline"/>
          <w:highlight w:val="green"/>
        </w:rPr>
        <w:t>has</w:t>
      </w:r>
      <w:r w:rsidRPr="00344AF5">
        <w:rPr>
          <w:rStyle w:val="StyleUnderline"/>
        </w:rPr>
        <w:t xml:space="preserve"> a </w:t>
      </w:r>
      <w:r w:rsidRPr="00344AF5">
        <w:rPr>
          <w:rStyle w:val="StyleUnderline"/>
          <w:highlight w:val="green"/>
        </w:rPr>
        <w:t>value</w:t>
      </w:r>
      <w:r w:rsidRPr="00344AF5">
        <w:rPr>
          <w:rStyle w:val="StyleUnderline"/>
        </w:rPr>
        <w:t xml:space="preserve"> far </w:t>
      </w:r>
      <w:r w:rsidRPr="00344AF5">
        <w:rPr>
          <w:rStyle w:val="StyleUnderline"/>
          <w:highlight w:val="green"/>
        </w:rPr>
        <w:t>beyond</w:t>
      </w:r>
      <w:r w:rsidRPr="00344AF5">
        <w:rPr>
          <w:rStyle w:val="StyleUnderline"/>
        </w:rPr>
        <w:t xml:space="preserve"> the </w:t>
      </w:r>
      <w:r w:rsidRPr="00344AF5">
        <w:rPr>
          <w:rStyle w:val="StyleUnderline"/>
          <w:highlight w:val="green"/>
        </w:rPr>
        <w:t>physical capabilities</w:t>
      </w:r>
      <w:r w:rsidRPr="00344AF5">
        <w:rPr>
          <w:sz w:val="16"/>
        </w:rPr>
        <w:t xml:space="preserve"> of a single airframe in a specific orbit. Operating higher than helicopters and with a lower signature than manned, jet-powered fighter aircraft, </w:t>
      </w:r>
      <w:r w:rsidRPr="00344AF5">
        <w:rPr>
          <w:rStyle w:val="StyleUnderline"/>
          <w:highlight w:val="green"/>
        </w:rPr>
        <w:t>the UAV is</w:t>
      </w:r>
      <w:r w:rsidRPr="00344AF5">
        <w:rPr>
          <w:rStyle w:val="StyleUnderline"/>
        </w:rPr>
        <w:t xml:space="preserve"> </w:t>
      </w:r>
      <w:r w:rsidRPr="00344AF5">
        <w:rPr>
          <w:rStyle w:val="StyleUnderline"/>
          <w:highlight w:val="green"/>
        </w:rPr>
        <w:t>neither visibly nor audibly obvious</w:t>
      </w:r>
      <w:r w:rsidRPr="00344AF5">
        <w:rPr>
          <w:sz w:val="16"/>
        </w:rPr>
        <w:t xml:space="preserve"> (though the degree of inconspicuousness depends on, among other things, weather and altitude). Because UAVs are so discreet, </w:t>
      </w:r>
      <w:r w:rsidRPr="00344AF5">
        <w:rPr>
          <w:rStyle w:val="StyleUnderline"/>
          <w:highlight w:val="green"/>
        </w:rPr>
        <w:t xml:space="preserve">potential targets must </w:t>
      </w:r>
      <w:r w:rsidRPr="00344AF5">
        <w:rPr>
          <w:rStyle w:val="StyleUnderline"/>
        </w:rPr>
        <w:t xml:space="preserve">work under the </w:t>
      </w:r>
      <w:r w:rsidRPr="00344AF5">
        <w:rPr>
          <w:rStyle w:val="StyleUnderline"/>
          <w:highlight w:val="green"/>
        </w:rPr>
        <w:t>assum</w:t>
      </w:r>
      <w:r w:rsidRPr="00344AF5">
        <w:rPr>
          <w:rStyle w:val="StyleUnderline"/>
        </w:rPr>
        <w:t xml:space="preserve">ption </w:t>
      </w:r>
      <w:r w:rsidRPr="00344AF5">
        <w:rPr>
          <w:rStyle w:val="StyleUnderline"/>
          <w:highlight w:val="green"/>
        </w:rPr>
        <w:t>that an armed UAV is</w:t>
      </w:r>
      <w:r w:rsidRPr="00344AF5">
        <w:rPr>
          <w:rStyle w:val="StyleUnderline"/>
        </w:rPr>
        <w:t xml:space="preserve"> orbiting </w:t>
      </w:r>
      <w:r w:rsidRPr="00344AF5">
        <w:rPr>
          <w:rStyle w:val="StyleUnderline"/>
          <w:highlight w:val="green"/>
        </w:rPr>
        <w:t>within striking distance at all times</w:t>
      </w:r>
      <w:r w:rsidRPr="00344AF5">
        <w:rPr>
          <w:sz w:val="16"/>
        </w:rPr>
        <w:t xml:space="preserve">. </w:t>
      </w:r>
    </w:p>
    <w:p w:rsidR="002740C1" w:rsidRPr="00344AF5" w:rsidRDefault="002740C1" w:rsidP="002740C1">
      <w:pPr>
        <w:rPr>
          <w:sz w:val="16"/>
        </w:rPr>
      </w:pPr>
      <w:r w:rsidRPr="00344AF5">
        <w:rPr>
          <w:sz w:val="16"/>
        </w:rPr>
        <w:t xml:space="preserve">Such </w:t>
      </w:r>
      <w:r w:rsidRPr="00344AF5">
        <w:rPr>
          <w:rStyle w:val="StyleUnderline"/>
          <w:highlight w:val="green"/>
        </w:rPr>
        <w:t>a constant threat can place</w:t>
      </w:r>
      <w:r w:rsidRPr="00344AF5">
        <w:rPr>
          <w:rStyle w:val="StyleUnderline"/>
        </w:rPr>
        <w:t xml:space="preserve"> considerable </w:t>
      </w:r>
      <w:r w:rsidRPr="00344AF5">
        <w:rPr>
          <w:rStyle w:val="StyleUnderline"/>
          <w:highlight w:val="green"/>
        </w:rPr>
        <w:t>psychological pressure</w:t>
      </w:r>
      <w:r w:rsidRPr="00344AF5">
        <w:rPr>
          <w:rStyle w:val="StyleUnderline"/>
        </w:rPr>
        <w:t xml:space="preserve"> on the prey</w:t>
      </w:r>
      <w:r w:rsidRPr="00344AF5">
        <w:rPr>
          <w:sz w:val="16"/>
        </w:rPr>
        <w:t xml:space="preserve">, even when the predator is large and loud. During the two battles of Fallujah, Iraq, in April and November 2004, AC-130 gunships proved particularly devastating for insurgents pinned in certain quadrants of the city, but AC-130s were limited in number and availability. When it was not possible to keep an AC-130 on station at night (in order to keep the insurgents' heads down), unarmed C-130 transports were flown in the same orbits at altitudes where the distinctive sound of a C-130 could be clearly discerned on the ground, thus maintaining the perception of a possible AC-130 reprisal against any insurgent offensive. </w:t>
      </w:r>
    </w:p>
    <w:p w:rsidR="002740C1" w:rsidRPr="00344AF5" w:rsidRDefault="002740C1" w:rsidP="002740C1">
      <w:pPr>
        <w:rPr>
          <w:sz w:val="16"/>
        </w:rPr>
      </w:pPr>
      <w:r w:rsidRPr="00344AF5">
        <w:rPr>
          <w:sz w:val="16"/>
        </w:rPr>
        <w:t xml:space="preserve">Indeed, </w:t>
      </w:r>
      <w:r w:rsidRPr="00344AF5">
        <w:rPr>
          <w:rStyle w:val="StyleUnderline"/>
          <w:highlight w:val="green"/>
        </w:rPr>
        <w:t>it is difficult to overstate the</w:t>
      </w:r>
      <w:r w:rsidRPr="00344AF5">
        <w:rPr>
          <w:sz w:val="16"/>
          <w:highlight w:val="green"/>
        </w:rPr>
        <w:t xml:space="preserve"> </w:t>
      </w:r>
      <w:r w:rsidRPr="00344AF5">
        <w:rPr>
          <w:rStyle w:val="Emphasis"/>
          <w:highlight w:val="green"/>
        </w:rPr>
        <w:t>psychological and operational impact</w:t>
      </w:r>
      <w:r w:rsidRPr="00344AF5">
        <w:rPr>
          <w:sz w:val="16"/>
          <w:highlight w:val="green"/>
        </w:rPr>
        <w:t xml:space="preserve"> </w:t>
      </w:r>
      <w:r w:rsidRPr="00344AF5">
        <w:rPr>
          <w:rStyle w:val="StyleUnderline"/>
          <w:highlight w:val="green"/>
        </w:rPr>
        <w:t>of this</w:t>
      </w:r>
      <w:r w:rsidRPr="00344AF5">
        <w:rPr>
          <w:rStyle w:val="StyleUnderline"/>
        </w:rPr>
        <w:t xml:space="preserve"> tactic </w:t>
      </w:r>
      <w:r w:rsidRPr="00344AF5">
        <w:rPr>
          <w:rStyle w:val="StyleUnderline"/>
          <w:highlight w:val="green"/>
        </w:rPr>
        <w:t>on a group that</w:t>
      </w:r>
      <w:r w:rsidRPr="00344AF5">
        <w:rPr>
          <w:rStyle w:val="StyleUnderline"/>
        </w:rPr>
        <w:t xml:space="preserve"> </w:t>
      </w:r>
      <w:r w:rsidRPr="00344AF5">
        <w:rPr>
          <w:rStyle w:val="StyleUnderline"/>
          <w:highlight w:val="green"/>
        </w:rPr>
        <w:t>experiences successful strikes</w:t>
      </w:r>
      <w:r w:rsidRPr="00344AF5">
        <w:rPr>
          <w:sz w:val="16"/>
        </w:rPr>
        <w:t xml:space="preserve"> on its members, </w:t>
      </w:r>
      <w:r w:rsidRPr="00344AF5">
        <w:rPr>
          <w:rStyle w:val="StyleUnderline"/>
          <w:highlight w:val="green"/>
        </w:rPr>
        <w:t>even if</w:t>
      </w:r>
      <w:r w:rsidRPr="00344AF5">
        <w:rPr>
          <w:rStyle w:val="StyleUnderline"/>
        </w:rPr>
        <w:t xml:space="preserve"> the strikes are conducted only </w:t>
      </w:r>
      <w:r w:rsidRPr="00344AF5">
        <w:rPr>
          <w:rStyle w:val="StyleUnderline"/>
          <w:highlight w:val="green"/>
        </w:rPr>
        <w:t>rarely</w:t>
      </w:r>
      <w:r w:rsidRPr="00344AF5">
        <w:rPr>
          <w:sz w:val="16"/>
          <w:highlight w:val="green"/>
        </w:rPr>
        <w:t>.</w:t>
      </w:r>
      <w:r w:rsidRPr="00344AF5">
        <w:rPr>
          <w:sz w:val="16"/>
        </w:rPr>
        <w:t xml:space="preserve"> </w:t>
      </w:r>
      <w:r w:rsidRPr="00344AF5">
        <w:rPr>
          <w:rStyle w:val="StyleUnderline"/>
        </w:rPr>
        <w:t>Counterterrorism targets in areas where UAVs are known to operate must work under tight communications discipline and constraints</w:t>
      </w:r>
      <w:r w:rsidRPr="00344AF5">
        <w:rPr>
          <w:sz w:val="16"/>
        </w:rPr>
        <w:t xml:space="preserve">, since having their cellular or satellite phone conversations tapped risks not only penetration of communications but immediate and potentially lethal attacks. </w:t>
      </w:r>
    </w:p>
    <w:p w:rsidR="002740C1" w:rsidRPr="00344AF5" w:rsidRDefault="002740C1" w:rsidP="002740C1">
      <w:pPr>
        <w:rPr>
          <w:sz w:val="16"/>
        </w:rPr>
      </w:pPr>
      <w:r w:rsidRPr="00344AF5">
        <w:rPr>
          <w:sz w:val="16"/>
        </w:rPr>
        <w:t xml:space="preserve">The UAV threat was hardly the only factor, but consider how Osama bin Laden's communiques declined from comparatively regular and timely videos to rare audiotapes. In 2001, bin Laden was operating with immense freedom of maneuver and impunity despite the manhunt already under way for him. That situation changed even as he fled to Pakistan, and the combination of aggressive signals as well as UAV- and space-based ISR efforts further constrained his operational bandwidth and relevance as he was forced to focus more and more on his own personal survival. </w:t>
      </w:r>
    </w:p>
    <w:p w:rsidR="002740C1" w:rsidRPr="00344AF5" w:rsidRDefault="002740C1" w:rsidP="002740C1">
      <w:r w:rsidRPr="00344AF5">
        <w:rPr>
          <w:rStyle w:val="StyleUnderline"/>
          <w:highlight w:val="green"/>
        </w:rPr>
        <w:t>The UAV threat affects</w:t>
      </w:r>
      <w:r w:rsidRPr="00344AF5">
        <w:rPr>
          <w:sz w:val="16"/>
        </w:rPr>
        <w:t xml:space="preserve"> not only the targeted individuals themselves but also </w:t>
      </w:r>
      <w:r w:rsidRPr="00344AF5">
        <w:rPr>
          <w:rStyle w:val="Emphasis"/>
        </w:rPr>
        <w:t xml:space="preserve">their </w:t>
      </w:r>
      <w:r w:rsidRPr="00344AF5">
        <w:rPr>
          <w:rStyle w:val="Emphasis"/>
          <w:highlight w:val="green"/>
        </w:rPr>
        <w:t>entire organizations</w:t>
      </w:r>
      <w:r w:rsidRPr="00344AF5">
        <w:rPr>
          <w:sz w:val="16"/>
        </w:rPr>
        <w:t xml:space="preserve">. </w:t>
      </w:r>
      <w:r w:rsidRPr="00344AF5">
        <w:rPr>
          <w:rStyle w:val="StyleUnderline"/>
        </w:rPr>
        <w:t xml:space="preserve">When the </w:t>
      </w:r>
      <w:r w:rsidRPr="00344AF5">
        <w:rPr>
          <w:rStyle w:val="StyleUnderline"/>
          <w:highlight w:val="green"/>
        </w:rPr>
        <w:t>failure to adhere to security protocols can</w:t>
      </w:r>
      <w:r w:rsidRPr="00344AF5">
        <w:rPr>
          <w:sz w:val="16"/>
        </w:rPr>
        <w:t xml:space="preserve"> immediately </w:t>
      </w:r>
      <w:r w:rsidRPr="00344AF5">
        <w:rPr>
          <w:rStyle w:val="StyleUnderline"/>
          <w:highlight w:val="green"/>
        </w:rPr>
        <w:t>yield lethal results</w:t>
      </w:r>
      <w:r w:rsidRPr="00344AF5">
        <w:rPr>
          <w:rStyle w:val="StyleUnderline"/>
        </w:rPr>
        <w:t>, the</w:t>
      </w:r>
      <w:r w:rsidRPr="00344AF5">
        <w:rPr>
          <w:sz w:val="16"/>
        </w:rPr>
        <w:t xml:space="preserve"> natural </w:t>
      </w:r>
      <w:r w:rsidRPr="00344AF5">
        <w:rPr>
          <w:rStyle w:val="StyleUnderline"/>
        </w:rPr>
        <w:t>response is to constrict communications and cease contact with untrusted allies</w:t>
      </w:r>
      <w:r w:rsidRPr="00344AF5">
        <w:rPr>
          <w:sz w:val="16"/>
        </w:rPr>
        <w:t xml:space="preserve">, affiliates and subordinates. </w:t>
      </w:r>
      <w:r w:rsidRPr="00344AF5">
        <w:rPr>
          <w:rStyle w:val="StyleUnderline"/>
        </w:rPr>
        <w:t>When the minutiae of security protocols start to matter</w:t>
      </w:r>
      <w:r w:rsidRPr="00344AF5">
        <w:rPr>
          <w:sz w:val="16"/>
        </w:rPr>
        <w:t xml:space="preserve">, </w:t>
      </w:r>
      <w:r w:rsidRPr="00344AF5">
        <w:rPr>
          <w:rStyle w:val="StyleUnderline"/>
        </w:rPr>
        <w:t>the standard for having full faith</w:t>
      </w:r>
      <w:r w:rsidRPr="00344AF5">
        <w:rPr>
          <w:sz w:val="16"/>
        </w:rPr>
        <w:t xml:space="preserve">, trust and confidence among those belonging to or connected with a terrorist organization </w:t>
      </w:r>
      <w:r w:rsidRPr="00344AF5">
        <w:rPr>
          <w:rStyle w:val="StyleUnderline"/>
        </w:rPr>
        <w:t>become much higher</w:t>
      </w:r>
      <w:r w:rsidRPr="00344AF5">
        <w:rPr>
          <w:sz w:val="16"/>
        </w:rPr>
        <w:t xml:space="preserve">. And </w:t>
      </w:r>
      <w:r w:rsidRPr="00344AF5">
        <w:rPr>
          <w:rStyle w:val="StyleUnderline"/>
          <w:highlight w:val="green"/>
        </w:rPr>
        <w:t>the more</w:t>
      </w:r>
      <w:r w:rsidRPr="00344AF5">
        <w:rPr>
          <w:rStyle w:val="StyleUnderline"/>
        </w:rPr>
        <w:t xml:space="preserve"> that </w:t>
      </w:r>
      <w:r w:rsidRPr="00344AF5">
        <w:rPr>
          <w:rStyle w:val="StyleUnderline"/>
          <w:highlight w:val="green"/>
        </w:rPr>
        <w:t>organization's survival is at stake, the more it must focus on survival</w:t>
      </w:r>
      <w:r w:rsidRPr="00344AF5">
        <w:rPr>
          <w:sz w:val="16"/>
        </w:rPr>
        <w:t xml:space="preserve">, thereby </w:t>
      </w:r>
      <w:r w:rsidRPr="00344AF5">
        <w:rPr>
          <w:rStyle w:val="Emphasis"/>
          <w:highlight w:val="green"/>
        </w:rPr>
        <w:t>reducing its capacity to engage in ambitious operations</w:t>
      </w:r>
      <w:r w:rsidRPr="00344AF5">
        <w:rPr>
          <w:sz w:val="16"/>
        </w:rPr>
        <w:t xml:space="preserve">. On a deeper level, there is also the value of </w:t>
      </w:r>
      <w:r w:rsidRPr="00344AF5">
        <w:rPr>
          <w:rStyle w:val="StyleUnderline"/>
          <w:highlight w:val="green"/>
        </w:rPr>
        <w:t>sowing distrust and paranoia</w:t>
      </w:r>
      <w:r w:rsidRPr="00344AF5">
        <w:rPr>
          <w:rStyle w:val="StyleUnderline"/>
        </w:rPr>
        <w:t xml:space="preserve"> with</w:t>
      </w:r>
      <w:r w:rsidRPr="00344AF5">
        <w:rPr>
          <w:rStyle w:val="StyleUnderline"/>
          <w:highlight w:val="green"/>
        </w:rPr>
        <w:t>in</w:t>
      </w:r>
      <w:r w:rsidRPr="00344AF5">
        <w:rPr>
          <w:rStyle w:val="StyleUnderline"/>
        </w:rPr>
        <w:t xml:space="preserve"> an </w:t>
      </w:r>
      <w:r w:rsidRPr="00344AF5">
        <w:rPr>
          <w:rStyle w:val="StyleUnderline"/>
          <w:highlight w:val="green"/>
        </w:rPr>
        <w:t>organization</w:t>
      </w:r>
      <w:r w:rsidRPr="00344AF5">
        <w:rPr>
          <w:sz w:val="16"/>
        </w:rPr>
        <w:t xml:space="preserve">. This </w:t>
      </w:r>
      <w:r w:rsidRPr="00344AF5">
        <w:rPr>
          <w:rStyle w:val="StyleUnderline"/>
        </w:rPr>
        <w:t>has the</w:t>
      </w:r>
      <w:r w:rsidRPr="00344AF5">
        <w:rPr>
          <w:sz w:val="16"/>
        </w:rPr>
        <w:t xml:space="preserve"> same ultimate </w:t>
      </w:r>
      <w:r w:rsidRPr="00344AF5">
        <w:rPr>
          <w:rStyle w:val="StyleUnderline"/>
        </w:rPr>
        <w:t>effect of</w:t>
      </w:r>
      <w:r w:rsidRPr="00344AF5">
        <w:rPr>
          <w:sz w:val="16"/>
        </w:rPr>
        <w:t xml:space="preserve"> increasing internal distrust and thereby </w:t>
      </w:r>
      <w:r w:rsidRPr="00344AF5">
        <w:rPr>
          <w:rStyle w:val="StyleUnderline"/>
          <w:highlight w:val="green"/>
        </w:rPr>
        <w:t>undermining</w:t>
      </w:r>
      <w:r w:rsidRPr="00344AF5">
        <w:rPr>
          <w:rStyle w:val="StyleUnderline"/>
        </w:rPr>
        <w:t xml:space="preserve"> the spare capacity for </w:t>
      </w:r>
      <w:r w:rsidRPr="00344AF5">
        <w:rPr>
          <w:rStyle w:val="StyleUnderline"/>
          <w:highlight w:val="green"/>
        </w:rPr>
        <w:t>the pursuit</w:t>
      </w:r>
      <w:r w:rsidRPr="00344AF5">
        <w:rPr>
          <w:rStyle w:val="StyleUnderline"/>
        </w:rPr>
        <w:t xml:space="preserve"> of larger, </w:t>
      </w:r>
      <w:r w:rsidRPr="00344AF5">
        <w:rPr>
          <w:rStyle w:val="StyleUnderline"/>
          <w:highlight w:val="green"/>
        </w:rPr>
        <w:t>external objectives</w:t>
      </w:r>
      <w:r w:rsidRPr="00344AF5">
        <w:t>.</w:t>
      </w:r>
    </w:p>
    <w:p w:rsidR="002740C1" w:rsidRPr="00344AF5" w:rsidRDefault="002740C1" w:rsidP="002740C1">
      <w:pPr>
        <w:pStyle w:val="Heading3"/>
      </w:pPr>
      <w:r>
        <w:t xml:space="preserve">2AC---Drones---Resolve </w:t>
      </w:r>
    </w:p>
    <w:p w:rsidR="002740C1" w:rsidRPr="00344AF5" w:rsidRDefault="002740C1" w:rsidP="002740C1">
      <w:pPr>
        <w:pStyle w:val="Heading4"/>
        <w:rPr>
          <w:rFonts w:cs="Arial"/>
        </w:rPr>
      </w:pPr>
      <w:r w:rsidRPr="00344AF5">
        <w:rPr>
          <w:rFonts w:cs="Arial"/>
        </w:rPr>
        <w:t xml:space="preserve">Drones are key to effective </w:t>
      </w:r>
      <w:r w:rsidRPr="00344AF5">
        <w:rPr>
          <w:rFonts w:cs="Arial"/>
          <w:i/>
          <w:u w:val="single"/>
        </w:rPr>
        <w:t>power projection</w:t>
      </w:r>
      <w:r w:rsidRPr="00344AF5">
        <w:rPr>
          <w:rFonts w:cs="Arial"/>
        </w:rPr>
        <w:t xml:space="preserve"> and </w:t>
      </w:r>
      <w:r w:rsidRPr="00344AF5">
        <w:rPr>
          <w:rFonts w:cs="Arial"/>
          <w:i/>
          <w:u w:val="single"/>
        </w:rPr>
        <w:t>demonstrations of resolve</w:t>
      </w:r>
      <w:r w:rsidRPr="00344AF5">
        <w:rPr>
          <w:rFonts w:cs="Arial"/>
        </w:rPr>
        <w:t xml:space="preserve"> – both key to global counter-terrorism </w:t>
      </w:r>
    </w:p>
    <w:p w:rsidR="002740C1" w:rsidRPr="00344AF5" w:rsidRDefault="002740C1" w:rsidP="002740C1">
      <w:r w:rsidRPr="00344AF5">
        <w:t xml:space="preserve">Jacqueline L. </w:t>
      </w:r>
      <w:r w:rsidRPr="00344AF5">
        <w:rPr>
          <w:rStyle w:val="Style13ptBold"/>
        </w:rPr>
        <w:t>Hazelton 13</w:t>
      </w:r>
      <w:r w:rsidRPr="00344AF5">
        <w:t>, visiting professor in the University of Rochester Department of Political Science and was previously a research fellow at the Belfer Center, Harvard Kennedy School, Winter-Spring 2013, “Drones: What Are They Good For?,” Parameters, Vol. 42.4/43.1</w:t>
      </w:r>
    </w:p>
    <w:p w:rsidR="002740C1" w:rsidRPr="00344AF5" w:rsidRDefault="002740C1" w:rsidP="002740C1">
      <w:pPr>
        <w:rPr>
          <w:sz w:val="16"/>
        </w:rPr>
      </w:pPr>
      <w:r w:rsidRPr="00344AF5">
        <w:rPr>
          <w:rStyle w:val="StyleUnderline"/>
          <w:highlight w:val="green"/>
        </w:rPr>
        <w:t>Drones</w:t>
      </w:r>
      <w:r w:rsidRPr="00344AF5">
        <w:rPr>
          <w:sz w:val="16"/>
        </w:rPr>
        <w:t xml:space="preserve">, like other air and sea platforms, </w:t>
      </w:r>
      <w:r w:rsidRPr="00344AF5">
        <w:rPr>
          <w:rStyle w:val="StyleUnderline"/>
          <w:highlight w:val="green"/>
        </w:rPr>
        <w:t>are</w:t>
      </w:r>
      <w:r w:rsidRPr="00344AF5">
        <w:rPr>
          <w:rStyle w:val="StyleUnderline"/>
        </w:rPr>
        <w:t xml:space="preserve"> a form of</w:t>
      </w:r>
      <w:r w:rsidRPr="00344AF5">
        <w:rPr>
          <w:sz w:val="16"/>
        </w:rPr>
        <w:t xml:space="preserve"> </w:t>
      </w:r>
      <w:r w:rsidRPr="00344AF5">
        <w:rPr>
          <w:rStyle w:val="Emphasis"/>
          <w:highlight w:val="green"/>
        </w:rPr>
        <w:t>power projection</w:t>
      </w:r>
      <w:r w:rsidRPr="00344AF5">
        <w:rPr>
          <w:sz w:val="16"/>
          <w:highlight w:val="green"/>
        </w:rPr>
        <w:t xml:space="preserve">. </w:t>
      </w:r>
      <w:r w:rsidRPr="00344AF5">
        <w:rPr>
          <w:rStyle w:val="StyleUnderline"/>
          <w:highlight w:val="green"/>
        </w:rPr>
        <w:t>They give</w:t>
      </w:r>
      <w:r w:rsidRPr="00344AF5">
        <w:rPr>
          <w:rStyle w:val="StyleUnderline"/>
        </w:rPr>
        <w:t xml:space="preserve"> the U</w:t>
      </w:r>
      <w:r w:rsidRPr="00344AF5">
        <w:rPr>
          <w:sz w:val="16"/>
        </w:rPr>
        <w:t xml:space="preserve">nited </w:t>
      </w:r>
      <w:r w:rsidRPr="00344AF5">
        <w:rPr>
          <w:rStyle w:val="StyleUnderline"/>
        </w:rPr>
        <w:t>S</w:t>
      </w:r>
      <w:r w:rsidRPr="00344AF5">
        <w:rPr>
          <w:sz w:val="16"/>
        </w:rPr>
        <w:t xml:space="preserve">tates </w:t>
      </w:r>
      <w:r w:rsidRPr="00344AF5">
        <w:rPr>
          <w:rStyle w:val="StyleUnderline"/>
          <w:highlight w:val="green"/>
        </w:rPr>
        <w:t>the ability to</w:t>
      </w:r>
      <w:r w:rsidRPr="00344AF5">
        <w:rPr>
          <w:rStyle w:val="StyleUnderline"/>
        </w:rPr>
        <w:t xml:space="preserve"> </w:t>
      </w:r>
      <w:r w:rsidRPr="00344AF5">
        <w:rPr>
          <w:rStyle w:val="StyleUnderline"/>
          <w:highlight w:val="green"/>
        </w:rPr>
        <w:t>mount tactical assaults without</w:t>
      </w:r>
      <w:r w:rsidRPr="00344AF5">
        <w:rPr>
          <w:sz w:val="16"/>
        </w:rPr>
        <w:t xml:space="preserve"> necessarily </w:t>
      </w:r>
      <w:r w:rsidRPr="00344AF5">
        <w:rPr>
          <w:rStyle w:val="StyleUnderline"/>
          <w:highlight w:val="green"/>
        </w:rPr>
        <w:t>putting</w:t>
      </w:r>
      <w:r w:rsidRPr="00344AF5">
        <w:rPr>
          <w:rStyle w:val="StyleUnderline"/>
        </w:rPr>
        <w:t xml:space="preserve"> US </w:t>
      </w:r>
      <w:r w:rsidRPr="00344AF5">
        <w:rPr>
          <w:rStyle w:val="StyleUnderline"/>
          <w:highlight w:val="green"/>
        </w:rPr>
        <w:t>personnel</w:t>
      </w:r>
      <w:r w:rsidRPr="00344AF5">
        <w:rPr>
          <w:rStyle w:val="StyleUnderline"/>
        </w:rPr>
        <w:t xml:space="preserve"> directly </w:t>
      </w:r>
      <w:r w:rsidRPr="00344AF5">
        <w:rPr>
          <w:rStyle w:val="StyleUnderline"/>
          <w:highlight w:val="green"/>
        </w:rPr>
        <w:t>in harm’s way</w:t>
      </w:r>
      <w:r w:rsidRPr="00344AF5">
        <w:rPr>
          <w:sz w:val="16"/>
        </w:rPr>
        <w:t xml:space="preserve">, potentially </w:t>
      </w:r>
      <w:r w:rsidRPr="00344AF5">
        <w:rPr>
          <w:rStyle w:val="StyleUnderline"/>
          <w:highlight w:val="green"/>
        </w:rPr>
        <w:t>evoking domestic opposition</w:t>
      </w:r>
      <w:r w:rsidRPr="00344AF5">
        <w:rPr>
          <w:sz w:val="16"/>
          <w:highlight w:val="green"/>
        </w:rPr>
        <w:t xml:space="preserve">. </w:t>
      </w:r>
      <w:r w:rsidRPr="00344AF5">
        <w:rPr>
          <w:rStyle w:val="StyleUnderline"/>
          <w:highlight w:val="green"/>
        </w:rPr>
        <w:t>They</w:t>
      </w:r>
      <w:r w:rsidRPr="00344AF5">
        <w:rPr>
          <w:sz w:val="16"/>
        </w:rPr>
        <w:t xml:space="preserve"> also allow the United States to </w:t>
      </w:r>
      <w:r w:rsidRPr="00344AF5">
        <w:rPr>
          <w:rStyle w:val="StyleUnderline"/>
          <w:highlight w:val="green"/>
        </w:rPr>
        <w:t>avoid putting</w:t>
      </w:r>
      <w:r w:rsidRPr="00344AF5">
        <w:rPr>
          <w:sz w:val="16"/>
        </w:rPr>
        <w:t xml:space="preserve"> its </w:t>
      </w:r>
      <w:r w:rsidRPr="00344AF5">
        <w:rPr>
          <w:rStyle w:val="StyleUnderline"/>
          <w:highlight w:val="green"/>
        </w:rPr>
        <w:t>forces in foreign territory</w:t>
      </w:r>
      <w:r w:rsidRPr="00344AF5">
        <w:rPr>
          <w:rStyle w:val="StyleUnderline"/>
        </w:rPr>
        <w:t xml:space="preserve">, potentially </w:t>
      </w:r>
      <w:r w:rsidRPr="00344AF5">
        <w:rPr>
          <w:rStyle w:val="StyleUnderline"/>
          <w:highlight w:val="green"/>
        </w:rPr>
        <w:t>eliciting</w:t>
      </w:r>
      <w:r w:rsidRPr="00344AF5">
        <w:rPr>
          <w:rStyle w:val="StyleUnderline"/>
        </w:rPr>
        <w:t xml:space="preserve"> a </w:t>
      </w:r>
      <w:r w:rsidRPr="00344AF5">
        <w:rPr>
          <w:rStyle w:val="StyleUnderline"/>
          <w:highlight w:val="green"/>
        </w:rPr>
        <w:t>nationalistic response</w:t>
      </w:r>
      <w:r w:rsidRPr="00344AF5">
        <w:rPr>
          <w:sz w:val="16"/>
        </w:rPr>
        <w:t>. Drones are similar to Special Forces in their direct targeting ability, but they can reach remote locations and, again, do not place US troops directly in peril. Nevertheless, drone strikes do require cooperation by individuals and states on the ground. The United States needs, for example, basing rights, agreements to host launch and recovery personnel and search-and-rescue teams, and overflight permissions.7</w:t>
      </w:r>
    </w:p>
    <w:p w:rsidR="002740C1" w:rsidRPr="00344AF5" w:rsidRDefault="002740C1" w:rsidP="002740C1">
      <w:r w:rsidRPr="00344AF5">
        <w:t xml:space="preserve">A significant concern raised in the public debate is that drones make killing too easy. This is a critical issue that connects to questions about US grand strategy and whether drones encourage imperial overreach.8 </w:t>
      </w:r>
      <w:r w:rsidRPr="00344AF5">
        <w:rPr>
          <w:rStyle w:val="StyleUnderline"/>
        </w:rPr>
        <w:t>But</w:t>
      </w:r>
      <w:r w:rsidRPr="00344AF5">
        <w:t xml:space="preserve"> </w:t>
      </w:r>
      <w:r w:rsidRPr="00344AF5">
        <w:rPr>
          <w:rStyle w:val="StyleUnderline"/>
        </w:rPr>
        <w:t>because the U</w:t>
      </w:r>
      <w:r w:rsidRPr="00344AF5">
        <w:t xml:space="preserve">nited </w:t>
      </w:r>
      <w:r w:rsidRPr="00344AF5">
        <w:rPr>
          <w:rStyle w:val="StyleUnderline"/>
        </w:rPr>
        <w:t>S</w:t>
      </w:r>
      <w:r w:rsidRPr="00344AF5">
        <w:t xml:space="preserve">tates </w:t>
      </w:r>
      <w:r w:rsidRPr="00344AF5">
        <w:rPr>
          <w:rStyle w:val="StyleUnderline"/>
        </w:rPr>
        <w:t>uses a variety of tools to conduct targeted killings</w:t>
      </w:r>
      <w:r w:rsidRPr="00344AF5">
        <w:t xml:space="preserve">—from the Special Forces raid on Osama bin Laden’s Pakistani compound to the missile strike on Dora Farms, where Saddam Hussein and his sons were believed to be sheltering early in the Iraq War—I suggest </w:t>
      </w:r>
      <w:r w:rsidRPr="00344AF5">
        <w:rPr>
          <w:rStyle w:val="StyleUnderline"/>
        </w:rPr>
        <w:t>there is more to gain analytically by first focusing on understanding the tactic, that is</w:t>
      </w:r>
      <w:r w:rsidRPr="00344AF5">
        <w:t xml:space="preserve">, </w:t>
      </w:r>
      <w:r w:rsidRPr="00344AF5">
        <w:rPr>
          <w:rStyle w:val="Emphasis"/>
        </w:rPr>
        <w:t>what targeted killing may and may not achieve as a foreign policy tool</w:t>
      </w:r>
      <w:r w:rsidRPr="00344AF5">
        <w:t>, then addressing concerns specific to the platform.9</w:t>
      </w:r>
    </w:p>
    <w:p w:rsidR="002740C1" w:rsidRPr="00344AF5" w:rsidRDefault="002740C1" w:rsidP="002740C1">
      <w:r w:rsidRPr="00344AF5">
        <w:t>The second core question pertains to the strategic utility of drone strikes for a state. What political goals can drone strikes achieve? In considering this question, I use a theoretical prism that identifies the fundamental political goals of the state’s use of force to defend, deter, compel, and, sometimes, swagger.10</w:t>
      </w:r>
    </w:p>
    <w:p w:rsidR="002740C1" w:rsidRPr="00344AF5" w:rsidRDefault="002740C1" w:rsidP="002740C1">
      <w:pPr>
        <w:rPr>
          <w:sz w:val="16"/>
        </w:rPr>
      </w:pPr>
      <w:r w:rsidRPr="00344AF5">
        <w:rPr>
          <w:rStyle w:val="StyleUnderline"/>
        </w:rPr>
        <w:t xml:space="preserve">It is possible to consider </w:t>
      </w:r>
      <w:r w:rsidRPr="00344AF5">
        <w:rPr>
          <w:rStyle w:val="StyleUnderline"/>
          <w:highlight w:val="green"/>
        </w:rPr>
        <w:t>targeted killings</w:t>
      </w:r>
      <w:r w:rsidRPr="00344AF5">
        <w:rPr>
          <w:sz w:val="16"/>
        </w:rPr>
        <w:t xml:space="preserve">, specifically those conducted by drones, </w:t>
      </w:r>
      <w:r w:rsidRPr="00344AF5">
        <w:rPr>
          <w:rStyle w:val="StyleUnderline"/>
        </w:rPr>
        <w:t>as an element in a defensive strategy</w:t>
      </w:r>
      <w:r w:rsidRPr="00344AF5">
        <w:rPr>
          <w:sz w:val="16"/>
        </w:rPr>
        <w:t xml:space="preserve">. This strategy would be intended </w:t>
      </w:r>
      <w:r w:rsidRPr="00344AF5">
        <w:rPr>
          <w:rStyle w:val="StyleUnderline"/>
        </w:rPr>
        <w:t xml:space="preserve">to </w:t>
      </w:r>
      <w:r w:rsidRPr="00344AF5">
        <w:rPr>
          <w:rStyle w:val="StyleUnderline"/>
          <w:highlight w:val="green"/>
        </w:rPr>
        <w:t>ward off attack and reduce</w:t>
      </w:r>
      <w:r w:rsidRPr="00344AF5">
        <w:rPr>
          <w:rStyle w:val="StyleUnderline"/>
        </w:rPr>
        <w:t xml:space="preserve"> possible </w:t>
      </w:r>
      <w:r w:rsidRPr="00344AF5">
        <w:rPr>
          <w:rStyle w:val="StyleUnderline"/>
          <w:highlight w:val="green"/>
        </w:rPr>
        <w:t>damage by killing leaders</w:t>
      </w:r>
      <w:r w:rsidRPr="00344AF5">
        <w:rPr>
          <w:rStyle w:val="StyleUnderline"/>
        </w:rPr>
        <w:t xml:space="preserve"> and facilitators </w:t>
      </w:r>
      <w:r w:rsidRPr="00344AF5">
        <w:rPr>
          <w:rStyle w:val="StyleUnderline"/>
          <w:highlight w:val="green"/>
        </w:rPr>
        <w:t>plotting violence against the U</w:t>
      </w:r>
      <w:r w:rsidRPr="00344AF5">
        <w:rPr>
          <w:sz w:val="16"/>
        </w:rPr>
        <w:t xml:space="preserve">nited </w:t>
      </w:r>
      <w:r w:rsidRPr="00344AF5">
        <w:rPr>
          <w:rStyle w:val="StyleUnderline"/>
          <w:highlight w:val="green"/>
        </w:rPr>
        <w:t>S</w:t>
      </w:r>
      <w:r w:rsidRPr="00344AF5">
        <w:rPr>
          <w:sz w:val="16"/>
        </w:rPr>
        <w:t xml:space="preserve">tates, </w:t>
      </w:r>
      <w:r w:rsidRPr="00344AF5">
        <w:rPr>
          <w:rStyle w:val="StyleUnderline"/>
        </w:rPr>
        <w:t>and disrupting their operations</w:t>
      </w:r>
      <w:r w:rsidRPr="00344AF5">
        <w:rPr>
          <w:sz w:val="16"/>
        </w:rPr>
        <w:t xml:space="preserve">. It is also possible to argue </w:t>
      </w:r>
      <w:r w:rsidRPr="00344AF5">
        <w:rPr>
          <w:rStyle w:val="StyleUnderline"/>
          <w:highlight w:val="green"/>
        </w:rPr>
        <w:t>targeted killings</w:t>
      </w:r>
      <w:r w:rsidRPr="00344AF5">
        <w:rPr>
          <w:sz w:val="16"/>
          <w:highlight w:val="green"/>
        </w:rPr>
        <w:t xml:space="preserve"> </w:t>
      </w:r>
      <w:r w:rsidRPr="00344AF5">
        <w:rPr>
          <w:rStyle w:val="Emphasis"/>
          <w:highlight w:val="green"/>
        </w:rPr>
        <w:t>deter future attacks</w:t>
      </w:r>
      <w:r w:rsidRPr="00344AF5">
        <w:rPr>
          <w:sz w:val="16"/>
          <w:highlight w:val="green"/>
        </w:rPr>
        <w:t xml:space="preserve"> </w:t>
      </w:r>
      <w:r w:rsidRPr="00344AF5">
        <w:rPr>
          <w:rStyle w:val="StyleUnderline"/>
          <w:highlight w:val="green"/>
        </w:rPr>
        <w:t>by denying</w:t>
      </w:r>
      <w:r w:rsidRPr="00344AF5">
        <w:rPr>
          <w:rStyle w:val="StyleUnderline"/>
        </w:rPr>
        <w:t xml:space="preserve"> armed </w:t>
      </w:r>
      <w:r w:rsidRPr="00344AF5">
        <w:rPr>
          <w:rStyle w:val="StyleUnderline"/>
          <w:highlight w:val="green"/>
        </w:rPr>
        <w:t>groups the capability to conduct</w:t>
      </w:r>
      <w:r w:rsidRPr="00344AF5">
        <w:rPr>
          <w:rStyle w:val="StyleUnderline"/>
        </w:rPr>
        <w:t xml:space="preserve"> those </w:t>
      </w:r>
      <w:r w:rsidRPr="00344AF5">
        <w:rPr>
          <w:rStyle w:val="StyleUnderline"/>
          <w:highlight w:val="green"/>
        </w:rPr>
        <w:t>attacks,</w:t>
      </w:r>
      <w:r w:rsidRPr="00344AF5">
        <w:rPr>
          <w:rStyle w:val="StyleUnderline"/>
        </w:rPr>
        <w:t xml:space="preserve"> </w:t>
      </w:r>
      <w:r w:rsidRPr="00344AF5">
        <w:rPr>
          <w:rStyle w:val="StyleUnderline"/>
          <w:highlight w:val="green"/>
        </w:rPr>
        <w:t>and punishing those planning violence</w:t>
      </w:r>
      <w:r w:rsidRPr="00344AF5">
        <w:rPr>
          <w:sz w:val="16"/>
        </w:rPr>
        <w:t xml:space="preserve"> against the United States and its interests. The deterrence-by-denial argument requires consideration not only of targeted killings but also drone strikes to directly degrade targeted groups’ capabilities in other ways (e.g., cause equipment and supply shortages, operational and strategic paralysis, and disruption of operations). </w:t>
      </w:r>
    </w:p>
    <w:p w:rsidR="002740C1" w:rsidRPr="00344AF5" w:rsidRDefault="002740C1" w:rsidP="002740C1">
      <w:r w:rsidRPr="00344AF5">
        <w:t>Drone strikes in this analysis might also deter cooperation with a group based on fear or doubt about the group’s likely success.11 It is harder to argue that targeted killings might exercise a compelling effect by threatening greater pain if the targeted organization does not change its behavior.12 Successful compellence requires displaying to the adversary the will and capability to cause terrible pain if the adversary does not change its behavior. The ethical and legal context of drone use by the United States make it unlikely at first glance that policymakers would choose to use drone strikes to cause pain to an adversary by deliberately targeting innocents. In terms of causing pain to the adversary directly, the death or threat of death to a plotter is an organization’s cost of doing business, not a taste of suffering to come if it does not change its behavior.13</w:t>
      </w:r>
    </w:p>
    <w:p w:rsidR="002740C1" w:rsidRPr="00344AF5" w:rsidRDefault="002740C1" w:rsidP="002740C1">
      <w:r w:rsidRPr="00344AF5">
        <w:rPr>
          <w:sz w:val="16"/>
        </w:rPr>
        <w:t xml:space="preserve">There are several other possible strategic effects of drone strikes. </w:t>
      </w:r>
      <w:r w:rsidRPr="00344AF5">
        <w:rPr>
          <w:rStyle w:val="StyleUnderline"/>
          <w:highlight w:val="green"/>
        </w:rPr>
        <w:t>Swaggering</w:t>
      </w:r>
      <w:r w:rsidRPr="00344AF5">
        <w:rPr>
          <w:sz w:val="16"/>
        </w:rPr>
        <w:t xml:space="preserve">, here </w:t>
      </w:r>
      <w:r w:rsidRPr="00344AF5">
        <w:rPr>
          <w:rStyle w:val="StyleUnderline"/>
          <w:highlight w:val="green"/>
        </w:rPr>
        <w:t>displaying US military power and its</w:t>
      </w:r>
      <w:r w:rsidRPr="00344AF5">
        <w:rPr>
          <w:rStyle w:val="StyleUnderline"/>
        </w:rPr>
        <w:t xml:space="preserve"> seemingly effortless </w:t>
      </w:r>
      <w:r w:rsidRPr="00344AF5">
        <w:rPr>
          <w:rStyle w:val="StyleUnderline"/>
          <w:highlight w:val="green"/>
        </w:rPr>
        <w:t>global reach</w:t>
      </w:r>
      <w:r w:rsidRPr="00344AF5">
        <w:rPr>
          <w:sz w:val="16"/>
        </w:rPr>
        <w:t xml:space="preserve">, arguably </w:t>
      </w:r>
      <w:r w:rsidRPr="00344AF5">
        <w:rPr>
          <w:rStyle w:val="Emphasis"/>
          <w:highlight w:val="green"/>
        </w:rPr>
        <w:t>demonstrates resolve</w:t>
      </w:r>
      <w:r w:rsidRPr="00344AF5">
        <w:rPr>
          <w:sz w:val="16"/>
        </w:rPr>
        <w:t xml:space="preserve">, </w:t>
      </w:r>
      <w:r w:rsidRPr="00344AF5">
        <w:rPr>
          <w:rStyle w:val="StyleUnderline"/>
        </w:rPr>
        <w:t>a quality that has been underlined as an element of US counterterrorism policy</w:t>
      </w:r>
      <w:r w:rsidRPr="00344AF5">
        <w:rPr>
          <w:sz w:val="16"/>
        </w:rPr>
        <w:t xml:space="preserve">.14 Drone strikes can also be seen as the straightforward use of brute force to destroy those who would threaten the United States or its allies.15 In addition, </w:t>
      </w:r>
      <w:r w:rsidRPr="00344AF5">
        <w:rPr>
          <w:rStyle w:val="StyleUnderline"/>
        </w:rPr>
        <w:t>they are an alliance tool supporting other states, such as Yemen and Pakistan</w:t>
      </w:r>
      <w:r w:rsidRPr="00344AF5">
        <w:t xml:space="preserve">. </w:t>
      </w:r>
    </w:p>
    <w:p w:rsidR="002740C1" w:rsidRPr="00344AF5" w:rsidRDefault="002740C1" w:rsidP="002740C1"/>
    <w:p w:rsidR="002740C1" w:rsidRDefault="002740C1" w:rsidP="002740C1">
      <w:pPr>
        <w:pStyle w:val="Heading3"/>
      </w:pPr>
      <w:r>
        <w:t>2AC---Drones---AT: Instability</w:t>
      </w:r>
    </w:p>
    <w:p w:rsidR="002740C1" w:rsidRPr="00344AF5" w:rsidRDefault="002740C1" w:rsidP="002740C1">
      <w:pPr>
        <w:pStyle w:val="Heading4"/>
        <w:rPr>
          <w:rFonts w:cs="Arial"/>
        </w:rPr>
      </w:pPr>
      <w:r w:rsidRPr="00344AF5">
        <w:rPr>
          <w:rFonts w:cs="Arial"/>
        </w:rPr>
        <w:t>Limited intervention is sufficient to stop instability and terrorist spread</w:t>
      </w:r>
    </w:p>
    <w:p w:rsidR="002740C1" w:rsidRPr="00344AF5" w:rsidRDefault="002740C1" w:rsidP="002740C1">
      <w:r w:rsidRPr="00344AF5">
        <w:t xml:space="preserve">NICHOLAS </w:t>
      </w:r>
      <w:r w:rsidRPr="00344AF5">
        <w:rPr>
          <w:rStyle w:val="Style13ptBold"/>
        </w:rPr>
        <w:t>GROSSMAN 18</w:t>
      </w:r>
      <w:r w:rsidRPr="00344AF5">
        <w:t>, “The U.S. Needs to Rethink What Winning in Afghanistan Looks Like”, https://www.nationalreview.com/2018/02/afghanistan-united-states-military-presence-maintain-troops-vietnam-war-different/</w:t>
      </w:r>
    </w:p>
    <w:p w:rsidR="002740C1" w:rsidRPr="00344AF5" w:rsidRDefault="002740C1" w:rsidP="002740C1">
      <w:pPr>
        <w:rPr>
          <w:sz w:val="16"/>
        </w:rPr>
      </w:pPr>
      <w:r w:rsidRPr="00344AF5">
        <w:rPr>
          <w:sz w:val="16"/>
        </w:rPr>
        <w:t xml:space="preserve">This is another way Afghanistan is different from Vietnam. At the war’s peak, the U.S. had 543,000 troops in Vietnam, including draftees, and suffered 58,220 deaths. By contrast, American forces in Afghanistan peaked around 100,000 in 2011, scaled down to 8,400 as Obama ended most operations, and are now around 14,000, owing to Trump’s escalation. The Afghan War has lasted longer than Vietnam, but the 2,408 American deaths in Afghanistan are 4.1 percent of Vietnam’s total. And every American fighting there is a volunteer. </w:t>
      </w:r>
      <w:r w:rsidRPr="00344AF5">
        <w:rPr>
          <w:rStyle w:val="StyleUnderline"/>
          <w:highlight w:val="green"/>
        </w:rPr>
        <w:t>Maintaining a relatively small military commitment</w:t>
      </w:r>
      <w:r w:rsidRPr="00344AF5">
        <w:rPr>
          <w:sz w:val="16"/>
        </w:rPr>
        <w:t xml:space="preserve"> to </w:t>
      </w:r>
      <w:r w:rsidRPr="00344AF5">
        <w:rPr>
          <w:rStyle w:val="Emphasis"/>
          <w:highlight w:val="green"/>
        </w:rPr>
        <w:t>prevent the situation from spiraling out of control</w:t>
      </w:r>
      <w:r w:rsidRPr="00344AF5">
        <w:rPr>
          <w:sz w:val="16"/>
        </w:rPr>
        <w:t xml:space="preserve"> — which would likely pull the U.S. back in, anyway — is </w:t>
      </w:r>
      <w:r w:rsidRPr="00344AF5">
        <w:rPr>
          <w:rStyle w:val="StyleUnderline"/>
          <w:highlight w:val="green"/>
        </w:rPr>
        <w:t>a worthwhile goal at reasonable cost</w:t>
      </w:r>
      <w:r w:rsidRPr="00344AF5">
        <w:rPr>
          <w:sz w:val="16"/>
        </w:rPr>
        <w:t xml:space="preserve">. With that relatively light footprint, the United States cannot execute a counterinsurgency strategy to stabilize the country. That would require at least 100,000 troops for a decade or more and still might not work. By contrast, </w:t>
      </w:r>
      <w:r w:rsidRPr="00344AF5">
        <w:rPr>
          <w:rStyle w:val="StyleUnderline"/>
          <w:highlight w:val="green"/>
        </w:rPr>
        <w:t>current troop levels enable Special Operations forces to hunt down insurgent leaders and transnational terrorists</w:t>
      </w:r>
      <w:r w:rsidRPr="00344AF5">
        <w:rPr>
          <w:sz w:val="16"/>
        </w:rPr>
        <w:t xml:space="preserve">, while </w:t>
      </w:r>
      <w:r w:rsidRPr="00344AF5">
        <w:rPr>
          <w:rStyle w:val="StyleUnderline"/>
          <w:highlight w:val="green"/>
        </w:rPr>
        <w:t>trainers and embeds help</w:t>
      </w:r>
      <w:r w:rsidRPr="00344AF5">
        <w:rPr>
          <w:sz w:val="16"/>
        </w:rPr>
        <w:t xml:space="preserve"> the </w:t>
      </w:r>
      <w:r w:rsidRPr="00344AF5">
        <w:rPr>
          <w:rStyle w:val="StyleUnderline"/>
          <w:highlight w:val="green"/>
        </w:rPr>
        <w:t>Afghan National Security Forces provide security</w:t>
      </w:r>
      <w:r w:rsidRPr="00344AF5">
        <w:rPr>
          <w:sz w:val="16"/>
        </w:rPr>
        <w:t xml:space="preserve">. That, </w:t>
      </w:r>
      <w:r w:rsidRPr="00344AF5">
        <w:rPr>
          <w:rStyle w:val="StyleUnderline"/>
          <w:highlight w:val="green"/>
        </w:rPr>
        <w:t>plus drone strikes and surveillance</w:t>
      </w:r>
      <w:r w:rsidRPr="00344AF5">
        <w:rPr>
          <w:sz w:val="16"/>
        </w:rPr>
        <w:t xml:space="preserve">, </w:t>
      </w:r>
      <w:r w:rsidRPr="00344AF5">
        <w:rPr>
          <w:rStyle w:val="Emphasis"/>
          <w:highlight w:val="green"/>
        </w:rPr>
        <w:t>is</w:t>
      </w:r>
      <w:r w:rsidRPr="00344AF5">
        <w:rPr>
          <w:rStyle w:val="Emphasis"/>
        </w:rPr>
        <w:t xml:space="preserve"> </w:t>
      </w:r>
      <w:r w:rsidRPr="00344AF5">
        <w:rPr>
          <w:sz w:val="16"/>
        </w:rPr>
        <w:t xml:space="preserve">probably </w:t>
      </w:r>
      <w:r w:rsidRPr="00344AF5">
        <w:rPr>
          <w:rStyle w:val="Emphasis"/>
          <w:highlight w:val="green"/>
        </w:rPr>
        <w:t>enough to prevent the Taliban from controlling much territory or the elected Afghan government from collapsing</w:t>
      </w:r>
      <w:r w:rsidRPr="00344AF5">
        <w:rPr>
          <w:sz w:val="16"/>
        </w:rPr>
        <w:t>.</w:t>
      </w:r>
    </w:p>
    <w:p w:rsidR="002740C1" w:rsidRPr="00344AF5" w:rsidRDefault="002740C1" w:rsidP="002740C1"/>
    <w:p w:rsidR="002740C1" w:rsidRDefault="002740C1" w:rsidP="002740C1">
      <w:pPr>
        <w:pStyle w:val="Heading3"/>
      </w:pPr>
      <w:r>
        <w:t>2AC---Drones---AT: Don’t Work</w:t>
      </w:r>
    </w:p>
    <w:p w:rsidR="002740C1" w:rsidRPr="00344AF5" w:rsidRDefault="002740C1" w:rsidP="002740C1">
      <w:pPr>
        <w:pStyle w:val="Heading4"/>
        <w:rPr>
          <w:rFonts w:cs="Arial"/>
        </w:rPr>
      </w:pPr>
      <w:r w:rsidRPr="00344AF5">
        <w:rPr>
          <w:rFonts w:cs="Arial"/>
        </w:rPr>
        <w:t>Drone strikes work</w:t>
      </w:r>
    </w:p>
    <w:p w:rsidR="002740C1" w:rsidRPr="00344AF5" w:rsidRDefault="002740C1" w:rsidP="002740C1">
      <w:pPr>
        <w:rPr>
          <w:sz w:val="20"/>
          <w:szCs w:val="20"/>
        </w:rPr>
      </w:pPr>
      <w:r w:rsidRPr="00344AF5">
        <w:t xml:space="preserve">PATRICK B. </w:t>
      </w:r>
      <w:r w:rsidRPr="00344AF5">
        <w:rPr>
          <w:rStyle w:val="Style13ptBold"/>
        </w:rPr>
        <w:t>JOHNSTON</w:t>
      </w:r>
      <w:r w:rsidRPr="00344AF5">
        <w:t xml:space="preserve"> </w:t>
      </w:r>
      <w:r w:rsidRPr="00344AF5">
        <w:rPr>
          <w:rStyle w:val="Style13ptBold"/>
        </w:rPr>
        <w:t>AND</w:t>
      </w:r>
      <w:r w:rsidRPr="00344AF5">
        <w:t xml:space="preserve"> ANOOP K. </w:t>
      </w:r>
      <w:r w:rsidRPr="00344AF5">
        <w:rPr>
          <w:rStyle w:val="Style13ptBold"/>
        </w:rPr>
        <w:t>SARBAHI 16,</w:t>
      </w:r>
      <w:r w:rsidRPr="00344AF5">
        <w:t xml:space="preserve"> </w:t>
      </w:r>
      <w:r w:rsidRPr="00344AF5">
        <w:rPr>
          <w:sz w:val="20"/>
          <w:szCs w:val="20"/>
        </w:rPr>
        <w:t xml:space="preserve">Political Scientist at the RAND Corporation. He spe- cializes in terrorism, counterterrorism, and threat finance, with expertise on Iraq, Afghanistan, and the Philippines. Anoop K. Sarbahi is an Assistant Professor in the Department of Political Science at the University of Minnesota, Twin Cities. His current research interests straddle comparative politics and international relations, and encompass issues related to ethnicity, civil wars, counterinsurgency, post-conflict transition, and state rebuilding, “The Impact of US Drone Strikes on Terrorism in Pakistan”, </w:t>
      </w:r>
      <w:hyperlink r:id="rId108" w:history="1">
        <w:r w:rsidRPr="00344AF5">
          <w:rPr>
            <w:rStyle w:val="Hyperlink"/>
            <w:sz w:val="20"/>
            <w:szCs w:val="20"/>
          </w:rPr>
          <w:t>https://watermark.silverchair.com/sqv004.pdf?token=AQECAHi208BE49Ooan9kkhW_Ercy7Dm3ZL_9Cf3qfKAc485ysgAAAZ0wggGZBgkqhkiG9w0BBwagggGKMIIBhgIBADCCAX8GCSqGSIb3DQEHATAeBglghkgBZQMEAS4wEQQM94RbIVuycGnxlrJJAgEQgIIBUGM9wd9Py3rYi_LlWforiDcIvYvzQg0fjbZeE-ieoZoezTboceFSSF1YSwH2DMIIdPJ0Ki-ADeDyGvXYRivM2Nxc_WOY7p_GexbsSmKLhFzZtkxcMHknLgjKCTxKGFSVDlB3kahCaBlFW-yJtHqb12pAsPNrKj0VfliQM1YGrBkccD19HRw8vsJHQ-t-Ti4RT-kxJo3S6U9crfCkTg8SkzOBKNoPfn4ppA4m1jMzGEUPjSU5g_XHQ9hYjxDyh92r2Ui2o_e_FcZnBN0rpb9TlbehTaM00n616FxQyHVDGn94IFMMjgDpo7rGA-gz4JiSEgbcijyFZ94_gi3-n1noBBJsKLqyPfryO9RONrtPbuwxrClDuG-8K-BXvCp4oJfIFda9lHqXWXCJL37dMQH5u53KxO4OP6q_Ni08u4Qw9LRhCbCiZXv37eQ8daRNSimmrg</w:t>
        </w:r>
      </w:hyperlink>
    </w:p>
    <w:p w:rsidR="002740C1" w:rsidRPr="00344AF5" w:rsidRDefault="002740C1" w:rsidP="002740C1">
      <w:pPr>
        <w:rPr>
          <w:sz w:val="16"/>
        </w:rPr>
      </w:pPr>
      <w:r w:rsidRPr="00344AF5">
        <w:rPr>
          <w:sz w:val="16"/>
        </w:rPr>
        <w:t xml:space="preserve">Still, our </w:t>
      </w:r>
      <w:r w:rsidRPr="00344AF5">
        <w:rPr>
          <w:rStyle w:val="StyleUnderline"/>
          <w:highlight w:val="green"/>
        </w:rPr>
        <w:t>findings provide key support for the hypothesis</w:t>
      </w:r>
      <w:r w:rsidRPr="00344AF5">
        <w:rPr>
          <w:sz w:val="16"/>
        </w:rPr>
        <w:t xml:space="preserve"> that new </w:t>
      </w:r>
      <w:r w:rsidRPr="00344AF5">
        <w:rPr>
          <w:rStyle w:val="StyleUnderline"/>
          <w:highlight w:val="green"/>
        </w:rPr>
        <w:t>technologies</w:t>
      </w:r>
      <w:r w:rsidRPr="00344AF5">
        <w:rPr>
          <w:sz w:val="16"/>
        </w:rPr>
        <w:t>—specifically, remote means of surveillance, reconnaissance, and targeting—</w:t>
      </w:r>
      <w:r w:rsidRPr="00344AF5">
        <w:rPr>
          <w:rStyle w:val="Emphasis"/>
          <w:highlight w:val="green"/>
        </w:rPr>
        <w:t>prove capable of disrupting and degrading militant organizations</w:t>
      </w:r>
      <w:r w:rsidRPr="00344AF5">
        <w:rPr>
          <w:sz w:val="16"/>
        </w:rPr>
        <w:t xml:space="preserve">. In doing so, such </w:t>
      </w:r>
      <w:r w:rsidRPr="00344AF5">
        <w:rPr>
          <w:rStyle w:val="StyleUnderline"/>
          <w:highlight w:val="green"/>
        </w:rPr>
        <w:t>technologies limit both the frequency and the lethality of militant attacks</w:t>
      </w:r>
      <w:r w:rsidRPr="00344AF5">
        <w:rPr>
          <w:sz w:val="16"/>
        </w:rPr>
        <w:t xml:space="preserve">. They thus compensate for an incumbent government’s lack of physical presence in these areas. This suggests, in turn, that </w:t>
      </w:r>
      <w:r w:rsidRPr="00344AF5">
        <w:rPr>
          <w:rStyle w:val="StyleUnderline"/>
          <w:highlight w:val="green"/>
        </w:rPr>
        <w:t>new technologies</w:t>
      </w:r>
      <w:r w:rsidRPr="00344AF5">
        <w:rPr>
          <w:sz w:val="16"/>
        </w:rPr>
        <w:t xml:space="preserve"> that provide information previously available only to ac- tors with a strong physical presence in a geographic area </w:t>
      </w:r>
      <w:r w:rsidRPr="00344AF5">
        <w:rPr>
          <w:rStyle w:val="Emphasis"/>
          <w:highlight w:val="green"/>
        </w:rPr>
        <w:t>might be altering conventionally accepted “logics of violence”</w:t>
      </w:r>
      <w:r w:rsidRPr="00344AF5">
        <w:rPr>
          <w:sz w:val="16"/>
        </w:rPr>
        <w:t xml:space="preserve"> in civil war (Kalyvas 2006). The implication of these findings coheres with wide- spread claims that, as technology continues to become in- creasingly sophisticated, </w:t>
      </w:r>
      <w:r w:rsidRPr="00344AF5">
        <w:rPr>
          <w:rStyle w:val="StyleUnderline"/>
          <w:highlight w:val="green"/>
        </w:rPr>
        <w:t>warfare will become increasingly virtual</w:t>
      </w:r>
      <w:r w:rsidRPr="00344AF5">
        <w:rPr>
          <w:sz w:val="16"/>
        </w:rPr>
        <w:t xml:space="preserve">, if not bloodless. Adversaries—not only governments, but also nonstate actors such as insurgents, terrorists, and criminal organizations—will adapt their strat- egies in order to reduce vulnerability to state countermea- sures. Some </w:t>
      </w:r>
      <w:r w:rsidRPr="00344AF5">
        <w:rPr>
          <w:rStyle w:val="StyleUnderline"/>
          <w:highlight w:val="green"/>
        </w:rPr>
        <w:t>militant groups are leveraging</w:t>
      </w:r>
      <w:r w:rsidRPr="00344AF5">
        <w:rPr>
          <w:sz w:val="16"/>
        </w:rPr>
        <w:t xml:space="preserve"> technology— including </w:t>
      </w:r>
      <w:r w:rsidRPr="00344AF5">
        <w:rPr>
          <w:rStyle w:val="StyleUnderline"/>
          <w:highlight w:val="green"/>
        </w:rPr>
        <w:t>drones</w:t>
      </w:r>
      <w:r w:rsidRPr="00344AF5">
        <w:rPr>
          <w:sz w:val="16"/>
        </w:rPr>
        <w:t xml:space="preserve">—against state interests. Islamic State mili- tants in Iraq and Syria are now flying small UAVs, which of- fer advantages not only for aerial surveillance and reconnaissance, but also for propaganda efforts. Nonetheless, </w:t>
      </w:r>
      <w:r w:rsidRPr="00344AF5">
        <w:rPr>
          <w:rStyle w:val="StyleUnderline"/>
          <w:highlight w:val="green"/>
        </w:rPr>
        <w:t>powerful states retain vast technological advantages over insurgent and terrorist groups</w:t>
      </w:r>
      <w:r w:rsidRPr="00344AF5">
        <w:rPr>
          <w:sz w:val="16"/>
        </w:rPr>
        <w:t xml:space="preserve">. </w:t>
      </w:r>
      <w:r w:rsidRPr="00344AF5">
        <w:rPr>
          <w:rStyle w:val="Emphasis"/>
          <w:highlight w:val="green"/>
        </w:rPr>
        <w:t>As long as drones remain effective for countering terrorists, they are here to stay</w:t>
      </w:r>
      <w:r w:rsidRPr="00344AF5">
        <w:rPr>
          <w:sz w:val="16"/>
        </w:rPr>
        <w:t>.</w:t>
      </w:r>
    </w:p>
    <w:p w:rsidR="002740C1" w:rsidRPr="00344AF5" w:rsidRDefault="002740C1" w:rsidP="002740C1">
      <w:pPr>
        <w:pStyle w:val="Heading3"/>
      </w:pPr>
      <w:r>
        <w:t>2AC---Drones---Ground Troups</w:t>
      </w:r>
    </w:p>
    <w:p w:rsidR="002740C1" w:rsidRPr="00344AF5" w:rsidRDefault="002740C1" w:rsidP="002740C1">
      <w:pPr>
        <w:pStyle w:val="Heading4"/>
        <w:rPr>
          <w:rFonts w:cs="Arial"/>
        </w:rPr>
      </w:pPr>
      <w:r>
        <w:rPr>
          <w:rFonts w:cs="Arial"/>
        </w:rPr>
        <w:t>Drones are net better than massive troop deployment</w:t>
      </w:r>
    </w:p>
    <w:p w:rsidR="002740C1" w:rsidRPr="00344AF5" w:rsidRDefault="002740C1" w:rsidP="002740C1">
      <w:r w:rsidRPr="00344AF5">
        <w:t xml:space="preserve">Brian M </w:t>
      </w:r>
      <w:r w:rsidRPr="00344AF5">
        <w:rPr>
          <w:rStyle w:val="Style13ptBold"/>
        </w:rPr>
        <w:t>Downing 10</w:t>
      </w:r>
      <w:r w:rsidRPr="00344AF5">
        <w:t xml:space="preserve">, author of The Military Revolution and Political Change and The Paths of Glory: War and Social Change in America from the Great War to Vietnam, “Hidden costs of US's drone reliance”, </w:t>
      </w:r>
      <w:hyperlink r:id="rId109" w:history="1">
        <w:r w:rsidRPr="00344AF5">
          <w:rPr>
            <w:rStyle w:val="Hyperlink"/>
          </w:rPr>
          <w:t>http://www.atimes.com/atimes/South_Asia/LC31Df02.html</w:t>
        </w:r>
      </w:hyperlink>
    </w:p>
    <w:p w:rsidR="002740C1" w:rsidRPr="00344AF5" w:rsidRDefault="002740C1" w:rsidP="002740C1">
      <w:pPr>
        <w:rPr>
          <w:sz w:val="16"/>
        </w:rPr>
      </w:pPr>
      <w:r w:rsidRPr="00344AF5">
        <w:rPr>
          <w:sz w:val="16"/>
        </w:rPr>
        <w:t xml:space="preserve">With the change of presidents in 2009, many observers expected to see a decline in unmanned aircraft strikes inside Pakistan. After all, these drone attacks were widely seen as part of the George W Bush administration's heavy-handed approach to going after terrorists along the AfPak line. The Barack Obama administration, many thought, would curtail the program in favor of subtler methods. Instead, there were </w:t>
      </w:r>
      <w:r w:rsidRPr="00344AF5">
        <w:rPr>
          <w:rStyle w:val="StyleUnderline"/>
          <w:highlight w:val="green"/>
        </w:rPr>
        <w:t>53 strikes from Predator and Reaper drones last year</w:t>
      </w:r>
      <w:r w:rsidRPr="00344AF5">
        <w:rPr>
          <w:sz w:val="16"/>
        </w:rPr>
        <w:t xml:space="preserve">, the first year of the Obama administration, </w:t>
      </w:r>
      <w:r w:rsidRPr="00344AF5">
        <w:rPr>
          <w:rStyle w:val="Emphasis"/>
          <w:highlight w:val="green"/>
        </w:rPr>
        <w:t>a rise of almost 50%</w:t>
      </w:r>
      <w:r w:rsidRPr="00344AF5">
        <w:rPr>
          <w:sz w:val="16"/>
        </w:rPr>
        <w:t xml:space="preserve"> from the 36 in 2008, the last year of the Bush administration. The 2010 total is on track to be three times the 2008 level. Clearly, the new administration places more emphasis on drones in its war on al-Qaeda and the Taliban. </w:t>
      </w:r>
      <w:r w:rsidRPr="00344AF5">
        <w:rPr>
          <w:rStyle w:val="StyleUnderline"/>
          <w:highlight w:val="green"/>
        </w:rPr>
        <w:t>Drones</w:t>
      </w:r>
      <w:r w:rsidRPr="00344AF5">
        <w:rPr>
          <w:sz w:val="16"/>
        </w:rPr>
        <w:t xml:space="preserve"> may be </w:t>
      </w:r>
      <w:r w:rsidRPr="00344AF5">
        <w:rPr>
          <w:rStyle w:val="StyleUnderline"/>
          <w:highlight w:val="green"/>
        </w:rPr>
        <w:t>helpful in bringing about a settlement in Afghanistan</w:t>
      </w:r>
      <w:r w:rsidRPr="00344AF5">
        <w:rPr>
          <w:sz w:val="16"/>
        </w:rPr>
        <w:t xml:space="preserve"> but they might </w:t>
      </w:r>
      <w:r w:rsidRPr="00344AF5">
        <w:rPr>
          <w:rStyle w:val="StyleUnderline"/>
          <w:highlight w:val="green"/>
        </w:rPr>
        <w:t>also seem an attractive alternative to large-scale conventional deployments</w:t>
      </w:r>
      <w:r w:rsidRPr="00344AF5">
        <w:rPr>
          <w:sz w:val="16"/>
        </w:rPr>
        <w:t xml:space="preserve"> for policymakers. Like many military innovations, this could lead to new forms of unwary undertakings. Targeting insurgent leaders The main goal of the drone strikes is the assassination of key personnel in al-Qaeda, the Taliban, the Haqqani group and the Pakistani Taliban (Tehrik-e-Taliban Pakistan - TTP). </w:t>
      </w:r>
      <w:r w:rsidRPr="00344AF5">
        <w:rPr>
          <w:rStyle w:val="StyleUnderline"/>
          <w:highlight w:val="green"/>
        </w:rPr>
        <w:t>Unlike troop concentrations</w:t>
      </w:r>
      <w:r w:rsidRPr="00344AF5">
        <w:rPr>
          <w:sz w:val="16"/>
        </w:rPr>
        <w:t xml:space="preserve"> and industrial targets, neither of which is found in this conflict, </w:t>
      </w:r>
      <w:r w:rsidRPr="00344AF5">
        <w:rPr>
          <w:rStyle w:val="Emphasis"/>
          <w:highlight w:val="green"/>
        </w:rPr>
        <w:t>targeting specific people requires excellent local intelligence</w:t>
      </w:r>
      <w:r w:rsidRPr="00344AF5">
        <w:rPr>
          <w:sz w:val="16"/>
        </w:rPr>
        <w:t xml:space="preserve">: </w:t>
      </w:r>
      <w:r w:rsidRPr="00344AF5">
        <w:rPr>
          <w:rStyle w:val="Emphasis"/>
          <w:highlight w:val="green"/>
        </w:rPr>
        <w:t>What does a specific person look like? Who are in his network? How many hideouts does he use? How many uninvolved civilians might be killed? And most importantly, where will he be at a specific time?</w:t>
      </w:r>
      <w:r w:rsidRPr="00344AF5">
        <w:rPr>
          <w:sz w:val="16"/>
        </w:rPr>
        <w:t xml:space="preserve"> </w:t>
      </w:r>
    </w:p>
    <w:p w:rsidR="002740C1" w:rsidRPr="00344AF5" w:rsidRDefault="002740C1" w:rsidP="002740C1"/>
    <w:p w:rsidR="002740C1" w:rsidRDefault="002740C1">
      <w:pPr>
        <w:rPr>
          <w:rFonts w:asciiTheme="minorHAnsi" w:hAnsiTheme="minorHAnsi" w:cstheme="minorBidi"/>
        </w:rPr>
      </w:pPr>
    </w:p>
    <w:p w:rsidR="002740C1" w:rsidRDefault="002740C1" w:rsidP="002740C1">
      <w:pPr>
        <w:pStyle w:val="Heading2"/>
      </w:pPr>
      <w:r>
        <w:t>Interventions Good</w:t>
      </w:r>
    </w:p>
    <w:p w:rsidR="002740C1" w:rsidRPr="00F13F9E" w:rsidRDefault="002740C1" w:rsidP="002740C1">
      <w:pPr>
        <w:pStyle w:val="Heading3"/>
      </w:pPr>
      <w:r>
        <w:t>2AC---PKO---Top</w:t>
      </w:r>
    </w:p>
    <w:p w:rsidR="002740C1" w:rsidRPr="00E4738F" w:rsidRDefault="002740C1" w:rsidP="002740C1">
      <w:pPr>
        <w:pStyle w:val="Heading4"/>
        <w:rPr>
          <w:rFonts w:cs="Arial"/>
          <w:u w:val="single"/>
        </w:rPr>
      </w:pPr>
      <w:r>
        <w:rPr>
          <w:rFonts w:cs="Arial"/>
        </w:rPr>
        <w:t xml:space="preserve">Peacekeeping stops </w:t>
      </w:r>
      <w:r>
        <w:rPr>
          <w:rFonts w:cs="Arial"/>
          <w:u w:val="single"/>
        </w:rPr>
        <w:t>mass atrocities</w:t>
      </w:r>
      <w:r>
        <w:rPr>
          <w:rFonts w:cs="Arial"/>
        </w:rPr>
        <w:t xml:space="preserve"> --- overwhelming </w:t>
      </w:r>
      <w:r>
        <w:rPr>
          <w:rFonts w:cs="Arial"/>
          <w:u w:val="single"/>
        </w:rPr>
        <w:t>statistical evidence</w:t>
      </w:r>
      <w:r>
        <w:rPr>
          <w:rFonts w:cs="Arial"/>
        </w:rPr>
        <w:t xml:space="preserve"> confirms that it </w:t>
      </w:r>
      <w:r>
        <w:rPr>
          <w:rFonts w:cs="Arial"/>
          <w:u w:val="single"/>
        </w:rPr>
        <w:t>halts conflict</w:t>
      </w:r>
      <w:r>
        <w:rPr>
          <w:rFonts w:cs="Arial"/>
        </w:rPr>
        <w:t xml:space="preserve"> and </w:t>
      </w:r>
      <w:r>
        <w:rPr>
          <w:rFonts w:cs="Arial"/>
          <w:u w:val="single"/>
        </w:rPr>
        <w:t>even when</w:t>
      </w:r>
      <w:r>
        <w:rPr>
          <w:rFonts w:cs="Arial"/>
        </w:rPr>
        <w:t xml:space="preserve"> it can’t, it </w:t>
      </w:r>
      <w:r>
        <w:rPr>
          <w:rFonts w:cs="Arial"/>
          <w:u w:val="single"/>
        </w:rPr>
        <w:t>diverts resources</w:t>
      </w:r>
      <w:r>
        <w:rPr>
          <w:rFonts w:cs="Arial"/>
        </w:rPr>
        <w:t xml:space="preserve"> from </w:t>
      </w:r>
      <w:r>
        <w:rPr>
          <w:rFonts w:cs="Arial"/>
          <w:u w:val="single"/>
        </w:rPr>
        <w:t>slaughtering civilians</w:t>
      </w:r>
      <w:r>
        <w:rPr>
          <w:rFonts w:cs="Arial"/>
        </w:rPr>
        <w:t xml:space="preserve"> which </w:t>
      </w:r>
      <w:r>
        <w:rPr>
          <w:rFonts w:cs="Arial"/>
          <w:u w:val="single"/>
        </w:rPr>
        <w:t>net reduces harm</w:t>
      </w:r>
    </w:p>
    <w:p w:rsidR="002740C1" w:rsidRPr="00785B58" w:rsidRDefault="002740C1" w:rsidP="002740C1">
      <w:pPr>
        <w:rPr>
          <w:b/>
          <w:bCs/>
          <w:sz w:val="24"/>
        </w:rPr>
      </w:pPr>
      <w:r w:rsidRPr="00DF6A0E">
        <w:rPr>
          <w:rStyle w:val="Style13ptBold"/>
          <w:highlight w:val="cyan"/>
        </w:rPr>
        <w:t>Western and Goldstein 11</w:t>
      </w:r>
      <w:r>
        <w:rPr>
          <w:rStyle w:val="Style13ptBold"/>
        </w:rPr>
        <w:t xml:space="preserve"> </w:t>
      </w:r>
      <w:r w:rsidRPr="00C8047D">
        <w:rPr>
          <w:sz w:val="14"/>
        </w:rPr>
        <w:t>JON WESTERN is Five College Associate Professor of International Relations at Mount Holyoke College. JOSHUA S. GOLDSTEIN is Professor Emeritus of International Relations at American University and the author of Winning the War on War: The Decline of Armed Conflict Worldwide, Foreign Affairs, November/December 2011, "Humanitarian Intervention Comes of Age",</w:t>
      </w:r>
      <w:r>
        <w:rPr>
          <w:b/>
          <w:bCs/>
          <w:sz w:val="24"/>
        </w:rPr>
        <w:t xml:space="preserve"> </w:t>
      </w:r>
      <w:r w:rsidRPr="00C8047D">
        <w:rPr>
          <w:sz w:val="14"/>
        </w:rPr>
        <w:t>http://www.foreignaffairs.com/articles/136502/jon-western-and-joshua-s-goldstein/humanitarian-intervention-comes-of-age?page=show</w:t>
      </w:r>
    </w:p>
    <w:p w:rsidR="002740C1" w:rsidRPr="00CD39BA" w:rsidRDefault="002740C1" w:rsidP="002740C1">
      <w:r w:rsidRPr="00CD39BA">
        <w:t xml:space="preserve">To some extent, widespread skepticism is understandable: past failures have been more newsworthy than successes, and </w:t>
      </w:r>
      <w:r w:rsidRPr="00CD39BA">
        <w:rPr>
          <w:rStyle w:val="StyleUnderline"/>
        </w:rPr>
        <w:t>foreign interventions inevitably face steep challenges. Yet</w:t>
      </w:r>
      <w:r w:rsidRPr="00CD39BA">
        <w:t xml:space="preserve"> such </w:t>
      </w:r>
      <w:r w:rsidRPr="00B771B6">
        <w:rPr>
          <w:rStyle w:val="StyleUnderline"/>
          <w:highlight w:val="cyan"/>
        </w:rPr>
        <w:t xml:space="preserve">skepticism is </w:t>
      </w:r>
      <w:r w:rsidRPr="00B771B6">
        <w:rPr>
          <w:rStyle w:val="Emphasis"/>
          <w:highlight w:val="cyan"/>
        </w:rPr>
        <w:t>unwarranted</w:t>
      </w:r>
      <w:r w:rsidRPr="00CD39BA">
        <w:t xml:space="preserve">. Despite the early setbacks </w:t>
      </w:r>
      <w:r w:rsidRPr="00B771B6">
        <w:rPr>
          <w:rStyle w:val="StyleUnderline"/>
          <w:highlight w:val="cyan"/>
        </w:rPr>
        <w:t xml:space="preserve">in Libya, NATO’s success </w:t>
      </w:r>
      <w:r w:rsidRPr="00F02AF9">
        <w:rPr>
          <w:rStyle w:val="StyleUnderline"/>
        </w:rPr>
        <w:t xml:space="preserve">in </w:t>
      </w:r>
      <w:r w:rsidRPr="00B771B6">
        <w:rPr>
          <w:rStyle w:val="StyleUnderline"/>
          <w:highlight w:val="cyan"/>
        </w:rPr>
        <w:t xml:space="preserve">protecting civilians </w:t>
      </w:r>
      <w:r w:rsidRPr="00F02AF9">
        <w:rPr>
          <w:rStyle w:val="StyleUnderline"/>
          <w:highlight w:val="yellow"/>
        </w:rPr>
        <w:t>and helping</w:t>
      </w:r>
      <w:r w:rsidRPr="00CD39BA">
        <w:rPr>
          <w:rStyle w:val="StyleUnderline"/>
        </w:rPr>
        <w:t xml:space="preserve"> rebel forces </w:t>
      </w:r>
      <w:r w:rsidRPr="00F02AF9">
        <w:rPr>
          <w:rStyle w:val="StyleUnderline"/>
          <w:highlight w:val="yellow"/>
        </w:rPr>
        <w:t>remove a corrupt leader</w:t>
      </w:r>
      <w:r w:rsidRPr="00CD39BA">
        <w:rPr>
          <w:rStyle w:val="StyleUnderline"/>
        </w:rPr>
        <w:t xml:space="preserve"> there </w:t>
      </w:r>
      <w:r w:rsidRPr="00B771B6">
        <w:rPr>
          <w:rStyle w:val="StyleUnderline"/>
          <w:highlight w:val="cyan"/>
        </w:rPr>
        <w:t xml:space="preserve">has become </w:t>
      </w:r>
      <w:r w:rsidRPr="008F2A2B">
        <w:rPr>
          <w:rStyle w:val="Emphasis"/>
          <w:highlight w:val="yellow"/>
        </w:rPr>
        <w:t xml:space="preserve">more </w:t>
      </w:r>
      <w:r w:rsidRPr="00B771B6">
        <w:rPr>
          <w:rStyle w:val="Emphasis"/>
          <w:highlight w:val="cyan"/>
        </w:rPr>
        <w:t xml:space="preserve">the rule </w:t>
      </w:r>
      <w:r w:rsidRPr="008F2A2B">
        <w:rPr>
          <w:rStyle w:val="Emphasis"/>
        </w:rPr>
        <w:t xml:space="preserve">of humanitarian intervention </w:t>
      </w:r>
      <w:r w:rsidRPr="008F2A2B">
        <w:rPr>
          <w:rStyle w:val="Emphasis"/>
          <w:highlight w:val="yellow"/>
        </w:rPr>
        <w:t xml:space="preserve">than </w:t>
      </w:r>
      <w:r w:rsidRPr="008F2A2B">
        <w:rPr>
          <w:rStyle w:val="Emphasis"/>
        </w:rPr>
        <w:t xml:space="preserve">the </w:t>
      </w:r>
      <w:r w:rsidRPr="008F2A2B">
        <w:rPr>
          <w:rStyle w:val="Emphasis"/>
          <w:highlight w:val="yellow"/>
        </w:rPr>
        <w:t>exception</w:t>
      </w:r>
      <w:r w:rsidRPr="00CD39BA">
        <w:t xml:space="preserve">. As Libya and the international community prepare for the post-Qaddafi transition, it is important to examine the big picture of humanitarian intervention -- and the big picture is decidedly positive. </w:t>
      </w:r>
      <w:r w:rsidRPr="00CD39BA">
        <w:rPr>
          <w:rStyle w:val="StyleUnderline"/>
        </w:rPr>
        <w:t xml:space="preserve">Over the last 20 years, </w:t>
      </w:r>
      <w:r w:rsidRPr="00B771B6">
        <w:rPr>
          <w:rStyle w:val="StyleUnderline"/>
          <w:highlight w:val="cyan"/>
        </w:rPr>
        <w:t xml:space="preserve">the </w:t>
      </w:r>
      <w:r w:rsidRPr="00F02AF9">
        <w:rPr>
          <w:rStyle w:val="StyleUnderline"/>
          <w:highlight w:val="yellow"/>
        </w:rPr>
        <w:t xml:space="preserve">international </w:t>
      </w:r>
      <w:r w:rsidRPr="00B771B6">
        <w:rPr>
          <w:rStyle w:val="StyleUnderline"/>
          <w:highlight w:val="cyan"/>
        </w:rPr>
        <w:t xml:space="preserve">community has grown </w:t>
      </w:r>
      <w:r w:rsidRPr="00B771B6">
        <w:rPr>
          <w:rStyle w:val="Emphasis"/>
          <w:highlight w:val="cyan"/>
        </w:rPr>
        <w:t>increasingly adept</w:t>
      </w:r>
      <w:r w:rsidRPr="00B771B6">
        <w:rPr>
          <w:rStyle w:val="StyleUnderline"/>
          <w:highlight w:val="cyan"/>
        </w:rPr>
        <w:t xml:space="preserve"> </w:t>
      </w:r>
      <w:r w:rsidRPr="00F02AF9">
        <w:rPr>
          <w:rStyle w:val="StyleUnderline"/>
        </w:rPr>
        <w:t xml:space="preserve">at </w:t>
      </w:r>
      <w:r w:rsidRPr="00B771B6">
        <w:rPr>
          <w:rStyle w:val="StyleUnderline"/>
          <w:highlight w:val="cyan"/>
        </w:rPr>
        <w:t>using</w:t>
      </w:r>
      <w:r w:rsidRPr="00CD39BA">
        <w:rPr>
          <w:rStyle w:val="StyleUnderline"/>
        </w:rPr>
        <w:t xml:space="preserve"> military </w:t>
      </w:r>
      <w:r w:rsidRPr="00B771B6">
        <w:rPr>
          <w:rStyle w:val="StyleUnderline"/>
          <w:highlight w:val="cyan"/>
        </w:rPr>
        <w:t>force to stop</w:t>
      </w:r>
      <w:r w:rsidRPr="00CD39BA">
        <w:rPr>
          <w:rStyle w:val="StyleUnderline"/>
        </w:rPr>
        <w:t xml:space="preserve"> or prevent </w:t>
      </w:r>
      <w:r w:rsidRPr="00B771B6">
        <w:rPr>
          <w:rStyle w:val="StyleUnderline"/>
          <w:highlight w:val="cyan"/>
        </w:rPr>
        <w:t>mass atrocities</w:t>
      </w:r>
      <w:r w:rsidRPr="00CD39BA">
        <w:t xml:space="preserve">. </w:t>
      </w:r>
      <w:r w:rsidRPr="00CD39BA">
        <w:rPr>
          <w:rStyle w:val="StyleUnderline"/>
        </w:rPr>
        <w:t>Humanitarian intervention has also benefited from the evolution of international norms about violence</w:t>
      </w:r>
      <w:r w:rsidRPr="00CD39BA">
        <w:t xml:space="preserve">, especially the emergence of “the responsibility to protect,” which holds that the international community has a special set of responsibilities to protect civilians -- by force, if necessary -- from war crimes, crimes against humanity, ethnic cleansing, and genocide when national governments fail to do so. The doctrine has become integrated into a growing tool kit of conflict management strategies that includes today’s more robust peacekeeping operations and increasingly effective international criminal justice mechanisms. Collectively, </w:t>
      </w:r>
      <w:r w:rsidRPr="00B771B6">
        <w:rPr>
          <w:rStyle w:val="StyleUnderline"/>
          <w:highlight w:val="cyan"/>
        </w:rPr>
        <w:t xml:space="preserve">these </w:t>
      </w:r>
      <w:r w:rsidRPr="00F02AF9">
        <w:rPr>
          <w:rStyle w:val="StyleUnderline"/>
          <w:highlight w:val="yellow"/>
        </w:rPr>
        <w:t>strategies</w:t>
      </w:r>
      <w:r w:rsidRPr="00CD39BA">
        <w:rPr>
          <w:rStyle w:val="StyleUnderline"/>
        </w:rPr>
        <w:t xml:space="preserve"> have </w:t>
      </w:r>
      <w:r w:rsidRPr="00B771B6">
        <w:rPr>
          <w:rStyle w:val="StyleUnderline"/>
          <w:highlight w:val="cyan"/>
        </w:rPr>
        <w:t xml:space="preserve">helped </w:t>
      </w:r>
      <w:r w:rsidRPr="00B771B6">
        <w:rPr>
          <w:rStyle w:val="Emphasis"/>
          <w:highlight w:val="cyan"/>
        </w:rPr>
        <w:t>foster an era of declining armed conflict</w:t>
      </w:r>
      <w:r w:rsidRPr="00B771B6">
        <w:rPr>
          <w:rStyle w:val="StyleUnderline"/>
          <w:highlight w:val="cyan"/>
        </w:rPr>
        <w:t xml:space="preserve">, with wars occurring </w:t>
      </w:r>
      <w:r w:rsidRPr="00B771B6">
        <w:rPr>
          <w:rStyle w:val="Emphasis"/>
          <w:highlight w:val="cyan"/>
        </w:rPr>
        <w:t>less frequently</w:t>
      </w:r>
      <w:r w:rsidRPr="00B771B6">
        <w:rPr>
          <w:rStyle w:val="StyleUnderline"/>
          <w:highlight w:val="cyan"/>
        </w:rPr>
        <w:t xml:space="preserve"> </w:t>
      </w:r>
      <w:r w:rsidRPr="00F02AF9">
        <w:rPr>
          <w:rStyle w:val="StyleUnderline"/>
          <w:highlight w:val="yellow"/>
        </w:rPr>
        <w:t xml:space="preserve">and </w:t>
      </w:r>
      <w:r w:rsidRPr="00B771B6">
        <w:rPr>
          <w:rStyle w:val="StyleUnderline"/>
          <w:highlight w:val="cyan"/>
        </w:rPr>
        <w:t xml:space="preserve">producing </w:t>
      </w:r>
      <w:r w:rsidRPr="00B771B6">
        <w:rPr>
          <w:rStyle w:val="Emphasis"/>
          <w:highlight w:val="cyan"/>
        </w:rPr>
        <w:t>far fewer civilian casualties</w:t>
      </w:r>
      <w:r w:rsidRPr="00B771B6">
        <w:rPr>
          <w:rStyle w:val="StyleUnderline"/>
          <w:highlight w:val="cyan"/>
        </w:rPr>
        <w:t xml:space="preserve"> than</w:t>
      </w:r>
      <w:r w:rsidRPr="00CD39BA">
        <w:rPr>
          <w:rStyle w:val="StyleUnderline"/>
        </w:rPr>
        <w:t xml:space="preserve"> in </w:t>
      </w:r>
      <w:r w:rsidRPr="00B771B6">
        <w:rPr>
          <w:rStyle w:val="StyleUnderline"/>
          <w:highlight w:val="cyan"/>
        </w:rPr>
        <w:t>previous periods</w:t>
      </w:r>
      <w:r w:rsidRPr="00C8047D">
        <w:rPr>
          <w:sz w:val="6"/>
        </w:rPr>
        <w:t xml:space="preserve">. A TURBULENT DECADE Two decades of media exposure to genocide have altered global attitudes about intervention. Modern humanitarian intervention was first conceived in the years following the end of the Cold War. The triumph of liberal democracy over communism made Western leaders optimistic that they could solve the world’s problems as never before. Military force that had long been held in check by superpower rivalry could now be unleashed to protect poor countries from aggression, repression, and hunger. At the same time, the shifting global landscape created new problems that cried out for action. Nationalist and ethnic conflicts in former communist countries surged, and recurrent famines and instability hit much of Africa. A new and unsettled world order took shape, one seemingly distinguished by the frequency and brutality of wars and the deliberate targeting of civilians. The emotional impact of these crises was heightened by new communications technologies that transmitted graphic images of human suffering across the world. For the first time in decades, terms such as “genocide” and “ethnic cleansing” appeared regularly in public discussions. Western political elites struggled to respond to these new realities. When U.S. marines arrived in Somalia in December 1992 to secure famine assistance that had been jeopardized by civil war, there were few norms or rules of engagement to govern such an intervention and no serious plans for the kinds of forces and tactics that would be needed to establish long-term stability. Indeed, the marines’ very arrival highlighted the gap between military theory and practice: the heavily armed troops stormed ashore on a beach occupied by only dozens of camera-wielding journalists. Although the Somalia mission did succeed in saving civilians, the intervention was less successful in coping with the political and strategic realities of Somali society and addressing the underlying sources of conflict. U.S. forces were drawn into a shooting war with one militia group, and in the October 1993 “Black Hawk down” incident, 18 U.S. soldiers were killed, and one of their bodies was dragged through the streets of Mogadishu while television cameras rolled. Facing domestic pressures and lacking a strategic objective, President Bill Clinton quickly withdrew U.S. troops. The UN soon followed, and Somalia was left to suffer in a civil war that continues to this day. Meanwhile, two days after the “Black Hawk down” fiasco, the UN Security Council authorized a peacekeeping mission for Rwanda, where a peace agreement held the promise of ending a civil war. The international force was notable for its small size and paltry resources. Hutu extremists there drew lessons from the faint-hearted international response in Somalia, and when the conflict reignited in April 1994, they killed ten Belgian peacekeepers to induce the Belgian-led UN force to pull out. Sure enough, most of the peacekeepers withdrew, and as more than half a million civilians were killed in a matter of months, the international community failed to act. Around the same time, a vicious war erupted throughout the former Yugoslavia, drawing a confused and ineffective response from the West. At first, in 1992, U.S. Secretary of State James Baker declared that the United States did not “have a dog in that fight.” Even after the world learned of tens of thousands of civilian deaths, in May 1993, Clinton’s secretary of state, Warren Christopher, described the so-called ancient hatreds of ethnic groups there as a presumably unsolvable “problem from hell.” Unwilling to risk their soldiers’ lives or to use the word “genocide,” with all of its political, legal, and moral ramifications, the United States and European powers opted against a full-scale intervention and instead supported a UN peacekeeping force that found little peace to keep. At times, the UN force actually made things worse, promising protection that it could not provide or giving fuel and money to aggressors in exchange for the right to send humanitarian supplies to besieged victims. The UN and Western powers were humiliated in Somalia, Rwanda, and the former Yugoslavia. War criminals elsewhere appeared to conclude that the international community could be intimidated by a few casualties. And in the United States, a number of prominent critics came to feel that humanitarian intervention was an ill-conceived enterprise. The political scientist Samuel Huntington claimed that it was “morally unjustifiable and politically indefensible” to put U.S. soldiers at risk in intrastate conflicts, and he argued at another point that it was “human to hate.” Henry Kissinger saw danger in the United States becoming bogged down in what he later called “the bottomless pit of Balkan passions,” and he warned against intervening when there were not vital strategic interests at stake. Other critics concluded that applying military force to protect people often prolonged civil wars and intensified the violence, killing more civilians than otherwise might have been the case. And still others argued that intervention fundamentally altered intrastate political contests, creating long-term instability or protracted dependence on the international community. Nonetheless, international actors did not abandon intervention or their efforts to protect civilians. Rather, </w:t>
      </w:r>
      <w:r w:rsidRPr="002B6417">
        <w:rPr>
          <w:rStyle w:val="StyleUnderline"/>
          <w:highlight w:val="yellow"/>
        </w:rPr>
        <w:t>amid</w:t>
      </w:r>
      <w:r w:rsidRPr="00CD39BA">
        <w:rPr>
          <w:rStyle w:val="StyleUnderline"/>
        </w:rPr>
        <w:t xml:space="preserve"> the </w:t>
      </w:r>
      <w:r w:rsidRPr="002B6417">
        <w:rPr>
          <w:rStyle w:val="StyleUnderline"/>
          <w:highlight w:val="yellow"/>
        </w:rPr>
        <w:t xml:space="preserve">violence, </w:t>
      </w:r>
      <w:r w:rsidRPr="00B771B6">
        <w:rPr>
          <w:rStyle w:val="StyleUnderline"/>
          <w:highlight w:val="cyan"/>
        </w:rPr>
        <w:t>major</w:t>
      </w:r>
      <w:r w:rsidRPr="00CD39BA">
        <w:rPr>
          <w:rStyle w:val="StyleUnderline"/>
        </w:rPr>
        <w:t xml:space="preserve"> intervening </w:t>
      </w:r>
      <w:r w:rsidRPr="00B771B6">
        <w:rPr>
          <w:rStyle w:val="StyleUnderline"/>
          <w:highlight w:val="cyan"/>
        </w:rPr>
        <w:t>powers</w:t>
      </w:r>
      <w:r w:rsidRPr="00CD39BA">
        <w:rPr>
          <w:rStyle w:val="StyleUnderline"/>
        </w:rPr>
        <w:t xml:space="preserve"> and the UN </w:t>
      </w:r>
      <w:r w:rsidRPr="00B771B6">
        <w:rPr>
          <w:rStyle w:val="StyleUnderline"/>
          <w:highlight w:val="cyan"/>
        </w:rPr>
        <w:t xml:space="preserve">undertook </w:t>
      </w:r>
      <w:r w:rsidRPr="00B771B6">
        <w:rPr>
          <w:rStyle w:val="Emphasis"/>
          <w:highlight w:val="cyan"/>
        </w:rPr>
        <w:t>systematic reviews of</w:t>
      </w:r>
      <w:r w:rsidRPr="005B6A73">
        <w:rPr>
          <w:rStyle w:val="Emphasis"/>
        </w:rPr>
        <w:t xml:space="preserve"> their </w:t>
      </w:r>
      <w:r w:rsidRPr="005B6A73">
        <w:rPr>
          <w:rStyle w:val="Emphasis"/>
          <w:highlight w:val="yellow"/>
        </w:rPr>
        <w:t xml:space="preserve">earlier </w:t>
      </w:r>
      <w:r w:rsidRPr="00B771B6">
        <w:rPr>
          <w:rStyle w:val="Emphasis"/>
          <w:highlight w:val="cyan"/>
        </w:rPr>
        <w:t>failures</w:t>
      </w:r>
      <w:r w:rsidRPr="00B771B6">
        <w:rPr>
          <w:rStyle w:val="StyleUnderline"/>
          <w:highlight w:val="cyan"/>
        </w:rPr>
        <w:t xml:space="preserve">, </w:t>
      </w:r>
      <w:r w:rsidRPr="00B771B6">
        <w:rPr>
          <w:rStyle w:val="Emphasis"/>
          <w:highlight w:val="cyan"/>
        </w:rPr>
        <w:t>updated</w:t>
      </w:r>
      <w:r w:rsidRPr="005B6A73">
        <w:rPr>
          <w:rStyle w:val="Emphasis"/>
        </w:rPr>
        <w:t xml:space="preserve"> their </w:t>
      </w:r>
      <w:r w:rsidRPr="005B6A73">
        <w:rPr>
          <w:rStyle w:val="Emphasis"/>
          <w:highlight w:val="yellow"/>
        </w:rPr>
        <w:t xml:space="preserve">intervention </w:t>
      </w:r>
      <w:r w:rsidRPr="00B771B6">
        <w:rPr>
          <w:rStyle w:val="Emphasis"/>
          <w:highlight w:val="cyan"/>
        </w:rPr>
        <w:t>strategies</w:t>
      </w:r>
      <w:r w:rsidRPr="00B771B6">
        <w:rPr>
          <w:rStyle w:val="StyleUnderline"/>
          <w:highlight w:val="cyan"/>
        </w:rPr>
        <w:t>, and helped foster</w:t>
      </w:r>
      <w:r w:rsidRPr="00CD39BA">
        <w:rPr>
          <w:rStyle w:val="StyleUnderline"/>
        </w:rPr>
        <w:t xml:space="preserve"> a </w:t>
      </w:r>
      <w:r w:rsidRPr="00B771B6">
        <w:rPr>
          <w:rStyle w:val="Emphasis"/>
          <w:highlight w:val="cyan"/>
        </w:rPr>
        <w:t>new</w:t>
      </w:r>
      <w:r w:rsidRPr="005B6A73">
        <w:rPr>
          <w:rStyle w:val="Emphasis"/>
        </w:rPr>
        <w:t xml:space="preserve"> set of </w:t>
      </w:r>
      <w:r w:rsidRPr="00B771B6">
        <w:rPr>
          <w:rStyle w:val="Emphasis"/>
          <w:highlight w:val="cyan"/>
        </w:rPr>
        <w:t>norms for civilian protection</w:t>
      </w:r>
      <w:r w:rsidRPr="00C8047D">
        <w:rPr>
          <w:sz w:val="8"/>
        </w:rPr>
        <w:t xml:space="preserve">. A key turning point came in 1995, when Bosnian Serb forces executed more than 7,000 prisoners in the UN-designated safe area of Srebrenica. The Clinton administration quickly abandoned its hesitancy and led a forceful diplomatic and military effort to end the war. The persistent diplomacy of Anthony Lake, the U.S. national security adviser, persuaded the reluctant Europeans and UN peacekeeping commanders to support Operation Deliberate Force, NATO’s aggressive air campaign targeting the Bosnian Serb army. That effort brought Serbia to the negotiating table, where U.S. Assistant Secretary of State Richard Holbrooke crafted the Dayton agreement, which ended the war. In place of the hapless UN force, NATO sent 60,000 heavily armed troops into the “zone of separation” between the warring parties, staving off renewed fighting. The “problem from hell” stopped immediately, and the ensuing decade of U.S.-led peacekeeping saw not a single U.S. combat-related casualty in Bosnia. Unlike previous interventions, the post-Dayton international peacekeeping presence was unified, vigorous, and sustained, and it has kept a lid on ethnic violence for more than 15 years. A related innovation was the International Criminal Tribunal for the Former Yugoslavia (ICTY), a court that has indicted 161 war criminals, including all the principal Serbian wartime leaders. Despite extensive criticism for ostensibly putting justice ahead of peace, the tribunal has produced dramatic results. Every suspected war criminal, once indicted, quickly lost political influence in postwar Bosnia, and not one of the 161 indictees remains at large today. More important than an exit strategy is a comprehensive transition strategy. Buoyed by these successes, NATO responded to an imminent Serbian attack on Kosovo in 1999 by launching a major air war. Despite initial setbacks (the operation failed to stop a Serbian ground attack that created more than a million Kosovar Albanian refugees), the international community signaled that it would not back down. Under U.S. leadership, NATO escalated the air campaign, and the ICTY indicted Serbian President Slobodan Milosevic for crimes against humanity. Within three months, the combined military and diplomatic pressure compelled Serbia to withdraw its forces from Kosovo. And even though many observers, including several senior Clinton administration officials, feared that the ICTY’s indictment of Milosevic in the middle of the military campaign would make it even less likely that he would capitulate in Kosovo or ever relinquish power, he was removed from office 18 months later by nonviolent civil protest and turned over to The Hague. Outside the Balkans, the international community continued to adapt its approach to conflicts with similar success. In 1999, after a referendum on East Timor’s secession from Indonesia led to Indonesian atrocities against Timorese civilians, the UN quickly authorized an 11,000-strong Australian-led military force to end the violence. </w:t>
      </w:r>
      <w:r w:rsidRPr="00C8047D">
        <w:rPr>
          <w:rStyle w:val="StyleUnderline"/>
        </w:rPr>
        <w:t>The intervention eventually produced an independent East Timor at peace with Indonesia. Later missions in Sierra Leone, Liberia, and Côte d’Ivoire used a similar model of deploying a regional military force in coordination with the UN</w:t>
      </w:r>
      <w:r w:rsidRPr="00CD39BA">
        <w:t xml:space="preserve"> and, on occasion, European powers. CORRECTING THE RECORD Despite the international community’s impressive record of recent humanitarian missions, many of the </w:t>
      </w:r>
      <w:r w:rsidRPr="00B771B6">
        <w:rPr>
          <w:rStyle w:val="StyleUnderline"/>
          <w:highlight w:val="cyan"/>
        </w:rPr>
        <w:t>criticisms</w:t>
      </w:r>
      <w:r w:rsidRPr="00CD39BA">
        <w:rPr>
          <w:rStyle w:val="StyleUnderline"/>
        </w:rPr>
        <w:t xml:space="preserve"> formulated in response </w:t>
      </w:r>
      <w:r w:rsidRPr="00B771B6">
        <w:rPr>
          <w:rStyle w:val="StyleUnderline"/>
          <w:highlight w:val="cyan"/>
        </w:rPr>
        <w:t xml:space="preserve">to </w:t>
      </w:r>
      <w:r w:rsidRPr="00C8047D">
        <w:rPr>
          <w:rStyle w:val="StyleUnderline"/>
          <w:highlight w:val="yellow"/>
        </w:rPr>
        <w:t xml:space="preserve">the </w:t>
      </w:r>
      <w:r w:rsidRPr="00B771B6">
        <w:rPr>
          <w:rStyle w:val="StyleUnderline"/>
          <w:highlight w:val="cyan"/>
        </w:rPr>
        <w:t xml:space="preserve">botched campaigns </w:t>
      </w:r>
      <w:r w:rsidRPr="00C8047D">
        <w:rPr>
          <w:rStyle w:val="StyleUnderline"/>
          <w:highlight w:val="yellow"/>
        </w:rPr>
        <w:t>of</w:t>
      </w:r>
      <w:r w:rsidRPr="00CD39BA">
        <w:rPr>
          <w:rStyle w:val="StyleUnderline"/>
        </w:rPr>
        <w:t xml:space="preserve"> 19</w:t>
      </w:r>
      <w:r w:rsidRPr="00C8047D">
        <w:rPr>
          <w:rStyle w:val="StyleUnderline"/>
          <w:highlight w:val="yellow"/>
        </w:rPr>
        <w:t xml:space="preserve">92–95 </w:t>
      </w:r>
      <w:r w:rsidRPr="00B771B6">
        <w:rPr>
          <w:rStyle w:val="StyleUnderline"/>
          <w:highlight w:val="cyan"/>
        </w:rPr>
        <w:t xml:space="preserve">still guide </w:t>
      </w:r>
      <w:r w:rsidRPr="00C8047D">
        <w:rPr>
          <w:rStyle w:val="StyleUnderline"/>
          <w:highlight w:val="yellow"/>
        </w:rPr>
        <w:t xml:space="preserve">the </w:t>
      </w:r>
      <w:r w:rsidRPr="00B771B6">
        <w:rPr>
          <w:rStyle w:val="StyleUnderline"/>
          <w:highlight w:val="cyan"/>
        </w:rPr>
        <w:t>conversation</w:t>
      </w:r>
      <w:r w:rsidRPr="00CD39BA">
        <w:rPr>
          <w:rStyle w:val="StyleUnderline"/>
        </w:rPr>
        <w:t xml:space="preserve"> about intervention </w:t>
      </w:r>
      <w:r w:rsidRPr="00C8047D">
        <w:rPr>
          <w:rStyle w:val="StyleUnderline"/>
          <w:highlight w:val="yellow"/>
        </w:rPr>
        <w:t xml:space="preserve">today. </w:t>
      </w:r>
      <w:r w:rsidRPr="00B771B6">
        <w:rPr>
          <w:rStyle w:val="StyleUnderline"/>
          <w:highlight w:val="cyan"/>
        </w:rPr>
        <w:t>The charges are outdated</w:t>
      </w:r>
      <w:r w:rsidRPr="005B6A73">
        <w:rPr>
          <w:rStyle w:val="StyleUnderline"/>
          <w:highlight w:val="yellow"/>
        </w:rPr>
        <w:t>. Contrary to</w:t>
      </w:r>
      <w:r w:rsidRPr="005B6A73">
        <w:rPr>
          <w:rStyle w:val="StyleUnderline"/>
        </w:rPr>
        <w:t xml:space="preserve"> the </w:t>
      </w:r>
      <w:r w:rsidRPr="005B6A73">
        <w:rPr>
          <w:rStyle w:val="StyleUnderline"/>
          <w:highlight w:val="yellow"/>
        </w:rPr>
        <w:t>claims</w:t>
      </w:r>
      <w:r w:rsidRPr="005B6A73">
        <w:rPr>
          <w:rStyle w:val="StyleUnderline"/>
        </w:rPr>
        <w:t xml:space="preserve"> that </w:t>
      </w:r>
      <w:r w:rsidRPr="005B6A73">
        <w:rPr>
          <w:rStyle w:val="StyleUnderline"/>
          <w:highlight w:val="yellow"/>
        </w:rPr>
        <w:t>interventions prolong</w:t>
      </w:r>
      <w:r w:rsidRPr="005B6A73">
        <w:rPr>
          <w:rStyle w:val="StyleUnderline"/>
        </w:rPr>
        <w:t xml:space="preserve"> civil </w:t>
      </w:r>
      <w:r w:rsidRPr="005B6A73">
        <w:rPr>
          <w:rStyle w:val="StyleUnderline"/>
          <w:highlight w:val="yellow"/>
        </w:rPr>
        <w:t>wars and lead to greater</w:t>
      </w:r>
      <w:r w:rsidRPr="005B6A73">
        <w:rPr>
          <w:rStyle w:val="StyleUnderline"/>
        </w:rPr>
        <w:t xml:space="preserve"> humanitarian </w:t>
      </w:r>
      <w:r w:rsidRPr="005B6A73">
        <w:rPr>
          <w:rStyle w:val="StyleUnderline"/>
          <w:highlight w:val="yellow"/>
        </w:rPr>
        <w:t>suffering and</w:t>
      </w:r>
      <w:r w:rsidRPr="005B6A73">
        <w:rPr>
          <w:rStyle w:val="StyleUnderline"/>
        </w:rPr>
        <w:t xml:space="preserve"> civilian </w:t>
      </w:r>
      <w:r w:rsidRPr="005B6A73">
        <w:rPr>
          <w:rStyle w:val="StyleUnderline"/>
          <w:highlight w:val="yellow"/>
        </w:rPr>
        <w:t xml:space="preserve">casualties, </w:t>
      </w:r>
      <w:r w:rsidRPr="00B771B6">
        <w:rPr>
          <w:rStyle w:val="StyleUnderline"/>
          <w:highlight w:val="cyan"/>
        </w:rPr>
        <w:t xml:space="preserve">the most </w:t>
      </w:r>
      <w:r w:rsidRPr="00B771B6">
        <w:rPr>
          <w:rStyle w:val="Emphasis"/>
          <w:highlight w:val="cyan"/>
        </w:rPr>
        <w:t>violent</w:t>
      </w:r>
      <w:r w:rsidRPr="00B771B6">
        <w:rPr>
          <w:rStyle w:val="StyleUnderline"/>
          <w:highlight w:val="cyan"/>
        </w:rPr>
        <w:t xml:space="preserve"> and </w:t>
      </w:r>
      <w:r w:rsidRPr="00B771B6">
        <w:rPr>
          <w:rStyle w:val="Emphasis"/>
          <w:highlight w:val="cyan"/>
        </w:rPr>
        <w:t>protracted</w:t>
      </w:r>
      <w:r w:rsidRPr="00B771B6">
        <w:rPr>
          <w:rStyle w:val="StyleUnderline"/>
          <w:highlight w:val="cyan"/>
        </w:rPr>
        <w:t xml:space="preserve"> cases in recent history -- Somalia, Rwanda</w:t>
      </w:r>
      <w:r w:rsidRPr="00C8047D">
        <w:rPr>
          <w:rStyle w:val="StyleUnderline"/>
          <w:highlight w:val="yellow"/>
        </w:rPr>
        <w:t>,</w:t>
      </w:r>
      <w:r w:rsidRPr="00CD39BA">
        <w:rPr>
          <w:rStyle w:val="StyleUnderline"/>
        </w:rPr>
        <w:t xml:space="preserve"> the Democratic Republic of the </w:t>
      </w:r>
      <w:r w:rsidRPr="00C8047D">
        <w:rPr>
          <w:rStyle w:val="StyleUnderline"/>
          <w:highlight w:val="yellow"/>
        </w:rPr>
        <w:t>Congo</w:t>
      </w:r>
      <w:r w:rsidRPr="00CD39BA">
        <w:rPr>
          <w:rStyle w:val="StyleUnderline"/>
        </w:rPr>
        <w:t xml:space="preserve">, </w:t>
      </w:r>
      <w:r w:rsidRPr="00C8047D">
        <w:rPr>
          <w:rStyle w:val="StyleUnderline"/>
          <w:highlight w:val="yellow"/>
        </w:rPr>
        <w:t>Bosnia</w:t>
      </w:r>
      <w:r w:rsidRPr="00CD39BA">
        <w:rPr>
          <w:rStyle w:val="StyleUnderline"/>
        </w:rPr>
        <w:t xml:space="preserve"> before Srebrenica, </w:t>
      </w:r>
      <w:r w:rsidRPr="00B771B6">
        <w:rPr>
          <w:rStyle w:val="StyleUnderline"/>
          <w:highlight w:val="cyan"/>
        </w:rPr>
        <w:t xml:space="preserve">and Darfur -- have been cases in which the international community was </w:t>
      </w:r>
      <w:r w:rsidRPr="00B771B6">
        <w:rPr>
          <w:rStyle w:val="Emphasis"/>
          <w:highlight w:val="cyan"/>
        </w:rPr>
        <w:t>unwilling</w:t>
      </w:r>
      <w:r w:rsidRPr="00CD39BA">
        <w:rPr>
          <w:rStyle w:val="StyleUnderline"/>
        </w:rPr>
        <w:t xml:space="preserve"> either </w:t>
      </w:r>
      <w:r w:rsidRPr="00B771B6">
        <w:rPr>
          <w:rStyle w:val="StyleUnderline"/>
          <w:highlight w:val="cyan"/>
        </w:rPr>
        <w:t xml:space="preserve">to intervene </w:t>
      </w:r>
      <w:r w:rsidRPr="00C8047D">
        <w:rPr>
          <w:rStyle w:val="StyleUnderline"/>
          <w:highlight w:val="yellow"/>
        </w:rPr>
        <w:t>or</w:t>
      </w:r>
      <w:r w:rsidRPr="00CD39BA">
        <w:rPr>
          <w:rStyle w:val="StyleUnderline"/>
        </w:rPr>
        <w:t xml:space="preserve"> to sustain a </w:t>
      </w:r>
      <w:r w:rsidRPr="00C8047D">
        <w:rPr>
          <w:rStyle w:val="StyleUnderline"/>
          <w:highlight w:val="yellow"/>
        </w:rPr>
        <w:t>commit</w:t>
      </w:r>
      <w:r w:rsidRPr="00CD39BA">
        <w:rPr>
          <w:rStyle w:val="StyleUnderline"/>
        </w:rPr>
        <w:t>ment with credible force</w:t>
      </w:r>
      <w:r w:rsidRPr="00CD39BA">
        <w:t xml:space="preserve">. Conversely, </w:t>
      </w:r>
      <w:r w:rsidRPr="00C8047D">
        <w:rPr>
          <w:rStyle w:val="StyleUnderline"/>
          <w:highlight w:val="yellow"/>
        </w:rPr>
        <w:t xml:space="preserve">a </w:t>
      </w:r>
      <w:r w:rsidRPr="00B771B6">
        <w:rPr>
          <w:rStyle w:val="Emphasis"/>
          <w:highlight w:val="cyan"/>
        </w:rPr>
        <w:t>comprehensive study</w:t>
      </w:r>
      <w:r w:rsidRPr="00CD39BA">
        <w:rPr>
          <w:rStyle w:val="StyleUnderline"/>
        </w:rPr>
        <w:t xml:space="preserve"> conducted by the political scientist Taylor Seybolt has </w:t>
      </w:r>
      <w:r w:rsidRPr="00B771B6">
        <w:rPr>
          <w:rStyle w:val="StyleUnderline"/>
          <w:highlight w:val="cyan"/>
        </w:rPr>
        <w:t>found</w:t>
      </w:r>
      <w:r w:rsidRPr="00CD39BA">
        <w:rPr>
          <w:rStyle w:val="StyleUnderline"/>
        </w:rPr>
        <w:t xml:space="preserve"> that </w:t>
      </w:r>
      <w:r w:rsidRPr="00B771B6">
        <w:rPr>
          <w:rStyle w:val="StyleUnderline"/>
          <w:highlight w:val="cyan"/>
        </w:rPr>
        <w:t>aggressive operations</w:t>
      </w:r>
      <w:r w:rsidRPr="00CD39BA">
        <w:rPr>
          <w:rStyle w:val="StyleUnderline"/>
        </w:rPr>
        <w:t xml:space="preserve"> legitimized by firm UN Security Council resolutions, as in Bosnia in 1995 and East Timor in 1999, </w:t>
      </w:r>
      <w:r w:rsidRPr="00B771B6">
        <w:rPr>
          <w:rStyle w:val="StyleUnderline"/>
          <w:highlight w:val="cyan"/>
        </w:rPr>
        <w:t xml:space="preserve">were the </w:t>
      </w:r>
      <w:r w:rsidRPr="00B771B6">
        <w:rPr>
          <w:rStyle w:val="Emphasis"/>
          <w:highlight w:val="cyan"/>
        </w:rPr>
        <w:t>most successful at ending conflicts</w:t>
      </w:r>
      <w:r w:rsidRPr="00B771B6">
        <w:rPr>
          <w:rStyle w:val="StyleUnderline"/>
          <w:highlight w:val="cyan"/>
        </w:rPr>
        <w:t>. Even when</w:t>
      </w:r>
      <w:r w:rsidRPr="00CD39BA">
        <w:rPr>
          <w:rStyle w:val="StyleUnderline"/>
        </w:rPr>
        <w:t xml:space="preserve"> civil </w:t>
      </w:r>
      <w:r w:rsidRPr="00B771B6">
        <w:rPr>
          <w:rStyle w:val="StyleUnderline"/>
          <w:highlight w:val="cyan"/>
        </w:rPr>
        <w:t>wars do not stop right away,</w:t>
      </w:r>
      <w:r w:rsidRPr="00CD39BA">
        <w:rPr>
          <w:rStyle w:val="StyleUnderline"/>
        </w:rPr>
        <w:t xml:space="preserve"> external </w:t>
      </w:r>
      <w:r w:rsidRPr="00B771B6">
        <w:rPr>
          <w:rStyle w:val="StyleUnderline"/>
          <w:highlight w:val="cyan"/>
        </w:rPr>
        <w:t>interventions</w:t>
      </w:r>
      <w:r w:rsidRPr="00CD39BA">
        <w:rPr>
          <w:rStyle w:val="StyleUnderline"/>
        </w:rPr>
        <w:t xml:space="preserve"> often </w:t>
      </w:r>
      <w:r w:rsidRPr="00B771B6">
        <w:rPr>
          <w:rStyle w:val="Emphasis"/>
          <w:highlight w:val="cyan"/>
        </w:rPr>
        <w:t>mitigate violence</w:t>
      </w:r>
      <w:r w:rsidRPr="00B771B6">
        <w:rPr>
          <w:rStyle w:val="StyleUnderline"/>
          <w:highlight w:val="cyan"/>
        </w:rPr>
        <w:t xml:space="preserve"> </w:t>
      </w:r>
      <w:r w:rsidRPr="00C8047D">
        <w:rPr>
          <w:rStyle w:val="StyleUnderline"/>
          <w:highlight w:val="yellow"/>
        </w:rPr>
        <w:t>against civilians</w:t>
      </w:r>
      <w:r w:rsidRPr="00CD39BA">
        <w:rPr>
          <w:rStyle w:val="StyleUnderline"/>
        </w:rPr>
        <w:t>.</w:t>
      </w:r>
      <w:r w:rsidRPr="00CD39BA">
        <w:t xml:space="preserve"> This is </w:t>
      </w:r>
      <w:r w:rsidRPr="00C8047D">
        <w:rPr>
          <w:rStyle w:val="StyleUnderline"/>
          <w:highlight w:val="yellow"/>
        </w:rPr>
        <w:t>because</w:t>
      </w:r>
      <w:r w:rsidRPr="00CD39BA">
        <w:t xml:space="preserve">, as the political scientist Matthew Krain and others have found, </w:t>
      </w:r>
      <w:r w:rsidRPr="00CD39BA">
        <w:rPr>
          <w:rStyle w:val="StyleUnderline"/>
        </w:rPr>
        <w:t>interventions</w:t>
      </w:r>
      <w:r w:rsidRPr="00CD39BA">
        <w:t xml:space="preserve"> aimed at preventing mass atrocities often </w:t>
      </w:r>
      <w:r w:rsidRPr="00CD39BA">
        <w:rPr>
          <w:rStyle w:val="StyleUnderline"/>
        </w:rPr>
        <w:t xml:space="preserve">force </w:t>
      </w:r>
      <w:r w:rsidRPr="00B771B6">
        <w:rPr>
          <w:rStyle w:val="StyleUnderline"/>
          <w:highlight w:val="cyan"/>
        </w:rPr>
        <w:t>would-be killers</w:t>
      </w:r>
      <w:r w:rsidRPr="00CD39BA">
        <w:rPr>
          <w:rStyle w:val="StyleUnderline"/>
        </w:rPr>
        <w:t xml:space="preserve"> to </w:t>
      </w:r>
      <w:r w:rsidRPr="00B771B6">
        <w:rPr>
          <w:rStyle w:val="Emphasis"/>
          <w:highlight w:val="cyan"/>
        </w:rPr>
        <w:t>divert resources</w:t>
      </w:r>
      <w:r w:rsidRPr="005B6A73">
        <w:rPr>
          <w:rStyle w:val="Emphasis"/>
        </w:rPr>
        <w:t xml:space="preserve"> away </w:t>
      </w:r>
      <w:r w:rsidRPr="00B771B6">
        <w:rPr>
          <w:rStyle w:val="Emphasis"/>
          <w:highlight w:val="cyan"/>
        </w:rPr>
        <w:t>from slaughtering civilians</w:t>
      </w:r>
      <w:r w:rsidRPr="00B771B6">
        <w:rPr>
          <w:rStyle w:val="StyleUnderline"/>
          <w:highlight w:val="cyan"/>
        </w:rPr>
        <w:t xml:space="preserve"> </w:t>
      </w:r>
      <w:r w:rsidRPr="00C8047D">
        <w:rPr>
          <w:rStyle w:val="StyleUnderline"/>
          <w:highlight w:val="yellow"/>
        </w:rPr>
        <w:t xml:space="preserve">and </w:t>
      </w:r>
      <w:r w:rsidRPr="00B771B6">
        <w:rPr>
          <w:rStyle w:val="StyleUnderline"/>
          <w:highlight w:val="cyan"/>
        </w:rPr>
        <w:t>toward defending themselves</w:t>
      </w:r>
      <w:r w:rsidRPr="00C8047D">
        <w:rPr>
          <w:rStyle w:val="StyleUnderline"/>
          <w:highlight w:val="yellow"/>
        </w:rPr>
        <w:t>. This</w:t>
      </w:r>
      <w:r w:rsidRPr="00CD39BA">
        <w:rPr>
          <w:rStyle w:val="StyleUnderline"/>
        </w:rPr>
        <w:t xml:space="preserve"> phenomenon, </w:t>
      </w:r>
      <w:r w:rsidRPr="00C8047D">
        <w:rPr>
          <w:rStyle w:val="StyleUnderline"/>
          <w:highlight w:val="yellow"/>
        </w:rPr>
        <w:t>witnessed in</w:t>
      </w:r>
      <w:r w:rsidRPr="00CD39BA">
        <w:t xml:space="preserve"> the recent </w:t>
      </w:r>
      <w:r w:rsidRPr="00C8047D">
        <w:rPr>
          <w:rStyle w:val="StyleUnderline"/>
          <w:highlight w:val="yellow"/>
        </w:rPr>
        <w:t>Libya</w:t>
      </w:r>
      <w:r w:rsidRPr="00CD39BA">
        <w:t xml:space="preserve"> campaign, </w:t>
      </w:r>
      <w:r w:rsidRPr="00CD39BA">
        <w:rPr>
          <w:rStyle w:val="StyleUnderline"/>
        </w:rPr>
        <w:t>means</w:t>
      </w:r>
      <w:r w:rsidRPr="00CD39BA">
        <w:t xml:space="preserve"> that </w:t>
      </w:r>
      <w:r w:rsidRPr="00C8047D">
        <w:rPr>
          <w:rStyle w:val="StyleUnderline"/>
          <w:highlight w:val="yellow"/>
        </w:rPr>
        <w:t>even when interventions fail to end</w:t>
      </w:r>
      <w:r w:rsidRPr="00CD39BA">
        <w:rPr>
          <w:rStyle w:val="StyleUnderline"/>
        </w:rPr>
        <w:t xml:space="preserve"> civil </w:t>
      </w:r>
      <w:r w:rsidRPr="00C8047D">
        <w:rPr>
          <w:rStyle w:val="StyleUnderline"/>
          <w:highlight w:val="yellow"/>
        </w:rPr>
        <w:t>wars</w:t>
      </w:r>
      <w:r w:rsidRPr="00CD39BA">
        <w:rPr>
          <w:rStyle w:val="StyleUnderline"/>
        </w:rPr>
        <w:t xml:space="preserve"> or resolve factional differences immediately, </w:t>
      </w:r>
      <w:r w:rsidRPr="00C8047D">
        <w:rPr>
          <w:rStyle w:val="StyleUnderline"/>
          <w:highlight w:val="yellow"/>
        </w:rPr>
        <w:t>they</w:t>
      </w:r>
      <w:r w:rsidRPr="00CD39BA">
        <w:rPr>
          <w:rStyle w:val="StyleUnderline"/>
        </w:rPr>
        <w:t xml:space="preserve"> can still </w:t>
      </w:r>
      <w:r w:rsidRPr="00C8047D">
        <w:rPr>
          <w:rStyle w:val="StyleUnderline"/>
          <w:highlight w:val="yellow"/>
        </w:rPr>
        <w:t xml:space="preserve">protect </w:t>
      </w:r>
      <w:r w:rsidRPr="00246716">
        <w:rPr>
          <w:rStyle w:val="StyleUnderline"/>
          <w:highlight w:val="yellow"/>
        </w:rPr>
        <w:t>civilians. Another critique of</w:t>
      </w:r>
      <w:r w:rsidRPr="00CD39BA">
        <w:t xml:space="preserve"> humanitarian </w:t>
      </w:r>
      <w:r w:rsidRPr="00246716">
        <w:rPr>
          <w:rStyle w:val="StyleUnderline"/>
          <w:highlight w:val="yellow"/>
        </w:rPr>
        <w:t>interventions is</w:t>
      </w:r>
      <w:r w:rsidRPr="00CD39BA">
        <w:t xml:space="preserve"> that </w:t>
      </w:r>
      <w:r w:rsidRPr="00246716">
        <w:rPr>
          <w:rStyle w:val="StyleUnderline"/>
          <w:highlight w:val="yellow"/>
        </w:rPr>
        <w:t>they create</w:t>
      </w:r>
      <w:r w:rsidRPr="00CD39BA">
        <w:t xml:space="preserve"> perverse </w:t>
      </w:r>
      <w:r w:rsidRPr="00246716">
        <w:rPr>
          <w:rStyle w:val="StyleUnderline"/>
          <w:highlight w:val="yellow"/>
        </w:rPr>
        <w:t>incentives for rebel groups to</w:t>
      </w:r>
      <w:r w:rsidRPr="00246716">
        <w:rPr>
          <w:rStyle w:val="StyleUnderline"/>
        </w:rPr>
        <w:t xml:space="preserve"> </w:t>
      </w:r>
      <w:r w:rsidRPr="00CD39BA">
        <w:t xml:space="preserve">deliberately </w:t>
      </w:r>
      <w:r w:rsidRPr="00246716">
        <w:rPr>
          <w:rStyle w:val="StyleUnderline"/>
          <w:highlight w:val="yellow"/>
        </w:rPr>
        <w:t>provoke states to commit violence</w:t>
      </w:r>
      <w:r w:rsidRPr="00CD39BA">
        <w:t xml:space="preserve"> against civilians in order </w:t>
      </w:r>
      <w:r w:rsidRPr="00246716">
        <w:rPr>
          <w:rStyle w:val="StyleUnderline"/>
          <w:highlight w:val="yellow"/>
        </w:rPr>
        <w:t>to generate</w:t>
      </w:r>
      <w:r w:rsidRPr="00CD39BA">
        <w:t xml:space="preserve"> an international </w:t>
      </w:r>
      <w:r w:rsidRPr="00246716">
        <w:rPr>
          <w:rStyle w:val="StyleUnderline"/>
          <w:highlight w:val="yellow"/>
        </w:rPr>
        <w:t>response</w:t>
      </w:r>
      <w:r w:rsidRPr="00CD39BA">
        <w:t xml:space="preserve">. By this logic, the prospect of military intervention would generate more rebel provocations and thus more mass atrocities. Yet </w:t>
      </w:r>
      <w:r w:rsidRPr="00C8047D">
        <w:rPr>
          <w:rStyle w:val="StyleUnderline"/>
          <w:highlight w:val="yellow"/>
        </w:rPr>
        <w:t xml:space="preserve">the </w:t>
      </w:r>
      <w:r w:rsidRPr="005B6A73">
        <w:rPr>
          <w:rStyle w:val="Emphasis"/>
          <w:highlight w:val="yellow"/>
        </w:rPr>
        <w:t>statistical record shows exactly the opposite</w:t>
      </w:r>
      <w:r w:rsidRPr="00CD39BA">
        <w:t xml:space="preserve">. </w:t>
      </w:r>
      <w:r w:rsidRPr="00CD39BA">
        <w:rPr>
          <w:rStyle w:val="StyleUnderline"/>
        </w:rPr>
        <w:t xml:space="preserve">Since the modern era of humanitarian intervention began, </w:t>
      </w:r>
      <w:r w:rsidRPr="00C8047D">
        <w:rPr>
          <w:rStyle w:val="StyleUnderline"/>
          <w:highlight w:val="yellow"/>
        </w:rPr>
        <w:t xml:space="preserve">both the </w:t>
      </w:r>
      <w:r w:rsidRPr="005B6A73">
        <w:rPr>
          <w:rStyle w:val="Emphasis"/>
          <w:highlight w:val="yellow"/>
        </w:rPr>
        <w:t>frequency</w:t>
      </w:r>
      <w:r w:rsidRPr="00C8047D">
        <w:rPr>
          <w:rStyle w:val="StyleUnderline"/>
          <w:highlight w:val="yellow"/>
        </w:rPr>
        <w:t xml:space="preserve"> and</w:t>
      </w:r>
      <w:r w:rsidRPr="00CD39BA">
        <w:rPr>
          <w:rStyle w:val="StyleUnderline"/>
        </w:rPr>
        <w:t xml:space="preserve"> the </w:t>
      </w:r>
      <w:r w:rsidRPr="005B6A73">
        <w:rPr>
          <w:rStyle w:val="Emphasis"/>
          <w:highlight w:val="yellow"/>
        </w:rPr>
        <w:t>intensity</w:t>
      </w:r>
      <w:r w:rsidRPr="00C8047D">
        <w:rPr>
          <w:rStyle w:val="StyleUnderline"/>
          <w:highlight w:val="yellow"/>
        </w:rPr>
        <w:t xml:space="preserve"> of attacks on civilians have </w:t>
      </w:r>
      <w:r w:rsidRPr="005B6A73">
        <w:rPr>
          <w:rStyle w:val="Emphasis"/>
          <w:highlight w:val="yellow"/>
        </w:rPr>
        <w:t>declined</w:t>
      </w:r>
      <w:r w:rsidRPr="00C8047D">
        <w:rPr>
          <w:rStyle w:val="StyleUnderline"/>
          <w:highlight w:val="yellow"/>
        </w:rPr>
        <w:t>. During the Arab Spring</w:t>
      </w:r>
      <w:r w:rsidRPr="00CD39BA">
        <w:t xml:space="preserve"> protests this year, </w:t>
      </w:r>
      <w:r w:rsidRPr="00C8047D">
        <w:rPr>
          <w:rStyle w:val="StyleUnderline"/>
          <w:highlight w:val="yellow"/>
        </w:rPr>
        <w:t>there was no evidence</w:t>
      </w:r>
      <w:r w:rsidRPr="00CD39BA">
        <w:t xml:space="preserve"> that </w:t>
      </w:r>
      <w:r w:rsidRPr="00C8047D">
        <w:rPr>
          <w:rStyle w:val="StyleUnderline"/>
          <w:highlight w:val="yellow"/>
        </w:rPr>
        <w:t>opposition figures</w:t>
      </w:r>
      <w:r w:rsidRPr="00CD39BA">
        <w:t xml:space="preserve"> in Tunisia, Egypt, Syria, or Yemen </w:t>
      </w:r>
      <w:r w:rsidRPr="00C8047D">
        <w:rPr>
          <w:rStyle w:val="StyleUnderline"/>
          <w:highlight w:val="yellow"/>
        </w:rPr>
        <w:t>sought to trigger outside intervention</w:t>
      </w:r>
      <w:r w:rsidRPr="00246716">
        <w:rPr>
          <w:sz w:val="8"/>
        </w:rPr>
        <w:t>. In fact, the protesters clearly stated that they would oppose such action. Even the Libyan rebels, who faced long odds against Qaddafi’s forces, refused what would have been the most effective outside help: foreign boots on the ground. Recent efforts to perfect humanitarian intervention have been fueled by deep changes in public norms about violence against civilians and advances in conflict management. Two decades of media exposure to mass atrocities, ethnic cleansing, and genocide have altered global -- not simply Western -- attitudes about intervention. The previously sacrosanct concept of state sovereignty has been made conditional on a state’s responsible behavior, and in 2005, the UN General Assembly unanimously endorsed the doctrine of the responsibility to protect at the UN’s World Summit. NATO’s intervention in Libya reflects how the world has become more committed to the protection of civilians. Both UN Security Council resolutions on Libya this year passed with unprecedented speed and without a single dissenting vote. In the wake of conflicts as well, the international community has shown that it can and will play a role in maintaining order and restoring justice. Peacekeeping missions now enjoy widespread legitimacy and have been remarkably successful in preventing the recurrence of violence once deployed. And because of successful postconflict tribunals and the International Criminal Court, individuals, including national leaders, can now be held liable for egregious crimes against civilians. Collectively, these new conflict management and civilian protection tools have contributed to a marked decline in violence resulting from civil war. According to the most recent Human Security Report, between 1992 and 2003 the number of conflicts worldwide declined by more than 40 percent, and between 1988 and 2008 the number of conflicts that produced 1,000 or more battle deaths per year fell by 78 percent. Most notably, the incidence of lethal attacks against civilians was found to be lower in 2008 than at any point since the collection of such data began in 1989. Still, although international norms now enshrine civilian protection and levels of violence are down, humanitarian interventions remain constrained by political and military realities. The international community’s inaction in the face of attacks on Syrian protesters, as of this writing, demonstrates that neither the UN nor any major power is willing or prepared to intervene when abusive leaders firmly control the state’s territory and the state’s security forces and are backed by influential allies. Furthermore, the concept of civilian protection still competes with deeply held norms of sovereignty, especially in former colonies. Although humanitarian intervention can succeed in many cases, given these constraints, it is not always feasible.</w:t>
      </w:r>
    </w:p>
    <w:p w:rsidR="002740C1" w:rsidRDefault="002740C1" w:rsidP="002740C1">
      <w:pPr>
        <w:pStyle w:val="Heading3"/>
      </w:pPr>
      <w:r>
        <w:t>2AC---PKO---Afghanistan</w:t>
      </w:r>
    </w:p>
    <w:p w:rsidR="002740C1" w:rsidRPr="00344AF5" w:rsidRDefault="002740C1" w:rsidP="002740C1">
      <w:pPr>
        <w:pStyle w:val="Heading4"/>
        <w:rPr>
          <w:rFonts w:cs="Arial"/>
        </w:rPr>
      </w:pPr>
      <w:r w:rsidRPr="00344AF5">
        <w:rPr>
          <w:rFonts w:cs="Arial"/>
        </w:rPr>
        <w:t>Sustained, successful US intervention in Afghanistan is key to check back a litany of terrorist groups</w:t>
      </w:r>
    </w:p>
    <w:p w:rsidR="002740C1" w:rsidRPr="00344AF5" w:rsidRDefault="002740C1" w:rsidP="002740C1">
      <w:r w:rsidRPr="00344AF5">
        <w:t xml:space="preserve">Daniel L. </w:t>
      </w:r>
      <w:r w:rsidRPr="00344AF5">
        <w:rPr>
          <w:rStyle w:val="Style13ptBold"/>
        </w:rPr>
        <w:t>Byman 17</w:t>
      </w:r>
      <w:r w:rsidRPr="00344AF5">
        <w:t>, senior fellow in the Center for Middle East Policy at Brookings, where his research focuses on counterterrorism and Middle East security. He previously served as the research director of the center. He is also senior associate dean for undergraduate affairs at Georgetown University’s Walsh School of Foreign Service and a professor in its Security Studies Program. Previously, Byman served as a staff member with the National Commission on Terrorist Attacks on the United States (“The 9/11 Commission”) and the Joint 9/11 Inquiry Staff of the House and Senate Intelligence Committees. Prior to that, Byman was a policy analyst and the director for research in the Center for Middle East Public Policy at the RAND Corporation and worked for the U.S. government. His most recent book is "Al Qaeda, the Islamic State, and the Global Jihadist Movement: What Everyone Needs to Know" (Oxford University Press, 2015). He is the author of several other books on counterterrorism, state sponsorship of terrorism, and conflict and terrorism in the Middle East, “The case for continued U.S. involvement in Afghanistan”, https://www.brookings.edu/blog/order-from-chaos/2017/09/05/the-case-for-continued-u-s-involvement-in-afghanistan/</w:t>
      </w:r>
    </w:p>
    <w:p w:rsidR="002740C1" w:rsidRPr="00344AF5" w:rsidRDefault="002740C1" w:rsidP="002740C1">
      <w:pPr>
        <w:rPr>
          <w:sz w:val="14"/>
        </w:rPr>
      </w:pPr>
      <w:r w:rsidRPr="00344AF5">
        <w:rPr>
          <w:sz w:val="14"/>
        </w:rPr>
        <w:t xml:space="preserve">The U.S. </w:t>
      </w:r>
      <w:r w:rsidRPr="00344AF5">
        <w:rPr>
          <w:rStyle w:val="StyleUnderline"/>
          <w:highlight w:val="green"/>
        </w:rPr>
        <w:t>war in Afghanistan</w:t>
      </w:r>
      <w:r w:rsidRPr="00344AF5">
        <w:rPr>
          <w:sz w:val="14"/>
        </w:rPr>
        <w:t xml:space="preserve">, which enters its 16th year as the longest war in American history, </w:t>
      </w:r>
      <w:r w:rsidRPr="00344AF5">
        <w:rPr>
          <w:rStyle w:val="Emphasis"/>
          <w:highlight w:val="green"/>
        </w:rPr>
        <w:t>has no end in sight</w:t>
      </w:r>
      <w:r w:rsidRPr="00344AF5">
        <w:rPr>
          <w:sz w:val="14"/>
        </w:rPr>
        <w:t xml:space="preserve">, and Americans increasingly question its value. As a presidential candidate, Donald J. Trump questioned the continued U.S. involvement in Afghanistan, tweeting “Let’s get out!” because of the “waste of blood and treasure.” As president, however, Trump is following the path of Presidents George W. Bush and Barack Obama: In August, he approved the deployment of several thousand more troops into Afghanistan, where 8,500 are already stationed. The United States is likely to stay involved in Afghanistan for the remainder of the Trump presidency and perhaps far longer. As a pre-9/11 advocate of confronting the Taliban, I am loath to see it return to power and worry about the humanitarian and national security costs of a U.S. failure in Afghanistan. Yet, many Americans feel a sense of futility when they consider Afghanistan, best captured by the painful headlines of two satirical magazines: Duffleblog’s “‘We’re Making Real Progress,’ Say Last 17 Commanders in Afghanistan” and The Onion’s “Soldier Excited to Take Over Father’s Old Afghanistan Patrol Route.” In the hopes of clarifying my own thinking along with that of any readers (and yes, I’m talking to you @brookingsbunny), in a two-part series to follow, I lay out my cases for and against intervention. Fear of terrorism constitutes the primary reason to remain in Afghanistan. Because the Taliban hosted al-Qaida in the years before the Sept. 11, 2001, attacks, many assume that the Taliban would host al-Qaida and other terrorist organizations again should it gain power in all or part the country. President Trump, in his Aug. 21 speech announcing the deployment of more troops, warned, “A </w:t>
      </w:r>
      <w:r w:rsidRPr="00344AF5">
        <w:rPr>
          <w:rStyle w:val="Emphasis"/>
          <w:highlight w:val="green"/>
        </w:rPr>
        <w:t>hasty withdrawal would create a vacuum for terrorists</w:t>
      </w:r>
      <w:r w:rsidRPr="00344AF5">
        <w:rPr>
          <w:sz w:val="14"/>
        </w:rPr>
        <w:t xml:space="preserve">, </w:t>
      </w:r>
      <w:r w:rsidRPr="00344AF5">
        <w:rPr>
          <w:rStyle w:val="Emphasis"/>
          <w:highlight w:val="green"/>
        </w:rPr>
        <w:t>including ISIS and Al Qaida</w:t>
      </w:r>
      <w:r w:rsidRPr="00344AF5">
        <w:rPr>
          <w:sz w:val="14"/>
        </w:rPr>
        <w:t xml:space="preserve">, would instantly fill just as happened before September 11.” Although the </w:t>
      </w:r>
      <w:r w:rsidRPr="00344AF5">
        <w:rPr>
          <w:rStyle w:val="StyleUnderline"/>
          <w:highlight w:val="green"/>
        </w:rPr>
        <w:t>Afghan government</w:t>
      </w:r>
      <w:r w:rsidRPr="00344AF5">
        <w:rPr>
          <w:sz w:val="14"/>
        </w:rPr>
        <w:t xml:space="preserve"> controls only part of the country, its </w:t>
      </w:r>
      <w:r w:rsidRPr="00344AF5">
        <w:rPr>
          <w:rStyle w:val="StyleUnderline"/>
          <w:highlight w:val="green"/>
        </w:rPr>
        <w:t>presence impedes the Taliban’s ability to host</w:t>
      </w:r>
      <w:r w:rsidRPr="00344AF5">
        <w:rPr>
          <w:sz w:val="14"/>
        </w:rPr>
        <w:t xml:space="preserve"> the </w:t>
      </w:r>
      <w:r w:rsidRPr="00344AF5">
        <w:rPr>
          <w:rStyle w:val="StyleUnderline"/>
          <w:highlight w:val="green"/>
        </w:rPr>
        <w:t>large-scale training apparatus</w:t>
      </w:r>
      <w:r w:rsidRPr="00344AF5">
        <w:rPr>
          <w:sz w:val="14"/>
        </w:rPr>
        <w:t xml:space="preserve"> that allowed al-Qaida and other groups to flourish before 9/11. </w:t>
      </w:r>
      <w:r w:rsidRPr="00344AF5">
        <w:rPr>
          <w:rStyle w:val="StyleUnderline"/>
          <w:highlight w:val="green"/>
        </w:rPr>
        <w:t>Government forces can raid Taliban-controlled areas</w:t>
      </w:r>
      <w:r w:rsidRPr="00344AF5">
        <w:rPr>
          <w:sz w:val="14"/>
        </w:rPr>
        <w:t xml:space="preserve"> and disrupt camps, and the </w:t>
      </w:r>
      <w:r w:rsidRPr="00344AF5">
        <w:rPr>
          <w:rStyle w:val="Emphasis"/>
          <w:highlight w:val="green"/>
        </w:rPr>
        <w:t>U</w:t>
      </w:r>
      <w:r w:rsidRPr="00344AF5">
        <w:rPr>
          <w:sz w:val="14"/>
        </w:rPr>
        <w:t xml:space="preserve">nited </w:t>
      </w:r>
      <w:r w:rsidRPr="00344AF5">
        <w:rPr>
          <w:rStyle w:val="Emphasis"/>
          <w:highlight w:val="green"/>
        </w:rPr>
        <w:t>S</w:t>
      </w:r>
      <w:r w:rsidRPr="00344AF5">
        <w:rPr>
          <w:sz w:val="14"/>
        </w:rPr>
        <w:t xml:space="preserve">tates </w:t>
      </w:r>
      <w:r w:rsidRPr="00344AF5">
        <w:rPr>
          <w:rStyle w:val="StyleUnderline"/>
          <w:highlight w:val="green"/>
        </w:rPr>
        <w:t xml:space="preserve">can </w:t>
      </w:r>
      <w:r w:rsidRPr="00344AF5">
        <w:rPr>
          <w:sz w:val="14"/>
        </w:rPr>
        <w:t>fly drones or otherwise</w:t>
      </w:r>
      <w:r w:rsidRPr="00344AF5">
        <w:rPr>
          <w:rStyle w:val="StyleUnderline"/>
          <w:highlight w:val="green"/>
        </w:rPr>
        <w:t xml:space="preserve"> strike</w:t>
      </w:r>
      <w:r w:rsidRPr="00344AF5">
        <w:rPr>
          <w:sz w:val="14"/>
        </w:rPr>
        <w:t xml:space="preserve"> any </w:t>
      </w:r>
      <w:r w:rsidRPr="00344AF5">
        <w:rPr>
          <w:rStyle w:val="StyleUnderline"/>
          <w:highlight w:val="green"/>
        </w:rPr>
        <w:t>facilities with</w:t>
      </w:r>
      <w:r w:rsidRPr="00344AF5">
        <w:rPr>
          <w:sz w:val="14"/>
        </w:rPr>
        <w:t xml:space="preserve"> relative </w:t>
      </w:r>
      <w:r w:rsidRPr="00344AF5">
        <w:rPr>
          <w:rStyle w:val="StyleUnderline"/>
          <w:highlight w:val="green"/>
        </w:rPr>
        <w:t>ease</w:t>
      </w:r>
      <w:r w:rsidRPr="00344AF5">
        <w:rPr>
          <w:sz w:val="14"/>
        </w:rPr>
        <w:t xml:space="preserve">. The Taliban may have learned its lesson regarding support for international terrorism, but the United States cannot count on that. In good news, the Afghan Taliban have not supported a mass-casualty terrorist attack against the West in the post-9/11 era. The militants have not done so even in the face of the ferocious warfare waged against them, suggesting their theater of operations is local and regional, not international. In addition, the Taliban hesitated to embrace al-Qaida’s global terrorism agenda even before 9/11, though it stumbled into a tight embrace with the group. However, the Defense Department counts as many as 20 active terrorist groups in Afghanistan. Moreover, </w:t>
      </w:r>
      <w:r w:rsidRPr="00344AF5">
        <w:rPr>
          <w:rStyle w:val="Emphasis"/>
          <w:highlight w:val="green"/>
        </w:rPr>
        <w:t>the rise of the Haqqani network within the Taliban</w:t>
      </w:r>
      <w:r w:rsidRPr="00344AF5">
        <w:rPr>
          <w:sz w:val="14"/>
        </w:rPr>
        <w:t>—Sirajuddin Haqqani has become the Taliban’s No. 2—</w:t>
      </w:r>
      <w:r w:rsidRPr="00344AF5">
        <w:rPr>
          <w:rStyle w:val="StyleUnderline"/>
          <w:highlight w:val="green"/>
        </w:rPr>
        <w:t>is troubling</w:t>
      </w:r>
      <w:r w:rsidRPr="00344AF5">
        <w:rPr>
          <w:sz w:val="14"/>
        </w:rPr>
        <w:t xml:space="preserve"> given the network’s ties to international terrorist groups. In addition, the </w:t>
      </w:r>
      <w:r w:rsidRPr="00344AF5">
        <w:rPr>
          <w:rStyle w:val="StyleUnderline"/>
          <w:highlight w:val="green"/>
        </w:rPr>
        <w:t>Islamic State</w:t>
      </w:r>
      <w:r w:rsidRPr="00344AF5">
        <w:rPr>
          <w:sz w:val="14"/>
        </w:rPr>
        <w:t xml:space="preserve"> in Khorasan Province (ISKP) </w:t>
      </w:r>
      <w:r w:rsidRPr="00344AF5">
        <w:rPr>
          <w:rStyle w:val="StyleUnderline"/>
          <w:highlight w:val="green"/>
        </w:rPr>
        <w:t>has emerged</w:t>
      </w:r>
      <w:r w:rsidRPr="00344AF5">
        <w:rPr>
          <w:sz w:val="14"/>
        </w:rPr>
        <w:t xml:space="preserve"> in recent years and has executed brutal terrorist attacks. ISKP rivals the Taliban, and it might conduct attacks if it had more freedom to operate in Afghanistan even if the Taliban refrained from supporting terrorism. Setting aside the issue of Taliban or ISKP control, the United States also uses </w:t>
      </w:r>
      <w:r w:rsidRPr="00344AF5">
        <w:rPr>
          <w:rStyle w:val="StyleUnderline"/>
          <w:highlight w:val="green"/>
        </w:rPr>
        <w:t>Afghanistan as a base for drone attacks in Pakistan</w:t>
      </w:r>
      <w:r w:rsidRPr="00344AF5">
        <w:rPr>
          <w:sz w:val="14"/>
        </w:rPr>
        <w:t xml:space="preserve">. </w:t>
      </w:r>
      <w:r w:rsidRPr="00344AF5">
        <w:rPr>
          <w:rStyle w:val="Emphasis"/>
          <w:highlight w:val="green"/>
        </w:rPr>
        <w:t>Drones are the tip of the U.S. spear against al-Qaida</w:t>
      </w:r>
      <w:r w:rsidRPr="00344AF5">
        <w:rPr>
          <w:sz w:val="14"/>
        </w:rPr>
        <w:t xml:space="preserve"> remnants remaining in the region. A number of U.S. enemies operate from tribal parts of Pakistan that are within drone and commando range from Afghanistan. Thus, </w:t>
      </w:r>
      <w:r w:rsidRPr="00344AF5">
        <w:rPr>
          <w:rStyle w:val="StyleUnderline"/>
          <w:highlight w:val="green"/>
        </w:rPr>
        <w:t>a continued fight against al-Qaida</w:t>
      </w:r>
      <w:r w:rsidRPr="00344AF5">
        <w:rPr>
          <w:sz w:val="14"/>
        </w:rPr>
        <w:t xml:space="preserve"> remnants in Pakistan </w:t>
      </w:r>
      <w:r w:rsidRPr="00344AF5">
        <w:rPr>
          <w:rStyle w:val="StyleUnderline"/>
          <w:highlight w:val="green"/>
        </w:rPr>
        <w:t>depends</w:t>
      </w:r>
      <w:r w:rsidRPr="00344AF5">
        <w:rPr>
          <w:sz w:val="14"/>
        </w:rPr>
        <w:t xml:space="preserve"> in part </w:t>
      </w:r>
      <w:r w:rsidRPr="00344AF5">
        <w:rPr>
          <w:rStyle w:val="StyleUnderline"/>
          <w:highlight w:val="green"/>
        </w:rPr>
        <w:t>on access to Afghanistan</w:t>
      </w:r>
      <w:r w:rsidRPr="00344AF5">
        <w:rPr>
          <w:sz w:val="14"/>
        </w:rPr>
        <w:t xml:space="preserve">. In addition, much of the </w:t>
      </w:r>
      <w:r w:rsidRPr="00344AF5">
        <w:rPr>
          <w:rStyle w:val="Emphasis"/>
          <w:highlight w:val="green"/>
        </w:rPr>
        <w:t>drone program depends on human assets for reporting</w:t>
      </w:r>
      <w:r w:rsidRPr="00344AF5">
        <w:rPr>
          <w:sz w:val="14"/>
        </w:rPr>
        <w:t xml:space="preserve">—it cannot be done entirely “over the horizon,” with no allies on the ground. Finally, a </w:t>
      </w:r>
      <w:r w:rsidRPr="00344AF5">
        <w:rPr>
          <w:rStyle w:val="Emphasis"/>
          <w:highlight w:val="green"/>
        </w:rPr>
        <w:t>U.S. departure would embolden Pakistan’s generals</w:t>
      </w:r>
      <w:r w:rsidRPr="00344AF5">
        <w:rPr>
          <w:sz w:val="14"/>
        </w:rPr>
        <w:t xml:space="preserve">, </w:t>
      </w:r>
      <w:r w:rsidRPr="00344AF5">
        <w:rPr>
          <w:rStyle w:val="StyleUnderline"/>
          <w:highlight w:val="green"/>
        </w:rPr>
        <w:t>convincing them</w:t>
      </w:r>
      <w:r w:rsidRPr="00344AF5">
        <w:rPr>
          <w:sz w:val="14"/>
        </w:rPr>
        <w:t xml:space="preserve"> (correctly) that covertly </w:t>
      </w:r>
      <w:r w:rsidRPr="00344AF5">
        <w:rPr>
          <w:rStyle w:val="StyleUnderline"/>
          <w:highlight w:val="green"/>
        </w:rPr>
        <w:t>supporting militants</w:t>
      </w:r>
      <w:r w:rsidRPr="00344AF5">
        <w:rPr>
          <w:sz w:val="14"/>
        </w:rPr>
        <w:t xml:space="preserve"> against their enemies </w:t>
      </w:r>
      <w:r w:rsidRPr="00344AF5">
        <w:rPr>
          <w:rStyle w:val="StyleUnderline"/>
          <w:highlight w:val="green"/>
        </w:rPr>
        <w:t>is a winning strategy</w:t>
      </w:r>
      <w:r w:rsidRPr="00344AF5">
        <w:rPr>
          <w:sz w:val="14"/>
        </w:rPr>
        <w:t xml:space="preserve"> and one that they should continue to employ against India. An open </w:t>
      </w:r>
      <w:r w:rsidRPr="00344AF5">
        <w:rPr>
          <w:rStyle w:val="Emphasis"/>
          <w:highlight w:val="green"/>
        </w:rPr>
        <w:t>U.S. defeat would</w:t>
      </w:r>
      <w:r w:rsidRPr="00344AF5">
        <w:rPr>
          <w:sz w:val="14"/>
        </w:rPr>
        <w:t xml:space="preserve"> also </w:t>
      </w:r>
      <w:r w:rsidRPr="00344AF5">
        <w:rPr>
          <w:rStyle w:val="Emphasis"/>
          <w:highlight w:val="green"/>
        </w:rPr>
        <w:t>be a morale boost for our enemies</w:t>
      </w:r>
      <w:r w:rsidRPr="00344AF5">
        <w:rPr>
          <w:sz w:val="14"/>
        </w:rPr>
        <w:t xml:space="preserve">. This is the land where the jihadists beat one superpower, the Soviet Union, and giving them a second victory would be a psychological jolt. This would </w:t>
      </w:r>
      <w:r w:rsidRPr="00344AF5">
        <w:rPr>
          <w:rStyle w:val="Emphasis"/>
          <w:highlight w:val="green"/>
        </w:rPr>
        <w:t>help their recruiting, fundraising and morale</w:t>
      </w:r>
      <w:r w:rsidRPr="00344AF5">
        <w:rPr>
          <w:sz w:val="14"/>
        </w:rPr>
        <w:t xml:space="preserve"> in general. Similarly, </w:t>
      </w:r>
      <w:r w:rsidRPr="00344AF5">
        <w:rPr>
          <w:rStyle w:val="StyleUnderline"/>
          <w:highlight w:val="green"/>
        </w:rPr>
        <w:t>U.S. friends would be dispirited</w:t>
      </w:r>
      <w:r w:rsidRPr="00344AF5">
        <w:rPr>
          <w:sz w:val="14"/>
        </w:rPr>
        <w:t xml:space="preserve">, seeing the United States as abandoning the region despite many U.S. and allied sacrifices. Beyond counterterrorism interests, </w:t>
      </w:r>
      <w:r w:rsidRPr="00344AF5">
        <w:rPr>
          <w:rStyle w:val="Emphasis"/>
          <w:highlight w:val="green"/>
        </w:rPr>
        <w:t>there is a humanitarian case</w:t>
      </w:r>
      <w:r w:rsidRPr="00344AF5">
        <w:rPr>
          <w:sz w:val="14"/>
        </w:rPr>
        <w:t xml:space="preserve"> for remaining in Afghanistan. The </w:t>
      </w:r>
      <w:r w:rsidRPr="00344AF5">
        <w:rPr>
          <w:rStyle w:val="StyleUnderline"/>
          <w:highlight w:val="green"/>
        </w:rPr>
        <w:t>Taliban oppose women’s rights, religious tolerance, education for girls and</w:t>
      </w:r>
      <w:r w:rsidRPr="00344AF5">
        <w:rPr>
          <w:sz w:val="14"/>
        </w:rPr>
        <w:t xml:space="preserve"> general </w:t>
      </w:r>
      <w:r w:rsidRPr="00344AF5">
        <w:rPr>
          <w:rStyle w:val="StyleUnderline"/>
          <w:highlight w:val="green"/>
        </w:rPr>
        <w:t>liberal democratic values</w:t>
      </w:r>
      <w:r w:rsidRPr="00344AF5">
        <w:rPr>
          <w:sz w:val="14"/>
        </w:rPr>
        <w:t xml:space="preserve">. Preventing such a group from gaining power helps Afghans. Although </w:t>
      </w:r>
      <w:r w:rsidRPr="00344AF5">
        <w:rPr>
          <w:rStyle w:val="Emphasis"/>
          <w:highlight w:val="green"/>
        </w:rPr>
        <w:t>the</w:t>
      </w:r>
      <w:r w:rsidRPr="00344AF5">
        <w:rPr>
          <w:sz w:val="14"/>
        </w:rPr>
        <w:t xml:space="preserve"> </w:t>
      </w:r>
      <w:r w:rsidRPr="00344AF5">
        <w:rPr>
          <w:rStyle w:val="Emphasis"/>
          <w:highlight w:val="green"/>
        </w:rPr>
        <w:t>U</w:t>
      </w:r>
      <w:r w:rsidRPr="00344AF5">
        <w:rPr>
          <w:sz w:val="14"/>
        </w:rPr>
        <w:t xml:space="preserve">nited </w:t>
      </w:r>
      <w:r w:rsidRPr="00344AF5">
        <w:rPr>
          <w:rStyle w:val="Emphasis"/>
          <w:highlight w:val="green"/>
        </w:rPr>
        <w:t>S</w:t>
      </w:r>
      <w:r w:rsidRPr="00344AF5">
        <w:rPr>
          <w:sz w:val="14"/>
        </w:rPr>
        <w:t xml:space="preserve">tates </w:t>
      </w:r>
      <w:r w:rsidRPr="00344AF5">
        <w:rPr>
          <w:rStyle w:val="Emphasis"/>
          <w:highlight w:val="green"/>
        </w:rPr>
        <w:t>cannot and should not intervene everywhere</w:t>
      </w:r>
      <w:r w:rsidRPr="00344AF5">
        <w:rPr>
          <w:sz w:val="14"/>
        </w:rPr>
        <w:t xml:space="preserve"> to promote human rights, </w:t>
      </w:r>
      <w:r w:rsidRPr="00344AF5">
        <w:rPr>
          <w:rStyle w:val="Emphasis"/>
          <w:highlight w:val="green"/>
        </w:rPr>
        <w:t>Afghanistan represents a possible exception</w:t>
      </w:r>
      <w:r w:rsidRPr="00344AF5">
        <w:rPr>
          <w:sz w:val="14"/>
        </w:rPr>
        <w:t xml:space="preserve"> given the long-standing U.S. involvement coupled with the security reasons and serious humanitarian concerns. Nor is the picture in Afghanistan all dark. The U.S. military reports that the </w:t>
      </w:r>
      <w:r w:rsidRPr="00344AF5">
        <w:rPr>
          <w:rStyle w:val="StyleUnderline"/>
          <w:highlight w:val="green"/>
        </w:rPr>
        <w:t>Taliban lose approximately 10,000 fighters each year</w:t>
      </w:r>
      <w:r w:rsidRPr="00344AF5">
        <w:rPr>
          <w:sz w:val="14"/>
        </w:rPr>
        <w:t xml:space="preserve"> in casualties—a huge number. Unfortunately, they can replace lost cadre, but the cost to the group remains high. The Brookings Afghanistan index, though largely negative in its implications, also suggests a few bright spots: The size of the Afghan security forces has steadily grown along with their ability to operate effectively both with and without U.S. advisers Some of the U.S. military advising and mentoring at the tactical level has borne fruit, resulting in more capable Afghan forces Enrollment in elementary and secondary education has increased steadily since the fall of the Taliban Life expectancy in Afghanistan rose from 42 years in 2004 to more than 60 years in 2010</w:t>
      </w:r>
    </w:p>
    <w:p w:rsidR="002740C1" w:rsidRPr="00344AF5" w:rsidRDefault="002740C1" w:rsidP="002740C1"/>
    <w:p w:rsidR="002740C1" w:rsidRPr="00515FE2" w:rsidRDefault="002740C1" w:rsidP="002740C1"/>
    <w:p w:rsidR="002740C1" w:rsidRDefault="002740C1" w:rsidP="002740C1">
      <w:pPr>
        <w:pStyle w:val="Heading3"/>
      </w:pPr>
      <w:r>
        <w:t>2AC---PKO---Distance</w:t>
      </w:r>
    </w:p>
    <w:p w:rsidR="002740C1" w:rsidRPr="005158AA" w:rsidRDefault="002740C1" w:rsidP="002740C1">
      <w:pPr>
        <w:pStyle w:val="Heading4"/>
      </w:pPr>
      <w:r>
        <w:t xml:space="preserve">It creates </w:t>
      </w:r>
      <w:r>
        <w:rPr>
          <w:u w:val="single"/>
        </w:rPr>
        <w:t>physical distance</w:t>
      </w:r>
      <w:r>
        <w:t xml:space="preserve"> between parties that </w:t>
      </w:r>
      <w:r>
        <w:rPr>
          <w:u w:val="single"/>
        </w:rPr>
        <w:t>stops accidents</w:t>
      </w:r>
      <w:r>
        <w:t xml:space="preserve">, enhances </w:t>
      </w:r>
      <w:r>
        <w:rPr>
          <w:u w:val="single"/>
        </w:rPr>
        <w:t>early warning</w:t>
      </w:r>
      <w:r>
        <w:t xml:space="preserve"> which </w:t>
      </w:r>
      <w:r>
        <w:rPr>
          <w:u w:val="single"/>
        </w:rPr>
        <w:t>raises costs</w:t>
      </w:r>
      <w:r>
        <w:t xml:space="preserve"> of aggression, increases </w:t>
      </w:r>
      <w:r>
        <w:rPr>
          <w:u w:val="single"/>
        </w:rPr>
        <w:t>reputational costs</w:t>
      </w:r>
      <w:r>
        <w:t xml:space="preserve">, and </w:t>
      </w:r>
      <w:r>
        <w:rPr>
          <w:u w:val="single"/>
        </w:rPr>
        <w:t>lays the groundwork</w:t>
      </w:r>
      <w:r>
        <w:t xml:space="preserve"> for long-term peace</w:t>
      </w:r>
    </w:p>
    <w:p w:rsidR="002740C1" w:rsidRPr="005158AA" w:rsidRDefault="002740C1" w:rsidP="002740C1">
      <w:r w:rsidRPr="00DF6A0E">
        <w:rPr>
          <w:rStyle w:val="Style13ptBold"/>
          <w:highlight w:val="cyan"/>
        </w:rPr>
        <w:t>Diehl 14</w:t>
      </w:r>
      <w:r w:rsidRPr="005158AA">
        <w:t>, (Henning Larsen Professor of Political Science at the University of Illinois, where he remains Director of Undergraduate Research, Breaking the Conflict Trap: The Impact on Peacekeeping on Violence and Democratization in the Post-Conflict Context, www.saramitchell.org/diehl_chapter)</w:t>
      </w:r>
    </w:p>
    <w:p w:rsidR="002740C1" w:rsidRDefault="002740C1" w:rsidP="002740C1">
      <w:r>
        <w:t xml:space="preserve">Generally, Fortna (2008) offers what she describes as a “theory” to explain how peacekeeping works, although it might not meet everyone’s definition of the term. In her conception, and reflective of past research on peacekeeping, the </w:t>
      </w:r>
      <w:r w:rsidRPr="00003D0A">
        <w:rPr>
          <w:rStyle w:val="StyleUnderline"/>
        </w:rPr>
        <w:t>prevention of conflict renewal is achieved throug</w:t>
      </w:r>
      <w:r w:rsidRPr="00003D0A">
        <w:t>h</w:t>
      </w:r>
      <w:r>
        <w:t xml:space="preserve"> a series of </w:t>
      </w:r>
      <w:r w:rsidRPr="005158AA">
        <w:rPr>
          <w:rStyle w:val="StyleUnderline"/>
        </w:rPr>
        <w:t>tasks</w:t>
      </w:r>
      <w:r>
        <w:t xml:space="preserve"> that </w:t>
      </w:r>
      <w:r w:rsidRPr="005158AA">
        <w:rPr>
          <w:rStyle w:val="StyleUnderline"/>
        </w:rPr>
        <w:t xml:space="preserve">peacekeepers perform. </w:t>
      </w:r>
      <w:r w:rsidRPr="00B771B6">
        <w:rPr>
          <w:rStyle w:val="StyleUnderline"/>
          <w:highlight w:val="cyan"/>
        </w:rPr>
        <w:t xml:space="preserve">By separating combatants at </w:t>
      </w:r>
      <w:r w:rsidRPr="00003D0A">
        <w:rPr>
          <w:rStyle w:val="StyleUnderline"/>
          <w:highlight w:val="yellow"/>
        </w:rPr>
        <w:t xml:space="preserve">a </w:t>
      </w:r>
      <w:r w:rsidRPr="00B771B6">
        <w:rPr>
          <w:rStyle w:val="StyleUnderline"/>
          <w:highlight w:val="cyan"/>
        </w:rPr>
        <w:t xml:space="preserve">physical distance, peacekeepers </w:t>
      </w:r>
      <w:r w:rsidRPr="00B771B6">
        <w:rPr>
          <w:rStyle w:val="Emphasis"/>
          <w:highlight w:val="cyan"/>
        </w:rPr>
        <w:t>prevent</w:t>
      </w:r>
      <w:r>
        <w:t xml:space="preserve"> the </w:t>
      </w:r>
      <w:r w:rsidRPr="00B771B6">
        <w:rPr>
          <w:rStyle w:val="Emphasis"/>
          <w:highlight w:val="cyan"/>
        </w:rPr>
        <w:t>accidental engagement</w:t>
      </w:r>
      <w:r w:rsidRPr="00B771B6">
        <w:rPr>
          <w:rStyle w:val="StyleUnderline"/>
          <w:highlight w:val="cyan"/>
        </w:rPr>
        <w:t xml:space="preserve"> of opposing armies</w:t>
      </w:r>
      <w:r>
        <w:t xml:space="preserve">, thereby </w:t>
      </w:r>
      <w:r w:rsidRPr="00B771B6">
        <w:rPr>
          <w:rStyle w:val="StyleUnderline"/>
          <w:highlight w:val="cyan"/>
        </w:rPr>
        <w:t xml:space="preserve">inhibiting </w:t>
      </w:r>
      <w:r w:rsidRPr="00B771B6">
        <w:rPr>
          <w:rStyle w:val="Emphasis"/>
          <w:highlight w:val="cyan"/>
        </w:rPr>
        <w:t>small incidents that</w:t>
      </w:r>
      <w:r w:rsidRPr="005158AA">
        <w:rPr>
          <w:rStyle w:val="Emphasis"/>
        </w:rPr>
        <w:t xml:space="preserve"> could </w:t>
      </w:r>
      <w:r w:rsidRPr="00B771B6">
        <w:rPr>
          <w:rStyle w:val="Emphasis"/>
          <w:highlight w:val="cyan"/>
        </w:rPr>
        <w:t xml:space="preserve">escalate to </w:t>
      </w:r>
      <w:r w:rsidRPr="00003D0A">
        <w:rPr>
          <w:rStyle w:val="Emphasis"/>
          <w:highlight w:val="yellow"/>
        </w:rPr>
        <w:t xml:space="preserve">renewed </w:t>
      </w:r>
      <w:r w:rsidRPr="00B771B6">
        <w:rPr>
          <w:rStyle w:val="Emphasis"/>
          <w:highlight w:val="cyan"/>
        </w:rPr>
        <w:t>war</w:t>
      </w:r>
      <w:r w:rsidRPr="00B771B6">
        <w:rPr>
          <w:rStyle w:val="StyleUnderline"/>
          <w:highlight w:val="cyan"/>
        </w:rPr>
        <w:t>. Peacekeepers</w:t>
      </w:r>
      <w:r>
        <w:t xml:space="preserve"> also </w:t>
      </w:r>
      <w:r w:rsidRPr="00B771B6">
        <w:rPr>
          <w:rStyle w:val="StyleUnderline"/>
          <w:highlight w:val="cyan"/>
        </w:rPr>
        <w:t xml:space="preserve">inhibit </w:t>
      </w:r>
      <w:r w:rsidRPr="00B771B6">
        <w:rPr>
          <w:rStyle w:val="Emphasis"/>
          <w:highlight w:val="cyan"/>
        </w:rPr>
        <w:t>deliberate cheating</w:t>
      </w:r>
      <w:r w:rsidRPr="00B771B6">
        <w:rPr>
          <w:rStyle w:val="StyleUnderline"/>
          <w:highlight w:val="cyan"/>
        </w:rPr>
        <w:t xml:space="preserve"> on cease-fire </w:t>
      </w:r>
      <w:r w:rsidRPr="00003D0A">
        <w:rPr>
          <w:rStyle w:val="StyleUnderline"/>
          <w:highlight w:val="yellow"/>
        </w:rPr>
        <w:t>agreements</w:t>
      </w:r>
      <w:r>
        <w:t xml:space="preserve">, as </w:t>
      </w:r>
      <w:r w:rsidRPr="00B771B6">
        <w:rPr>
          <w:rStyle w:val="StyleUnderline"/>
          <w:highlight w:val="cyan"/>
        </w:rPr>
        <w:t>violations can be</w:t>
      </w:r>
      <w:r w:rsidRPr="005158AA">
        <w:rPr>
          <w:rStyle w:val="StyleUnderline"/>
        </w:rPr>
        <w:t xml:space="preserve"> more </w:t>
      </w:r>
      <w:r w:rsidRPr="00B771B6">
        <w:rPr>
          <w:rStyle w:val="StyleUnderline"/>
          <w:highlight w:val="cyan"/>
        </w:rPr>
        <w:t>easily detected</w:t>
      </w:r>
      <w:r w:rsidRPr="00003D0A">
        <w:rPr>
          <w:highlight w:val="yellow"/>
        </w:rPr>
        <w:t>.</w:t>
      </w:r>
      <w:r>
        <w:t xml:space="preserve"> The </w:t>
      </w:r>
      <w:r w:rsidRPr="00B771B6">
        <w:rPr>
          <w:rStyle w:val="StyleUnderline"/>
          <w:highlight w:val="cyan"/>
        </w:rPr>
        <w:t xml:space="preserve">physical separation </w:t>
      </w:r>
      <w:r w:rsidRPr="00003D0A">
        <w:rPr>
          <w:rStyle w:val="StyleUnderline"/>
          <w:highlight w:val="yellow"/>
        </w:rPr>
        <w:t>of</w:t>
      </w:r>
      <w:r>
        <w:t xml:space="preserve"> the </w:t>
      </w:r>
      <w:r w:rsidRPr="00003D0A">
        <w:rPr>
          <w:rStyle w:val="StyleUnderline"/>
          <w:highlight w:val="yellow"/>
        </w:rPr>
        <w:t xml:space="preserve">protagonists </w:t>
      </w:r>
      <w:r w:rsidRPr="00B771B6">
        <w:rPr>
          <w:rStyle w:val="StyleUnderline"/>
          <w:highlight w:val="cyan"/>
        </w:rPr>
        <w:t xml:space="preserve">provides </w:t>
      </w:r>
      <w:r w:rsidRPr="00B771B6">
        <w:rPr>
          <w:rStyle w:val="Emphasis"/>
          <w:highlight w:val="cyan"/>
        </w:rPr>
        <w:t>early warning of</w:t>
      </w:r>
      <w:r w:rsidRPr="00003D0A">
        <w:rPr>
          <w:rStyle w:val="Emphasis"/>
          <w:highlight w:val="yellow"/>
        </w:rPr>
        <w:t xml:space="preserve"> any </w:t>
      </w:r>
      <w:r w:rsidRPr="00B771B6">
        <w:rPr>
          <w:rStyle w:val="Emphasis"/>
          <w:highlight w:val="cyan"/>
        </w:rPr>
        <w:t>attack</w:t>
      </w:r>
      <w:r w:rsidRPr="00B771B6">
        <w:rPr>
          <w:rStyle w:val="StyleUnderline"/>
          <w:highlight w:val="cyan"/>
        </w:rPr>
        <w:t xml:space="preserve"> and</w:t>
      </w:r>
      <w:r w:rsidRPr="005158AA">
        <w:rPr>
          <w:rStyle w:val="StyleUnderline"/>
        </w:rPr>
        <w:t xml:space="preserve"> thereby</w:t>
      </w:r>
      <w:r>
        <w:rPr>
          <w:rStyle w:val="StyleUnderline"/>
        </w:rPr>
        <w:t xml:space="preserve"> </w:t>
      </w:r>
      <w:r w:rsidRPr="00B771B6">
        <w:rPr>
          <w:rStyle w:val="Emphasis"/>
          <w:highlight w:val="cyan"/>
        </w:rPr>
        <w:t>decreases</w:t>
      </w:r>
      <w:r w:rsidRPr="005158AA">
        <w:rPr>
          <w:rStyle w:val="Emphasis"/>
        </w:rPr>
        <w:t xml:space="preserve"> the </w:t>
      </w:r>
      <w:r w:rsidRPr="00B771B6">
        <w:rPr>
          <w:rStyle w:val="Emphasis"/>
          <w:highlight w:val="cyan"/>
        </w:rPr>
        <w:t xml:space="preserve">tactical advantages </w:t>
      </w:r>
      <w:r w:rsidRPr="00003D0A">
        <w:rPr>
          <w:rStyle w:val="Emphasis"/>
          <w:highlight w:val="yellow"/>
        </w:rPr>
        <w:t xml:space="preserve">that stem </w:t>
      </w:r>
      <w:r w:rsidRPr="00B771B6">
        <w:rPr>
          <w:rStyle w:val="Emphasis"/>
          <w:highlight w:val="cyan"/>
        </w:rPr>
        <w:t>from</w:t>
      </w:r>
      <w:r w:rsidRPr="005158AA">
        <w:rPr>
          <w:rStyle w:val="Emphasis"/>
        </w:rPr>
        <w:t xml:space="preserve"> a </w:t>
      </w:r>
      <w:r w:rsidRPr="00B771B6">
        <w:rPr>
          <w:rStyle w:val="Emphasis"/>
          <w:highlight w:val="cyan"/>
        </w:rPr>
        <w:t>surprise attack</w:t>
      </w:r>
      <w:r w:rsidRPr="00B771B6">
        <w:rPr>
          <w:rStyle w:val="StyleUnderline"/>
          <w:highlight w:val="cyan"/>
        </w:rPr>
        <w:t xml:space="preserve"> and increases</w:t>
      </w:r>
      <w:r>
        <w:t xml:space="preserve"> the </w:t>
      </w:r>
      <w:r w:rsidRPr="00B771B6">
        <w:rPr>
          <w:rStyle w:val="StyleUnderline"/>
          <w:highlight w:val="cyan"/>
        </w:rPr>
        <w:t xml:space="preserve">uncertainty of any side winning </w:t>
      </w:r>
      <w:r w:rsidRPr="00003D0A">
        <w:rPr>
          <w:rStyle w:val="StyleUnderline"/>
          <w:highlight w:val="yellow"/>
        </w:rPr>
        <w:t>the next battle</w:t>
      </w:r>
      <w:r>
        <w:t xml:space="preserve"> (Smith and Stam, 2003). </w:t>
      </w:r>
      <w:r w:rsidRPr="00003D0A">
        <w:rPr>
          <w:rStyle w:val="StyleUnderline"/>
          <w:highlight w:val="yellow"/>
        </w:rPr>
        <w:t>Renewed war</w:t>
      </w:r>
      <w:r w:rsidRPr="005158AA">
        <w:rPr>
          <w:rStyle w:val="StyleUnderline"/>
        </w:rPr>
        <w:t xml:space="preserve">fare </w:t>
      </w:r>
      <w:r w:rsidRPr="00003D0A">
        <w:rPr>
          <w:rStyle w:val="StyleUnderline"/>
          <w:highlight w:val="yellow"/>
        </w:rPr>
        <w:t xml:space="preserve">in which </w:t>
      </w:r>
      <w:r w:rsidRPr="00B771B6">
        <w:rPr>
          <w:rStyle w:val="StyleUnderline"/>
          <w:highlight w:val="cyan"/>
        </w:rPr>
        <w:t>the aggressor can be identified by</w:t>
      </w:r>
      <w:r>
        <w:t xml:space="preserve"> the </w:t>
      </w:r>
      <w:r w:rsidRPr="00B771B6">
        <w:rPr>
          <w:rStyle w:val="StyleUnderline"/>
          <w:highlight w:val="cyan"/>
        </w:rPr>
        <w:t>peacekeepers</w:t>
      </w:r>
      <w:r>
        <w:t xml:space="preserve"> and in which peacekeepers are partly the target of that aggression </w:t>
      </w:r>
      <w:r w:rsidRPr="00003D0A">
        <w:rPr>
          <w:rStyle w:val="StyleUnderline"/>
          <w:highlight w:val="yellow"/>
        </w:rPr>
        <w:t>is</w:t>
      </w:r>
      <w:r>
        <w:t xml:space="preserve"> also </w:t>
      </w:r>
      <w:r w:rsidRPr="00B771B6">
        <w:rPr>
          <w:rStyle w:val="StyleUnderline"/>
          <w:highlight w:val="cyan"/>
        </w:rPr>
        <w:t xml:space="preserve">likely to produce </w:t>
      </w:r>
      <w:r w:rsidRPr="00003D0A">
        <w:rPr>
          <w:rStyle w:val="StyleUnderline"/>
          <w:highlight w:val="yellow"/>
        </w:rPr>
        <w:t xml:space="preserve">international </w:t>
      </w:r>
      <w:r w:rsidRPr="00B771B6">
        <w:rPr>
          <w:rStyle w:val="StyleUnderline"/>
          <w:highlight w:val="cyan"/>
        </w:rPr>
        <w:t>condemnation</w:t>
      </w:r>
      <w:r w:rsidRPr="005158AA">
        <w:rPr>
          <w:rStyle w:val="StyleUnderline"/>
        </w:rPr>
        <w:t xml:space="preserve">. The </w:t>
      </w:r>
      <w:r w:rsidRPr="00B771B6">
        <w:rPr>
          <w:rStyle w:val="Emphasis"/>
          <w:highlight w:val="cyan"/>
        </w:rPr>
        <w:t>costs in international reputation</w:t>
      </w:r>
      <w:r w:rsidRPr="00B771B6">
        <w:rPr>
          <w:rStyle w:val="StyleUnderline"/>
          <w:highlight w:val="cyan"/>
        </w:rPr>
        <w:t xml:space="preserve"> and possible sanctions, combined with</w:t>
      </w:r>
      <w:r>
        <w:t xml:space="preserve"> the </w:t>
      </w:r>
      <w:r w:rsidRPr="00B771B6">
        <w:rPr>
          <w:rStyle w:val="StyleUnderline"/>
          <w:highlight w:val="cyan"/>
        </w:rPr>
        <w:t>decreased likelihood of quick success, are</w:t>
      </w:r>
      <w:r w:rsidRPr="005158AA">
        <w:rPr>
          <w:rStyle w:val="StyleUnderline"/>
        </w:rPr>
        <w:t xml:space="preserve"> designed to be </w:t>
      </w:r>
      <w:r w:rsidRPr="00B771B6">
        <w:rPr>
          <w:rStyle w:val="Emphasis"/>
          <w:highlight w:val="cyan"/>
        </w:rPr>
        <w:t>sufficient to deter any attack</w:t>
      </w:r>
      <w:r>
        <w:t xml:space="preserve"> (Fortna 2008). Significantly, </w:t>
      </w:r>
      <w:r w:rsidRPr="00003D0A">
        <w:rPr>
          <w:rStyle w:val="StyleUnderline"/>
          <w:highlight w:val="yellow"/>
        </w:rPr>
        <w:t>results</w:t>
      </w:r>
      <w:r>
        <w:t xml:space="preserve"> from Mason et al (2011) </w:t>
      </w:r>
      <w:r w:rsidRPr="00003D0A">
        <w:rPr>
          <w:rStyle w:val="StyleUnderline"/>
          <w:highlight w:val="yellow"/>
        </w:rPr>
        <w:t>indicate</w:t>
      </w:r>
      <w:r>
        <w:t xml:space="preserve"> the </w:t>
      </w:r>
      <w:r w:rsidRPr="00B771B6">
        <w:rPr>
          <w:rStyle w:val="StyleUnderline"/>
          <w:highlight w:val="cyan"/>
        </w:rPr>
        <w:t>conflict diminution effects are just as strong during the time</w:t>
      </w:r>
      <w:r>
        <w:rPr>
          <w:rStyle w:val="StyleUnderline"/>
        </w:rPr>
        <w:t xml:space="preserve"> </w:t>
      </w:r>
      <w:r w:rsidRPr="005158AA">
        <w:rPr>
          <w:rStyle w:val="StyleUnderline"/>
        </w:rPr>
        <w:t xml:space="preserve">that the </w:t>
      </w:r>
      <w:r w:rsidRPr="00B771B6">
        <w:rPr>
          <w:rStyle w:val="StyleUnderline"/>
          <w:highlight w:val="cyan"/>
        </w:rPr>
        <w:t>peacekeepers are</w:t>
      </w:r>
      <w:r w:rsidRPr="005158AA">
        <w:rPr>
          <w:rStyle w:val="StyleUnderline"/>
        </w:rPr>
        <w:t xml:space="preserve"> actually </w:t>
      </w:r>
      <w:r w:rsidRPr="00B771B6">
        <w:rPr>
          <w:rStyle w:val="StyleUnderline"/>
          <w:highlight w:val="cyan"/>
        </w:rPr>
        <w:t>deployed as</w:t>
      </w:r>
      <w:r>
        <w:t xml:space="preserve"> during the period </w:t>
      </w:r>
      <w:r w:rsidRPr="00B771B6">
        <w:rPr>
          <w:rStyle w:val="StyleUnderline"/>
          <w:highlight w:val="cyan"/>
        </w:rPr>
        <w:t>following</w:t>
      </w:r>
      <w:r w:rsidRPr="005158AA">
        <w:rPr>
          <w:rStyle w:val="StyleUnderline"/>
        </w:rPr>
        <w:t xml:space="preserve"> their </w:t>
      </w:r>
      <w:r w:rsidRPr="00B771B6">
        <w:rPr>
          <w:rStyle w:val="StyleUnderline"/>
          <w:highlight w:val="cyan"/>
        </w:rPr>
        <w:t>withdrawal</w:t>
      </w:r>
      <w:r>
        <w:t xml:space="preserve">. This suggests </w:t>
      </w:r>
      <w:r w:rsidRPr="00B771B6">
        <w:rPr>
          <w:rStyle w:val="StyleUnderline"/>
          <w:highlight w:val="cyan"/>
        </w:rPr>
        <w:t>not only are</w:t>
      </w:r>
      <w:r>
        <w:t xml:space="preserve"> the </w:t>
      </w:r>
      <w:r w:rsidRPr="00B771B6">
        <w:rPr>
          <w:rStyle w:val="StyleUnderline"/>
          <w:highlight w:val="cyan"/>
        </w:rPr>
        <w:t>peacekeepers effective</w:t>
      </w:r>
      <w:r w:rsidRPr="005158AA">
        <w:rPr>
          <w:rStyle w:val="StyleUnderline"/>
        </w:rPr>
        <w:t xml:space="preserve"> in </w:t>
      </w:r>
      <w:r w:rsidRPr="00B771B6">
        <w:rPr>
          <w:rStyle w:val="StyleUnderline"/>
          <w:highlight w:val="cyan"/>
        </w:rPr>
        <w:t>directly deterring or preventing violence, but</w:t>
      </w:r>
      <w:r>
        <w:rPr>
          <w:rStyle w:val="StyleUnderline"/>
        </w:rPr>
        <w:t xml:space="preserve"> </w:t>
      </w:r>
      <w:r w:rsidRPr="005158AA">
        <w:rPr>
          <w:rStyle w:val="StyleUnderline"/>
        </w:rPr>
        <w:t xml:space="preserve">that </w:t>
      </w:r>
      <w:r w:rsidRPr="00B771B6">
        <w:rPr>
          <w:rStyle w:val="StyleUnderline"/>
          <w:highlight w:val="cyan"/>
        </w:rPr>
        <w:t>they</w:t>
      </w:r>
      <w:r>
        <w:t xml:space="preserve"> also </w:t>
      </w:r>
      <w:r w:rsidRPr="00B771B6">
        <w:rPr>
          <w:rStyle w:val="Emphasis"/>
          <w:sz w:val="24"/>
          <w:highlight w:val="cyan"/>
        </w:rPr>
        <w:t>facilitate other processes that lay the groundwork for long-term peace</w:t>
      </w:r>
      <w:r w:rsidRPr="00B771B6">
        <w:rPr>
          <w:rStyle w:val="StyleUnderline"/>
          <w:highlight w:val="cyan"/>
        </w:rPr>
        <w:t>.</w:t>
      </w:r>
    </w:p>
    <w:p w:rsidR="002740C1" w:rsidRDefault="002740C1" w:rsidP="002740C1">
      <w:pPr>
        <w:pStyle w:val="Heading3"/>
      </w:pPr>
      <w:r>
        <w:t>2AC---PKO---Epistemology</w:t>
      </w:r>
    </w:p>
    <w:p w:rsidR="002740C1" w:rsidRPr="00807B4A" w:rsidRDefault="002740C1" w:rsidP="002740C1">
      <w:pPr>
        <w:pStyle w:val="Heading4"/>
        <w:rPr>
          <w:u w:val="single"/>
        </w:rPr>
      </w:pPr>
      <w:r>
        <w:t xml:space="preserve">Scholars need to </w:t>
      </w:r>
      <w:r>
        <w:rPr>
          <w:u w:val="single"/>
        </w:rPr>
        <w:t>challenge</w:t>
      </w:r>
      <w:r>
        <w:t xml:space="preserve"> the </w:t>
      </w:r>
      <w:r>
        <w:rPr>
          <w:u w:val="single"/>
        </w:rPr>
        <w:t>careless conflation</w:t>
      </w:r>
      <w:r>
        <w:t xml:space="preserve"> of peacekeeping with the ‘War on Terror’ or broader liberalism.  Correcting these </w:t>
      </w:r>
      <w:r>
        <w:rPr>
          <w:u w:val="single"/>
        </w:rPr>
        <w:t>misconceptions</w:t>
      </w:r>
      <w:r>
        <w:t xml:space="preserve"> is </w:t>
      </w:r>
      <w:r>
        <w:rPr>
          <w:u w:val="single"/>
        </w:rPr>
        <w:t>vital</w:t>
      </w:r>
      <w:r>
        <w:t xml:space="preserve"> to saving the peacekeeping enterprise.  Building an </w:t>
      </w:r>
      <w:r>
        <w:rPr>
          <w:u w:val="single"/>
        </w:rPr>
        <w:t>informed base</w:t>
      </w:r>
      <w:r>
        <w:t xml:space="preserve"> of peacekeeping scholars </w:t>
      </w:r>
      <w:r>
        <w:rPr>
          <w:u w:val="single"/>
        </w:rPr>
        <w:t>weeds out</w:t>
      </w:r>
      <w:r>
        <w:t xml:space="preserve"> bad practices and </w:t>
      </w:r>
      <w:r>
        <w:rPr>
          <w:u w:val="single"/>
        </w:rPr>
        <w:t>improves peacekeeping</w:t>
      </w:r>
    </w:p>
    <w:p w:rsidR="002740C1" w:rsidRDefault="002740C1" w:rsidP="002740C1">
      <w:r>
        <w:t>---scholars should correct misconceptions</w:t>
      </w:r>
    </w:p>
    <w:p w:rsidR="002740C1" w:rsidRDefault="002740C1" w:rsidP="002740C1">
      <w:r>
        <w:t>---peacekeeping is distinct from the War on Terror</w:t>
      </w:r>
    </w:p>
    <w:p w:rsidR="002740C1" w:rsidRPr="003E15F1" w:rsidRDefault="002740C1" w:rsidP="002740C1">
      <w:r>
        <w:t>---false to conflate all liberalism</w:t>
      </w:r>
    </w:p>
    <w:p w:rsidR="002740C1" w:rsidRPr="00575C04" w:rsidRDefault="002740C1" w:rsidP="002740C1">
      <w:r w:rsidRPr="00575C04">
        <w:rPr>
          <w:rStyle w:val="Style13ptBold"/>
        </w:rPr>
        <w:t>Paris 10</w:t>
      </w:r>
      <w:r w:rsidRPr="00575C04">
        <w:t>, (Associate Professor Graduate School of Public and International Affairs University of Ottawa, Saving Liberal Peacebuilding, aix1.uottawa.ca/~rparis/Saving_Liberal_Peacebuilding_FINAL.pdf</w:t>
      </w:r>
      <w:r>
        <w:t>)</w:t>
      </w:r>
    </w:p>
    <w:p w:rsidR="002740C1" w:rsidRDefault="002740C1" w:rsidP="002740C1">
      <w:r>
        <w:t xml:space="preserve">The global experiment in post-conflict peacebuilding, underway since the end of the Cold War, has arrived at a crossroads and it is uncertain how it will proceed.2 While the United Nations (UN) and its member states continue to reaffirm their support for peacebuilding and to mount new missions aimed at helping countries emerging from civil wars, observers have questioned the effectiveness and legitimacy of these missions. Many of these criticisms are warranted: the record of peacebuilding has indeed been disappointing. Efforts to promote liberal democratic governing systems and market-oriented economic growth – both core elements of the prevailing liberal peacebuilding model – have been more difficult and unpredictable than initially expected, in some cases producing destabilizing side effects.3 </w:t>
      </w:r>
      <w:r w:rsidRPr="003A68F1">
        <w:rPr>
          <w:rStyle w:val="StyleUnderline"/>
          <w:highlight w:val="yellow"/>
        </w:rPr>
        <w:t>It is crucial for scholars</w:t>
      </w:r>
      <w:r w:rsidRPr="0042245A">
        <w:rPr>
          <w:rStyle w:val="StyleUnderline"/>
        </w:rPr>
        <w:t xml:space="preserve"> and practitioners </w:t>
      </w:r>
      <w:r w:rsidRPr="003A68F1">
        <w:rPr>
          <w:rStyle w:val="StyleUnderline"/>
          <w:highlight w:val="yellow"/>
        </w:rPr>
        <w:t>to</w:t>
      </w:r>
      <w:r>
        <w:rPr>
          <w:rStyle w:val="StyleUnderline"/>
        </w:rPr>
        <w:t xml:space="preserve"> </w:t>
      </w:r>
      <w:r w:rsidRPr="0042245A">
        <w:rPr>
          <w:rStyle w:val="StyleUnderline"/>
        </w:rPr>
        <w:t xml:space="preserve">gain a </w:t>
      </w:r>
      <w:r w:rsidRPr="003A68F1">
        <w:rPr>
          <w:rStyle w:val="StyleUnderline"/>
          <w:highlight w:val="yellow"/>
        </w:rPr>
        <w:t>better understand</w:t>
      </w:r>
      <w:r w:rsidRPr="0042245A">
        <w:rPr>
          <w:rStyle w:val="StyleUnderline"/>
        </w:rPr>
        <w:t>ing of</w:t>
      </w:r>
      <w:r>
        <w:t xml:space="preserve"> the </w:t>
      </w:r>
      <w:r w:rsidRPr="0042245A">
        <w:rPr>
          <w:rStyle w:val="StyleUnderline"/>
        </w:rPr>
        <w:t xml:space="preserve">underlying tensions and contradictions of </w:t>
      </w:r>
      <w:r w:rsidRPr="003A68F1">
        <w:rPr>
          <w:rStyle w:val="StyleUnderline"/>
          <w:highlight w:val="yellow"/>
        </w:rPr>
        <w:t>peacebuilding</w:t>
      </w:r>
      <w:r>
        <w:t xml:space="preserve">,4 </w:t>
      </w:r>
      <w:r w:rsidRPr="0042245A">
        <w:rPr>
          <w:rStyle w:val="StyleUnderline"/>
        </w:rPr>
        <w:t>including</w:t>
      </w:r>
      <w:r>
        <w:t xml:space="preserve"> by </w:t>
      </w:r>
      <w:r w:rsidRPr="0042245A">
        <w:rPr>
          <w:rStyle w:val="StyleUnderline"/>
        </w:rPr>
        <w:t>using “critical” methods</w:t>
      </w:r>
      <w:r>
        <w:t xml:space="preserve"> of enquiry that dissect the assumptions of these operations.5 </w:t>
      </w:r>
      <w:r w:rsidRPr="0042245A">
        <w:rPr>
          <w:rStyle w:val="StyleUnderline"/>
        </w:rPr>
        <w:t xml:space="preserve">But </w:t>
      </w:r>
      <w:r w:rsidRPr="003A68F1">
        <w:rPr>
          <w:rStyle w:val="StyleUnderline"/>
          <w:highlight w:val="yellow"/>
        </w:rPr>
        <w:t>recent years</w:t>
      </w:r>
      <w:r>
        <w:t xml:space="preserve"> have also </w:t>
      </w:r>
      <w:r w:rsidRPr="003A68F1">
        <w:rPr>
          <w:rStyle w:val="StyleUnderline"/>
          <w:highlight w:val="yellow"/>
        </w:rPr>
        <w:t>witnessed</w:t>
      </w:r>
      <w:r>
        <w:t xml:space="preserve"> the </w:t>
      </w:r>
      <w:r w:rsidRPr="0042245A">
        <w:rPr>
          <w:rStyle w:val="StyleUnderline"/>
        </w:rPr>
        <w:t>emergence of</w:t>
      </w:r>
      <w:r>
        <w:t xml:space="preserve"> what might be called </w:t>
      </w:r>
      <w:r w:rsidRPr="0042245A">
        <w:rPr>
          <w:rStyle w:val="StyleUnderline"/>
        </w:rPr>
        <w:t>a</w:t>
      </w:r>
      <w:r>
        <w:rPr>
          <w:rStyle w:val="StyleUnderline"/>
        </w:rPr>
        <w:t xml:space="preserve"> </w:t>
      </w:r>
      <w:r w:rsidRPr="0042245A">
        <w:rPr>
          <w:rStyle w:val="StyleUnderline"/>
        </w:rPr>
        <w:t>“</w:t>
      </w:r>
      <w:r w:rsidRPr="003A68F1">
        <w:rPr>
          <w:rStyle w:val="Emphasis"/>
          <w:highlight w:val="yellow"/>
        </w:rPr>
        <w:t>hyper-critical</w:t>
      </w:r>
      <w:r w:rsidRPr="0042245A">
        <w:rPr>
          <w:rStyle w:val="StyleUnderline"/>
        </w:rPr>
        <w:t xml:space="preserve">” school of </w:t>
      </w:r>
      <w:r w:rsidRPr="003A68F1">
        <w:rPr>
          <w:rStyle w:val="StyleUnderline"/>
          <w:highlight w:val="yellow"/>
        </w:rPr>
        <w:t>scholars</w:t>
      </w:r>
      <w:r>
        <w:t xml:space="preserve"> and commentators </w:t>
      </w:r>
      <w:r w:rsidRPr="003A68F1">
        <w:rPr>
          <w:rStyle w:val="StyleUnderline"/>
          <w:highlight w:val="yellow"/>
        </w:rPr>
        <w:t>who view</w:t>
      </w:r>
      <w:r w:rsidRPr="0042245A">
        <w:rPr>
          <w:rStyle w:val="StyleUnderline"/>
        </w:rPr>
        <w:t xml:space="preserve"> liberal </w:t>
      </w:r>
      <w:r w:rsidRPr="003A68F1">
        <w:rPr>
          <w:rStyle w:val="StyleUnderline"/>
          <w:highlight w:val="yellow"/>
        </w:rPr>
        <w:t>peacebuilding as</w:t>
      </w:r>
      <w:r>
        <w:rPr>
          <w:rStyle w:val="StyleUnderline"/>
        </w:rPr>
        <w:t xml:space="preserve"> </w:t>
      </w:r>
      <w:r w:rsidRPr="003A68F1">
        <w:rPr>
          <w:rStyle w:val="StyleUnderline"/>
          <w:highlight w:val="yellow"/>
        </w:rPr>
        <w:t>fundamentally destructive</w:t>
      </w:r>
      <w:r w:rsidRPr="0042245A">
        <w:rPr>
          <w:rStyle w:val="StyleUnderline"/>
        </w:rPr>
        <w:t xml:space="preserve"> or illegitimate. </w:t>
      </w:r>
      <w:r w:rsidRPr="003A68F1">
        <w:rPr>
          <w:rStyle w:val="StyleUnderline"/>
          <w:highlight w:val="yellow"/>
        </w:rPr>
        <w:t>Some</w:t>
      </w:r>
      <w:r>
        <w:t xml:space="preserve"> of these </w:t>
      </w:r>
      <w:r w:rsidRPr="0042245A">
        <w:rPr>
          <w:rStyle w:val="StyleUnderline"/>
        </w:rPr>
        <w:t xml:space="preserve">critics </w:t>
      </w:r>
      <w:r w:rsidRPr="003A68F1">
        <w:rPr>
          <w:rStyle w:val="StyleUnderline"/>
          <w:highlight w:val="yellow"/>
        </w:rPr>
        <w:t>maintain</w:t>
      </w:r>
      <w:r>
        <w:t xml:space="preserve">, for example, that the </w:t>
      </w:r>
      <w:r w:rsidRPr="0042245A">
        <w:rPr>
          <w:rStyle w:val="StyleUnderline"/>
        </w:rPr>
        <w:t xml:space="preserve">post-conflict </w:t>
      </w:r>
      <w:r w:rsidRPr="003A68F1">
        <w:rPr>
          <w:rStyle w:val="StyleUnderline"/>
          <w:highlight w:val="yellow"/>
        </w:rPr>
        <w:t>operations</w:t>
      </w:r>
      <w:r>
        <w:t xml:space="preserve"> of the past two decades </w:t>
      </w:r>
      <w:r w:rsidRPr="0042245A">
        <w:rPr>
          <w:rStyle w:val="StyleUnderline"/>
        </w:rPr>
        <w:t xml:space="preserve">have </w:t>
      </w:r>
      <w:r w:rsidRPr="003A68F1">
        <w:rPr>
          <w:rStyle w:val="StyleUnderline"/>
          <w:highlight w:val="yellow"/>
        </w:rPr>
        <w:t>do</w:t>
      </w:r>
      <w:r w:rsidRPr="0042245A">
        <w:rPr>
          <w:rStyle w:val="StyleUnderline"/>
        </w:rPr>
        <w:t xml:space="preserve">ne </w:t>
      </w:r>
      <w:r w:rsidRPr="003A68F1">
        <w:rPr>
          <w:rStyle w:val="StyleUnderline"/>
          <w:highlight w:val="yellow"/>
        </w:rPr>
        <w:t>more harm than good. Others</w:t>
      </w:r>
      <w:r w:rsidRPr="0042245A">
        <w:rPr>
          <w:rStyle w:val="StyleUnderline"/>
        </w:rPr>
        <w:t xml:space="preserve"> go</w:t>
      </w:r>
      <w:r>
        <w:rPr>
          <w:rStyle w:val="StyleUnderline"/>
        </w:rPr>
        <w:t xml:space="preserve"> </w:t>
      </w:r>
      <w:r w:rsidRPr="0042245A">
        <w:rPr>
          <w:rStyle w:val="StyleUnderline"/>
        </w:rPr>
        <w:t xml:space="preserve">further, </w:t>
      </w:r>
      <w:r w:rsidRPr="003A68F1">
        <w:rPr>
          <w:rStyle w:val="StyleUnderline"/>
          <w:highlight w:val="yellow"/>
        </w:rPr>
        <w:t>portray</w:t>
      </w:r>
      <w:r w:rsidRPr="0042245A">
        <w:rPr>
          <w:rStyle w:val="StyleUnderline"/>
        </w:rPr>
        <w:t>ing</w:t>
      </w:r>
      <w:r>
        <w:t xml:space="preserve"> these </w:t>
      </w:r>
      <w:r w:rsidRPr="003A68F1">
        <w:rPr>
          <w:rStyle w:val="StyleUnderline"/>
          <w:highlight w:val="yellow"/>
        </w:rPr>
        <w:t>operations as</w:t>
      </w:r>
      <w:r>
        <w:t xml:space="preserve"> a form of </w:t>
      </w:r>
      <w:r w:rsidRPr="003A68F1">
        <w:rPr>
          <w:rStyle w:val="StyleUnderline"/>
          <w:highlight w:val="yellow"/>
        </w:rPr>
        <w:t>Western</w:t>
      </w:r>
      <w:r>
        <w:t xml:space="preserve"> or liberal </w:t>
      </w:r>
      <w:r w:rsidRPr="003A68F1">
        <w:rPr>
          <w:rStyle w:val="StyleUnderline"/>
          <w:highlight w:val="yellow"/>
        </w:rPr>
        <w:t>imperialism</w:t>
      </w:r>
      <w:r w:rsidRPr="003A68F1">
        <w:rPr>
          <w:highlight w:val="yellow"/>
        </w:rPr>
        <w:t xml:space="preserve"> </w:t>
      </w:r>
      <w:r w:rsidRPr="003A68F1">
        <w:rPr>
          <w:rStyle w:val="StyleUnderline"/>
          <w:highlight w:val="yellow"/>
        </w:rPr>
        <w:t>that seeks to</w:t>
      </w:r>
      <w:r>
        <w:rPr>
          <w:rStyle w:val="StyleUnderline"/>
        </w:rPr>
        <w:t xml:space="preserve"> </w:t>
      </w:r>
      <w:r w:rsidRPr="0042245A">
        <w:rPr>
          <w:rStyle w:val="StyleUnderline"/>
        </w:rPr>
        <w:t xml:space="preserve">exploit or </w:t>
      </w:r>
      <w:r w:rsidRPr="003A68F1">
        <w:rPr>
          <w:rStyle w:val="StyleUnderline"/>
          <w:highlight w:val="yellow"/>
        </w:rPr>
        <w:t>subjugate</w:t>
      </w:r>
      <w:r>
        <w:t xml:space="preserve"> the societies hosting the missions. In this article, I shall argue that </w:t>
      </w:r>
      <w:r w:rsidRPr="003A68F1">
        <w:rPr>
          <w:rStyle w:val="StyleUnderline"/>
          <w:highlight w:val="yellow"/>
        </w:rPr>
        <w:t>such claims tend to be just as exaggerated as</w:t>
      </w:r>
      <w:r w:rsidRPr="0042245A">
        <w:rPr>
          <w:rStyle w:val="StyleUnderline"/>
        </w:rPr>
        <w:t xml:space="preserve"> the </w:t>
      </w:r>
      <w:r w:rsidRPr="003A68F1">
        <w:rPr>
          <w:rStyle w:val="StyleUnderline"/>
          <w:highlight w:val="yellow"/>
        </w:rPr>
        <w:t>rosy proliberalization</w:t>
      </w:r>
      <w:r>
        <w:rPr>
          <w:rStyle w:val="StyleUnderline"/>
        </w:rPr>
        <w:t xml:space="preserve"> </w:t>
      </w:r>
      <w:r w:rsidRPr="003A68F1">
        <w:rPr>
          <w:rStyle w:val="StyleUnderline"/>
          <w:highlight w:val="yellow"/>
        </w:rPr>
        <w:t>rhetoric that dominated</w:t>
      </w:r>
      <w:r>
        <w:t xml:space="preserve"> the </w:t>
      </w:r>
      <w:r w:rsidRPr="003A68F1">
        <w:rPr>
          <w:rStyle w:val="StyleUnderline"/>
          <w:highlight w:val="yellow"/>
        </w:rPr>
        <w:t>peacebuilding discourse in the</w:t>
      </w:r>
      <w:r>
        <w:t xml:space="preserve"> early-to-mid-</w:t>
      </w:r>
      <w:r w:rsidRPr="0042245A">
        <w:rPr>
          <w:rStyle w:val="StyleUnderline"/>
        </w:rPr>
        <w:t>19</w:t>
      </w:r>
      <w:r w:rsidRPr="003A68F1">
        <w:rPr>
          <w:rStyle w:val="StyleUnderline"/>
          <w:highlight w:val="yellow"/>
        </w:rPr>
        <w:t>90s</w:t>
      </w:r>
      <w:r>
        <w:t xml:space="preserve">, when democratization and marketization were portrayed as almost magical formulas for peace in war-torn states. To borrow a phrase from Alan Greenspan, former chair of the US Federal Reserve, </w:t>
      </w:r>
      <w:r w:rsidRPr="003A68F1">
        <w:rPr>
          <w:rStyle w:val="StyleUnderline"/>
          <w:highlight w:val="yellow"/>
        </w:rPr>
        <w:t>early peacebuilding</w:t>
      </w:r>
      <w:r w:rsidRPr="0042245A">
        <w:rPr>
          <w:rStyle w:val="StyleUnderline"/>
        </w:rPr>
        <w:t xml:space="preserve"> commentary </w:t>
      </w:r>
      <w:r w:rsidRPr="003A68F1">
        <w:rPr>
          <w:rStyle w:val="StyleUnderline"/>
          <w:highlight w:val="yellow"/>
        </w:rPr>
        <w:t>was “irrationally exuberant</w:t>
      </w:r>
      <w:r>
        <w:t xml:space="preserve">” about post-conflict liberalization strategies. The problematic record of peacebuilding in subsequent years chipped away at this enthusiasm as scholars began to dissect the assumptions and challenges of consolidating peace after civil wars,6 including assumptions about the relationship between liberalization and peace in post-conflict settings.7 </w:t>
      </w:r>
      <w:r w:rsidRPr="003A68F1">
        <w:rPr>
          <w:rStyle w:val="StyleUnderline"/>
          <w:highlight w:val="yellow"/>
        </w:rPr>
        <w:t>Like a swinging pendulum</w:t>
      </w:r>
      <w:r w:rsidRPr="0042245A">
        <w:rPr>
          <w:rStyle w:val="StyleUnderline"/>
        </w:rPr>
        <w:t xml:space="preserve">, however, </w:t>
      </w:r>
      <w:r w:rsidRPr="003A68F1">
        <w:rPr>
          <w:rStyle w:val="StyleUnderline"/>
          <w:highlight w:val="yellow"/>
        </w:rPr>
        <w:t>criticism</w:t>
      </w:r>
      <w:r>
        <w:rPr>
          <w:rStyle w:val="StyleUnderline"/>
        </w:rPr>
        <w:t xml:space="preserve"> </w:t>
      </w:r>
      <w:r w:rsidRPr="0042245A">
        <w:rPr>
          <w:rStyle w:val="StyleUnderline"/>
        </w:rPr>
        <w:t>of peacebuilding</w:t>
      </w:r>
      <w:r>
        <w:t xml:space="preserve"> has recently </w:t>
      </w:r>
      <w:r w:rsidRPr="003A68F1">
        <w:rPr>
          <w:rStyle w:val="StyleUnderline"/>
          <w:highlight w:val="yellow"/>
        </w:rPr>
        <w:t>carried past the point of justified questioning and</w:t>
      </w:r>
      <w:r>
        <w:t xml:space="preserve">, in some quarters, </w:t>
      </w:r>
      <w:r w:rsidRPr="0042245A">
        <w:rPr>
          <w:rStyle w:val="StyleUnderline"/>
        </w:rPr>
        <w:t xml:space="preserve">now </w:t>
      </w:r>
      <w:r w:rsidRPr="003A68F1">
        <w:rPr>
          <w:rStyle w:val="StyleUnderline"/>
          <w:highlight w:val="yellow"/>
        </w:rPr>
        <w:t>verges on unfounded skepticism</w:t>
      </w:r>
      <w:r w:rsidRPr="0042245A">
        <w:rPr>
          <w:rStyle w:val="StyleUnderline"/>
        </w:rPr>
        <w:t xml:space="preserve"> and</w:t>
      </w:r>
      <w:r>
        <w:t xml:space="preserve"> even </w:t>
      </w:r>
      <w:r w:rsidRPr="0042245A">
        <w:rPr>
          <w:rStyle w:val="StyleUnderline"/>
        </w:rPr>
        <w:t>cynicism</w:t>
      </w:r>
      <w:r>
        <w:t xml:space="preserve">. </w:t>
      </w:r>
      <w:r w:rsidRPr="003A68F1">
        <w:rPr>
          <w:rStyle w:val="Emphasis"/>
          <w:i/>
          <w:sz w:val="24"/>
          <w:highlight w:val="yellow"/>
        </w:rPr>
        <w:t>Careless conflation</w:t>
      </w:r>
      <w:r w:rsidRPr="003A68F1">
        <w:rPr>
          <w:sz w:val="20"/>
          <w:highlight w:val="yellow"/>
        </w:rPr>
        <w:t xml:space="preserve"> </w:t>
      </w:r>
      <w:r w:rsidRPr="003A68F1">
        <w:rPr>
          <w:rStyle w:val="StyleUnderline"/>
          <w:highlight w:val="yellow"/>
        </w:rPr>
        <w:t>of multilateral</w:t>
      </w:r>
      <w:r>
        <w:rPr>
          <w:rStyle w:val="StyleUnderline"/>
        </w:rPr>
        <w:t xml:space="preserve"> </w:t>
      </w:r>
      <w:r w:rsidRPr="0042245A">
        <w:rPr>
          <w:rStyle w:val="StyleUnderline"/>
        </w:rPr>
        <w:t xml:space="preserve">peace </w:t>
      </w:r>
      <w:r w:rsidRPr="003A68F1">
        <w:rPr>
          <w:rStyle w:val="StyleUnderline"/>
          <w:highlight w:val="yellow"/>
        </w:rPr>
        <w:t>operations with the</w:t>
      </w:r>
      <w:r w:rsidRPr="0042245A">
        <w:rPr>
          <w:rStyle w:val="StyleUnderline"/>
        </w:rPr>
        <w:t xml:space="preserve"> US-led</w:t>
      </w:r>
      <w:r>
        <w:t xml:space="preserve"> “</w:t>
      </w:r>
      <w:r w:rsidRPr="003A68F1">
        <w:rPr>
          <w:rStyle w:val="Emphasis"/>
          <w:highlight w:val="yellow"/>
        </w:rPr>
        <w:t>w</w:t>
      </w:r>
      <w:r>
        <w:t xml:space="preserve">ar </w:t>
      </w:r>
      <w:r w:rsidRPr="003A68F1">
        <w:rPr>
          <w:rStyle w:val="Emphasis"/>
          <w:highlight w:val="yellow"/>
        </w:rPr>
        <w:t>o</w:t>
      </w:r>
      <w:r>
        <w:t xml:space="preserve">n </w:t>
      </w:r>
      <w:r w:rsidRPr="003A68F1">
        <w:rPr>
          <w:rStyle w:val="Emphasis"/>
          <w:highlight w:val="yellow"/>
        </w:rPr>
        <w:t>t</w:t>
      </w:r>
      <w:r>
        <w:t xml:space="preserve">error” has </w:t>
      </w:r>
      <w:r w:rsidRPr="003A68F1">
        <w:rPr>
          <w:rStyle w:val="StyleUnderline"/>
          <w:highlight w:val="yellow"/>
        </w:rPr>
        <w:t>accelerated this pendulum swing</w:t>
      </w:r>
      <w:r>
        <w:t xml:space="preserve">, as I shall argue below, but whatever the explanation may be, </w:t>
      </w:r>
      <w:r w:rsidRPr="003A68F1">
        <w:rPr>
          <w:rStyle w:val="StyleUnderline"/>
          <w:highlight w:val="yellow"/>
        </w:rPr>
        <w:t>such denunciations</w:t>
      </w:r>
      <w:r w:rsidRPr="00583AF9">
        <w:rPr>
          <w:rStyle w:val="StyleUnderline"/>
        </w:rPr>
        <w:t xml:space="preserve"> of liberal peacebuilding</w:t>
      </w:r>
      <w:r>
        <w:rPr>
          <w:rStyle w:val="StyleUnderline"/>
        </w:rPr>
        <w:t xml:space="preserve"> </w:t>
      </w:r>
      <w:r w:rsidRPr="003A68F1">
        <w:rPr>
          <w:rStyle w:val="StyleUnderline"/>
          <w:highlight w:val="yellow"/>
        </w:rPr>
        <w:t>are</w:t>
      </w:r>
      <w:r>
        <w:t xml:space="preserve"> both </w:t>
      </w:r>
      <w:r w:rsidRPr="00583AF9">
        <w:rPr>
          <w:rStyle w:val="StyleUnderline"/>
        </w:rPr>
        <w:t xml:space="preserve">unwarranted and imprudent. They are </w:t>
      </w:r>
      <w:r w:rsidRPr="003A68F1">
        <w:rPr>
          <w:rStyle w:val="StyleUnderline"/>
          <w:highlight w:val="yellow"/>
        </w:rPr>
        <w:t>unwarranted</w:t>
      </w:r>
      <w:r w:rsidRPr="00583AF9">
        <w:rPr>
          <w:rStyle w:val="StyleUnderline"/>
        </w:rPr>
        <w:t xml:space="preserve"> because </w:t>
      </w:r>
      <w:r w:rsidRPr="003A68F1">
        <w:rPr>
          <w:rStyle w:val="StyleUnderline"/>
          <w:highlight w:val="yellow"/>
        </w:rPr>
        <w:t>such missions, in spite of</w:t>
      </w:r>
      <w:r>
        <w:rPr>
          <w:rStyle w:val="StyleUnderline"/>
        </w:rPr>
        <w:t xml:space="preserve"> </w:t>
      </w:r>
      <w:r>
        <w:t xml:space="preserve">their many </w:t>
      </w:r>
      <w:r w:rsidRPr="003A68F1">
        <w:rPr>
          <w:rStyle w:val="StyleUnderline"/>
          <w:highlight w:val="yellow"/>
        </w:rPr>
        <w:t xml:space="preserve">flaws, have done </w:t>
      </w:r>
      <w:r w:rsidRPr="003A68F1">
        <w:rPr>
          <w:rStyle w:val="Emphasis"/>
          <w:highlight w:val="yellow"/>
        </w:rPr>
        <w:t>more good than harm</w:t>
      </w:r>
      <w:r w:rsidRPr="003A68F1">
        <w:rPr>
          <w:rStyle w:val="StyleUnderline"/>
          <w:highlight w:val="yellow"/>
        </w:rPr>
        <w:t>; and</w:t>
      </w:r>
      <w:r>
        <w:t xml:space="preserve"> they are </w:t>
      </w:r>
      <w:r w:rsidRPr="003A68F1">
        <w:rPr>
          <w:rStyle w:val="StyleUnderline"/>
          <w:highlight w:val="yellow"/>
        </w:rPr>
        <w:t>imprudent because</w:t>
      </w:r>
      <w:r>
        <w:t xml:space="preserve"> the </w:t>
      </w:r>
      <w:r w:rsidRPr="003A68F1">
        <w:rPr>
          <w:rStyle w:val="StyleUnderline"/>
          <w:highlight w:val="yellow"/>
        </w:rPr>
        <w:t>failure of</w:t>
      </w:r>
      <w:r>
        <w:rPr>
          <w:rStyle w:val="StyleUnderline"/>
          <w:highlight w:val="yellow"/>
        </w:rPr>
        <w:t xml:space="preserve"> </w:t>
      </w:r>
      <w:r w:rsidRPr="003A68F1">
        <w:rPr>
          <w:rStyle w:val="StyleUnderline"/>
        </w:rPr>
        <w:t>the</w:t>
      </w:r>
      <w:r w:rsidRPr="00583AF9">
        <w:rPr>
          <w:rStyle w:val="StyleUnderline"/>
        </w:rPr>
        <w:t xml:space="preserve"> existing </w:t>
      </w:r>
      <w:r w:rsidRPr="003A68F1">
        <w:rPr>
          <w:rStyle w:val="StyleUnderline"/>
          <w:highlight w:val="yellow"/>
        </w:rPr>
        <w:t>peacebuilding</w:t>
      </w:r>
      <w:r>
        <w:t xml:space="preserve"> project </w:t>
      </w:r>
      <w:r w:rsidRPr="003A68F1">
        <w:rPr>
          <w:rStyle w:val="StyleUnderline"/>
          <w:highlight w:val="yellow"/>
        </w:rPr>
        <w:t xml:space="preserve">would be </w:t>
      </w:r>
      <w:r w:rsidRPr="003A68F1">
        <w:rPr>
          <w:rStyle w:val="Emphasis"/>
          <w:highlight w:val="yellow"/>
        </w:rPr>
        <w:t>tantamount to abandoning tens of millions of people</w:t>
      </w:r>
      <w:r>
        <w:rPr>
          <w:rStyle w:val="Emphasis"/>
        </w:rPr>
        <w:t xml:space="preserve"> </w:t>
      </w:r>
      <w:r w:rsidRPr="003A68F1">
        <w:rPr>
          <w:rStyle w:val="StyleUnderline"/>
          <w:highlight w:val="yellow"/>
        </w:rPr>
        <w:t>to</w:t>
      </w:r>
      <w:r>
        <w:t xml:space="preserve"> lawlessness, </w:t>
      </w:r>
      <w:r w:rsidRPr="003A68F1">
        <w:rPr>
          <w:rStyle w:val="StyleUnderline"/>
          <w:highlight w:val="yellow"/>
        </w:rPr>
        <w:t>predation, disease and fear</w:t>
      </w:r>
      <w:r>
        <w:t xml:space="preserve">. In short, </w:t>
      </w:r>
      <w:r w:rsidRPr="003A68F1">
        <w:rPr>
          <w:rStyle w:val="StyleUnderline"/>
          <w:highlight w:val="yellow"/>
        </w:rPr>
        <w:t>there is a need to clarify and rebalance</w:t>
      </w:r>
      <w:r>
        <w:rPr>
          <w:rStyle w:val="StyleUnderline"/>
        </w:rPr>
        <w:t xml:space="preserve"> </w:t>
      </w:r>
      <w:r>
        <w:t xml:space="preserve">existing </w:t>
      </w:r>
      <w:r w:rsidRPr="003A68F1">
        <w:rPr>
          <w:rStyle w:val="StyleUnderline"/>
          <w:highlight w:val="yellow"/>
        </w:rPr>
        <w:t>academic debates over</w:t>
      </w:r>
      <w:r>
        <w:t xml:space="preserve"> the meaning, shortcomings and prospects of “</w:t>
      </w:r>
      <w:r w:rsidRPr="00583AF9">
        <w:rPr>
          <w:rStyle w:val="StyleUnderline"/>
        </w:rPr>
        <w:t>liberal”</w:t>
      </w:r>
      <w:r>
        <w:rPr>
          <w:rStyle w:val="StyleUnderline"/>
        </w:rPr>
        <w:t xml:space="preserve"> </w:t>
      </w:r>
      <w:r w:rsidRPr="003A68F1">
        <w:rPr>
          <w:rStyle w:val="StyleUnderline"/>
          <w:highlight w:val="yellow"/>
        </w:rPr>
        <w:t>peacebuilding</w:t>
      </w:r>
      <w:r w:rsidRPr="00583AF9">
        <w:rPr>
          <w:rStyle w:val="StyleUnderline"/>
        </w:rPr>
        <w:t>.</w:t>
      </w:r>
      <w:r>
        <w:rPr>
          <w:rStyle w:val="StyleUnderline"/>
        </w:rPr>
        <w:t xml:space="preserve"> </w:t>
      </w:r>
      <w:r>
        <w:t xml:space="preserve">In 1993, Gerald Helman and Stephen Ratner wrote a seminal article titled “Saving Failed States” in which they identified collapsing states as an emerging international security and development priority, and called for new multilateral method to assist such states.8 Nearly two decades later, </w:t>
      </w:r>
      <w:r w:rsidRPr="003A68F1">
        <w:rPr>
          <w:rStyle w:val="StyleUnderline"/>
          <w:highlight w:val="yellow"/>
        </w:rPr>
        <w:t>the challenge of aiding countries</w:t>
      </w:r>
      <w:r w:rsidRPr="00583AF9">
        <w:rPr>
          <w:rStyle w:val="StyleUnderline"/>
        </w:rPr>
        <w:t xml:space="preserve"> beset by internal unrest and instability </w:t>
      </w:r>
      <w:r w:rsidRPr="003A68F1">
        <w:rPr>
          <w:rStyle w:val="StyleUnderline"/>
          <w:highlight w:val="yellow"/>
        </w:rPr>
        <w:t>remains urgent</w:t>
      </w:r>
      <w:r>
        <w:t xml:space="preserve"> – as regional conflicts centred in the Democratic Republic of Congo, Sudan and elsewhere attest. But </w:t>
      </w:r>
      <w:r w:rsidRPr="00583AF9">
        <w:rPr>
          <w:rStyle w:val="StyleUnderline"/>
        </w:rPr>
        <w:t>whereas</w:t>
      </w:r>
      <w:r>
        <w:t xml:space="preserve"> a few </w:t>
      </w:r>
      <w:r w:rsidRPr="00583AF9">
        <w:rPr>
          <w:rStyle w:val="StyleUnderline"/>
        </w:rPr>
        <w:t>years ago it was irrational exuberance about liberal peacebuilding that needed</w:t>
      </w:r>
      <w:r>
        <w:rPr>
          <w:rStyle w:val="StyleUnderline"/>
        </w:rPr>
        <w:t xml:space="preserve"> </w:t>
      </w:r>
      <w:r w:rsidRPr="00583AF9">
        <w:rPr>
          <w:rStyle w:val="StyleUnderline"/>
        </w:rPr>
        <w:t xml:space="preserve">tempering, </w:t>
      </w:r>
      <w:r w:rsidRPr="003A68F1">
        <w:rPr>
          <w:rStyle w:val="StyleUnderline"/>
          <w:highlight w:val="yellow"/>
        </w:rPr>
        <w:t>today the entire peacebuilding enterprise is</w:t>
      </w:r>
      <w:r>
        <w:t xml:space="preserve"> being </w:t>
      </w:r>
      <w:r w:rsidRPr="003A68F1">
        <w:rPr>
          <w:rStyle w:val="StyleUnderline"/>
          <w:highlight w:val="yellow"/>
        </w:rPr>
        <w:t>called into question. If</w:t>
      </w:r>
      <w:r w:rsidRPr="00583AF9">
        <w:rPr>
          <w:rStyle w:val="StyleUnderline"/>
        </w:rPr>
        <w:t xml:space="preserve"> the practice</w:t>
      </w:r>
      <w:r>
        <w:rPr>
          <w:rStyle w:val="StyleUnderline"/>
        </w:rPr>
        <w:t xml:space="preserve"> </w:t>
      </w:r>
      <w:r w:rsidRPr="00583AF9">
        <w:rPr>
          <w:rStyle w:val="StyleUnderline"/>
        </w:rPr>
        <w:t xml:space="preserve">of </w:t>
      </w:r>
      <w:r w:rsidRPr="003A68F1">
        <w:rPr>
          <w:rStyle w:val="StyleUnderline"/>
          <w:highlight w:val="yellow"/>
        </w:rPr>
        <w:t xml:space="preserve">providing large-scale assistance to post-conflict societies is to continue, </w:t>
      </w:r>
      <w:r w:rsidRPr="003A68F1">
        <w:rPr>
          <w:rStyle w:val="Emphasis"/>
          <w:i/>
          <w:sz w:val="24"/>
          <w:highlight w:val="yellow"/>
        </w:rPr>
        <w:t>peacebuilding will</w:t>
      </w:r>
      <w:r>
        <w:rPr>
          <w:rStyle w:val="Emphasis"/>
          <w:i/>
          <w:sz w:val="24"/>
          <w:highlight w:val="yellow"/>
        </w:rPr>
        <w:t xml:space="preserve"> </w:t>
      </w:r>
      <w:r w:rsidRPr="003A68F1">
        <w:rPr>
          <w:rStyle w:val="Emphasis"/>
          <w:i/>
          <w:sz w:val="24"/>
          <w:highlight w:val="yellow"/>
        </w:rPr>
        <w:t>need to be “saved” from</w:t>
      </w:r>
      <w:r w:rsidRPr="00583AF9">
        <w:rPr>
          <w:rStyle w:val="Emphasis"/>
          <w:i/>
          <w:sz w:val="24"/>
        </w:rPr>
        <w:t xml:space="preserve"> this </w:t>
      </w:r>
      <w:r w:rsidRPr="003A68F1">
        <w:rPr>
          <w:rStyle w:val="Emphasis"/>
          <w:i/>
          <w:sz w:val="24"/>
          <w:highlight w:val="yellow"/>
        </w:rPr>
        <w:t>exaggerated backlash</w:t>
      </w:r>
      <w:r w:rsidRPr="00583AF9">
        <w:rPr>
          <w:rStyle w:val="StyleUnderline"/>
        </w:rPr>
        <w:t>.</w:t>
      </w:r>
      <w:r>
        <w:rPr>
          <w:rStyle w:val="StyleUnderline"/>
        </w:rPr>
        <w:t xml:space="preserve"> </w:t>
      </w:r>
      <w:r w:rsidRPr="003A68F1">
        <w:rPr>
          <w:rStyle w:val="StyleUnderline"/>
          <w:highlight w:val="yellow"/>
        </w:rPr>
        <w:t>Saving peacebuilding does not</w:t>
      </w:r>
      <w:r>
        <w:t xml:space="preserve"> </w:t>
      </w:r>
      <w:r w:rsidRPr="003A68F1">
        <w:rPr>
          <w:highlight w:val="yellow"/>
        </w:rPr>
        <w:t>mean</w:t>
      </w:r>
      <w:r>
        <w:t xml:space="preserve"> blindly </w:t>
      </w:r>
      <w:r w:rsidRPr="003A68F1">
        <w:rPr>
          <w:rStyle w:val="StyleUnderline"/>
          <w:highlight w:val="yellow"/>
        </w:rPr>
        <w:t>defending current</w:t>
      </w:r>
      <w:r>
        <w:t xml:space="preserve"> international </w:t>
      </w:r>
      <w:r w:rsidRPr="003A68F1">
        <w:rPr>
          <w:rStyle w:val="StyleUnderline"/>
          <w:highlight w:val="yellow"/>
        </w:rPr>
        <w:t>practices</w:t>
      </w:r>
      <w:r w:rsidRPr="003A68F1">
        <w:rPr>
          <w:highlight w:val="yellow"/>
        </w:rPr>
        <w:t xml:space="preserve">. </w:t>
      </w:r>
      <w:r w:rsidRPr="003A68F1">
        <w:rPr>
          <w:rStyle w:val="Emphasis"/>
          <w:highlight w:val="yellow"/>
        </w:rPr>
        <w:t>On the</w:t>
      </w:r>
      <w:r>
        <w:rPr>
          <w:rStyle w:val="Emphasis"/>
          <w:highlight w:val="yellow"/>
        </w:rPr>
        <w:t xml:space="preserve"> </w:t>
      </w:r>
      <w:r w:rsidRPr="003A68F1">
        <w:rPr>
          <w:rStyle w:val="Emphasis"/>
          <w:highlight w:val="yellow"/>
        </w:rPr>
        <w:t>contrary</w:t>
      </w:r>
      <w:r w:rsidRPr="003A68F1">
        <w:rPr>
          <w:highlight w:val="yellow"/>
        </w:rPr>
        <w:t>,</w:t>
      </w:r>
      <w:r>
        <w:t xml:space="preserve"> the principles and </w:t>
      </w:r>
      <w:r w:rsidRPr="003A68F1">
        <w:rPr>
          <w:rStyle w:val="StyleUnderline"/>
        </w:rPr>
        <w:t>methods of</w:t>
      </w:r>
      <w:r w:rsidRPr="00583AF9">
        <w:rPr>
          <w:rStyle w:val="StyleUnderline"/>
        </w:rPr>
        <w:t xml:space="preserve"> these </w:t>
      </w:r>
      <w:r w:rsidRPr="003A68F1">
        <w:rPr>
          <w:rStyle w:val="StyleUnderline"/>
          <w:highlight w:val="yellow"/>
        </w:rPr>
        <w:t>missions need to be</w:t>
      </w:r>
      <w:r w:rsidRPr="00583AF9">
        <w:rPr>
          <w:rStyle w:val="StyleUnderline"/>
        </w:rPr>
        <w:t xml:space="preserve"> </w:t>
      </w:r>
      <w:r>
        <w:t xml:space="preserve">challenged and </w:t>
      </w:r>
      <w:r w:rsidRPr="003A68F1">
        <w:rPr>
          <w:rStyle w:val="StyleUnderline"/>
          <w:highlight w:val="yellow"/>
        </w:rPr>
        <w:t>analyzed</w:t>
      </w:r>
      <w:r>
        <w:t xml:space="preserve"> continuously. </w:t>
      </w:r>
      <w:r w:rsidRPr="003A68F1">
        <w:rPr>
          <w:rStyle w:val="Emphasis"/>
          <w:highlight w:val="yellow"/>
        </w:rPr>
        <w:t>Scholars have an important role to play</w:t>
      </w:r>
      <w:r>
        <w:t xml:space="preserve"> in this process: </w:t>
      </w:r>
      <w:r w:rsidRPr="003A68F1">
        <w:rPr>
          <w:rStyle w:val="StyleUnderline"/>
          <w:highlight w:val="yellow"/>
        </w:rPr>
        <w:t>their writings help</w:t>
      </w:r>
      <w:r>
        <w:t xml:space="preserve"> to </w:t>
      </w:r>
      <w:r w:rsidRPr="003A68F1">
        <w:rPr>
          <w:rStyle w:val="StyleUnderline"/>
          <w:highlight w:val="yellow"/>
        </w:rPr>
        <w:t>inform debates</w:t>
      </w:r>
      <w:r w:rsidRPr="00583AF9">
        <w:rPr>
          <w:rStyle w:val="StyleUnderline"/>
        </w:rPr>
        <w:t xml:space="preserve">, to </w:t>
      </w:r>
      <w:r w:rsidRPr="003A68F1">
        <w:rPr>
          <w:rStyle w:val="StyleUnderline"/>
          <w:highlight w:val="yellow"/>
        </w:rPr>
        <w:t>confirm or</w:t>
      </w:r>
      <w:r w:rsidRPr="00583AF9">
        <w:rPr>
          <w:rStyle w:val="StyleUnderline"/>
        </w:rPr>
        <w:t xml:space="preserve"> to </w:t>
      </w:r>
      <w:r w:rsidRPr="003A68F1">
        <w:rPr>
          <w:rStyle w:val="StyleUnderline"/>
          <w:highlight w:val="yellow"/>
        </w:rPr>
        <w:t>disconfirm assumptions, and</w:t>
      </w:r>
      <w:r>
        <w:t xml:space="preserve"> to </w:t>
      </w:r>
      <w:r w:rsidRPr="003A68F1">
        <w:rPr>
          <w:rStyle w:val="StyleUnderline"/>
          <w:highlight w:val="yellow"/>
        </w:rPr>
        <w:t>frame understandings</w:t>
      </w:r>
      <w:r w:rsidRPr="00583AF9">
        <w:rPr>
          <w:rStyle w:val="StyleUnderline"/>
        </w:rPr>
        <w:t xml:space="preserve"> about</w:t>
      </w:r>
      <w:r>
        <w:rPr>
          <w:rStyle w:val="StyleUnderline"/>
        </w:rPr>
        <w:t xml:space="preserve"> </w:t>
      </w:r>
      <w:r w:rsidRPr="003A68F1">
        <w:rPr>
          <w:rStyle w:val="StyleUnderline"/>
          <w:highlight w:val="yellow"/>
        </w:rPr>
        <w:t>what</w:t>
      </w:r>
      <w:r w:rsidRPr="00583AF9">
        <w:rPr>
          <w:rStyle w:val="StyleUnderline"/>
        </w:rPr>
        <w:t xml:space="preserve"> these </w:t>
      </w:r>
      <w:r w:rsidRPr="003A68F1">
        <w:rPr>
          <w:rStyle w:val="StyleUnderline"/>
          <w:highlight w:val="yellow"/>
        </w:rPr>
        <w:t>missions are and what they do.</w:t>
      </w:r>
      <w:r w:rsidRPr="00583AF9">
        <w:rPr>
          <w:rStyle w:val="StyleUnderline"/>
        </w:rPr>
        <w:t xml:space="preserve"> But </w:t>
      </w:r>
      <w:r w:rsidRPr="003A68F1">
        <w:rPr>
          <w:rStyle w:val="Emphasis"/>
          <w:highlight w:val="yellow"/>
        </w:rPr>
        <w:t>not all criticism is equally valid or sound</w:t>
      </w:r>
      <w:r w:rsidRPr="003A68F1">
        <w:rPr>
          <w:rStyle w:val="StyleUnderline"/>
          <w:highlight w:val="yellow"/>
        </w:rPr>
        <w:t>.</w:t>
      </w:r>
      <w:r>
        <w:rPr>
          <w:rStyle w:val="StyleUnderline"/>
        </w:rPr>
        <w:t xml:space="preserve"> </w:t>
      </w:r>
      <w:r w:rsidRPr="003A68F1">
        <w:rPr>
          <w:rStyle w:val="StyleUnderline"/>
          <w:highlight w:val="yellow"/>
        </w:rPr>
        <w:t>Critical perspectives</w:t>
      </w:r>
      <w:r>
        <w:t xml:space="preserve"> themselves </w:t>
      </w:r>
      <w:r w:rsidRPr="003A68F1">
        <w:rPr>
          <w:rStyle w:val="StyleUnderline"/>
          <w:highlight w:val="yellow"/>
        </w:rPr>
        <w:t>need to be subject to</w:t>
      </w:r>
      <w:r w:rsidRPr="00583AF9">
        <w:rPr>
          <w:rStyle w:val="StyleUnderline"/>
        </w:rPr>
        <w:t xml:space="preserve"> ongoing </w:t>
      </w:r>
      <w:r w:rsidRPr="003A68F1">
        <w:rPr>
          <w:rStyle w:val="StyleUnderline"/>
          <w:highlight w:val="yellow"/>
        </w:rPr>
        <w:t>scrutiny</w:t>
      </w:r>
      <w:r w:rsidRPr="00583AF9">
        <w:rPr>
          <w:rStyle w:val="StyleUnderline"/>
        </w:rPr>
        <w:t xml:space="preserve"> and review</w:t>
      </w:r>
      <w:r>
        <w:t xml:space="preserve">. As it turns out, </w:t>
      </w:r>
      <w:r w:rsidRPr="003A68F1">
        <w:rPr>
          <w:rStyle w:val="StyleUnderline"/>
          <w:highlight w:val="yellow"/>
        </w:rPr>
        <w:t xml:space="preserve">many </w:t>
      </w:r>
      <w:r w:rsidRPr="003A68F1">
        <w:rPr>
          <w:rStyle w:val="Emphasis"/>
          <w:highlight w:val="yellow"/>
        </w:rPr>
        <w:t>hyper-critical writings</w:t>
      </w:r>
      <w:r w:rsidRPr="003A68F1">
        <w:rPr>
          <w:rStyle w:val="StyleUnderline"/>
          <w:highlight w:val="yellow"/>
        </w:rPr>
        <w:t xml:space="preserve"> have been based on </w:t>
      </w:r>
      <w:r w:rsidRPr="003A68F1">
        <w:rPr>
          <w:rStyle w:val="Emphasis"/>
          <w:highlight w:val="yellow"/>
        </w:rPr>
        <w:t>questionable logic and evidence</w:t>
      </w:r>
      <w:r w:rsidRPr="003A68F1">
        <w:rPr>
          <w:rStyle w:val="StyleUnderline"/>
          <w:highlight w:val="yellow"/>
        </w:rPr>
        <w:t>.</w:t>
      </w:r>
      <w:r w:rsidRPr="00583AF9">
        <w:rPr>
          <w:rStyle w:val="StyleUnderline"/>
        </w:rPr>
        <w:t xml:space="preserve"> </w:t>
      </w:r>
      <w:r w:rsidRPr="003A68F1">
        <w:rPr>
          <w:rStyle w:val="StyleUnderline"/>
          <w:highlight w:val="yellow"/>
        </w:rPr>
        <w:t>Saving liberal peacebuilding</w:t>
      </w:r>
      <w:r w:rsidRPr="003A68F1">
        <w:rPr>
          <w:highlight w:val="yellow"/>
        </w:rPr>
        <w:t xml:space="preserve"> </w:t>
      </w:r>
      <w:r w:rsidRPr="003A68F1">
        <w:t xml:space="preserve">thus </w:t>
      </w:r>
      <w:r w:rsidRPr="003A68F1">
        <w:rPr>
          <w:rStyle w:val="StyleUnderline"/>
          <w:highlight w:val="yellow"/>
        </w:rPr>
        <w:t>involves</w:t>
      </w:r>
      <w:r w:rsidRPr="003A68F1">
        <w:rPr>
          <w:highlight w:val="yellow"/>
        </w:rPr>
        <w:t xml:space="preserve"> </w:t>
      </w:r>
      <w:r w:rsidRPr="003A68F1">
        <w:t xml:space="preserve">both: (1) </w:t>
      </w:r>
      <w:r w:rsidRPr="003A68F1">
        <w:rPr>
          <w:rStyle w:val="StyleUnderline"/>
          <w:highlight w:val="yellow"/>
        </w:rPr>
        <w:t xml:space="preserve">continuing to press forward with efforts to dissect </w:t>
      </w:r>
      <w:r w:rsidRPr="003A68F1">
        <w:rPr>
          <w:highlight w:val="yellow"/>
        </w:rPr>
        <w:t>a</w:t>
      </w:r>
      <w:r w:rsidRPr="003A68F1">
        <w:t xml:space="preserve">nd understand the </w:t>
      </w:r>
      <w:r w:rsidRPr="003A68F1">
        <w:rPr>
          <w:rStyle w:val="StyleUnderline"/>
          <w:highlight w:val="yellow"/>
        </w:rPr>
        <w:t>paradoxes</w:t>
      </w:r>
      <w:r>
        <w:t xml:space="preserve"> and pathologies </w:t>
      </w:r>
      <w:r w:rsidRPr="003A68F1">
        <w:rPr>
          <w:rStyle w:val="StyleUnderline"/>
          <w:highlight w:val="yellow"/>
        </w:rPr>
        <w:t>of peacebuilding, and</w:t>
      </w:r>
      <w:r>
        <w:t xml:space="preserve"> (2) </w:t>
      </w:r>
      <w:r w:rsidRPr="003A68F1">
        <w:rPr>
          <w:rStyle w:val="StyleUnderline"/>
          <w:highlight w:val="yellow"/>
        </w:rPr>
        <w:t>ensuring</w:t>
      </w:r>
      <w:r>
        <w:t xml:space="preserve"> that </w:t>
      </w:r>
      <w:r w:rsidRPr="00583AF9">
        <w:rPr>
          <w:rStyle w:val="StyleUnderline"/>
        </w:rPr>
        <w:t xml:space="preserve">this </w:t>
      </w:r>
      <w:r w:rsidRPr="003A68F1">
        <w:rPr>
          <w:rStyle w:val="StyleUnderline"/>
          <w:highlight w:val="yellow"/>
        </w:rPr>
        <w:t>critical enterprise is well-founded and justified</w:t>
      </w:r>
      <w:r w:rsidRPr="00583AF9">
        <w:rPr>
          <w:rStyle w:val="StyleUnderline"/>
        </w:rPr>
        <w:t>.</w:t>
      </w:r>
      <w:r>
        <w:rPr>
          <w:rStyle w:val="StyleUnderline"/>
        </w:rPr>
        <w:t xml:space="preserve"> </w:t>
      </w:r>
      <w:r w:rsidRPr="00583AF9">
        <w:t>Critical studies of peacebuilding are “critical</w:t>
      </w:r>
      <w:r>
        <w:t xml:space="preserve">” in the sense that they ask probing questions about underlying assumptions that might otherwise be taken for granted. However, this deeper questioning does not, in itself, lead to any particularly conclusions about the merits, morality or advisability of given peacebuilding paradigm. More precisely, </w:t>
      </w:r>
      <w:r w:rsidRPr="003A68F1">
        <w:rPr>
          <w:rStyle w:val="StyleUnderline"/>
          <w:highlight w:val="yellow"/>
        </w:rPr>
        <w:t>nothing in critical theory</w:t>
      </w:r>
      <w:r w:rsidRPr="00583AF9">
        <w:rPr>
          <w:rStyle w:val="StyleUnderline"/>
        </w:rPr>
        <w:t xml:space="preserve"> or</w:t>
      </w:r>
      <w:r>
        <w:rPr>
          <w:rStyle w:val="StyleUnderline"/>
        </w:rPr>
        <w:t xml:space="preserve"> </w:t>
      </w:r>
      <w:r w:rsidRPr="00583AF9">
        <w:rPr>
          <w:rStyle w:val="StyleUnderline"/>
        </w:rPr>
        <w:t xml:space="preserve">critical scholarship per se </w:t>
      </w:r>
      <w:r w:rsidRPr="003A68F1">
        <w:rPr>
          <w:rStyle w:val="StyleUnderline"/>
          <w:highlight w:val="yellow"/>
        </w:rPr>
        <w:t>implies</w:t>
      </w:r>
      <w:r>
        <w:t xml:space="preserve"> that </w:t>
      </w:r>
      <w:r w:rsidRPr="00583AF9">
        <w:rPr>
          <w:rStyle w:val="StyleUnderline"/>
        </w:rPr>
        <w:t xml:space="preserve">liberal </w:t>
      </w:r>
      <w:r w:rsidRPr="003A68F1">
        <w:rPr>
          <w:rStyle w:val="StyleUnderline"/>
          <w:highlight w:val="yellow"/>
        </w:rPr>
        <w:t>peacebuilding</w:t>
      </w:r>
      <w:r w:rsidRPr="00583AF9">
        <w:rPr>
          <w:rStyle w:val="StyleUnderline"/>
        </w:rPr>
        <w:t xml:space="preserve">, broadly defined, </w:t>
      </w:r>
      <w:r w:rsidRPr="003A68F1">
        <w:rPr>
          <w:rStyle w:val="StyleUnderline"/>
          <w:highlight w:val="yellow"/>
        </w:rPr>
        <w:t>should be rejected</w:t>
      </w:r>
      <w:r w:rsidRPr="00583AF9">
        <w:rPr>
          <w:rStyle w:val="StyleUnderline"/>
        </w:rPr>
        <w:t>.</w:t>
      </w:r>
      <w:r>
        <w:rPr>
          <w:rStyle w:val="StyleUnderline"/>
        </w:rPr>
        <w:t xml:space="preserve"> </w:t>
      </w:r>
      <w:r w:rsidRPr="003A68F1">
        <w:rPr>
          <w:rStyle w:val="StyleUnderline"/>
          <w:highlight w:val="yellow"/>
        </w:rPr>
        <w:t>Nevertheless</w:t>
      </w:r>
      <w:r>
        <w:t xml:space="preserve">, for one reason or another, </w:t>
      </w:r>
      <w:r w:rsidRPr="003A68F1">
        <w:rPr>
          <w:rStyle w:val="StyleUnderline"/>
          <w:highlight w:val="yellow"/>
        </w:rPr>
        <w:t>critical</w:t>
      </w:r>
      <w:r w:rsidRPr="00583AF9">
        <w:rPr>
          <w:rStyle w:val="StyleUnderline"/>
        </w:rPr>
        <w:t xml:space="preserve"> peacebuilding </w:t>
      </w:r>
      <w:r w:rsidRPr="003A68F1">
        <w:rPr>
          <w:rStyle w:val="StyleUnderline"/>
          <w:highlight w:val="yellow"/>
        </w:rPr>
        <w:t>studies have come to be associated</w:t>
      </w:r>
      <w:r>
        <w:t xml:space="preserve"> – if not equated – </w:t>
      </w:r>
      <w:r w:rsidRPr="003A68F1">
        <w:rPr>
          <w:rStyle w:val="StyleUnderline"/>
          <w:highlight w:val="yellow"/>
        </w:rPr>
        <w:t xml:space="preserve">with </w:t>
      </w:r>
      <w:r w:rsidRPr="003A68F1">
        <w:rPr>
          <w:rStyle w:val="Emphasis"/>
          <w:highlight w:val="yellow"/>
        </w:rPr>
        <w:t>sweeping rejections of liberal peacebuilding</w:t>
      </w:r>
      <w:r>
        <w:t xml:space="preserve">. </w:t>
      </w:r>
      <w:r w:rsidRPr="00583AF9">
        <w:rPr>
          <w:rStyle w:val="StyleUnderline"/>
        </w:rPr>
        <w:t>This is</w:t>
      </w:r>
      <w:r>
        <w:rPr>
          <w:rStyle w:val="StyleUnderline"/>
        </w:rPr>
        <w:t xml:space="preserve"> </w:t>
      </w:r>
      <w:r w:rsidRPr="00583AF9">
        <w:rPr>
          <w:rStyle w:val="StyleUnderline"/>
        </w:rPr>
        <w:t>unfortunate, because</w:t>
      </w:r>
      <w:r>
        <w:t xml:space="preserve"> the </w:t>
      </w:r>
      <w:r w:rsidRPr="00575C04">
        <w:rPr>
          <w:rStyle w:val="StyleUnderline"/>
          <w:highlight w:val="yellow"/>
        </w:rPr>
        <w:t>tools of critical analysis could</w:t>
      </w:r>
      <w:r w:rsidRPr="00583AF9">
        <w:rPr>
          <w:rStyle w:val="StyleUnderline"/>
        </w:rPr>
        <w:t xml:space="preserve"> just as </w:t>
      </w:r>
      <w:r w:rsidRPr="00575C04">
        <w:rPr>
          <w:rStyle w:val="StyleUnderline"/>
          <w:highlight w:val="yellow"/>
        </w:rPr>
        <w:t>easily</w:t>
      </w:r>
      <w:r w:rsidRPr="00583AF9">
        <w:rPr>
          <w:rStyle w:val="StyleUnderline"/>
        </w:rPr>
        <w:t xml:space="preserve"> be used to </w:t>
      </w:r>
      <w:r w:rsidRPr="00575C04">
        <w:rPr>
          <w:rStyle w:val="StyleUnderline"/>
          <w:highlight w:val="yellow"/>
        </w:rPr>
        <w:t xml:space="preserve">explore </w:t>
      </w:r>
      <w:r w:rsidRPr="00575C04">
        <w:rPr>
          <w:rStyle w:val="Emphasis"/>
          <w:highlight w:val="yellow"/>
        </w:rPr>
        <w:t>alternatives within liberal peacebuilding</w:t>
      </w:r>
      <w:r>
        <w:t xml:space="preserve">. It is also puzzling because some of the strongest critics of liberal peacebuilding appear, on close examination, to be arguing from liberal principles themselves. The </w:t>
      </w:r>
      <w:r w:rsidRPr="00575C04">
        <w:rPr>
          <w:rStyle w:val="StyleUnderline"/>
          <w:highlight w:val="yellow"/>
        </w:rPr>
        <w:t>persistent appeal of liberal peacebuilding, even among</w:t>
      </w:r>
      <w:r>
        <w:t xml:space="preserve"> many of its purported </w:t>
      </w:r>
      <w:r w:rsidRPr="00575C04">
        <w:rPr>
          <w:rStyle w:val="StyleUnderline"/>
          <w:highlight w:val="yellow"/>
        </w:rPr>
        <w:t>challengers</w:t>
      </w:r>
      <w:r w:rsidRPr="00575C04">
        <w:rPr>
          <w:highlight w:val="yellow"/>
        </w:rPr>
        <w:t xml:space="preserve">, </w:t>
      </w:r>
      <w:r w:rsidRPr="00575C04">
        <w:rPr>
          <w:rStyle w:val="StyleUnderline"/>
          <w:highlight w:val="yellow"/>
        </w:rPr>
        <w:t>reveals</w:t>
      </w:r>
      <w:r>
        <w:t xml:space="preserve"> two things. First, </w:t>
      </w:r>
      <w:r w:rsidRPr="00575C04">
        <w:rPr>
          <w:rStyle w:val="StyleUnderline"/>
          <w:highlight w:val="yellow"/>
        </w:rPr>
        <w:t>there is greater potential for conceiving</w:t>
      </w:r>
      <w:r w:rsidRPr="00583AF9">
        <w:rPr>
          <w:rStyle w:val="StyleUnderline"/>
        </w:rPr>
        <w:t xml:space="preserve"> of </w:t>
      </w:r>
      <w:r w:rsidRPr="00575C04">
        <w:rPr>
          <w:rStyle w:val="StyleUnderline"/>
          <w:highlight w:val="yellow"/>
        </w:rPr>
        <w:t>reforms</w:t>
      </w:r>
      <w:r w:rsidRPr="00583AF9">
        <w:rPr>
          <w:rStyle w:val="StyleUnderline"/>
        </w:rPr>
        <w:t xml:space="preserve"> </w:t>
      </w:r>
      <w:r w:rsidRPr="00575C04">
        <w:rPr>
          <w:rStyle w:val="StyleUnderline"/>
          <w:highlight w:val="yellow"/>
        </w:rPr>
        <w:t>within</w:t>
      </w:r>
      <w:r w:rsidRPr="00583AF9">
        <w:rPr>
          <w:rStyle w:val="StyleUnderline"/>
        </w:rPr>
        <w:t xml:space="preserve"> the liberal</w:t>
      </w:r>
      <w:r>
        <w:rPr>
          <w:rStyle w:val="StyleUnderline"/>
        </w:rPr>
        <w:t xml:space="preserve"> </w:t>
      </w:r>
      <w:r w:rsidRPr="00583AF9">
        <w:rPr>
          <w:rStyle w:val="StyleUnderline"/>
        </w:rPr>
        <w:t xml:space="preserve">approach to peacebuilding </w:t>
      </w:r>
      <w:r w:rsidRPr="00575C04">
        <w:rPr>
          <w:rStyle w:val="StyleUnderline"/>
          <w:highlight w:val="yellow"/>
        </w:rPr>
        <w:t>than</w:t>
      </w:r>
      <w:r>
        <w:t xml:space="preserve"> many of its </w:t>
      </w:r>
      <w:r w:rsidRPr="00575C04">
        <w:rPr>
          <w:rStyle w:val="StyleUnderline"/>
          <w:highlight w:val="yellow"/>
        </w:rPr>
        <w:t>critics</w:t>
      </w:r>
      <w:r>
        <w:t xml:space="preserve"> seem to </w:t>
      </w:r>
      <w:r w:rsidRPr="00575C04">
        <w:rPr>
          <w:rStyle w:val="StyleUnderline"/>
          <w:highlight w:val="yellow"/>
        </w:rPr>
        <w:t>concede</w:t>
      </w:r>
      <w:r>
        <w:t xml:space="preserve">. If </w:t>
      </w:r>
      <w:r w:rsidRPr="00575C04">
        <w:rPr>
          <w:rStyle w:val="StyleUnderline"/>
          <w:highlight w:val="yellow"/>
        </w:rPr>
        <w:t>many</w:t>
      </w:r>
      <w:r>
        <w:t xml:space="preserve"> of the </w:t>
      </w:r>
      <w:r w:rsidRPr="00575C04">
        <w:rPr>
          <w:rStyle w:val="StyleUnderline"/>
          <w:highlight w:val="yellow"/>
        </w:rPr>
        <w:t>proposed “alternative” strategies (such as increasing</w:t>
      </w:r>
      <w:r>
        <w:t xml:space="preserve"> the ability of </w:t>
      </w:r>
      <w:r w:rsidRPr="00575C04">
        <w:rPr>
          <w:rStyle w:val="StyleUnderline"/>
          <w:highlight w:val="yellow"/>
        </w:rPr>
        <w:t>local authorities</w:t>
      </w:r>
      <w:r>
        <w:t xml:space="preserve"> to challenge the decisions of international officials) </w:t>
      </w:r>
      <w:r w:rsidRPr="00575C04">
        <w:rPr>
          <w:rStyle w:val="Emphasis"/>
          <w:i/>
          <w:sz w:val="24"/>
          <w:highlight w:val="yellow"/>
        </w:rPr>
        <w:t>are themselves based in liberal principles</w:t>
      </w:r>
      <w:r>
        <w:t xml:space="preserve">, it follows that </w:t>
      </w:r>
      <w:r w:rsidRPr="00575C04">
        <w:rPr>
          <w:rStyle w:val="StyleUnderline"/>
        </w:rPr>
        <w:t>much</w:t>
      </w:r>
      <w:r w:rsidRPr="003A68F1">
        <w:rPr>
          <w:rStyle w:val="StyleUnderline"/>
        </w:rPr>
        <w:t xml:space="preserve"> of the critical literature is actually espousing variations within, rather than alternatives to,</w:t>
      </w:r>
      <w:r>
        <w:rPr>
          <w:rStyle w:val="StyleUnderline"/>
        </w:rPr>
        <w:t xml:space="preserve"> </w:t>
      </w:r>
      <w:r w:rsidRPr="003A68F1">
        <w:rPr>
          <w:rStyle w:val="StyleUnderline"/>
        </w:rPr>
        <w:t xml:space="preserve">liberal peacebuilding. </w:t>
      </w:r>
      <w:r w:rsidRPr="00575C04">
        <w:rPr>
          <w:rStyle w:val="Emphasis"/>
          <w:highlight w:val="yellow"/>
        </w:rPr>
        <w:t>Liberalism is a broad canvas that can accommodate a wide range of</w:t>
      </w:r>
      <w:r>
        <w:rPr>
          <w:rStyle w:val="Emphasis"/>
        </w:rPr>
        <w:t xml:space="preserve"> </w:t>
      </w:r>
      <w:r w:rsidRPr="003A68F1">
        <w:t>political and economic</w:t>
      </w:r>
      <w:r w:rsidRPr="003A68F1">
        <w:rPr>
          <w:rStyle w:val="StyleUnderline"/>
        </w:rPr>
        <w:t xml:space="preserve"> </w:t>
      </w:r>
      <w:r w:rsidRPr="00575C04">
        <w:rPr>
          <w:rStyle w:val="Emphasis"/>
          <w:highlight w:val="yellow"/>
        </w:rPr>
        <w:t>structures</w:t>
      </w:r>
      <w:r w:rsidRPr="003A68F1">
        <w:rPr>
          <w:rStyle w:val="Emphasis"/>
        </w:rPr>
        <w:t xml:space="preserve"> as well as diverse methods</w:t>
      </w:r>
      <w:r w:rsidRPr="003A68F1">
        <w:rPr>
          <w:rStyle w:val="StyleUnderline"/>
        </w:rPr>
        <w:t xml:space="preserve"> for engaging with the inhabitants of</w:t>
      </w:r>
      <w:r>
        <w:rPr>
          <w:rStyle w:val="StyleUnderline"/>
        </w:rPr>
        <w:t xml:space="preserve"> </w:t>
      </w:r>
      <w:r>
        <w:t xml:space="preserve">war-shattered societies. Indeed, I shall argue below that </w:t>
      </w:r>
      <w:r w:rsidRPr="00575C04">
        <w:rPr>
          <w:rStyle w:val="Emphasis"/>
          <w:i/>
          <w:sz w:val="24"/>
          <w:highlight w:val="yellow"/>
        </w:rPr>
        <w:t>there is no realistic alternative to some</w:t>
      </w:r>
      <w:r>
        <w:rPr>
          <w:rStyle w:val="Emphasis"/>
          <w:i/>
          <w:sz w:val="24"/>
          <w:highlight w:val="yellow"/>
        </w:rPr>
        <w:t xml:space="preserve"> </w:t>
      </w:r>
      <w:r w:rsidRPr="00575C04">
        <w:rPr>
          <w:rStyle w:val="Emphasis"/>
          <w:i/>
          <w:sz w:val="24"/>
          <w:highlight w:val="yellow"/>
        </w:rPr>
        <w:t>form of liberal peacebuilding strategy</w:t>
      </w:r>
      <w:r>
        <w:t xml:space="preserve">.9 Second, the apparent disjuncture between the discourse and content of many liberal peacebuilding critiques raises troubling questions about the current critical scholarship in this field. </w:t>
      </w:r>
      <w:r w:rsidRPr="00575C04">
        <w:rPr>
          <w:rStyle w:val="StyleUnderline"/>
          <w:highlight w:val="yellow"/>
        </w:rPr>
        <w:t>Is</w:t>
      </w:r>
      <w:r w:rsidRPr="00575C04">
        <w:rPr>
          <w:highlight w:val="yellow"/>
        </w:rPr>
        <w:t xml:space="preserve"> </w:t>
      </w:r>
      <w:r>
        <w:t xml:space="preserve">the </w:t>
      </w:r>
      <w:r w:rsidRPr="00575C04">
        <w:rPr>
          <w:rStyle w:val="StyleUnderline"/>
          <w:highlight w:val="yellow"/>
        </w:rPr>
        <w:t xml:space="preserve">rejection of </w:t>
      </w:r>
      <w:r w:rsidRPr="00575C04">
        <w:rPr>
          <w:rStyle w:val="StyleUnderline"/>
        </w:rPr>
        <w:t xml:space="preserve">liberal </w:t>
      </w:r>
      <w:r w:rsidRPr="00575C04">
        <w:rPr>
          <w:rStyle w:val="StyleUnderline"/>
          <w:highlight w:val="yellow"/>
        </w:rPr>
        <w:t xml:space="preserve">peacebuilding genuine or ritualistic? Is </w:t>
      </w:r>
      <w:r w:rsidRPr="00575C04">
        <w:rPr>
          <w:rStyle w:val="StyleUnderline"/>
        </w:rPr>
        <w:t xml:space="preserve">this </w:t>
      </w:r>
      <w:r w:rsidRPr="00575C04">
        <w:rPr>
          <w:rStyle w:val="StyleUnderline"/>
          <w:highlight w:val="yellow"/>
        </w:rPr>
        <w:t xml:space="preserve">rejection </w:t>
      </w:r>
      <w:r w:rsidRPr="00575C04">
        <w:rPr>
          <w:rStyle w:val="StyleUnderline"/>
        </w:rPr>
        <w:t>now</w:t>
      </w:r>
      <w:r>
        <w:rPr>
          <w:rStyle w:val="StyleUnderline"/>
          <w:highlight w:val="yellow"/>
        </w:rPr>
        <w:t xml:space="preserve"> </w:t>
      </w:r>
      <w:r w:rsidRPr="00575C04">
        <w:rPr>
          <w:rStyle w:val="StyleUnderline"/>
          <w:highlight w:val="yellow"/>
        </w:rPr>
        <w:t xml:space="preserve">considered a prerequisite of </w:t>
      </w:r>
      <w:r w:rsidRPr="00575C04">
        <w:rPr>
          <w:rStyle w:val="StyleUnderline"/>
        </w:rPr>
        <w:t xml:space="preserve">any “genuinely” </w:t>
      </w:r>
      <w:r w:rsidRPr="00575C04">
        <w:rPr>
          <w:rStyle w:val="StyleUnderline"/>
          <w:highlight w:val="yellow"/>
        </w:rPr>
        <w:t xml:space="preserve">critical </w:t>
      </w:r>
      <w:r w:rsidRPr="00575C04">
        <w:rPr>
          <w:rStyle w:val="StyleUnderline"/>
        </w:rPr>
        <w:t xml:space="preserve">peacebuilding </w:t>
      </w:r>
      <w:r w:rsidRPr="00575C04">
        <w:rPr>
          <w:rStyle w:val="StyleUnderline"/>
          <w:highlight w:val="yellow"/>
        </w:rPr>
        <w:t>analysis?</w:t>
      </w:r>
      <w:r w:rsidRPr="00575C04">
        <w:rPr>
          <w:highlight w:val="yellow"/>
        </w:rPr>
        <w:t xml:space="preserve"> </w:t>
      </w:r>
      <w:r>
        <w:t xml:space="preserve">One hopes not. Critical scholarship is crucial to helping us understand the “prevailing order” and how this order is reproduced,10 including in the realm of peacebuilding. But </w:t>
      </w:r>
      <w:r w:rsidRPr="00575C04">
        <w:rPr>
          <w:rStyle w:val="StyleUnderline"/>
          <w:highlight w:val="yellow"/>
        </w:rPr>
        <w:t>in the absence of self-criticism,</w:t>
      </w:r>
      <w:r>
        <w:rPr>
          <w:rStyle w:val="StyleUnderline"/>
          <w:highlight w:val="yellow"/>
        </w:rPr>
        <w:t xml:space="preserve"> </w:t>
      </w:r>
      <w:r w:rsidRPr="00575C04">
        <w:rPr>
          <w:rStyle w:val="StyleUnderline"/>
          <w:highlight w:val="yellow"/>
        </w:rPr>
        <w:t xml:space="preserve">critical theory can </w:t>
      </w:r>
      <w:r w:rsidRPr="00575C04">
        <w:rPr>
          <w:rStyle w:val="Emphasis"/>
          <w:highlight w:val="yellow"/>
        </w:rPr>
        <w:t xml:space="preserve">devolve into dogmas that can be just as unthinking as other </w:t>
      </w:r>
      <w:r w:rsidRPr="007866C1">
        <w:rPr>
          <w:rStyle w:val="Emphasis"/>
          <w:highlight w:val="yellow"/>
        </w:rPr>
        <w:t>unquestioned</w:t>
      </w:r>
      <w:r>
        <w:rPr>
          <w:rStyle w:val="Emphasis"/>
          <w:highlight w:val="yellow"/>
        </w:rPr>
        <w:t xml:space="preserve"> </w:t>
      </w:r>
      <w:r w:rsidRPr="00575C04">
        <w:rPr>
          <w:rStyle w:val="Emphasis"/>
          <w:highlight w:val="yellow"/>
        </w:rPr>
        <w:t>orthodoxies</w:t>
      </w:r>
      <w:r w:rsidRPr="00575C04">
        <w:rPr>
          <w:rStyle w:val="StyleUnderline"/>
          <w:highlight w:val="yellow"/>
        </w:rPr>
        <w:t>.</w:t>
      </w:r>
      <w:r>
        <w:rPr>
          <w:rStyle w:val="StyleUnderline"/>
          <w:highlight w:val="yellow"/>
        </w:rPr>
        <w:t xml:space="preserve"> </w:t>
      </w:r>
      <w:r>
        <w:t xml:space="preserve">While the turn to critical theory in this field has generated important insights over the past decade, </w:t>
      </w:r>
      <w:r w:rsidRPr="00575C04">
        <w:rPr>
          <w:rStyle w:val="Emphasis"/>
          <w:i/>
          <w:sz w:val="24"/>
          <w:highlight w:val="yellow"/>
        </w:rPr>
        <w:t>nothing</w:t>
      </w:r>
      <w:r w:rsidRPr="00575C04">
        <w:rPr>
          <w:rStyle w:val="StyleUnderline"/>
          <w:sz w:val="24"/>
          <w:highlight w:val="yellow"/>
        </w:rPr>
        <w:t xml:space="preserve"> </w:t>
      </w:r>
      <w:r w:rsidRPr="00575C04">
        <w:rPr>
          <w:rStyle w:val="StyleUnderline"/>
          <w:highlight w:val="yellow"/>
        </w:rPr>
        <w:t>in</w:t>
      </w:r>
      <w:r w:rsidRPr="00575C04">
        <w:rPr>
          <w:highlight w:val="yellow"/>
        </w:rPr>
        <w:t xml:space="preserve"> </w:t>
      </w:r>
      <w:r>
        <w:t xml:space="preserve">the </w:t>
      </w:r>
      <w:r w:rsidRPr="00575C04">
        <w:rPr>
          <w:rStyle w:val="StyleUnderline"/>
          <w:highlight w:val="yellow"/>
        </w:rPr>
        <w:t>recent</w:t>
      </w:r>
      <w:r w:rsidRPr="00575C04">
        <w:rPr>
          <w:highlight w:val="yellow"/>
        </w:rPr>
        <w:t xml:space="preserve"> </w:t>
      </w:r>
      <w:r>
        <w:t xml:space="preserve">critical </w:t>
      </w:r>
      <w:r w:rsidRPr="00575C04">
        <w:rPr>
          <w:rStyle w:val="StyleUnderline"/>
          <w:highlight w:val="yellow"/>
        </w:rPr>
        <w:t>lit</w:t>
      </w:r>
      <w:r>
        <w:t xml:space="preserve">erature </w:t>
      </w:r>
      <w:r w:rsidRPr="00575C04">
        <w:rPr>
          <w:rStyle w:val="StyleUnderline"/>
          <w:highlight w:val="yellow"/>
        </w:rPr>
        <w:t xml:space="preserve">provides a </w:t>
      </w:r>
      <w:r w:rsidRPr="00575C04">
        <w:rPr>
          <w:rStyle w:val="Emphasis"/>
          <w:highlight w:val="yellow"/>
        </w:rPr>
        <w:t>convincing rationale</w:t>
      </w:r>
      <w:r w:rsidRPr="00575C04">
        <w:rPr>
          <w:rStyle w:val="StyleUnderline"/>
          <w:highlight w:val="yellow"/>
        </w:rPr>
        <w:t xml:space="preserve"> for abandoning</w:t>
      </w:r>
      <w:r>
        <w:rPr>
          <w:rStyle w:val="StyleUnderline"/>
          <w:highlight w:val="yellow"/>
        </w:rPr>
        <w:t xml:space="preserve"> </w:t>
      </w:r>
      <w:r w:rsidRPr="00575C04">
        <w:rPr>
          <w:rStyle w:val="StyleUnderline"/>
          <w:highlight w:val="yellow"/>
        </w:rPr>
        <w:t>liberal peacebuilding or replacing it with a non-liberal or “post-liberal” alternative</w:t>
      </w:r>
      <w:r>
        <w:t xml:space="preserve">. </w:t>
      </w:r>
      <w:r w:rsidRPr="00575C04">
        <w:rPr>
          <w:rStyle w:val="StyleUnderline"/>
          <w:highlight w:val="yellow"/>
        </w:rPr>
        <w:t>The</w:t>
      </w:r>
      <w:r>
        <w:rPr>
          <w:rStyle w:val="StyleUnderline"/>
          <w:highlight w:val="yellow"/>
        </w:rPr>
        <w:t xml:space="preserve"> </w:t>
      </w:r>
      <w:r w:rsidRPr="00575C04">
        <w:rPr>
          <w:rStyle w:val="StyleUnderline"/>
          <w:highlight w:val="yellow"/>
        </w:rPr>
        <w:t>lit</w:t>
      </w:r>
      <w:r>
        <w:t xml:space="preserve">erature </w:t>
      </w:r>
      <w:r w:rsidRPr="00575C04">
        <w:rPr>
          <w:rStyle w:val="StyleUnderline"/>
          <w:highlight w:val="yellow"/>
        </w:rPr>
        <w:t>does</w:t>
      </w:r>
      <w:r>
        <w:t xml:space="preserve">, however, </w:t>
      </w:r>
      <w:r w:rsidRPr="00575C04">
        <w:rPr>
          <w:rStyle w:val="Emphasis"/>
          <w:highlight w:val="yellow"/>
        </w:rPr>
        <w:t>reinforce the case for reforming current approaches to peacebuilding,</w:t>
      </w:r>
      <w:r>
        <w:rPr>
          <w:rStyle w:val="Emphasis"/>
          <w:highlight w:val="yellow"/>
        </w:rPr>
        <w:t xml:space="preserve"> </w:t>
      </w:r>
      <w:r w:rsidRPr="00575C04">
        <w:rPr>
          <w:rStyle w:val="Emphasis"/>
          <w:highlight w:val="yellow"/>
        </w:rPr>
        <w:t>without disavowing</w:t>
      </w:r>
      <w:r w:rsidRPr="00575C04">
        <w:rPr>
          <w:rStyle w:val="StyleUnderline"/>
          <w:highlight w:val="yellow"/>
        </w:rPr>
        <w:t xml:space="preserve"> the broadly liberal orientation of these missions</w:t>
      </w:r>
      <w:r>
        <w:t>. Clarifying these points seems important – both for scholars of peacebuilding, and for broader debates about the future of international assistance to war-torn states.</w:t>
      </w:r>
    </w:p>
    <w:p w:rsidR="002740C1" w:rsidRDefault="002740C1" w:rsidP="002740C1">
      <w:pPr>
        <w:pStyle w:val="Heading3"/>
      </w:pPr>
      <w:r>
        <w:t>2AC---PKO---Framing</w:t>
      </w:r>
    </w:p>
    <w:p w:rsidR="002740C1" w:rsidRPr="00045BC0" w:rsidRDefault="002740C1" w:rsidP="002740C1">
      <w:pPr>
        <w:pStyle w:val="Heading4"/>
        <w:rPr>
          <w:u w:val="single"/>
        </w:rPr>
      </w:pPr>
      <w:r>
        <w:t xml:space="preserve">Err aff—you’re </w:t>
      </w:r>
      <w:r>
        <w:rPr>
          <w:u w:val="single"/>
        </w:rPr>
        <w:t>biased</w:t>
      </w:r>
      <w:r>
        <w:t xml:space="preserve"> to latch on to </w:t>
      </w:r>
      <w:r>
        <w:rPr>
          <w:u w:val="single"/>
        </w:rPr>
        <w:t>imagery of particular failures</w:t>
      </w:r>
      <w:r>
        <w:t xml:space="preserve">, filter those through the </w:t>
      </w:r>
      <w:r>
        <w:rPr>
          <w:u w:val="single"/>
        </w:rPr>
        <w:t>overwhelming statistical record</w:t>
      </w:r>
      <w:r>
        <w:t xml:space="preserve"> of </w:t>
      </w:r>
      <w:r>
        <w:rPr>
          <w:u w:val="single"/>
        </w:rPr>
        <w:t>successful peacekeeping</w:t>
      </w:r>
      <w:r>
        <w:t xml:space="preserve"> – increasing </w:t>
      </w:r>
      <w:r>
        <w:rPr>
          <w:u w:val="single"/>
        </w:rPr>
        <w:t>material support</w:t>
      </w:r>
      <w:r>
        <w:t xml:space="preserve"> only makes it </w:t>
      </w:r>
      <w:r>
        <w:rPr>
          <w:u w:val="single"/>
        </w:rPr>
        <w:t>more effective</w:t>
      </w:r>
    </w:p>
    <w:p w:rsidR="002740C1" w:rsidRPr="00A436D6" w:rsidRDefault="002740C1" w:rsidP="002740C1">
      <w:r w:rsidRPr="00A436D6">
        <w:rPr>
          <w:rStyle w:val="Style13ptBold"/>
        </w:rPr>
        <w:t>Paris 14</w:t>
      </w:r>
      <w:r w:rsidRPr="00A436D6">
        <w:t>, (founding director of the University of Ottawa's Centre for International Policy Studies and associate professor in the Graduate School of Public and International Affairs, Peacekeeping Works Better Than You May Think, politicalviolenceataglance.org/2014/08/12/peacekeeping-works-better-than-you-may-think/)</w:t>
      </w:r>
    </w:p>
    <w:p w:rsidR="002740C1" w:rsidRDefault="002740C1" w:rsidP="002740C1">
      <w:pPr>
        <w:rPr>
          <w:rStyle w:val="StyleUnderline"/>
        </w:rPr>
      </w:pPr>
      <w:r w:rsidRPr="00392701">
        <w:rPr>
          <w:rStyle w:val="StyleUnderline"/>
          <w:highlight w:val="yellow"/>
        </w:rPr>
        <w:t>Does peacekeeping work?</w:t>
      </w:r>
      <w:r>
        <w:t xml:space="preserve"> Janice Stein (University of Toronto) and I had a lively exchange on this subject on the CBC radio program “The House” last weekend. Have a listen. In the interview, I said that </w:t>
      </w:r>
      <w:r w:rsidRPr="00554D3F">
        <w:rPr>
          <w:rStyle w:val="StyleUnderline"/>
        </w:rPr>
        <w:t>more than two dozen major peace operations have been deployed over the past 25 years</w:t>
      </w:r>
      <w:r>
        <w:t xml:space="preserve"> in countries emerging from civil wars, and that </w:t>
      </w:r>
      <w:r w:rsidRPr="00392701">
        <w:rPr>
          <w:rStyle w:val="StyleUnderline"/>
          <w:highlight w:val="yellow"/>
        </w:rPr>
        <w:t>although some have been</w:t>
      </w:r>
      <w:r>
        <w:t xml:space="preserve"> terrible </w:t>
      </w:r>
      <w:r w:rsidRPr="00392701">
        <w:rPr>
          <w:rStyle w:val="StyleUnderline"/>
          <w:highlight w:val="yellow"/>
        </w:rPr>
        <w:t>failures</w:t>
      </w:r>
      <w:r>
        <w:t xml:space="preserve"> (e.g., Rwanda 1994), </w:t>
      </w:r>
      <w:r w:rsidRPr="00392701">
        <w:rPr>
          <w:rStyle w:val="StyleUnderline"/>
          <w:highlight w:val="yellow"/>
        </w:rPr>
        <w:t>their overall record has been</w:t>
      </w:r>
      <w:r>
        <w:t xml:space="preserve"> reasonably </w:t>
      </w:r>
      <w:r w:rsidRPr="00392701">
        <w:rPr>
          <w:rStyle w:val="StyleUnderline"/>
          <w:highlight w:val="yellow"/>
        </w:rPr>
        <w:t>good</w:t>
      </w:r>
      <w:r w:rsidRPr="00554D3F">
        <w:rPr>
          <w:rStyle w:val="StyleUnderline"/>
        </w:rPr>
        <w:t xml:space="preserve"> at </w:t>
      </w:r>
      <w:r w:rsidRPr="00392701">
        <w:rPr>
          <w:rStyle w:val="StyleUnderline"/>
          <w:highlight w:val="yellow"/>
        </w:rPr>
        <w:t>preventing</w:t>
      </w:r>
      <w:r>
        <w:t xml:space="preserve"> a </w:t>
      </w:r>
      <w:r w:rsidRPr="00392701">
        <w:rPr>
          <w:rStyle w:val="StyleUnderline"/>
          <w:highlight w:val="yellow"/>
        </w:rPr>
        <w:t>recurrence of fighting</w:t>
      </w:r>
      <w:r w:rsidRPr="00554D3F">
        <w:rPr>
          <w:rStyle w:val="StyleUnderline"/>
        </w:rPr>
        <w:t>.</w:t>
      </w:r>
      <w:r>
        <w:rPr>
          <w:rStyle w:val="StyleUnderline"/>
        </w:rPr>
        <w:t xml:space="preserve"> </w:t>
      </w:r>
      <w:r>
        <w:t xml:space="preserve">Prof. </w:t>
      </w:r>
      <w:r w:rsidRPr="00392701">
        <w:rPr>
          <w:rStyle w:val="StyleUnderline"/>
          <w:highlight w:val="yellow"/>
        </w:rPr>
        <w:t>Stein was unconvinced</w:t>
      </w:r>
      <w:r w:rsidRPr="00554D3F">
        <w:rPr>
          <w:rStyle w:val="StyleUnderline"/>
        </w:rPr>
        <w:t>. Some studies</w:t>
      </w:r>
      <w:r>
        <w:t>, she said, “</w:t>
      </w:r>
      <w:r w:rsidRPr="00554D3F">
        <w:rPr>
          <w:rStyle w:val="StyleUnderline"/>
        </w:rPr>
        <w:t>show</w:t>
      </w:r>
      <w:r>
        <w:t xml:space="preserve"> that </w:t>
      </w:r>
      <w:r w:rsidRPr="00554D3F">
        <w:rPr>
          <w:rStyle w:val="StyleUnderline"/>
        </w:rPr>
        <w:t>the majority [of peace operations] are failures</w:t>
      </w:r>
      <w:r>
        <w:t xml:space="preserve"> and that </w:t>
      </w:r>
      <w:r w:rsidRPr="00554D3F">
        <w:rPr>
          <w:rStyle w:val="StyleUnderline"/>
        </w:rPr>
        <w:t>there is a return to violence after 5 to 7 years</w:t>
      </w:r>
      <w:r>
        <w:t xml:space="preserve">. So I think the record is the reverse.” So, which is it? Does peacekeeping generally help to prevent a return to violence, or does it generally fail to do so? The answer to this question matters – quite a lot, actually. If peacekeeping is ineffective and if outsiders can do little to help post-conflict societies transition towards a more stable peace, as Prof. Stein suggests, then Western policymakers and other leaders would be foolish to consider contributing to, or even supporting, such efforts. If, on the other hand, peacekeeping has a reasonably positive record, it would seem foolish for the same policymakers not to support these efforts. Prof. </w:t>
      </w:r>
      <w:r w:rsidRPr="00392701">
        <w:rPr>
          <w:rStyle w:val="StyleUnderline"/>
          <w:highlight w:val="yellow"/>
        </w:rPr>
        <w:t>Stein is</w:t>
      </w:r>
      <w:r>
        <w:t xml:space="preserve"> a fine scholar and fluent analyst of international affairs, but she’s </w:t>
      </w:r>
      <w:r w:rsidRPr="00392701">
        <w:rPr>
          <w:rStyle w:val="Emphasis"/>
          <w:sz w:val="24"/>
          <w:highlight w:val="yellow"/>
        </w:rPr>
        <w:t>not correct</w:t>
      </w:r>
      <w:r w:rsidRPr="00392701">
        <w:rPr>
          <w:rStyle w:val="StyleUnderline"/>
          <w:sz w:val="24"/>
        </w:rPr>
        <w:t xml:space="preserve"> </w:t>
      </w:r>
      <w:r w:rsidRPr="00554D3F">
        <w:rPr>
          <w:rStyle w:val="StyleUnderline"/>
        </w:rPr>
        <w:t>about the peacekeeping record.</w:t>
      </w:r>
      <w:r>
        <w:rPr>
          <w:rStyle w:val="StyleUnderline"/>
        </w:rPr>
        <w:t xml:space="preserve"> </w:t>
      </w:r>
      <w:r>
        <w:t xml:space="preserve">Michael </w:t>
      </w:r>
      <w:r w:rsidRPr="00392701">
        <w:rPr>
          <w:rStyle w:val="StyleUnderline"/>
          <w:highlight w:val="yellow"/>
        </w:rPr>
        <w:t>Doyle</w:t>
      </w:r>
      <w:r>
        <w:t xml:space="preserve"> (Columbia University) </w:t>
      </w:r>
      <w:r w:rsidRPr="00392701">
        <w:rPr>
          <w:rStyle w:val="StyleUnderline"/>
          <w:highlight w:val="yellow"/>
        </w:rPr>
        <w:t>and</w:t>
      </w:r>
      <w:r>
        <w:t xml:space="preserve"> Nicholas </w:t>
      </w:r>
      <w:r w:rsidRPr="00392701">
        <w:rPr>
          <w:rStyle w:val="StyleUnderline"/>
          <w:highlight w:val="yellow"/>
        </w:rPr>
        <w:t>Sambanis</w:t>
      </w:r>
      <w:r>
        <w:t xml:space="preserve"> (Yale University) </w:t>
      </w:r>
      <w:r w:rsidRPr="00392701">
        <w:rPr>
          <w:rStyle w:val="StyleUnderline"/>
          <w:highlight w:val="yellow"/>
        </w:rPr>
        <w:t>demonstrated</w:t>
      </w:r>
      <w:r>
        <w:t xml:space="preserve"> in 2000 that the </w:t>
      </w:r>
      <w:r w:rsidRPr="00392701">
        <w:rPr>
          <w:rStyle w:val="StyleUnderline"/>
          <w:highlight w:val="yellow"/>
        </w:rPr>
        <w:t xml:space="preserve">presence of a large peacekeeping operation in a country emerging from civil war </w:t>
      </w:r>
      <w:r w:rsidRPr="00392701">
        <w:rPr>
          <w:rStyle w:val="Emphasis"/>
          <w:highlight w:val="yellow"/>
        </w:rPr>
        <w:t>significantly reduced</w:t>
      </w:r>
      <w:r w:rsidRPr="00A436D6">
        <w:rPr>
          <w:rStyle w:val="Emphasis"/>
        </w:rPr>
        <w:t xml:space="preserve"> the </w:t>
      </w:r>
      <w:r w:rsidRPr="00392701">
        <w:rPr>
          <w:rStyle w:val="Emphasis"/>
          <w:highlight w:val="yellow"/>
        </w:rPr>
        <w:t>chances of that society slipping back into violence</w:t>
      </w:r>
      <w:r w:rsidRPr="00392701">
        <w:rPr>
          <w:rStyle w:val="StyleUnderline"/>
          <w:highlight w:val="yellow"/>
        </w:rPr>
        <w:t>. They reached this conclusion by analyzing post-conflict countries that had, and had not, received peace missions, and</w:t>
      </w:r>
      <w:r w:rsidRPr="00554D3F">
        <w:rPr>
          <w:rStyle w:val="StyleUnderline"/>
        </w:rPr>
        <w:t xml:space="preserve"> by </w:t>
      </w:r>
      <w:r w:rsidRPr="00392701">
        <w:rPr>
          <w:rStyle w:val="StyleUnderline"/>
          <w:highlight w:val="yellow"/>
        </w:rPr>
        <w:t>holding other factors constant, including</w:t>
      </w:r>
      <w:r w:rsidRPr="00554D3F">
        <w:rPr>
          <w:rStyle w:val="StyleUnderline"/>
        </w:rPr>
        <w:t xml:space="preserve"> the </w:t>
      </w:r>
      <w:r w:rsidRPr="00392701">
        <w:rPr>
          <w:rStyle w:val="StyleUnderline"/>
          <w:highlight w:val="yellow"/>
        </w:rPr>
        <w:t>intensity of the preceding war</w:t>
      </w:r>
      <w:r w:rsidRPr="00554D3F">
        <w:rPr>
          <w:rStyle w:val="StyleUnderline"/>
        </w:rPr>
        <w:t xml:space="preserve">, the </w:t>
      </w:r>
      <w:r w:rsidRPr="00392701">
        <w:rPr>
          <w:rStyle w:val="StyleUnderline"/>
          <w:highlight w:val="yellow"/>
        </w:rPr>
        <w:t xml:space="preserve">type of conflict, etc. Their finding has been </w:t>
      </w:r>
      <w:r w:rsidRPr="00392701">
        <w:rPr>
          <w:rStyle w:val="Emphasis"/>
          <w:highlight w:val="yellow"/>
        </w:rPr>
        <w:t>replicated, modified, and reconfirmed many times in the ensuing decade-and-a-half</w:t>
      </w:r>
      <w:r w:rsidRPr="00392701">
        <w:rPr>
          <w:rStyle w:val="StyleUnderline"/>
          <w:highlight w:val="yellow"/>
        </w:rPr>
        <w:t xml:space="preserve"> and is</w:t>
      </w:r>
      <w:r w:rsidRPr="00554D3F">
        <w:rPr>
          <w:rStyle w:val="StyleUnderline"/>
        </w:rPr>
        <w:t xml:space="preserve"> now </w:t>
      </w:r>
      <w:r w:rsidRPr="00392701">
        <w:rPr>
          <w:rStyle w:val="StyleUnderline"/>
          <w:highlight w:val="yellow"/>
        </w:rPr>
        <w:t>widely accepted among</w:t>
      </w:r>
      <w:r w:rsidRPr="00554D3F">
        <w:rPr>
          <w:rStyle w:val="StyleUnderline"/>
        </w:rPr>
        <w:t xml:space="preserve"> international security </w:t>
      </w:r>
      <w:r w:rsidRPr="00392701">
        <w:rPr>
          <w:rStyle w:val="StyleUnderline"/>
          <w:highlight w:val="yellow"/>
        </w:rPr>
        <w:t>scholars</w:t>
      </w:r>
      <w:r>
        <w:t xml:space="preserve">. One recent survey of this literature put it simply: “there is considerable evidence that [United Nations peacekeeping operations] are effective in maintaining peace.” In fact, most debates on this subject are now focusing not on whether peacekeeping reduces the risk of renewed fighting, but on how much it does so. Of course, </w:t>
      </w:r>
      <w:r w:rsidRPr="00554D3F">
        <w:rPr>
          <w:rStyle w:val="StyleUnderline"/>
        </w:rPr>
        <w:t>this does not mean</w:t>
      </w:r>
      <w:r>
        <w:t xml:space="preserve"> that </w:t>
      </w:r>
      <w:r w:rsidRPr="00554D3F">
        <w:rPr>
          <w:rStyle w:val="StyleUnderline"/>
        </w:rPr>
        <w:t>every peacekeeping mission</w:t>
      </w:r>
      <w:r>
        <w:t xml:space="preserve"> has succeeded or </w:t>
      </w:r>
      <w:r w:rsidRPr="00554D3F">
        <w:rPr>
          <w:rStyle w:val="StyleUnderline"/>
        </w:rPr>
        <w:t>will succeed; rather, it indicates</w:t>
      </w:r>
      <w:r>
        <w:t xml:space="preserve"> that “</w:t>
      </w:r>
      <w:r w:rsidRPr="00554D3F">
        <w:rPr>
          <w:rStyle w:val="StyleUnderline"/>
        </w:rPr>
        <w:t xml:space="preserve">on average” peacekeeping works to reduce the risk of renewed conflict. </w:t>
      </w:r>
      <w:r w:rsidRPr="00392701">
        <w:rPr>
          <w:rStyle w:val="StyleUnderline"/>
          <w:highlight w:val="yellow"/>
        </w:rPr>
        <w:t>It is a statistical relationship</w:t>
      </w:r>
      <w:r w:rsidRPr="00392701">
        <w:rPr>
          <w:highlight w:val="yellow"/>
        </w:rPr>
        <w:t xml:space="preserve"> – </w:t>
      </w:r>
      <w:r w:rsidRPr="00392701">
        <w:rPr>
          <w:rStyle w:val="StyleUnderline"/>
          <w:highlight w:val="yellow"/>
        </w:rPr>
        <w:t xml:space="preserve">and a </w:t>
      </w:r>
      <w:r w:rsidRPr="00392701">
        <w:rPr>
          <w:rStyle w:val="Emphasis"/>
          <w:highlight w:val="yellow"/>
        </w:rPr>
        <w:t>very strong one</w:t>
      </w:r>
      <w:r w:rsidRPr="00554D3F">
        <w:rPr>
          <w:rStyle w:val="Emphasis"/>
        </w:rPr>
        <w:t>,</w:t>
      </w:r>
      <w:r>
        <w:t xml:space="preserve"> as other contributors to this literature, including Paul Collier (University of Oxford) and Page Fortna (Columbia University and contributor to this blog), have demonstrated. </w:t>
      </w:r>
      <w:r w:rsidRPr="00392701">
        <w:rPr>
          <w:rStyle w:val="StyleUnderline"/>
          <w:highlight w:val="yellow"/>
        </w:rPr>
        <w:t>This finding may seem counter-intuitive</w:t>
      </w:r>
      <w:r w:rsidRPr="00554D3F">
        <w:rPr>
          <w:rStyle w:val="StyleUnderline"/>
        </w:rPr>
        <w:t xml:space="preserve"> at first, </w:t>
      </w:r>
      <w:r w:rsidRPr="00392701">
        <w:rPr>
          <w:rStyle w:val="StyleUnderline"/>
          <w:highlight w:val="yellow"/>
        </w:rPr>
        <w:t>given</w:t>
      </w:r>
      <w:r w:rsidRPr="00392701">
        <w:rPr>
          <w:highlight w:val="yellow"/>
        </w:rPr>
        <w:t xml:space="preserve"> </w:t>
      </w:r>
      <w:r w:rsidRPr="00392701">
        <w:rPr>
          <w:rStyle w:val="StyleUnderline"/>
          <w:highlight w:val="yellow"/>
        </w:rPr>
        <w:t>lingering images of failed peacekeeping efforts</w:t>
      </w:r>
      <w:r>
        <w:t xml:space="preserve"> in Rwanda and Somalia, for example. </w:t>
      </w:r>
      <w:r w:rsidRPr="00392701">
        <w:rPr>
          <w:rStyle w:val="StyleUnderline"/>
          <w:highlight w:val="yellow"/>
        </w:rPr>
        <w:t>But</w:t>
      </w:r>
      <w:r w:rsidRPr="00392701">
        <w:rPr>
          <w:highlight w:val="yellow"/>
        </w:rPr>
        <w:t xml:space="preserve"> </w:t>
      </w:r>
      <w:r w:rsidRPr="00392701">
        <w:rPr>
          <w:rStyle w:val="StyleUnderline"/>
          <w:highlight w:val="yellow"/>
        </w:rPr>
        <w:t>it begins to make sense if you consider how many countries</w:t>
      </w:r>
      <w:r w:rsidRPr="00554D3F">
        <w:rPr>
          <w:rStyle w:val="StyleUnderline"/>
        </w:rPr>
        <w:t xml:space="preserve"> have </w:t>
      </w:r>
      <w:r w:rsidRPr="00392701">
        <w:rPr>
          <w:rStyle w:val="StyleUnderline"/>
          <w:highlight w:val="yellow"/>
        </w:rPr>
        <w:t>navigated the war-to-peace transition with</w:t>
      </w:r>
      <w:r w:rsidRPr="00554D3F">
        <w:rPr>
          <w:rStyle w:val="StyleUnderline"/>
        </w:rPr>
        <w:t xml:space="preserve"> the </w:t>
      </w:r>
      <w:r w:rsidRPr="00392701">
        <w:rPr>
          <w:rStyle w:val="StyleUnderline"/>
          <w:highlight w:val="yellow"/>
        </w:rPr>
        <w:t xml:space="preserve">assistance of international peacekeepers – including </w:t>
      </w:r>
      <w:r w:rsidRPr="00392701">
        <w:rPr>
          <w:rStyle w:val="Emphasis"/>
          <w:highlight w:val="yellow"/>
        </w:rPr>
        <w:t>El Salvador</w:t>
      </w:r>
      <w:r w:rsidRPr="00392701">
        <w:rPr>
          <w:rStyle w:val="StyleUnderline"/>
          <w:highlight w:val="yellow"/>
        </w:rPr>
        <w:t xml:space="preserve">, </w:t>
      </w:r>
      <w:r w:rsidRPr="00392701">
        <w:rPr>
          <w:rStyle w:val="Emphasis"/>
          <w:highlight w:val="yellow"/>
        </w:rPr>
        <w:t>Nicaragua</w:t>
      </w:r>
      <w:r w:rsidRPr="00392701">
        <w:rPr>
          <w:rStyle w:val="StyleUnderline"/>
          <w:highlight w:val="yellow"/>
        </w:rPr>
        <w:t xml:space="preserve">, </w:t>
      </w:r>
      <w:r w:rsidRPr="00392701">
        <w:rPr>
          <w:rStyle w:val="Emphasis"/>
          <w:highlight w:val="yellow"/>
        </w:rPr>
        <w:t>Namibia</w:t>
      </w:r>
      <w:r w:rsidRPr="00392701">
        <w:rPr>
          <w:rStyle w:val="StyleUnderline"/>
          <w:highlight w:val="yellow"/>
        </w:rPr>
        <w:t xml:space="preserve">, </w:t>
      </w:r>
      <w:r w:rsidRPr="00392701">
        <w:rPr>
          <w:rStyle w:val="Emphasis"/>
          <w:highlight w:val="yellow"/>
        </w:rPr>
        <w:t>Mozambique</w:t>
      </w:r>
      <w:r w:rsidRPr="00392701">
        <w:rPr>
          <w:rStyle w:val="StyleUnderline"/>
          <w:highlight w:val="yellow"/>
        </w:rPr>
        <w:t xml:space="preserve">, </w:t>
      </w:r>
      <w:r w:rsidRPr="00392701">
        <w:rPr>
          <w:rStyle w:val="Emphasis"/>
          <w:highlight w:val="yellow"/>
        </w:rPr>
        <w:t>Sierra Leone</w:t>
      </w:r>
      <w:r w:rsidRPr="00392701">
        <w:rPr>
          <w:rStyle w:val="StyleUnderline"/>
          <w:highlight w:val="yellow"/>
        </w:rPr>
        <w:t xml:space="preserve">, </w:t>
      </w:r>
      <w:r w:rsidRPr="00392701">
        <w:rPr>
          <w:rStyle w:val="Emphasis"/>
          <w:highlight w:val="yellow"/>
        </w:rPr>
        <w:t>Cambodia</w:t>
      </w:r>
      <w:r w:rsidRPr="00392701">
        <w:rPr>
          <w:rStyle w:val="StyleUnderline"/>
          <w:highlight w:val="yellow"/>
        </w:rPr>
        <w:t xml:space="preserve">, </w:t>
      </w:r>
      <w:r w:rsidRPr="00392701">
        <w:rPr>
          <w:rStyle w:val="Emphasis"/>
          <w:highlight w:val="yellow"/>
        </w:rPr>
        <w:t>East Timor</w:t>
      </w:r>
      <w:r w:rsidRPr="00392701">
        <w:rPr>
          <w:rStyle w:val="StyleUnderline"/>
          <w:highlight w:val="yellow"/>
        </w:rPr>
        <w:t xml:space="preserve">, </w:t>
      </w:r>
      <w:r w:rsidRPr="00392701">
        <w:rPr>
          <w:rStyle w:val="Emphasis"/>
          <w:highlight w:val="yellow"/>
        </w:rPr>
        <w:t>Bosnia</w:t>
      </w:r>
      <w:r w:rsidRPr="00392701">
        <w:rPr>
          <w:rStyle w:val="StyleUnderline"/>
          <w:highlight w:val="yellow"/>
        </w:rPr>
        <w:t xml:space="preserve"> and </w:t>
      </w:r>
      <w:r w:rsidRPr="00392701">
        <w:rPr>
          <w:rStyle w:val="Emphasis"/>
          <w:highlight w:val="yellow"/>
        </w:rPr>
        <w:t>Kosovo</w:t>
      </w:r>
      <w:r>
        <w:t xml:space="preserve">. Perhaps </w:t>
      </w:r>
      <w:r w:rsidRPr="00392701">
        <w:rPr>
          <w:rStyle w:val="StyleUnderline"/>
          <w:highlight w:val="yellow"/>
        </w:rPr>
        <w:t>these</w:t>
      </w:r>
      <w:r w:rsidRPr="00554D3F">
        <w:rPr>
          <w:rStyle w:val="StyleUnderline"/>
        </w:rPr>
        <w:t xml:space="preserve"> cases </w:t>
      </w:r>
      <w:r w:rsidRPr="00392701">
        <w:rPr>
          <w:rStyle w:val="StyleUnderline"/>
          <w:highlight w:val="yellow"/>
        </w:rPr>
        <w:t>have fallen from public view</w:t>
      </w:r>
      <w:r w:rsidRPr="00554D3F">
        <w:rPr>
          <w:rStyle w:val="StyleUnderline"/>
        </w:rPr>
        <w:t xml:space="preserve"> precisely </w:t>
      </w:r>
      <w:r w:rsidRPr="00392701">
        <w:rPr>
          <w:rStyle w:val="StyleUnderline"/>
          <w:highlight w:val="yellow"/>
        </w:rPr>
        <w:t>because they are no longer at war</w:t>
      </w:r>
      <w:r>
        <w:t xml:space="preserve">. “Still </w:t>
      </w:r>
      <w:r w:rsidRPr="00392701">
        <w:rPr>
          <w:rStyle w:val="StyleUnderline"/>
          <w:highlight w:val="yellow"/>
        </w:rPr>
        <w:t>no return to massive bloodshed in Bosnia” is very important news to</w:t>
      </w:r>
      <w:r>
        <w:t xml:space="preserve"> the </w:t>
      </w:r>
      <w:r w:rsidRPr="00392701">
        <w:rPr>
          <w:rStyle w:val="StyleUnderline"/>
          <w:highlight w:val="yellow"/>
        </w:rPr>
        <w:t>inhabitants</w:t>
      </w:r>
      <w:r>
        <w:t xml:space="preserve"> of that country, </w:t>
      </w:r>
      <w:r w:rsidRPr="00392701">
        <w:rPr>
          <w:rStyle w:val="StyleUnderline"/>
          <w:highlight w:val="yellow"/>
        </w:rPr>
        <w:t>but don’t count on seeing this headline</w:t>
      </w:r>
      <w:r w:rsidRPr="00554D3F">
        <w:rPr>
          <w:rStyle w:val="StyleUnderline"/>
        </w:rPr>
        <w:t xml:space="preserve"> in tomorrow’s paper</w:t>
      </w:r>
      <w:r>
        <w:t xml:space="preserve">. If it doesn’t bleed, it doesn’t lead. Nevertheless, </w:t>
      </w:r>
      <w:r w:rsidRPr="00A436D6">
        <w:rPr>
          <w:rStyle w:val="StyleUnderline"/>
        </w:rPr>
        <w:t xml:space="preserve">the </w:t>
      </w:r>
      <w:r w:rsidRPr="00392701">
        <w:rPr>
          <w:rStyle w:val="Emphasis"/>
          <w:highlight w:val="yellow"/>
        </w:rPr>
        <w:t>evidence is clear</w:t>
      </w:r>
      <w:r w:rsidRPr="00392701">
        <w:rPr>
          <w:rStyle w:val="StyleUnderline"/>
          <w:highlight w:val="yellow"/>
        </w:rPr>
        <w:t xml:space="preserve">: </w:t>
      </w:r>
      <w:r w:rsidRPr="00392701">
        <w:rPr>
          <w:rStyle w:val="Emphasis"/>
          <w:i/>
          <w:sz w:val="24"/>
          <w:highlight w:val="yellow"/>
        </w:rPr>
        <w:t>on balance</w:t>
      </w:r>
      <w:r w:rsidRPr="00392701">
        <w:rPr>
          <w:rStyle w:val="StyleUnderline"/>
          <w:highlight w:val="yellow"/>
        </w:rPr>
        <w:t>, peacekeeping works</w:t>
      </w:r>
      <w:r w:rsidRPr="00A436D6">
        <w:rPr>
          <w:rStyle w:val="StyleUnderline"/>
        </w:rPr>
        <w:t xml:space="preserve"> </w:t>
      </w:r>
      <w:r>
        <w:t xml:space="preserve">reasonably </w:t>
      </w:r>
      <w:r w:rsidRPr="00A436D6">
        <w:rPr>
          <w:rStyle w:val="StyleUnderline"/>
        </w:rPr>
        <w:t xml:space="preserve">well </w:t>
      </w:r>
      <w:r>
        <w:t xml:space="preserve">at </w:t>
      </w:r>
      <w:r w:rsidRPr="00A436D6">
        <w:rPr>
          <w:rStyle w:val="StyleUnderline"/>
        </w:rPr>
        <w:t xml:space="preserve">preventing conflicts from reigniting. </w:t>
      </w:r>
      <w:r>
        <w:t xml:space="preserve">I’ve included a list of studies at the end of this post in case you wish to read further, but I’ll leave the last word to Steven Pinker of Harvard University, who, in the video clip below, sums up the findings of this scholarship more eloquently than I can. In response to the question of whether peacekeeping works, Pinker says: </w:t>
      </w:r>
      <w:r w:rsidRPr="00392701">
        <w:rPr>
          <w:rStyle w:val="StyleUnderline"/>
          <w:highlight w:val="yellow"/>
        </w:rPr>
        <w:t>The answer from</w:t>
      </w:r>
      <w:r w:rsidRPr="00A436D6">
        <w:rPr>
          <w:rStyle w:val="StyleUnderline"/>
        </w:rPr>
        <w:t xml:space="preserve"> the </w:t>
      </w:r>
      <w:r w:rsidRPr="00392701">
        <w:rPr>
          <w:rStyle w:val="StyleUnderline"/>
          <w:highlight w:val="yellow"/>
        </w:rPr>
        <w:t xml:space="preserve">statistical studies is: </w:t>
      </w:r>
      <w:r w:rsidRPr="00045BC0">
        <w:rPr>
          <w:rStyle w:val="Emphasis"/>
          <w:highlight w:val="yellow"/>
        </w:rPr>
        <w:t>absolutely, they work massively</w:t>
      </w:r>
      <w:r w:rsidRPr="00392701">
        <w:rPr>
          <w:rStyle w:val="StyleUnderline"/>
          <w:highlight w:val="yellow"/>
        </w:rPr>
        <w:t>. A country is much less likely to fall back in civil war if they’ve got</w:t>
      </w:r>
      <w:r w:rsidRPr="00A436D6">
        <w:rPr>
          <w:rStyle w:val="StyleUnderline"/>
        </w:rPr>
        <w:t xml:space="preserve"> armed </w:t>
      </w:r>
      <w:r w:rsidRPr="00392701">
        <w:rPr>
          <w:rStyle w:val="StyleUnderline"/>
          <w:highlight w:val="yellow"/>
        </w:rPr>
        <w:t>peacekeepers</w:t>
      </w:r>
      <w:r>
        <w:t xml:space="preserve">. And </w:t>
      </w:r>
      <w:r w:rsidRPr="00392701">
        <w:rPr>
          <w:rStyle w:val="StyleUnderline"/>
          <w:highlight w:val="yellow"/>
        </w:rPr>
        <w:t>the better financed and armed</w:t>
      </w:r>
      <w:r w:rsidRPr="00A436D6">
        <w:rPr>
          <w:rStyle w:val="StyleUnderline"/>
        </w:rPr>
        <w:t xml:space="preserve"> </w:t>
      </w:r>
      <w:r>
        <w:t xml:space="preserve">the peacekeeping force, </w:t>
      </w:r>
      <w:r w:rsidRPr="00392701">
        <w:rPr>
          <w:rStyle w:val="StyleUnderline"/>
          <w:highlight w:val="yellow"/>
        </w:rPr>
        <w:t>the more effective</w:t>
      </w:r>
      <w:r w:rsidRPr="00A436D6">
        <w:rPr>
          <w:rStyle w:val="StyleUnderline"/>
        </w:rPr>
        <w:t xml:space="preserve"> </w:t>
      </w:r>
      <w:r>
        <w:t xml:space="preserve">they are… The United Nations does a number of things badly, but it does a number of things well, and one of them is peacekeeping – on average, not 100 percent of the time. </w:t>
      </w:r>
      <w:r w:rsidRPr="00A436D6">
        <w:rPr>
          <w:rStyle w:val="Emphasis"/>
          <w:sz w:val="24"/>
        </w:rPr>
        <w:t xml:space="preserve">The </w:t>
      </w:r>
      <w:r w:rsidRPr="00392701">
        <w:rPr>
          <w:rStyle w:val="Emphasis"/>
          <w:sz w:val="24"/>
          <w:highlight w:val="yellow"/>
        </w:rPr>
        <w:t>headlines would never tell you that. Only a statistical study would</w:t>
      </w:r>
      <w:r w:rsidRPr="00A436D6">
        <w:rPr>
          <w:rStyle w:val="StyleUnderline"/>
        </w:rPr>
        <w:t>.</w:t>
      </w:r>
    </w:p>
    <w:p w:rsidR="002740C1" w:rsidRDefault="002740C1" w:rsidP="002740C1">
      <w:pPr>
        <w:pStyle w:val="Heading3"/>
      </w:pPr>
      <w:r>
        <w:t>2AC---PKO---AT: Colonialism</w:t>
      </w:r>
    </w:p>
    <w:p w:rsidR="002740C1" w:rsidRPr="00807B4A" w:rsidRDefault="002740C1" w:rsidP="002740C1">
      <w:pPr>
        <w:pStyle w:val="Heading4"/>
        <w:rPr>
          <w:u w:val="single"/>
        </w:rPr>
      </w:pPr>
      <w:r>
        <w:t xml:space="preserve">Conflating peacekeeping with colonialism is </w:t>
      </w:r>
      <w:r>
        <w:rPr>
          <w:u w:val="single"/>
        </w:rPr>
        <w:t>wrong</w:t>
      </w:r>
      <w:r>
        <w:t xml:space="preserve"> --- it’s </w:t>
      </w:r>
      <w:r>
        <w:rPr>
          <w:u w:val="single"/>
        </w:rPr>
        <w:t>entirely distinct</w:t>
      </w:r>
      <w:r>
        <w:t xml:space="preserve"> from Iraq-style invasion, the </w:t>
      </w:r>
      <w:r>
        <w:rPr>
          <w:u w:val="single"/>
        </w:rPr>
        <w:t>vast majority</w:t>
      </w:r>
      <w:r>
        <w:t xml:space="preserve"> don’t involve forceful entry, there are </w:t>
      </w:r>
      <w:r>
        <w:rPr>
          <w:u w:val="single"/>
        </w:rPr>
        <w:t>strong anti-intervention norms</w:t>
      </w:r>
      <w:r>
        <w:t xml:space="preserve"> which ensure peacekeeping remains an option of </w:t>
      </w:r>
      <w:r>
        <w:rPr>
          <w:u w:val="single"/>
        </w:rPr>
        <w:t>last resort</w:t>
      </w:r>
      <w:r>
        <w:t xml:space="preserve"> and is </w:t>
      </w:r>
      <w:r w:rsidRPr="00807B4A">
        <w:rPr>
          <w:u w:val="single"/>
        </w:rPr>
        <w:t>li</w:t>
      </w:r>
      <w:r>
        <w:rPr>
          <w:u w:val="single"/>
        </w:rPr>
        <w:t>mited</w:t>
      </w:r>
    </w:p>
    <w:p w:rsidR="002740C1" w:rsidRDefault="002740C1" w:rsidP="002740C1">
      <w:r>
        <w:t>---peace-building is very different from Iraq</w:t>
      </w:r>
    </w:p>
    <w:p w:rsidR="002740C1" w:rsidRPr="003E15F1" w:rsidRDefault="002740C1" w:rsidP="002740C1">
      <w:r>
        <w:t>---not colonialist --- that was driven by resource concerns, there are strong anti-colonial norms, PKO interventions are temporary and designed to build domestic capacities</w:t>
      </w:r>
    </w:p>
    <w:p w:rsidR="002740C1" w:rsidRDefault="002740C1" w:rsidP="002740C1">
      <w:r w:rsidRPr="00575C04">
        <w:rPr>
          <w:rStyle w:val="Style13ptBold"/>
        </w:rPr>
        <w:t>Paris 10</w:t>
      </w:r>
      <w:r w:rsidRPr="00575C04">
        <w:t>, (Associate Professor Graduate School of Public and International Affairs University of Ottawa, Saving Liberal Peacebuilding, aix1.uottawa.ca/~rparis/Saving_Liberal_Peacebuilding_FINAL.pdf</w:t>
      </w:r>
      <w:r>
        <w:t>)</w:t>
      </w:r>
    </w:p>
    <w:p w:rsidR="002740C1" w:rsidRDefault="002740C1" w:rsidP="002740C1">
      <w:pPr>
        <w:rPr>
          <w:rStyle w:val="Emphasis"/>
        </w:rPr>
      </w:pPr>
      <w:r w:rsidRPr="009C7B8C">
        <w:rPr>
          <w:rStyle w:val="Emphasis"/>
        </w:rPr>
        <w:t>Mistake #1</w:t>
      </w:r>
      <w:r w:rsidRPr="009C7B8C">
        <w:rPr>
          <w:rStyle w:val="StyleUnderline"/>
        </w:rPr>
        <w:t>: Conflating Post-Conquest and Post-Settlement Peacebuilding</w:t>
      </w:r>
      <w:r>
        <w:rPr>
          <w:rStyle w:val="StyleUnderline"/>
        </w:rPr>
        <w:t xml:space="preserve"> </w:t>
      </w:r>
      <w:r>
        <w:t xml:space="preserve">As noted above, </w:t>
      </w:r>
      <w:r w:rsidRPr="009C7B8C">
        <w:rPr>
          <w:rStyle w:val="StyleUnderline"/>
        </w:rPr>
        <w:t xml:space="preserve">several </w:t>
      </w:r>
      <w:r w:rsidRPr="00BF4352">
        <w:rPr>
          <w:rStyle w:val="StyleUnderline"/>
          <w:highlight w:val="yellow"/>
        </w:rPr>
        <w:t>commentators</w:t>
      </w:r>
      <w:r w:rsidRPr="009C7B8C">
        <w:rPr>
          <w:rStyle w:val="StyleUnderline"/>
        </w:rPr>
        <w:t xml:space="preserve"> </w:t>
      </w:r>
      <w:r>
        <w:t xml:space="preserve">have </w:t>
      </w:r>
      <w:r w:rsidRPr="00BF4352">
        <w:rPr>
          <w:rStyle w:val="StyleUnderline"/>
          <w:highlight w:val="yellow"/>
        </w:rPr>
        <w:t>characterized</w:t>
      </w:r>
      <w:r w:rsidRPr="009C7B8C">
        <w:rPr>
          <w:rStyle w:val="StyleUnderline"/>
        </w:rPr>
        <w:t xml:space="preserve"> </w:t>
      </w:r>
      <w:r>
        <w:t xml:space="preserve">the </w:t>
      </w:r>
      <w:r w:rsidRPr="009C7B8C">
        <w:rPr>
          <w:rStyle w:val="StyleUnderline"/>
        </w:rPr>
        <w:t xml:space="preserve">US </w:t>
      </w:r>
      <w:r>
        <w:t xml:space="preserve">invasion and subsequent </w:t>
      </w:r>
      <w:r w:rsidRPr="009C7B8C">
        <w:rPr>
          <w:rStyle w:val="StyleUnderline"/>
        </w:rPr>
        <w:t xml:space="preserve">occupation of </w:t>
      </w:r>
      <w:r w:rsidRPr="00BF4352">
        <w:rPr>
          <w:rStyle w:val="StyleUnderline"/>
          <w:highlight w:val="yellow"/>
        </w:rPr>
        <w:t xml:space="preserve">Iraq as </w:t>
      </w:r>
      <w:r w:rsidRPr="00BF4352">
        <w:rPr>
          <w:rStyle w:val="Emphasis"/>
          <w:highlight w:val="yellow"/>
        </w:rPr>
        <w:t>equivalent</w:t>
      </w:r>
      <w:r w:rsidRPr="009C7B8C">
        <w:rPr>
          <w:rStyle w:val="StyleUnderline"/>
        </w:rPr>
        <w:t xml:space="preserve"> to, </w:t>
      </w:r>
      <w:r w:rsidRPr="00BF4352">
        <w:rPr>
          <w:rStyle w:val="StyleUnderline"/>
          <w:highlight w:val="yellow"/>
        </w:rPr>
        <w:t>or</w:t>
      </w:r>
      <w:r w:rsidRPr="009C7B8C">
        <w:rPr>
          <w:rStyle w:val="StyleUnderline"/>
        </w:rPr>
        <w:t xml:space="preserve"> </w:t>
      </w:r>
      <w:r w:rsidRPr="00BF4352">
        <w:rPr>
          <w:rStyle w:val="StyleUnderline"/>
          <w:highlight w:val="yellow"/>
        </w:rPr>
        <w:t xml:space="preserve">a </w:t>
      </w:r>
      <w:r w:rsidRPr="00BF4352">
        <w:rPr>
          <w:rStyle w:val="Emphasis"/>
          <w:highlight w:val="yellow"/>
        </w:rPr>
        <w:t>natural extension</w:t>
      </w:r>
      <w:r w:rsidRPr="00BF4352">
        <w:rPr>
          <w:rStyle w:val="StyleUnderline"/>
          <w:highlight w:val="yellow"/>
        </w:rPr>
        <w:t xml:space="preserve"> of</w:t>
      </w:r>
      <w:r w:rsidRPr="009C7B8C">
        <w:rPr>
          <w:rStyle w:val="StyleUnderline"/>
        </w:rPr>
        <w:t>,</w:t>
      </w:r>
      <w:r>
        <w:t xml:space="preserve"> the </w:t>
      </w:r>
      <w:r w:rsidRPr="009C7B8C">
        <w:rPr>
          <w:rStyle w:val="StyleUnderline"/>
        </w:rPr>
        <w:t xml:space="preserve">multilateral </w:t>
      </w:r>
      <w:r w:rsidRPr="00BF4352">
        <w:rPr>
          <w:rStyle w:val="StyleUnderline"/>
          <w:highlight w:val="yellow"/>
        </w:rPr>
        <w:t>peacebuilding</w:t>
      </w:r>
      <w:r>
        <w:t xml:space="preserve"> missions of the post-Cold War era. According to this perspective, </w:t>
      </w:r>
      <w:r w:rsidRPr="009C7B8C">
        <w:rPr>
          <w:rStyle w:val="StyleUnderline"/>
        </w:rPr>
        <w:t>supporters of liberal</w:t>
      </w:r>
      <w:r>
        <w:rPr>
          <w:rStyle w:val="StyleUnderline"/>
        </w:rPr>
        <w:t xml:space="preserve"> </w:t>
      </w:r>
      <w:r w:rsidRPr="009C7B8C">
        <w:rPr>
          <w:rStyle w:val="StyleUnderline"/>
        </w:rPr>
        <w:t>peacebuilding</w:t>
      </w:r>
      <w:r>
        <w:t xml:space="preserve"> as well as US neo-conservatives who pushed for “regime change” in Iraq have all </w:t>
      </w:r>
      <w:r w:rsidRPr="009C7B8C">
        <w:rPr>
          <w:rStyle w:val="StyleUnderline"/>
        </w:rPr>
        <w:t xml:space="preserve">suffered from </w:t>
      </w:r>
      <w:r>
        <w:t xml:space="preserve">the same </w:t>
      </w:r>
      <w:r w:rsidRPr="009C7B8C">
        <w:rPr>
          <w:rStyle w:val="StyleUnderline"/>
        </w:rPr>
        <w:t>delusions and hegemonic impulses</w:t>
      </w:r>
      <w:r>
        <w:t xml:space="preserve">, which have led to dangerous and futile efforts to impose democracy by force. Less extreme versions of this argument make distinctions between UN-sponsored and unilateral types of intervention, but nevertheless suggest that the practice of postwar peacebuilding “open[ed] the door” to American liberal imperialism in Iraq and Afghanistan.44 Given the dreadful effects of the Iraq war, such assertions have the effect of raising serious doubts about the entire peacebuilding enterprise. </w:t>
      </w:r>
      <w:r w:rsidRPr="00BF4352">
        <w:rPr>
          <w:rStyle w:val="StyleUnderline"/>
          <w:highlight w:val="yellow"/>
        </w:rPr>
        <w:t xml:space="preserve">Although </w:t>
      </w:r>
      <w:r w:rsidRPr="00BF4352">
        <w:rPr>
          <w:rStyle w:val="StyleUnderline"/>
        </w:rPr>
        <w:t>the</w:t>
      </w:r>
      <w:r w:rsidRPr="009C7B8C">
        <w:rPr>
          <w:rStyle w:val="StyleUnderline"/>
        </w:rPr>
        <w:t xml:space="preserve"> post-conflict </w:t>
      </w:r>
      <w:r w:rsidRPr="00BF4352">
        <w:rPr>
          <w:rStyle w:val="StyleUnderline"/>
        </w:rPr>
        <w:t>stabilization</w:t>
      </w:r>
      <w:r w:rsidRPr="009C7B8C">
        <w:rPr>
          <w:rStyle w:val="StyleUnderline"/>
        </w:rPr>
        <w:t xml:space="preserve"> </w:t>
      </w:r>
      <w:r w:rsidRPr="00BF4352">
        <w:rPr>
          <w:rStyle w:val="StyleUnderline"/>
        </w:rPr>
        <w:t xml:space="preserve">mission in </w:t>
      </w:r>
      <w:r w:rsidRPr="00BF4352">
        <w:rPr>
          <w:rStyle w:val="StyleUnderline"/>
          <w:highlight w:val="yellow"/>
        </w:rPr>
        <w:t>Iraq and</w:t>
      </w:r>
      <w:r w:rsidRPr="009C7B8C">
        <w:rPr>
          <w:rStyle w:val="StyleUnderline"/>
        </w:rPr>
        <w:t xml:space="preserve"> other </w:t>
      </w:r>
      <w:r w:rsidRPr="00BF4352">
        <w:rPr>
          <w:rStyle w:val="StyleUnderline"/>
          <w:highlight w:val="yellow"/>
        </w:rPr>
        <w:t>peacebuilding</w:t>
      </w:r>
      <w:r w:rsidRPr="009C7B8C">
        <w:rPr>
          <w:rStyle w:val="StyleUnderline"/>
        </w:rPr>
        <w:t xml:space="preserve"> missions </w:t>
      </w:r>
      <w:r w:rsidRPr="00BF4352">
        <w:rPr>
          <w:rStyle w:val="StyleUnderline"/>
          <w:highlight w:val="yellow"/>
        </w:rPr>
        <w:t>share</w:t>
      </w:r>
      <w:r>
        <w:rPr>
          <w:rStyle w:val="StyleUnderline"/>
        </w:rPr>
        <w:t xml:space="preserve"> </w:t>
      </w:r>
      <w:r w:rsidRPr="009C7B8C">
        <w:rPr>
          <w:rStyle w:val="StyleUnderline"/>
        </w:rPr>
        <w:t xml:space="preserve">some </w:t>
      </w:r>
      <w:r w:rsidRPr="00BF4352">
        <w:rPr>
          <w:rStyle w:val="StyleUnderline"/>
          <w:highlight w:val="yellow"/>
        </w:rPr>
        <w:t>characteristics</w:t>
      </w:r>
      <w:r w:rsidRPr="009C7B8C">
        <w:rPr>
          <w:rStyle w:val="StyleUnderline"/>
        </w:rPr>
        <w:t xml:space="preserve"> in common</w:t>
      </w:r>
      <w:r>
        <w:t xml:space="preserve">, including a sometimes naïve belief in the salubrious effects of holding quick democratic elections, </w:t>
      </w:r>
      <w:r w:rsidRPr="009C7B8C">
        <w:rPr>
          <w:rStyle w:val="StyleUnderline"/>
        </w:rPr>
        <w:t xml:space="preserve">their </w:t>
      </w:r>
      <w:r w:rsidRPr="00BF4352">
        <w:rPr>
          <w:rStyle w:val="Emphasis"/>
          <w:highlight w:val="yellow"/>
        </w:rPr>
        <w:t>differences should not be ignored</w:t>
      </w:r>
      <w:r w:rsidRPr="00BF4352">
        <w:rPr>
          <w:highlight w:val="yellow"/>
        </w:rPr>
        <w:t>.</w:t>
      </w:r>
      <w:r>
        <w:t xml:space="preserve"> Most importantly, </w:t>
      </w:r>
      <w:r w:rsidRPr="009C7B8C">
        <w:rPr>
          <w:rStyle w:val="StyleUnderline"/>
        </w:rPr>
        <w:t xml:space="preserve">the US </w:t>
      </w:r>
      <w:r w:rsidRPr="00BF4352">
        <w:rPr>
          <w:rStyle w:val="StyleUnderline"/>
          <w:highlight w:val="yellow"/>
        </w:rPr>
        <w:t>operation in Iraq began with</w:t>
      </w:r>
      <w:r w:rsidRPr="009C7B8C">
        <w:rPr>
          <w:rStyle w:val="StyleUnderline"/>
        </w:rPr>
        <w:t xml:space="preserve"> an external </w:t>
      </w:r>
      <w:r w:rsidRPr="00BF4352">
        <w:rPr>
          <w:rStyle w:val="StyleUnderline"/>
          <w:highlight w:val="yellow"/>
        </w:rPr>
        <w:t>invasion – a war of conquest – followed by peacebuilding</w:t>
      </w:r>
      <w:r w:rsidRPr="009C7B8C">
        <w:rPr>
          <w:rStyle w:val="StyleUnderline"/>
        </w:rPr>
        <w:t xml:space="preserve"> </w:t>
      </w:r>
      <w:r>
        <w:t xml:space="preserve">and counter-insurgency efforts, whereas </w:t>
      </w:r>
      <w:r w:rsidRPr="00BF4352">
        <w:rPr>
          <w:rStyle w:val="StyleUnderline"/>
          <w:highlight w:val="yellow"/>
        </w:rPr>
        <w:t>most peacebuilding missions</w:t>
      </w:r>
      <w:r w:rsidRPr="009C7B8C">
        <w:rPr>
          <w:rStyle w:val="StyleUnderline"/>
        </w:rPr>
        <w:t xml:space="preserve"> </w:t>
      </w:r>
      <w:r w:rsidRPr="00BF4352">
        <w:rPr>
          <w:rStyle w:val="StyleUnderline"/>
          <w:highlight w:val="yellow"/>
        </w:rPr>
        <w:t>since the end of the Cold War have been deployed at the request of local parties</w:t>
      </w:r>
      <w:r>
        <w:t xml:space="preserve"> after the negotiation of peace settlements to civil wars.45 </w:t>
      </w:r>
      <w:r w:rsidRPr="009C7B8C">
        <w:rPr>
          <w:rStyle w:val="StyleUnderline"/>
        </w:rPr>
        <w:t>These “</w:t>
      </w:r>
      <w:r w:rsidRPr="00BF4352">
        <w:rPr>
          <w:rStyle w:val="StyleUnderline"/>
          <w:highlight w:val="yellow"/>
        </w:rPr>
        <w:t>conditions of birth” are important</w:t>
      </w:r>
      <w:r>
        <w:t xml:space="preserve">. When peacebuilding follows conquest, foreign peacebuilders are more likely to be viewed as occupiers, particularly when they are the same parties that invaded the country in the first place; and any new governing arrangements established during this period are more likely to be viewed as external impositions.46 </w:t>
      </w:r>
      <w:r w:rsidRPr="009C7B8C">
        <w:rPr>
          <w:rStyle w:val="StyleUnderline"/>
        </w:rPr>
        <w:t>Although all peacebuilding missions involve a measure of foreign</w:t>
      </w:r>
      <w:r>
        <w:rPr>
          <w:rStyle w:val="StyleUnderline"/>
        </w:rPr>
        <w:t xml:space="preserve"> </w:t>
      </w:r>
      <w:r w:rsidRPr="009C7B8C">
        <w:rPr>
          <w:rStyle w:val="StyleUnderline"/>
        </w:rPr>
        <w:t>intrusion</w:t>
      </w:r>
      <w:r>
        <w:t xml:space="preserve"> in domestic affairs, </w:t>
      </w:r>
      <w:r w:rsidRPr="00BF4352">
        <w:rPr>
          <w:rStyle w:val="StyleUnderline"/>
          <w:highlight w:val="yellow"/>
        </w:rPr>
        <w:t>destroying a regime through</w:t>
      </w:r>
      <w:r w:rsidRPr="009C7B8C">
        <w:rPr>
          <w:rStyle w:val="StyleUnderline"/>
        </w:rPr>
        <w:t xml:space="preserve"> external </w:t>
      </w:r>
      <w:r w:rsidRPr="00BF4352">
        <w:rPr>
          <w:rStyle w:val="StyleUnderline"/>
          <w:highlight w:val="yellow"/>
        </w:rPr>
        <w:t xml:space="preserve">invasion is </w:t>
      </w:r>
      <w:r w:rsidRPr="00BF4352">
        <w:rPr>
          <w:rStyle w:val="Emphasis"/>
          <w:i/>
          <w:sz w:val="24"/>
          <w:highlight w:val="yellow"/>
        </w:rPr>
        <w:t>hardly equivalent, in degree or kind, to deploying a mission at the request of local parties</w:t>
      </w:r>
      <w:r w:rsidRPr="009C7B8C">
        <w:rPr>
          <w:rStyle w:val="Emphasis"/>
          <w:i/>
          <w:sz w:val="24"/>
        </w:rPr>
        <w:t xml:space="preserve"> </w:t>
      </w:r>
      <w:r w:rsidRPr="00BF4352">
        <w:rPr>
          <w:rStyle w:val="Emphasis"/>
          <w:i/>
          <w:sz w:val="24"/>
          <w:highlight w:val="yellow"/>
        </w:rPr>
        <w:t>with the goal of helping these parties</w:t>
      </w:r>
      <w:r w:rsidRPr="009C7B8C">
        <w:rPr>
          <w:rStyle w:val="Emphasis"/>
          <w:i/>
          <w:sz w:val="24"/>
        </w:rPr>
        <w:t xml:space="preserve"> to </w:t>
      </w:r>
      <w:r w:rsidRPr="00BF4352">
        <w:rPr>
          <w:rStyle w:val="Emphasis"/>
          <w:i/>
          <w:sz w:val="24"/>
          <w:highlight w:val="yellow"/>
        </w:rPr>
        <w:t>implement</w:t>
      </w:r>
      <w:r w:rsidRPr="009C7B8C">
        <w:rPr>
          <w:rStyle w:val="Emphasis"/>
          <w:i/>
          <w:sz w:val="24"/>
        </w:rPr>
        <w:t xml:space="preserve"> a </w:t>
      </w:r>
      <w:r w:rsidRPr="00BF4352">
        <w:rPr>
          <w:rStyle w:val="Emphasis"/>
          <w:i/>
          <w:sz w:val="24"/>
          <w:highlight w:val="yellow"/>
        </w:rPr>
        <w:t>peace</w:t>
      </w:r>
      <w:r w:rsidRPr="009C7B8C">
        <w:rPr>
          <w:rStyle w:val="Emphasis"/>
          <w:i/>
          <w:sz w:val="24"/>
        </w:rPr>
        <w:t xml:space="preserve"> settlement</w:t>
      </w:r>
      <w:r w:rsidRPr="009C7B8C">
        <w:rPr>
          <w:rStyle w:val="StyleUnderline"/>
        </w:rPr>
        <w:t>.</w:t>
      </w:r>
      <w:r>
        <w:t xml:space="preserve">47 To be sure, there are examples of post-Cold War peace operations that began in less-than-consensual conditions – most notably, the mission in Kosovo, which followed NATO’s bombing of Serb targets in that territory – but </w:t>
      </w:r>
      <w:r w:rsidRPr="00BF4352">
        <w:rPr>
          <w:rStyle w:val="StyleUnderline"/>
          <w:highlight w:val="yellow"/>
        </w:rPr>
        <w:t xml:space="preserve">the </w:t>
      </w:r>
      <w:r w:rsidRPr="00BF4352">
        <w:rPr>
          <w:rStyle w:val="Emphasis"/>
          <w:highlight w:val="yellow"/>
        </w:rPr>
        <w:t>vast majority</w:t>
      </w:r>
      <w:r w:rsidRPr="00BF4352">
        <w:rPr>
          <w:rStyle w:val="StyleUnderline"/>
          <w:highlight w:val="yellow"/>
        </w:rPr>
        <w:t xml:space="preserve"> of missions have not involved forcible entry</w:t>
      </w:r>
      <w:r>
        <w:t xml:space="preserve">: they have been examples of postsettlement, not post-conquest, peacebuilding. </w:t>
      </w:r>
      <w:r w:rsidRPr="00BF4352">
        <w:rPr>
          <w:rStyle w:val="StyleUnderline"/>
          <w:highlight w:val="yellow"/>
        </w:rPr>
        <w:t>Blurring this distinction</w:t>
      </w:r>
      <w:r w:rsidRPr="00BF4352">
        <w:rPr>
          <w:highlight w:val="yellow"/>
        </w:rPr>
        <w:t xml:space="preserve"> </w:t>
      </w:r>
      <w:r w:rsidRPr="00BF4352">
        <w:rPr>
          <w:rStyle w:val="StyleUnderline"/>
          <w:highlight w:val="yellow"/>
        </w:rPr>
        <w:t xml:space="preserve">invites </w:t>
      </w:r>
      <w:r w:rsidRPr="00BF4352">
        <w:rPr>
          <w:rStyle w:val="Emphasis"/>
          <w:highlight w:val="yellow"/>
        </w:rPr>
        <w:t>false analogizing</w:t>
      </w:r>
      <w:r w:rsidRPr="00BF4352">
        <w:rPr>
          <w:rStyle w:val="StyleUnderline"/>
          <w:highlight w:val="yellow"/>
        </w:rPr>
        <w:t xml:space="preserve"> between</w:t>
      </w:r>
      <w:r>
        <w:t xml:space="preserve"> UN </w:t>
      </w:r>
      <w:r w:rsidRPr="00BF4352">
        <w:rPr>
          <w:rStyle w:val="StyleUnderline"/>
          <w:highlight w:val="yellow"/>
        </w:rPr>
        <w:t>peacebuilding and</w:t>
      </w:r>
      <w:r>
        <w:t xml:space="preserve"> the American-led “</w:t>
      </w:r>
      <w:r w:rsidRPr="00BF4352">
        <w:rPr>
          <w:rStyle w:val="StyleUnderline"/>
          <w:highlight w:val="yellow"/>
        </w:rPr>
        <w:t>war on terror</w:t>
      </w:r>
      <w:r>
        <w:t xml:space="preserve">.” </w:t>
      </w:r>
      <w:r w:rsidRPr="00BF4352">
        <w:rPr>
          <w:rStyle w:val="Emphasis"/>
          <w:highlight w:val="yellow"/>
        </w:rPr>
        <w:t>Mistake #2</w:t>
      </w:r>
      <w:r>
        <w:t xml:space="preserve">: </w:t>
      </w:r>
      <w:r w:rsidRPr="00BF4352">
        <w:rPr>
          <w:rStyle w:val="StyleUnderline"/>
          <w:highlight w:val="yellow"/>
        </w:rPr>
        <w:t>Equating Peacebuilding with Imperialism or Colonialism</w:t>
      </w:r>
      <w:r>
        <w:t xml:space="preserve"> </w:t>
      </w:r>
      <w:r w:rsidRPr="00BF4352">
        <w:rPr>
          <w:rStyle w:val="StyleUnderline"/>
          <w:highlight w:val="yellow"/>
        </w:rPr>
        <w:t>Although there are similarities</w:t>
      </w:r>
      <w:r w:rsidRPr="009C7B8C">
        <w:rPr>
          <w:rStyle w:val="StyleUnderline"/>
        </w:rPr>
        <w:t xml:space="preserve"> between European colonialism and</w:t>
      </w:r>
      <w:r>
        <w:t xml:space="preserve"> today’s </w:t>
      </w:r>
      <w:r w:rsidRPr="009C7B8C">
        <w:rPr>
          <w:rStyle w:val="StyleUnderline"/>
        </w:rPr>
        <w:t>post-settlement</w:t>
      </w:r>
      <w:r>
        <w:rPr>
          <w:rStyle w:val="StyleUnderline"/>
        </w:rPr>
        <w:t xml:space="preserve"> </w:t>
      </w:r>
      <w:r w:rsidRPr="009C7B8C">
        <w:rPr>
          <w:rStyle w:val="StyleUnderline"/>
        </w:rPr>
        <w:t>peacebuilding</w:t>
      </w:r>
      <w:r>
        <w:t xml:space="preserve"> operations, </w:t>
      </w:r>
      <w:r w:rsidRPr="00BF4352">
        <w:rPr>
          <w:rStyle w:val="StyleUnderline"/>
          <w:highlight w:val="yellow"/>
        </w:rPr>
        <w:t>such</w:t>
      </w:r>
      <w:r w:rsidRPr="009C7B8C">
        <w:rPr>
          <w:rStyle w:val="StyleUnderline"/>
        </w:rPr>
        <w:t xml:space="preserve"> comparisons </w:t>
      </w:r>
      <w:r w:rsidRPr="00BF4352">
        <w:rPr>
          <w:rStyle w:val="StyleUnderline"/>
          <w:highlight w:val="yellow"/>
        </w:rPr>
        <w:t>should</w:t>
      </w:r>
      <w:r>
        <w:t xml:space="preserve"> also </w:t>
      </w:r>
      <w:r w:rsidRPr="00BF4352">
        <w:rPr>
          <w:rStyle w:val="Emphasis"/>
          <w:highlight w:val="yellow"/>
        </w:rPr>
        <w:t>not be taken too far</w:t>
      </w:r>
      <w:r>
        <w:t xml:space="preserve">. To be sure, both types of intervention have involved powerful external actors seeking to refashion the domestic structures of weaker societies in accordance with prevailing notions of good or “civilized” governance. In this sense, today’s post-conflict missions may be viewed as a modern version of the old mission civilisatrice – or the belief that European colonial powers had a duty to improve the people living in their overseas possessions – now translated into contemporary parlance of “capacity building” and “good governance.” Furthermore, as many have pointed out, international administrators have exercised extraordinarily broad powers in several modern missions, including the right to dismiss local officials from office who allegedly violate the terms or spirit of a peace agreement. </w:t>
      </w:r>
      <w:r w:rsidRPr="008B0CDF">
        <w:rPr>
          <w:rStyle w:val="StyleUnderline"/>
        </w:rPr>
        <w:t>To some</w:t>
      </w:r>
      <w:r>
        <w:t xml:space="preserve"> commentators, </w:t>
      </w:r>
      <w:r w:rsidRPr="008B0CDF">
        <w:rPr>
          <w:rStyle w:val="StyleUnderline"/>
        </w:rPr>
        <w:t>these powers resemble</w:t>
      </w:r>
      <w:r>
        <w:t xml:space="preserve"> the </w:t>
      </w:r>
      <w:r w:rsidRPr="008B0CDF">
        <w:rPr>
          <w:rStyle w:val="StyleUnderline"/>
        </w:rPr>
        <w:t>far-reaching</w:t>
      </w:r>
      <w:r>
        <w:rPr>
          <w:rStyle w:val="StyleUnderline"/>
        </w:rPr>
        <w:t xml:space="preserve"> </w:t>
      </w:r>
      <w:r w:rsidRPr="008B0CDF">
        <w:rPr>
          <w:rStyle w:val="StyleUnderline"/>
        </w:rPr>
        <w:t>authority of colonial administrators</w:t>
      </w:r>
      <w:r>
        <w:t xml:space="preserve"> and create similar relations of dependency and domination. </w:t>
      </w:r>
      <w:r w:rsidRPr="008B0CDF">
        <w:rPr>
          <w:rStyle w:val="StyleUnderline"/>
        </w:rPr>
        <w:t>However</w:t>
      </w:r>
      <w:r>
        <w:t xml:space="preserve">, the </w:t>
      </w:r>
      <w:r w:rsidRPr="008B0CDF">
        <w:rPr>
          <w:rStyle w:val="StyleUnderline"/>
        </w:rPr>
        <w:t>old and new versions of civilizing mission</w:t>
      </w:r>
      <w:r>
        <w:t xml:space="preserve"> also </w:t>
      </w:r>
      <w:r w:rsidRPr="008B0CDF">
        <w:rPr>
          <w:rStyle w:val="StyleUnderline"/>
        </w:rPr>
        <w:t>differ in important respects</w:t>
      </w:r>
      <w:r>
        <w:t xml:space="preserve"> – </w:t>
      </w:r>
      <w:r w:rsidRPr="008B0CDF">
        <w:rPr>
          <w:rStyle w:val="StyleUnderline"/>
        </w:rPr>
        <w:t>differences</w:t>
      </w:r>
      <w:r>
        <w:t xml:space="preserve"> </w:t>
      </w:r>
      <w:r w:rsidRPr="008B0CDF">
        <w:rPr>
          <w:rStyle w:val="StyleUnderline"/>
        </w:rPr>
        <w:t>that are often elided</w:t>
      </w:r>
      <w:r>
        <w:t xml:space="preserve"> </w:t>
      </w:r>
      <w:r w:rsidRPr="008B0CDF">
        <w:rPr>
          <w:rStyle w:val="StyleUnderline"/>
        </w:rPr>
        <w:t>by those who portray peacebuilding as</w:t>
      </w:r>
      <w:r>
        <w:t xml:space="preserve"> a form of </w:t>
      </w:r>
      <w:r w:rsidRPr="008B0CDF">
        <w:rPr>
          <w:rStyle w:val="StyleUnderline"/>
        </w:rPr>
        <w:t>imperialism</w:t>
      </w:r>
      <w:r>
        <w:t xml:space="preserve">.48 </w:t>
      </w:r>
      <w:r w:rsidRPr="00CC3BCD">
        <w:rPr>
          <w:rStyle w:val="Emphasis"/>
          <w:highlight w:val="yellow"/>
        </w:rPr>
        <w:t>First</w:t>
      </w:r>
      <w:r w:rsidRPr="00CC3BCD">
        <w:rPr>
          <w:highlight w:val="yellow"/>
        </w:rPr>
        <w:t xml:space="preserve">, </w:t>
      </w:r>
      <w:r w:rsidRPr="00CC3BCD">
        <w:rPr>
          <w:rStyle w:val="StyleUnderline"/>
          <w:highlight w:val="yellow"/>
        </w:rPr>
        <w:t>colonialism was practiced</w:t>
      </w:r>
      <w:r w:rsidRPr="008B0CDF">
        <w:rPr>
          <w:rStyle w:val="StyleUnderline"/>
        </w:rPr>
        <w:t xml:space="preserve"> largely </w:t>
      </w:r>
      <w:r w:rsidRPr="00CC3BCD">
        <w:rPr>
          <w:rStyle w:val="StyleUnderline"/>
          <w:highlight w:val="yellow"/>
        </w:rPr>
        <w:t>to benefit</w:t>
      </w:r>
      <w:r>
        <w:t xml:space="preserve"> the </w:t>
      </w:r>
      <w:r w:rsidRPr="00CC3BCD">
        <w:rPr>
          <w:rStyle w:val="StyleUnderline"/>
          <w:highlight w:val="yellow"/>
        </w:rPr>
        <w:t>imperial states</w:t>
      </w:r>
      <w:r w:rsidRPr="008B0CDF">
        <w:rPr>
          <w:rStyle w:val="StyleUnderline"/>
        </w:rPr>
        <w:t xml:space="preserve"> themselves, </w:t>
      </w:r>
      <w:r w:rsidRPr="00CC3BCD">
        <w:rPr>
          <w:rStyle w:val="StyleUnderline"/>
          <w:highlight w:val="yellow"/>
        </w:rPr>
        <w:t>including</w:t>
      </w:r>
      <w:r>
        <w:rPr>
          <w:rStyle w:val="StyleUnderline"/>
        </w:rPr>
        <w:t xml:space="preserve"> </w:t>
      </w:r>
      <w:r>
        <w:t xml:space="preserve">through the </w:t>
      </w:r>
      <w:r w:rsidRPr="00CC3BCD">
        <w:rPr>
          <w:rStyle w:val="StyleUnderline"/>
          <w:highlight w:val="yellow"/>
        </w:rPr>
        <w:t>extraction of material</w:t>
      </w:r>
      <w:r>
        <w:t xml:space="preserve"> and human resources from the colonized society.49 </w:t>
      </w:r>
      <w:r w:rsidRPr="00CC3BCD">
        <w:rPr>
          <w:rStyle w:val="StyleUnderline"/>
          <w:highlight w:val="yellow"/>
        </w:rPr>
        <w:t>In spite of</w:t>
      </w:r>
      <w:r>
        <w:rPr>
          <w:rStyle w:val="StyleUnderline"/>
        </w:rPr>
        <w:t xml:space="preserve"> </w:t>
      </w:r>
      <w:r>
        <w:t xml:space="preserve">the </w:t>
      </w:r>
      <w:r w:rsidRPr="008B0CDF">
        <w:rPr>
          <w:rStyle w:val="StyleUnderline"/>
        </w:rPr>
        <w:t>self-</w:t>
      </w:r>
      <w:r w:rsidRPr="00CC3BCD">
        <w:rPr>
          <w:rStyle w:val="StyleUnderline"/>
          <w:highlight w:val="yellow"/>
        </w:rPr>
        <w:t>proclaimed civilizing mission</w:t>
      </w:r>
      <w:r>
        <w:t xml:space="preserve"> including the purported benefits of colonialism for the colonized, </w:t>
      </w:r>
      <w:r w:rsidRPr="00CC3BCD">
        <w:rPr>
          <w:rStyle w:val="StyleUnderline"/>
          <w:highlight w:val="yellow"/>
        </w:rPr>
        <w:t>the</w:t>
      </w:r>
      <w:r>
        <w:t xml:space="preserve"> most </w:t>
      </w:r>
      <w:r w:rsidRPr="00CC3BCD">
        <w:rPr>
          <w:rStyle w:val="StyleUnderline"/>
          <w:highlight w:val="yellow"/>
        </w:rPr>
        <w:t>enduring</w:t>
      </w:r>
      <w:r w:rsidRPr="008B0CDF">
        <w:rPr>
          <w:rStyle w:val="StyleUnderline"/>
        </w:rPr>
        <w:t xml:space="preserve"> and “</w:t>
      </w:r>
      <w:r w:rsidRPr="00CC3BCD">
        <w:rPr>
          <w:rStyle w:val="StyleUnderline"/>
          <w:highlight w:val="yellow"/>
        </w:rPr>
        <w:t>unquestioned” assumption of French</w:t>
      </w:r>
      <w:r w:rsidRPr="008B0CDF">
        <w:rPr>
          <w:rStyle w:val="StyleUnderline"/>
        </w:rPr>
        <w:t xml:space="preserve"> colonial </w:t>
      </w:r>
      <w:r w:rsidRPr="00CC3BCD">
        <w:rPr>
          <w:rStyle w:val="StyleUnderline"/>
          <w:highlight w:val="yellow"/>
        </w:rPr>
        <w:t>policy</w:t>
      </w:r>
      <w:r>
        <w:t xml:space="preserve">, for instance, </w:t>
      </w:r>
      <w:r w:rsidRPr="00CC3BCD">
        <w:rPr>
          <w:rStyle w:val="StyleUnderline"/>
          <w:highlight w:val="yellow"/>
        </w:rPr>
        <w:t>was</w:t>
      </w:r>
      <w:r>
        <w:t xml:space="preserve"> that </w:t>
      </w:r>
      <w:r w:rsidRPr="00CC3BCD">
        <w:rPr>
          <w:rStyle w:val="StyleUnderline"/>
          <w:highlight w:val="yellow"/>
        </w:rPr>
        <w:t>colonies must benefit France</w:t>
      </w:r>
      <w:r>
        <w:t xml:space="preserve"> itself – both materially and strategically.50 </w:t>
      </w:r>
      <w:r w:rsidRPr="00CC3BCD">
        <w:rPr>
          <w:rStyle w:val="StyleUnderline"/>
          <w:highlight w:val="yellow"/>
        </w:rPr>
        <w:t>The same was true of Britain</w:t>
      </w:r>
      <w:r>
        <w:t xml:space="preserve">, where 19th century debates over the costs and benefits of colonialism focused not on whether to get rid of the colonies, but rather, on “how to organize them so as to make the best use of them with a minimum of effort and expense.”51 </w:t>
      </w:r>
      <w:r w:rsidRPr="00CC3BCD">
        <w:rPr>
          <w:rStyle w:val="StyleUnderline"/>
          <w:highlight w:val="yellow"/>
        </w:rPr>
        <w:t>While</w:t>
      </w:r>
      <w:r w:rsidRPr="008B0CDF">
        <w:rPr>
          <w:rStyle w:val="StyleUnderline"/>
        </w:rPr>
        <w:t xml:space="preserve"> modern </w:t>
      </w:r>
      <w:r w:rsidRPr="00CC3BCD">
        <w:rPr>
          <w:rStyle w:val="StyleUnderline"/>
          <w:highlight w:val="yellow"/>
        </w:rPr>
        <w:t>UN</w:t>
      </w:r>
      <w:r>
        <w:rPr>
          <w:rStyle w:val="StyleUnderline"/>
        </w:rPr>
        <w:t xml:space="preserve"> </w:t>
      </w:r>
      <w:r w:rsidRPr="008B0CDF">
        <w:rPr>
          <w:rStyle w:val="StyleUnderline"/>
        </w:rPr>
        <w:t>sponsored</w:t>
      </w:r>
      <w:r>
        <w:rPr>
          <w:rStyle w:val="StyleUnderline"/>
        </w:rPr>
        <w:t xml:space="preserve"> </w:t>
      </w:r>
      <w:r w:rsidRPr="00CC3BCD">
        <w:rPr>
          <w:rStyle w:val="StyleUnderline"/>
          <w:highlight w:val="yellow"/>
        </w:rPr>
        <w:t>missions still reflect</w:t>
      </w:r>
      <w:r w:rsidRPr="008B0CDF">
        <w:rPr>
          <w:rStyle w:val="StyleUnderline"/>
        </w:rPr>
        <w:t xml:space="preserve"> the </w:t>
      </w:r>
      <w:r w:rsidRPr="00CC3BCD">
        <w:rPr>
          <w:rStyle w:val="StyleUnderline"/>
          <w:highlight w:val="yellow"/>
        </w:rPr>
        <w:t xml:space="preserve">interests of the </w:t>
      </w:r>
      <w:r w:rsidRPr="00CC3BCD">
        <w:rPr>
          <w:rStyle w:val="StyleUnderline"/>
        </w:rPr>
        <w:t xml:space="preserve">world’s </w:t>
      </w:r>
      <w:r w:rsidRPr="00CC3BCD">
        <w:rPr>
          <w:rStyle w:val="StyleUnderline"/>
          <w:highlight w:val="yellow"/>
        </w:rPr>
        <w:t>most powerful</w:t>
      </w:r>
      <w:r w:rsidRPr="008B0CDF">
        <w:rPr>
          <w:rStyle w:val="StyleUnderline"/>
        </w:rPr>
        <w:t xml:space="preserve"> countries</w:t>
      </w:r>
      <w:r>
        <w:t xml:space="preserve"> – and therefore cannot be viewed as “innocent assistance”52 – </w:t>
      </w:r>
      <w:r w:rsidRPr="00CC3BCD">
        <w:rPr>
          <w:rStyle w:val="StyleUnderline"/>
          <w:highlight w:val="yellow"/>
        </w:rPr>
        <w:t>they have not principally been motivated by efforts to extract wealth</w:t>
      </w:r>
      <w:r>
        <w:t xml:space="preserve"> from their host societies.53 </w:t>
      </w:r>
      <w:r w:rsidRPr="00CC3BCD">
        <w:rPr>
          <w:rStyle w:val="StyleUnderline"/>
          <w:highlight w:val="yellow"/>
        </w:rPr>
        <w:t>On the contrary, the predominant flow of resources</w:t>
      </w:r>
      <w:r w:rsidRPr="008B0CDF">
        <w:rPr>
          <w:rStyle w:val="StyleUnderline"/>
        </w:rPr>
        <w:t xml:space="preserve"> in contemporary peacebuilding </w:t>
      </w:r>
      <w:r w:rsidRPr="00CC3BCD">
        <w:rPr>
          <w:rStyle w:val="StyleUnderline"/>
          <w:highlight w:val="yellow"/>
        </w:rPr>
        <w:t>has been in the opposite direction</w:t>
      </w:r>
      <w:r w:rsidRPr="008B0CDF">
        <w:rPr>
          <w:rStyle w:val="StyleUnderline"/>
        </w:rPr>
        <w:t>: from international</w:t>
      </w:r>
      <w:r>
        <w:rPr>
          <w:rStyle w:val="StyleUnderline"/>
        </w:rPr>
        <w:t xml:space="preserve"> </w:t>
      </w:r>
      <w:r w:rsidRPr="008B0CDF">
        <w:rPr>
          <w:rStyle w:val="StyleUnderline"/>
        </w:rPr>
        <w:t xml:space="preserve">actors to the host state. Moreover, </w:t>
      </w:r>
      <w:r w:rsidRPr="00CC3BCD">
        <w:rPr>
          <w:rStyle w:val="StyleUnderline"/>
          <w:highlight w:val="yellow"/>
        </w:rPr>
        <w:t>those who claim</w:t>
      </w:r>
      <w:r>
        <w:t xml:space="preserve"> that </w:t>
      </w:r>
      <w:r w:rsidRPr="008B0CDF">
        <w:rPr>
          <w:rStyle w:val="StyleUnderline"/>
        </w:rPr>
        <w:t>post-settl</w:t>
      </w:r>
      <w:r>
        <w:rPr>
          <w:rStyle w:val="StyleUnderline"/>
        </w:rPr>
        <w:t xml:space="preserve">ement </w:t>
      </w:r>
      <w:r w:rsidRPr="00CC3BCD">
        <w:rPr>
          <w:rStyle w:val="StyleUnderline"/>
          <w:highlight w:val="yellow"/>
        </w:rPr>
        <w:t>peacebuilding serves the interests of</w:t>
      </w:r>
      <w:r w:rsidRPr="008B0CDF">
        <w:rPr>
          <w:rStyle w:val="StyleUnderline"/>
        </w:rPr>
        <w:t xml:space="preserve"> “transnational </w:t>
      </w:r>
      <w:r w:rsidRPr="00CC3BCD">
        <w:rPr>
          <w:rStyle w:val="StyleUnderline"/>
          <w:highlight w:val="yellow"/>
        </w:rPr>
        <w:t xml:space="preserve">capitalism” have </w:t>
      </w:r>
      <w:r w:rsidRPr="00CC3BCD">
        <w:rPr>
          <w:rStyle w:val="Emphasis"/>
          <w:highlight w:val="yellow"/>
        </w:rPr>
        <w:t>yet to demonstrate</w:t>
      </w:r>
      <w:r>
        <w:t xml:space="preserve"> that </w:t>
      </w:r>
      <w:r w:rsidRPr="00CC3BCD">
        <w:rPr>
          <w:rStyle w:val="StyleUnderline"/>
          <w:highlight w:val="yellow"/>
        </w:rPr>
        <w:t>either the expectation or</w:t>
      </w:r>
      <w:r w:rsidRPr="008B0CDF">
        <w:rPr>
          <w:rStyle w:val="StyleUnderline"/>
        </w:rPr>
        <w:t xml:space="preserve"> the</w:t>
      </w:r>
      <w:r>
        <w:rPr>
          <w:rStyle w:val="StyleUnderline"/>
        </w:rPr>
        <w:t xml:space="preserve"> </w:t>
      </w:r>
      <w:r w:rsidRPr="00CC3BCD">
        <w:rPr>
          <w:rStyle w:val="StyleUnderline"/>
          <w:highlight w:val="yellow"/>
        </w:rPr>
        <w:t>desire for economic gain has driven the decision to launch</w:t>
      </w:r>
      <w:r w:rsidRPr="008B0CDF">
        <w:rPr>
          <w:rStyle w:val="StyleUnderline"/>
        </w:rPr>
        <w:t xml:space="preserve"> any such </w:t>
      </w:r>
      <w:r w:rsidRPr="00CC3BCD">
        <w:rPr>
          <w:rStyle w:val="StyleUnderline"/>
          <w:highlight w:val="yellow"/>
        </w:rPr>
        <w:t>operations</w:t>
      </w:r>
      <w:r w:rsidRPr="00CC3BCD">
        <w:rPr>
          <w:highlight w:val="yellow"/>
        </w:rPr>
        <w:t xml:space="preserve">. </w:t>
      </w:r>
      <w:r w:rsidRPr="00CC3BCD">
        <w:rPr>
          <w:rStyle w:val="Emphasis"/>
          <w:highlight w:val="yellow"/>
        </w:rPr>
        <w:t>Second</w:t>
      </w:r>
      <w:r>
        <w:t xml:space="preserve">, although the various European colonial powers differed on the prospects and desirability of their respective colonies moving towards independence, </w:t>
      </w:r>
      <w:r w:rsidRPr="0019179E">
        <w:rPr>
          <w:rStyle w:val="StyleUnderline"/>
        </w:rPr>
        <w:t>it was not until the 20th century</w:t>
      </w:r>
      <w:r>
        <w:t xml:space="preserve"> that </w:t>
      </w:r>
      <w:r w:rsidRPr="00CC3BCD">
        <w:rPr>
          <w:rStyle w:val="StyleUnderline"/>
          <w:highlight w:val="yellow"/>
        </w:rPr>
        <w:t xml:space="preserve">the ethic of “national self-determination” </w:t>
      </w:r>
      <w:r w:rsidRPr="00CC3BCD">
        <w:rPr>
          <w:rStyle w:val="Emphasis"/>
          <w:highlight w:val="yellow"/>
        </w:rPr>
        <w:t>fully discredited</w:t>
      </w:r>
      <w:r w:rsidRPr="00CC3BCD">
        <w:rPr>
          <w:rStyle w:val="StyleUnderline"/>
          <w:highlight w:val="yellow"/>
        </w:rPr>
        <w:t xml:space="preserve"> the traditional view of colonies</w:t>
      </w:r>
      <w:r w:rsidRPr="0019179E">
        <w:rPr>
          <w:rStyle w:val="StyleUnderline"/>
        </w:rPr>
        <w:t xml:space="preserve"> as</w:t>
      </w:r>
      <w:r>
        <w:rPr>
          <w:rStyle w:val="StyleUnderline"/>
        </w:rPr>
        <w:t xml:space="preserve"> </w:t>
      </w:r>
      <w:r w:rsidRPr="0019179E">
        <w:rPr>
          <w:rStyle w:val="StyleUnderline"/>
        </w:rPr>
        <w:t>imperial possessions.</w:t>
      </w:r>
      <w:r>
        <w:t xml:space="preserve"> Put differently, </w:t>
      </w:r>
      <w:r w:rsidRPr="00CC3BCD">
        <w:rPr>
          <w:rStyle w:val="Emphasis"/>
          <w:highlight w:val="yellow"/>
        </w:rPr>
        <w:t>shifts in the normative environment of international affairs</w:t>
      </w:r>
      <w:r>
        <w:rPr>
          <w:rStyle w:val="StyleUnderline"/>
        </w:rPr>
        <w:t xml:space="preserve"> </w:t>
      </w:r>
      <w:r w:rsidRPr="0019179E">
        <w:rPr>
          <w:rStyle w:val="StyleUnderline"/>
        </w:rPr>
        <w:t xml:space="preserve">gradually </w:t>
      </w:r>
      <w:r w:rsidRPr="00CC3BCD">
        <w:rPr>
          <w:rStyle w:val="StyleUnderline"/>
          <w:highlight w:val="yellow"/>
        </w:rPr>
        <w:t xml:space="preserve">made colonialism </w:t>
      </w:r>
      <w:r w:rsidRPr="00CC3BCD">
        <w:rPr>
          <w:rStyle w:val="Emphasis"/>
          <w:highlight w:val="yellow"/>
        </w:rPr>
        <w:t>impossible to justify or continue</w:t>
      </w:r>
      <w:r>
        <w:t xml:space="preserve">. As Neta Crawford points out, “Colonialism – the political control, physical occupation, and domination by one group of people over another and their land for purposes of extraction and settlement to benefit the occupiers – was considered a ‘normal’ practice until the early 20th century.”54 </w:t>
      </w:r>
      <w:r w:rsidRPr="00CC3BCD">
        <w:rPr>
          <w:rStyle w:val="StyleUnderline"/>
          <w:highlight w:val="yellow"/>
        </w:rPr>
        <w:t>The anti-colonialist ethic continues to predominate today and shapes the normative environment</w:t>
      </w:r>
      <w:r w:rsidRPr="0019179E">
        <w:rPr>
          <w:rStyle w:val="StyleUnderline"/>
        </w:rPr>
        <w:t xml:space="preserve"> in which modern</w:t>
      </w:r>
      <w:r>
        <w:rPr>
          <w:rStyle w:val="StyleUnderline"/>
        </w:rPr>
        <w:t xml:space="preserve"> </w:t>
      </w:r>
      <w:r w:rsidRPr="00CC3BCD">
        <w:rPr>
          <w:rStyle w:val="StyleUnderline"/>
          <w:highlight w:val="yellow"/>
        </w:rPr>
        <w:t>peacebuilding</w:t>
      </w:r>
      <w:r w:rsidRPr="0019179E">
        <w:rPr>
          <w:rStyle w:val="StyleUnderline"/>
        </w:rPr>
        <w:t xml:space="preserve"> </w:t>
      </w:r>
      <w:r w:rsidRPr="00CC3BCD">
        <w:rPr>
          <w:rStyle w:val="StyleUnderline"/>
          <w:highlight w:val="yellow"/>
        </w:rPr>
        <w:t>operations</w:t>
      </w:r>
      <w:r>
        <w:t xml:space="preserve"> have </w:t>
      </w:r>
      <w:r w:rsidRPr="00CC3BCD">
        <w:rPr>
          <w:rStyle w:val="StyleUnderline"/>
          <w:highlight w:val="yellow"/>
        </w:rPr>
        <w:t>unfolded</w:t>
      </w:r>
      <w:r>
        <w:t xml:space="preserve">.55 </w:t>
      </w:r>
      <w:r w:rsidRPr="00CC3BCD">
        <w:rPr>
          <w:rStyle w:val="Emphasis"/>
          <w:highlight w:val="yellow"/>
        </w:rPr>
        <w:t>Even the longest-lasting</w:t>
      </w:r>
      <w:r w:rsidRPr="0019179E">
        <w:rPr>
          <w:rStyle w:val="Emphasis"/>
        </w:rPr>
        <w:t xml:space="preserve"> and </w:t>
      </w:r>
      <w:r w:rsidRPr="00CC3BCD">
        <w:rPr>
          <w:rStyle w:val="Emphasis"/>
          <w:highlight w:val="yellow"/>
        </w:rPr>
        <w:t>most intrusive missions</w:t>
      </w:r>
      <w:r>
        <w:rPr>
          <w:rStyle w:val="StyleUnderline"/>
        </w:rPr>
        <w:t xml:space="preserve"> </w:t>
      </w:r>
      <w:r w:rsidRPr="0019179E">
        <w:rPr>
          <w:rStyle w:val="StyleUnderline"/>
        </w:rPr>
        <w:t xml:space="preserve">of recent years </w:t>
      </w:r>
      <w:r w:rsidRPr="00CC3BCD">
        <w:rPr>
          <w:rStyle w:val="StyleUnderline"/>
          <w:highlight w:val="yellow"/>
        </w:rPr>
        <w:t xml:space="preserve">have been </w:t>
      </w:r>
      <w:r w:rsidRPr="00CC3BCD">
        <w:rPr>
          <w:rStyle w:val="Emphasis"/>
          <w:highlight w:val="yellow"/>
        </w:rPr>
        <w:t>designed</w:t>
      </w:r>
      <w:r w:rsidRPr="00CC3BCD">
        <w:rPr>
          <w:rStyle w:val="StyleUnderline"/>
          <w:highlight w:val="yellow"/>
        </w:rPr>
        <w:t xml:space="preserve"> to exercise </w:t>
      </w:r>
      <w:r w:rsidRPr="00CC3BCD">
        <w:rPr>
          <w:rStyle w:val="Emphasis"/>
          <w:highlight w:val="yellow"/>
        </w:rPr>
        <w:t>temporary</w:t>
      </w:r>
      <w:r>
        <w:t xml:space="preserve"> and </w:t>
      </w:r>
      <w:r w:rsidRPr="00CC3BCD">
        <w:rPr>
          <w:rStyle w:val="Emphasis"/>
          <w:highlight w:val="yellow"/>
        </w:rPr>
        <w:t>transitional authority</w:t>
      </w:r>
      <w:r>
        <w:t xml:space="preserve"> in their host states, </w:t>
      </w:r>
      <w:r w:rsidRPr="00CC3BCD">
        <w:rPr>
          <w:rStyle w:val="StyleUnderline"/>
          <w:highlight w:val="yellow"/>
        </w:rPr>
        <w:t>and</w:t>
      </w:r>
      <w:r>
        <w:t xml:space="preserve"> to </w:t>
      </w:r>
      <w:r w:rsidRPr="00CC3BCD">
        <w:rPr>
          <w:rStyle w:val="StyleUnderline"/>
          <w:highlight w:val="yellow"/>
        </w:rPr>
        <w:t>create</w:t>
      </w:r>
      <w:r>
        <w:t xml:space="preserve"> the </w:t>
      </w:r>
      <w:r w:rsidRPr="00CC3BCD">
        <w:rPr>
          <w:rStyle w:val="Emphasis"/>
          <w:highlight w:val="yellow"/>
        </w:rPr>
        <w:t>conditions for effective self-government</w:t>
      </w:r>
      <w:r>
        <w:t xml:space="preserve"> in those states. To be clear, I am not suggesting that colonialism was wholly self-interested or that modern peacebuilding is wholly altruistic. Both practices involved complex mixtures of motivations and effects.56 For this reason, it is interesting to compare and contrast these practices. But </w:t>
      </w:r>
      <w:r w:rsidRPr="00CC3BCD">
        <w:rPr>
          <w:rStyle w:val="StyleUnderline"/>
          <w:highlight w:val="yellow"/>
        </w:rPr>
        <w:t>observing</w:t>
      </w:r>
      <w:r>
        <w:rPr>
          <w:rStyle w:val="StyleUnderline"/>
        </w:rPr>
        <w:t xml:space="preserve"> </w:t>
      </w:r>
      <w:r w:rsidRPr="0019179E">
        <w:rPr>
          <w:rStyle w:val="StyleUnderline"/>
        </w:rPr>
        <w:t xml:space="preserve">that there are </w:t>
      </w:r>
      <w:r w:rsidRPr="00CC3BCD">
        <w:rPr>
          <w:rStyle w:val="StyleUnderline"/>
          <w:highlight w:val="yellow"/>
        </w:rPr>
        <w:t xml:space="preserve">echoes of colonialism in peacebuilding is </w:t>
      </w:r>
      <w:r w:rsidRPr="00CC3BCD">
        <w:rPr>
          <w:rStyle w:val="Emphasis"/>
          <w:highlight w:val="yellow"/>
        </w:rPr>
        <w:t>quite different</w:t>
      </w:r>
      <w:r w:rsidRPr="00CC3BCD">
        <w:rPr>
          <w:rStyle w:val="StyleUnderline"/>
          <w:highlight w:val="yellow"/>
        </w:rPr>
        <w:t xml:space="preserve"> from </w:t>
      </w:r>
      <w:r w:rsidRPr="00CC3BCD">
        <w:rPr>
          <w:rStyle w:val="StyleUnderline"/>
        </w:rPr>
        <w:t>asserting</w:t>
      </w:r>
      <w:r>
        <w:t xml:space="preserve"> their </w:t>
      </w:r>
      <w:r w:rsidRPr="00CC3BCD">
        <w:rPr>
          <w:rStyle w:val="StyleUnderline"/>
          <w:highlight w:val="yellow"/>
        </w:rPr>
        <w:t>equivalence. Not only is the</w:t>
      </w:r>
      <w:r w:rsidRPr="0019179E">
        <w:rPr>
          <w:rStyle w:val="StyleUnderline"/>
        </w:rPr>
        <w:t xml:space="preserve"> colonialism-peacebuilding </w:t>
      </w:r>
      <w:r w:rsidRPr="00CC3BCD">
        <w:rPr>
          <w:rStyle w:val="StyleUnderline"/>
          <w:highlight w:val="yellow"/>
        </w:rPr>
        <w:t xml:space="preserve">analogy </w:t>
      </w:r>
      <w:r w:rsidRPr="00CC3BCD">
        <w:rPr>
          <w:rStyle w:val="Emphasis"/>
          <w:highlight w:val="yellow"/>
        </w:rPr>
        <w:t>overstated</w:t>
      </w:r>
      <w:r w:rsidRPr="0019179E">
        <w:rPr>
          <w:rStyle w:val="StyleUnderline"/>
        </w:rPr>
        <w:t xml:space="preserve">, but </w:t>
      </w:r>
      <w:r w:rsidRPr="00CC3BCD">
        <w:rPr>
          <w:rStyle w:val="StyleUnderline"/>
          <w:highlight w:val="yellow"/>
        </w:rPr>
        <w:t>it</w:t>
      </w:r>
      <w:r>
        <w:t xml:space="preserve"> also </w:t>
      </w:r>
      <w:r w:rsidRPr="00CC3BCD">
        <w:rPr>
          <w:rStyle w:val="StyleUnderline"/>
          <w:highlight w:val="yellow"/>
        </w:rPr>
        <w:t xml:space="preserve">serves to </w:t>
      </w:r>
      <w:r w:rsidRPr="00CC3BCD">
        <w:rPr>
          <w:rStyle w:val="Emphasis"/>
          <w:highlight w:val="yellow"/>
        </w:rPr>
        <w:t>discredit and delegitimize peacebuilding</w:t>
      </w:r>
      <w:r w:rsidRPr="0019179E">
        <w:rPr>
          <w:rStyle w:val="StyleUnderline"/>
        </w:rPr>
        <w:t xml:space="preserve"> by </w:t>
      </w:r>
      <w:r w:rsidRPr="00CC3BCD">
        <w:rPr>
          <w:rStyle w:val="StyleUnderline"/>
          <w:highlight w:val="yellow"/>
        </w:rPr>
        <w:t>establishing an “</w:t>
      </w:r>
      <w:r w:rsidRPr="00CC3BCD">
        <w:rPr>
          <w:rStyle w:val="Emphasis"/>
          <w:highlight w:val="yellow"/>
        </w:rPr>
        <w:t>interpretive frame</w:t>
      </w:r>
      <w:r w:rsidRPr="00CC3BCD">
        <w:rPr>
          <w:rStyle w:val="StyleUnderline"/>
          <w:highlight w:val="yellow"/>
        </w:rPr>
        <w:t>” in which</w:t>
      </w:r>
      <w:r w:rsidRPr="0019179E">
        <w:rPr>
          <w:rStyle w:val="StyleUnderline"/>
        </w:rPr>
        <w:t xml:space="preserve"> these</w:t>
      </w:r>
      <w:r>
        <w:rPr>
          <w:rStyle w:val="StyleUnderline"/>
        </w:rPr>
        <w:t xml:space="preserve"> </w:t>
      </w:r>
      <w:r w:rsidRPr="00CC3BCD">
        <w:rPr>
          <w:rStyle w:val="StyleUnderline"/>
          <w:highlight w:val="yellow"/>
        </w:rPr>
        <w:t>missions are portrayed as exploitative</w:t>
      </w:r>
      <w:r>
        <w:t xml:space="preserve">, destructive, and ultimately disreputable forms of international intervention and assistance.57 Further, </w:t>
      </w:r>
      <w:r w:rsidRPr="00CC3BCD">
        <w:rPr>
          <w:rStyle w:val="StyleUnderline"/>
          <w:highlight w:val="yellow"/>
        </w:rPr>
        <w:t xml:space="preserve">such characterizations make it </w:t>
      </w:r>
      <w:r w:rsidRPr="00CC3BCD">
        <w:rPr>
          <w:rStyle w:val="Emphasis"/>
          <w:i/>
          <w:sz w:val="24"/>
          <w:highlight w:val="yellow"/>
        </w:rPr>
        <w:t>difficult to distinguish</w:t>
      </w:r>
      <w:r w:rsidRPr="0019179E">
        <w:rPr>
          <w:rStyle w:val="Emphasis"/>
          <w:i/>
          <w:sz w:val="24"/>
        </w:rPr>
        <w:t xml:space="preserve"> </w:t>
      </w:r>
      <w:r w:rsidRPr="00CC3BCD">
        <w:rPr>
          <w:rStyle w:val="Emphasis"/>
          <w:i/>
          <w:sz w:val="24"/>
          <w:highlight w:val="yellow"/>
        </w:rPr>
        <w:t>between different types of peacebuilding</w:t>
      </w:r>
      <w:r w:rsidRPr="00CC3BCD">
        <w:rPr>
          <w:rStyle w:val="StyleUnderline"/>
          <w:highlight w:val="yellow"/>
        </w:rPr>
        <w:t xml:space="preserve">, some of which have </w:t>
      </w:r>
      <w:r w:rsidRPr="00CC3BCD">
        <w:rPr>
          <w:rStyle w:val="Emphasis"/>
          <w:highlight w:val="yellow"/>
        </w:rPr>
        <w:t>stronger echoes of imperialism than others.</w:t>
      </w:r>
    </w:p>
    <w:p w:rsidR="002740C1" w:rsidRPr="008052E6" w:rsidRDefault="002740C1" w:rsidP="002740C1"/>
    <w:p w:rsidR="002740C1" w:rsidRDefault="002740C1" w:rsidP="002740C1">
      <w:pPr>
        <w:pStyle w:val="Heading3"/>
        <w:rPr>
          <w:rFonts w:eastAsia="Times New Roman"/>
        </w:rPr>
      </w:pPr>
      <w:r>
        <w:rPr>
          <w:rFonts w:eastAsia="Times New Roman"/>
        </w:rPr>
        <w:t>2AC---PKO---AT: Suffering K</w:t>
      </w:r>
    </w:p>
    <w:p w:rsidR="002740C1" w:rsidRDefault="002740C1" w:rsidP="002740C1">
      <w:pPr>
        <w:pStyle w:val="Heading4"/>
        <w:rPr>
          <w:rFonts w:eastAsia="Times New Roman"/>
          <w:u w:val="single"/>
        </w:rPr>
      </w:pPr>
      <w:r w:rsidRPr="00252F1D">
        <w:rPr>
          <w:rFonts w:eastAsia="Times New Roman"/>
        </w:rPr>
        <w:t xml:space="preserve">K condemns millions to suffering – humanitarian peacekeeping can and has worked – ties to security create political will that prevents </w:t>
      </w:r>
      <w:r w:rsidRPr="00252F1D">
        <w:rPr>
          <w:rFonts w:eastAsia="Times New Roman"/>
          <w:u w:val="single"/>
        </w:rPr>
        <w:t xml:space="preserve">worse massacres </w:t>
      </w:r>
    </w:p>
    <w:p w:rsidR="002740C1" w:rsidRPr="00983F87" w:rsidRDefault="002740C1" w:rsidP="002740C1">
      <w:r w:rsidRPr="00983F87">
        <w:rPr>
          <w:rStyle w:val="Style13ptBold"/>
        </w:rPr>
        <w:t>Davidson 12</w:t>
      </w:r>
      <w:r>
        <w:t xml:space="preserve">, (Published @ University of Leeds, Humanitarian Intervention as Liberal Imperialism: A Force for Good?, </w:t>
      </w:r>
      <w:r w:rsidRPr="00252F1D">
        <w:rPr>
          <w:rFonts w:eastAsia="Calibri"/>
        </w:rPr>
        <w:t>http://www.polis.leeds.ac.uk/assets/files/students/student-journal/ug-summer-12/joanna-davidson.pdf</w:t>
      </w:r>
      <w:r>
        <w:rPr>
          <w:rFonts w:eastAsia="Calibri"/>
        </w:rPr>
        <w:t>)</w:t>
      </w:r>
    </w:p>
    <w:p w:rsidR="002740C1" w:rsidRDefault="002740C1" w:rsidP="002740C1">
      <w:pPr>
        <w:rPr>
          <w:rFonts w:eastAsia="Calibri"/>
          <w:u w:val="single"/>
        </w:rPr>
      </w:pPr>
      <w:r w:rsidRPr="00252F1D">
        <w:rPr>
          <w:rFonts w:eastAsia="Calibri"/>
        </w:rPr>
        <w:t xml:space="preserve">5.2. The </w:t>
      </w:r>
      <w:r w:rsidRPr="00252F1D">
        <w:rPr>
          <w:rFonts w:eastAsia="Calibri"/>
          <w:u w:val="single"/>
        </w:rPr>
        <w:t>Consequences of Non-Intervention</w:t>
      </w:r>
      <w:r w:rsidRPr="00252F1D">
        <w:rPr>
          <w:rFonts w:eastAsia="Calibri"/>
        </w:rPr>
        <w:t xml:space="preserve"> The War on Terror has raised concerns over the future of the practise of humanitarian intervention. Indeed it would seem the liberal agenda, despite its ideological foundations of universalism and cosmopolitanism, has exhausted what little political will and strategic capabilities existed for true humanitarian intervention in the pursuit of Western security in an increasingly insecure world. Yet </w:t>
      </w:r>
      <w:r w:rsidRPr="00252F1D">
        <w:rPr>
          <w:rFonts w:eastAsia="Calibri"/>
          <w:u w:val="single"/>
        </w:rPr>
        <w:t xml:space="preserve">to respond to the ever darkening cloud the War on Terror is casting over humanitarian intervention by </w:t>
      </w:r>
      <w:r w:rsidRPr="00252F1D">
        <w:rPr>
          <w:rFonts w:eastAsia="Calibri"/>
          <w:highlight w:val="green"/>
          <w:u w:val="single"/>
        </w:rPr>
        <w:t>dismissing the practise</w:t>
      </w:r>
      <w:r>
        <w:rPr>
          <w:rFonts w:eastAsia="Calibri"/>
          <w:u w:val="single"/>
        </w:rPr>
        <w:t>4</w:t>
      </w:r>
      <w:r w:rsidRPr="00252F1D">
        <w:rPr>
          <w:rFonts w:eastAsia="Calibri"/>
          <w:u w:val="single"/>
        </w:rPr>
        <w:t xml:space="preserve"> entirely is to </w:t>
      </w:r>
      <w:r w:rsidRPr="00252F1D">
        <w:rPr>
          <w:rFonts w:eastAsia="Calibri"/>
          <w:b/>
          <w:iCs/>
          <w:highlight w:val="green"/>
          <w:u w:val="single"/>
          <w:bdr w:val="single" w:sz="8" w:space="0" w:color="auto"/>
        </w:rPr>
        <w:t>render a valuable instrument</w:t>
      </w:r>
      <w:r w:rsidRPr="00252F1D">
        <w:rPr>
          <w:rFonts w:eastAsia="Calibri"/>
          <w:b/>
          <w:iCs/>
          <w:u w:val="single"/>
          <w:bdr w:val="single" w:sz="8" w:space="0" w:color="auto"/>
        </w:rPr>
        <w:t xml:space="preserve"> in the protection of human rights as </w:t>
      </w:r>
      <w:r w:rsidRPr="00252F1D">
        <w:rPr>
          <w:rFonts w:eastAsia="Calibri"/>
          <w:b/>
          <w:iCs/>
          <w:highlight w:val="green"/>
          <w:u w:val="single"/>
          <w:bdr w:val="single" w:sz="8" w:space="0" w:color="auto"/>
        </w:rPr>
        <w:t>undeservedly useless</w:t>
      </w:r>
      <w:r w:rsidRPr="00252F1D">
        <w:rPr>
          <w:rFonts w:eastAsia="Calibri"/>
        </w:rPr>
        <w:t xml:space="preserve"> (Heinze 2006: 31). Proponents of humanitarian intervention have argued that </w:t>
      </w:r>
      <w:r w:rsidRPr="00252F1D">
        <w:rPr>
          <w:rFonts w:eastAsia="Calibri"/>
          <w:highlight w:val="green"/>
          <w:u w:val="single"/>
        </w:rPr>
        <w:t>those who dismiss humanitarian intervention as simply a vehicle</w:t>
      </w:r>
      <w:r w:rsidRPr="00252F1D">
        <w:rPr>
          <w:rFonts w:eastAsia="Calibri"/>
          <w:u w:val="single"/>
        </w:rPr>
        <w:t xml:space="preserve"> through which </w:t>
      </w:r>
      <w:r w:rsidRPr="00252F1D">
        <w:rPr>
          <w:rFonts w:eastAsia="Calibri"/>
          <w:highlight w:val="green"/>
          <w:u w:val="single"/>
        </w:rPr>
        <w:t>liberal regimes</w:t>
      </w:r>
      <w:r w:rsidRPr="00252F1D">
        <w:rPr>
          <w:rFonts w:eastAsia="Calibri"/>
          <w:u w:val="single"/>
        </w:rPr>
        <w:t xml:space="preserve"> wish to </w:t>
      </w:r>
      <w:r w:rsidRPr="00252F1D">
        <w:rPr>
          <w:rFonts w:eastAsia="Calibri"/>
          <w:highlight w:val="green"/>
          <w:u w:val="single"/>
        </w:rPr>
        <w:t>extent</w:t>
      </w:r>
      <w:r w:rsidRPr="00252F1D">
        <w:rPr>
          <w:rFonts w:eastAsia="Calibri"/>
          <w:u w:val="single"/>
        </w:rPr>
        <w:t xml:space="preserve"> their </w:t>
      </w:r>
      <w:r w:rsidRPr="00252F1D">
        <w:rPr>
          <w:rFonts w:eastAsia="Calibri"/>
          <w:highlight w:val="green"/>
          <w:u w:val="single"/>
        </w:rPr>
        <w:t>control are ―</w:t>
      </w:r>
      <w:r w:rsidRPr="00252F1D">
        <w:rPr>
          <w:rFonts w:eastAsia="Calibri"/>
          <w:b/>
          <w:iCs/>
          <w:highlight w:val="green"/>
          <w:u w:val="single"/>
          <w:bdr w:val="single" w:sz="8" w:space="0" w:color="auto"/>
        </w:rPr>
        <w:t>condemning</w:t>
      </w:r>
      <w:r w:rsidRPr="00252F1D">
        <w:rPr>
          <w:rFonts w:eastAsia="Calibri"/>
          <w:b/>
          <w:iCs/>
          <w:u w:val="single"/>
          <w:bdr w:val="single" w:sz="8" w:space="0" w:color="auto"/>
        </w:rPr>
        <w:t xml:space="preserve"> other </w:t>
      </w:r>
      <w:r w:rsidRPr="00252F1D">
        <w:rPr>
          <w:rFonts w:eastAsia="Calibri"/>
          <w:b/>
          <w:iCs/>
          <w:highlight w:val="green"/>
          <w:u w:val="single"/>
          <w:bdr w:val="single" w:sz="8" w:space="0" w:color="auto"/>
        </w:rPr>
        <w:t>people to death</w:t>
      </w:r>
      <w:r w:rsidRPr="00252F1D">
        <w:rPr>
          <w:rFonts w:ascii="Times New Roman" w:eastAsia="Calibri" w:hAnsi="Times New Roman"/>
        </w:rPr>
        <w:t>‖</w:t>
      </w:r>
      <w:r w:rsidRPr="00252F1D">
        <w:rPr>
          <w:rFonts w:eastAsia="Calibri"/>
        </w:rPr>
        <w:t xml:space="preserve"> (Rieff 1999) </w:t>
      </w:r>
      <w:r w:rsidRPr="00252F1D">
        <w:rPr>
          <w:rFonts w:eastAsia="Calibri"/>
          <w:b/>
          <w:iCs/>
          <w:highlight w:val="green"/>
          <w:u w:val="single"/>
          <w:bdr w:val="single" w:sz="8" w:space="0" w:color="auto"/>
        </w:rPr>
        <w:t>and</w:t>
      </w:r>
      <w:r w:rsidRPr="00252F1D">
        <w:rPr>
          <w:rFonts w:eastAsia="Calibri"/>
          <w:b/>
          <w:iCs/>
          <w:u w:val="single"/>
          <w:bdr w:val="single" w:sz="8" w:space="0" w:color="auto"/>
        </w:rPr>
        <w:t xml:space="preserve"> ―leaving the innocent to </w:t>
      </w:r>
      <w:r w:rsidRPr="00252F1D">
        <w:rPr>
          <w:rFonts w:eastAsia="Calibri"/>
          <w:b/>
          <w:iCs/>
          <w:highlight w:val="green"/>
          <w:u w:val="single"/>
          <w:bdr w:val="single" w:sz="8" w:space="0" w:color="auto"/>
        </w:rPr>
        <w:t xml:space="preserve">suffer </w:t>
      </w:r>
      <w:r w:rsidRPr="00252F1D">
        <w:rPr>
          <w:rFonts w:eastAsia="Calibri"/>
          <w:b/>
          <w:iCs/>
          <w:u w:val="single"/>
          <w:bdr w:val="single" w:sz="8" w:space="0" w:color="auto"/>
        </w:rPr>
        <w:t>the world over</w:t>
      </w:r>
      <w:r w:rsidRPr="00252F1D">
        <w:rPr>
          <w:rFonts w:ascii="Times New Roman" w:eastAsia="Calibri" w:hAnsi="Times New Roman"/>
        </w:rPr>
        <w:t>‖</w:t>
      </w:r>
      <w:r w:rsidRPr="00252F1D">
        <w:rPr>
          <w:rFonts w:eastAsia="Calibri"/>
        </w:rPr>
        <w:t xml:space="preserve"> (Ramos-Horta 2005: 284) through being overtly politically correct. </w:t>
      </w:r>
      <w:r w:rsidRPr="00252F1D">
        <w:rPr>
          <w:rFonts w:eastAsia="Calibri"/>
          <w:u w:val="single"/>
        </w:rPr>
        <w:t xml:space="preserve">It is difficult to counter such arguments when we </w:t>
      </w:r>
      <w:r w:rsidRPr="00252F1D">
        <w:rPr>
          <w:rFonts w:eastAsia="Calibri"/>
          <w:highlight w:val="green"/>
          <w:u w:val="single"/>
        </w:rPr>
        <w:t>consider</w:t>
      </w:r>
      <w:r w:rsidRPr="00252F1D">
        <w:rPr>
          <w:rFonts w:eastAsia="Calibri"/>
          <w:u w:val="single"/>
        </w:rPr>
        <w:t xml:space="preserve"> the </w:t>
      </w:r>
      <w:r w:rsidRPr="00252F1D">
        <w:rPr>
          <w:rFonts w:eastAsia="Calibri"/>
          <w:b/>
          <w:iCs/>
          <w:u w:val="single"/>
          <w:bdr w:val="single" w:sz="8" w:space="0" w:color="auto"/>
        </w:rPr>
        <w:t xml:space="preserve">consequences of </w:t>
      </w:r>
      <w:r w:rsidRPr="00252F1D">
        <w:rPr>
          <w:rFonts w:eastAsia="Calibri"/>
          <w:b/>
          <w:iCs/>
          <w:highlight w:val="green"/>
          <w:u w:val="single"/>
          <w:bdr w:val="single" w:sz="8" w:space="0" w:color="auto"/>
        </w:rPr>
        <w:t>nonintervention in Rwanda</w:t>
      </w:r>
      <w:r w:rsidRPr="00252F1D">
        <w:rPr>
          <w:rFonts w:eastAsia="Calibri"/>
          <w:highlight w:val="green"/>
          <w:u w:val="single"/>
        </w:rPr>
        <w:t>,</w:t>
      </w:r>
      <w:r w:rsidRPr="00252F1D">
        <w:rPr>
          <w:rFonts w:eastAsia="Calibri"/>
          <w:highlight w:val="green"/>
        </w:rPr>
        <w:t xml:space="preserve"> </w:t>
      </w:r>
      <w:r w:rsidRPr="00252F1D">
        <w:rPr>
          <w:rFonts w:eastAsia="Calibri"/>
          <w:highlight w:val="green"/>
          <w:u w:val="single"/>
        </w:rPr>
        <w:t>as well as</w:t>
      </w:r>
      <w:r w:rsidRPr="00252F1D">
        <w:rPr>
          <w:rFonts w:eastAsia="Calibri"/>
          <w:u w:val="single"/>
        </w:rPr>
        <w:t xml:space="preserve"> the </w:t>
      </w:r>
      <w:r w:rsidRPr="00252F1D">
        <w:rPr>
          <w:rFonts w:eastAsia="Calibri"/>
          <w:highlight w:val="green"/>
          <w:u w:val="single"/>
        </w:rPr>
        <w:t xml:space="preserve">consequences of </w:t>
      </w:r>
      <w:r w:rsidRPr="00252F1D">
        <w:rPr>
          <w:rFonts w:eastAsia="Calibri"/>
          <w:b/>
          <w:iCs/>
          <w:highlight w:val="green"/>
          <w:u w:val="single"/>
          <w:bdr w:val="single" w:sz="8" w:space="0" w:color="auto"/>
        </w:rPr>
        <w:t>intervention where political commitment</w:t>
      </w:r>
      <w:r w:rsidRPr="00252F1D">
        <w:rPr>
          <w:rFonts w:eastAsia="Calibri"/>
          <w:b/>
          <w:iCs/>
          <w:u w:val="single"/>
          <w:bdr w:val="single" w:sz="8" w:space="0" w:color="auto"/>
        </w:rPr>
        <w:t xml:space="preserve"> to the cause </w:t>
      </w:r>
      <w:r w:rsidRPr="00252F1D">
        <w:rPr>
          <w:rFonts w:eastAsia="Calibri"/>
          <w:b/>
          <w:iCs/>
          <w:highlight w:val="green"/>
          <w:u w:val="single"/>
          <w:bdr w:val="single" w:sz="8" w:space="0" w:color="auto"/>
        </w:rPr>
        <w:t>is lacking, as</w:t>
      </w:r>
      <w:r w:rsidRPr="00252F1D">
        <w:rPr>
          <w:rFonts w:eastAsia="Calibri"/>
          <w:b/>
          <w:iCs/>
          <w:u w:val="single"/>
          <w:bdr w:val="single" w:sz="8" w:space="0" w:color="auto"/>
        </w:rPr>
        <w:t xml:space="preserve"> was the case </w:t>
      </w:r>
      <w:r w:rsidRPr="00252F1D">
        <w:rPr>
          <w:rFonts w:eastAsia="Calibri"/>
          <w:b/>
          <w:iCs/>
          <w:highlight w:val="green"/>
          <w:u w:val="single"/>
          <w:bdr w:val="single" w:sz="8" w:space="0" w:color="auto"/>
        </w:rPr>
        <w:t xml:space="preserve">with </w:t>
      </w:r>
      <w:r w:rsidRPr="00252F1D">
        <w:rPr>
          <w:rFonts w:eastAsia="Calibri"/>
          <w:b/>
          <w:iCs/>
          <w:u w:val="single"/>
          <w:bdr w:val="single" w:sz="8" w:space="0" w:color="auto"/>
        </w:rPr>
        <w:t xml:space="preserve">the </w:t>
      </w:r>
      <w:r w:rsidRPr="00252F1D">
        <w:rPr>
          <w:rFonts w:eastAsia="Calibri"/>
          <w:b/>
          <w:iCs/>
          <w:highlight w:val="green"/>
          <w:u w:val="single"/>
          <w:bdr w:val="single" w:sz="8" w:space="0" w:color="auto"/>
        </w:rPr>
        <w:t xml:space="preserve">Srebenica </w:t>
      </w:r>
      <w:r w:rsidRPr="00252F1D">
        <w:rPr>
          <w:rFonts w:eastAsia="Calibri"/>
          <w:b/>
          <w:iCs/>
          <w:u w:val="single"/>
          <w:bdr w:val="single" w:sz="8" w:space="0" w:color="auto"/>
        </w:rPr>
        <w:t>massacre</w:t>
      </w:r>
      <w:r w:rsidRPr="00252F1D">
        <w:rPr>
          <w:rFonts w:eastAsia="Calibri"/>
          <w:u w:val="single"/>
        </w:rPr>
        <w:t xml:space="preserve">. </w:t>
      </w:r>
      <w:r w:rsidRPr="00252F1D">
        <w:rPr>
          <w:rFonts w:eastAsia="Calibri"/>
          <w:b/>
          <w:iCs/>
          <w:u w:val="single"/>
          <w:bdr w:val="single" w:sz="8" w:space="0" w:color="auto"/>
        </w:rPr>
        <w:t xml:space="preserve">Such morally abhorrent </w:t>
      </w:r>
      <w:r w:rsidRPr="00252F1D">
        <w:rPr>
          <w:rFonts w:eastAsia="Calibri"/>
          <w:b/>
          <w:iCs/>
          <w:highlight w:val="green"/>
          <w:u w:val="single"/>
          <w:bdr w:val="single" w:sz="8" w:space="0" w:color="auto"/>
        </w:rPr>
        <w:t>events were allowed</w:t>
      </w:r>
      <w:r w:rsidRPr="00252F1D">
        <w:rPr>
          <w:rFonts w:eastAsia="Calibri"/>
          <w:b/>
          <w:iCs/>
          <w:u w:val="single"/>
          <w:bdr w:val="single" w:sz="8" w:space="0" w:color="auto"/>
        </w:rPr>
        <w:t xml:space="preserve"> to happen </w:t>
      </w:r>
      <w:r w:rsidRPr="00252F1D">
        <w:rPr>
          <w:rFonts w:eastAsia="Calibri"/>
          <w:b/>
          <w:iCs/>
          <w:highlight w:val="green"/>
          <w:u w:val="single"/>
          <w:bdr w:val="single" w:sz="8" w:space="0" w:color="auto"/>
        </w:rPr>
        <w:t>as</w:t>
      </w:r>
      <w:r w:rsidRPr="00252F1D">
        <w:rPr>
          <w:rFonts w:eastAsia="Calibri"/>
          <w:b/>
          <w:iCs/>
          <w:u w:val="single"/>
          <w:bdr w:val="single" w:sz="8" w:space="0" w:color="auto"/>
        </w:rPr>
        <w:t xml:space="preserve"> a </w:t>
      </w:r>
      <w:r w:rsidRPr="00252F1D">
        <w:rPr>
          <w:rFonts w:eastAsia="Calibri"/>
          <w:b/>
          <w:iCs/>
          <w:highlight w:val="green"/>
          <w:u w:val="single"/>
          <w:bdr w:val="single" w:sz="8" w:space="0" w:color="auto"/>
        </w:rPr>
        <w:t>direct consequence of a lack of strategic interest</w:t>
      </w:r>
      <w:r w:rsidRPr="00252F1D">
        <w:rPr>
          <w:rFonts w:eastAsia="Calibri"/>
          <w:b/>
          <w:iCs/>
          <w:u w:val="single"/>
          <w:bdr w:val="single" w:sz="8" w:space="0" w:color="auto"/>
        </w:rPr>
        <w:t xml:space="preserve"> for the states</w:t>
      </w:r>
      <w:r w:rsidRPr="00252F1D">
        <w:rPr>
          <w:rFonts w:eastAsia="Calibri"/>
          <w:u w:val="single"/>
        </w:rPr>
        <w:t xml:space="preserve"> with the power to intervene, and have led</w:t>
      </w:r>
      <w:r w:rsidRPr="00252F1D">
        <w:rPr>
          <w:rFonts w:eastAsia="Calibri"/>
        </w:rPr>
        <w:t xml:space="preserve"> to c</w:t>
      </w:r>
      <w:r w:rsidRPr="00252F1D">
        <w:rPr>
          <w:rFonts w:eastAsia="Calibri"/>
          <w:u w:val="single"/>
        </w:rPr>
        <w:t>ommentators</w:t>
      </w:r>
      <w:r w:rsidRPr="00252F1D">
        <w:rPr>
          <w:rFonts w:eastAsia="Calibri"/>
        </w:rPr>
        <w:t xml:space="preserve"> such as Richard Just </w:t>
      </w:r>
      <w:r w:rsidRPr="00252F1D">
        <w:rPr>
          <w:rFonts w:eastAsia="Calibri"/>
          <w:u w:val="single"/>
        </w:rPr>
        <w:t xml:space="preserve">to argue that </w:t>
      </w:r>
      <w:r w:rsidRPr="00252F1D">
        <w:rPr>
          <w:rFonts w:eastAsia="Calibri"/>
          <w:highlight w:val="green"/>
          <w:u w:val="single"/>
        </w:rPr>
        <w:t>despite</w:t>
      </w:r>
      <w:r w:rsidRPr="00252F1D">
        <w:rPr>
          <w:rFonts w:eastAsia="Calibri"/>
          <w:u w:val="single"/>
        </w:rPr>
        <w:t xml:space="preserve"> the controversies the </w:t>
      </w:r>
      <w:r w:rsidRPr="00252F1D">
        <w:rPr>
          <w:rFonts w:eastAsia="Calibri"/>
          <w:highlight w:val="green"/>
          <w:u w:val="single"/>
        </w:rPr>
        <w:t>War on Terror</w:t>
      </w:r>
      <w:r w:rsidRPr="00252F1D">
        <w:rPr>
          <w:rFonts w:eastAsia="Calibri"/>
          <w:u w:val="single"/>
        </w:rPr>
        <w:t xml:space="preserve"> has wrought upon the practise of humanitarian intervention, to respond by </w:t>
      </w:r>
      <w:r w:rsidRPr="00252F1D">
        <w:rPr>
          <w:rFonts w:eastAsia="Calibri"/>
          <w:highlight w:val="green"/>
          <w:u w:val="single"/>
        </w:rPr>
        <w:t>saying</w:t>
      </w:r>
      <w:r w:rsidRPr="00252F1D">
        <w:rPr>
          <w:rFonts w:eastAsia="Calibri"/>
          <w:u w:val="single"/>
        </w:rPr>
        <w:t xml:space="preserve"> that </w:t>
      </w:r>
      <w:r w:rsidRPr="00252F1D">
        <w:rPr>
          <w:rFonts w:eastAsia="Calibri"/>
          <w:highlight w:val="green"/>
          <w:u w:val="single"/>
        </w:rPr>
        <w:t>it is wrong for the U</w:t>
      </w:r>
      <w:r w:rsidRPr="00252F1D">
        <w:rPr>
          <w:rFonts w:eastAsia="Calibri"/>
        </w:rPr>
        <w:t xml:space="preserve">nited </w:t>
      </w:r>
      <w:r w:rsidRPr="00252F1D">
        <w:rPr>
          <w:rFonts w:eastAsia="Calibri"/>
          <w:highlight w:val="green"/>
          <w:u w:val="single"/>
        </w:rPr>
        <w:t>S</w:t>
      </w:r>
      <w:r w:rsidRPr="00252F1D">
        <w:rPr>
          <w:rFonts w:eastAsia="Calibri"/>
        </w:rPr>
        <w:t xml:space="preserve">tates </w:t>
      </w:r>
      <w:r w:rsidRPr="00252F1D">
        <w:rPr>
          <w:rFonts w:eastAsia="Calibri"/>
          <w:highlight w:val="green"/>
          <w:u w:val="single"/>
        </w:rPr>
        <w:t xml:space="preserve">to intervene </w:t>
      </w:r>
      <w:r w:rsidRPr="00252F1D">
        <w:rPr>
          <w:rFonts w:eastAsia="Calibri"/>
          <w:u w:val="single"/>
        </w:rPr>
        <w:t xml:space="preserve">to spread its own moral universal values is to </w:t>
      </w:r>
      <w:r w:rsidRPr="00252F1D">
        <w:rPr>
          <w:rFonts w:eastAsia="Calibri"/>
          <w:highlight w:val="green"/>
          <w:u w:val="single"/>
        </w:rPr>
        <w:t>condemn</w:t>
      </w:r>
      <w:r w:rsidRPr="00252F1D">
        <w:rPr>
          <w:rFonts w:eastAsia="Calibri"/>
          <w:u w:val="single"/>
        </w:rPr>
        <w:t xml:space="preserve"> the interventions in </w:t>
      </w:r>
      <w:r w:rsidRPr="00252F1D">
        <w:rPr>
          <w:rFonts w:eastAsia="Calibri"/>
          <w:highlight w:val="green"/>
          <w:u w:val="single"/>
        </w:rPr>
        <w:t xml:space="preserve">Bosnia and Kosovo which </w:t>
      </w:r>
      <w:r w:rsidRPr="00252F1D">
        <w:rPr>
          <w:rFonts w:eastAsia="Calibri"/>
          <w:b/>
          <w:iCs/>
          <w:highlight w:val="green"/>
          <w:u w:val="single"/>
          <w:bdr w:val="single" w:sz="8" w:space="0" w:color="auto"/>
        </w:rPr>
        <w:t xml:space="preserve">stopped </w:t>
      </w:r>
      <w:r w:rsidRPr="00252F1D">
        <w:rPr>
          <w:rFonts w:eastAsia="Calibri"/>
          <w:b/>
          <w:iCs/>
          <w:u w:val="single"/>
          <w:bdr w:val="single" w:sz="8" w:space="0" w:color="auto"/>
        </w:rPr>
        <w:t xml:space="preserve">ethnic cleansing and possibly </w:t>
      </w:r>
      <w:r w:rsidRPr="00252F1D">
        <w:rPr>
          <w:rFonts w:eastAsia="Calibri"/>
          <w:b/>
          <w:iCs/>
          <w:highlight w:val="green"/>
          <w:u w:val="single"/>
          <w:bdr w:val="single" w:sz="8" w:space="0" w:color="auto"/>
        </w:rPr>
        <w:t>genocide, and to agree</w:t>
      </w:r>
      <w:r w:rsidRPr="00252F1D">
        <w:rPr>
          <w:rFonts w:eastAsia="Calibri"/>
          <w:b/>
          <w:iCs/>
          <w:u w:val="single"/>
          <w:bdr w:val="single" w:sz="8" w:space="0" w:color="auto"/>
        </w:rPr>
        <w:t xml:space="preserve"> with the decision </w:t>
      </w:r>
      <w:r w:rsidRPr="00252F1D">
        <w:rPr>
          <w:rFonts w:eastAsia="Calibri"/>
          <w:b/>
          <w:iCs/>
          <w:highlight w:val="green"/>
          <w:u w:val="single"/>
          <w:bdr w:val="single" w:sz="8" w:space="0" w:color="auto"/>
        </w:rPr>
        <w:t>not to intervene in Rwanda</w:t>
      </w:r>
      <w:r w:rsidRPr="00252F1D">
        <w:rPr>
          <w:rFonts w:eastAsia="Calibri"/>
          <w:b/>
          <w:iCs/>
          <w:u w:val="single"/>
          <w:bdr w:val="single" w:sz="8" w:space="0" w:color="auto"/>
        </w:rPr>
        <w:t xml:space="preserve"> as right </w:t>
      </w:r>
      <w:r w:rsidRPr="00252F1D">
        <w:rPr>
          <w:rFonts w:eastAsia="Calibri"/>
        </w:rPr>
        <w:t xml:space="preserve">(Just 2005: 212), </w:t>
      </w:r>
      <w:r w:rsidRPr="00252F1D">
        <w:rPr>
          <w:rFonts w:eastAsia="Calibri"/>
          <w:b/>
          <w:iCs/>
          <w:highlight w:val="green"/>
          <w:u w:val="single"/>
          <w:bdr w:val="single" w:sz="8" w:space="0" w:color="auto"/>
        </w:rPr>
        <w:t>a position</w:t>
      </w:r>
      <w:r w:rsidRPr="00252F1D">
        <w:rPr>
          <w:rFonts w:eastAsia="Calibri"/>
          <w:b/>
          <w:iCs/>
          <w:u w:val="single"/>
          <w:bdr w:val="single" w:sz="8" w:space="0" w:color="auto"/>
        </w:rPr>
        <w:t xml:space="preserve"> which most would find</w:t>
      </w:r>
      <w:r w:rsidRPr="00252F1D">
        <w:rPr>
          <w:rFonts w:eastAsia="Calibri"/>
        </w:rPr>
        <w:t xml:space="preserve"> morally </w:t>
      </w:r>
      <w:r w:rsidRPr="00252F1D">
        <w:rPr>
          <w:rFonts w:eastAsia="Calibri"/>
          <w:b/>
          <w:iCs/>
          <w:highlight w:val="green"/>
          <w:u w:val="single"/>
          <w:bdr w:val="single" w:sz="8" w:space="0" w:color="auto"/>
        </w:rPr>
        <w:t>unacceptable</w:t>
      </w:r>
      <w:r w:rsidRPr="00252F1D">
        <w:rPr>
          <w:rFonts w:eastAsia="Calibri"/>
          <w:b/>
          <w:iCs/>
          <w:u w:val="single"/>
          <w:bdr w:val="single" w:sz="8" w:space="0" w:color="auto"/>
        </w:rPr>
        <w:t>.</w:t>
      </w:r>
      <w:r w:rsidRPr="00252F1D">
        <w:rPr>
          <w:rFonts w:eastAsia="Calibri"/>
        </w:rPr>
        <w:t xml:space="preserve"> Here then we can clearly see the crux of the problem, in that </w:t>
      </w:r>
      <w:r w:rsidRPr="00252F1D">
        <w:rPr>
          <w:rFonts w:eastAsia="Calibri"/>
          <w:b/>
          <w:iCs/>
          <w:highlight w:val="green"/>
          <w:u w:val="single"/>
          <w:bdr w:val="single" w:sz="8" w:space="0" w:color="auto"/>
        </w:rPr>
        <w:t>non-intervention is intolerable</w:t>
      </w:r>
      <w:r w:rsidRPr="00252F1D">
        <w:rPr>
          <w:rFonts w:eastAsia="Calibri"/>
        </w:rPr>
        <w:t xml:space="preserve">, but humanitarian intervention, as has clearly been demonstrated in previous chapters, remains impossible (Falk 1993: 757). </w:t>
      </w:r>
      <w:r w:rsidRPr="00252F1D">
        <w:rPr>
          <w:rFonts w:eastAsia="Calibri"/>
          <w:u w:val="single"/>
        </w:rPr>
        <w:t xml:space="preserve">Such a </w:t>
      </w:r>
      <w:r w:rsidRPr="00252F1D">
        <w:rPr>
          <w:rFonts w:eastAsia="Calibri"/>
          <w:highlight w:val="green"/>
          <w:u w:val="single"/>
        </w:rPr>
        <w:t xml:space="preserve">problematic </w:t>
      </w:r>
      <w:r w:rsidRPr="00252F1D">
        <w:rPr>
          <w:rFonts w:eastAsia="Calibri"/>
          <w:u w:val="single"/>
        </w:rPr>
        <w:t xml:space="preserve">of humanitarian </w:t>
      </w:r>
      <w:r w:rsidRPr="00252F1D">
        <w:rPr>
          <w:rFonts w:eastAsia="Calibri"/>
          <w:highlight w:val="green"/>
          <w:u w:val="single"/>
        </w:rPr>
        <w:t xml:space="preserve">intervention requires confrontation if </w:t>
      </w:r>
      <w:r w:rsidRPr="00252F1D">
        <w:rPr>
          <w:rFonts w:eastAsia="Calibri"/>
          <w:u w:val="single"/>
        </w:rPr>
        <w:t xml:space="preserve">future human rights </w:t>
      </w:r>
      <w:r w:rsidRPr="00252F1D">
        <w:rPr>
          <w:rFonts w:eastAsia="Calibri"/>
          <w:highlight w:val="green"/>
          <w:u w:val="single"/>
        </w:rPr>
        <w:t>atrocities are to be halted</w:t>
      </w:r>
      <w:r w:rsidRPr="00252F1D">
        <w:rPr>
          <w:rFonts w:eastAsia="Calibri"/>
        </w:rPr>
        <w:t xml:space="preserve">, and if the unchecked spread of liberal technologies of governance and control is to be challenged. </w:t>
      </w:r>
      <w:r w:rsidRPr="00252F1D">
        <w:rPr>
          <w:rFonts w:eastAsia="Calibri"/>
          <w:highlight w:val="green"/>
          <w:u w:val="single"/>
        </w:rPr>
        <w:t>It is not enough</w:t>
      </w:r>
      <w:r w:rsidRPr="00252F1D">
        <w:rPr>
          <w:rFonts w:eastAsia="Calibri"/>
          <w:u w:val="single"/>
        </w:rPr>
        <w:t xml:space="preserve"> simply </w:t>
      </w:r>
      <w:r w:rsidRPr="00252F1D">
        <w:rPr>
          <w:rFonts w:eastAsia="Calibri"/>
          <w:highlight w:val="green"/>
          <w:u w:val="single"/>
        </w:rPr>
        <w:t xml:space="preserve">to denounce </w:t>
      </w:r>
      <w:r w:rsidRPr="00252F1D">
        <w:rPr>
          <w:rFonts w:eastAsia="Calibri"/>
          <w:u w:val="single"/>
        </w:rPr>
        <w:t xml:space="preserve">humanitarian </w:t>
      </w:r>
      <w:r w:rsidRPr="00252F1D">
        <w:rPr>
          <w:rFonts w:eastAsia="Calibri"/>
          <w:highlight w:val="green"/>
          <w:u w:val="single"/>
        </w:rPr>
        <w:t>intervention as</w:t>
      </w:r>
      <w:r w:rsidRPr="00252F1D">
        <w:rPr>
          <w:rFonts w:eastAsia="Calibri"/>
          <w:u w:val="single"/>
        </w:rPr>
        <w:t xml:space="preserve"> reflecting only</w:t>
      </w:r>
      <w:r w:rsidRPr="00252F1D">
        <w:rPr>
          <w:rFonts w:eastAsia="Calibri"/>
        </w:rPr>
        <w:t xml:space="preserve"> the </w:t>
      </w:r>
      <w:r w:rsidRPr="00252F1D">
        <w:rPr>
          <w:rFonts w:eastAsia="Calibri"/>
          <w:u w:val="single"/>
        </w:rPr>
        <w:t>i</w:t>
      </w:r>
      <w:r w:rsidRPr="00252F1D">
        <w:rPr>
          <w:rFonts w:eastAsia="Calibri"/>
          <w:highlight w:val="green"/>
          <w:u w:val="single"/>
        </w:rPr>
        <w:t>mperial</w:t>
      </w:r>
      <w:r w:rsidRPr="00252F1D">
        <w:rPr>
          <w:rFonts w:eastAsia="Calibri"/>
          <w:u w:val="single"/>
        </w:rPr>
        <w:t xml:space="preserve"> interests of ˑpowerful western governments</w:t>
      </w:r>
      <w:r w:rsidRPr="00252F1D">
        <w:rPr>
          <w:rFonts w:eastAsia="Calibri"/>
        </w:rPr>
        <w:t>, as ex-UN Secretary General Kofi Annan highlighted when he posed the question, ―</w:t>
      </w:r>
      <w:r w:rsidRPr="00252F1D">
        <w:rPr>
          <w:rFonts w:eastAsia="Calibri"/>
          <w:u w:val="single"/>
        </w:rPr>
        <w:t xml:space="preserve">If humanitarian intervention is, indeed, an unacceptable assault on sovereignty, </w:t>
      </w:r>
      <w:r w:rsidRPr="00252F1D">
        <w:rPr>
          <w:rFonts w:eastAsia="Calibri"/>
          <w:highlight w:val="green"/>
          <w:u w:val="single"/>
        </w:rPr>
        <w:t>how should we respond to</w:t>
      </w:r>
      <w:r w:rsidRPr="00252F1D">
        <w:rPr>
          <w:rFonts w:eastAsia="Calibri"/>
          <w:u w:val="single"/>
        </w:rPr>
        <w:t xml:space="preserve"> a Rwanda, to a Srebrenica—to gross and systematic violations of human rights</w:t>
      </w:r>
      <w:r w:rsidRPr="00252F1D">
        <w:rPr>
          <w:rFonts w:eastAsia="Calibri"/>
        </w:rPr>
        <w:t xml:space="preserve"> that offend every precept of our common humanity?</w:t>
      </w:r>
      <w:r w:rsidRPr="00252F1D">
        <w:rPr>
          <w:rFonts w:ascii="Times New Roman" w:eastAsia="Calibri" w:hAnsi="Times New Roman"/>
        </w:rPr>
        <w:t>‖</w:t>
      </w:r>
      <w:r w:rsidRPr="00252F1D">
        <w:rPr>
          <w:rFonts w:eastAsia="Calibri"/>
        </w:rPr>
        <w:t xml:space="preserve"> (Annan 2000) Even if one were to argue for an absolute rule of non-intervention so as to avoid abuse of the humanitarian sentiment by liberal regimes, </w:t>
      </w:r>
      <w:r w:rsidRPr="00252F1D">
        <w:rPr>
          <w:rFonts w:eastAsia="Calibri"/>
          <w:u w:val="single"/>
        </w:rPr>
        <w:t xml:space="preserve">one need only look at the interventions in Kosovo and Iraq to note that international legitimization is not a necessary precursor to liberal intervention. </w:t>
      </w:r>
      <w:r w:rsidRPr="00252F1D">
        <w:rPr>
          <w:rFonts w:eastAsia="Calibri"/>
          <w:highlight w:val="green"/>
          <w:u w:val="single"/>
        </w:rPr>
        <w:t>Given the power Western liberal states have</w:t>
      </w:r>
      <w:r w:rsidRPr="00252F1D">
        <w:rPr>
          <w:rFonts w:eastAsia="Calibri"/>
          <w:u w:val="single"/>
        </w:rPr>
        <w:t xml:space="preserve"> to override international legal norms </w:t>
      </w:r>
      <w:r w:rsidRPr="00252F1D">
        <w:rPr>
          <w:rFonts w:eastAsia="Calibri"/>
          <w:highlight w:val="green"/>
          <w:u w:val="single"/>
        </w:rPr>
        <w:t>to intervene in situations which threaten their interests</w:t>
      </w:r>
      <w:r w:rsidRPr="00252F1D">
        <w:rPr>
          <w:rFonts w:eastAsia="Calibri"/>
          <w:u w:val="single"/>
        </w:rPr>
        <w:t xml:space="preserve"> and security, </w:t>
      </w:r>
      <w:r w:rsidRPr="00252F1D">
        <w:rPr>
          <w:rFonts w:eastAsia="Calibri"/>
          <w:highlight w:val="green"/>
          <w:u w:val="single"/>
        </w:rPr>
        <w:t>and</w:t>
      </w:r>
      <w:r w:rsidRPr="00252F1D">
        <w:rPr>
          <w:rFonts w:eastAsia="Calibri"/>
          <w:u w:val="single"/>
        </w:rPr>
        <w:t xml:space="preserve"> given the fact that </w:t>
      </w:r>
      <w:r w:rsidRPr="00252F1D">
        <w:rPr>
          <w:rFonts w:eastAsia="Calibri"/>
          <w:highlight w:val="green"/>
          <w:u w:val="single"/>
        </w:rPr>
        <w:t xml:space="preserve">there exists </w:t>
      </w:r>
      <w:r w:rsidRPr="00252F1D">
        <w:rPr>
          <w:rFonts w:eastAsia="Calibri"/>
          <w:u w:val="single"/>
        </w:rPr>
        <w:t xml:space="preserve">many </w:t>
      </w:r>
      <w:r w:rsidRPr="00252F1D">
        <w:rPr>
          <w:rFonts w:eastAsia="Calibri"/>
          <w:highlight w:val="green"/>
          <w:u w:val="single"/>
        </w:rPr>
        <w:t xml:space="preserve">parts </w:t>
      </w:r>
      <w:r w:rsidRPr="00252F1D">
        <w:rPr>
          <w:rFonts w:eastAsia="Calibri"/>
          <w:u w:val="single"/>
        </w:rPr>
        <w:t xml:space="preserve">of the world </w:t>
      </w:r>
      <w:r w:rsidRPr="00252F1D">
        <w:rPr>
          <w:rFonts w:eastAsia="Calibri"/>
          <w:highlight w:val="green"/>
          <w:u w:val="single"/>
        </w:rPr>
        <w:t xml:space="preserve">where the </w:t>
      </w:r>
      <w:r w:rsidRPr="00252F1D">
        <w:rPr>
          <w:rFonts w:eastAsia="Calibri"/>
          <w:b/>
          <w:iCs/>
          <w:u w:val="single"/>
          <w:bdr w:val="single" w:sz="8" w:space="0" w:color="auto"/>
        </w:rPr>
        <w:t xml:space="preserve">humanitarian </w:t>
      </w:r>
      <w:r w:rsidRPr="00252F1D">
        <w:rPr>
          <w:rFonts w:eastAsia="Calibri"/>
          <w:b/>
          <w:iCs/>
          <w:highlight w:val="green"/>
          <w:u w:val="single"/>
          <w:bdr w:val="single" w:sz="8" w:space="0" w:color="auto"/>
        </w:rPr>
        <w:t>situation remains intolerable,</w:t>
      </w:r>
      <w:r w:rsidRPr="00252F1D">
        <w:rPr>
          <w:rFonts w:eastAsia="Calibri"/>
          <w:highlight w:val="green"/>
          <w:u w:val="single"/>
        </w:rPr>
        <w:t xml:space="preserve"> to respond to </w:t>
      </w:r>
      <w:r w:rsidRPr="00252F1D">
        <w:rPr>
          <w:rFonts w:eastAsia="Calibri"/>
          <w:u w:val="single"/>
        </w:rPr>
        <w:t xml:space="preserve">the </w:t>
      </w:r>
      <w:r w:rsidRPr="00252F1D">
        <w:rPr>
          <w:rFonts w:eastAsia="Calibri"/>
          <w:highlight w:val="green"/>
          <w:u w:val="single"/>
        </w:rPr>
        <w:t xml:space="preserve">liberal </w:t>
      </w:r>
      <w:r w:rsidRPr="00252F1D">
        <w:rPr>
          <w:rFonts w:eastAsia="Calibri"/>
          <w:u w:val="single"/>
        </w:rPr>
        <w:t xml:space="preserve">crusade towards </w:t>
      </w:r>
      <w:r w:rsidRPr="00252F1D">
        <w:rPr>
          <w:rFonts w:eastAsia="Calibri"/>
          <w:highlight w:val="green"/>
          <w:u w:val="single"/>
        </w:rPr>
        <w:t>intervention by calling for</w:t>
      </w:r>
      <w:r w:rsidRPr="00252F1D">
        <w:rPr>
          <w:rFonts w:eastAsia="Calibri"/>
          <w:u w:val="single"/>
        </w:rPr>
        <w:t xml:space="preserve"> a steadfast rule of </w:t>
      </w:r>
      <w:r w:rsidRPr="00252F1D">
        <w:rPr>
          <w:rFonts w:eastAsia="Calibri"/>
          <w:highlight w:val="green"/>
          <w:u w:val="single"/>
        </w:rPr>
        <w:t xml:space="preserve">non-intervention is not only impossible, but </w:t>
      </w:r>
      <w:r w:rsidRPr="00252F1D">
        <w:rPr>
          <w:rFonts w:eastAsia="Calibri"/>
          <w:b/>
          <w:iCs/>
          <w:highlight w:val="green"/>
          <w:u w:val="single"/>
          <w:bdr w:val="single" w:sz="8" w:space="0" w:color="auto"/>
        </w:rPr>
        <w:t>also immoral</w:t>
      </w:r>
      <w:r w:rsidRPr="00252F1D">
        <w:rPr>
          <w:rFonts w:eastAsia="Calibri"/>
          <w:b/>
          <w:iCs/>
          <w:u w:val="single"/>
          <w:bdr w:val="single" w:sz="8" w:space="0" w:color="auto"/>
        </w:rPr>
        <w:t>.</w:t>
      </w:r>
      <w:r w:rsidRPr="00252F1D">
        <w:rPr>
          <w:rFonts w:eastAsia="Calibri"/>
          <w:u w:val="single"/>
        </w:rPr>
        <w:t xml:space="preserve"> </w:t>
      </w:r>
    </w:p>
    <w:p w:rsidR="002740C1" w:rsidRPr="001426A6" w:rsidRDefault="002740C1" w:rsidP="002740C1">
      <w:pPr>
        <w:pStyle w:val="Heading4"/>
        <w:rPr>
          <w:u w:val="single"/>
        </w:rPr>
      </w:pPr>
      <w:r>
        <w:t xml:space="preserve">Peacekeeping is </w:t>
      </w:r>
      <w:r>
        <w:rPr>
          <w:u w:val="single"/>
        </w:rPr>
        <w:t>not charitable consumption</w:t>
      </w:r>
      <w:r>
        <w:t xml:space="preserve">, it’s </w:t>
      </w:r>
      <w:r>
        <w:rPr>
          <w:u w:val="single"/>
        </w:rPr>
        <w:t>saving lives</w:t>
      </w:r>
      <w:r>
        <w:t xml:space="preserve">, plain and simple --- their </w:t>
      </w:r>
      <w:r>
        <w:rPr>
          <w:u w:val="single"/>
        </w:rPr>
        <w:t>apathetic nihilism</w:t>
      </w:r>
      <w:r>
        <w:t xml:space="preserve"> leaves </w:t>
      </w:r>
      <w:r>
        <w:rPr>
          <w:u w:val="single"/>
        </w:rPr>
        <w:t>millions to die</w:t>
      </w:r>
      <w:r>
        <w:t xml:space="preserve"> and </w:t>
      </w:r>
      <w:r>
        <w:rPr>
          <w:u w:val="single"/>
        </w:rPr>
        <w:t>enables evil</w:t>
      </w:r>
    </w:p>
    <w:p w:rsidR="002740C1" w:rsidRPr="00D503E2" w:rsidRDefault="002740C1" w:rsidP="002740C1">
      <w:r w:rsidRPr="00D503E2">
        <w:rPr>
          <w:rStyle w:val="Style13ptBold"/>
        </w:rPr>
        <w:t>Edward 3</w:t>
      </w:r>
      <w:r w:rsidRPr="00D503E2">
        <w:t>, (more qualled than Baudrillard, David Rieff, A Bed for the Night Humanitarianism in Crisis, www.multitudes.net/David-Rieff-A-Bed-for-the-Night/)</w:t>
      </w:r>
    </w:p>
    <w:p w:rsidR="002740C1" w:rsidRDefault="002740C1" w:rsidP="002740C1">
      <w:pPr>
        <w:rPr>
          <w:rStyle w:val="StyleUnderline"/>
        </w:rPr>
      </w:pPr>
      <w:r>
        <w:t xml:space="preserve">And so we arrive at the hidden moral agenda of Rieff’s book: humanitarianism is the newest incarnation of the « banality of evil. » </w:t>
      </w:r>
      <w:r w:rsidRPr="0057457E">
        <w:rPr>
          <w:rStyle w:val="StyleUnderline"/>
          <w:highlight w:val="yellow"/>
        </w:rPr>
        <w:t>For the author, we</w:t>
      </w:r>
      <w:r w:rsidRPr="00D503E2">
        <w:rPr>
          <w:rStyle w:val="StyleUnderline"/>
        </w:rPr>
        <w:t xml:space="preserve"> are</w:t>
      </w:r>
      <w:r>
        <w:t xml:space="preserve"> the </w:t>
      </w:r>
      <w:r w:rsidRPr="00D503E2">
        <w:rPr>
          <w:rStyle w:val="StyleUnderline"/>
        </w:rPr>
        <w:t>Eichmanns</w:t>
      </w:r>
      <w:r>
        <w:t xml:space="preserve"> of today </w:t>
      </w:r>
      <w:r w:rsidRPr="00D503E2">
        <w:rPr>
          <w:rStyle w:val="StyleUnderline"/>
        </w:rPr>
        <w:t xml:space="preserve">because we </w:t>
      </w:r>
      <w:r w:rsidRPr="0057457E">
        <w:rPr>
          <w:rStyle w:val="StyleUnderline"/>
          <w:highlight w:val="yellow"/>
        </w:rPr>
        <w:t>delude</w:t>
      </w:r>
      <w:r w:rsidRPr="00D503E2">
        <w:rPr>
          <w:rStyle w:val="StyleUnderline"/>
        </w:rPr>
        <w:t xml:space="preserve"> distant </w:t>
      </w:r>
      <w:r w:rsidRPr="0057457E">
        <w:rPr>
          <w:rStyle w:val="StyleUnderline"/>
          <w:highlight w:val="yellow"/>
        </w:rPr>
        <w:t>populations</w:t>
      </w:r>
      <w:r w:rsidRPr="00D503E2">
        <w:rPr>
          <w:rStyle w:val="StyleUnderline"/>
        </w:rPr>
        <w:t xml:space="preserve"> and western publics </w:t>
      </w:r>
      <w:r w:rsidRPr="0057457E">
        <w:rPr>
          <w:rStyle w:val="StyleUnderline"/>
          <w:highlight w:val="yellow"/>
        </w:rPr>
        <w:t>into</w:t>
      </w:r>
      <w:r w:rsidRPr="00D503E2">
        <w:rPr>
          <w:rStyle w:val="StyleUnderline"/>
        </w:rPr>
        <w:t xml:space="preserve"> </w:t>
      </w:r>
      <w:r w:rsidRPr="0057457E">
        <w:rPr>
          <w:rStyle w:val="StyleUnderline"/>
          <w:highlight w:val="yellow"/>
        </w:rPr>
        <w:t>believing</w:t>
      </w:r>
      <w:r>
        <w:t xml:space="preserve"> that </w:t>
      </w:r>
      <w:r w:rsidRPr="0057457E">
        <w:rPr>
          <w:rStyle w:val="StyleUnderline"/>
          <w:highlight w:val="yellow"/>
        </w:rPr>
        <w:t>help is on the way</w:t>
      </w:r>
      <w:r>
        <w:t xml:space="preserve">, that a solution to human suffering is at hand, when nothing of the sort will ever happen. We do this </w:t>
      </w:r>
      <w:r w:rsidRPr="0057457E">
        <w:rPr>
          <w:rStyle w:val="StyleUnderline"/>
          <w:highlight w:val="yellow"/>
        </w:rPr>
        <w:t>with</w:t>
      </w:r>
      <w:r>
        <w:t xml:space="preserve"> our </w:t>
      </w:r>
      <w:r w:rsidRPr="0057457E">
        <w:rPr>
          <w:rStyle w:val="StyleUnderline"/>
          <w:highlight w:val="yellow"/>
        </w:rPr>
        <w:t>tired images of starving Africans</w:t>
      </w:r>
      <w:r>
        <w:t xml:space="preserve"> (which obscure the real causes of suffering), our </w:t>
      </w:r>
      <w:r w:rsidRPr="0057457E">
        <w:rPr>
          <w:rStyle w:val="StyleUnderline"/>
          <w:highlight w:val="yellow"/>
        </w:rPr>
        <w:t>charity disguised as</w:t>
      </w:r>
      <w:r w:rsidRPr="0057457E">
        <w:rPr>
          <w:highlight w:val="yellow"/>
        </w:rPr>
        <w:t xml:space="preserve"> </w:t>
      </w:r>
      <w:r w:rsidRPr="0057457E">
        <w:t>«</w:t>
      </w:r>
      <w:r>
        <w:t xml:space="preserve"> emergency </w:t>
      </w:r>
      <w:r w:rsidRPr="0057457E">
        <w:rPr>
          <w:rStyle w:val="StyleUnderline"/>
          <w:highlight w:val="yellow"/>
        </w:rPr>
        <w:t>intervention</w:t>
      </w:r>
      <w:r>
        <w:t xml:space="preserve">, » and with our naïve presumption to transform the human condition. In this panorama of fallen heroes and shattered illusions, Rieff casts himself as the Arendtian superhero, the anti-Eichmann, who sounds the alarm on the false promise of humanitarian action. </w:t>
      </w:r>
      <w:r w:rsidRPr="0057457E">
        <w:rPr>
          <w:rStyle w:val="Emphasis"/>
          <w:sz w:val="24"/>
          <w:highlight w:val="yellow"/>
        </w:rPr>
        <w:t xml:space="preserve">The </w:t>
      </w:r>
      <w:r w:rsidRPr="0057457E">
        <w:rPr>
          <w:rStyle w:val="Emphasis"/>
          <w:sz w:val="24"/>
        </w:rPr>
        <w:t xml:space="preserve">only </w:t>
      </w:r>
      <w:r w:rsidRPr="0057457E">
        <w:rPr>
          <w:rStyle w:val="Emphasis"/>
          <w:sz w:val="24"/>
          <w:highlight w:val="yellow"/>
        </w:rPr>
        <w:t>problem with this story is that it is wrong</w:t>
      </w:r>
      <w:r w:rsidRPr="0057457E">
        <w:rPr>
          <w:highlight w:val="yellow"/>
        </w:rPr>
        <w:t>.</w:t>
      </w:r>
      <w:r>
        <w:t xml:space="preserve"> </w:t>
      </w:r>
      <w:r w:rsidRPr="0057457E">
        <w:rPr>
          <w:rStyle w:val="StyleUnderline"/>
          <w:highlight w:val="yellow"/>
        </w:rPr>
        <w:t xml:space="preserve">Humanitarian action is </w:t>
      </w:r>
      <w:r w:rsidRPr="00B2747F">
        <w:rPr>
          <w:rStyle w:val="Emphasis"/>
          <w:i/>
          <w:sz w:val="28"/>
          <w:highlight w:val="yellow"/>
        </w:rPr>
        <w:t>not an intellectual game</w:t>
      </w:r>
      <w:r>
        <w:t xml:space="preserve">, and </w:t>
      </w:r>
      <w:r w:rsidRPr="0057457E">
        <w:rPr>
          <w:rStyle w:val="StyleUnderline"/>
          <w:highlight w:val="yellow"/>
        </w:rPr>
        <w:t>for those whose lives are saved</w:t>
      </w:r>
      <w:r w:rsidRPr="00D503E2">
        <w:rPr>
          <w:rStyle w:val="StyleUnderline"/>
        </w:rPr>
        <w:t xml:space="preserve"> through our efforts, </w:t>
      </w:r>
      <w:r w:rsidRPr="0057457E">
        <w:rPr>
          <w:rStyle w:val="StyleUnderline"/>
          <w:highlight w:val="yellow"/>
        </w:rPr>
        <w:t xml:space="preserve">it is not an illusion. What else is real, besides the face of human misery, is the </w:t>
      </w:r>
      <w:r w:rsidRPr="0057457E">
        <w:rPr>
          <w:rStyle w:val="Emphasis"/>
          <w:highlight w:val="yellow"/>
        </w:rPr>
        <w:t>rule of indifference and apathy,</w:t>
      </w:r>
      <w:r w:rsidRPr="0057457E">
        <w:rPr>
          <w:rStyle w:val="Emphasis"/>
        </w:rPr>
        <w:t xml:space="preserve"> of </w:t>
      </w:r>
      <w:r w:rsidRPr="0057457E">
        <w:rPr>
          <w:rStyle w:val="Emphasis"/>
          <w:highlight w:val="yellow"/>
        </w:rPr>
        <w:t>moral nihilism,</w:t>
      </w:r>
      <w:r w:rsidRPr="0057457E">
        <w:rPr>
          <w:rStyle w:val="StyleUnderline"/>
          <w:highlight w:val="yellow"/>
        </w:rPr>
        <w:t xml:space="preserve"> so common in western societies. </w:t>
      </w:r>
      <w:r w:rsidRPr="0057457E">
        <w:rPr>
          <w:rStyle w:val="Emphasis"/>
          <w:highlight w:val="yellow"/>
        </w:rPr>
        <w:t>Moral fervor</w:t>
      </w:r>
      <w:r w:rsidRPr="0057457E">
        <w:rPr>
          <w:rStyle w:val="StyleUnderline"/>
          <w:highlight w:val="yellow"/>
        </w:rPr>
        <w:t xml:space="preserve"> surrounding the</w:t>
      </w:r>
      <w:r>
        <w:t xml:space="preserve"> « </w:t>
      </w:r>
      <w:r w:rsidRPr="0057457E">
        <w:rPr>
          <w:rStyle w:val="StyleUnderline"/>
          <w:highlight w:val="yellow"/>
        </w:rPr>
        <w:t>war on terror</w:t>
      </w:r>
      <w:r>
        <w:t xml:space="preserve"> » </w:t>
      </w:r>
      <w:r w:rsidRPr="0057457E">
        <w:rPr>
          <w:rStyle w:val="StyleUnderline"/>
          <w:highlight w:val="yellow"/>
        </w:rPr>
        <w:t xml:space="preserve">is a </w:t>
      </w:r>
      <w:r w:rsidRPr="0057457E">
        <w:rPr>
          <w:rStyle w:val="Emphasis"/>
          <w:highlight w:val="yellow"/>
        </w:rPr>
        <w:t>cheap and easy commodity</w:t>
      </w:r>
      <w:r w:rsidRPr="0057457E">
        <w:rPr>
          <w:rStyle w:val="StyleUnderline"/>
          <w:highlight w:val="yellow"/>
        </w:rPr>
        <w:t xml:space="preserve">, but </w:t>
      </w:r>
      <w:r w:rsidRPr="0057457E">
        <w:rPr>
          <w:rStyle w:val="Emphasis"/>
          <w:highlight w:val="yellow"/>
        </w:rPr>
        <w:t>what about the Burundians and Somalis of this world?</w:t>
      </w:r>
      <w:r w:rsidRPr="0057457E">
        <w:rPr>
          <w:highlight w:val="yellow"/>
        </w:rPr>
        <w:t xml:space="preserve"> </w:t>
      </w:r>
      <w:r w:rsidRPr="0057457E">
        <w:rPr>
          <w:rStyle w:val="StyleUnderline"/>
          <w:highlight w:val="yellow"/>
        </w:rPr>
        <w:t>Consensual inaction and indifference to</w:t>
      </w:r>
      <w:r w:rsidRPr="00D503E2">
        <w:rPr>
          <w:rStyle w:val="StyleUnderline"/>
        </w:rPr>
        <w:t xml:space="preserve"> innocent human </w:t>
      </w:r>
      <w:r w:rsidRPr="0057457E">
        <w:rPr>
          <w:rStyle w:val="StyleUnderline"/>
          <w:highlight w:val="yellow"/>
        </w:rPr>
        <w:t xml:space="preserve">suffering-so </w:t>
      </w:r>
      <w:r w:rsidRPr="0057457E">
        <w:rPr>
          <w:rStyle w:val="Emphasis"/>
          <w:highlight w:val="yellow"/>
        </w:rPr>
        <w:t>visible in our</w:t>
      </w:r>
      <w:r>
        <w:t xml:space="preserve"> governments and in our </w:t>
      </w:r>
      <w:r w:rsidRPr="0057457E">
        <w:rPr>
          <w:rStyle w:val="Emphasis"/>
          <w:highlight w:val="yellow"/>
        </w:rPr>
        <w:t>societies</w:t>
      </w:r>
      <w:r w:rsidRPr="00D503E2">
        <w:rPr>
          <w:rStyle w:val="StyleUnderline"/>
        </w:rPr>
        <w:t>-</w:t>
      </w:r>
      <w:r w:rsidRPr="0057457E">
        <w:rPr>
          <w:rStyle w:val="StyleUnderline"/>
          <w:highlight w:val="yellow"/>
        </w:rPr>
        <w:t xml:space="preserve">constitutes </w:t>
      </w:r>
      <w:r w:rsidRPr="0057457E">
        <w:rPr>
          <w:rStyle w:val="Emphasis"/>
          <w:sz w:val="24"/>
          <w:highlight w:val="yellow"/>
        </w:rPr>
        <w:t>today’s banality of evil</w:t>
      </w:r>
      <w:r w:rsidRPr="0057457E">
        <w:rPr>
          <w:rStyle w:val="StyleUnderline"/>
          <w:highlight w:val="yellow"/>
        </w:rPr>
        <w:t>. It is this indifference and inaction to which the moral logic of humanitarian action is diametrically opposed.</w:t>
      </w:r>
    </w:p>
    <w:p w:rsidR="002740C1" w:rsidRDefault="002740C1">
      <w:pPr>
        <w:rPr>
          <w:rFonts w:asciiTheme="minorHAnsi" w:hAnsiTheme="minorHAnsi" w:cstheme="minorBidi"/>
        </w:rPr>
      </w:pPr>
    </w:p>
    <w:p w:rsidR="00083E14" w:rsidRDefault="00083E14" w:rsidP="00083E14">
      <w:pPr>
        <w:pStyle w:val="Heading1"/>
      </w:pPr>
      <w:r>
        <w:t>International Relations</w:t>
      </w:r>
    </w:p>
    <w:p w:rsidR="00083E14" w:rsidRDefault="00083E14" w:rsidP="00083E14">
      <w:pPr>
        <w:pStyle w:val="Heading2"/>
      </w:pPr>
      <w:r>
        <w:t>Top</w:t>
      </w:r>
    </w:p>
    <w:p w:rsidR="00083E14" w:rsidRPr="00083E14" w:rsidRDefault="00083E14" w:rsidP="00083E14"/>
    <w:p w:rsidR="00083E14" w:rsidRPr="00DA1066" w:rsidRDefault="00083E14" w:rsidP="00083E14">
      <w:pPr>
        <w:pStyle w:val="Heading3"/>
      </w:pPr>
      <w:r>
        <w:t>2AC---Yes---GPW</w:t>
      </w:r>
    </w:p>
    <w:p w:rsidR="00083E14" w:rsidRPr="00235C78" w:rsidRDefault="00083E14" w:rsidP="00083E14">
      <w:pPr>
        <w:pStyle w:val="Heading4"/>
      </w:pPr>
      <w:r w:rsidRPr="00235C78">
        <w:t xml:space="preserve">Great power war possible – realism, fear of worse alts, failed political processes, violent human nature – their evidence twists definitions to exclude our scenarios </w:t>
      </w:r>
    </w:p>
    <w:p w:rsidR="00083E14" w:rsidRPr="00DA1066" w:rsidRDefault="00083E14" w:rsidP="00083E14">
      <w:r w:rsidRPr="00DA1066">
        <w:rPr>
          <w:rStyle w:val="Style13ptBold"/>
        </w:rPr>
        <w:t xml:space="preserve">Lyon 14 ---- </w:t>
      </w:r>
      <w:r w:rsidRPr="00DA1066">
        <w:t>Rod, director of the strategy and international program at the Australian Strategic Policy Institute, executive editor of The Strategist, “</w:t>
      </w:r>
      <w:r w:rsidRPr="00DA1066">
        <w:rPr>
          <w:rStyle w:val="Emphasis"/>
        </w:rPr>
        <w:t>No, Great Power War Isn’t Obsolete</w:t>
      </w:r>
      <w:r w:rsidRPr="00DA1066">
        <w:t xml:space="preserve">,” The Diplomat, 8/22, </w:t>
      </w:r>
      <w:hyperlink r:id="rId110" w:anchor="THUR" w:history="1">
        <w:r w:rsidRPr="00DA1066">
          <w:t>http://thediplomat.com/2014/08/no-great-power-war-isnt-obsolete/</w:t>
        </w:r>
      </w:hyperlink>
    </w:p>
    <w:p w:rsidR="00083E14" w:rsidRPr="00DA1066" w:rsidRDefault="00083E14" w:rsidP="00083E14">
      <w:pPr>
        <w:rPr>
          <w:rStyle w:val="Style13ptBold"/>
          <w:b w:val="0"/>
          <w:bCs w:val="0"/>
        </w:rPr>
      </w:pPr>
    </w:p>
    <w:p w:rsidR="00083E14" w:rsidRPr="00DA1066" w:rsidRDefault="00083E14" w:rsidP="00083E14">
      <w:pPr>
        <w:rPr>
          <w:rStyle w:val="Emphasis"/>
        </w:rPr>
      </w:pPr>
      <w:r w:rsidRPr="00DA1066">
        <w:rPr>
          <w:sz w:val="14"/>
        </w:rPr>
        <w:t xml:space="preserve">August has seen a wave of reflection on major war. It’s a question we seem to revisit every time the key anniversaries of WWI and WWII roll around, but especially this year because its the 100th anniversary of the outbreak of WWI. Some </w:t>
      </w:r>
      <w:r w:rsidRPr="00DA1066">
        <w:rPr>
          <w:rStyle w:val="StyleUnderline"/>
        </w:rPr>
        <w:t xml:space="preserve">pundits are keen to draw parallels between 1914 and 2014—though on its face </w:t>
      </w:r>
      <w:r w:rsidRPr="00DA1066">
        <w:rPr>
          <w:rStyle w:val="Emphasis"/>
        </w:rPr>
        <w:t>it’s not apparent</w:t>
      </w:r>
      <w:r w:rsidRPr="00DA1066">
        <w:rPr>
          <w:rStyle w:val="StyleUnderline"/>
        </w:rPr>
        <w:t xml:space="preserve"> to me why 2014 should be more like 1914 than 2013.</w:t>
      </w:r>
      <w:r w:rsidRPr="00DA1066">
        <w:rPr>
          <w:rStyle w:val="StyleUnderline"/>
          <w:sz w:val="12"/>
        </w:rPr>
        <w:t>¶</w:t>
      </w:r>
      <w:r w:rsidRPr="00DA1066">
        <w:rPr>
          <w:sz w:val="14"/>
        </w:rPr>
        <w:t xml:space="preserve"> Academic strategists familiar with their disciplinary history will know that </w:t>
      </w:r>
      <w:r w:rsidRPr="00DA1066">
        <w:rPr>
          <w:rStyle w:val="StyleUnderline"/>
        </w:rPr>
        <w:t>the issue of whether</w:t>
      </w:r>
      <w:r w:rsidRPr="00DA1066">
        <w:rPr>
          <w:sz w:val="14"/>
        </w:rPr>
        <w:t xml:space="preserve"> </w:t>
      </w:r>
      <w:r w:rsidRPr="00DA1066">
        <w:rPr>
          <w:rStyle w:val="StyleUnderline"/>
        </w:rPr>
        <w:t>major war’s obsolete received</w:t>
      </w:r>
      <w:r w:rsidRPr="00DA1066">
        <w:rPr>
          <w:sz w:val="14"/>
        </w:rPr>
        <w:t xml:space="preserve"> a detailed </w:t>
      </w:r>
      <w:r w:rsidRPr="00DA1066">
        <w:rPr>
          <w:rStyle w:val="StyleUnderline"/>
        </w:rPr>
        <w:t>coverage</w:t>
      </w:r>
      <w:r w:rsidRPr="00DA1066">
        <w:rPr>
          <w:sz w:val="14"/>
        </w:rPr>
        <w:t xml:space="preserve"> back in Survival magazine </w:t>
      </w:r>
      <w:r w:rsidRPr="00DA1066">
        <w:rPr>
          <w:rStyle w:val="StyleUnderline"/>
        </w:rPr>
        <w:t>in the late 1990s</w:t>
      </w:r>
      <w:r w:rsidRPr="00DA1066">
        <w:rPr>
          <w:sz w:val="14"/>
        </w:rPr>
        <w:t xml:space="preserve">. To save readers the trouble of digging through their archives, one contributor, John </w:t>
      </w:r>
      <w:r w:rsidRPr="00DA1066">
        <w:rPr>
          <w:rStyle w:val="StyleUnderline"/>
          <w:highlight w:val="yellow"/>
        </w:rPr>
        <w:t>Mueller</w:t>
      </w:r>
      <w:r w:rsidRPr="00DA1066">
        <w:rPr>
          <w:sz w:val="14"/>
        </w:rPr>
        <w:t xml:space="preserve">, </w:t>
      </w:r>
      <w:r w:rsidRPr="00DA1066">
        <w:rPr>
          <w:rStyle w:val="StyleUnderline"/>
          <w:highlight w:val="yellow"/>
        </w:rPr>
        <w:t>argued</w:t>
      </w:r>
      <w:r w:rsidRPr="00DA1066">
        <w:rPr>
          <w:sz w:val="14"/>
        </w:rPr>
        <w:t xml:space="preserve"> that </w:t>
      </w:r>
      <w:r w:rsidRPr="00DA1066">
        <w:rPr>
          <w:rStyle w:val="StyleUnderline"/>
          <w:highlight w:val="yellow"/>
        </w:rPr>
        <w:t>it was obsolete</w:t>
      </w:r>
      <w:r w:rsidRPr="00DA1066">
        <w:rPr>
          <w:sz w:val="14"/>
        </w:rPr>
        <w:t xml:space="preserve">—gone the way of slavery and dueling—while others wrestled partly over how to define obsolescence and even more over how to define major war. Was the Vietnam War “major?” Was the Cold War a “war?” Michael </w:t>
      </w:r>
      <w:r w:rsidRPr="00DA1066">
        <w:rPr>
          <w:rStyle w:val="StyleUnderline"/>
          <w:highlight w:val="yellow"/>
        </w:rPr>
        <w:t>Mandelbaum argued</w:t>
      </w:r>
      <w:r w:rsidRPr="00DA1066">
        <w:rPr>
          <w:rStyle w:val="StyleUnderline"/>
        </w:rPr>
        <w:t xml:space="preserve"> </w:t>
      </w:r>
      <w:r w:rsidRPr="00DA1066">
        <w:rPr>
          <w:sz w:val="14"/>
        </w:rPr>
        <w:t>that perhaps</w:t>
      </w:r>
      <w:r w:rsidRPr="00DA1066">
        <w:rPr>
          <w:rStyle w:val="StyleUnderline"/>
        </w:rPr>
        <w:t xml:space="preserve"> major </w:t>
      </w:r>
      <w:r w:rsidRPr="00DA1066">
        <w:rPr>
          <w:rStyle w:val="StyleUnderline"/>
          <w:highlight w:val="yellow"/>
        </w:rPr>
        <w:t>war was</w:t>
      </w:r>
      <w:r w:rsidRPr="00DA1066">
        <w:rPr>
          <w:rStyle w:val="StyleUnderline"/>
        </w:rPr>
        <w:t xml:space="preserve"> just a </w:t>
      </w:r>
      <w:r w:rsidRPr="00DA1066">
        <w:rPr>
          <w:rStyle w:val="StyleUnderline"/>
          <w:highlight w:val="yellow"/>
        </w:rPr>
        <w:t>poor policy</w:t>
      </w:r>
      <w:r w:rsidRPr="00DA1066">
        <w:rPr>
          <w:rStyle w:val="StyleUnderline"/>
        </w:rPr>
        <w:t xml:space="preserve"> </w:t>
      </w:r>
      <w:r w:rsidRPr="00DA1066">
        <w:rPr>
          <w:sz w:val="14"/>
        </w:rPr>
        <w:t>option nowadays</w:t>
      </w:r>
      <w:r w:rsidRPr="00DA1066">
        <w:rPr>
          <w:rStyle w:val="StyleUnderline"/>
        </w:rPr>
        <w:t>—because of the steep rise in the costs and</w:t>
      </w:r>
      <w:r w:rsidRPr="00DA1066">
        <w:rPr>
          <w:sz w:val="14"/>
        </w:rPr>
        <w:t xml:space="preserve"> the </w:t>
      </w:r>
      <w:r w:rsidRPr="00DA1066">
        <w:rPr>
          <w:rStyle w:val="StyleUnderline"/>
        </w:rPr>
        <w:t>thin rewards for success</w:t>
      </w:r>
      <w:r w:rsidRPr="00DA1066">
        <w:rPr>
          <w:sz w:val="14"/>
        </w:rPr>
        <w:t>.</w:t>
      </w:r>
      <w:r w:rsidRPr="00DA1066">
        <w:rPr>
          <w:sz w:val="12"/>
        </w:rPr>
        <w:t>¶</w:t>
      </w:r>
      <w:r w:rsidRPr="00DA1066">
        <w:rPr>
          <w:sz w:val="14"/>
        </w:rPr>
        <w:t xml:space="preserve"> </w:t>
      </w:r>
      <w:r w:rsidRPr="00DA1066">
        <w:rPr>
          <w:rStyle w:val="StyleUnderline"/>
        </w:rPr>
        <w:t xml:space="preserve">It’s intriguing </w:t>
      </w:r>
      <w:r w:rsidRPr="00DA1066">
        <w:rPr>
          <w:sz w:val="14"/>
        </w:rPr>
        <w:t xml:space="preserve">that </w:t>
      </w:r>
      <w:r w:rsidRPr="00DA1066">
        <w:rPr>
          <w:rStyle w:val="StyleUnderline"/>
        </w:rPr>
        <w:t>the question</w:t>
      </w:r>
      <w:r w:rsidRPr="00DA1066">
        <w:rPr>
          <w:sz w:val="14"/>
        </w:rPr>
        <w:t xml:space="preserve"> about the obsolescence of war </w:t>
      </w:r>
      <w:r w:rsidRPr="00DA1066">
        <w:rPr>
          <w:rStyle w:val="StyleUnderline"/>
        </w:rPr>
        <w:t xml:space="preserve">is </w:t>
      </w:r>
      <w:r w:rsidRPr="00DA1066">
        <w:rPr>
          <w:rStyle w:val="Emphasis"/>
        </w:rPr>
        <w:t>typically qualified by the adjective “major</w:t>
      </w:r>
      <w:r w:rsidRPr="00DA1066">
        <w:rPr>
          <w:rStyle w:val="StyleUnderline"/>
        </w:rPr>
        <w:t>.</w:t>
      </w:r>
      <w:r w:rsidRPr="00DA1066">
        <w:rPr>
          <w:sz w:val="14"/>
        </w:rPr>
        <w:t xml:space="preserve">” </w:t>
      </w:r>
      <w:r w:rsidRPr="00DA1066">
        <w:rPr>
          <w:rStyle w:val="StyleUnderline"/>
          <w:highlight w:val="yellow"/>
        </w:rPr>
        <w:t>No one</w:t>
      </w:r>
      <w:r w:rsidRPr="00DA1066">
        <w:rPr>
          <w:rStyle w:val="StyleUnderline"/>
        </w:rPr>
        <w:t xml:space="preserve"> seems particularly keen to </w:t>
      </w:r>
      <w:r w:rsidRPr="00DA1066">
        <w:rPr>
          <w:rStyle w:val="StyleUnderline"/>
          <w:highlight w:val="yellow"/>
        </w:rPr>
        <w:t>claim</w:t>
      </w:r>
      <w:r w:rsidRPr="00DA1066">
        <w:rPr>
          <w:rStyle w:val="StyleUnderline"/>
        </w:rPr>
        <w:t xml:space="preserve"> that nasty </w:t>
      </w:r>
      <w:r w:rsidRPr="00DA1066">
        <w:rPr>
          <w:rStyle w:val="StyleUnderline"/>
          <w:highlight w:val="yellow"/>
        </w:rPr>
        <w:t>little wars</w:t>
      </w:r>
      <w:r w:rsidRPr="00DA1066">
        <w:rPr>
          <w:sz w:val="14"/>
        </w:rPr>
        <w:t>—in particular, nasty little wars in faraway places—</w:t>
      </w:r>
      <w:r w:rsidRPr="00DA1066">
        <w:rPr>
          <w:rStyle w:val="StyleUnderline"/>
          <w:highlight w:val="yellow"/>
        </w:rPr>
        <w:t>are obsolete</w:t>
      </w:r>
      <w:r w:rsidRPr="00DA1066">
        <w:rPr>
          <w:rStyle w:val="StyleUnderline"/>
        </w:rPr>
        <w:t xml:space="preserve">, perhaps </w:t>
      </w:r>
      <w:r w:rsidRPr="00DA1066">
        <w:rPr>
          <w:rStyle w:val="StyleUnderline"/>
          <w:highlight w:val="yellow"/>
        </w:rPr>
        <w:t xml:space="preserve">because </w:t>
      </w:r>
      <w:r w:rsidRPr="00DA1066">
        <w:rPr>
          <w:rStyle w:val="Emphasis"/>
          <w:sz w:val="28"/>
          <w:highlight w:val="yellow"/>
        </w:rPr>
        <w:t>they</w:t>
      </w:r>
      <w:r w:rsidRPr="00DA1066">
        <w:rPr>
          <w:rStyle w:val="Emphasis"/>
          <w:sz w:val="28"/>
        </w:rPr>
        <w:t xml:space="preserve"> patently </w:t>
      </w:r>
      <w:r w:rsidRPr="00DA1066">
        <w:rPr>
          <w:rStyle w:val="Emphasis"/>
          <w:sz w:val="28"/>
          <w:highlight w:val="yellow"/>
        </w:rPr>
        <w:t>aren’t</w:t>
      </w:r>
      <w:r w:rsidRPr="00DA1066">
        <w:rPr>
          <w:rStyle w:val="StyleUnderline"/>
        </w:rPr>
        <w:t xml:space="preserve">. </w:t>
      </w:r>
      <w:r w:rsidRPr="00DA1066">
        <w:rPr>
          <w:sz w:val="14"/>
        </w:rPr>
        <w:t>From memory, Mueller didn’t want to call those conflicts “wars,” though; he saw those more as “opportunistic predation” (That’s the reason the cover of his book, The Remnants of War, features an image—from the Balkan conflict in 1991—of a thug swigging from a bottle.)</w:t>
      </w:r>
      <w:r w:rsidRPr="00DA1066">
        <w:rPr>
          <w:sz w:val="12"/>
        </w:rPr>
        <w:t>¶</w:t>
      </w:r>
      <w:r w:rsidRPr="00DA1066">
        <w:rPr>
          <w:sz w:val="14"/>
        </w:rPr>
        <w:t xml:space="preserve"> </w:t>
      </w:r>
      <w:r w:rsidRPr="00DA1066">
        <w:rPr>
          <w:rStyle w:val="StyleUnderline"/>
        </w:rPr>
        <w:t xml:space="preserve">Then </w:t>
      </w:r>
      <w:r w:rsidRPr="00DA1066">
        <w:rPr>
          <w:rStyle w:val="StyleUnderline"/>
          <w:highlight w:val="yellow"/>
        </w:rPr>
        <w:t xml:space="preserve">9/11 came along and </w:t>
      </w:r>
      <w:r w:rsidRPr="00DA1066">
        <w:rPr>
          <w:rStyle w:val="Emphasis"/>
          <w:highlight w:val="yellow"/>
        </w:rPr>
        <w:t>sideswiped that</w:t>
      </w:r>
      <w:r w:rsidRPr="00DA1066">
        <w:rPr>
          <w:rStyle w:val="Emphasis"/>
        </w:rPr>
        <w:t xml:space="preserve"> whole </w:t>
      </w:r>
      <w:r w:rsidRPr="00DA1066">
        <w:rPr>
          <w:rStyle w:val="Emphasis"/>
          <w:highlight w:val="yellow"/>
        </w:rPr>
        <w:t>debate</w:t>
      </w:r>
      <w:r w:rsidRPr="00DA1066">
        <w:rPr>
          <w:rStyle w:val="StyleUnderline"/>
        </w:rPr>
        <w:t xml:space="preserve">. The nasty little wars of the 1990s didn’t stay in faraway places. </w:t>
      </w:r>
      <w:r w:rsidRPr="00DA1066">
        <w:rPr>
          <w:rStyle w:val="StyleUnderline"/>
          <w:highlight w:val="yellow"/>
        </w:rPr>
        <w:t xml:space="preserve">A </w:t>
      </w:r>
      <w:r w:rsidRPr="00DA1066">
        <w:rPr>
          <w:rStyle w:val="Emphasis"/>
          <w:highlight w:val="yellow"/>
        </w:rPr>
        <w:t xml:space="preserve">superpower </w:t>
      </w:r>
      <w:r w:rsidRPr="00DA1066">
        <w:rPr>
          <w:rStyle w:val="Emphasis"/>
        </w:rPr>
        <w:t xml:space="preserve">got up and </w:t>
      </w:r>
      <w:r w:rsidRPr="00DA1066">
        <w:rPr>
          <w:rStyle w:val="Emphasis"/>
          <w:highlight w:val="yellow"/>
        </w:rPr>
        <w:t>marched</w:t>
      </w:r>
      <w:r w:rsidRPr="00DA1066">
        <w:rPr>
          <w:rStyle w:val="Emphasis"/>
        </w:rPr>
        <w:t xml:space="preserve"> off </w:t>
      </w:r>
      <w:r w:rsidRPr="00DA1066">
        <w:rPr>
          <w:rStyle w:val="Emphasis"/>
          <w:highlight w:val="yellow"/>
        </w:rPr>
        <w:t>to war</w:t>
      </w:r>
      <w:r w:rsidRPr="00DA1066">
        <w:rPr>
          <w:sz w:val="14"/>
        </w:rPr>
        <w:t xml:space="preserve">—albeit a war against al Qaeda, its supporters, and all its works. </w:t>
      </w:r>
      <w:r w:rsidRPr="00DA1066">
        <w:rPr>
          <w:rStyle w:val="StyleUnderline"/>
        </w:rPr>
        <w:t>Somewhere</w:t>
      </w:r>
      <w:r w:rsidRPr="00DA1066">
        <w:rPr>
          <w:sz w:val="14"/>
        </w:rPr>
        <w:t xml:space="preserve"> along the line </w:t>
      </w:r>
      <w:r w:rsidRPr="00DA1066">
        <w:rPr>
          <w:rStyle w:val="StyleUnderline"/>
        </w:rPr>
        <w:t>the mission became conflated with a host of</w:t>
      </w:r>
      <w:r w:rsidRPr="00DA1066">
        <w:rPr>
          <w:sz w:val="14"/>
        </w:rPr>
        <w:t xml:space="preserve"> other </w:t>
      </w:r>
      <w:r w:rsidRPr="00DA1066">
        <w:rPr>
          <w:rStyle w:val="StyleUnderline"/>
        </w:rPr>
        <w:t xml:space="preserve">problems, and Washington ended up obsessing about the Global War on Terror </w:t>
      </w:r>
      <w:r w:rsidRPr="00DA1066">
        <w:rPr>
          <w:sz w:val="14"/>
        </w:rPr>
        <w:t xml:space="preserve">for longer than it probably should have done. But </w:t>
      </w:r>
      <w:r w:rsidRPr="00DA1066">
        <w:rPr>
          <w:rStyle w:val="StyleUnderline"/>
          <w:highlight w:val="yellow"/>
        </w:rPr>
        <w:t>Washington’s behavior</w:t>
      </w:r>
      <w:r w:rsidRPr="00DA1066">
        <w:rPr>
          <w:rStyle w:val="StyleUnderline"/>
        </w:rPr>
        <w:t xml:space="preserve"> at least </w:t>
      </w:r>
      <w:r w:rsidRPr="00DA1066">
        <w:rPr>
          <w:rStyle w:val="StyleUnderline"/>
          <w:highlight w:val="yellow"/>
        </w:rPr>
        <w:t>answered</w:t>
      </w:r>
      <w:r w:rsidRPr="00DA1066">
        <w:rPr>
          <w:rStyle w:val="StyleUnderline"/>
        </w:rPr>
        <w:t xml:space="preserve"> one question</w:t>
      </w:r>
      <w:r w:rsidRPr="00DA1066">
        <w:rPr>
          <w:sz w:val="14"/>
        </w:rPr>
        <w:t xml:space="preserve"> related to the Big One: </w:t>
      </w:r>
      <w:r w:rsidRPr="00DA1066">
        <w:rPr>
          <w:rStyle w:val="Emphasis"/>
        </w:rPr>
        <w:t xml:space="preserve">did </w:t>
      </w:r>
      <w:r w:rsidRPr="00DA1066">
        <w:rPr>
          <w:rStyle w:val="Emphasis"/>
          <w:highlight w:val="yellow"/>
        </w:rPr>
        <w:t>great powers</w:t>
      </w:r>
      <w:r w:rsidRPr="00DA1066">
        <w:rPr>
          <w:rStyle w:val="Emphasis"/>
        </w:rPr>
        <w:t xml:space="preserve"> still </w:t>
      </w:r>
      <w:r w:rsidRPr="00DA1066">
        <w:rPr>
          <w:rStyle w:val="Emphasis"/>
          <w:highlight w:val="yellow"/>
        </w:rPr>
        <w:t>go to war? Yes</w:t>
      </w:r>
      <w:r w:rsidRPr="00DA1066">
        <w:rPr>
          <w:rStyle w:val="StyleUnderline"/>
        </w:rPr>
        <w:t>. Now, the question still unanswered</w:t>
      </w:r>
      <w:r w:rsidRPr="00DA1066">
        <w:rPr>
          <w:sz w:val="14"/>
        </w:rPr>
        <w:t>—unanswered since 1945 if you think major war has to be hot; unanswered since 1991, if you think major war can be cold—</w:t>
      </w:r>
      <w:r w:rsidRPr="00DA1066">
        <w:rPr>
          <w:rStyle w:val="StyleUnderline"/>
        </w:rPr>
        <w:t>is whether or not major powers still go to war with each other.</w:t>
      </w:r>
      <w:r w:rsidRPr="00DA1066">
        <w:rPr>
          <w:rStyle w:val="StyleUnderline"/>
          <w:sz w:val="12"/>
        </w:rPr>
        <w:t>¶</w:t>
      </w:r>
      <w:r w:rsidRPr="00DA1066">
        <w:rPr>
          <w:sz w:val="14"/>
        </w:rPr>
        <w:t xml:space="preserve"> Psychologist Steven </w:t>
      </w:r>
      <w:r w:rsidRPr="00DA1066">
        <w:rPr>
          <w:rStyle w:val="StyleUnderline"/>
          <w:highlight w:val="yellow"/>
        </w:rPr>
        <w:t>Pinker</w:t>
      </w:r>
      <w:r w:rsidRPr="00DA1066">
        <w:rPr>
          <w:sz w:val="14"/>
        </w:rPr>
        <w:t xml:space="preserve"> has </w:t>
      </w:r>
      <w:r w:rsidRPr="00DA1066">
        <w:rPr>
          <w:rStyle w:val="StyleUnderline"/>
          <w:highlight w:val="yellow"/>
        </w:rPr>
        <w:t>recently argued</w:t>
      </w:r>
      <w:r w:rsidRPr="00DA1066">
        <w:rPr>
          <w:sz w:val="14"/>
        </w:rPr>
        <w:t xml:space="preserve"> that </w:t>
      </w:r>
      <w:r w:rsidRPr="00DA1066">
        <w:rPr>
          <w:rStyle w:val="StyleUnderline"/>
        </w:rPr>
        <w:t xml:space="preserve">the </w:t>
      </w:r>
      <w:r w:rsidRPr="00DA1066">
        <w:rPr>
          <w:rStyle w:val="StyleUnderline"/>
          <w:highlight w:val="yellow"/>
        </w:rPr>
        <w:t>better angels</w:t>
      </w:r>
      <w:r w:rsidRPr="00DA1066">
        <w:rPr>
          <w:rStyle w:val="StyleUnderline"/>
        </w:rPr>
        <w:t xml:space="preserve"> of our nature are making us turn away from violence. I’m not wholly convinced</w:t>
      </w:r>
      <w:r w:rsidRPr="00DA1066">
        <w:rPr>
          <w:sz w:val="14"/>
        </w:rPr>
        <w:t xml:space="preserve"> by his argument—the </w:t>
      </w:r>
      <w:r w:rsidRPr="00DA1066">
        <w:rPr>
          <w:rStyle w:val="StyleUnderline"/>
          <w:highlight w:val="yellow"/>
        </w:rPr>
        <w:t>better angels</w:t>
      </w:r>
      <w:r w:rsidRPr="00DA1066">
        <w:rPr>
          <w:sz w:val="14"/>
        </w:rPr>
        <w:t xml:space="preserve"> of our nature </w:t>
      </w:r>
      <w:r w:rsidRPr="00DA1066">
        <w:rPr>
          <w:rStyle w:val="Emphasis"/>
          <w:highlight w:val="yellow"/>
        </w:rPr>
        <w:t>seem</w:t>
      </w:r>
      <w:r w:rsidRPr="00DA1066">
        <w:rPr>
          <w:rStyle w:val="Emphasis"/>
        </w:rPr>
        <w:t xml:space="preserve"> pretty </w:t>
      </w:r>
      <w:r w:rsidRPr="00DA1066">
        <w:rPr>
          <w:rStyle w:val="Emphasis"/>
          <w:highlight w:val="yellow"/>
        </w:rPr>
        <w:t>militant</w:t>
      </w:r>
      <w:r w:rsidRPr="00DA1066">
        <w:rPr>
          <w:rStyle w:val="Emphasis"/>
        </w:rPr>
        <w:t xml:space="preserve"> to me, </w:t>
      </w:r>
      <w:r w:rsidRPr="00DA1066">
        <w:rPr>
          <w:rStyle w:val="Emphasis"/>
          <w:highlight w:val="yellow"/>
        </w:rPr>
        <w:t>and always have been</w:t>
      </w:r>
      <w:r w:rsidRPr="00DA1066">
        <w:rPr>
          <w:rStyle w:val="Emphasis"/>
        </w:rPr>
        <w:t>.</w:t>
      </w:r>
      <w:r w:rsidRPr="00DA1066">
        <w:rPr>
          <w:sz w:val="14"/>
        </w:rPr>
        <w:t xml:space="preserve"> (See Ephesians, 6:12.) But academic research from a few decades back suggests that great-power wars against each other aren’t common. Jack Levy in his research on war in the international system between 1495 and 1975 found only nine of what he would call “world wars”—wars where almost all great powers were involved. Much more commonly, he found “interstate wars”—113 of which engaged a great power.</w:t>
      </w:r>
      <w:r w:rsidRPr="00DA1066">
        <w:rPr>
          <w:sz w:val="12"/>
        </w:rPr>
        <w:t>¶</w:t>
      </w:r>
      <w:r w:rsidRPr="00DA1066">
        <w:rPr>
          <w:sz w:val="14"/>
        </w:rPr>
        <w:t xml:space="preserve"> I cite those figures to underline two points. First, if world wars are rare, maybe we don’t need special explanations to say why there hasn’t been one since 1945 (hot) or 1991 (cold). Second, that definition of major war is still a problem.</w:t>
      </w:r>
      <w:r w:rsidRPr="00DA1066">
        <w:rPr>
          <w:sz w:val="12"/>
        </w:rPr>
        <w:t>¶</w:t>
      </w:r>
      <w:r w:rsidRPr="00DA1066">
        <w:rPr>
          <w:sz w:val="14"/>
        </w:rPr>
        <w:t xml:space="preserve"> </w:t>
      </w:r>
      <w:r w:rsidRPr="00DA1066">
        <w:rPr>
          <w:rStyle w:val="StyleUnderline"/>
        </w:rPr>
        <w:t xml:space="preserve">Let’s put aside the academic arguments and look straight at the case that most worries us. </w:t>
      </w:r>
      <w:r w:rsidRPr="00DA1066">
        <w:rPr>
          <w:rStyle w:val="StyleUnderline"/>
          <w:highlight w:val="yellow"/>
        </w:rPr>
        <w:t>Is</w:t>
      </w:r>
      <w:r w:rsidRPr="00DA1066">
        <w:rPr>
          <w:rStyle w:val="StyleUnderline"/>
        </w:rPr>
        <w:t xml:space="preserve"> a </w:t>
      </w:r>
      <w:r w:rsidRPr="00DA1066">
        <w:rPr>
          <w:rStyle w:val="Emphasis"/>
        </w:rPr>
        <w:t xml:space="preserve">great-power </w:t>
      </w:r>
      <w:r w:rsidRPr="00DA1066">
        <w:rPr>
          <w:rStyle w:val="Emphasis"/>
          <w:highlight w:val="yellow"/>
        </w:rPr>
        <w:t>war</w:t>
      </w:r>
      <w:r w:rsidRPr="00DA1066">
        <w:rPr>
          <w:rStyle w:val="StyleUnderline"/>
          <w:highlight w:val="yellow"/>
        </w:rPr>
        <w:t xml:space="preserve"> between</w:t>
      </w:r>
      <w:r w:rsidRPr="00DA1066">
        <w:rPr>
          <w:rStyle w:val="StyleUnderline"/>
        </w:rPr>
        <w:t xml:space="preserve"> the </w:t>
      </w:r>
      <w:r w:rsidRPr="00DA1066">
        <w:rPr>
          <w:rStyle w:val="StyleUnderline"/>
          <w:highlight w:val="yellow"/>
        </w:rPr>
        <w:t>U.S.</w:t>
      </w:r>
      <w:r w:rsidRPr="00DA1066">
        <w:rPr>
          <w:rStyle w:val="StyleUnderline"/>
        </w:rPr>
        <w:t xml:space="preserve"> and </w:t>
      </w:r>
      <w:r w:rsidRPr="00DA1066">
        <w:rPr>
          <w:rStyle w:val="StyleUnderline"/>
          <w:highlight w:val="yellow"/>
        </w:rPr>
        <w:t>China possible</w:t>
      </w:r>
      <w:r w:rsidRPr="00DA1066">
        <w:rPr>
          <w:sz w:val="14"/>
          <w:highlight w:val="yellow"/>
        </w:rPr>
        <w:t>?</w:t>
      </w:r>
      <w:r w:rsidRPr="00DA1066">
        <w:rPr>
          <w:sz w:val="14"/>
        </w:rPr>
        <w:t xml:space="preserve"> I think we could answer that question directly: possible, </w:t>
      </w:r>
      <w:r w:rsidRPr="00DA1066">
        <w:rPr>
          <w:rStyle w:val="Emphasis"/>
          <w:highlight w:val="yellow"/>
        </w:rPr>
        <w:t>yes</w:t>
      </w:r>
      <w:r w:rsidRPr="00DA1066">
        <w:rPr>
          <w:sz w:val="14"/>
        </w:rPr>
        <w:t xml:space="preserve">; likely, no. </w:t>
      </w:r>
      <w:r w:rsidRPr="00DA1066">
        <w:rPr>
          <w:rStyle w:val="StyleUnderline"/>
        </w:rPr>
        <w:t>Great powers</w:t>
      </w:r>
      <w:r w:rsidRPr="00DA1066">
        <w:rPr>
          <w:sz w:val="14"/>
        </w:rPr>
        <w:t xml:space="preserve">, especially nuclear-armed ones, </w:t>
      </w:r>
      <w:r w:rsidRPr="00DA1066">
        <w:rPr>
          <w:rStyle w:val="StyleUnderline"/>
        </w:rPr>
        <w:t xml:space="preserve">don’t go to war with each other lightly. But </w:t>
      </w:r>
      <w:r w:rsidRPr="00DA1066">
        <w:rPr>
          <w:rStyle w:val="Emphasis"/>
          <w:highlight w:val="yellow"/>
        </w:rPr>
        <w:t>sometimes wars happen</w:t>
      </w:r>
      <w:r w:rsidRPr="00DA1066">
        <w:rPr>
          <w:rStyle w:val="StyleUnderline"/>
        </w:rPr>
        <w:t xml:space="preserve">. And they aren’t accidents. </w:t>
      </w:r>
      <w:r w:rsidRPr="00DA1066">
        <w:rPr>
          <w:rStyle w:val="Emphasis"/>
          <w:highlight w:val="yellow"/>
        </w:rPr>
        <w:t>They’re about international order</w:t>
      </w:r>
      <w:r w:rsidRPr="00DA1066">
        <w:rPr>
          <w:rStyle w:val="StyleUnderline"/>
          <w:highlight w:val="yellow"/>
        </w:rPr>
        <w:t>. They’re about</w:t>
      </w:r>
      <w:r w:rsidRPr="00DA1066">
        <w:rPr>
          <w:sz w:val="14"/>
        </w:rPr>
        <w:t xml:space="preserve">, as Raymond Aron said, </w:t>
      </w:r>
      <w:r w:rsidRPr="00DA1066">
        <w:rPr>
          <w:rStyle w:val="StyleUnderline"/>
        </w:rPr>
        <w:t xml:space="preserve">the </w:t>
      </w:r>
      <w:r w:rsidRPr="00DA1066">
        <w:rPr>
          <w:rStyle w:val="Emphasis"/>
          <w:highlight w:val="yellow"/>
        </w:rPr>
        <w:t>life</w:t>
      </w:r>
      <w:r w:rsidRPr="00DA1066">
        <w:rPr>
          <w:rStyle w:val="Emphasis"/>
        </w:rPr>
        <w:t xml:space="preserve"> and death </w:t>
      </w:r>
      <w:r w:rsidRPr="00DA1066">
        <w:rPr>
          <w:rStyle w:val="Emphasis"/>
          <w:highlight w:val="yellow"/>
        </w:rPr>
        <w:t>of states.</w:t>
      </w:r>
      <w:r w:rsidRPr="00DA1066">
        <w:rPr>
          <w:rStyle w:val="StyleUnderline"/>
        </w:rPr>
        <w:t xml:space="preserve"> And </w:t>
      </w:r>
      <w:r w:rsidRPr="00DA1066">
        <w:rPr>
          <w:rStyle w:val="StyleUnderline"/>
          <w:highlight w:val="yellow"/>
        </w:rPr>
        <w:t xml:space="preserve">the </w:t>
      </w:r>
      <w:r w:rsidRPr="00DA1066">
        <w:rPr>
          <w:rStyle w:val="Emphasis"/>
          <w:highlight w:val="yellow"/>
        </w:rPr>
        <w:t>principal</w:t>
      </w:r>
      <w:r w:rsidRPr="00DA1066">
        <w:rPr>
          <w:rStyle w:val="StyleUnderline"/>
          <w:highlight w:val="yellow"/>
        </w:rPr>
        <w:t xml:space="preserve"> reason for fighting</w:t>
      </w:r>
      <w:r w:rsidRPr="00DA1066">
        <w:rPr>
          <w:rStyle w:val="StyleUnderline"/>
        </w:rPr>
        <w:t xml:space="preserve"> them </w:t>
      </w:r>
      <w:r w:rsidRPr="00DA1066">
        <w:rPr>
          <w:rStyle w:val="StyleUnderline"/>
          <w:highlight w:val="yellow"/>
        </w:rPr>
        <w:t>is that not doing so looks</w:t>
      </w:r>
      <w:r w:rsidRPr="00DA1066">
        <w:rPr>
          <w:rStyle w:val="StyleUnderline"/>
        </w:rPr>
        <w:t xml:space="preserve"> like a </w:t>
      </w:r>
      <w:r w:rsidRPr="00DA1066">
        <w:rPr>
          <w:rStyle w:val="StyleUnderline"/>
          <w:highlight w:val="yellow"/>
        </w:rPr>
        <w:t>worse</w:t>
      </w:r>
      <w:r w:rsidRPr="00DA1066">
        <w:rPr>
          <w:rStyle w:val="StyleUnderline"/>
        </w:rPr>
        <w:t xml:space="preserve"> alternative.</w:t>
      </w:r>
      <w:r w:rsidRPr="00DA1066">
        <w:rPr>
          <w:rStyle w:val="StyleUnderline"/>
          <w:sz w:val="12"/>
        </w:rPr>
        <w:t>¶</w:t>
      </w:r>
      <w:r w:rsidRPr="00DA1066">
        <w:rPr>
          <w:sz w:val="14"/>
        </w:rPr>
        <w:t xml:space="preserve"> </w:t>
      </w:r>
      <w:r w:rsidRPr="00DA1066">
        <w:rPr>
          <w:rStyle w:val="Emphasis"/>
        </w:rPr>
        <w:t>Moreover</w:t>
      </w:r>
      <w:r w:rsidRPr="00DA1066">
        <w:rPr>
          <w:rStyle w:val="StyleUnderline"/>
        </w:rPr>
        <w:t xml:space="preserve">, the </w:t>
      </w:r>
      <w:r w:rsidRPr="00DA1066">
        <w:rPr>
          <w:rStyle w:val="StyleUnderline"/>
          <w:highlight w:val="yellow"/>
        </w:rPr>
        <w:t>paths</w:t>
      </w:r>
      <w:r w:rsidRPr="00DA1066">
        <w:rPr>
          <w:rStyle w:val="StyleUnderline"/>
        </w:rPr>
        <w:t xml:space="preserve"> to war—including</w:t>
      </w:r>
      <w:r w:rsidRPr="00DA1066">
        <w:rPr>
          <w:sz w:val="14"/>
        </w:rPr>
        <w:t xml:space="preserve"> rare </w:t>
      </w:r>
      <w:r w:rsidRPr="00DA1066">
        <w:rPr>
          <w:rStyle w:val="StyleUnderline"/>
        </w:rPr>
        <w:t>major-power war—</w:t>
      </w:r>
      <w:r w:rsidRPr="00DA1066">
        <w:rPr>
          <w:rStyle w:val="StyleUnderline"/>
          <w:highlight w:val="yellow"/>
        </w:rPr>
        <w:t>are not reserved solely for</w:t>
      </w:r>
      <w:r w:rsidRPr="00DA1066">
        <w:rPr>
          <w:rStyle w:val="StyleUnderline"/>
        </w:rPr>
        <w:t xml:space="preserve"> </w:t>
      </w:r>
      <w:r w:rsidRPr="00DA1066">
        <w:rPr>
          <w:rStyle w:val="StyleUnderline"/>
          <w:highlight w:val="yellow"/>
        </w:rPr>
        <w:t>conventional</w:t>
      </w:r>
      <w:r w:rsidRPr="00DA1066">
        <w:rPr>
          <w:rStyle w:val="StyleUnderline"/>
        </w:rPr>
        <w:t xml:space="preserve">ly-armed </w:t>
      </w:r>
      <w:r w:rsidRPr="00DA1066">
        <w:rPr>
          <w:rStyle w:val="StyleUnderline"/>
          <w:highlight w:val="yellow"/>
        </w:rPr>
        <w:t>states</w:t>
      </w:r>
      <w:r w:rsidRPr="00DA1066">
        <w:rPr>
          <w:rStyle w:val="StyleUnderline"/>
        </w:rPr>
        <w:t>.</w:t>
      </w:r>
      <w:r w:rsidRPr="00DA1066">
        <w:rPr>
          <w:sz w:val="14"/>
        </w:rPr>
        <w:t xml:space="preserve"> </w:t>
      </w:r>
      <w:r w:rsidRPr="00DA1066">
        <w:rPr>
          <w:rStyle w:val="StyleUnderline"/>
        </w:rPr>
        <w:t>Where both powers are nuclear-armed we should expect</w:t>
      </w:r>
      <w:r w:rsidRPr="00DA1066">
        <w:rPr>
          <w:sz w:val="14"/>
        </w:rPr>
        <w:t xml:space="preserve"> a conflict, even one at the lower rungs of the escalation ladder, to be fought with a high degree of </w:t>
      </w:r>
      <w:r w:rsidRPr="00DA1066">
        <w:rPr>
          <w:rStyle w:val="StyleUnderline"/>
        </w:rPr>
        <w:t>political control</w:t>
      </w:r>
      <w:r w:rsidRPr="00DA1066">
        <w:rPr>
          <w:sz w:val="14"/>
        </w:rPr>
        <w:t xml:space="preserve">, and an understanding that the objectives of the conflict are limited. Naturally, </w:t>
      </w:r>
      <w:r w:rsidRPr="00DA1066">
        <w:rPr>
          <w:rStyle w:val="StyleUnderline"/>
          <w:highlight w:val="yellow"/>
        </w:rPr>
        <w:t>it would help if both sides shared</w:t>
      </w:r>
      <w:r w:rsidRPr="00DA1066">
        <w:rPr>
          <w:rStyle w:val="StyleUnderline"/>
        </w:rPr>
        <w:t xml:space="preserve"> a common understanding of where the </w:t>
      </w:r>
      <w:r w:rsidRPr="00DA1066">
        <w:rPr>
          <w:rStyle w:val="StyleUnderline"/>
          <w:highlight w:val="yellow"/>
        </w:rPr>
        <w:t>firebreaks</w:t>
      </w:r>
      <w:r w:rsidRPr="00DA1066">
        <w:rPr>
          <w:rStyle w:val="StyleUnderline"/>
        </w:rPr>
        <w:t xml:space="preserve"> were</w:t>
      </w:r>
      <w:r w:rsidRPr="00DA1066">
        <w:rPr>
          <w:sz w:val="14"/>
        </w:rPr>
        <w:t xml:space="preserve"> between conventional and nuclear conflict, and already had in place a set of crisis-management procedures, </w:t>
      </w:r>
      <w:r w:rsidRPr="00DA1066">
        <w:rPr>
          <w:rStyle w:val="StyleUnderline"/>
          <w:highlight w:val="yellow"/>
        </w:rPr>
        <w:t xml:space="preserve">but </w:t>
      </w:r>
      <w:r w:rsidRPr="00DA1066">
        <w:rPr>
          <w:rStyle w:val="Emphasis"/>
          <w:highlight w:val="yellow"/>
        </w:rPr>
        <w:t>it’s possible</w:t>
      </w:r>
      <w:r w:rsidRPr="00DA1066">
        <w:rPr>
          <w:rStyle w:val="Emphasis"/>
        </w:rPr>
        <w:t xml:space="preserve"> that </w:t>
      </w:r>
      <w:r w:rsidRPr="00DA1066">
        <w:rPr>
          <w:rStyle w:val="Emphasis"/>
          <w:highlight w:val="yellow"/>
        </w:rPr>
        <w:t>neither</w:t>
      </w:r>
      <w:r w:rsidRPr="00DA1066">
        <w:rPr>
          <w:rStyle w:val="Emphasis"/>
        </w:rPr>
        <w:t xml:space="preserve"> of those </w:t>
      </w:r>
      <w:r w:rsidRPr="00DA1066">
        <w:rPr>
          <w:rStyle w:val="Emphasis"/>
          <w:highlight w:val="yellow"/>
        </w:rPr>
        <w:t>conditions</w:t>
      </w:r>
      <w:r w:rsidRPr="00DA1066">
        <w:rPr>
          <w:rStyle w:val="Emphasis"/>
        </w:rPr>
        <w:t xml:space="preserve"> might </w:t>
      </w:r>
      <w:r w:rsidRPr="00DA1066">
        <w:rPr>
          <w:rStyle w:val="Emphasis"/>
          <w:highlight w:val="yellow"/>
        </w:rPr>
        <w:t>exist</w:t>
      </w:r>
      <w:r w:rsidRPr="00DA1066">
        <w:rPr>
          <w:sz w:val="14"/>
          <w:highlight w:val="yellow"/>
        </w:rPr>
        <w:t>.</w:t>
      </w:r>
      <w:r w:rsidRPr="00DA1066">
        <w:rPr>
          <w:sz w:val="14"/>
        </w:rPr>
        <w:t xml:space="preserve"> (Neither would prevent a war, but both would provide a better sense of the likely escalation dynamics of a particular conflict.) </w:t>
      </w:r>
      <w:r w:rsidRPr="00DA1066">
        <w:rPr>
          <w:rStyle w:val="StyleUnderline"/>
        </w:rPr>
        <w:t xml:space="preserve">Indeed, it’s because </w:t>
      </w:r>
      <w:r w:rsidRPr="00DA1066">
        <w:rPr>
          <w:rStyle w:val="StyleUnderline"/>
          <w:highlight w:val="yellow"/>
        </w:rPr>
        <w:t xml:space="preserve">major war </w:t>
      </w:r>
      <w:r w:rsidRPr="00DA1066">
        <w:rPr>
          <w:rStyle w:val="Emphasis"/>
          <w:highlight w:val="yellow"/>
        </w:rPr>
        <w:t>is possible</w:t>
      </w:r>
      <w:r w:rsidRPr="00DA1066">
        <w:rPr>
          <w:rStyle w:val="StyleUnderline"/>
        </w:rPr>
        <w:t xml:space="preserve"> that </w:t>
      </w:r>
      <w:r w:rsidRPr="00DA1066">
        <w:rPr>
          <w:rStyle w:val="StyleUnderline"/>
          <w:highlight w:val="yellow"/>
        </w:rPr>
        <w:t>we retain</w:t>
      </w:r>
      <w:r w:rsidRPr="00DA1066">
        <w:rPr>
          <w:rStyle w:val="StyleUnderline"/>
        </w:rPr>
        <w:t xml:space="preserve"> such a keen </w:t>
      </w:r>
      <w:r w:rsidRPr="00DA1066">
        <w:rPr>
          <w:rStyle w:val="StyleUnderline"/>
          <w:highlight w:val="yellow"/>
        </w:rPr>
        <w:t xml:space="preserve">interest in </w:t>
      </w:r>
      <w:r w:rsidRPr="00DA1066">
        <w:rPr>
          <w:rStyle w:val="StyleUnderline"/>
        </w:rPr>
        <w:t xml:space="preserve">war </w:t>
      </w:r>
      <w:r w:rsidRPr="00DA1066">
        <w:rPr>
          <w:rStyle w:val="StyleUnderline"/>
          <w:highlight w:val="yellow"/>
        </w:rPr>
        <w:t>termination</w:t>
      </w:r>
      <w:r w:rsidRPr="00DA1066">
        <w:rPr>
          <w:rStyle w:val="StyleUnderline"/>
        </w:rPr>
        <w:t xml:space="preserve">. Unconstrained escalation </w:t>
      </w:r>
      <w:r w:rsidRPr="00DA1066">
        <w:rPr>
          <w:rStyle w:val="Emphasis"/>
        </w:rPr>
        <w:t>doesn’t lead to a happy place.</w:t>
      </w:r>
    </w:p>
    <w:p w:rsidR="00083E14" w:rsidRPr="00DA1066" w:rsidRDefault="00083E14" w:rsidP="00083E14">
      <w:pPr>
        <w:pStyle w:val="Heading4"/>
      </w:pPr>
      <w:r w:rsidRPr="00DA1066">
        <w:t xml:space="preserve">No peace – </w:t>
      </w:r>
      <w:r w:rsidRPr="00DA1066">
        <w:rPr>
          <w:u w:val="single"/>
        </w:rPr>
        <w:t>liberalism</w:t>
      </w:r>
      <w:r w:rsidRPr="00DA1066">
        <w:t xml:space="preserve"> and </w:t>
      </w:r>
      <w:r w:rsidRPr="00DA1066">
        <w:rPr>
          <w:u w:val="single"/>
        </w:rPr>
        <w:t>realism</w:t>
      </w:r>
      <w:r w:rsidRPr="00DA1066">
        <w:t xml:space="preserve"> are both littered with failed promises of stability</w:t>
      </w:r>
    </w:p>
    <w:p w:rsidR="00083E14" w:rsidRPr="00DA1066" w:rsidRDefault="00083E14" w:rsidP="00083E14">
      <w:pPr>
        <w:rPr>
          <w:rStyle w:val="Style13ptBold"/>
        </w:rPr>
      </w:pPr>
      <w:r w:rsidRPr="00DA1066">
        <w:rPr>
          <w:rStyle w:val="Style13ptBold"/>
        </w:rPr>
        <w:t xml:space="preserve">Jehangir 12 ---- </w:t>
      </w:r>
      <w:r w:rsidRPr="00DA1066">
        <w:t>Hamza, Research Associate on a National Priorities Research Project (Texas A&amp;M – Qatar), Masters of Arts, International Relations and Globalization (University of Salford, UK) and Bachelor of Social Science, International Relations (SZABIST, Islamabad, Pakistan), “Realism, Liberalism and the Possibilities of Peace,” E-IR, 2/19, http://www.e-ir.info/2012/02/19/realism-liberalism-and-the-possibilities-of-peace/</w:t>
      </w:r>
    </w:p>
    <w:p w:rsidR="00083E14" w:rsidRPr="00DA1066" w:rsidRDefault="00083E14" w:rsidP="00083E14"/>
    <w:p w:rsidR="00083E14" w:rsidRPr="00DA1066" w:rsidRDefault="00083E14" w:rsidP="00083E14">
      <w:pPr>
        <w:rPr>
          <w:sz w:val="16"/>
        </w:rPr>
      </w:pPr>
      <w:r w:rsidRPr="00DA1066">
        <w:rPr>
          <w:rStyle w:val="StyleUnderline"/>
          <w:highlight w:val="yellow"/>
        </w:rPr>
        <w:t>Realist and liberal</w:t>
      </w:r>
      <w:r w:rsidRPr="00DA1066">
        <w:rPr>
          <w:rStyle w:val="StyleUnderline"/>
        </w:rPr>
        <w:t xml:space="preserve"> claims and </w:t>
      </w:r>
      <w:r w:rsidRPr="00DA1066">
        <w:rPr>
          <w:rStyle w:val="StyleUnderline"/>
          <w:highlight w:val="yellow"/>
        </w:rPr>
        <w:t xml:space="preserve">theories for peace </w:t>
      </w:r>
      <w:r w:rsidRPr="00DA1066">
        <w:rPr>
          <w:rStyle w:val="Emphasis"/>
          <w:highlight w:val="yellow"/>
        </w:rPr>
        <w:t>remain littered with loopholes and</w:t>
      </w:r>
      <w:r w:rsidRPr="00DA1066">
        <w:rPr>
          <w:rStyle w:val="Emphasis"/>
        </w:rPr>
        <w:t xml:space="preserve"> theoretical </w:t>
      </w:r>
      <w:r w:rsidRPr="00DA1066">
        <w:rPr>
          <w:rStyle w:val="Emphasis"/>
          <w:highlight w:val="yellow"/>
        </w:rPr>
        <w:t>pitfalls</w:t>
      </w:r>
      <w:r w:rsidRPr="00DA1066">
        <w:rPr>
          <w:rStyle w:val="StyleUnderline"/>
        </w:rPr>
        <w:t xml:space="preserve"> </w:t>
      </w:r>
      <w:r w:rsidRPr="00DA1066">
        <w:rPr>
          <w:rStyle w:val="StyleUnderline"/>
          <w:highlight w:val="yellow"/>
        </w:rPr>
        <w:t xml:space="preserve">which </w:t>
      </w:r>
      <w:r w:rsidRPr="00DA1066">
        <w:rPr>
          <w:rStyle w:val="StyleUnderline"/>
        </w:rPr>
        <w:t xml:space="preserve">goes onto </w:t>
      </w:r>
      <w:r w:rsidRPr="00DA1066">
        <w:rPr>
          <w:rStyle w:val="StyleUnderline"/>
          <w:highlight w:val="yellow"/>
        </w:rPr>
        <w:t>show</w:t>
      </w:r>
      <w:r w:rsidRPr="00DA1066">
        <w:rPr>
          <w:rStyle w:val="StyleUnderline"/>
        </w:rPr>
        <w:t xml:space="preserve"> </w:t>
      </w:r>
      <w:r w:rsidRPr="00DA1066">
        <w:rPr>
          <w:sz w:val="16"/>
        </w:rPr>
        <w:t xml:space="preserve">the </w:t>
      </w:r>
      <w:r w:rsidRPr="00DA1066">
        <w:rPr>
          <w:rStyle w:val="Emphasis"/>
          <w:highlight w:val="yellow"/>
        </w:rPr>
        <w:t>weak prospects for peace</w:t>
      </w:r>
      <w:r w:rsidRPr="00DA1066">
        <w:rPr>
          <w:sz w:val="16"/>
        </w:rPr>
        <w:t xml:space="preserve"> that exist in international relations. Despite strong claims by both sides backed up by empirical and theoretical arguments, both </w:t>
      </w:r>
      <w:r w:rsidRPr="00DA1066">
        <w:rPr>
          <w:rStyle w:val="StyleUnderline"/>
        </w:rPr>
        <w:t xml:space="preserve">liberalism </w:t>
      </w:r>
      <w:r w:rsidRPr="00DA1066">
        <w:rPr>
          <w:rStyle w:val="Emphasis"/>
        </w:rPr>
        <w:t>and</w:t>
      </w:r>
      <w:r w:rsidRPr="00DA1066">
        <w:rPr>
          <w:rStyle w:val="StyleUnderline"/>
        </w:rPr>
        <w:t xml:space="preserve"> realism are </w:t>
      </w:r>
      <w:r w:rsidRPr="00DA1066">
        <w:rPr>
          <w:rStyle w:val="Emphasis"/>
        </w:rPr>
        <w:t>found lacking</w:t>
      </w:r>
      <w:r w:rsidRPr="00DA1066">
        <w:rPr>
          <w:rStyle w:val="StyleUnderline"/>
        </w:rPr>
        <w:t xml:space="preserve"> in their prospects for peace</w:t>
      </w:r>
      <w:r w:rsidRPr="00DA1066">
        <w:rPr>
          <w:sz w:val="16"/>
        </w:rPr>
        <w:t xml:space="preserve">. </w:t>
      </w:r>
      <w:r w:rsidRPr="00DA1066">
        <w:rPr>
          <w:rStyle w:val="StyleUnderline"/>
        </w:rPr>
        <w:t xml:space="preserve">Whilst </w:t>
      </w:r>
      <w:r w:rsidRPr="00DA1066">
        <w:rPr>
          <w:rStyle w:val="StyleUnderline"/>
          <w:highlight w:val="yellow"/>
        </w:rPr>
        <w:t xml:space="preserve">realism </w:t>
      </w:r>
      <w:r w:rsidRPr="00DA1066">
        <w:rPr>
          <w:rStyle w:val="Emphasis"/>
          <w:highlight w:val="yellow"/>
        </w:rPr>
        <w:t>does not</w:t>
      </w:r>
      <w:r w:rsidRPr="00DA1066">
        <w:rPr>
          <w:rStyle w:val="Emphasis"/>
        </w:rPr>
        <w:t xml:space="preserve"> make a </w:t>
      </w:r>
      <w:r w:rsidRPr="00DA1066">
        <w:rPr>
          <w:rStyle w:val="Emphasis"/>
          <w:highlight w:val="yellow"/>
        </w:rPr>
        <w:t>claim</w:t>
      </w:r>
      <w:r w:rsidRPr="00DA1066">
        <w:rPr>
          <w:rStyle w:val="StyleUnderline"/>
        </w:rPr>
        <w:t xml:space="preserve"> to be a theory of </w:t>
      </w:r>
      <w:r w:rsidRPr="00DA1066">
        <w:rPr>
          <w:rStyle w:val="StyleUnderline"/>
          <w:highlight w:val="yellow"/>
        </w:rPr>
        <w:t>peace</w:t>
      </w:r>
      <w:r w:rsidRPr="00DA1066">
        <w:rPr>
          <w:rStyle w:val="StyleUnderline"/>
        </w:rPr>
        <w:t>, liberalism’s claim towards peace</w:t>
      </w:r>
      <w:r w:rsidRPr="00DA1066">
        <w:rPr>
          <w:sz w:val="16"/>
        </w:rPr>
        <w:t xml:space="preserve"> </w:t>
      </w:r>
      <w:r w:rsidRPr="00DA1066">
        <w:rPr>
          <w:rStyle w:val="StyleUnderline"/>
        </w:rPr>
        <w:t>between democratic nations and cooperation through economic interdependence</w:t>
      </w:r>
      <w:r w:rsidRPr="00DA1066">
        <w:rPr>
          <w:sz w:val="16"/>
        </w:rPr>
        <w:t xml:space="preserve"> </w:t>
      </w:r>
      <w:r w:rsidRPr="00DA1066">
        <w:rPr>
          <w:rStyle w:val="StyleUnderline"/>
        </w:rPr>
        <w:t xml:space="preserve">remains </w:t>
      </w:r>
      <w:r w:rsidRPr="00DA1066">
        <w:rPr>
          <w:rStyle w:val="Emphasis"/>
        </w:rPr>
        <w:t>largely relevant</w:t>
      </w:r>
      <w:r w:rsidRPr="00DA1066">
        <w:rPr>
          <w:rStyle w:val="StyleUnderline"/>
        </w:rPr>
        <w:t xml:space="preserve">. Nonetheless, </w:t>
      </w:r>
      <w:r w:rsidRPr="00DA1066">
        <w:rPr>
          <w:rStyle w:val="StyleUnderline"/>
          <w:highlight w:val="yellow"/>
        </w:rPr>
        <w:t>liberal interventions</w:t>
      </w:r>
      <w:r w:rsidRPr="00DA1066">
        <w:rPr>
          <w:sz w:val="16"/>
        </w:rPr>
        <w:t xml:space="preserve"> in other parts of the world </w:t>
      </w:r>
      <w:r w:rsidRPr="00DA1066">
        <w:rPr>
          <w:rStyle w:val="StyleUnderline"/>
        </w:rPr>
        <w:t xml:space="preserve">still </w:t>
      </w:r>
      <w:r w:rsidRPr="00DA1066">
        <w:rPr>
          <w:rStyle w:val="Emphasis"/>
          <w:highlight w:val="yellow"/>
        </w:rPr>
        <w:t>pose a threat to peace</w:t>
      </w:r>
      <w:r w:rsidRPr="00DA1066">
        <w:rPr>
          <w:sz w:val="16"/>
        </w:rPr>
        <w:t xml:space="preserve"> in both relative and absolute terms, </w:t>
      </w:r>
      <w:r w:rsidRPr="00DA1066">
        <w:rPr>
          <w:rStyle w:val="StyleUnderline"/>
          <w:highlight w:val="yellow"/>
        </w:rPr>
        <w:t>something</w:t>
      </w:r>
      <w:r w:rsidRPr="00DA1066">
        <w:rPr>
          <w:rStyle w:val="StyleUnderline"/>
        </w:rPr>
        <w:t xml:space="preserve"> that is </w:t>
      </w:r>
      <w:r w:rsidRPr="00DA1066">
        <w:rPr>
          <w:rStyle w:val="StyleUnderline"/>
          <w:highlight w:val="yellow"/>
        </w:rPr>
        <w:t>counterproductive for a theory which</w:t>
      </w:r>
      <w:r w:rsidRPr="00DA1066">
        <w:rPr>
          <w:rStyle w:val="StyleUnderline"/>
        </w:rPr>
        <w:t xml:space="preserve"> actually </w:t>
      </w:r>
      <w:r w:rsidRPr="00DA1066">
        <w:rPr>
          <w:rStyle w:val="StyleUnderline"/>
          <w:highlight w:val="yellow"/>
        </w:rPr>
        <w:t>takes an optimistic</w:t>
      </w:r>
      <w:r w:rsidRPr="00DA1066">
        <w:rPr>
          <w:rStyle w:val="StyleUnderline"/>
        </w:rPr>
        <w:t xml:space="preserve"> </w:t>
      </w:r>
      <w:r w:rsidRPr="00DA1066">
        <w:rPr>
          <w:sz w:val="16"/>
        </w:rPr>
        <w:t xml:space="preserve">and reformist </w:t>
      </w:r>
      <w:r w:rsidRPr="00DA1066">
        <w:rPr>
          <w:rStyle w:val="StyleUnderline"/>
          <w:highlight w:val="yellow"/>
        </w:rPr>
        <w:t>outlook</w:t>
      </w:r>
      <w:r w:rsidRPr="00DA1066">
        <w:rPr>
          <w:sz w:val="16"/>
        </w:rPr>
        <w:t xml:space="preserve"> on the subject of international relations.</w:t>
      </w:r>
    </w:p>
    <w:p w:rsidR="00083E14" w:rsidRDefault="00083E14" w:rsidP="00083E14">
      <w:pPr>
        <w:rPr>
          <w:sz w:val="14"/>
        </w:rPr>
      </w:pPr>
    </w:p>
    <w:p w:rsidR="00083E14" w:rsidRDefault="00083E14" w:rsidP="00083E14">
      <w:pPr>
        <w:pStyle w:val="Heading3"/>
      </w:pPr>
      <w:r>
        <w:t>2AC---Yes---Nukes</w:t>
      </w:r>
    </w:p>
    <w:p w:rsidR="00083E14" w:rsidRDefault="00083E14" w:rsidP="00083E14"/>
    <w:p w:rsidR="00083E14" w:rsidRDefault="00083E14" w:rsidP="00083E14">
      <w:pPr>
        <w:pStyle w:val="Heading4"/>
      </w:pPr>
      <w:r>
        <w:t xml:space="preserve">Yes nuclear war – no checks – institutions, MAD, I-Law, and taboo are </w:t>
      </w:r>
      <w:r>
        <w:rPr>
          <w:u w:val="single"/>
        </w:rPr>
        <w:t>UNRELIABLE</w:t>
      </w:r>
      <w:r>
        <w:t xml:space="preserve"> </w:t>
      </w:r>
    </w:p>
    <w:p w:rsidR="00083E14" w:rsidRDefault="00083E14" w:rsidP="00083E14">
      <w:r>
        <w:t xml:space="preserve">Rachel </w:t>
      </w:r>
      <w:r>
        <w:rPr>
          <w:rStyle w:val="Style13ptBold"/>
        </w:rPr>
        <w:t>Becker</w:t>
      </w:r>
      <w:r>
        <w:t xml:space="preserve">, Updated Jan 20, </w:t>
      </w:r>
      <w:r>
        <w:rPr>
          <w:rStyle w:val="Style13ptBold"/>
        </w:rPr>
        <w:t>2017</w:t>
      </w:r>
      <w:r>
        <w:t xml:space="preserve">, (What’s standing between Donald Trump and nuclear war?, the Verge, </w:t>
      </w:r>
      <w:hyperlink r:id="rId111" w:history="1">
        <w:r>
          <w:rPr>
            <w:rStyle w:val="Hyperlink"/>
          </w:rPr>
          <w:t>https://www.theverge.com/2016/12/11/13903336/donald-trump-nukes-nuclear-weapons-proliferation-legal-psychological-barriers</w:t>
        </w:r>
      </w:hyperlink>
      <w:r>
        <w:t xml:space="preserve">) – RK </w:t>
      </w:r>
    </w:p>
    <w:p w:rsidR="00083E14" w:rsidRDefault="00083E14" w:rsidP="00083E14">
      <w:pPr>
        <w:rPr>
          <w:rStyle w:val="StyleUnderline"/>
        </w:rPr>
      </w:pPr>
      <w:r>
        <w:rPr>
          <w:sz w:val="16"/>
        </w:rPr>
        <w:t xml:space="preserve">While mutually assured destruction — the notion that any country launching nukes would likely also be destroyed by nukes — gets the most ink in terms of deterrence, these cultural and psychological deterrents play powerful roles. Let’s be very clear: </w:t>
      </w:r>
      <w:r>
        <w:rPr>
          <w:rStyle w:val="Emphasis"/>
        </w:rPr>
        <w:t>the president alone controls the nukes</w:t>
      </w:r>
      <w:r>
        <w:rPr>
          <w:sz w:val="16"/>
        </w:rPr>
        <w:t xml:space="preserve">. </w:t>
      </w:r>
      <w:r>
        <w:rPr>
          <w:rStyle w:val="Emphasis"/>
        </w:rPr>
        <w:t>There aren’t more checks and balances</w:t>
      </w:r>
      <w:r>
        <w:rPr>
          <w:sz w:val="16"/>
        </w:rPr>
        <w:t xml:space="preserve"> </w:t>
      </w:r>
      <w:r>
        <w:rPr>
          <w:rStyle w:val="StyleUnderline"/>
        </w:rPr>
        <w:t xml:space="preserve">because our nuclear chain of command was built to </w:t>
      </w:r>
      <w:r>
        <w:rPr>
          <w:rStyle w:val="Emphasis"/>
        </w:rPr>
        <w:t>speedily</w:t>
      </w:r>
      <w:r>
        <w:rPr>
          <w:rStyle w:val="StyleUnderline"/>
        </w:rPr>
        <w:t xml:space="preserve"> deliver mutually assured destruction</w:t>
      </w:r>
      <w:r>
        <w:rPr>
          <w:sz w:val="16"/>
        </w:rPr>
        <w:t xml:space="preserve">. In fact, </w:t>
      </w:r>
      <w:r>
        <w:rPr>
          <w:rStyle w:val="StyleUnderline"/>
        </w:rPr>
        <w:t>the only real check on the president’s nuclear authority is the election</w:t>
      </w:r>
      <w:r>
        <w:rPr>
          <w:sz w:val="16"/>
        </w:rPr>
        <w:t xml:space="preserve">, writes nuclear history professor Alex Wellerstein in a recent blog post. “[D]on’t elect people you don’t trust with the unilateral authority to use nuclear weapons.” That’s because if the US is attacked, time is precious: early warning teams only have three minutes to determine whether warnings of a missile attack are real. If it looks legitimate enough to take to the president, the president then has less than 12 minutes to open the nuclear briefcase (or “football”), review his tactical options, and authorize a nuclear strike. Or at least, 12 minutes is how long the White House has if a submarine deployed in the Western Atlantic were to fire on DC; if Russia were to launch a nuke from within its borders, there’s maybe 18 additional minutes to react. If the president hesitates, a nuke could hit the White House before the US has a chance to launch a counterstrike. Still, many </w:t>
      </w:r>
      <w:r>
        <w:rPr>
          <w:rStyle w:val="StyleUnderline"/>
        </w:rPr>
        <w:t xml:space="preserve">experts agree that </w:t>
      </w:r>
      <w:r>
        <w:rPr>
          <w:rStyle w:val="Emphasis"/>
        </w:rPr>
        <w:t>m</w:t>
      </w:r>
      <w:r>
        <w:rPr>
          <w:rStyle w:val="StyleUnderline"/>
        </w:rPr>
        <w:t xml:space="preserve">utually </w:t>
      </w:r>
      <w:r>
        <w:rPr>
          <w:rStyle w:val="Emphasis"/>
        </w:rPr>
        <w:t>a</w:t>
      </w:r>
      <w:r>
        <w:rPr>
          <w:rStyle w:val="StyleUnderline"/>
        </w:rPr>
        <w:t xml:space="preserve">ssured </w:t>
      </w:r>
      <w:r>
        <w:rPr>
          <w:rStyle w:val="Emphasis"/>
        </w:rPr>
        <w:t>d</w:t>
      </w:r>
      <w:r>
        <w:rPr>
          <w:rStyle w:val="StyleUnderline"/>
        </w:rPr>
        <w:t xml:space="preserve">estruction can’t fully explain why no one is using their nukes. After all, the US didn’t use nuclear weapons against Iraq in the 1991 Gulf War, even though Iraq didn’t have any nuclear weapons to retaliate with. </w:t>
      </w:r>
      <w:r>
        <w:rPr>
          <w:rStyle w:val="Emphasis"/>
        </w:rPr>
        <w:t>International law</w:t>
      </w:r>
      <w:r>
        <w:rPr>
          <w:rStyle w:val="StyleUnderline"/>
        </w:rPr>
        <w:t xml:space="preserve"> isn’t a great deterrent, either.</w:t>
      </w:r>
      <w:r>
        <w:rPr>
          <w:sz w:val="16"/>
        </w:rPr>
        <w:t xml:space="preserve"> True, the United Nations Charter does ban military force except in self defense, and using nukes could possibly constitute a war crime. </w:t>
      </w:r>
      <w:r>
        <w:rPr>
          <w:rStyle w:val="StyleUnderline"/>
        </w:rPr>
        <w:t>The Nuclear Non-Proliferation Treaty of 1968 implicitly bans the five so-called nuclear weapon states</w:t>
      </w:r>
      <w:r>
        <w:rPr>
          <w:sz w:val="16"/>
        </w:rPr>
        <w:t xml:space="preserve"> — the US, the UK, Russia, France, and China — </w:t>
      </w:r>
      <w:r>
        <w:rPr>
          <w:rStyle w:val="StyleUnderline"/>
        </w:rPr>
        <w:t>from attacking a non-nuclear party to the treaty. But even so</w:t>
      </w:r>
      <w:r>
        <w:rPr>
          <w:sz w:val="16"/>
        </w:rPr>
        <w:t xml:space="preserve">, in 1996, </w:t>
      </w:r>
      <w:r>
        <w:rPr>
          <w:rStyle w:val="StyleUnderline"/>
        </w:rPr>
        <w:t>the UN’s judicial branch ruled that it’s not illegal to use nukes to ward off an existential threat</w:t>
      </w:r>
      <w:r>
        <w:rPr>
          <w:sz w:val="16"/>
        </w:rPr>
        <w:t xml:space="preserve">. It’s just not really legal, either. Other nations do a better job at checking their leaders’ nuclear strength. China and India both pledged to not use nuclear weapons in a first strike. (India changed their policy in 2003 to let them retaliate with nukes against a chemical or biological weapons attack.) Russia walked back their own no-first-use policy in the 1990s, and the US doesn’t have one. MUTUALLY ASSURED DESTRUCTION CAN’T FULLY EXPLAIN WHY NO ONE IS USING THEIR NUKES </w:t>
      </w:r>
      <w:r>
        <w:rPr>
          <w:rStyle w:val="StyleUnderline"/>
        </w:rPr>
        <w:t xml:space="preserve">That’s where the </w:t>
      </w:r>
      <w:r>
        <w:rPr>
          <w:rStyle w:val="Emphasis"/>
        </w:rPr>
        <w:t>nuclear taboo</w:t>
      </w:r>
      <w:r>
        <w:rPr>
          <w:rStyle w:val="StyleUnderline"/>
        </w:rPr>
        <w:t xml:space="preserve"> comes in.</w:t>
      </w:r>
      <w:r>
        <w:rPr>
          <w:sz w:val="16"/>
        </w:rPr>
        <w:t xml:space="preserve"> </w:t>
      </w:r>
      <w:r>
        <w:rPr>
          <w:rStyle w:val="StyleUnderline"/>
        </w:rPr>
        <w:t>It lumps nuclear, chemical, and biological weapons into a category of weapons of mass destruction that are unusable precisely because they’re so powerful and hard to control</w:t>
      </w:r>
      <w:r>
        <w:rPr>
          <w:sz w:val="16"/>
        </w:rPr>
        <w:t xml:space="preserve">, says Tannenwald, author of The Nuclear Taboo: The United States and the Non-Use of Nuclear Weapons Since 1945. </w:t>
      </w:r>
      <w:r>
        <w:rPr>
          <w:rStyle w:val="StyleUnderline"/>
        </w:rPr>
        <w:t>The taboo stems from the wreckage of the atomic bombs the US dropped on Japan</w:t>
      </w:r>
      <w:r>
        <w:rPr>
          <w:sz w:val="16"/>
        </w:rPr>
        <w:t xml:space="preserve"> during World War II. We still don’t know how many people were killed by the first blasts, probably between 150,000 and 250,000 in total. The death toll continued to rise over the next five years to nearly 350,000 people, with many dying of cancers from the radioactive fallout. During his recent visit to Japan, President Obama called Hiroshima “the start of our own moral awakening.” </w:t>
      </w:r>
      <w:r>
        <w:rPr>
          <w:rStyle w:val="StyleUnderline"/>
        </w:rPr>
        <w:t>That moral awakening has kept nations like the US from using nukes even as they stockpiled them,</w:t>
      </w:r>
      <w:r>
        <w:rPr>
          <w:sz w:val="16"/>
        </w:rPr>
        <w:t xml:space="preserve"> Tannenwald argues. The taboo </w:t>
      </w:r>
      <w:r>
        <w:rPr>
          <w:rStyle w:val="StyleUnderline"/>
        </w:rPr>
        <w:t>casts nuclear weapons as untouchable, stigmatized tools that only a barbarian would use — shaping public opinion as well as world leaders’ personal conviction</w:t>
      </w:r>
      <w:r>
        <w:rPr>
          <w:sz w:val="16"/>
        </w:rPr>
        <w:t xml:space="preserve">. After the bombing of Nagasaki, President Harry Truman reportedly called off any more nuclear attacks, saying, “The thought of wiping out another 100,000 people was too horrible.” </w:t>
      </w:r>
      <w:r>
        <w:rPr>
          <w:rStyle w:val="Emphasis"/>
        </w:rPr>
        <w:t>“Taboo” is too strong a word to describe</w:t>
      </w:r>
      <w:r>
        <w:rPr>
          <w:sz w:val="16"/>
        </w:rPr>
        <w:t xml:space="preserve"> h</w:t>
      </w:r>
      <w:r>
        <w:rPr>
          <w:rStyle w:val="StyleUnderline"/>
        </w:rPr>
        <w:t xml:space="preserve">ow we feel about using </w:t>
      </w:r>
      <w:r>
        <w:rPr>
          <w:rStyle w:val="Emphasis"/>
        </w:rPr>
        <w:t>nuclear weapons</w:t>
      </w:r>
      <w:r>
        <w:rPr>
          <w:sz w:val="16"/>
        </w:rPr>
        <w:t xml:space="preserve">, argues T.V. Paul. </w:t>
      </w:r>
      <w:r>
        <w:rPr>
          <w:rStyle w:val="StyleUnderline"/>
        </w:rPr>
        <w:t>Taboos prohibit things like cannibalism</w:t>
      </w:r>
      <w:r>
        <w:rPr>
          <w:sz w:val="16"/>
        </w:rPr>
        <w:t xml:space="preserve">, he says. Cannibalism is </w:t>
      </w:r>
      <w:r>
        <w:rPr>
          <w:rStyle w:val="StyleUnderline"/>
        </w:rPr>
        <w:t>so unthinkable</w:t>
      </w:r>
      <w:r>
        <w:rPr>
          <w:sz w:val="16"/>
        </w:rPr>
        <w:t xml:space="preserve"> that </w:t>
      </w:r>
      <w:r>
        <w:rPr>
          <w:rStyle w:val="StyleUnderline"/>
        </w:rPr>
        <w:t xml:space="preserve">most people would never even consider it, let alone plan for how and when they’d do it. But the US government does have a plan to launch its nuclear weapons. </w:t>
      </w:r>
      <w:r>
        <w:rPr>
          <w:sz w:val="16"/>
        </w:rPr>
        <w:t xml:space="preserve">That </w:t>
      </w:r>
      <w:r>
        <w:rPr>
          <w:rStyle w:val="Emphasis"/>
        </w:rPr>
        <w:t>makes it more of a tradition</w:t>
      </w:r>
      <w:r>
        <w:rPr>
          <w:sz w:val="16"/>
        </w:rPr>
        <w:t xml:space="preserve">, Paul says, </w:t>
      </w:r>
      <w:r>
        <w:rPr>
          <w:rStyle w:val="StyleUnderline"/>
        </w:rPr>
        <w:t>possibly along the lines of avoiding mass killings of civilians during war.</w:t>
      </w:r>
      <w:r>
        <w:rPr>
          <w:sz w:val="16"/>
        </w:rPr>
        <w:t xml:space="preserve"> And </w:t>
      </w:r>
      <w:r>
        <w:rPr>
          <w:rStyle w:val="Emphasis"/>
        </w:rPr>
        <w:t>traditions are easier to break</w:t>
      </w:r>
      <w:r>
        <w:rPr>
          <w:sz w:val="16"/>
        </w:rPr>
        <w:t xml:space="preserve">, </w:t>
      </w:r>
      <w:r>
        <w:rPr>
          <w:rStyle w:val="StyleUnderline"/>
        </w:rPr>
        <w:t>even though doing so would damage the country’s international reputation.</w:t>
      </w:r>
    </w:p>
    <w:p w:rsidR="00083E14" w:rsidRDefault="00083E14" w:rsidP="00083E14"/>
    <w:p w:rsidR="00083E14" w:rsidRPr="00FD4469" w:rsidRDefault="00083E14" w:rsidP="00083E14"/>
    <w:p w:rsidR="00083E14" w:rsidRPr="00AE2B93" w:rsidRDefault="00083E14" w:rsidP="00083E14">
      <w:pPr>
        <w:pStyle w:val="Heading4"/>
      </w:pPr>
      <w:r w:rsidRPr="00AE2B93">
        <w:t xml:space="preserve">Even a “limited” nuclear war would cause </w:t>
      </w:r>
      <w:r w:rsidRPr="00AE2B93">
        <w:rPr>
          <w:u w:val="single"/>
        </w:rPr>
        <w:t>global devastation</w:t>
      </w:r>
      <w:r w:rsidRPr="00AE2B93">
        <w:t xml:space="preserve"> that </w:t>
      </w:r>
      <w:r w:rsidRPr="00AE2B93">
        <w:rPr>
          <w:u w:val="single"/>
        </w:rPr>
        <w:t>kills billions</w:t>
      </w:r>
      <w:r w:rsidRPr="00AE2B93">
        <w:t xml:space="preserve"> and </w:t>
      </w:r>
      <w:r w:rsidRPr="00AE2B93">
        <w:rPr>
          <w:u w:val="single"/>
        </w:rPr>
        <w:t>risks extinction</w:t>
      </w:r>
      <w:r w:rsidRPr="00AE2B93">
        <w:t xml:space="preserve"> — consensus of scientific studies.</w:t>
      </w:r>
    </w:p>
    <w:p w:rsidR="00083E14" w:rsidRPr="00AE2B93" w:rsidRDefault="00083E14" w:rsidP="00083E14">
      <w:r w:rsidRPr="00AE2B93">
        <w:rPr>
          <w:rStyle w:val="Style13ptBold"/>
        </w:rPr>
        <w:t>Helfand 13</w:t>
      </w:r>
      <w:r w:rsidRPr="00AE2B93">
        <w:t xml:space="preserve"> — Ira Helfand, Co-President of International Physicians for the Prevention of Nuclear War, Past President of Physicians for Social Responsibility, Internist and Emergency Medicine Physician practicing at the Family Care Medical Center in Springfield, Massachusetts, holds degrees from Harvard College and the Albert Einstein College of Medicine, 2013 (“The Humanitarian Consequences Of Nuclear War,” </w:t>
      </w:r>
      <w:r w:rsidRPr="00AE2B93">
        <w:rPr>
          <w:i/>
        </w:rPr>
        <w:t>Arms Control Today</w:t>
      </w:r>
      <w:r w:rsidRPr="00AE2B93">
        <w:t>, November 4</w:t>
      </w:r>
      <w:r w:rsidRPr="00AE2B93">
        <w:rPr>
          <w:vertAlign w:val="superscript"/>
        </w:rPr>
        <w:t>th</w:t>
      </w:r>
      <w:r w:rsidRPr="00AE2B93">
        <w:t xml:space="preserve">, Available Online at </w:t>
      </w:r>
      <w:hyperlink r:id="rId112" w:history="1">
        <w:r w:rsidRPr="00AE2B93">
          <w:rPr>
            <w:rStyle w:val="Hyperlink"/>
          </w:rPr>
          <w:t>https://www.armscontrol.org/print/6021</w:t>
        </w:r>
      </w:hyperlink>
      <w:r w:rsidRPr="00AE2B93">
        <w:t>, Accessed 06-29-2016)</w:t>
      </w:r>
    </w:p>
    <w:p w:rsidR="00083E14" w:rsidRPr="001E1641" w:rsidRDefault="00083E14" w:rsidP="00083E14">
      <w:pPr>
        <w:rPr>
          <w:sz w:val="14"/>
        </w:rPr>
      </w:pPr>
      <w:r w:rsidRPr="001E1641">
        <w:rPr>
          <w:sz w:val="14"/>
        </w:rPr>
        <w:t xml:space="preserve">This task is particularly urgent in view of the </w:t>
      </w:r>
      <w:r w:rsidRPr="00AE2B93">
        <w:rPr>
          <w:rStyle w:val="Emphasis"/>
          <w:highlight w:val="cyan"/>
        </w:rPr>
        <w:t>new data</w:t>
      </w:r>
      <w:r w:rsidRPr="001E1641">
        <w:rPr>
          <w:sz w:val="14"/>
        </w:rPr>
        <w:t xml:space="preserve"> that have emerged over the last few years. This information </w:t>
      </w:r>
      <w:r w:rsidRPr="00AE2B93">
        <w:rPr>
          <w:rStyle w:val="StyleUnderline"/>
          <w:highlight w:val="cyan"/>
        </w:rPr>
        <w:t>indicates</w:t>
      </w:r>
      <w:r w:rsidRPr="00AE2B93">
        <w:rPr>
          <w:rStyle w:val="StyleUnderline"/>
        </w:rPr>
        <w:t xml:space="preserve"> that even </w:t>
      </w:r>
      <w:r w:rsidRPr="00AE2B93">
        <w:rPr>
          <w:rStyle w:val="StyleUnderline"/>
          <w:highlight w:val="cyan"/>
        </w:rPr>
        <w:t>a very limited nuclear war</w:t>
      </w:r>
      <w:r w:rsidRPr="00AE2B93">
        <w:rPr>
          <w:rStyle w:val="StyleUnderline"/>
        </w:rPr>
        <w:t xml:space="preserve">, confined to one region of the globe, </w:t>
      </w:r>
      <w:r w:rsidRPr="00AE2B93">
        <w:rPr>
          <w:rStyle w:val="StyleUnderline"/>
          <w:highlight w:val="cyan"/>
        </w:rPr>
        <w:t xml:space="preserve">would have </w:t>
      </w:r>
      <w:r w:rsidRPr="00AE2B93">
        <w:rPr>
          <w:rStyle w:val="Emphasis"/>
          <w:highlight w:val="cyan"/>
        </w:rPr>
        <w:t>devastating effects worldwide</w:t>
      </w:r>
      <w:r w:rsidRPr="001E1641">
        <w:rPr>
          <w:sz w:val="14"/>
        </w:rPr>
        <w:t xml:space="preserve">. In 2006, climatologist Alan </w:t>
      </w:r>
      <w:r w:rsidRPr="00AE2B93">
        <w:rPr>
          <w:rStyle w:val="StyleUnderline"/>
          <w:highlight w:val="cyan"/>
        </w:rPr>
        <w:t>Robock</w:t>
      </w:r>
      <w:r w:rsidRPr="001E1641">
        <w:rPr>
          <w:sz w:val="14"/>
        </w:rPr>
        <w:t xml:space="preserve">; Brian </w:t>
      </w:r>
      <w:r w:rsidRPr="00AE2B93">
        <w:rPr>
          <w:rStyle w:val="StyleUnderline"/>
        </w:rPr>
        <w:t>Toon</w:t>
      </w:r>
      <w:r w:rsidRPr="001E1641">
        <w:rPr>
          <w:sz w:val="14"/>
        </w:rPr>
        <w:t xml:space="preserve">, a professor of atmospheric and oceanic sciences; </w:t>
      </w:r>
      <w:r w:rsidRPr="00AE2B93">
        <w:rPr>
          <w:rStyle w:val="StyleUnderline"/>
        </w:rPr>
        <w:t xml:space="preserve">and four colleagues </w:t>
      </w:r>
      <w:r w:rsidRPr="00AE2B93">
        <w:rPr>
          <w:rStyle w:val="StyleUnderline"/>
          <w:highlight w:val="cyan"/>
        </w:rPr>
        <w:t>examined the consequences</w:t>
      </w:r>
      <w:r w:rsidRPr="00AE2B93">
        <w:rPr>
          <w:rStyle w:val="StyleUnderline"/>
        </w:rPr>
        <w:t xml:space="preserve"> of a potential limited nuclear war between India and Pakistan</w:t>
      </w:r>
      <w:r w:rsidRPr="001E1641">
        <w:rPr>
          <w:sz w:val="14"/>
        </w:rPr>
        <w:t xml:space="preserve">.[1] They chose to examine the effects of this scenario because of the two countries’ long history of conflict and the ongoing risk of a nuclear exchange. India and Pakistan have fought three wars since they gained independence in 1947 and have come close to war twice when armed with nuclear weapons. During one crisis in the 1990s, it was reported that Pakistani planes armed with nuclear bombs were kept on the runway with their engines running 24 hours a day so they would be ready for takeoff on a few minutes’ notice.[2] It is easy to imagine events, such as an increase in tension over the disputed territories in Kashmir or another terrorist attack like those at the Indian parliament in 2001 or in Mumbai in 2008, that could escalate into full-scale warfare and the use of nuclear weapons. </w:t>
      </w:r>
      <w:r w:rsidRPr="00AE2B93">
        <w:rPr>
          <w:rStyle w:val="StyleUnderline"/>
        </w:rPr>
        <w:t>In their study, Robock and Toon assumed that each country used 50 nuclear bombs</w:t>
      </w:r>
      <w:r w:rsidRPr="001E1641">
        <w:rPr>
          <w:sz w:val="14"/>
        </w:rPr>
        <w:t xml:space="preserve">, each with an explosive power of 15 kilotons—the power of the bomb dropped on Hiroshima in 1945—against urban targets in the other country. The weapons involved represent less than one-half of the current Indian and Pakistani arsenals and less than 0.5 percent of the world’s nuclear arsenals. </w:t>
      </w:r>
      <w:r w:rsidRPr="00AE2B93">
        <w:rPr>
          <w:rStyle w:val="StyleUnderline"/>
        </w:rPr>
        <w:t xml:space="preserve">The local effects were devastating: </w:t>
      </w:r>
      <w:r w:rsidRPr="00AE2B93">
        <w:rPr>
          <w:rStyle w:val="StyleUnderline"/>
          <w:highlight w:val="cyan"/>
        </w:rPr>
        <w:t>20 million dead in the first week</w:t>
      </w:r>
      <w:r w:rsidRPr="00AE2B93">
        <w:rPr>
          <w:rStyle w:val="StyleUnderline"/>
        </w:rPr>
        <w:t xml:space="preserve"> from blast effects, burns, and acute radiation exposure. </w:t>
      </w:r>
      <w:r w:rsidRPr="00AE2B93">
        <w:rPr>
          <w:rStyle w:val="StyleUnderline"/>
          <w:highlight w:val="cyan"/>
        </w:rPr>
        <w:t>Even more disturbing were</w:t>
      </w:r>
      <w:r w:rsidRPr="00AE2B93">
        <w:rPr>
          <w:rStyle w:val="StyleUnderline"/>
        </w:rPr>
        <w:t xml:space="preserve"> their findings concerning the </w:t>
      </w:r>
      <w:r w:rsidRPr="00AE2B93">
        <w:rPr>
          <w:rStyle w:val="Emphasis"/>
          <w:highlight w:val="cyan"/>
        </w:rPr>
        <w:t>far-reaching disruption</w:t>
      </w:r>
      <w:r w:rsidRPr="00AE2B93">
        <w:rPr>
          <w:rStyle w:val="StyleUnderline"/>
          <w:highlight w:val="cyan"/>
        </w:rPr>
        <w:t xml:space="preserve"> to global climate conditions</w:t>
      </w:r>
      <w:r w:rsidRPr="00AE2B93">
        <w:rPr>
          <w:rStyle w:val="StyleUnderline"/>
        </w:rPr>
        <w:t xml:space="preserve"> that this conflict would cause</w:t>
      </w:r>
      <w:r w:rsidRPr="001E1641">
        <w:rPr>
          <w:sz w:val="14"/>
        </w:rPr>
        <w:t xml:space="preserve">. </w:t>
      </w:r>
      <w:r w:rsidRPr="00AE2B93">
        <w:rPr>
          <w:rStyle w:val="StyleUnderline"/>
        </w:rPr>
        <w:t>The scientists found that the firestorms generated by these nuclear explosions would loft about 5 million tons of black soot high into the atmosphere. The soot would block out sunlight, dropping surface temperatures across the planet by an average of 1.3 degrees Celsius. The cooling would be much more severe in the internal regions of the major continents, shortening the growing season in areas where much of the world’s grain is produced</w:t>
      </w:r>
      <w:r w:rsidRPr="001E1641">
        <w:rPr>
          <w:sz w:val="14"/>
        </w:rPr>
        <w:t xml:space="preserve">. In addition, </w:t>
      </w:r>
      <w:r w:rsidRPr="00AE2B93">
        <w:rPr>
          <w:rStyle w:val="StyleUnderline"/>
        </w:rPr>
        <w:t>the cooling would lower total precipitation worldwide as less water evaporated from the oceans to fall back as rain or snow, and there would be significant changes in precipitation patterns</w:t>
      </w:r>
      <w:r w:rsidRPr="001E1641">
        <w:rPr>
          <w:sz w:val="14"/>
        </w:rPr>
        <w:t xml:space="preserve">. Further, </w:t>
      </w:r>
      <w:r w:rsidRPr="00AE2B93">
        <w:rPr>
          <w:rStyle w:val="StyleUnderline"/>
        </w:rPr>
        <w:t>by heating the upper atmosphere, the soot particles would cause a major decrease in stratospheric ozone. By allowing substantially more ultraviolet light to reach the earth’s surface, this would further reduce crop yields. The soot particles would be injected so high in the atmosphere that they would not be washed out by rainfall. Their effects would persist for a full decade until they gradually settled back to earth</w:t>
      </w:r>
      <w:r w:rsidRPr="001E1641">
        <w:rPr>
          <w:sz w:val="14"/>
        </w:rPr>
        <w:t xml:space="preserve">. </w:t>
      </w:r>
      <w:r w:rsidRPr="00AE2B93">
        <w:rPr>
          <w:rStyle w:val="StyleUnderline"/>
        </w:rPr>
        <w:t xml:space="preserve">The climate disruption predicted by the </w:t>
      </w:r>
      <w:r w:rsidRPr="00AE2B93">
        <w:rPr>
          <w:rStyle w:val="StyleUnderline"/>
          <w:highlight w:val="cyan"/>
        </w:rPr>
        <w:t>Robock-Toon</w:t>
      </w:r>
      <w:r w:rsidRPr="00AE2B93">
        <w:rPr>
          <w:rStyle w:val="StyleUnderline"/>
        </w:rPr>
        <w:t xml:space="preserve"> study </w:t>
      </w:r>
      <w:r w:rsidRPr="00AE2B93">
        <w:rPr>
          <w:rStyle w:val="StyleUnderline"/>
          <w:highlight w:val="cyan"/>
        </w:rPr>
        <w:t xml:space="preserve">has been </w:t>
      </w:r>
      <w:r w:rsidRPr="00AE2B93">
        <w:rPr>
          <w:rStyle w:val="Emphasis"/>
          <w:highlight w:val="cyan"/>
        </w:rPr>
        <w:t>independently confirmed</w:t>
      </w:r>
      <w:r w:rsidRPr="00AE2B93">
        <w:rPr>
          <w:rStyle w:val="StyleUnderline"/>
          <w:highlight w:val="cyan"/>
        </w:rPr>
        <w:t xml:space="preserve"> in </w:t>
      </w:r>
      <w:r w:rsidRPr="00AE2B93">
        <w:rPr>
          <w:rStyle w:val="Emphasis"/>
          <w:highlight w:val="cyan"/>
        </w:rPr>
        <w:t>separate studies</w:t>
      </w:r>
      <w:r w:rsidRPr="00AE2B93">
        <w:rPr>
          <w:rStyle w:val="StyleUnderline"/>
        </w:rPr>
        <w:t xml:space="preserve"> done by climatologists</w:t>
      </w:r>
      <w:r w:rsidRPr="001E1641">
        <w:rPr>
          <w:sz w:val="14"/>
        </w:rPr>
        <w:t xml:space="preserve"> Michael </w:t>
      </w:r>
      <w:r w:rsidRPr="00AE2B93">
        <w:rPr>
          <w:rStyle w:val="StyleUnderline"/>
        </w:rPr>
        <w:t>Mills</w:t>
      </w:r>
      <w:r w:rsidRPr="001E1641">
        <w:rPr>
          <w:sz w:val="14"/>
        </w:rPr>
        <w:t xml:space="preserve">2 </w:t>
      </w:r>
      <w:r w:rsidRPr="00AE2B93">
        <w:rPr>
          <w:rStyle w:val="StyleUnderline"/>
        </w:rPr>
        <w:t>and</w:t>
      </w:r>
      <w:r w:rsidRPr="001E1641">
        <w:rPr>
          <w:sz w:val="14"/>
        </w:rPr>
        <w:t xml:space="preserve"> Andrea </w:t>
      </w:r>
      <w:r w:rsidRPr="00AE2B93">
        <w:rPr>
          <w:rStyle w:val="StyleUnderline"/>
        </w:rPr>
        <w:t>Stenke,</w:t>
      </w:r>
      <w:r w:rsidRPr="001E1641">
        <w:rPr>
          <w:sz w:val="14"/>
        </w:rPr>
        <w:t xml:space="preserve">[3] </w:t>
      </w:r>
      <w:r w:rsidRPr="00AE2B93">
        <w:rPr>
          <w:rStyle w:val="StyleUnderline"/>
        </w:rPr>
        <w:t>each of whom considered the same limited war scenario but used a different climate model</w:t>
      </w:r>
      <w:r w:rsidRPr="001E1641">
        <w:rPr>
          <w:sz w:val="14"/>
        </w:rPr>
        <w:t xml:space="preserve">. In the last two years, </w:t>
      </w:r>
      <w:r w:rsidRPr="00AE2B93">
        <w:rPr>
          <w:rStyle w:val="StyleUnderline"/>
        </w:rPr>
        <w:t>a number of studies have attempted to look at the effect this climate disruption would have on food production</w:t>
      </w:r>
      <w:r w:rsidRPr="001E1641">
        <w:rPr>
          <w:sz w:val="14"/>
        </w:rPr>
        <w:t xml:space="preserve">. Environmental scientist Mutlu </w:t>
      </w:r>
      <w:r w:rsidRPr="00AE2B93">
        <w:rPr>
          <w:rStyle w:val="StyleUnderline"/>
        </w:rPr>
        <w:t>Özdogan looked at soybean production and corn production in the U.S. Corn Belt and found an average decline of 7 percent in soybean production and 12 percent in corn production in the decade following a limited war in South Asia</w:t>
      </w:r>
      <w:r w:rsidRPr="001E1641">
        <w:rPr>
          <w:sz w:val="14"/>
        </w:rPr>
        <w:t xml:space="preserve">.[4] </w:t>
      </w:r>
      <w:r w:rsidRPr="00AE2B93">
        <w:rPr>
          <w:rStyle w:val="StyleUnderline"/>
        </w:rPr>
        <w:t>Crop specialist</w:t>
      </w:r>
      <w:r w:rsidRPr="001E1641">
        <w:rPr>
          <w:sz w:val="14"/>
        </w:rPr>
        <w:t xml:space="preserve"> Lili </w:t>
      </w:r>
      <w:r w:rsidRPr="00AE2B93">
        <w:rPr>
          <w:rStyle w:val="StyleUnderline"/>
        </w:rPr>
        <w:t>Xia and Robock examined the impact on middle-season rice production in China and found a 15 percent decline from the prewar level for the 10 years following this conflict</w:t>
      </w:r>
      <w:r w:rsidRPr="001E1641">
        <w:rPr>
          <w:sz w:val="14"/>
        </w:rPr>
        <w:t xml:space="preserve">.[5] </w:t>
      </w:r>
      <w:r w:rsidRPr="00AE2B93">
        <w:rPr>
          <w:rStyle w:val="StyleUnderline"/>
          <w:highlight w:val="cyan"/>
        </w:rPr>
        <w:t>The world is not prepared to deal with</w:t>
      </w:r>
      <w:r w:rsidRPr="00AE2B93">
        <w:rPr>
          <w:rStyle w:val="StyleUnderline"/>
        </w:rPr>
        <w:t xml:space="preserve"> this kind of </w:t>
      </w:r>
      <w:r w:rsidRPr="00AE2B93">
        <w:rPr>
          <w:rStyle w:val="StyleUnderline"/>
          <w:highlight w:val="cyan"/>
        </w:rPr>
        <w:t>significant decline in food production</w:t>
      </w:r>
      <w:r w:rsidRPr="00AE2B93">
        <w:rPr>
          <w:rStyle w:val="StyleUnderline"/>
        </w:rPr>
        <w:t>. World grain reserves amount to less than 70 days of consumption and would not offer a significant buffer against a sharp and sustained reduction in grain harvests</w:t>
      </w:r>
      <w:r w:rsidRPr="001E1641">
        <w:rPr>
          <w:sz w:val="14"/>
        </w:rPr>
        <w:t xml:space="preserve">.[6] In addition, </w:t>
      </w:r>
      <w:r w:rsidRPr="00AE2B93">
        <w:rPr>
          <w:rStyle w:val="StyleUnderline"/>
        </w:rPr>
        <w:t>870 million people in the world today already are malnourished</w:t>
      </w:r>
      <w:r w:rsidRPr="001E1641">
        <w:rPr>
          <w:sz w:val="14"/>
        </w:rPr>
        <w:t xml:space="preserve">.[7] They receive less than the 1,800 calories per day required for the average adult to maintain his or her body mass and do a small amount of physical work to gather or grow food. </w:t>
      </w:r>
      <w:r w:rsidRPr="00AE2B93">
        <w:rPr>
          <w:rStyle w:val="StyleUnderline"/>
          <w:highlight w:val="cyan"/>
        </w:rPr>
        <w:t>Even a 10</w:t>
      </w:r>
      <w:r w:rsidRPr="00AE2B93">
        <w:rPr>
          <w:rStyle w:val="StyleUnderline"/>
        </w:rPr>
        <w:t xml:space="preserve"> or 15 </w:t>
      </w:r>
      <w:r w:rsidRPr="00AE2B93">
        <w:rPr>
          <w:rStyle w:val="StyleUnderline"/>
          <w:highlight w:val="cyan"/>
        </w:rPr>
        <w:t>percent decline</w:t>
      </w:r>
      <w:r w:rsidRPr="00AE2B93">
        <w:rPr>
          <w:rStyle w:val="StyleUnderline"/>
        </w:rPr>
        <w:t xml:space="preserve"> from these levels of food consumption, </w:t>
      </w:r>
      <w:r w:rsidRPr="00AE2B93">
        <w:rPr>
          <w:rStyle w:val="StyleUnderline"/>
          <w:highlight w:val="cyan"/>
        </w:rPr>
        <w:t>sustained over a</w:t>
      </w:r>
      <w:r w:rsidRPr="00AE2B93">
        <w:rPr>
          <w:rStyle w:val="StyleUnderline"/>
        </w:rPr>
        <w:t xml:space="preserve"> full </w:t>
      </w:r>
      <w:r w:rsidRPr="00AE2B93">
        <w:rPr>
          <w:rStyle w:val="StyleUnderline"/>
          <w:highlight w:val="cyan"/>
        </w:rPr>
        <w:t>decade</w:t>
      </w:r>
      <w:r w:rsidRPr="00AE2B93">
        <w:rPr>
          <w:rStyle w:val="StyleUnderline"/>
        </w:rPr>
        <w:t xml:space="preserve">, </w:t>
      </w:r>
      <w:r w:rsidRPr="00AE2B93">
        <w:rPr>
          <w:rStyle w:val="StyleUnderline"/>
          <w:highlight w:val="cyan"/>
        </w:rPr>
        <w:t xml:space="preserve">would be </w:t>
      </w:r>
      <w:r w:rsidRPr="00AE2B93">
        <w:rPr>
          <w:rStyle w:val="Emphasis"/>
          <w:highlight w:val="cyan"/>
        </w:rPr>
        <w:t>catastrophic</w:t>
      </w:r>
      <w:r w:rsidRPr="001E1641">
        <w:rPr>
          <w:sz w:val="14"/>
        </w:rPr>
        <w:t xml:space="preserve">. The decline in food consumption, however, probably would be much larger than the decline in food production. </w:t>
      </w:r>
      <w:r w:rsidRPr="00AE2B93">
        <w:rPr>
          <w:rStyle w:val="StyleUnderline"/>
          <w:highlight w:val="cyan"/>
        </w:rPr>
        <w:t>Market forces</w:t>
      </w:r>
      <w:r w:rsidRPr="00AE2B93">
        <w:rPr>
          <w:rStyle w:val="StyleUnderline"/>
        </w:rPr>
        <w:t xml:space="preserve"> would </w:t>
      </w:r>
      <w:r w:rsidRPr="00AE2B93">
        <w:rPr>
          <w:rStyle w:val="StyleUnderline"/>
          <w:highlight w:val="cyan"/>
        </w:rPr>
        <w:t>magnify the impact</w:t>
      </w:r>
      <w:r w:rsidRPr="00AE2B93">
        <w:rPr>
          <w:rStyle w:val="StyleUnderline"/>
        </w:rPr>
        <w:t xml:space="preserve"> with large rises in food prices, </w:t>
      </w:r>
      <w:r w:rsidRPr="00AE2B93">
        <w:rPr>
          <w:rStyle w:val="StyleUnderline"/>
          <w:highlight w:val="cyan"/>
        </w:rPr>
        <w:t>making</w:t>
      </w:r>
      <w:r w:rsidRPr="00AE2B93">
        <w:rPr>
          <w:rStyle w:val="StyleUnderline"/>
        </w:rPr>
        <w:t xml:space="preserve"> even the available </w:t>
      </w:r>
      <w:r w:rsidRPr="00AE2B93">
        <w:rPr>
          <w:rStyle w:val="StyleUnderline"/>
          <w:highlight w:val="cyan"/>
        </w:rPr>
        <w:t>food inaccessible to the poor</w:t>
      </w:r>
      <w:r w:rsidRPr="00AE2B93">
        <w:rPr>
          <w:rStyle w:val="StyleUnderline"/>
        </w:rPr>
        <w:t>, who are already malnourished precisely because they cannot afford enough food at current prices</w:t>
      </w:r>
      <w:r w:rsidRPr="001E1641">
        <w:rPr>
          <w:sz w:val="14"/>
        </w:rPr>
        <w:t xml:space="preserve">. Furthermore, some </w:t>
      </w:r>
      <w:r w:rsidRPr="00AE2B93">
        <w:rPr>
          <w:rStyle w:val="StyleUnderline"/>
        </w:rPr>
        <w:t>300 million people live in countries where</w:t>
      </w:r>
      <w:r w:rsidRPr="001E1641">
        <w:rPr>
          <w:sz w:val="14"/>
        </w:rPr>
        <w:t xml:space="preserve">, although most people enjoy adequate nutrition today, </w:t>
      </w:r>
      <w:r w:rsidRPr="00AE2B93">
        <w:rPr>
          <w:rStyle w:val="StyleUnderline"/>
        </w:rPr>
        <w:t>much of the food is imported. Most of the countries of North Africa and the Middle East and many of the wealthy industrial countries of East Asia</w:t>
      </w:r>
      <w:r w:rsidRPr="001E1641">
        <w:rPr>
          <w:sz w:val="14"/>
        </w:rPr>
        <w:t xml:space="preserve">, including Japan, South Korea, and Taiwan, </w:t>
      </w:r>
      <w:r w:rsidRPr="00AE2B93">
        <w:rPr>
          <w:rStyle w:val="StyleUnderline"/>
        </w:rPr>
        <w:t>fall into this category. In the face of significant declines in food production, it is probable that grain-exporting countries would suspend exports. This has happened repeatedly</w:t>
      </w:r>
      <w:r w:rsidRPr="001E1641">
        <w:rPr>
          <w:sz w:val="14"/>
        </w:rPr>
        <w:t xml:space="preserve">, for limited periods of time, </w:t>
      </w:r>
      <w:r w:rsidRPr="00AE2B93">
        <w:rPr>
          <w:rStyle w:val="StyleUnderline"/>
        </w:rPr>
        <w:t xml:space="preserve">over the last decade in response to local crop shortfalls. Thus, these 300 million people also would face </w:t>
      </w:r>
      <w:r w:rsidRPr="00AE2B93">
        <w:rPr>
          <w:rStyle w:val="Emphasis"/>
        </w:rPr>
        <w:t>severe food insecurity</w:t>
      </w:r>
      <w:r w:rsidRPr="001E1641">
        <w:rPr>
          <w:sz w:val="14"/>
        </w:rPr>
        <w:t xml:space="preserve">. In April 2012, at the Nobel Peace Laureates Summit in Chicago, International Physicians for the Prevention of Nuclear War (IPPNW) and its U.S. affiliate, Physicians for Social Responsibility, released a report, “Nuclear Famine,” examining this potential catastrophe.[8] The report concluded that </w:t>
      </w:r>
      <w:r w:rsidRPr="00AE2B93">
        <w:rPr>
          <w:rStyle w:val="Emphasis"/>
          <w:highlight w:val="cyan"/>
        </w:rPr>
        <w:t>more than one billion people</w:t>
      </w:r>
      <w:r w:rsidRPr="00AE2B93">
        <w:rPr>
          <w:rStyle w:val="StyleUnderline"/>
          <w:highlight w:val="cyan"/>
        </w:rPr>
        <w:t xml:space="preserve"> might starve</w:t>
      </w:r>
      <w:r w:rsidRPr="00AE2B93">
        <w:rPr>
          <w:rStyle w:val="StyleUnderline"/>
        </w:rPr>
        <w:t xml:space="preserve"> as a result of a limited, regional nuclear war</w:t>
      </w:r>
      <w:r w:rsidRPr="001E1641">
        <w:rPr>
          <w:sz w:val="14"/>
        </w:rPr>
        <w:t xml:space="preserve">. </w:t>
      </w:r>
      <w:r w:rsidRPr="00AE2B93">
        <w:rPr>
          <w:rStyle w:val="StyleUnderline"/>
        </w:rPr>
        <w:t>Since then, Xia and Robock have generated new data examining the impact of a limited nuclear war in South Asia on grain crops other than rice in China</w:t>
      </w:r>
      <w:r w:rsidRPr="001E1641">
        <w:rPr>
          <w:sz w:val="14"/>
        </w:rPr>
        <w:t xml:space="preserve">. Their findings, which will be published later this year, show that these other grains are affected much more severely than rice. In particular, production of the second-largest grain crop, winter wheat, is projected to fall 31 percent. </w:t>
      </w:r>
      <w:r w:rsidRPr="00AE2B93">
        <w:rPr>
          <w:rStyle w:val="StyleUnderline"/>
        </w:rPr>
        <w:t xml:space="preserve">These new findings suggest that the “Nuclear Famine” report may have </w:t>
      </w:r>
      <w:r w:rsidRPr="00AE2B93">
        <w:rPr>
          <w:rStyle w:val="Emphasis"/>
        </w:rPr>
        <w:t>seriously underestimated</w:t>
      </w:r>
      <w:r w:rsidRPr="00AE2B93">
        <w:rPr>
          <w:rStyle w:val="StyleUnderline"/>
        </w:rPr>
        <w:t xml:space="preserve"> the extent of the catastrophe that would follow a regional nuclear conflict</w:t>
      </w:r>
      <w:r w:rsidRPr="001E1641">
        <w:rPr>
          <w:sz w:val="14"/>
        </w:rPr>
        <w:t xml:space="preserve"> and that arms control advocates need to fundamentally rethink their assumptions about limited nuclear war. The report assumed that China, along with most of the rest of the industrial world, would be spared actual famine. </w:t>
      </w:r>
      <w:r w:rsidRPr="00AE2B93">
        <w:rPr>
          <w:rStyle w:val="StyleUnderline"/>
        </w:rPr>
        <w:t xml:space="preserve">The </w:t>
      </w:r>
      <w:r w:rsidRPr="00AE2B93">
        <w:rPr>
          <w:rStyle w:val="StyleUnderline"/>
          <w:highlight w:val="cyan"/>
        </w:rPr>
        <w:t>latest studies suggest</w:t>
      </w:r>
      <w:r w:rsidRPr="00AE2B93">
        <w:rPr>
          <w:rStyle w:val="StyleUnderline"/>
        </w:rPr>
        <w:t xml:space="preserve"> that there might be </w:t>
      </w:r>
      <w:r w:rsidRPr="00AE2B93">
        <w:rPr>
          <w:rStyle w:val="StyleUnderline"/>
          <w:highlight w:val="cyan"/>
        </w:rPr>
        <w:t xml:space="preserve">widespread starvation in China, putting </w:t>
      </w:r>
      <w:r w:rsidRPr="00AE2B93">
        <w:rPr>
          <w:rStyle w:val="Emphasis"/>
          <w:highlight w:val="cyan"/>
        </w:rPr>
        <w:t>another 1.3 billion people</w:t>
      </w:r>
      <w:r w:rsidRPr="00AE2B93">
        <w:rPr>
          <w:rStyle w:val="StyleUnderline"/>
          <w:highlight w:val="cyan"/>
        </w:rPr>
        <w:t xml:space="preserve"> at risk</w:t>
      </w:r>
      <w:r w:rsidRPr="00AE2B93">
        <w:rPr>
          <w:rStyle w:val="StyleUnderline"/>
        </w:rPr>
        <w:t>. At the very least, the predicted food shortfalls would create a decade of severe economic and social instability in China</w:t>
      </w:r>
      <w:r w:rsidRPr="001E1641">
        <w:rPr>
          <w:sz w:val="14"/>
        </w:rPr>
        <w:t xml:space="preserve">, which is the largest country in the world and has the world’s second-largest and most dynamic economy. </w:t>
      </w:r>
      <w:r w:rsidRPr="00AE2B93">
        <w:rPr>
          <w:rStyle w:val="StyleUnderline"/>
        </w:rPr>
        <w:t>China</w:t>
      </w:r>
      <w:r w:rsidRPr="001E1641">
        <w:rPr>
          <w:sz w:val="14"/>
        </w:rPr>
        <w:t xml:space="preserve"> also </w:t>
      </w:r>
      <w:r w:rsidRPr="00AE2B93">
        <w:rPr>
          <w:rStyle w:val="StyleUnderline"/>
        </w:rPr>
        <w:t>has a large nuclear arsenal</w:t>
      </w:r>
      <w:r w:rsidRPr="001E1641">
        <w:rPr>
          <w:sz w:val="14"/>
        </w:rPr>
        <w:t xml:space="preserve"> of its own, </w:t>
      </w:r>
      <w:r w:rsidRPr="00AE2B93">
        <w:rPr>
          <w:rStyle w:val="StyleUnderline"/>
        </w:rPr>
        <w:t>estimated to be nearly 300 warheads</w:t>
      </w:r>
      <w:r w:rsidRPr="001E1641">
        <w:rPr>
          <w:sz w:val="14"/>
        </w:rPr>
        <w:t xml:space="preserve">, about 50 to 75 of which are deliverable by land-based intercontinental ballistic missiles. There are no simulations examining whether there will be similar shortfalls in other temperate-zone grain producers such as </w:t>
      </w:r>
      <w:r w:rsidRPr="00AE2B93">
        <w:rPr>
          <w:rStyle w:val="StyleUnderline"/>
          <w:highlight w:val="cyan"/>
        </w:rPr>
        <w:t>Canada, Russia, the U</w:t>
      </w:r>
      <w:r w:rsidRPr="001E1641">
        <w:rPr>
          <w:sz w:val="14"/>
        </w:rPr>
        <w:t xml:space="preserve">nited </w:t>
      </w:r>
      <w:r w:rsidRPr="00AE2B93">
        <w:rPr>
          <w:rStyle w:val="StyleUnderline"/>
          <w:highlight w:val="cyan"/>
        </w:rPr>
        <w:t>S</w:t>
      </w:r>
      <w:r w:rsidRPr="001E1641">
        <w:rPr>
          <w:sz w:val="14"/>
        </w:rPr>
        <w:t xml:space="preserve">tates, </w:t>
      </w:r>
      <w:r w:rsidRPr="00AE2B93">
        <w:rPr>
          <w:rStyle w:val="StyleUnderline"/>
          <w:highlight w:val="cyan"/>
        </w:rPr>
        <w:t>and Europe</w:t>
      </w:r>
      <w:r w:rsidRPr="001E1641">
        <w:rPr>
          <w:sz w:val="14"/>
        </w:rPr>
        <w:t xml:space="preserve"> except for Özdogan’s study of corn and soybeans in the United States. In the absence of such studies, it seems prudent to assume that these countries </w:t>
      </w:r>
      <w:r w:rsidRPr="00AE2B93">
        <w:rPr>
          <w:rStyle w:val="StyleUnderline"/>
          <w:highlight w:val="cyan"/>
        </w:rPr>
        <w:t>might</w:t>
      </w:r>
      <w:r w:rsidRPr="00AE2B93">
        <w:rPr>
          <w:rStyle w:val="StyleUnderline"/>
        </w:rPr>
        <w:t xml:space="preserve"> well </w:t>
      </w:r>
      <w:r w:rsidRPr="00AE2B93">
        <w:rPr>
          <w:rStyle w:val="StyleUnderline"/>
          <w:highlight w:val="cyan"/>
        </w:rPr>
        <w:t xml:space="preserve">suffer </w:t>
      </w:r>
      <w:r w:rsidRPr="00AE2B93">
        <w:rPr>
          <w:rStyle w:val="Emphasis"/>
          <w:highlight w:val="cyan"/>
        </w:rPr>
        <w:t>the same major food shortages</w:t>
      </w:r>
      <w:r w:rsidRPr="00AE2B93">
        <w:rPr>
          <w:rStyle w:val="StyleUnderline"/>
        </w:rPr>
        <w:t xml:space="preserve"> that are now predicted for China</w:t>
      </w:r>
      <w:r w:rsidRPr="001E1641">
        <w:rPr>
          <w:sz w:val="14"/>
        </w:rPr>
        <w:t xml:space="preserve">. Regional War, Global Impact </w:t>
      </w:r>
      <w:r w:rsidRPr="00AE2B93">
        <w:rPr>
          <w:rStyle w:val="StyleUnderline"/>
        </w:rPr>
        <w:t>In the 1980s, there was a general understanding that large-scale nuclear war between the U</w:t>
      </w:r>
      <w:r w:rsidRPr="001E1641">
        <w:rPr>
          <w:sz w:val="14"/>
        </w:rPr>
        <w:t xml:space="preserve">nited </w:t>
      </w:r>
      <w:r w:rsidRPr="00AE2B93">
        <w:rPr>
          <w:rStyle w:val="StyleUnderline"/>
        </w:rPr>
        <w:t>S</w:t>
      </w:r>
      <w:r w:rsidRPr="001E1641">
        <w:rPr>
          <w:sz w:val="14"/>
        </w:rPr>
        <w:t xml:space="preserve">tates </w:t>
      </w:r>
      <w:r w:rsidRPr="00AE2B93">
        <w:rPr>
          <w:rStyle w:val="StyleUnderline"/>
        </w:rPr>
        <w:t>and the Soviet Union would be a disaster</w:t>
      </w:r>
      <w:r w:rsidRPr="001E1641">
        <w:rPr>
          <w:sz w:val="14"/>
        </w:rPr>
        <w:t xml:space="preserve">, not just for those countries but </w:t>
      </w:r>
      <w:r w:rsidRPr="00AE2B93">
        <w:rPr>
          <w:rStyle w:val="StyleUnderline"/>
        </w:rPr>
        <w:t>for the whole planet</w:t>
      </w:r>
      <w:r w:rsidRPr="001E1641">
        <w:rPr>
          <w:sz w:val="14"/>
        </w:rPr>
        <w:t xml:space="preserve">.[9] </w:t>
      </w:r>
      <w:r w:rsidRPr="00AE2B93">
        <w:rPr>
          <w:rStyle w:val="StyleUnderline"/>
        </w:rPr>
        <w:t>From</w:t>
      </w:r>
      <w:r w:rsidRPr="001E1641">
        <w:rPr>
          <w:sz w:val="14"/>
        </w:rPr>
        <w:t xml:space="preserve"> the </w:t>
      </w:r>
      <w:r w:rsidRPr="00AE2B93">
        <w:rPr>
          <w:rStyle w:val="StyleUnderline"/>
        </w:rPr>
        <w:t>studies</w:t>
      </w:r>
      <w:r w:rsidRPr="001E1641">
        <w:rPr>
          <w:sz w:val="14"/>
        </w:rPr>
        <w:t xml:space="preserve"> described above, </w:t>
      </w:r>
      <w:r w:rsidRPr="00AE2B93">
        <w:rPr>
          <w:rStyle w:val="StyleUnderline"/>
        </w:rPr>
        <w:t xml:space="preserve">it is clear that </w:t>
      </w:r>
      <w:r w:rsidRPr="00AE2B93">
        <w:rPr>
          <w:rStyle w:val="Emphasis"/>
          <w:highlight w:val="cyan"/>
        </w:rPr>
        <w:t>even a</w:t>
      </w:r>
      <w:r w:rsidRPr="00AE2B93">
        <w:rPr>
          <w:rStyle w:val="Emphasis"/>
        </w:rPr>
        <w:t xml:space="preserve"> much more </w:t>
      </w:r>
      <w:r w:rsidRPr="00AE2B93">
        <w:rPr>
          <w:rStyle w:val="Emphasis"/>
          <w:highlight w:val="cyan"/>
        </w:rPr>
        <w:t>limited nuclear war</w:t>
      </w:r>
      <w:r w:rsidRPr="00AE2B93">
        <w:rPr>
          <w:rStyle w:val="StyleUnderline"/>
          <w:highlight w:val="cyan"/>
        </w:rPr>
        <w:t xml:space="preserve"> would be </w:t>
      </w:r>
      <w:r w:rsidRPr="00AE2B93">
        <w:rPr>
          <w:rStyle w:val="Emphasis"/>
          <w:highlight w:val="cyan"/>
        </w:rPr>
        <w:t>a global catastrophe</w:t>
      </w:r>
      <w:r w:rsidRPr="00AE2B93">
        <w:rPr>
          <w:rStyle w:val="StyleUnderline"/>
          <w:highlight w:val="cyan"/>
        </w:rPr>
        <w:t xml:space="preserve">, with </w:t>
      </w:r>
      <w:r w:rsidRPr="00AE2B93">
        <w:rPr>
          <w:rStyle w:val="Emphasis"/>
          <w:highlight w:val="cyan"/>
        </w:rPr>
        <w:t>severe humanitarian consequences</w:t>
      </w:r>
      <w:r w:rsidRPr="00AE2B93">
        <w:rPr>
          <w:rStyle w:val="StyleUnderline"/>
        </w:rPr>
        <w:t xml:space="preserve"> extending far beyond the countries directly involved in the conflict</w:t>
      </w:r>
      <w:r w:rsidRPr="001E1641">
        <w:rPr>
          <w:sz w:val="14"/>
        </w:rPr>
        <w:t xml:space="preserve">. These findings have significant implications for nuclear weapons policy choices in South Asia and for the policies of other states toward India and Pakistan. Yet, the issue extends well beyond South Asia. The arsenals of China, France, Israel, and the United Kingdom are all capable of causing the same or greater degrees of climate disruption. More worrisome are the arsenals of the nuclear superpowers. Each U.S. Trident submarine can carry 96 warheads, each of which is 10 to 30 times more powerful than the weapons that were considered in the South Asia study. That means that each of these submarines can cause this nuclear famine scenario many times over. The United States has 14 of them, as well as an arsenal of land-based missiles and a fleet of strategic bombers armed with cruise missiles and gravity bombs. The Russian arsenal has a similar degree of overkill capacity. </w:t>
      </w:r>
      <w:r w:rsidRPr="00AE2B93">
        <w:rPr>
          <w:rStyle w:val="StyleUnderline"/>
        </w:rPr>
        <w:t xml:space="preserve">The danger of </w:t>
      </w:r>
      <w:r w:rsidRPr="00AE2B93">
        <w:rPr>
          <w:rStyle w:val="StyleUnderline"/>
          <w:highlight w:val="cyan"/>
        </w:rPr>
        <w:t xml:space="preserve">nuclear war is often </w:t>
      </w:r>
      <w:r w:rsidRPr="00AE2B93">
        <w:rPr>
          <w:rStyle w:val="Emphasis"/>
          <w:highlight w:val="cyan"/>
        </w:rPr>
        <w:t>dismissed</w:t>
      </w:r>
      <w:r w:rsidRPr="00AE2B93">
        <w:rPr>
          <w:rStyle w:val="StyleUnderline"/>
          <w:highlight w:val="cyan"/>
        </w:rPr>
        <w:t xml:space="preserve"> as a low-probability event</w:t>
      </w:r>
      <w:r w:rsidRPr="00AE2B93">
        <w:rPr>
          <w:rStyle w:val="StyleUnderline"/>
        </w:rPr>
        <w:t xml:space="preserve"> and therefore not a cause for concern</w:t>
      </w:r>
      <w:r w:rsidRPr="001E1641">
        <w:rPr>
          <w:sz w:val="14"/>
        </w:rPr>
        <w:t xml:space="preserve">. The vast majority of the population, including people who were intensely aware of the nuclear danger during the Cold War, behaves as if this were true. </w:t>
      </w:r>
      <w:r w:rsidRPr="00AE2B93">
        <w:rPr>
          <w:rStyle w:val="StyleUnderline"/>
          <w:highlight w:val="cyan"/>
        </w:rPr>
        <w:t>Yet, the danger</w:t>
      </w:r>
      <w:r w:rsidRPr="00AE2B93">
        <w:rPr>
          <w:rStyle w:val="StyleUnderline"/>
        </w:rPr>
        <w:t xml:space="preserve"> of nuclear war </w:t>
      </w:r>
      <w:r w:rsidRPr="00AE2B93">
        <w:rPr>
          <w:rStyle w:val="StyleUnderline"/>
          <w:highlight w:val="cyan"/>
        </w:rPr>
        <w:t xml:space="preserve">did not go away when the Berlin Wall came down. The arsenals remain, and the chance of nuclear war is </w:t>
      </w:r>
      <w:r w:rsidRPr="00AE2B93">
        <w:rPr>
          <w:rStyle w:val="Emphasis"/>
          <w:highlight w:val="cyan"/>
        </w:rPr>
        <w:t>not</w:t>
      </w:r>
      <w:r w:rsidRPr="00AE2B93">
        <w:rPr>
          <w:rStyle w:val="Emphasis"/>
        </w:rPr>
        <w:t xml:space="preserve"> at all </w:t>
      </w:r>
      <w:r w:rsidRPr="00AE2B93">
        <w:rPr>
          <w:rStyle w:val="Emphasis"/>
          <w:highlight w:val="cyan"/>
        </w:rPr>
        <w:t>remote</w:t>
      </w:r>
      <w:r w:rsidRPr="001E1641">
        <w:rPr>
          <w:sz w:val="14"/>
        </w:rPr>
        <w:t xml:space="preserve">. As the number of nuclear-armed states increases, especially as nuclear arsenals grow in areas of chronic and seemingly intractable conflict, such as South Asia and the Middle East, the danger becomes even greater. </w:t>
      </w:r>
      <w:r w:rsidRPr="00AE2B93">
        <w:rPr>
          <w:rStyle w:val="StyleUnderline"/>
        </w:rPr>
        <w:t>The possibility of war between the nuclear superpowers also still exists</w:t>
      </w:r>
      <w:r w:rsidRPr="001E1641">
        <w:rPr>
          <w:sz w:val="14"/>
        </w:rPr>
        <w:t xml:space="preserve">. Even if the likelihood of a deliberate nuclear war between the United States and Russia has declined, there remains the very real possibility of an accidental nuclear war. There have been at least five incidents since 1979 in which Moscow or Washington was prepared to start a nuclear war in the mistaken belief that it was already under attack by the other side.[10] The most recent known incident occurred in January 1995, a full five years after the fall of the Berlin Wall. The conditions that existed then have not changed fundamentally. </w:t>
      </w:r>
      <w:r w:rsidRPr="00AE2B93">
        <w:rPr>
          <w:rStyle w:val="StyleUnderline"/>
        </w:rPr>
        <w:t>Human error, a computer failure, or</w:t>
      </w:r>
      <w:r w:rsidRPr="001E1641">
        <w:rPr>
          <w:sz w:val="14"/>
        </w:rPr>
        <w:t xml:space="preserve"> perhaps </w:t>
      </w:r>
      <w:r w:rsidRPr="00AE2B93">
        <w:rPr>
          <w:rStyle w:val="StyleUnderline"/>
        </w:rPr>
        <w:t>a cyberattack</w:t>
      </w:r>
      <w:r w:rsidRPr="001E1641">
        <w:rPr>
          <w:sz w:val="14"/>
        </w:rPr>
        <w:t xml:space="preserve"> launched by a terrorist group </w:t>
      </w:r>
      <w:r w:rsidRPr="00AE2B93">
        <w:rPr>
          <w:rStyle w:val="StyleUnderline"/>
        </w:rPr>
        <w:t xml:space="preserve">all could lead to the unintended launch of nuclear weapons. The new understanding of </w:t>
      </w:r>
      <w:r w:rsidRPr="00AE2B93">
        <w:rPr>
          <w:rStyle w:val="StyleUnderline"/>
          <w:highlight w:val="cyan"/>
        </w:rPr>
        <w:t xml:space="preserve">the climatic consequences of nuclear war makes it clear that </w:t>
      </w:r>
      <w:r w:rsidRPr="00AE2B93">
        <w:rPr>
          <w:rStyle w:val="Emphasis"/>
          <w:highlight w:val="cyan"/>
        </w:rPr>
        <w:t>even a very limited use</w:t>
      </w:r>
      <w:r w:rsidRPr="00AE2B93">
        <w:rPr>
          <w:rStyle w:val="Emphasis"/>
        </w:rPr>
        <w:t xml:space="preserve"> of these weapons </w:t>
      </w:r>
      <w:r w:rsidRPr="00AE2B93">
        <w:rPr>
          <w:rStyle w:val="Emphasis"/>
          <w:highlight w:val="cyan"/>
        </w:rPr>
        <w:t>would be disastrous</w:t>
      </w:r>
      <w:r w:rsidRPr="001E1641">
        <w:rPr>
          <w:sz w:val="14"/>
        </w:rPr>
        <w:t>.</w:t>
      </w:r>
    </w:p>
    <w:p w:rsidR="00083E14" w:rsidRPr="0084295F" w:rsidRDefault="00083E14" w:rsidP="00083E14">
      <w:pPr>
        <w:pStyle w:val="Heading3"/>
      </w:pPr>
      <w:r>
        <w:t xml:space="preserve">2AC---Epistemology---Deterrence </w:t>
      </w:r>
    </w:p>
    <w:p w:rsidR="00083E14" w:rsidRPr="0084295F" w:rsidRDefault="00083E14" w:rsidP="00083E14">
      <w:pPr>
        <w:keepNext/>
        <w:keepLines/>
        <w:spacing w:before="200"/>
        <w:outlineLvl w:val="3"/>
        <w:rPr>
          <w:rFonts w:eastAsia="Times New Roman"/>
          <w:b/>
          <w:bCs/>
          <w:iCs/>
          <w:sz w:val="24"/>
          <w:u w:val="single"/>
        </w:rPr>
      </w:pPr>
      <w:r w:rsidRPr="0084295F">
        <w:rPr>
          <w:rFonts w:eastAsia="Times New Roman"/>
          <w:b/>
          <w:bCs/>
          <w:iCs/>
          <w:kern w:val="32"/>
          <w:sz w:val="24"/>
          <w:szCs w:val="20"/>
        </w:rPr>
        <w:t xml:space="preserve">Deterrence is epistemologically verifiable </w:t>
      </w:r>
    </w:p>
    <w:p w:rsidR="00083E14" w:rsidRPr="0084295F" w:rsidRDefault="00083E14" w:rsidP="00083E14">
      <w:r w:rsidRPr="0084295F">
        <w:t xml:space="preserve">Frederick </w:t>
      </w:r>
      <w:r w:rsidRPr="0084295F">
        <w:rPr>
          <w:b/>
          <w:bCs/>
          <w:sz w:val="24"/>
        </w:rPr>
        <w:t>Kroon 96</w:t>
      </w:r>
      <w:r w:rsidRPr="0084295F">
        <w:t>, Associate Professor of Philosophy at the University of Auckland, “Deterrence and the Fragility of Rationality”, Ethics, Vol. 106, No. 2 (Jan., 1996), pp. 350-377, JSTOR</w:t>
      </w:r>
    </w:p>
    <w:p w:rsidR="00083E14" w:rsidRPr="0084295F" w:rsidRDefault="00083E14" w:rsidP="00083E14">
      <w:pPr>
        <w:ind w:right="288"/>
        <w:rPr>
          <w:rFonts w:eastAsia="Times New Roman"/>
          <w:b/>
          <w:szCs w:val="20"/>
          <w:u w:val="single"/>
        </w:rPr>
      </w:pPr>
      <w:r w:rsidRPr="0084295F">
        <w:rPr>
          <w:rFonts w:eastAsia="Times New Roman"/>
          <w:sz w:val="8"/>
          <w:szCs w:val="20"/>
        </w:rPr>
        <w:t xml:space="preserve">I take it that from the point of view of the early proponents of nuclear deterrence this would not be a concession of any worth. They didn't just think that nuclear deterrers were doing something that happened to be rational (and even moral); they thought that in the specified circumstances </w:t>
      </w:r>
      <w:r w:rsidRPr="0084295F">
        <w:t>nuclear</w:t>
      </w:r>
      <w:r w:rsidRPr="0084295F">
        <w:rPr>
          <w:rFonts w:eastAsia="Times New Roman"/>
          <w:b/>
          <w:szCs w:val="20"/>
          <w:u w:val="single"/>
        </w:rPr>
        <w:t xml:space="preserve"> </w:t>
      </w:r>
      <w:r w:rsidRPr="0084295F">
        <w:rPr>
          <w:rFonts w:eastAsia="Times New Roman"/>
          <w:b/>
          <w:szCs w:val="20"/>
          <w:highlight w:val="yellow"/>
          <w:u w:val="single"/>
        </w:rPr>
        <w:t xml:space="preserve">deterrers were </w:t>
      </w:r>
      <w:r w:rsidRPr="0084295F">
        <w:rPr>
          <w:rFonts w:eastAsia="Times New Roman"/>
          <w:b/>
          <w:szCs w:val="20"/>
          <w:u w:val="single"/>
        </w:rPr>
        <w:t xml:space="preserve">acting the </w:t>
      </w:r>
      <w:r w:rsidRPr="0084295F">
        <w:rPr>
          <w:rFonts w:eastAsia="Times New Roman"/>
          <w:b/>
          <w:szCs w:val="20"/>
          <w:highlight w:val="yellow"/>
          <w:u w:val="single"/>
        </w:rPr>
        <w:t xml:space="preserve">part of </w:t>
      </w:r>
      <w:r w:rsidRPr="0084295F">
        <w:rPr>
          <w:rFonts w:eastAsia="Times New Roman"/>
          <w:b/>
          <w:szCs w:val="20"/>
          <w:u w:val="single"/>
        </w:rPr>
        <w:t xml:space="preserve">properly </w:t>
      </w:r>
      <w:r w:rsidRPr="0084295F">
        <w:rPr>
          <w:rFonts w:eastAsia="Times New Roman"/>
          <w:b/>
          <w:szCs w:val="20"/>
          <w:highlight w:val="yellow"/>
          <w:u w:val="single"/>
        </w:rPr>
        <w:t>rational agents</w:t>
      </w:r>
      <w:r w:rsidRPr="0084295F">
        <w:rPr>
          <w:rFonts w:eastAsia="Times New Roman"/>
          <w:sz w:val="8"/>
          <w:szCs w:val="20"/>
        </w:rPr>
        <w:t xml:space="preserve">, that </w:t>
      </w:r>
      <w:r w:rsidRPr="0084295F">
        <w:rPr>
          <w:rFonts w:eastAsia="Times New Roman"/>
          <w:b/>
          <w:szCs w:val="20"/>
          <w:u w:val="single"/>
        </w:rPr>
        <w:t>nuclear deterrers were doing what a fully rational agent would be doing if put in the same difficult situation, despite the monstrousness of what was threatened.</w:t>
      </w:r>
      <w:r w:rsidRPr="0084295F">
        <w:rPr>
          <w:rFonts w:eastAsia="Times New Roman"/>
          <w:sz w:val="8"/>
          <w:szCs w:val="20"/>
        </w:rPr>
        <w:t xml:space="preserve"> Call this kind of position </w:t>
      </w:r>
      <w:r w:rsidRPr="0084295F">
        <w:rPr>
          <w:rFonts w:eastAsia="Times New Roman"/>
          <w:b/>
          <w:szCs w:val="20"/>
          <w:u w:val="single"/>
        </w:rPr>
        <w:t>an "agent-rationalist" view of nuclear deterrence</w:t>
      </w:r>
      <w:r w:rsidRPr="0084295F">
        <w:rPr>
          <w:rFonts w:eastAsia="Times New Roman"/>
          <w:sz w:val="8"/>
          <w:szCs w:val="20"/>
        </w:rPr>
        <w:t xml:space="preserve">. More precisely, agent-rationalists about nuclear deterrence are those who think that </w:t>
      </w:r>
      <w:r w:rsidRPr="0084295F">
        <w:rPr>
          <w:rFonts w:eastAsia="Times New Roman"/>
          <w:b/>
          <w:szCs w:val="20"/>
          <w:highlight w:val="yellow"/>
          <w:u w:val="single"/>
        </w:rPr>
        <w:t>it is not only the act of threatening retaliation-</w:t>
      </w:r>
      <w:r w:rsidRPr="0084295F">
        <w:rPr>
          <w:rFonts w:eastAsia="Times New Roman"/>
          <w:sz w:val="8"/>
          <w:szCs w:val="20"/>
        </w:rPr>
        <w:t>in the sense of conditionally intending it-</w:t>
      </w:r>
      <w:r w:rsidRPr="0084295F">
        <w:rPr>
          <w:rFonts w:eastAsia="Times New Roman"/>
          <w:b/>
          <w:szCs w:val="20"/>
          <w:highlight w:val="yellow"/>
          <w:u w:val="single"/>
        </w:rPr>
        <w:t xml:space="preserve">that is fully rational </w:t>
      </w:r>
      <w:r w:rsidRPr="0084295F">
        <w:rPr>
          <w:rFonts w:eastAsia="Times New Roman"/>
          <w:b/>
          <w:szCs w:val="20"/>
          <w:u w:val="single"/>
        </w:rPr>
        <w:t xml:space="preserve">in the specified circumstances; </w:t>
      </w:r>
      <w:r w:rsidRPr="0084295F">
        <w:rPr>
          <w:rFonts w:eastAsia="Times New Roman"/>
          <w:b/>
          <w:szCs w:val="20"/>
          <w:highlight w:val="yellow"/>
          <w:u w:val="single"/>
        </w:rPr>
        <w:t>the agent who threatens retaliation</w:t>
      </w:r>
      <w:r w:rsidRPr="0084295F">
        <w:rPr>
          <w:rFonts w:eastAsia="Times New Roman"/>
          <w:sz w:val="8"/>
          <w:szCs w:val="20"/>
          <w:highlight w:val="yellow"/>
        </w:rPr>
        <w:t xml:space="preserve"> </w:t>
      </w:r>
      <w:r w:rsidRPr="0084295F">
        <w:rPr>
          <w:rFonts w:eastAsia="Times New Roman"/>
          <w:sz w:val="8"/>
          <w:szCs w:val="20"/>
        </w:rPr>
        <w:t xml:space="preserve">in these </w:t>
      </w:r>
      <w:r w:rsidRPr="0084295F">
        <w:rPr>
          <w:rFonts w:eastAsia="Times New Roman"/>
          <w:b/>
          <w:szCs w:val="20"/>
          <w:u w:val="single"/>
        </w:rPr>
        <w:t xml:space="preserve">circumstances </w:t>
      </w:r>
      <w:r w:rsidRPr="0084295F">
        <w:rPr>
          <w:rFonts w:eastAsia="Times New Roman"/>
          <w:b/>
          <w:szCs w:val="20"/>
          <w:highlight w:val="yellow"/>
          <w:u w:val="single"/>
        </w:rPr>
        <w:t xml:space="preserve">can </w:t>
      </w:r>
      <w:r w:rsidRPr="0084295F">
        <w:rPr>
          <w:rFonts w:eastAsia="Times New Roman"/>
          <w:b/>
          <w:szCs w:val="20"/>
          <w:u w:val="single"/>
        </w:rPr>
        <w:t xml:space="preserve">also </w:t>
      </w:r>
      <w:r w:rsidRPr="0084295F">
        <w:rPr>
          <w:rFonts w:eastAsia="Times New Roman"/>
          <w:b/>
          <w:szCs w:val="20"/>
          <w:highlight w:val="yellow"/>
          <w:u w:val="single"/>
        </w:rPr>
        <w:t xml:space="preserve">be </w:t>
      </w:r>
      <w:r w:rsidRPr="0084295F">
        <w:rPr>
          <w:rFonts w:eastAsia="Times New Roman"/>
          <w:b/>
          <w:szCs w:val="20"/>
          <w:u w:val="single"/>
        </w:rPr>
        <w:t xml:space="preserve">fully </w:t>
      </w:r>
      <w:r w:rsidRPr="0084295F">
        <w:rPr>
          <w:rFonts w:eastAsia="Times New Roman"/>
          <w:b/>
          <w:szCs w:val="20"/>
          <w:highlight w:val="yellow"/>
          <w:u w:val="single"/>
        </w:rPr>
        <w:t xml:space="preserve">rational, despite </w:t>
      </w:r>
      <w:r w:rsidRPr="0084295F">
        <w:rPr>
          <w:rFonts w:eastAsia="Times New Roman"/>
          <w:b/>
          <w:szCs w:val="20"/>
          <w:u w:val="single"/>
        </w:rPr>
        <w:t xml:space="preserve">the fact that </w:t>
      </w:r>
      <w:r w:rsidRPr="0084295F">
        <w:rPr>
          <w:rFonts w:eastAsia="Times New Roman"/>
          <w:b/>
          <w:szCs w:val="20"/>
          <w:highlight w:val="yellow"/>
          <w:u w:val="single"/>
        </w:rPr>
        <w:t>what she threatens to do is irrational</w:t>
      </w:r>
      <w:r w:rsidRPr="0084295F">
        <w:rPr>
          <w:rFonts w:eastAsia="Times New Roman"/>
          <w:b/>
          <w:szCs w:val="20"/>
          <w:u w:val="single"/>
        </w:rPr>
        <w:t>.</w:t>
      </w:r>
      <w:r w:rsidRPr="0084295F">
        <w:rPr>
          <w:rFonts w:eastAsia="Times New Roman"/>
          <w:sz w:val="8"/>
          <w:szCs w:val="20"/>
        </w:rPr>
        <w:t xml:space="preserve"> The contrary position held by Kavka I call an "agent-irrationalist" view of nuclear deterrence. On such a view, deterrers must be irrational in some way, perhaps through having undergone a process of corruption that gives them irrational goals or makes them unable to understand the full implications of what they propose.9 (Although I am mainly interested in nuclear deterrence, the issues, of course, are wider. Thus agent-rationalism and agentirrationalism can also be understood more broadly as views concerning the rationality of agents who face "Special Deterrent Situations" in roughly Kavka's sense; these situations include our nuclear scenarios but also many other possible situations of conflict between agents. While the argument of this article may be general enough to extend to all such situations, I shall continue to focus on the nuclear case.)10 In the same way, we may talk of "agent-moralism" and "agentimmoralism." </w:t>
      </w:r>
      <w:r w:rsidRPr="0084295F">
        <w:rPr>
          <w:rFonts w:eastAsia="Times New Roman"/>
          <w:sz w:val="12"/>
          <w:szCs w:val="20"/>
        </w:rPr>
        <w:t>¶</w:t>
      </w:r>
      <w:r w:rsidRPr="0084295F">
        <w:rPr>
          <w:rFonts w:eastAsia="Times New Roman"/>
          <w:sz w:val="8"/>
          <w:szCs w:val="20"/>
        </w:rPr>
        <w:t xml:space="preserve"> </w:t>
      </w:r>
      <w:r w:rsidRPr="0084295F">
        <w:rPr>
          <w:rFonts w:eastAsia="Times New Roman"/>
          <w:sz w:val="8"/>
          <w:szCs w:val="12"/>
        </w:rPr>
        <w:t xml:space="preserve">Thus agent-immoralism about nuclear deterrence holds that because of the immorality of the retaliatory act, and despite the moral desirability of the threat, no morally good agent can seriously threaten retaliation in the nuclear scenarios described.11 Any agent able to threaten retaliation must have undergone a process of moral corruption, or be affected in some other way by an element of moral imperfection in her nature. (This is again Kavka's view, but versions of the view are held by many others; David Lewis, for example.) </w:t>
      </w:r>
      <w:r w:rsidRPr="0084295F">
        <w:rPr>
          <w:rFonts w:eastAsia="Times New Roman"/>
          <w:sz w:val="12"/>
          <w:szCs w:val="12"/>
        </w:rPr>
        <w:t>¶</w:t>
      </w:r>
      <w:r w:rsidRPr="0084295F">
        <w:rPr>
          <w:rFonts w:eastAsia="Times New Roman"/>
          <w:sz w:val="8"/>
          <w:szCs w:val="12"/>
        </w:rPr>
        <w:t xml:space="preserve"> </w:t>
      </w:r>
      <w:r w:rsidRPr="0084295F">
        <w:rPr>
          <w:rFonts w:eastAsia="Times New Roman"/>
          <w:sz w:val="8"/>
          <w:szCs w:val="20"/>
        </w:rPr>
        <w:t xml:space="preserve">These various positions are not, of course, exhaustive. Take rationality again. Some theorists think that there can be no situation in which threatening nuclear retaliation is rational.12 If so, no fully rational agent could be a nuclear deterrer. And in the mid-1980s (but no longer) David Gauthier held that </w:t>
      </w:r>
      <w:r w:rsidRPr="0084295F">
        <w:rPr>
          <w:rStyle w:val="StyleUnderline"/>
        </w:rPr>
        <w:t>because threatening retaliation is sometimes clearly rational, it would ipso facto be rational in those cases for a deterrer to act on her retaliatory threats should deterrence fail. If so, agent-irrationalist arguments can't get a toehold, and we can no longer deny full rationality to nuclear deterrers</w:t>
      </w:r>
      <w:r w:rsidRPr="0084295F">
        <w:rPr>
          <w:rFonts w:eastAsia="Times New Roman"/>
          <w:b/>
          <w:szCs w:val="20"/>
          <w:u w:val="single"/>
        </w:rPr>
        <w:t>.</w:t>
      </w:r>
      <w:r w:rsidRPr="0084295F">
        <w:rPr>
          <w:rFonts w:eastAsia="Times New Roman"/>
          <w:sz w:val="8"/>
          <w:szCs w:val="20"/>
        </w:rPr>
        <w:t xml:space="preserve"> While I reject these various positions, they are not the direct concern of this article. 13 </w:t>
      </w:r>
      <w:r w:rsidRPr="0084295F">
        <w:rPr>
          <w:rFonts w:eastAsia="Times New Roman"/>
          <w:sz w:val="12"/>
          <w:szCs w:val="20"/>
        </w:rPr>
        <w:t>¶</w:t>
      </w:r>
      <w:r w:rsidRPr="0084295F">
        <w:rPr>
          <w:rFonts w:eastAsia="Times New Roman"/>
          <w:sz w:val="8"/>
          <w:szCs w:val="20"/>
        </w:rPr>
        <w:t xml:space="preserve"> The debate I am presently interested in is between agent-rationalists and agent-irrationalists, agent-moralists and agent-immoralists: </w:t>
      </w:r>
      <w:r w:rsidRPr="0084295F">
        <w:rPr>
          <w:rFonts w:eastAsia="Times New Roman"/>
          <w:b/>
          <w:szCs w:val="20"/>
          <w:u w:val="single"/>
        </w:rPr>
        <w:t xml:space="preserve">philosophical opponents who all accept that </w:t>
      </w:r>
      <w:r w:rsidRPr="0084295F">
        <w:rPr>
          <w:rFonts w:eastAsia="Times New Roman"/>
          <w:b/>
          <w:szCs w:val="20"/>
          <w:highlight w:val="yellow"/>
          <w:u w:val="single"/>
        </w:rPr>
        <w:t xml:space="preserve">threatening </w:t>
      </w:r>
      <w:r w:rsidRPr="0084295F">
        <w:rPr>
          <w:rFonts w:eastAsia="Times New Roman"/>
          <w:b/>
          <w:szCs w:val="20"/>
          <w:u w:val="single"/>
        </w:rPr>
        <w:t xml:space="preserve">(nuclear) </w:t>
      </w:r>
      <w:r w:rsidRPr="0084295F">
        <w:rPr>
          <w:rFonts w:eastAsia="Times New Roman"/>
          <w:b/>
          <w:szCs w:val="20"/>
          <w:highlight w:val="yellow"/>
          <w:u w:val="single"/>
        </w:rPr>
        <w:t xml:space="preserve">retaliation </w:t>
      </w:r>
      <w:r w:rsidRPr="0084295F">
        <w:rPr>
          <w:rFonts w:eastAsia="Times New Roman"/>
          <w:szCs w:val="20"/>
          <w:highlight w:val="yellow"/>
          <w:u w:val="single"/>
        </w:rPr>
        <w:t>can be rational and moral</w:t>
      </w:r>
      <w:r w:rsidRPr="0084295F">
        <w:rPr>
          <w:rFonts w:eastAsia="Times New Roman"/>
          <w:b/>
          <w:szCs w:val="20"/>
          <w:highlight w:val="yellow"/>
          <w:u w:val="single"/>
        </w:rPr>
        <w:t xml:space="preserve"> where acting on the threats is not.</w:t>
      </w:r>
      <w:r w:rsidRPr="0084295F">
        <w:rPr>
          <w:rFonts w:eastAsia="Times New Roman"/>
          <w:sz w:val="8"/>
          <w:szCs w:val="20"/>
        </w:rPr>
        <w:t xml:space="preserve"> </w:t>
      </w:r>
      <w:r w:rsidRPr="0084295F">
        <w:rPr>
          <w:rFonts w:eastAsia="Times New Roman"/>
          <w:sz w:val="12"/>
          <w:szCs w:val="20"/>
        </w:rPr>
        <w:t>¶</w:t>
      </w:r>
      <w:r w:rsidRPr="0084295F">
        <w:rPr>
          <w:rFonts w:eastAsia="Times New Roman"/>
          <w:sz w:val="8"/>
          <w:szCs w:val="20"/>
        </w:rPr>
        <w:t xml:space="preserve"> In this article I am mainly concerned to defend agent-rationalism about nuclear deterrence against its irrationalist critics. That is, my main goal is to show that we can coherently regard both of the following rationality claims as true: </w:t>
      </w:r>
      <w:r w:rsidRPr="0084295F">
        <w:rPr>
          <w:rFonts w:eastAsia="Times New Roman"/>
          <w:b/>
          <w:szCs w:val="20"/>
          <w:highlight w:val="yellow"/>
          <w:u w:val="single"/>
        </w:rPr>
        <w:t>not only is the act of</w:t>
      </w:r>
      <w:r w:rsidRPr="0084295F">
        <w:rPr>
          <w:rFonts w:eastAsia="Times New Roman"/>
          <w:b/>
          <w:szCs w:val="20"/>
          <w:u w:val="single"/>
        </w:rPr>
        <w:t xml:space="preserve"> forming and </w:t>
      </w:r>
      <w:r w:rsidRPr="0084295F">
        <w:rPr>
          <w:rFonts w:eastAsia="Times New Roman"/>
          <w:b/>
          <w:szCs w:val="20"/>
          <w:highlight w:val="yellow"/>
          <w:u w:val="single"/>
        </w:rPr>
        <w:t>maintaining deterrent</w:t>
      </w:r>
      <w:r w:rsidRPr="0084295F">
        <w:rPr>
          <w:rFonts w:eastAsia="Times New Roman"/>
          <w:b/>
          <w:szCs w:val="20"/>
          <w:u w:val="single"/>
        </w:rPr>
        <w:t xml:space="preserve"> </w:t>
      </w:r>
      <w:r w:rsidRPr="0084295F">
        <w:rPr>
          <w:rFonts w:eastAsia="Times New Roman"/>
          <w:b/>
          <w:szCs w:val="20"/>
          <w:highlight w:val="yellow"/>
          <w:u w:val="single"/>
        </w:rPr>
        <w:t xml:space="preserve">conditional intentions </w:t>
      </w:r>
      <w:r w:rsidRPr="0084295F">
        <w:rPr>
          <w:rFonts w:eastAsia="Times New Roman"/>
          <w:szCs w:val="20"/>
          <w:highlight w:val="yellow"/>
          <w:u w:val="single"/>
        </w:rPr>
        <w:t>perfectly rational</w:t>
      </w:r>
      <w:r w:rsidRPr="0084295F">
        <w:rPr>
          <w:rFonts w:eastAsia="Times New Roman"/>
          <w:b/>
          <w:szCs w:val="20"/>
          <w:u w:val="single"/>
        </w:rPr>
        <w:t xml:space="preserve"> in the nuclear circumstances envisaged, </w:t>
      </w:r>
      <w:r w:rsidRPr="0084295F">
        <w:rPr>
          <w:rFonts w:eastAsia="Times New Roman"/>
          <w:b/>
          <w:szCs w:val="20"/>
          <w:highlight w:val="yellow"/>
          <w:u w:val="single"/>
        </w:rPr>
        <w:t>but</w:t>
      </w:r>
      <w:r w:rsidRPr="0084295F">
        <w:rPr>
          <w:rFonts w:eastAsia="Times New Roman"/>
          <w:b/>
          <w:szCs w:val="20"/>
          <w:u w:val="single"/>
        </w:rPr>
        <w:t xml:space="preserve"> in addition forming and maintaining such intentions is something that rational agents </w:t>
      </w:r>
      <w:r w:rsidRPr="0084295F">
        <w:rPr>
          <w:rFonts w:eastAsia="Times New Roman"/>
          <w:b/>
          <w:szCs w:val="20"/>
          <w:highlight w:val="yellow"/>
          <w:u w:val="single"/>
        </w:rPr>
        <w:t xml:space="preserve">are </w:t>
      </w:r>
      <w:r w:rsidRPr="0084295F">
        <w:rPr>
          <w:rFonts w:eastAsia="Times New Roman"/>
          <w:szCs w:val="20"/>
          <w:highlight w:val="yellow"/>
          <w:u w:val="single"/>
        </w:rPr>
        <w:t>fully capable of</w:t>
      </w:r>
      <w:r w:rsidRPr="0084295F">
        <w:rPr>
          <w:rFonts w:eastAsia="Times New Roman"/>
          <w:szCs w:val="20"/>
          <w:u w:val="single"/>
        </w:rPr>
        <w:t>,</w:t>
      </w:r>
      <w:r w:rsidRPr="0084295F">
        <w:rPr>
          <w:rFonts w:eastAsia="Times New Roman"/>
          <w:b/>
          <w:szCs w:val="20"/>
          <w:u w:val="single"/>
        </w:rPr>
        <w:t xml:space="preserve"> despite their knowing that such </w:t>
      </w:r>
      <w:r w:rsidRPr="0084295F">
        <w:rPr>
          <w:rFonts w:eastAsia="Times New Roman"/>
          <w:b/>
          <w:szCs w:val="20"/>
          <w:highlight w:val="yellow"/>
          <w:u w:val="single"/>
        </w:rPr>
        <w:t>intentions</w:t>
      </w:r>
      <w:r w:rsidRPr="0084295F">
        <w:rPr>
          <w:rFonts w:eastAsia="Times New Roman"/>
          <w:b/>
          <w:szCs w:val="20"/>
          <w:u w:val="single"/>
        </w:rPr>
        <w:t>, conditionally enjoin an irrational act</w:t>
      </w:r>
      <w:r w:rsidRPr="0084295F">
        <w:rPr>
          <w:rFonts w:eastAsia="Times New Roman"/>
          <w:sz w:val="8"/>
          <w:szCs w:val="20"/>
          <w:highlight w:val="yellow"/>
        </w:rPr>
        <w:t xml:space="preserve">. </w:t>
      </w:r>
      <w:r w:rsidRPr="0084295F">
        <w:rPr>
          <w:rFonts w:eastAsia="Times New Roman"/>
          <w:b/>
          <w:szCs w:val="20"/>
          <w:highlight w:val="yellow"/>
          <w:u w:val="single"/>
        </w:rPr>
        <w:t>I</w:t>
      </w:r>
      <w:r w:rsidRPr="0084295F">
        <w:rPr>
          <w:rFonts w:eastAsia="Times New Roman"/>
          <w:b/>
          <w:szCs w:val="20"/>
          <w:u w:val="single"/>
        </w:rPr>
        <w:t xml:space="preserve"> thereby </w:t>
      </w:r>
      <w:r w:rsidRPr="0084295F">
        <w:rPr>
          <w:rFonts w:eastAsia="Times New Roman"/>
          <w:b/>
          <w:szCs w:val="20"/>
          <w:highlight w:val="yellow"/>
          <w:u w:val="single"/>
        </w:rPr>
        <w:t>take myself to be defending nuclear</w:t>
      </w:r>
      <w:r w:rsidRPr="0084295F">
        <w:rPr>
          <w:rFonts w:eastAsia="Times New Roman"/>
          <w:b/>
          <w:szCs w:val="20"/>
          <w:u w:val="single"/>
        </w:rPr>
        <w:t xml:space="preserve"> </w:t>
      </w:r>
      <w:r w:rsidRPr="0084295F">
        <w:rPr>
          <w:rFonts w:eastAsia="Times New Roman"/>
          <w:b/>
          <w:szCs w:val="20"/>
          <w:highlight w:val="yellow"/>
          <w:u w:val="single"/>
        </w:rPr>
        <w:t>deterrence against an important</w:t>
      </w:r>
      <w:r w:rsidRPr="0084295F">
        <w:rPr>
          <w:rFonts w:eastAsia="Times New Roman"/>
          <w:b/>
          <w:szCs w:val="20"/>
          <w:u w:val="single"/>
        </w:rPr>
        <w:t xml:space="preserve"> and persuasive </w:t>
      </w:r>
      <w:r w:rsidRPr="0084295F">
        <w:rPr>
          <w:rFonts w:eastAsia="Times New Roman"/>
          <w:szCs w:val="20"/>
          <w:highlight w:val="yellow"/>
          <w:u w:val="single"/>
        </w:rPr>
        <w:t xml:space="preserve">philosophical attack on </w:t>
      </w:r>
      <w:r w:rsidRPr="0084295F">
        <w:rPr>
          <w:rFonts w:eastAsia="Times New Roman"/>
          <w:szCs w:val="20"/>
          <w:u w:val="single"/>
        </w:rPr>
        <w:t xml:space="preserve">the </w:t>
      </w:r>
      <w:r w:rsidRPr="0084295F">
        <w:rPr>
          <w:rFonts w:eastAsia="Times New Roman"/>
          <w:szCs w:val="20"/>
          <w:highlight w:val="yellow"/>
          <w:u w:val="single"/>
        </w:rPr>
        <w:t>character</w:t>
      </w:r>
      <w:r w:rsidRPr="0084295F">
        <w:rPr>
          <w:rFonts w:eastAsia="Times New Roman"/>
          <w:szCs w:val="20"/>
          <w:u w:val="single"/>
        </w:rPr>
        <w:t xml:space="preserve"> of those running the policy.</w:t>
      </w:r>
      <w:r w:rsidRPr="0084295F">
        <w:rPr>
          <w:rFonts w:eastAsia="Times New Roman"/>
          <w:b/>
          <w:szCs w:val="20"/>
          <w:u w:val="single"/>
        </w:rPr>
        <w:t xml:space="preserve"> </w:t>
      </w:r>
      <w:r w:rsidRPr="0084295F">
        <w:rPr>
          <w:rFonts w:eastAsia="Times New Roman"/>
          <w:sz w:val="12"/>
          <w:szCs w:val="20"/>
        </w:rPr>
        <w:t>¶</w:t>
      </w:r>
      <w:r w:rsidRPr="0084295F">
        <w:rPr>
          <w:rFonts w:eastAsia="Times New Roman"/>
          <w:b/>
          <w:sz w:val="12"/>
          <w:szCs w:val="20"/>
          <w:u w:val="single"/>
        </w:rPr>
        <w:t xml:space="preserve"> </w:t>
      </w:r>
      <w:r w:rsidRPr="0084295F">
        <w:rPr>
          <w:rFonts w:eastAsia="Times New Roman"/>
          <w:sz w:val="8"/>
          <w:szCs w:val="20"/>
        </w:rPr>
        <w:t xml:space="preserve">By implication, however, I will also be defending an agent-moralist view of nuclear deterrence and hence defending deterrence against another kind of attack on the character of those running the policy. For the moral case turns out to be similar and in some ways easier. </w:t>
      </w:r>
      <w:r w:rsidRPr="0084295F">
        <w:rPr>
          <w:rFonts w:eastAsia="Times New Roman"/>
          <w:sz w:val="12"/>
          <w:szCs w:val="20"/>
        </w:rPr>
        <w:t>¶</w:t>
      </w:r>
      <w:r w:rsidRPr="0084295F">
        <w:rPr>
          <w:rFonts w:eastAsia="Times New Roman"/>
          <w:sz w:val="8"/>
          <w:szCs w:val="20"/>
        </w:rPr>
        <w:t xml:space="preserve"> Although there are conclusive reasons of a moral kind against applying a nuclear sanction should deterrence fail, I claim that broadly the same kind of argument can be used to show that a </w:t>
      </w:r>
      <w:r w:rsidRPr="0084295F">
        <w:rPr>
          <w:rFonts w:eastAsia="Times New Roman"/>
          <w:b/>
          <w:szCs w:val="20"/>
          <w:highlight w:val="yellow"/>
          <w:u w:val="single"/>
        </w:rPr>
        <w:t>rational and moral agent is</w:t>
      </w:r>
      <w:r w:rsidRPr="0084295F">
        <w:rPr>
          <w:rFonts w:eastAsia="Times New Roman"/>
          <w:sz w:val="8"/>
          <w:szCs w:val="20"/>
        </w:rPr>
        <w:t xml:space="preserve"> nonetheless </w:t>
      </w:r>
      <w:r w:rsidRPr="0084295F">
        <w:rPr>
          <w:rFonts w:eastAsia="Times New Roman"/>
          <w:b/>
          <w:szCs w:val="20"/>
          <w:highlight w:val="yellow"/>
          <w:u w:val="single"/>
        </w:rPr>
        <w:t>able to form</w:t>
      </w:r>
      <w:r w:rsidRPr="0084295F">
        <w:rPr>
          <w:rFonts w:eastAsia="Times New Roman"/>
          <w:b/>
          <w:szCs w:val="20"/>
          <w:u w:val="single"/>
        </w:rPr>
        <w:t xml:space="preserve"> and have the relevant </w:t>
      </w:r>
      <w:r w:rsidRPr="0084295F">
        <w:rPr>
          <w:rFonts w:eastAsia="Times New Roman"/>
          <w:b/>
          <w:szCs w:val="20"/>
          <w:highlight w:val="yellow"/>
          <w:u w:val="single"/>
        </w:rPr>
        <w:t>conditional intention</w:t>
      </w:r>
      <w:r w:rsidRPr="0084295F">
        <w:rPr>
          <w:rFonts w:eastAsia="Times New Roman"/>
          <w:b/>
          <w:szCs w:val="20"/>
          <w:u w:val="single"/>
        </w:rPr>
        <w:t xml:space="preserve"> to apply such a sanction</w:t>
      </w:r>
      <w:r w:rsidRPr="0084295F">
        <w:rPr>
          <w:rFonts w:eastAsia="Times New Roman"/>
          <w:sz w:val="8"/>
          <w:szCs w:val="20"/>
        </w:rPr>
        <w:t xml:space="preserve">. </w:t>
      </w:r>
      <w:r w:rsidRPr="0084295F">
        <w:rPr>
          <w:rFonts w:eastAsia="Times New Roman"/>
          <w:b/>
          <w:szCs w:val="20"/>
          <w:u w:val="single"/>
        </w:rPr>
        <w:t xml:space="preserve">And </w:t>
      </w:r>
      <w:r w:rsidRPr="0084295F">
        <w:rPr>
          <w:rFonts w:eastAsia="Times New Roman"/>
          <w:b/>
          <w:szCs w:val="20"/>
          <w:highlight w:val="yellow"/>
          <w:u w:val="single"/>
        </w:rPr>
        <w:t>nothing</w:t>
      </w:r>
      <w:r w:rsidRPr="0084295F">
        <w:rPr>
          <w:rFonts w:eastAsia="Times New Roman"/>
          <w:sz w:val="8"/>
          <w:szCs w:val="20"/>
        </w:rPr>
        <w:t xml:space="preserve">, as far as I can see, </w:t>
      </w:r>
      <w:r w:rsidRPr="0084295F">
        <w:rPr>
          <w:rFonts w:eastAsia="Times New Roman"/>
          <w:b/>
          <w:szCs w:val="20"/>
          <w:highlight w:val="yellow"/>
          <w:u w:val="single"/>
        </w:rPr>
        <w:t>would restrict this</w:t>
      </w:r>
      <w:r w:rsidRPr="0084295F">
        <w:rPr>
          <w:rFonts w:eastAsia="Times New Roman"/>
          <w:b/>
          <w:szCs w:val="20"/>
          <w:u w:val="single"/>
        </w:rPr>
        <w:t xml:space="preserve"> conclusion very strongly </w:t>
      </w:r>
      <w:r w:rsidRPr="0084295F">
        <w:rPr>
          <w:rFonts w:eastAsia="Times New Roman"/>
          <w:b/>
          <w:szCs w:val="20"/>
          <w:highlight w:val="yellow"/>
          <w:u w:val="single"/>
        </w:rPr>
        <w:t>to certain favored accounts of morality, such as</w:t>
      </w:r>
      <w:r w:rsidRPr="0084295F">
        <w:rPr>
          <w:rFonts w:eastAsia="Times New Roman"/>
          <w:b/>
          <w:szCs w:val="20"/>
          <w:u w:val="single"/>
        </w:rPr>
        <w:t xml:space="preserve"> some version of </w:t>
      </w:r>
      <w:r w:rsidRPr="0084295F">
        <w:rPr>
          <w:rFonts w:eastAsia="Times New Roman"/>
          <w:b/>
          <w:szCs w:val="20"/>
          <w:highlight w:val="yellow"/>
          <w:u w:val="single"/>
        </w:rPr>
        <w:t>consequentialism</w:t>
      </w:r>
      <w:r w:rsidRPr="0084295F">
        <w:rPr>
          <w:rFonts w:eastAsia="Times New Roman"/>
          <w:sz w:val="8"/>
          <w:szCs w:val="20"/>
        </w:rPr>
        <w:t xml:space="preserve">. While agentmoralism is not the focus of this article, I hope to say enough to justify these claims. </w:t>
      </w:r>
      <w:r w:rsidRPr="0084295F">
        <w:rPr>
          <w:rFonts w:eastAsia="Times New Roman"/>
          <w:sz w:val="12"/>
          <w:szCs w:val="20"/>
        </w:rPr>
        <w:t>¶</w:t>
      </w:r>
      <w:r w:rsidRPr="0084295F">
        <w:rPr>
          <w:rFonts w:eastAsia="Times New Roman"/>
          <w:sz w:val="8"/>
          <w:szCs w:val="20"/>
        </w:rPr>
        <w:t xml:space="preserve"> </w:t>
      </w:r>
      <w:r w:rsidRPr="0084295F">
        <w:rPr>
          <w:rFonts w:eastAsia="Times New Roman"/>
          <w:b/>
          <w:szCs w:val="20"/>
          <w:u w:val="single"/>
        </w:rPr>
        <w:t>Why suppose</w:t>
      </w:r>
      <w:r w:rsidRPr="0084295F">
        <w:rPr>
          <w:rFonts w:eastAsia="Times New Roman"/>
          <w:sz w:val="8"/>
          <w:szCs w:val="20"/>
        </w:rPr>
        <w:t xml:space="preserve"> for a moment that </w:t>
      </w:r>
      <w:r w:rsidRPr="0084295F">
        <w:rPr>
          <w:rFonts w:eastAsia="Times New Roman"/>
          <w:b/>
          <w:szCs w:val="20"/>
          <w:u w:val="single"/>
        </w:rPr>
        <w:t>rational agents cannot</w:t>
      </w:r>
      <w:r w:rsidRPr="0084295F">
        <w:rPr>
          <w:rFonts w:eastAsia="Times New Roman"/>
          <w:sz w:val="8"/>
          <w:szCs w:val="20"/>
        </w:rPr>
        <w:t xml:space="preserve"> form and </w:t>
      </w:r>
      <w:r w:rsidRPr="0084295F">
        <w:rPr>
          <w:rFonts w:eastAsia="Times New Roman"/>
          <w:b/>
          <w:szCs w:val="20"/>
          <w:u w:val="single"/>
        </w:rPr>
        <w:t>sustain such deterrent intentions</w:t>
      </w:r>
      <w:r w:rsidRPr="0084295F">
        <w:rPr>
          <w:rFonts w:eastAsia="Times New Roman"/>
          <w:sz w:val="8"/>
          <w:szCs w:val="20"/>
        </w:rPr>
        <w:t>? I can think of five more or less seductive</w:t>
      </w:r>
      <w:r w:rsidRPr="0084295F">
        <w:rPr>
          <w:rFonts w:eastAsia="Times New Roman"/>
          <w:b/>
          <w:szCs w:val="20"/>
          <w:u w:val="single"/>
        </w:rPr>
        <w:t xml:space="preserve"> arguments</w:t>
      </w:r>
      <w:r w:rsidRPr="0084295F">
        <w:rPr>
          <w:rFonts w:eastAsia="Times New Roman"/>
          <w:sz w:val="8"/>
          <w:szCs w:val="20"/>
        </w:rPr>
        <w:t xml:space="preserve"> to this effect, some reconstructed from the literature on the topic, others independently plausible. All </w:t>
      </w:r>
      <w:r w:rsidRPr="0084295F">
        <w:rPr>
          <w:rFonts w:eastAsia="Times New Roman"/>
          <w:b/>
          <w:szCs w:val="20"/>
          <w:u w:val="single"/>
        </w:rPr>
        <w:t xml:space="preserve">are based </w:t>
      </w:r>
      <w:r w:rsidRPr="0084295F">
        <w:rPr>
          <w:rFonts w:eastAsia="Times New Roman"/>
          <w:sz w:val="8"/>
          <w:szCs w:val="20"/>
        </w:rPr>
        <w:t>directly or indirectly-</w:t>
      </w:r>
      <w:r w:rsidRPr="0084295F">
        <w:rPr>
          <w:rFonts w:eastAsia="Times New Roman"/>
          <w:b/>
          <w:szCs w:val="20"/>
          <w:u w:val="single"/>
        </w:rPr>
        <w:t>on the content of the conditional intentions contemplated and on the implications for a rational agent who contemplates such intentions</w:t>
      </w:r>
      <w:r w:rsidRPr="0084295F">
        <w:rPr>
          <w:rFonts w:eastAsia="Times New Roman"/>
          <w:sz w:val="8"/>
          <w:szCs w:val="20"/>
        </w:rPr>
        <w:t>. Recall the problem</w:t>
      </w:r>
      <w:r w:rsidRPr="0084295F">
        <w:rPr>
          <w:rFonts w:eastAsia="Times New Roman"/>
          <w:b/>
          <w:sz w:val="16"/>
          <w:szCs w:val="20"/>
          <w:u w:val="single"/>
        </w:rPr>
        <w:t xml:space="preserve">. </w:t>
      </w:r>
      <w:r w:rsidRPr="0084295F">
        <w:rPr>
          <w:rStyle w:val="StyleUnderline"/>
        </w:rPr>
        <w:t>Because of what any such intention enjoins, we allegedly have a circumstance where an agent satisfies the following conditions</w:t>
      </w:r>
      <w:r w:rsidRPr="0084295F">
        <w:rPr>
          <w:rFonts w:eastAsia="Times New Roman"/>
          <w:b/>
          <w:sz w:val="12"/>
          <w:szCs w:val="20"/>
          <w:u w:val="single"/>
        </w:rPr>
        <w:t xml:space="preserve">: </w:t>
      </w:r>
      <w:r w:rsidRPr="0084295F">
        <w:rPr>
          <w:rFonts w:eastAsia="Times New Roman"/>
          <w:sz w:val="8"/>
          <w:szCs w:val="20"/>
        </w:rPr>
        <w:t xml:space="preserve">P: PI, the agent is (fully) rational; P2, she conditionally intends to do something E if a certain event C happens; P3, it is clear to her that if C should happen it would be irrational to do E. </w:t>
      </w:r>
      <w:r w:rsidRPr="0084295F">
        <w:rPr>
          <w:rFonts w:eastAsia="Times New Roman"/>
          <w:sz w:val="12"/>
          <w:szCs w:val="20"/>
        </w:rPr>
        <w:t>¶</w:t>
      </w:r>
      <w:r w:rsidRPr="0084295F">
        <w:rPr>
          <w:rFonts w:eastAsia="Times New Roman"/>
          <w:sz w:val="12"/>
          <w:szCs w:val="20"/>
          <w:u w:val="single"/>
        </w:rPr>
        <w:t xml:space="preserve"> </w:t>
      </w:r>
      <w:r w:rsidRPr="0084295F">
        <w:rPr>
          <w:rFonts w:eastAsia="Times New Roman"/>
          <w:sz w:val="8"/>
          <w:szCs w:val="20"/>
        </w:rPr>
        <w:t xml:space="preserve">This triad of conditions appears inconsistent, however, which suggests that </w:t>
      </w:r>
      <w:r w:rsidRPr="0084295F">
        <w:rPr>
          <w:rFonts w:eastAsia="Times New Roman"/>
          <w:b/>
          <w:szCs w:val="20"/>
          <w:highlight w:val="yellow"/>
          <w:u w:val="single"/>
        </w:rPr>
        <w:t>no rational agent can have</w:t>
      </w:r>
      <w:r w:rsidRPr="0084295F">
        <w:rPr>
          <w:rFonts w:eastAsia="Times New Roman"/>
          <w:b/>
          <w:szCs w:val="20"/>
          <w:u w:val="single"/>
        </w:rPr>
        <w:t xml:space="preserve"> such a conditional intention in </w:t>
      </w:r>
      <w:r w:rsidRPr="0084295F">
        <w:rPr>
          <w:rFonts w:eastAsia="Times New Roman"/>
          <w:b/>
          <w:szCs w:val="20"/>
          <w:highlight w:val="yellow"/>
          <w:u w:val="single"/>
        </w:rPr>
        <w:t>full knowledge</w:t>
      </w:r>
      <w:r w:rsidRPr="0084295F">
        <w:rPr>
          <w:rFonts w:eastAsia="Times New Roman"/>
          <w:b/>
          <w:szCs w:val="20"/>
          <w:u w:val="single"/>
        </w:rPr>
        <w:t xml:space="preserve"> of what it involves. </w:t>
      </w:r>
      <w:r w:rsidRPr="0084295F">
        <w:rPr>
          <w:rStyle w:val="StyleUnderline"/>
        </w:rPr>
        <w:t>But then neither</w:t>
      </w:r>
      <w:r w:rsidRPr="0084295F">
        <w:rPr>
          <w:rFonts w:eastAsia="Times New Roman"/>
          <w:sz w:val="8"/>
          <w:szCs w:val="20"/>
        </w:rPr>
        <w:t xml:space="preserve">, it seems, </w:t>
      </w:r>
      <w:r w:rsidRPr="0084295F">
        <w:rPr>
          <w:rStyle w:val="StyleUnderline"/>
        </w:rPr>
        <w:t>can a rational agent form such an intention in full knowledge of what it involves; deterrence can't even get started unless the deterring agent first becomes irrational</w:t>
      </w:r>
      <w:r w:rsidRPr="0084295F">
        <w:rPr>
          <w:rFonts w:eastAsia="Times New Roman"/>
          <w:b/>
          <w:szCs w:val="20"/>
          <w:u w:val="single"/>
        </w:rPr>
        <w:t>.</w:t>
      </w:r>
      <w:r w:rsidRPr="0084295F">
        <w:rPr>
          <w:rFonts w:eastAsia="Times New Roman"/>
          <w:sz w:val="8"/>
          <w:szCs w:val="20"/>
        </w:rPr>
        <w:t xml:space="preserve"> </w:t>
      </w:r>
      <w:r w:rsidRPr="0084295F">
        <w:rPr>
          <w:rFonts w:eastAsia="Times New Roman"/>
          <w:sz w:val="12"/>
          <w:szCs w:val="20"/>
        </w:rPr>
        <w:t>¶</w:t>
      </w:r>
      <w:r w:rsidRPr="0084295F">
        <w:rPr>
          <w:rFonts w:eastAsia="Times New Roman"/>
          <w:sz w:val="8"/>
          <w:szCs w:val="20"/>
        </w:rPr>
        <w:t xml:space="preserve"> Different agent-irrationalist arguments provide different ways of showing how the tension inherent in (P) argues for agent-irrationality. But before I begin my survey of these arguments, let me say a bit more about the idea of agent-rationality itself. The substance of my critique will be that, one way or another, </w:t>
      </w:r>
      <w:r w:rsidRPr="0084295F">
        <w:rPr>
          <w:rFonts w:eastAsia="Times New Roman"/>
          <w:b/>
          <w:szCs w:val="20"/>
          <w:u w:val="single"/>
        </w:rPr>
        <w:t xml:space="preserve">agent-irrationalist arguments variously mislocate or misdescribe aspects of this idea. </w:t>
      </w:r>
      <w:r w:rsidRPr="0084295F">
        <w:rPr>
          <w:rFonts w:eastAsia="Times New Roman"/>
          <w:sz w:val="12"/>
          <w:szCs w:val="20"/>
        </w:rPr>
        <w:t>¶</w:t>
      </w:r>
      <w:r w:rsidRPr="0084295F">
        <w:rPr>
          <w:rFonts w:eastAsia="Times New Roman"/>
          <w:b/>
          <w:sz w:val="12"/>
          <w:szCs w:val="20"/>
          <w:u w:val="single"/>
        </w:rPr>
        <w:t xml:space="preserve"> </w:t>
      </w:r>
      <w:r w:rsidRPr="0084295F">
        <w:rPr>
          <w:rFonts w:eastAsia="Times New Roman"/>
          <w:sz w:val="8"/>
          <w:szCs w:val="20"/>
        </w:rPr>
        <w:t xml:space="preserve">What follows is supposed to be uncontentious. </w:t>
      </w:r>
      <w:r w:rsidRPr="0084295F">
        <w:rPr>
          <w:rFonts w:eastAsia="Times New Roman"/>
          <w:b/>
          <w:szCs w:val="20"/>
          <w:highlight w:val="yellow"/>
          <w:u w:val="single"/>
        </w:rPr>
        <w:t xml:space="preserve">To describe an agent as rational is to characterize the agent as </w:t>
      </w:r>
      <w:r w:rsidRPr="0084295F">
        <w:rPr>
          <w:rFonts w:eastAsia="Times New Roman"/>
          <w:szCs w:val="20"/>
          <w:highlight w:val="yellow"/>
          <w:u w:val="single"/>
        </w:rPr>
        <w:t>epistemically responsible:</w:t>
      </w:r>
      <w:r w:rsidRPr="0084295F">
        <w:rPr>
          <w:rFonts w:eastAsia="Times New Roman"/>
          <w:b/>
          <w:szCs w:val="20"/>
          <w:highlight w:val="yellow"/>
          <w:u w:val="single"/>
        </w:rPr>
        <w:t xml:space="preserve"> such an agent </w:t>
      </w:r>
      <w:r w:rsidRPr="0084295F">
        <w:rPr>
          <w:rFonts w:eastAsia="Times New Roman"/>
          <w:szCs w:val="20"/>
          <w:highlight w:val="yellow"/>
          <w:u w:val="single"/>
        </w:rPr>
        <w:t>responds to evidence</w:t>
      </w:r>
      <w:r w:rsidRPr="0084295F">
        <w:rPr>
          <w:rFonts w:eastAsia="Times New Roman"/>
          <w:b/>
          <w:szCs w:val="20"/>
          <w:u w:val="single"/>
        </w:rPr>
        <w:t xml:space="preserve"> in the right sort of way, </w:t>
      </w:r>
      <w:r w:rsidRPr="0084295F">
        <w:rPr>
          <w:rFonts w:eastAsia="Times New Roman"/>
          <w:szCs w:val="20"/>
          <w:highlight w:val="yellow"/>
          <w:u w:val="single"/>
        </w:rPr>
        <w:t xml:space="preserve">believing propositions when the evidence </w:t>
      </w:r>
      <w:r w:rsidRPr="0084295F">
        <w:rPr>
          <w:rStyle w:val="StyleUnderline"/>
          <w:highlight w:val="yellow"/>
        </w:rPr>
        <w:t>supports them</w:t>
      </w:r>
      <w:r w:rsidRPr="0084295F">
        <w:rPr>
          <w:rStyle w:val="StyleUnderline"/>
        </w:rPr>
        <w:t xml:space="preserve"> (</w:t>
      </w:r>
      <w:r w:rsidRPr="0084295F">
        <w:rPr>
          <w:rFonts w:eastAsia="Times New Roman"/>
          <w:b/>
          <w:szCs w:val="20"/>
          <w:u w:val="single"/>
        </w:rPr>
        <w:t xml:space="preserve">but at any rate </w:t>
      </w:r>
      <w:r w:rsidRPr="0084295F">
        <w:rPr>
          <w:rFonts w:eastAsia="Times New Roman"/>
          <w:b/>
          <w:szCs w:val="20"/>
          <w:highlight w:val="yellow"/>
          <w:u w:val="single"/>
        </w:rPr>
        <w:t>not when it is cognitively unsafe to adopt such beliefs) and deciding how to act by taking</w:t>
      </w:r>
      <w:r w:rsidRPr="0084295F">
        <w:rPr>
          <w:rFonts w:eastAsia="Times New Roman"/>
          <w:b/>
          <w:szCs w:val="20"/>
          <w:u w:val="single"/>
        </w:rPr>
        <w:t xml:space="preserve"> proper </w:t>
      </w:r>
      <w:r w:rsidRPr="0084295F">
        <w:rPr>
          <w:rFonts w:eastAsia="Times New Roman"/>
          <w:b/>
          <w:szCs w:val="20"/>
          <w:highlight w:val="yellow"/>
          <w:u w:val="single"/>
        </w:rPr>
        <w:t xml:space="preserve">account of her desires and beliefs </w:t>
      </w:r>
      <w:r w:rsidRPr="0084295F">
        <w:rPr>
          <w:rFonts w:eastAsia="Times New Roman"/>
          <w:szCs w:val="20"/>
          <w:highlight w:val="yellow"/>
          <w:u w:val="single"/>
        </w:rPr>
        <w:t>regarding the likely outcome of actions</w:t>
      </w:r>
      <w:r w:rsidRPr="0084295F">
        <w:rPr>
          <w:rFonts w:eastAsia="Times New Roman"/>
          <w:sz w:val="8"/>
          <w:szCs w:val="20"/>
          <w:highlight w:val="yellow"/>
        </w:rPr>
        <w:t>.</w:t>
      </w:r>
      <w:r w:rsidRPr="0084295F">
        <w:rPr>
          <w:rFonts w:eastAsia="Times New Roman"/>
          <w:sz w:val="8"/>
          <w:szCs w:val="20"/>
        </w:rPr>
        <w:t xml:space="preserve"> This is clearly a dispositional notion, for </w:t>
      </w:r>
      <w:r w:rsidRPr="0084295F">
        <w:rPr>
          <w:rFonts w:eastAsia="Times New Roman"/>
          <w:b/>
          <w:szCs w:val="20"/>
          <w:highlight w:val="yellow"/>
          <w:u w:val="single"/>
        </w:rPr>
        <w:t>someone is</w:t>
      </w:r>
      <w:r w:rsidRPr="0084295F">
        <w:rPr>
          <w:rFonts w:eastAsia="Times New Roman"/>
          <w:b/>
          <w:szCs w:val="20"/>
          <w:u w:val="single"/>
        </w:rPr>
        <w:t xml:space="preserve"> correctly described as </w:t>
      </w:r>
      <w:r w:rsidRPr="0084295F">
        <w:rPr>
          <w:rFonts w:eastAsia="Times New Roman"/>
          <w:b/>
          <w:szCs w:val="20"/>
          <w:highlight w:val="yellow"/>
          <w:u w:val="single"/>
        </w:rPr>
        <w:t>rational to the extent that she is disposed to function in this way</w:t>
      </w:r>
      <w:r w:rsidRPr="0084295F">
        <w:rPr>
          <w:rFonts w:eastAsia="Times New Roman"/>
          <w:b/>
          <w:szCs w:val="20"/>
          <w:u w:val="single"/>
        </w:rPr>
        <w:t>, not just that perchance she always does function in this way</w:t>
      </w:r>
      <w:r w:rsidRPr="0084295F">
        <w:rPr>
          <w:rFonts w:eastAsia="Times New Roman"/>
          <w:sz w:val="8"/>
          <w:szCs w:val="20"/>
        </w:rPr>
        <w:t xml:space="preserve">. But note that </w:t>
      </w:r>
      <w:r w:rsidRPr="0084295F">
        <w:rPr>
          <w:rFonts w:eastAsia="Times New Roman"/>
          <w:b/>
          <w:szCs w:val="20"/>
          <w:u w:val="single"/>
        </w:rPr>
        <w:t>the disposition is characterized in terms of</w:t>
      </w:r>
      <w:r w:rsidRPr="0084295F">
        <w:rPr>
          <w:rFonts w:eastAsia="Times New Roman"/>
          <w:sz w:val="8"/>
          <w:szCs w:val="20"/>
        </w:rPr>
        <w:t xml:space="preserve"> a more </w:t>
      </w:r>
      <w:r w:rsidRPr="0084295F">
        <w:rPr>
          <w:rFonts w:eastAsia="Times New Roman"/>
          <w:b/>
          <w:szCs w:val="20"/>
          <w:u w:val="single"/>
        </w:rPr>
        <w:t xml:space="preserve">local rationality: </w:t>
      </w:r>
      <w:r w:rsidRPr="0084295F">
        <w:rPr>
          <w:rFonts w:eastAsia="Times New Roman"/>
          <w:b/>
          <w:szCs w:val="20"/>
          <w:highlight w:val="yellow"/>
          <w:u w:val="single"/>
        </w:rPr>
        <w:t>options</w:t>
      </w:r>
      <w:r w:rsidRPr="0084295F">
        <w:rPr>
          <w:rFonts w:eastAsia="Times New Roman"/>
          <w:b/>
          <w:szCs w:val="20"/>
          <w:u w:val="single"/>
        </w:rPr>
        <w:t xml:space="preserve"> open to a person </w:t>
      </w:r>
      <w:r w:rsidRPr="0084295F">
        <w:rPr>
          <w:rFonts w:eastAsia="Times New Roman"/>
          <w:b/>
          <w:szCs w:val="20"/>
          <w:highlight w:val="yellow"/>
          <w:u w:val="single"/>
        </w:rPr>
        <w:t>have the property of being rational if they are supported by her evidence</w:t>
      </w:r>
      <w:r w:rsidRPr="0084295F">
        <w:rPr>
          <w:rFonts w:eastAsia="Times New Roman"/>
          <w:b/>
          <w:szCs w:val="20"/>
          <w:u w:val="single"/>
        </w:rPr>
        <w:t xml:space="preserve"> in the right sort of way or if they reflect her beliefs and desires in the right sort of way. </w:t>
      </w:r>
    </w:p>
    <w:p w:rsidR="00083E14" w:rsidRPr="004903E4" w:rsidRDefault="00083E14" w:rsidP="00083E14">
      <w:pPr>
        <w:pStyle w:val="Heading3"/>
        <w:rPr>
          <w:u w:val="none"/>
        </w:rPr>
      </w:pPr>
      <w:r>
        <w:t xml:space="preserve">2AC---Epistemology---Game Theory </w:t>
      </w:r>
    </w:p>
    <w:p w:rsidR="00083E14" w:rsidRPr="0084295F" w:rsidRDefault="00083E14" w:rsidP="00083E14">
      <w:pPr>
        <w:pStyle w:val="Heading4"/>
        <w:rPr>
          <w:rFonts w:cs="Arial"/>
        </w:rPr>
      </w:pPr>
      <w:r w:rsidRPr="0084295F">
        <w:rPr>
          <w:rFonts w:cs="Arial"/>
        </w:rPr>
        <w:t>We have a defense of the way we view international relations---game-theory proves that liberal internationalism is effective</w:t>
      </w:r>
    </w:p>
    <w:p w:rsidR="00083E14" w:rsidRPr="0084295F" w:rsidRDefault="00083E14" w:rsidP="00083E14">
      <w:pPr>
        <w:rPr>
          <w:b/>
          <w:bCs/>
          <w:sz w:val="24"/>
        </w:rPr>
      </w:pPr>
      <w:r w:rsidRPr="0084295F">
        <w:rPr>
          <w:rStyle w:val="Style13ptBold"/>
        </w:rPr>
        <w:t xml:space="preserve">Recchia and Doyle 11 </w:t>
      </w:r>
      <w:r w:rsidRPr="0084295F">
        <w:t>Stefano, Assistant Professor in International Relations at the University of Cambridge, and Michael, Harold Brown Professor of International Affairs, Law and Political Science at Columbia University, “Liberalism in International Relations”, In: Bertrand Badie, Dirk Berg-Schlosser, and Leonardo Morlino, eds., International Encyclopedia of Political Science (Sage, 2011), pp. 1434-1439</w:t>
      </w:r>
    </w:p>
    <w:p w:rsidR="00083E14" w:rsidRPr="0084295F" w:rsidRDefault="00083E14" w:rsidP="00083E14">
      <w:pPr>
        <w:rPr>
          <w:rStyle w:val="StyleUnderline"/>
        </w:rPr>
      </w:pPr>
      <w:r w:rsidRPr="0084295F">
        <w:rPr>
          <w:rStyle w:val="Emphasis"/>
          <w:highlight w:val="cyan"/>
        </w:rPr>
        <w:t>Relying on</w:t>
      </w:r>
      <w:r w:rsidRPr="0084295F">
        <w:rPr>
          <w:rStyle w:val="Emphasis"/>
        </w:rPr>
        <w:t xml:space="preserve"> new </w:t>
      </w:r>
      <w:r w:rsidRPr="0084295F">
        <w:rPr>
          <w:rStyle w:val="Emphasis"/>
          <w:highlight w:val="yellow"/>
        </w:rPr>
        <w:t xml:space="preserve">insights from </w:t>
      </w:r>
      <w:r w:rsidRPr="0084295F">
        <w:rPr>
          <w:rStyle w:val="Emphasis"/>
          <w:highlight w:val="cyan"/>
        </w:rPr>
        <w:t>game theory</w:t>
      </w:r>
      <w:r w:rsidRPr="0084295F">
        <w:rPr>
          <w:sz w:val="16"/>
          <w:highlight w:val="cyan"/>
        </w:rPr>
        <w:t xml:space="preserve">, </w:t>
      </w:r>
      <w:r w:rsidRPr="0084295F">
        <w:rPr>
          <w:rStyle w:val="StyleUnderline"/>
          <w:highlight w:val="cyan"/>
        </w:rPr>
        <w:t>scholars</w:t>
      </w:r>
      <w:r w:rsidRPr="0084295F">
        <w:rPr>
          <w:rStyle w:val="StyleUnderline"/>
        </w:rPr>
        <w:t xml:space="preserve"> during the 1980s and 1990s </w:t>
      </w:r>
      <w:r w:rsidRPr="0084295F">
        <w:rPr>
          <w:rStyle w:val="StyleUnderline"/>
          <w:highlight w:val="cyan"/>
        </w:rPr>
        <w:t>emphasized that</w:t>
      </w:r>
      <w:r w:rsidRPr="0084295F">
        <w:rPr>
          <w:rStyle w:val="StyleUnderline"/>
        </w:rPr>
        <w:t xml:space="preserve"> so-called </w:t>
      </w:r>
      <w:r w:rsidRPr="0084295F">
        <w:rPr>
          <w:rStyle w:val="StyleUnderline"/>
          <w:highlight w:val="cyan"/>
        </w:rPr>
        <w:t>international regimes, consisting of</w:t>
      </w:r>
      <w:r w:rsidRPr="0084295F">
        <w:rPr>
          <w:rStyle w:val="StyleUnderline"/>
          <w:highlight w:val="yellow"/>
        </w:rPr>
        <w:t xml:space="preserve"> agreed-on</w:t>
      </w:r>
      <w:r w:rsidRPr="0084295F">
        <w:rPr>
          <w:rStyle w:val="StyleUnderline"/>
        </w:rPr>
        <w:t xml:space="preserve"> international </w:t>
      </w:r>
      <w:r w:rsidRPr="0084295F">
        <w:rPr>
          <w:rStyle w:val="StyleUnderline"/>
          <w:highlight w:val="cyan"/>
        </w:rPr>
        <w:t>norms</w:t>
      </w:r>
      <w:r w:rsidRPr="0084295F">
        <w:rPr>
          <w:rStyle w:val="StyleUnderline"/>
        </w:rPr>
        <w:t xml:space="preserve">, rules, and decision-making procedures, </w:t>
      </w:r>
      <w:r w:rsidRPr="0084295F">
        <w:rPr>
          <w:rStyle w:val="StyleUnderline"/>
          <w:highlight w:val="yellow"/>
        </w:rPr>
        <w:t xml:space="preserve">can </w:t>
      </w:r>
      <w:r w:rsidRPr="0084295F">
        <w:rPr>
          <w:rStyle w:val="StyleUnderline"/>
          <w:highlight w:val="cyan"/>
        </w:rPr>
        <w:t xml:space="preserve">help states </w:t>
      </w:r>
      <w:r w:rsidRPr="0084295F">
        <w:rPr>
          <w:rStyle w:val="Emphasis"/>
          <w:highlight w:val="cyan"/>
        </w:rPr>
        <w:t>effectively coordinate</w:t>
      </w:r>
      <w:r w:rsidRPr="0084295F">
        <w:rPr>
          <w:rStyle w:val="StyleUnderline"/>
          <w:highlight w:val="cyan"/>
        </w:rPr>
        <w:t xml:space="preserve"> </w:t>
      </w:r>
      <w:r w:rsidRPr="0084295F">
        <w:rPr>
          <w:rStyle w:val="StyleUnderline"/>
          <w:highlight w:val="yellow"/>
        </w:rPr>
        <w:t xml:space="preserve">their </w:t>
      </w:r>
      <w:r w:rsidRPr="0084295F">
        <w:rPr>
          <w:rStyle w:val="StyleUnderline"/>
          <w:highlight w:val="cyan"/>
        </w:rPr>
        <w:t xml:space="preserve">policies </w:t>
      </w:r>
      <w:r w:rsidRPr="0084295F">
        <w:rPr>
          <w:rStyle w:val="StyleUnderline"/>
          <w:highlight w:val="yellow"/>
        </w:rPr>
        <w:t xml:space="preserve">and collaborate </w:t>
      </w:r>
      <w:r w:rsidRPr="0084295F">
        <w:rPr>
          <w:rStyle w:val="StyleUnderline"/>
          <w:highlight w:val="cyan"/>
        </w:rPr>
        <w:t>in the production of</w:t>
      </w:r>
      <w:r w:rsidRPr="0084295F">
        <w:rPr>
          <w:rStyle w:val="StyleUnderline"/>
          <w:highlight w:val="yellow"/>
        </w:rPr>
        <w:t xml:space="preserve"> international </w:t>
      </w:r>
      <w:r w:rsidRPr="0084295F">
        <w:rPr>
          <w:rStyle w:val="StyleUnderline"/>
          <w:highlight w:val="cyan"/>
        </w:rPr>
        <w:t>public goods,</w:t>
      </w:r>
      <w:r w:rsidRPr="0084295F">
        <w:rPr>
          <w:rStyle w:val="StyleUnderline"/>
        </w:rPr>
        <w:t xml:space="preserve"> such </w:t>
      </w:r>
      <w:r w:rsidRPr="0084295F">
        <w:rPr>
          <w:rStyle w:val="StyleUnderline"/>
          <w:sz w:val="12"/>
        </w:rPr>
        <w:t>¶</w:t>
      </w:r>
      <w:r w:rsidRPr="0084295F">
        <w:rPr>
          <w:rStyle w:val="StyleUnderline"/>
        </w:rPr>
        <w:t xml:space="preserve"> as free trade, arms control, and environmental protection</w:t>
      </w:r>
      <w:r w:rsidRPr="0084295F">
        <w:rPr>
          <w:sz w:val="16"/>
        </w:rPr>
        <w:t xml:space="preserve">. Especially, if embedded in formal multilateral institutions, such as the World Trade </w:t>
      </w:r>
      <w:r w:rsidRPr="0084295F">
        <w:rPr>
          <w:sz w:val="12"/>
        </w:rPr>
        <w:t>¶</w:t>
      </w:r>
      <w:r w:rsidRPr="0084295F">
        <w:rPr>
          <w:sz w:val="16"/>
        </w:rPr>
        <w:t xml:space="preserve"> Organization (WTO) or North American Free </w:t>
      </w:r>
      <w:r w:rsidRPr="0084295F">
        <w:rPr>
          <w:sz w:val="12"/>
        </w:rPr>
        <w:t>¶</w:t>
      </w:r>
      <w:r w:rsidRPr="0084295F">
        <w:rPr>
          <w:sz w:val="16"/>
        </w:rPr>
        <w:t xml:space="preserve"> Trade Agreement (NAFT A), regimes crucially </w:t>
      </w:r>
      <w:r w:rsidRPr="0084295F">
        <w:rPr>
          <w:sz w:val="12"/>
        </w:rPr>
        <w:t>¶</w:t>
      </w:r>
      <w:r w:rsidRPr="0084295F">
        <w:rPr>
          <w:sz w:val="16"/>
        </w:rPr>
        <w:t xml:space="preserve"> improve the availability of information among </w:t>
      </w:r>
      <w:r w:rsidRPr="0084295F">
        <w:rPr>
          <w:sz w:val="12"/>
        </w:rPr>
        <w:t>¶</w:t>
      </w:r>
      <w:r w:rsidRPr="0084295F">
        <w:rPr>
          <w:sz w:val="16"/>
        </w:rPr>
        <w:t xml:space="preserve"> states in a given issue area, thereby promoting </w:t>
      </w:r>
      <w:r w:rsidRPr="0084295F">
        <w:rPr>
          <w:sz w:val="12"/>
        </w:rPr>
        <w:t>¶</w:t>
      </w:r>
      <w:r w:rsidRPr="0084295F">
        <w:rPr>
          <w:sz w:val="16"/>
        </w:rPr>
        <w:t xml:space="preserve"> reciprocity and enhancing the reputational costs </w:t>
      </w:r>
      <w:r w:rsidRPr="0084295F">
        <w:rPr>
          <w:sz w:val="12"/>
        </w:rPr>
        <w:t>¶</w:t>
      </w:r>
      <w:r w:rsidRPr="0084295F">
        <w:rPr>
          <w:sz w:val="16"/>
        </w:rPr>
        <w:t xml:space="preserve"> of noncompliance. </w:t>
      </w:r>
      <w:r w:rsidRPr="0084295F">
        <w:rPr>
          <w:rStyle w:val="StyleUnderline"/>
          <w:highlight w:val="yellow"/>
        </w:rPr>
        <w:t>As noted by</w:t>
      </w:r>
      <w:r w:rsidRPr="0084295F">
        <w:rPr>
          <w:sz w:val="16"/>
        </w:rPr>
        <w:t xml:space="preserve"> Robert </w:t>
      </w:r>
      <w:r w:rsidRPr="0084295F">
        <w:rPr>
          <w:rStyle w:val="StyleUnderline"/>
          <w:highlight w:val="yellow"/>
        </w:rPr>
        <w:t>Keohane</w:t>
      </w:r>
      <w:r w:rsidRPr="0084295F">
        <w:rPr>
          <w:rStyle w:val="StyleUnderline"/>
        </w:rPr>
        <w:t xml:space="preserve">, </w:t>
      </w:r>
      <w:r w:rsidRPr="0084295F">
        <w:rPr>
          <w:rStyle w:val="StyleUnderline"/>
          <w:sz w:val="12"/>
        </w:rPr>
        <w:t>¶</w:t>
      </w:r>
      <w:r w:rsidRPr="0084295F">
        <w:rPr>
          <w:rStyle w:val="StyleUnderline"/>
        </w:rPr>
        <w:t xml:space="preserve"> institutionalized </w:t>
      </w:r>
      <w:r w:rsidRPr="0084295F">
        <w:rPr>
          <w:rStyle w:val="StyleUnderline"/>
          <w:highlight w:val="cyan"/>
        </w:rPr>
        <w:t>multilateralism</w:t>
      </w:r>
      <w:r w:rsidRPr="0084295F">
        <w:rPr>
          <w:rStyle w:val="StyleUnderline"/>
        </w:rPr>
        <w:t xml:space="preserve"> also </w:t>
      </w:r>
      <w:r w:rsidRPr="0084295F">
        <w:rPr>
          <w:rStyle w:val="StyleUnderline"/>
          <w:highlight w:val="cyan"/>
        </w:rPr>
        <w:t xml:space="preserve">reduces </w:t>
      </w:r>
      <w:r w:rsidRPr="0084295F">
        <w:rPr>
          <w:rStyle w:val="StyleUnderline"/>
          <w:highlight w:val="yellow"/>
        </w:rPr>
        <w:t xml:space="preserve">strategic </w:t>
      </w:r>
      <w:r w:rsidRPr="0084295F">
        <w:rPr>
          <w:rStyle w:val="StyleUnderline"/>
          <w:highlight w:val="cyan"/>
        </w:rPr>
        <w:t>competition over relative gains and</w:t>
      </w:r>
      <w:r w:rsidRPr="0084295F">
        <w:rPr>
          <w:rStyle w:val="StyleUnderline"/>
        </w:rPr>
        <w:t xml:space="preserve"> thus </w:t>
      </w:r>
      <w:r w:rsidRPr="0084295F">
        <w:rPr>
          <w:rStyle w:val="StyleUnderline"/>
          <w:sz w:val="12"/>
        </w:rPr>
        <w:t>¶</w:t>
      </w:r>
      <w:r w:rsidRPr="0084295F">
        <w:rPr>
          <w:rStyle w:val="StyleUnderline"/>
        </w:rPr>
        <w:t xml:space="preserve"> further </w:t>
      </w:r>
      <w:r w:rsidRPr="0084295F">
        <w:rPr>
          <w:rStyle w:val="StyleUnderline"/>
          <w:highlight w:val="cyan"/>
        </w:rPr>
        <w:t>advances</w:t>
      </w:r>
      <w:r w:rsidRPr="0084295F">
        <w:rPr>
          <w:rStyle w:val="StyleUnderline"/>
        </w:rPr>
        <w:t xml:space="preserve"> international </w:t>
      </w:r>
      <w:r w:rsidRPr="0084295F">
        <w:rPr>
          <w:rStyle w:val="StyleUnderline"/>
          <w:highlight w:val="cyan"/>
        </w:rPr>
        <w:t>coop</w:t>
      </w:r>
      <w:r w:rsidRPr="0084295F">
        <w:rPr>
          <w:rStyle w:val="StyleUnderline"/>
          <w:highlight w:val="yellow"/>
        </w:rPr>
        <w:t>eration</w:t>
      </w:r>
      <w:r w:rsidRPr="0084295F">
        <w:rPr>
          <w:sz w:val="16"/>
        </w:rPr>
        <w:t xml:space="preserve">. </w:t>
      </w:r>
      <w:r w:rsidRPr="0084295F">
        <w:rPr>
          <w:sz w:val="12"/>
        </w:rPr>
        <w:t>¶</w:t>
      </w:r>
      <w:r w:rsidRPr="0084295F">
        <w:rPr>
          <w:sz w:val="16"/>
        </w:rPr>
        <w:t xml:space="preserve"> Most international regime theorists accepted </w:t>
      </w:r>
      <w:r w:rsidRPr="0084295F">
        <w:rPr>
          <w:sz w:val="12"/>
        </w:rPr>
        <w:t>¶</w:t>
      </w:r>
      <w:r w:rsidRPr="0084295F">
        <w:rPr>
          <w:sz w:val="16"/>
        </w:rPr>
        <w:t xml:space="preserve"> Kenneth Waltz's (1979) neorealist assurription of </w:t>
      </w:r>
      <w:r w:rsidRPr="0084295F">
        <w:rPr>
          <w:sz w:val="12"/>
        </w:rPr>
        <w:t>¶</w:t>
      </w:r>
      <w:r w:rsidRPr="0084295F">
        <w:rPr>
          <w:sz w:val="16"/>
        </w:rPr>
        <w:t xml:space="preserve"> states as black boxes-that is, unitary and rational </w:t>
      </w:r>
      <w:r w:rsidRPr="0084295F">
        <w:rPr>
          <w:sz w:val="12"/>
        </w:rPr>
        <w:t>¶</w:t>
      </w:r>
      <w:r w:rsidRPr="0084295F">
        <w:rPr>
          <w:sz w:val="16"/>
        </w:rPr>
        <w:t xml:space="preserve"> actors with given interests. </w:t>
      </w:r>
      <w:r w:rsidRPr="0084295F">
        <w:rPr>
          <w:rStyle w:val="StyleUnderline"/>
        </w:rPr>
        <w:t xml:space="preserve">Little or no attention </w:t>
      </w:r>
      <w:r w:rsidRPr="0084295F">
        <w:rPr>
          <w:rStyle w:val="StyleUnderline"/>
          <w:sz w:val="12"/>
        </w:rPr>
        <w:t>¶</w:t>
      </w:r>
      <w:r w:rsidRPr="0084295F">
        <w:rPr>
          <w:rStyle w:val="StyleUnderline"/>
        </w:rPr>
        <w:t xml:space="preserve"> was paid to the impact on international cooperation of domestic political processes and dynamics. </w:t>
      </w:r>
      <w:r w:rsidRPr="0084295F">
        <w:rPr>
          <w:rStyle w:val="StyleUnderline"/>
          <w:sz w:val="12"/>
        </w:rPr>
        <w:t>¶</w:t>
      </w:r>
      <w:r w:rsidRPr="0084295F">
        <w:rPr>
          <w:rStyle w:val="StyleUnderline"/>
        </w:rPr>
        <w:t xml:space="preserve"> Likewise, regime scholarship largely disregarded </w:t>
      </w:r>
      <w:r w:rsidRPr="0084295F">
        <w:rPr>
          <w:rStyle w:val="StyleUnderline"/>
          <w:sz w:val="12"/>
        </w:rPr>
        <w:t>¶</w:t>
      </w:r>
      <w:r w:rsidRPr="0084295F">
        <w:rPr>
          <w:rStyle w:val="StyleUnderline"/>
        </w:rPr>
        <w:t xml:space="preserve"> the arguably crucial question of whether prolonged interaction in </w:t>
      </w:r>
      <w:r w:rsidRPr="0084295F">
        <w:rPr>
          <w:rStyle w:val="StyleUnderline"/>
          <w:highlight w:val="cyan"/>
        </w:rPr>
        <w:t xml:space="preserve">an institutionalized </w:t>
      </w:r>
      <w:r w:rsidRPr="0084295F">
        <w:rPr>
          <w:rStyle w:val="StyleUnderline"/>
          <w:highlight w:val="yellow"/>
        </w:rPr>
        <w:t xml:space="preserve">international </w:t>
      </w:r>
      <w:r w:rsidRPr="0084295F">
        <w:rPr>
          <w:rStyle w:val="StyleUnderline"/>
          <w:highlight w:val="cyan"/>
        </w:rPr>
        <w:t>setting can</w:t>
      </w:r>
      <w:r w:rsidRPr="0084295F">
        <w:rPr>
          <w:rStyle w:val="StyleUnderline"/>
        </w:rPr>
        <w:t xml:space="preserve"> fundamentally </w:t>
      </w:r>
      <w:r w:rsidRPr="0084295F">
        <w:rPr>
          <w:rStyle w:val="StyleUnderline"/>
          <w:highlight w:val="cyan"/>
        </w:rPr>
        <w:t>change states' interests</w:t>
      </w:r>
      <w:r w:rsidRPr="0084295F">
        <w:rPr>
          <w:rStyle w:val="StyleUnderline"/>
        </w:rPr>
        <w:t xml:space="preserve"> or preferences </w:t>
      </w:r>
      <w:r w:rsidRPr="0084295F">
        <w:rPr>
          <w:rStyle w:val="StyleUnderline"/>
          <w:highlight w:val="cyan"/>
        </w:rPr>
        <w:t>over outcomes</w:t>
      </w:r>
      <w:r w:rsidRPr="0084295F">
        <w:rPr>
          <w:sz w:val="16"/>
        </w:rPr>
        <w:t xml:space="preserve"> (as opposed </w:t>
      </w:r>
      <w:r w:rsidRPr="0084295F">
        <w:rPr>
          <w:sz w:val="12"/>
        </w:rPr>
        <w:t>¶</w:t>
      </w:r>
      <w:r w:rsidRPr="0084295F">
        <w:rPr>
          <w:sz w:val="16"/>
        </w:rPr>
        <w:t xml:space="preserve"> to preferences over strategies), </w:t>
      </w:r>
      <w:r w:rsidRPr="0084295F">
        <w:rPr>
          <w:rStyle w:val="StyleUnderline"/>
        </w:rPr>
        <w:t xml:space="preserve">thus </w:t>
      </w:r>
      <w:r w:rsidRPr="0084295F">
        <w:rPr>
          <w:rStyle w:val="StyleUnderline"/>
          <w:highlight w:val="cyan"/>
        </w:rPr>
        <w:t>engendering positive feedback loops of increased</w:t>
      </w:r>
      <w:r w:rsidRPr="0084295F">
        <w:rPr>
          <w:rStyle w:val="StyleUnderline"/>
        </w:rPr>
        <w:t xml:space="preserve"> overall </w:t>
      </w:r>
      <w:r w:rsidRPr="0084295F">
        <w:rPr>
          <w:rStyle w:val="StyleUnderline"/>
          <w:highlight w:val="cyan"/>
        </w:rPr>
        <w:t>coop</w:t>
      </w:r>
      <w:r w:rsidRPr="0084295F">
        <w:rPr>
          <w:rStyle w:val="StyleUnderline"/>
          <w:highlight w:val="yellow"/>
        </w:rPr>
        <w:t>eration</w:t>
      </w:r>
      <w:r w:rsidRPr="0084295F">
        <w:rPr>
          <w:sz w:val="16"/>
        </w:rPr>
        <w:t xml:space="preserve">. For these reasons, international regime </w:t>
      </w:r>
      <w:r w:rsidRPr="0084295F">
        <w:rPr>
          <w:sz w:val="12"/>
        </w:rPr>
        <w:t>¶</w:t>
      </w:r>
      <w:r w:rsidRPr="0084295F">
        <w:rPr>
          <w:sz w:val="16"/>
        </w:rPr>
        <w:t xml:space="preserve"> theory is not, properly speaking, liberal, and the </w:t>
      </w:r>
      <w:r w:rsidRPr="0084295F">
        <w:rPr>
          <w:sz w:val="12"/>
        </w:rPr>
        <w:t>¶</w:t>
      </w:r>
      <w:r w:rsidRPr="0084295F">
        <w:rPr>
          <w:sz w:val="16"/>
        </w:rPr>
        <w:t xml:space="preserve"> term neoliberal institutionalism frequently used to </w:t>
      </w:r>
      <w:r w:rsidRPr="0084295F">
        <w:rPr>
          <w:sz w:val="12"/>
        </w:rPr>
        <w:t>¶</w:t>
      </w:r>
      <w:r w:rsidRPr="0084295F">
        <w:rPr>
          <w:sz w:val="16"/>
        </w:rPr>
        <w:t xml:space="preserve"> identify it is somewhat misleading. </w:t>
      </w:r>
      <w:r w:rsidRPr="0084295F">
        <w:rPr>
          <w:sz w:val="12"/>
        </w:rPr>
        <w:t>¶</w:t>
      </w:r>
      <w:r w:rsidRPr="0084295F">
        <w:rPr>
          <w:sz w:val="16"/>
        </w:rPr>
        <w:t xml:space="preserve"> It is only over the past decade or so that liberal </w:t>
      </w:r>
      <w:r w:rsidRPr="0084295F">
        <w:rPr>
          <w:sz w:val="12"/>
        </w:rPr>
        <w:t>¶</w:t>
      </w:r>
      <w:r w:rsidRPr="0084295F">
        <w:rPr>
          <w:sz w:val="16"/>
        </w:rPr>
        <w:t xml:space="preserve"> international relations theorists have begun to systematically study the relationship between domestic politics and institutionalized international cooperation or global governance. This new scholarship </w:t>
      </w:r>
      <w:r w:rsidRPr="0084295F">
        <w:rPr>
          <w:sz w:val="12"/>
        </w:rPr>
        <w:t>¶</w:t>
      </w:r>
      <w:r w:rsidRPr="0084295F">
        <w:rPr>
          <w:sz w:val="16"/>
        </w:rPr>
        <w:t xml:space="preserve"> seeks to explain in particular the close interna tional </w:t>
      </w:r>
      <w:r w:rsidRPr="0084295F">
        <w:rPr>
          <w:sz w:val="12"/>
        </w:rPr>
        <w:t>¶</w:t>
      </w:r>
      <w:r w:rsidRPr="0084295F">
        <w:rPr>
          <w:sz w:val="16"/>
        </w:rPr>
        <w:t xml:space="preserve"> cooperation among liberal democracies as well as </w:t>
      </w:r>
      <w:r w:rsidRPr="0084295F">
        <w:rPr>
          <w:sz w:val="12"/>
        </w:rPr>
        <w:t>¶</w:t>
      </w:r>
      <w:r w:rsidRPr="0084295F">
        <w:rPr>
          <w:sz w:val="16"/>
        </w:rPr>
        <w:t xml:space="preserve"> higher-than-average levels of delegation b)' democracies to complex multilateral bodies, such as the </w:t>
      </w:r>
      <w:r w:rsidRPr="0084295F">
        <w:rPr>
          <w:sz w:val="12"/>
        </w:rPr>
        <w:t>¶</w:t>
      </w:r>
      <w:r w:rsidRPr="0084295F">
        <w:rPr>
          <w:sz w:val="16"/>
        </w:rPr>
        <w:t xml:space="preserve"> \ </w:t>
      </w:r>
      <w:r w:rsidRPr="0084295F">
        <w:rPr>
          <w:sz w:val="12"/>
        </w:rPr>
        <w:t>¶</w:t>
      </w:r>
      <w:r w:rsidRPr="0084295F">
        <w:rPr>
          <w:sz w:val="16"/>
        </w:rPr>
        <w:t xml:space="preserve"> Liberalism in International Relations 1437 </w:t>
      </w:r>
      <w:r w:rsidRPr="0084295F">
        <w:rPr>
          <w:sz w:val="12"/>
        </w:rPr>
        <w:t>¶</w:t>
      </w:r>
      <w:r w:rsidRPr="0084295F">
        <w:rPr>
          <w:sz w:val="16"/>
        </w:rPr>
        <w:t xml:space="preserve"> European Union (EU), North Atlantic Treaty </w:t>
      </w:r>
      <w:r w:rsidRPr="0084295F">
        <w:rPr>
          <w:sz w:val="12"/>
        </w:rPr>
        <w:t>¶</w:t>
      </w:r>
      <w:r w:rsidRPr="0084295F">
        <w:rPr>
          <w:sz w:val="16"/>
        </w:rPr>
        <w:t xml:space="preserve"> Organization (NATO), NAFTA, and the WTO </w:t>
      </w:r>
      <w:r w:rsidRPr="0084295F">
        <w:rPr>
          <w:sz w:val="12"/>
        </w:rPr>
        <w:t>¶</w:t>
      </w:r>
      <w:r w:rsidRPr="0084295F">
        <w:rPr>
          <w:sz w:val="16"/>
        </w:rPr>
        <w:t xml:space="preserve"> (see, e.g., John Ikenberry, 2001; Helen Milner &amp; </w:t>
      </w:r>
      <w:r w:rsidRPr="0084295F">
        <w:rPr>
          <w:sz w:val="12"/>
        </w:rPr>
        <w:t>¶</w:t>
      </w:r>
      <w:r w:rsidRPr="0084295F">
        <w:rPr>
          <w:sz w:val="16"/>
        </w:rPr>
        <w:t xml:space="preserve"> Andrew Moravcsik, 2009). </w:t>
      </w:r>
      <w:r w:rsidRPr="0084295F">
        <w:rPr>
          <w:rStyle w:val="StyleUnderline"/>
          <w:highlight w:val="yellow"/>
        </w:rPr>
        <w:t>The reasons that make liberal democracies</w:t>
      </w:r>
      <w:r w:rsidRPr="0084295F">
        <w:rPr>
          <w:rStyle w:val="StyleUnderline"/>
        </w:rPr>
        <w:t xml:space="preserve"> particularly </w:t>
      </w:r>
      <w:r w:rsidRPr="0084295F">
        <w:rPr>
          <w:rStyle w:val="StyleUnderline"/>
          <w:highlight w:val="yellow"/>
        </w:rPr>
        <w:t>enthusiastic about international cooperation are manifold: First, transnational actors</w:t>
      </w:r>
      <w:r w:rsidRPr="0084295F">
        <w:rPr>
          <w:rStyle w:val="StyleUnderline"/>
        </w:rPr>
        <w:t xml:space="preserve"> such as nongovernmental </w:t>
      </w:r>
      <w:r w:rsidRPr="0084295F">
        <w:rPr>
          <w:rStyle w:val="StyleUnderline"/>
          <w:sz w:val="12"/>
        </w:rPr>
        <w:t>¶</w:t>
      </w:r>
      <w:r w:rsidRPr="0084295F">
        <w:rPr>
          <w:rStyle w:val="StyleUnderline"/>
        </w:rPr>
        <w:t xml:space="preserve"> organizations and private corporations </w:t>
      </w:r>
      <w:r w:rsidRPr="0084295F">
        <w:rPr>
          <w:rStyle w:val="StyleUnderline"/>
          <w:highlight w:val="yellow"/>
        </w:rPr>
        <w:t>thrive in liberal democracies, and</w:t>
      </w:r>
      <w:r w:rsidRPr="0084295F">
        <w:rPr>
          <w:rStyle w:val="StyleUnderline"/>
        </w:rPr>
        <w:t xml:space="preserve"> they frequently </w:t>
      </w:r>
      <w:r w:rsidRPr="0084295F">
        <w:rPr>
          <w:rStyle w:val="StyleUnderline"/>
          <w:highlight w:val="yellow"/>
        </w:rPr>
        <w:t>advocate increased</w:t>
      </w:r>
      <w:r w:rsidRPr="0084295F">
        <w:rPr>
          <w:rStyle w:val="StyleUnderline"/>
        </w:rPr>
        <w:t xml:space="preserve"> international </w:t>
      </w:r>
      <w:r w:rsidRPr="0084295F">
        <w:rPr>
          <w:rStyle w:val="StyleUnderline"/>
          <w:highlight w:val="yellow"/>
        </w:rPr>
        <w:t>cooperation; second, elected</w:t>
      </w:r>
      <w:r w:rsidRPr="0084295F">
        <w:rPr>
          <w:rStyle w:val="StyleUnderline"/>
        </w:rPr>
        <w:t xml:space="preserve"> democratic </w:t>
      </w:r>
      <w:r w:rsidRPr="0084295F">
        <w:rPr>
          <w:rStyle w:val="StyleUnderline"/>
          <w:highlight w:val="yellow"/>
        </w:rPr>
        <w:t>officials rely on delegation to multilateral bodies</w:t>
      </w:r>
      <w:r w:rsidRPr="0084295F">
        <w:rPr>
          <w:rStyle w:val="StyleUnderline"/>
        </w:rPr>
        <w:t xml:space="preserve"> such as the WTO or the EU </w:t>
      </w:r>
      <w:r w:rsidRPr="0084295F">
        <w:rPr>
          <w:rStyle w:val="StyleUnderline"/>
          <w:highlight w:val="yellow"/>
        </w:rPr>
        <w:t>to</w:t>
      </w:r>
      <w:r w:rsidRPr="0084295F">
        <w:rPr>
          <w:rStyle w:val="StyleUnderline"/>
        </w:rPr>
        <w:t xml:space="preserve">  commit to a stable policy line and to internationally </w:t>
      </w:r>
      <w:r w:rsidRPr="0084295F">
        <w:rPr>
          <w:rStyle w:val="StyleUnderline"/>
          <w:highlight w:val="yellow"/>
        </w:rPr>
        <w:t>lock in fragile domestic policies</w:t>
      </w:r>
      <w:r w:rsidRPr="0084295F">
        <w:rPr>
          <w:rStyle w:val="StyleUnderline"/>
        </w:rPr>
        <w:t xml:space="preserve"> and constitutional arrangements; </w:t>
      </w:r>
      <w:r w:rsidRPr="0084295F">
        <w:rPr>
          <w:rStyle w:val="StyleUnderline"/>
          <w:highlight w:val="yellow"/>
        </w:rPr>
        <w:t>and finally, powerful</w:t>
      </w:r>
      <w:r w:rsidRPr="0084295F">
        <w:rPr>
          <w:rStyle w:val="StyleUnderline"/>
        </w:rPr>
        <w:t xml:space="preserve"> </w:t>
      </w:r>
      <w:r w:rsidRPr="0084295F">
        <w:rPr>
          <w:rStyle w:val="StyleUnderline"/>
          <w:highlight w:val="cyan"/>
        </w:rPr>
        <w:t>liberal democracies</w:t>
      </w:r>
      <w:r w:rsidRPr="0084295F">
        <w:rPr>
          <w:rStyle w:val="StyleUnderline"/>
        </w:rPr>
        <w:t xml:space="preserve">, such as the United States and its </w:t>
      </w:r>
      <w:r w:rsidRPr="0084295F">
        <w:rPr>
          <w:rStyle w:val="StyleUnderline"/>
          <w:sz w:val="12"/>
        </w:rPr>
        <w:t>¶</w:t>
      </w:r>
      <w:r w:rsidRPr="0084295F">
        <w:rPr>
          <w:rStyle w:val="StyleUnderline"/>
        </w:rPr>
        <w:t xml:space="preserve"> allies, </w:t>
      </w:r>
      <w:r w:rsidRPr="0084295F">
        <w:rPr>
          <w:rStyle w:val="StyleUnderline"/>
          <w:highlight w:val="yellow"/>
        </w:rPr>
        <w:t xml:space="preserve">voluntarily </w:t>
      </w:r>
      <w:r w:rsidRPr="0084295F">
        <w:rPr>
          <w:rStyle w:val="StyleUnderline"/>
          <w:highlight w:val="cyan"/>
        </w:rPr>
        <w:t>bind themselves into complex global governance</w:t>
      </w:r>
      <w:r w:rsidRPr="0084295F">
        <w:rPr>
          <w:rStyle w:val="StyleUnderline"/>
        </w:rPr>
        <w:t xml:space="preserve"> arrangements </w:t>
      </w:r>
      <w:r w:rsidRPr="0084295F">
        <w:rPr>
          <w:rStyle w:val="StyleUnderline"/>
          <w:highlight w:val="cyan"/>
        </w:rPr>
        <w:t xml:space="preserve">to demonstrate </w:t>
      </w:r>
      <w:r w:rsidRPr="0084295F">
        <w:rPr>
          <w:rStyle w:val="StyleUnderline"/>
          <w:highlight w:val="yellow"/>
        </w:rPr>
        <w:t xml:space="preserve">strategic </w:t>
      </w:r>
      <w:r w:rsidRPr="0084295F">
        <w:rPr>
          <w:rStyle w:val="StyleUnderline"/>
          <w:highlight w:val="cyan"/>
        </w:rPr>
        <w:t>restraint and create incentives for other states to coop</w:t>
      </w:r>
      <w:r w:rsidRPr="0084295F">
        <w:rPr>
          <w:rStyle w:val="StyleUnderline"/>
          <w:highlight w:val="yellow"/>
        </w:rPr>
        <w:t>erate</w:t>
      </w:r>
      <w:r w:rsidRPr="0084295F">
        <w:rPr>
          <w:rStyle w:val="StyleUnderline"/>
        </w:rPr>
        <w:t xml:space="preserve">, thereby </w:t>
      </w:r>
      <w:r w:rsidRPr="0084295F">
        <w:rPr>
          <w:rStyle w:val="StyleUnderline"/>
          <w:highlight w:val="cyan"/>
        </w:rPr>
        <w:t xml:space="preserve">reducing </w:t>
      </w:r>
      <w:r w:rsidRPr="0084295F">
        <w:rPr>
          <w:rStyle w:val="StyleUnderline"/>
          <w:highlight w:val="yellow"/>
        </w:rPr>
        <w:t xml:space="preserve">the </w:t>
      </w:r>
      <w:r w:rsidRPr="0084295F">
        <w:rPr>
          <w:rStyle w:val="StyleUnderline"/>
          <w:highlight w:val="cyan"/>
        </w:rPr>
        <w:t>costs for</w:t>
      </w:r>
      <w:r w:rsidRPr="0084295F">
        <w:rPr>
          <w:rStyle w:val="StyleUnderline"/>
        </w:rPr>
        <w:t xml:space="preserve"> </w:t>
      </w:r>
      <w:r w:rsidRPr="0084295F">
        <w:rPr>
          <w:rStyle w:val="StyleUnderline"/>
          <w:sz w:val="12"/>
        </w:rPr>
        <w:t>¶</w:t>
      </w:r>
      <w:r w:rsidRPr="0084295F">
        <w:rPr>
          <w:rStyle w:val="StyleUnderline"/>
        </w:rPr>
        <w:t xml:space="preserve"> maintaining </w:t>
      </w:r>
      <w:r w:rsidRPr="0084295F">
        <w:rPr>
          <w:rStyle w:val="StyleUnderline"/>
          <w:highlight w:val="yellow"/>
        </w:rPr>
        <w:t xml:space="preserve">international </w:t>
      </w:r>
      <w:r w:rsidRPr="0084295F">
        <w:rPr>
          <w:rStyle w:val="StyleUnderline"/>
          <w:highlight w:val="cyan"/>
        </w:rPr>
        <w:t>order</w:t>
      </w:r>
      <w:r w:rsidRPr="0084295F">
        <w:rPr>
          <w:sz w:val="16"/>
        </w:rPr>
        <w:t xml:space="preserve">. </w:t>
      </w:r>
      <w:r w:rsidRPr="0084295F">
        <w:rPr>
          <w:sz w:val="12"/>
        </w:rPr>
        <w:t>¶</w:t>
      </w:r>
      <w:r w:rsidRPr="0084295F">
        <w:rPr>
          <w:sz w:val="16"/>
        </w:rPr>
        <w:t xml:space="preserve"> Recent scholarship, such as that of Charles </w:t>
      </w:r>
      <w:r w:rsidRPr="0084295F">
        <w:rPr>
          <w:sz w:val="12"/>
        </w:rPr>
        <w:t>¶</w:t>
      </w:r>
      <w:r w:rsidRPr="0084295F">
        <w:rPr>
          <w:sz w:val="16"/>
        </w:rPr>
        <w:t xml:space="preserve"> Boehmer and colleagues, has also confirmed the </w:t>
      </w:r>
      <w:r w:rsidRPr="0084295F">
        <w:rPr>
          <w:sz w:val="12"/>
        </w:rPr>
        <w:t>¶</w:t>
      </w:r>
      <w:r w:rsidRPr="0084295F">
        <w:rPr>
          <w:sz w:val="16"/>
        </w:rPr>
        <w:t xml:space="preserve"> classical liberal intuition that formal international </w:t>
      </w:r>
      <w:r w:rsidRPr="0084295F">
        <w:rPr>
          <w:sz w:val="12"/>
        </w:rPr>
        <w:t>¶</w:t>
      </w:r>
      <w:r w:rsidRPr="0084295F">
        <w:rPr>
          <w:sz w:val="16"/>
        </w:rPr>
        <w:t xml:space="preserve"> institutions, such as the United Nations (UN) or </w:t>
      </w:r>
      <w:r w:rsidRPr="0084295F">
        <w:rPr>
          <w:sz w:val="12"/>
        </w:rPr>
        <w:t>¶</w:t>
      </w:r>
      <w:r w:rsidRPr="0084295F">
        <w:rPr>
          <w:sz w:val="16"/>
        </w:rPr>
        <w:t xml:space="preserve"> NATO, independently contribute to peace, especially when they are endowed with sophisticated </w:t>
      </w:r>
      <w:r w:rsidRPr="0084295F">
        <w:rPr>
          <w:sz w:val="12"/>
        </w:rPr>
        <w:t>¶</w:t>
      </w:r>
      <w:r w:rsidRPr="0084295F">
        <w:rPr>
          <w:sz w:val="16"/>
        </w:rPr>
        <w:t xml:space="preserve"> administrative structures and information-gathering </w:t>
      </w:r>
      <w:r w:rsidRPr="0084295F">
        <w:rPr>
          <w:sz w:val="12"/>
        </w:rPr>
        <w:t>¶</w:t>
      </w:r>
      <w:r w:rsidRPr="0084295F">
        <w:rPr>
          <w:sz w:val="16"/>
        </w:rPr>
        <w:t xml:space="preserve"> capacities. In short, </w:t>
      </w:r>
      <w:r w:rsidRPr="0084295F">
        <w:rPr>
          <w:rStyle w:val="StyleUnderline"/>
        </w:rPr>
        <w:t xml:space="preserve">research on global governance </w:t>
      </w:r>
      <w:r w:rsidRPr="0084295F">
        <w:rPr>
          <w:rStyle w:val="StyleUnderline"/>
          <w:sz w:val="12"/>
        </w:rPr>
        <w:t>¶</w:t>
      </w:r>
      <w:r w:rsidRPr="0084295F">
        <w:rPr>
          <w:rStyle w:val="StyleUnderline"/>
        </w:rPr>
        <w:t xml:space="preserve"> and especially on the relationship between democracy and international cooperation is thriving, and </w:t>
      </w:r>
      <w:r w:rsidRPr="0084295F">
        <w:rPr>
          <w:rStyle w:val="StyleUnderline"/>
          <w:sz w:val="12"/>
        </w:rPr>
        <w:t>¶</w:t>
      </w:r>
      <w:r w:rsidRPr="0084295F">
        <w:rPr>
          <w:rStyle w:val="StyleUnderline"/>
        </w:rPr>
        <w:t xml:space="preserve"> it usefully complements liberal scholarship on the </w:t>
      </w:r>
      <w:r w:rsidRPr="0084295F">
        <w:rPr>
          <w:rStyle w:val="StyleUnderline"/>
          <w:sz w:val="12"/>
        </w:rPr>
        <w:t>¶</w:t>
      </w:r>
      <w:r w:rsidRPr="0084295F">
        <w:rPr>
          <w:rStyle w:val="StyleUnderline"/>
        </w:rPr>
        <w:t xml:space="preserve"> democratic peace. </w:t>
      </w:r>
    </w:p>
    <w:p w:rsidR="00083E14" w:rsidRDefault="00083E14" w:rsidP="00083E14">
      <w:pPr>
        <w:pStyle w:val="Heading3"/>
      </w:pPr>
      <w:r>
        <w:t xml:space="preserve">2AC---Epistemology---Nukes </w:t>
      </w:r>
    </w:p>
    <w:p w:rsidR="00083E14" w:rsidRPr="0084295F" w:rsidRDefault="00083E14" w:rsidP="00083E14">
      <w:pPr>
        <w:pStyle w:val="Heading4"/>
        <w:rPr>
          <w:rFonts w:cs="Arial"/>
        </w:rPr>
      </w:pPr>
      <w:r w:rsidRPr="0084295F">
        <w:rPr>
          <w:rFonts w:cs="Arial"/>
        </w:rPr>
        <w:t>IR nuclear war gaming key to good predictions and effective policy-making</w:t>
      </w:r>
    </w:p>
    <w:p w:rsidR="00083E14" w:rsidRPr="0084295F" w:rsidRDefault="00083E14" w:rsidP="00083E14">
      <w:pPr>
        <w:rPr>
          <w:sz w:val="14"/>
        </w:rPr>
      </w:pPr>
      <w:r w:rsidRPr="0084295F">
        <w:rPr>
          <w:sz w:val="14"/>
        </w:rPr>
        <w:t xml:space="preserve">Dong-ho </w:t>
      </w:r>
      <w:r w:rsidRPr="0084295F">
        <w:rPr>
          <w:rStyle w:val="Style13ptBold"/>
        </w:rPr>
        <w:t>Han 10,</w:t>
      </w:r>
      <w:r w:rsidRPr="0084295F">
        <w:rPr>
          <w:sz w:val="14"/>
        </w:rPr>
        <w:t xml:space="preserve"> Ph.D. Candidate in Political Science at the University of Nebraska-Lincoln, January 26, 2010, “Scenario Construction and Implications for IR Research: Connecting Theory to a Real World of Policy Making,” online: http://www.allacademic.com/one/isa/isa10/index.php?cmd=Download+Document&amp;key=unpublished_manuscript&amp;file_index=1&amp;pop_up=true&amp;no_click</w:t>
      </w:r>
    </w:p>
    <w:p w:rsidR="00083E14" w:rsidRPr="0084295F" w:rsidRDefault="00083E14" w:rsidP="00083E14">
      <w:pPr>
        <w:rPr>
          <w:sz w:val="14"/>
        </w:rPr>
      </w:pPr>
      <w:r w:rsidRPr="0084295F">
        <w:rPr>
          <w:sz w:val="14"/>
        </w:rPr>
        <w:t>_key=true&amp;attachment_style=attachment&amp;PHPSESSID=3e890fb59257a0ca9bad2e2327d8a24f</w:t>
      </w:r>
    </w:p>
    <w:p w:rsidR="00083E14" w:rsidRPr="0084295F" w:rsidRDefault="00083E14" w:rsidP="00083E14">
      <w:pPr>
        <w:rPr>
          <w:bCs/>
          <w:u w:val="single"/>
        </w:rPr>
      </w:pPr>
      <w:r w:rsidRPr="0084295F">
        <w:rPr>
          <w:sz w:val="14"/>
        </w:rPr>
        <w:t xml:space="preserve">Another example of the use of </w:t>
      </w:r>
      <w:r w:rsidRPr="0084295F">
        <w:rPr>
          <w:rStyle w:val="StyleUnderline"/>
          <w:highlight w:val="yellow"/>
        </w:rPr>
        <w:t>scenario analysis</w:t>
      </w:r>
      <w:r w:rsidRPr="0084295F">
        <w:rPr>
          <w:sz w:val="14"/>
        </w:rPr>
        <w:t xml:space="preserve"> by defense planners can be found in a series of papers by the Rand Corporation that deal with ongoing national security issues and develop national security policies for the United States government. A recent article by Brian Jackson and David Frelinger entitled “Emerging Threats and Security Planning,” one of a series, </w:t>
      </w:r>
      <w:r w:rsidRPr="0084295F">
        <w:rPr>
          <w:rStyle w:val="StyleUnderline"/>
          <w:highlight w:val="yellow"/>
        </w:rPr>
        <w:t>deals with issues such a</w:t>
      </w:r>
      <w:r w:rsidRPr="0084295F">
        <w:rPr>
          <w:rStyle w:val="StyleUnderline"/>
        </w:rPr>
        <w:t xml:space="preserve">s the security threats the U.S. government faces now and suggests </w:t>
      </w:r>
      <w:r w:rsidRPr="0084295F">
        <w:rPr>
          <w:rStyle w:val="Emphasis"/>
          <w:highlight w:val="yellow"/>
        </w:rPr>
        <w:t>how to discern “true” threats from “false” threats</w:t>
      </w:r>
      <w:r w:rsidRPr="0084295F">
        <w:rPr>
          <w:sz w:val="14"/>
        </w:rPr>
        <w:t>.57 Coping with a variety of emerging threats means not just focusing on traditional and conventional ways of thinking but also concentrating on unconventional and unusual modes of reasoning, often based on fanciful thinking that scenario planning most seeks to inspire.</w:t>
      </w:r>
      <w:r w:rsidRPr="0084295F">
        <w:rPr>
          <w:sz w:val="12"/>
        </w:rPr>
        <w:t>¶</w:t>
      </w:r>
      <w:r w:rsidRPr="0084295F">
        <w:rPr>
          <w:sz w:val="14"/>
        </w:rPr>
        <w:t xml:space="preserve"> Again, a series of papers at the </w:t>
      </w:r>
      <w:r w:rsidRPr="0084295F">
        <w:rPr>
          <w:rStyle w:val="StyleUnderline"/>
        </w:rPr>
        <w:t>Rand</w:t>
      </w:r>
      <w:r w:rsidRPr="0084295F">
        <w:rPr>
          <w:sz w:val="14"/>
        </w:rPr>
        <w:t xml:space="preserve"> Corporation have </w:t>
      </w:r>
      <w:r w:rsidRPr="0084295F">
        <w:rPr>
          <w:rStyle w:val="StyleUnderline"/>
        </w:rPr>
        <w:t>dealt with diverse national security issues</w:t>
      </w:r>
      <w:r w:rsidRPr="0084295F">
        <w:rPr>
          <w:sz w:val="14"/>
        </w:rPr>
        <w:t xml:space="preserve"> and tried to devise various national security policies for the U.S. government on the basis of scenario thinking and analysis. </w:t>
      </w:r>
      <w:r w:rsidRPr="0084295F">
        <w:rPr>
          <w:rStyle w:val="StyleUnderline"/>
          <w:highlight w:val="yellow"/>
        </w:rPr>
        <w:t>One of the early efforts</w:t>
      </w:r>
      <w:r w:rsidRPr="0084295F">
        <w:rPr>
          <w:rStyle w:val="StyleUnderline"/>
        </w:rPr>
        <w:t xml:space="preserve"> in this domain </w:t>
      </w:r>
      <w:r w:rsidRPr="0084295F">
        <w:rPr>
          <w:rStyle w:val="StyleUnderline"/>
          <w:highlight w:val="yellow"/>
        </w:rPr>
        <w:t>could be found in</w:t>
      </w:r>
      <w:r w:rsidRPr="0084295F">
        <w:rPr>
          <w:rStyle w:val="StyleUnderline"/>
        </w:rPr>
        <w:t xml:space="preserve"> a work on </w:t>
      </w:r>
      <w:r w:rsidRPr="0084295F">
        <w:rPr>
          <w:rStyle w:val="Emphasis"/>
          <w:highlight w:val="yellow"/>
        </w:rPr>
        <w:t>how nuclear war might start</w:t>
      </w:r>
      <w:r w:rsidRPr="0084295F">
        <w:rPr>
          <w:sz w:val="14"/>
        </w:rPr>
        <w:t xml:space="preserve"> from the perspective of the early twenty-first century.58 </w:t>
      </w:r>
      <w:r w:rsidRPr="0084295F">
        <w:rPr>
          <w:rStyle w:val="StyleUnderline"/>
        </w:rPr>
        <w:t>In these papers various scenarios have been unfolded ranging from the possibility of nuclear warfare to emerging threats and new technological innovations in the military and industrial domains. The diverse usages of scenarios in government think tanks</w:t>
      </w:r>
      <w:r w:rsidRPr="0084295F">
        <w:rPr>
          <w:sz w:val="14"/>
        </w:rPr>
        <w:t xml:space="preserve"> like Rand </w:t>
      </w:r>
      <w:r w:rsidRPr="0084295F">
        <w:rPr>
          <w:rStyle w:val="StyleUnderline"/>
        </w:rPr>
        <w:t xml:space="preserve">suggest that </w:t>
      </w:r>
      <w:r w:rsidRPr="0084295F">
        <w:rPr>
          <w:rStyle w:val="StyleUnderline"/>
          <w:highlight w:val="yellow"/>
        </w:rPr>
        <w:t>scenarios could have potential</w:t>
      </w:r>
      <w:r w:rsidRPr="0084295F">
        <w:rPr>
          <w:rStyle w:val="StyleUnderline"/>
        </w:rPr>
        <w:t xml:space="preserve"> to be used </w:t>
      </w:r>
      <w:r w:rsidRPr="0084295F">
        <w:rPr>
          <w:rStyle w:val="StyleUnderline"/>
          <w:highlight w:val="yellow"/>
        </w:rPr>
        <w:t>for not only articulating alternative possibilities</w:t>
      </w:r>
      <w:r w:rsidRPr="0084295F">
        <w:rPr>
          <w:rStyle w:val="StyleUnderline"/>
        </w:rPr>
        <w:t xml:space="preserve"> in a certain issue area </w:t>
      </w:r>
      <w:r w:rsidRPr="0084295F">
        <w:rPr>
          <w:rStyle w:val="StyleUnderline"/>
          <w:highlight w:val="yellow"/>
        </w:rPr>
        <w:t>but</w:t>
      </w:r>
      <w:r w:rsidRPr="0084295F">
        <w:rPr>
          <w:rStyle w:val="StyleUnderline"/>
        </w:rPr>
        <w:t xml:space="preserve"> also </w:t>
      </w:r>
      <w:r w:rsidRPr="0084295F">
        <w:rPr>
          <w:rStyle w:val="StyleUnderline"/>
          <w:highlight w:val="yellow"/>
        </w:rPr>
        <w:t xml:space="preserve">applying various thoughts of different outcomes into a </w:t>
      </w:r>
      <w:r w:rsidRPr="0084295F">
        <w:rPr>
          <w:rStyle w:val="Emphasis"/>
          <w:highlight w:val="yellow"/>
        </w:rPr>
        <w:t>real world of policy making</w:t>
      </w:r>
      <w:r w:rsidRPr="0084295F">
        <w:rPr>
          <w:sz w:val="14"/>
        </w:rPr>
        <w:t xml:space="preserve">. In a word, </w:t>
      </w:r>
      <w:r w:rsidRPr="0084295F">
        <w:rPr>
          <w:rStyle w:val="Emphasis"/>
          <w:highlight w:val="yellow"/>
        </w:rPr>
        <w:t>scenario-based planning could make a difference in</w:t>
      </w:r>
      <w:r w:rsidRPr="0084295F">
        <w:rPr>
          <w:rStyle w:val="StyleUnderline"/>
        </w:rPr>
        <w:t xml:space="preserve"> </w:t>
      </w:r>
      <w:r w:rsidRPr="0084295F">
        <w:rPr>
          <w:rStyle w:val="Emphasis"/>
        </w:rPr>
        <w:t xml:space="preserve">such </w:t>
      </w:r>
      <w:r w:rsidRPr="0084295F">
        <w:rPr>
          <w:rStyle w:val="Emphasis"/>
          <w:highlight w:val="yellow"/>
        </w:rPr>
        <w:t>diverse areas as</w:t>
      </w:r>
      <w:r w:rsidRPr="0084295F">
        <w:rPr>
          <w:rStyle w:val="Emphasis"/>
        </w:rPr>
        <w:t xml:space="preserve"> business, </w:t>
      </w:r>
      <w:r w:rsidRPr="0084295F">
        <w:rPr>
          <w:rStyle w:val="Emphasis"/>
          <w:highlight w:val="yellow"/>
        </w:rPr>
        <w:t>military, economics, and politics</w:t>
      </w:r>
      <w:r w:rsidRPr="0084295F">
        <w:rPr>
          <w:rStyle w:val="Emphasis"/>
        </w:rPr>
        <w:t>.</w:t>
      </w:r>
      <w:r w:rsidRPr="0084295F">
        <w:rPr>
          <w:rStyle w:val="Emphasis"/>
          <w:sz w:val="12"/>
          <w:u w:val="none"/>
        </w:rPr>
        <w:t>¶</w:t>
      </w:r>
      <w:r w:rsidRPr="0084295F">
        <w:rPr>
          <w:rStyle w:val="Emphasis"/>
          <w:sz w:val="12"/>
        </w:rPr>
        <w:t xml:space="preserve"> </w:t>
      </w:r>
      <w:r w:rsidRPr="0084295F">
        <w:rPr>
          <w:rStyle w:val="StyleUnderline"/>
        </w:rPr>
        <w:t>Common and effective usage of scenario planning in</w:t>
      </w:r>
      <w:r w:rsidRPr="0084295F">
        <w:rPr>
          <w:sz w:val="14"/>
        </w:rPr>
        <w:t xml:space="preserve"> other </w:t>
      </w:r>
      <w:r w:rsidRPr="0084295F">
        <w:rPr>
          <w:rStyle w:val="StyleUnderline"/>
        </w:rPr>
        <w:t xml:space="preserve">fields such as business, military, and even education strategic planning, strengthened by </w:t>
      </w:r>
      <w:r w:rsidRPr="0084295F">
        <w:rPr>
          <w:rStyle w:val="Emphasis"/>
          <w:highlight w:val="yellow"/>
        </w:rPr>
        <w:t>scenario-</w:t>
      </w:r>
      <w:r w:rsidRPr="0084295F">
        <w:rPr>
          <w:rStyle w:val="Emphasis"/>
        </w:rPr>
        <w:t xml:space="preserve">oriented </w:t>
      </w:r>
      <w:r w:rsidRPr="0084295F">
        <w:rPr>
          <w:rStyle w:val="Emphasis"/>
          <w:highlight w:val="yellow"/>
        </w:rPr>
        <w:t>methodological approaches</w:t>
      </w:r>
      <w:r w:rsidRPr="0084295F">
        <w:rPr>
          <w:rStyle w:val="StyleUnderline"/>
          <w:highlight w:val="yellow"/>
        </w:rPr>
        <w:t xml:space="preserve">, has </w:t>
      </w:r>
      <w:r w:rsidRPr="0084295F">
        <w:rPr>
          <w:rStyle w:val="Emphasis"/>
          <w:highlight w:val="yellow"/>
        </w:rPr>
        <w:t>considerable implications</w:t>
      </w:r>
      <w:r w:rsidRPr="0084295F">
        <w:rPr>
          <w:rStyle w:val="StyleUnderline"/>
          <w:highlight w:val="yellow"/>
        </w:rPr>
        <w:t xml:space="preserve"> for </w:t>
      </w:r>
      <w:r w:rsidRPr="0084295F">
        <w:rPr>
          <w:rStyle w:val="StyleUnderline"/>
        </w:rPr>
        <w:t xml:space="preserve">the development of the field </w:t>
      </w:r>
      <w:r w:rsidRPr="0084295F">
        <w:rPr>
          <w:rStyle w:val="StyleUnderline"/>
          <w:highlight w:val="yellow"/>
        </w:rPr>
        <w:t>of IR in terms of the</w:t>
      </w:r>
      <w:r w:rsidRPr="0084295F">
        <w:rPr>
          <w:sz w:val="14"/>
        </w:rPr>
        <w:t xml:space="preserve"> possible </w:t>
      </w:r>
      <w:r w:rsidRPr="0084295F">
        <w:rPr>
          <w:rStyle w:val="Emphasis"/>
          <w:highlight w:val="yellow"/>
        </w:rPr>
        <w:t>connection of theory and policy</w:t>
      </w:r>
      <w:r w:rsidRPr="0084295F">
        <w:rPr>
          <w:rStyle w:val="StyleUnderline"/>
        </w:rPr>
        <w:t xml:space="preserve">. If IR scholars could derive more practical insights from these fields of studies, their </w:t>
      </w:r>
      <w:r w:rsidRPr="0084295F">
        <w:rPr>
          <w:rStyle w:val="Emphasis"/>
          <w:highlight w:val="yellow"/>
        </w:rPr>
        <w:t>research could be more fruitful in</w:t>
      </w:r>
      <w:r w:rsidRPr="0084295F">
        <w:rPr>
          <w:sz w:val="14"/>
        </w:rPr>
        <w:t xml:space="preserve"> the arena of </w:t>
      </w:r>
      <w:r w:rsidRPr="0084295F">
        <w:rPr>
          <w:rStyle w:val="Emphasis"/>
          <w:highlight w:val="yellow"/>
        </w:rPr>
        <w:t>real world policy making</w:t>
      </w:r>
      <w:r w:rsidRPr="0084295F">
        <w:rPr>
          <w:rStyle w:val="StyleUnderline"/>
          <w:highlight w:val="yellow"/>
        </w:rPr>
        <w:t xml:space="preserve">. </w:t>
      </w:r>
      <w:r w:rsidRPr="0084295F">
        <w:rPr>
          <w:rStyle w:val="Emphasis"/>
          <w:highlight w:val="yellow"/>
        </w:rPr>
        <w:t>This is why we need</w:t>
      </w:r>
      <w:r w:rsidRPr="0084295F">
        <w:rPr>
          <w:rStyle w:val="Emphasis"/>
        </w:rPr>
        <w:t xml:space="preserve"> a discussion of the necessity of introducing </w:t>
      </w:r>
      <w:r w:rsidRPr="0084295F">
        <w:rPr>
          <w:rStyle w:val="Emphasis"/>
          <w:highlight w:val="yellow"/>
        </w:rPr>
        <w:t>scenario analysis</w:t>
      </w:r>
      <w:r w:rsidRPr="0084295F">
        <w:rPr>
          <w:sz w:val="14"/>
        </w:rPr>
        <w:t xml:space="preserve"> in our field, the topic of the following section.</w:t>
      </w:r>
      <w:r w:rsidRPr="0084295F">
        <w:rPr>
          <w:sz w:val="12"/>
        </w:rPr>
        <w:t>¶</w:t>
      </w:r>
      <w:r w:rsidRPr="0084295F">
        <w:rPr>
          <w:sz w:val="14"/>
        </w:rPr>
        <w:t xml:space="preserve"> 4. Why the Study of International Politics Needs Scenario Analysis</w:t>
      </w:r>
      <w:r w:rsidRPr="0084295F">
        <w:rPr>
          <w:sz w:val="12"/>
        </w:rPr>
        <w:t>¶</w:t>
      </w:r>
      <w:r w:rsidRPr="0084295F">
        <w:rPr>
          <w:sz w:val="14"/>
        </w:rPr>
        <w:t xml:space="preserve"> </w:t>
      </w:r>
      <w:r w:rsidRPr="0084295F">
        <w:rPr>
          <w:rStyle w:val="StyleUnderline"/>
        </w:rPr>
        <w:t>Is the rationale for using scenarios in other disciplines still relevant for the study of international politics?</w:t>
      </w:r>
      <w:r w:rsidRPr="0084295F">
        <w:rPr>
          <w:sz w:val="14"/>
        </w:rPr>
        <w:t xml:space="preserve"> Or do we have to find some other reasons for using the scenario methodology in our field?59 </w:t>
      </w:r>
      <w:r w:rsidRPr="0084295F">
        <w:rPr>
          <w:rStyle w:val="StyleUnderline"/>
          <w:highlight w:val="yellow"/>
        </w:rPr>
        <w:t>The</w:t>
      </w:r>
      <w:r w:rsidRPr="0084295F">
        <w:rPr>
          <w:rStyle w:val="StyleUnderline"/>
        </w:rPr>
        <w:t xml:space="preserve"> potential </w:t>
      </w:r>
      <w:r w:rsidRPr="0084295F">
        <w:rPr>
          <w:rStyle w:val="StyleUnderline"/>
          <w:highlight w:val="yellow"/>
        </w:rPr>
        <w:t>relevance of the scenario method to</w:t>
      </w:r>
      <w:r w:rsidRPr="0084295F">
        <w:rPr>
          <w:rStyle w:val="StyleUnderline"/>
        </w:rPr>
        <w:t xml:space="preserve"> the field of </w:t>
      </w:r>
      <w:r w:rsidRPr="0084295F">
        <w:rPr>
          <w:rStyle w:val="StyleUnderline"/>
          <w:highlight w:val="yellow"/>
        </w:rPr>
        <w:t>IR can be found in</w:t>
      </w:r>
      <w:r w:rsidRPr="0084295F">
        <w:rPr>
          <w:rStyle w:val="StyleUnderline"/>
        </w:rPr>
        <w:t xml:space="preserve"> various </w:t>
      </w:r>
      <w:r w:rsidRPr="0084295F">
        <w:rPr>
          <w:rStyle w:val="StyleUnderline"/>
          <w:highlight w:val="yellow"/>
        </w:rPr>
        <w:t>efforts</w:t>
      </w:r>
      <w:r w:rsidRPr="0084295F">
        <w:rPr>
          <w:rStyle w:val="StyleUnderline"/>
        </w:rPr>
        <w:t xml:space="preserve"> of IR scholars to use a variety of theoretical insights in order </w:t>
      </w:r>
      <w:r w:rsidRPr="0084295F">
        <w:rPr>
          <w:rStyle w:val="Emphasis"/>
          <w:highlight w:val="yellow"/>
        </w:rPr>
        <w:t>to think about an unknown future</w:t>
      </w:r>
      <w:r w:rsidRPr="0084295F">
        <w:rPr>
          <w:rStyle w:val="StyleUnderline"/>
        </w:rPr>
        <w:t>.</w:t>
      </w:r>
      <w:r w:rsidRPr="0084295F">
        <w:rPr>
          <w:rStyle w:val="StyleUnderline"/>
          <w:sz w:val="12"/>
        </w:rPr>
        <w:t xml:space="preserve">¶ </w:t>
      </w:r>
      <w:r w:rsidRPr="0084295F">
        <w:rPr>
          <w:sz w:val="14"/>
        </w:rPr>
        <w:t xml:space="preserve">As the previous section suggested, </w:t>
      </w:r>
      <w:r w:rsidRPr="0084295F">
        <w:rPr>
          <w:rStyle w:val="StyleUnderline"/>
        </w:rPr>
        <w:t>the scenario methodology has been primarily developed in the areas of military planning and strategic management</w:t>
      </w:r>
      <w:r w:rsidRPr="0084295F">
        <w:rPr>
          <w:sz w:val="14"/>
        </w:rPr>
        <w:t xml:space="preserve">. In the field of IR a few </w:t>
      </w:r>
      <w:r w:rsidRPr="0084295F">
        <w:rPr>
          <w:rStyle w:val="StyleUnderline"/>
        </w:rPr>
        <w:t>scholars have reevaluated the importance of scenario analysis as a social science methodology</w:t>
      </w:r>
      <w:r w:rsidRPr="0084295F">
        <w:rPr>
          <w:sz w:val="14"/>
        </w:rPr>
        <w:t xml:space="preserve">.60 These scholars contend that </w:t>
      </w:r>
      <w:r w:rsidRPr="0084295F">
        <w:rPr>
          <w:rStyle w:val="StyleUnderline"/>
          <w:highlight w:val="yellow"/>
        </w:rPr>
        <w:t xml:space="preserve">the scenario-building method could make a </w:t>
      </w:r>
      <w:r w:rsidRPr="0084295F">
        <w:rPr>
          <w:rStyle w:val="Emphasis"/>
          <w:highlight w:val="yellow"/>
        </w:rPr>
        <w:t>unique contribution to IR research</w:t>
      </w:r>
      <w:r w:rsidRPr="0084295F">
        <w:rPr>
          <w:rStyle w:val="StyleUnderline"/>
        </w:rPr>
        <w:t xml:space="preserve"> because of the alternatives to a “scientific” approach it offers to mainstream IR theorizing.</w:t>
      </w:r>
    </w:p>
    <w:p w:rsidR="00083E14" w:rsidRDefault="00083E14" w:rsidP="00083E14">
      <w:pPr>
        <w:pStyle w:val="Heading3"/>
      </w:pPr>
      <w:r>
        <w:t>2AC---Multilat Good---Top</w:t>
      </w:r>
    </w:p>
    <w:p w:rsidR="00083E14" w:rsidRDefault="00083E14" w:rsidP="00083E14">
      <w:pPr>
        <w:pStyle w:val="Heading4"/>
      </w:pPr>
      <w:r>
        <w:t xml:space="preserve">Recommitting to liberal democracy is key to check </w:t>
      </w:r>
      <w:r w:rsidRPr="00E776A0">
        <w:rPr>
          <w:u w:val="single"/>
        </w:rPr>
        <w:t>global authoritarian resurgence</w:t>
      </w:r>
      <w:r>
        <w:t xml:space="preserve">---crafting </w:t>
      </w:r>
      <w:r>
        <w:rPr>
          <w:u w:val="single"/>
        </w:rPr>
        <w:t>broad-centered</w:t>
      </w:r>
      <w:r>
        <w:t xml:space="preserve"> campaigns that </w:t>
      </w:r>
      <w:r>
        <w:rPr>
          <w:u w:val="single"/>
        </w:rPr>
        <w:t>galvanize electoral support</w:t>
      </w:r>
      <w:r>
        <w:t xml:space="preserve"> is key to </w:t>
      </w:r>
      <w:r>
        <w:rPr>
          <w:u w:val="single"/>
        </w:rPr>
        <w:t>overcoming</w:t>
      </w:r>
      <w:r>
        <w:t xml:space="preserve"> challenges to liberalism.</w:t>
      </w:r>
    </w:p>
    <w:p w:rsidR="00083E14" w:rsidRDefault="00083E14" w:rsidP="00083E14">
      <w:r>
        <w:t>-Democracy is weak but not dead, progressive reactions to Trump and Brexit prove</w:t>
      </w:r>
    </w:p>
    <w:p w:rsidR="00083E14" w:rsidRDefault="00083E14" w:rsidP="00083E14">
      <w:r>
        <w:t>-Historical skeptics of democracy’s resilience were disproven</w:t>
      </w:r>
    </w:p>
    <w:p w:rsidR="00083E14" w:rsidRDefault="00083E14" w:rsidP="00083E14">
      <w:r>
        <w:t>-Broad-centered campaigns are the key, perception and effect of electoral victories are key</w:t>
      </w:r>
    </w:p>
    <w:p w:rsidR="00083E14" w:rsidRDefault="00083E14" w:rsidP="00083E14">
      <w:r>
        <w:t>-Trump doesn’t disprove democracy---he only won by a little and his agenda is being constantly checked (travel ban, NAFTA, NATO, Assad)</w:t>
      </w:r>
    </w:p>
    <w:p w:rsidR="00083E14" w:rsidRPr="00E776A0" w:rsidRDefault="00083E14" w:rsidP="00083E14">
      <w:r>
        <w:t>-Also key to free trade</w:t>
      </w:r>
    </w:p>
    <w:p w:rsidR="00083E14" w:rsidRPr="00E776A0" w:rsidRDefault="00083E14" w:rsidP="00083E14">
      <w:r w:rsidRPr="00E776A0">
        <w:rPr>
          <w:rStyle w:val="Style13ptBold"/>
        </w:rPr>
        <w:t>Rosner 17</w:t>
      </w:r>
      <w:r w:rsidRPr="00E776A0">
        <w:t xml:space="preserve">. (Dr. </w:t>
      </w:r>
      <w:r>
        <w:t xml:space="preserve">Jeremy </w:t>
      </w:r>
      <w:r w:rsidRPr="00E776A0">
        <w:t xml:space="preserve">Rosner is a partner at Greenberg Quinlan Rosner Research, in Washington, DC, where he manages the firm’s international campaign and corporate work. During the 1990s, he served as Special Assistant to President Clinton on the staff of the National Security Council, and as Senior Adviser to President Clinton and Secretary of State Albright on the enlargement of NATO. THREE KEYS TO STEMMING THE WORLD’S DOWNWARD DEMOCRATIC SPIRAL. April 20, 2017. </w:t>
      </w:r>
      <w:hyperlink r:id="rId113" w:history="1">
        <w:r w:rsidRPr="00EF19AA">
          <w:rPr>
            <w:rStyle w:val="Hyperlink"/>
          </w:rPr>
          <w:t>www.gqrr.com/articles/2017/4/20/three-keys-to-stemming-the-worlds-downward-democratic-spiral</w:t>
        </w:r>
      </w:hyperlink>
      <w:r>
        <w:t>)</w:t>
      </w:r>
    </w:p>
    <w:p w:rsidR="00083E14" w:rsidRPr="001107C4" w:rsidRDefault="00083E14" w:rsidP="00083E14">
      <w:pPr>
        <w:rPr>
          <w:sz w:val="14"/>
        </w:rPr>
      </w:pPr>
      <w:r w:rsidRPr="001C3943">
        <w:rPr>
          <w:b/>
          <w:highlight w:val="cyan"/>
          <w:u w:val="single"/>
        </w:rPr>
        <w:t>Liberal democracy is facing severe challenges</w:t>
      </w:r>
      <w:r w:rsidRPr="001D353E">
        <w:rPr>
          <w:b/>
          <w:u w:val="single"/>
        </w:rPr>
        <w:t xml:space="preserve"> worldwide</w:t>
      </w:r>
      <w:r w:rsidRPr="000B2AEA">
        <w:rPr>
          <w:sz w:val="14"/>
        </w:rPr>
        <w:t xml:space="preserve">. The signs are well known: the success of </w:t>
      </w:r>
      <w:r w:rsidRPr="005F3750">
        <w:rPr>
          <w:sz w:val="14"/>
        </w:rPr>
        <w:t xml:space="preserve">Donald </w:t>
      </w:r>
      <w:r w:rsidRPr="005F3750">
        <w:rPr>
          <w:u w:val="single"/>
        </w:rPr>
        <w:t>Trump</w:t>
      </w:r>
      <w:r w:rsidRPr="005F3750">
        <w:rPr>
          <w:sz w:val="14"/>
        </w:rPr>
        <w:t xml:space="preserve">’s nationalist/populist campaign; the </w:t>
      </w:r>
      <w:r w:rsidRPr="005F3750">
        <w:rPr>
          <w:u w:val="single"/>
        </w:rPr>
        <w:t>Brexit</w:t>
      </w:r>
      <w:r w:rsidRPr="005F3750">
        <w:rPr>
          <w:sz w:val="14"/>
        </w:rPr>
        <w:t xml:space="preserve"> vote; the emergence of </w:t>
      </w:r>
      <w:r w:rsidRPr="005F3750">
        <w:rPr>
          <w:u w:val="single"/>
        </w:rPr>
        <w:t>illiberal governments in other EU states such as Hungary and Poland</w:t>
      </w:r>
      <w:r w:rsidRPr="005F3750">
        <w:rPr>
          <w:sz w:val="14"/>
        </w:rPr>
        <w:t xml:space="preserve">; President </w:t>
      </w:r>
      <w:r w:rsidRPr="005F3750">
        <w:rPr>
          <w:u w:val="single"/>
        </w:rPr>
        <w:t>Erdogan</w:t>
      </w:r>
      <w:r w:rsidRPr="005F3750">
        <w:rPr>
          <w:sz w:val="14"/>
        </w:rPr>
        <w:t xml:space="preserve">’s power grab in Turkey; the surging assertiveness of authoritarian regimes in </w:t>
      </w:r>
      <w:r w:rsidRPr="005F3750">
        <w:rPr>
          <w:u w:val="single"/>
        </w:rPr>
        <w:t>Russia and China</w:t>
      </w:r>
      <w:r w:rsidRPr="005F3750">
        <w:rPr>
          <w:sz w:val="14"/>
        </w:rPr>
        <w:t xml:space="preserve">; the </w:t>
      </w:r>
      <w:r w:rsidRPr="005F3750">
        <w:rPr>
          <w:u w:val="single"/>
        </w:rPr>
        <w:t>popularity of leaders, from the Philippines to Kenya</w:t>
      </w:r>
      <w:r w:rsidRPr="001D353E">
        <w:rPr>
          <w:u w:val="single"/>
        </w:rPr>
        <w:t>, who flout human rights norms; and more</w:t>
      </w:r>
      <w:r w:rsidRPr="000B2AEA">
        <w:rPr>
          <w:sz w:val="14"/>
        </w:rPr>
        <w:t xml:space="preserve">. </w:t>
      </w:r>
      <w:r w:rsidRPr="001D353E">
        <w:rPr>
          <w:u w:val="single"/>
        </w:rPr>
        <w:t xml:space="preserve">All </w:t>
      </w:r>
      <w:r w:rsidRPr="00645621">
        <w:rPr>
          <w:u w:val="single"/>
        </w:rPr>
        <w:t>these raise the question of whether the world’s “third wave” of liberal democratic expansion</w:t>
      </w:r>
      <w:r w:rsidRPr="000B2AEA">
        <w:rPr>
          <w:sz w:val="14"/>
        </w:rPr>
        <w:t xml:space="preserve">, which began in the 1970s, </w:t>
      </w:r>
      <w:r w:rsidRPr="00645621">
        <w:rPr>
          <w:u w:val="single"/>
        </w:rPr>
        <w:t>has</w:t>
      </w:r>
      <w:r w:rsidRPr="001D353E">
        <w:rPr>
          <w:u w:val="single"/>
        </w:rPr>
        <w:t xml:space="preserve"> now </w:t>
      </w:r>
      <w:r w:rsidRPr="00645621">
        <w:rPr>
          <w:u w:val="single"/>
        </w:rPr>
        <w:t>reversed into a downward</w:t>
      </w:r>
      <w:r w:rsidRPr="001D353E">
        <w:rPr>
          <w:u w:val="single"/>
        </w:rPr>
        <w:t xml:space="preserve"> democratic </w:t>
      </w:r>
      <w:r w:rsidRPr="00645621">
        <w:rPr>
          <w:u w:val="single"/>
        </w:rPr>
        <w:t>spiral</w:t>
      </w:r>
      <w:r w:rsidRPr="000B2AEA">
        <w:rPr>
          <w:sz w:val="14"/>
        </w:rPr>
        <w:t xml:space="preserve">, and whether we are witnessing a mounting rejection of the ideas that made it possible for liberal democracies to thrive, including economic globalization, norms of protection for those fleeing oppression, an internationalist stance by the US and of its community of allies, and a widespread preference for systems of popular rule with strong protections for procedural and minority rights. </w:t>
      </w:r>
      <w:r w:rsidRPr="001D353E">
        <w:rPr>
          <w:u w:val="single"/>
        </w:rPr>
        <w:t>Many respected experts seem to have decided liberal democracy’s best days are over</w:t>
      </w:r>
      <w:r w:rsidRPr="000B2AEA">
        <w:rPr>
          <w:sz w:val="14"/>
        </w:rPr>
        <w:t xml:space="preserve">. The US National Intelligence Council’s influential quadrennial Global Trends report, published in January, struck a decidedly gloomy tone for the liberal democratic order. It suggested the next decades will feature “an inward-looking West and erosion of norms for conflict prevention and human rights,” slow economic growth, rising tensions among countries, and increased “populism…on the right and left, threatening liberalism.” Similarly, the American geo-strategist Robert </w:t>
      </w:r>
      <w:r w:rsidRPr="001D353E">
        <w:rPr>
          <w:u w:val="single"/>
        </w:rPr>
        <w:t>Kagan has suggested we are in “the twilight of the liberal world order</w:t>
      </w:r>
      <w:r w:rsidRPr="000B2AEA">
        <w:rPr>
          <w:sz w:val="14"/>
        </w:rPr>
        <w:t xml:space="preserve">.” In a recent Foreign Policy article, he argues that, akin to the West’s disastrous retreat into isolationism in the 1920s, the world may have already missed its chance to defend the ideas that made it possible for liberal democracy to thrive in the post-WWII era, such as democratic norms, respect for borders, economic integration, and human rights: </w:t>
      </w:r>
      <w:r w:rsidRPr="00645621">
        <w:rPr>
          <w:u w:val="single"/>
        </w:rPr>
        <w:t>The weakness at the core of the democratic world and</w:t>
      </w:r>
      <w:r w:rsidRPr="001D353E">
        <w:rPr>
          <w:u w:val="single"/>
        </w:rPr>
        <w:t xml:space="preserve"> the </w:t>
      </w:r>
      <w:r w:rsidRPr="001C3943">
        <w:rPr>
          <w:highlight w:val="cyan"/>
          <w:u w:val="single"/>
        </w:rPr>
        <w:t xml:space="preserve">shedding by the </w:t>
      </w:r>
      <w:r w:rsidRPr="001C3943">
        <w:rPr>
          <w:rStyle w:val="Emphasis"/>
          <w:highlight w:val="cyan"/>
        </w:rPr>
        <w:t>U</w:t>
      </w:r>
      <w:r w:rsidRPr="001D353E">
        <w:rPr>
          <w:u w:val="single"/>
        </w:rPr>
        <w:t xml:space="preserve">nited </w:t>
      </w:r>
      <w:r w:rsidRPr="001C3943">
        <w:rPr>
          <w:rStyle w:val="Emphasis"/>
          <w:highlight w:val="cyan"/>
        </w:rPr>
        <w:t>S</w:t>
      </w:r>
      <w:r w:rsidRPr="00DD6C53">
        <w:rPr>
          <w:u w:val="single"/>
        </w:rPr>
        <w:t>t</w:t>
      </w:r>
      <w:r w:rsidRPr="001D353E">
        <w:rPr>
          <w:u w:val="single"/>
        </w:rPr>
        <w:t xml:space="preserve">ates </w:t>
      </w:r>
      <w:r w:rsidRPr="001C3943">
        <w:rPr>
          <w:highlight w:val="cyan"/>
          <w:u w:val="single"/>
        </w:rPr>
        <w:t xml:space="preserve">of global responsibilities </w:t>
      </w:r>
      <w:r w:rsidRPr="00645621">
        <w:rPr>
          <w:u w:val="single"/>
        </w:rPr>
        <w:t>have</w:t>
      </w:r>
      <w:r w:rsidRPr="001D353E">
        <w:rPr>
          <w:u w:val="single"/>
        </w:rPr>
        <w:t xml:space="preserve"> already </w:t>
      </w:r>
      <w:r w:rsidRPr="001C3943">
        <w:rPr>
          <w:highlight w:val="cyan"/>
          <w:u w:val="single"/>
        </w:rPr>
        <w:t>encouraged</w:t>
      </w:r>
      <w:r w:rsidRPr="001D353E">
        <w:rPr>
          <w:u w:val="single"/>
        </w:rPr>
        <w:t xml:space="preserve"> a more </w:t>
      </w:r>
      <w:r w:rsidRPr="001C3943">
        <w:rPr>
          <w:rStyle w:val="Emphasis"/>
          <w:highlight w:val="cyan"/>
        </w:rPr>
        <w:t>aggressive revisionism</w:t>
      </w:r>
      <w:r w:rsidRPr="005F3750">
        <w:rPr>
          <w:u w:val="single"/>
        </w:rPr>
        <w:t xml:space="preserve"> by</w:t>
      </w:r>
      <w:r w:rsidRPr="001D353E">
        <w:rPr>
          <w:u w:val="single"/>
        </w:rPr>
        <w:t xml:space="preserve"> the dissatisfied powers [principally </w:t>
      </w:r>
      <w:r w:rsidRPr="00645621">
        <w:rPr>
          <w:u w:val="single"/>
        </w:rPr>
        <w:t>China and Russia</w:t>
      </w:r>
      <w:r w:rsidRPr="001D353E">
        <w:rPr>
          <w:u w:val="single"/>
        </w:rPr>
        <w:t>]</w:t>
      </w:r>
      <w:r w:rsidRPr="000B2AEA">
        <w:rPr>
          <w:sz w:val="14"/>
        </w:rPr>
        <w:t xml:space="preserve">. </w:t>
      </w:r>
      <w:r w:rsidRPr="001C3943">
        <w:rPr>
          <w:highlight w:val="cyan"/>
          <w:u w:val="single"/>
        </w:rPr>
        <w:t>That</w:t>
      </w:r>
      <w:r w:rsidRPr="000B2AEA">
        <w:rPr>
          <w:sz w:val="14"/>
        </w:rPr>
        <w:t xml:space="preserve">, in turn, </w:t>
      </w:r>
      <w:r w:rsidRPr="001C3943">
        <w:rPr>
          <w:highlight w:val="cyan"/>
          <w:u w:val="single"/>
        </w:rPr>
        <w:t>has</w:t>
      </w:r>
      <w:r w:rsidRPr="001D353E">
        <w:rPr>
          <w:u w:val="single"/>
        </w:rPr>
        <w:t xml:space="preserve"> further </w:t>
      </w:r>
      <w:r w:rsidRPr="001C3943">
        <w:rPr>
          <w:highlight w:val="cyan"/>
          <w:u w:val="single"/>
        </w:rPr>
        <w:t xml:space="preserve">sapped the democratic world’s </w:t>
      </w:r>
      <w:r w:rsidRPr="001C3943">
        <w:rPr>
          <w:b/>
          <w:highlight w:val="cyan"/>
          <w:u w:val="single"/>
        </w:rPr>
        <w:t>confidence</w:t>
      </w:r>
      <w:r w:rsidRPr="001D353E">
        <w:rPr>
          <w:b/>
          <w:u w:val="single"/>
        </w:rPr>
        <w:t xml:space="preserve"> and willingness </w:t>
      </w:r>
      <w:r w:rsidRPr="001C3943">
        <w:rPr>
          <w:b/>
          <w:highlight w:val="cyan"/>
          <w:u w:val="single"/>
        </w:rPr>
        <w:t>to resist</w:t>
      </w:r>
      <w:r w:rsidRPr="000B2AEA">
        <w:rPr>
          <w:sz w:val="14"/>
        </w:rPr>
        <w:t xml:space="preserve">. History suggests that </w:t>
      </w:r>
      <w:r w:rsidRPr="001C3943">
        <w:rPr>
          <w:b/>
          <w:highlight w:val="cyan"/>
          <w:u w:val="single"/>
        </w:rPr>
        <w:t>this</w:t>
      </w:r>
      <w:r w:rsidRPr="00645621">
        <w:rPr>
          <w:b/>
          <w:u w:val="single"/>
        </w:rPr>
        <w:t xml:space="preserve"> is a downward spiral from which it </w:t>
      </w:r>
      <w:r w:rsidRPr="001C3943">
        <w:rPr>
          <w:b/>
          <w:highlight w:val="cyan"/>
          <w:u w:val="single"/>
        </w:rPr>
        <w:t xml:space="preserve">will be difficult to recover, </w:t>
      </w:r>
      <w:r w:rsidRPr="001C3943">
        <w:rPr>
          <w:rStyle w:val="Emphasis"/>
          <w:highlight w:val="cyan"/>
        </w:rPr>
        <w:t>absent a</w:t>
      </w:r>
      <w:r w:rsidRPr="001D353E">
        <w:rPr>
          <w:rStyle w:val="Emphasis"/>
        </w:rPr>
        <w:t xml:space="preserve"> rather dramatic </w:t>
      </w:r>
      <w:r w:rsidRPr="001C3943">
        <w:rPr>
          <w:rStyle w:val="Emphasis"/>
          <w:highlight w:val="cyan"/>
        </w:rPr>
        <w:t>shift</w:t>
      </w:r>
      <w:r w:rsidRPr="001D353E">
        <w:rPr>
          <w:rStyle w:val="Emphasis"/>
        </w:rPr>
        <w:t xml:space="preserve"> of course </w:t>
      </w:r>
      <w:r w:rsidRPr="001C3943">
        <w:rPr>
          <w:rStyle w:val="Emphasis"/>
          <w:highlight w:val="cyan"/>
        </w:rPr>
        <w:t>by the U</w:t>
      </w:r>
      <w:r w:rsidRPr="001D353E">
        <w:rPr>
          <w:b/>
          <w:u w:val="single"/>
        </w:rPr>
        <w:t xml:space="preserve">nited </w:t>
      </w:r>
      <w:r w:rsidRPr="001C3943">
        <w:rPr>
          <w:rStyle w:val="Emphasis"/>
          <w:highlight w:val="cyan"/>
        </w:rPr>
        <w:t>S</w:t>
      </w:r>
      <w:r w:rsidRPr="00DD6C53">
        <w:rPr>
          <w:b/>
          <w:u w:val="single"/>
        </w:rPr>
        <w:t>t</w:t>
      </w:r>
      <w:r w:rsidRPr="001D353E">
        <w:rPr>
          <w:b/>
          <w:u w:val="single"/>
        </w:rPr>
        <w:t>ates.</w:t>
      </w:r>
      <w:r>
        <w:rPr>
          <w:b/>
          <w:u w:val="single"/>
        </w:rPr>
        <w:t xml:space="preserve"> </w:t>
      </w:r>
      <w:r w:rsidRPr="000B2AEA">
        <w:rPr>
          <w:sz w:val="14"/>
        </w:rPr>
        <w:t xml:space="preserve">There are plenty of recent data points to suggest </w:t>
      </w:r>
      <w:r w:rsidRPr="001D353E">
        <w:rPr>
          <w:u w:val="single"/>
        </w:rPr>
        <w:t>the world’s liberal democratic order is struggling</w:t>
      </w:r>
      <w:r w:rsidRPr="000B2AEA">
        <w:rPr>
          <w:sz w:val="14"/>
        </w:rPr>
        <w:t xml:space="preserve">, and </w:t>
      </w:r>
      <w:r w:rsidRPr="001D353E">
        <w:rPr>
          <w:u w:val="single"/>
        </w:rPr>
        <w:t>much reason to worry about the Trump administration’s retreat from America’s traditional global advocacy for democracy, human rights, open trade, and strong alliances</w:t>
      </w:r>
      <w:r w:rsidRPr="000B2AEA">
        <w:rPr>
          <w:sz w:val="14"/>
        </w:rPr>
        <w:t xml:space="preserve">. </w:t>
      </w:r>
      <w:r w:rsidRPr="001D353E">
        <w:rPr>
          <w:u w:val="single"/>
        </w:rPr>
        <w:t>It is very possible that the liberal democratic fabric, particularly in the West, will continue to unravel</w:t>
      </w:r>
      <w:r w:rsidRPr="000B2AEA">
        <w:rPr>
          <w:sz w:val="14"/>
        </w:rPr>
        <w:t xml:space="preserve">. The upcoming elections in France, Germany, and Sweden will be important indicators. </w:t>
      </w:r>
      <w:r w:rsidRPr="00645621">
        <w:rPr>
          <w:b/>
          <w:u w:val="single"/>
        </w:rPr>
        <w:t xml:space="preserve">Yet </w:t>
      </w:r>
      <w:r w:rsidRPr="001C3943">
        <w:rPr>
          <w:b/>
          <w:highlight w:val="cyan"/>
          <w:u w:val="single"/>
        </w:rPr>
        <w:t xml:space="preserve">there is reason to question whether </w:t>
      </w:r>
      <w:r w:rsidRPr="005F3750">
        <w:rPr>
          <w:b/>
          <w:u w:val="single"/>
        </w:rPr>
        <w:t xml:space="preserve">liberal </w:t>
      </w:r>
      <w:r w:rsidRPr="001C3943">
        <w:rPr>
          <w:b/>
          <w:highlight w:val="cyan"/>
          <w:u w:val="single"/>
        </w:rPr>
        <w:t>democracy is doomed</w:t>
      </w:r>
      <w:r w:rsidRPr="001D353E">
        <w:rPr>
          <w:b/>
          <w:u w:val="single"/>
        </w:rPr>
        <w:t xml:space="preserve"> to keep waning</w:t>
      </w:r>
      <w:r w:rsidRPr="000B2AEA">
        <w:rPr>
          <w:sz w:val="14"/>
        </w:rPr>
        <w:t xml:space="preserve">. In many cases, </w:t>
      </w:r>
      <w:r w:rsidRPr="00645621">
        <w:rPr>
          <w:b/>
          <w:u w:val="single"/>
        </w:rPr>
        <w:t xml:space="preserve">the </w:t>
      </w:r>
      <w:r w:rsidRPr="005F3750">
        <w:rPr>
          <w:b/>
          <w:u w:val="single"/>
        </w:rPr>
        <w:t>skeptics’ observations</w:t>
      </w:r>
      <w:r w:rsidRPr="005F3750">
        <w:rPr>
          <w:sz w:val="14"/>
        </w:rPr>
        <w:t xml:space="preserve">, while well rooted in geopolitics, </w:t>
      </w:r>
      <w:r w:rsidRPr="005F3750">
        <w:rPr>
          <w:b/>
          <w:u w:val="single"/>
        </w:rPr>
        <w:t>overlook some dynamics of domestic politics that could alter the picture.</w:t>
      </w:r>
      <w:r w:rsidRPr="000B2AEA">
        <w:rPr>
          <w:sz w:val="14"/>
        </w:rPr>
        <w:t xml:space="preserve"> Indeed, </w:t>
      </w:r>
      <w:r w:rsidRPr="00E763F2">
        <w:rPr>
          <w:b/>
          <w:u w:val="single"/>
        </w:rPr>
        <w:t>there are</w:t>
      </w:r>
      <w:r w:rsidRPr="001D353E">
        <w:rPr>
          <w:b/>
          <w:u w:val="single"/>
        </w:rPr>
        <w:t xml:space="preserve"> at least </w:t>
      </w:r>
      <w:r w:rsidRPr="00E763F2">
        <w:rPr>
          <w:b/>
          <w:u w:val="single"/>
        </w:rPr>
        <w:t>three major reasons</w:t>
      </w:r>
      <w:r w:rsidRPr="001D353E">
        <w:rPr>
          <w:b/>
          <w:u w:val="single"/>
        </w:rPr>
        <w:t xml:space="preserve">, linked to internal political dynamics, </w:t>
      </w:r>
      <w:r w:rsidRPr="00E763F2">
        <w:rPr>
          <w:b/>
          <w:u w:val="single"/>
        </w:rPr>
        <w:t>which suggest</w:t>
      </w:r>
      <w:r w:rsidRPr="001D353E">
        <w:rPr>
          <w:b/>
          <w:u w:val="single"/>
        </w:rPr>
        <w:t xml:space="preserve"> how </w:t>
      </w:r>
      <w:r w:rsidRPr="001C3943">
        <w:rPr>
          <w:b/>
          <w:highlight w:val="cyan"/>
          <w:u w:val="single"/>
        </w:rPr>
        <w:t>progressive leaders</w:t>
      </w:r>
      <w:r w:rsidRPr="001D353E">
        <w:rPr>
          <w:b/>
          <w:u w:val="single"/>
        </w:rPr>
        <w:t xml:space="preserve"> and states </w:t>
      </w:r>
      <w:r w:rsidRPr="001C3943">
        <w:rPr>
          <w:b/>
          <w:highlight w:val="cyan"/>
          <w:u w:val="single"/>
        </w:rPr>
        <w:t>can</w:t>
      </w:r>
      <w:r w:rsidRPr="001D353E">
        <w:rPr>
          <w:b/>
          <w:u w:val="single"/>
        </w:rPr>
        <w:t xml:space="preserve"> still </w:t>
      </w:r>
      <w:r w:rsidRPr="001C3943">
        <w:rPr>
          <w:b/>
          <w:highlight w:val="cyan"/>
          <w:u w:val="single"/>
        </w:rPr>
        <w:t xml:space="preserve">pull the world out of the </w:t>
      </w:r>
      <w:r w:rsidRPr="00645621">
        <w:rPr>
          <w:b/>
          <w:u w:val="single"/>
        </w:rPr>
        <w:t>downward</w:t>
      </w:r>
      <w:r w:rsidRPr="001D353E">
        <w:rPr>
          <w:b/>
          <w:u w:val="single"/>
        </w:rPr>
        <w:t xml:space="preserve"> democratic </w:t>
      </w:r>
      <w:r w:rsidRPr="001C3943">
        <w:rPr>
          <w:b/>
          <w:highlight w:val="cyan"/>
          <w:u w:val="single"/>
        </w:rPr>
        <w:t>spiral</w:t>
      </w:r>
      <w:r w:rsidRPr="000B2AEA">
        <w:rPr>
          <w:sz w:val="14"/>
        </w:rPr>
        <w:t xml:space="preserve"> we observe today. </w:t>
      </w:r>
      <w:r w:rsidRPr="001C3943">
        <w:rPr>
          <w:rStyle w:val="Emphasis"/>
          <w:highlight w:val="cyan"/>
        </w:rPr>
        <w:t>1. With better campaigns</w:t>
      </w:r>
      <w:r w:rsidRPr="001D353E">
        <w:rPr>
          <w:rStyle w:val="Emphasis"/>
        </w:rPr>
        <w:t xml:space="preserve">, closely </w:t>
      </w:r>
      <w:r w:rsidRPr="001C3943">
        <w:rPr>
          <w:rStyle w:val="Emphasis"/>
          <w:highlight w:val="cyan"/>
        </w:rPr>
        <w:t>divided electorates could send a different message</w:t>
      </w:r>
      <w:r w:rsidRPr="000B2AEA">
        <w:rPr>
          <w:sz w:val="14"/>
        </w:rPr>
        <w:t xml:space="preserve">. </w:t>
      </w:r>
      <w:r w:rsidRPr="005F3750">
        <w:rPr>
          <w:u w:val="single"/>
        </w:rPr>
        <w:t>While there is no mistaking the</w:t>
      </w:r>
      <w:r w:rsidRPr="001D353E">
        <w:rPr>
          <w:u w:val="single"/>
        </w:rPr>
        <w:t xml:space="preserve"> populist/</w:t>
      </w:r>
      <w:r w:rsidRPr="001C3943">
        <w:rPr>
          <w:highlight w:val="cyan"/>
          <w:u w:val="single"/>
        </w:rPr>
        <w:t>nationalist</w:t>
      </w:r>
      <w:r w:rsidRPr="005F3750">
        <w:rPr>
          <w:u w:val="single"/>
        </w:rPr>
        <w:t xml:space="preserve"> trend </w:t>
      </w:r>
      <w:r w:rsidRPr="00645621">
        <w:rPr>
          <w:u w:val="single"/>
        </w:rPr>
        <w:t>in</w:t>
      </w:r>
      <w:r w:rsidRPr="001D353E">
        <w:rPr>
          <w:u w:val="single"/>
        </w:rPr>
        <w:t xml:space="preserve"> key </w:t>
      </w:r>
      <w:r w:rsidRPr="00645621">
        <w:rPr>
          <w:u w:val="single"/>
        </w:rPr>
        <w:t>recent elections</w:t>
      </w:r>
      <w:r w:rsidRPr="001D353E">
        <w:rPr>
          <w:u w:val="single"/>
        </w:rPr>
        <w:t xml:space="preserve">, </w:t>
      </w:r>
      <w:r w:rsidRPr="00645621">
        <w:rPr>
          <w:u w:val="single"/>
        </w:rPr>
        <w:t>many</w:t>
      </w:r>
      <w:r w:rsidRPr="001D353E">
        <w:rPr>
          <w:u w:val="single"/>
        </w:rPr>
        <w:t xml:space="preserve"> of those </w:t>
      </w:r>
      <w:r w:rsidRPr="001C3943">
        <w:rPr>
          <w:highlight w:val="cyan"/>
          <w:u w:val="single"/>
        </w:rPr>
        <w:t>victories were</w:t>
      </w:r>
      <w:r w:rsidRPr="00DD6C53">
        <w:rPr>
          <w:u w:val="single"/>
        </w:rPr>
        <w:t xml:space="preserve"> quite </w:t>
      </w:r>
      <w:r w:rsidRPr="001C3943">
        <w:rPr>
          <w:highlight w:val="cyan"/>
          <w:u w:val="single"/>
        </w:rPr>
        <w:t>narrow</w:t>
      </w:r>
      <w:r w:rsidRPr="000B2AEA">
        <w:rPr>
          <w:sz w:val="14"/>
        </w:rPr>
        <w:t xml:space="preserve">. Kagan, in an earlier article, argues that, “With the election of Donald Trump, a majority of Americans have signaled their unwillingness to continue upholding the world order.” </w:t>
      </w:r>
      <w:r w:rsidRPr="001D353E">
        <w:rPr>
          <w:u w:val="single"/>
        </w:rPr>
        <w:t>Even leaving aside that Trump failed to win a plurality, much less a majority of the vote, this draws too definitive a conclusion</w:t>
      </w:r>
      <w:r w:rsidRPr="000B2AEA">
        <w:rPr>
          <w:sz w:val="14"/>
        </w:rPr>
        <w:t xml:space="preserve"> – especially given that </w:t>
      </w:r>
      <w:r w:rsidRPr="00645621">
        <w:rPr>
          <w:u w:val="single"/>
        </w:rPr>
        <w:t xml:space="preserve">American </w:t>
      </w:r>
      <w:r w:rsidRPr="00E763F2">
        <w:rPr>
          <w:u w:val="single"/>
        </w:rPr>
        <w:t>voters mostly made their choice in 2016 based on domestic issues</w:t>
      </w:r>
      <w:r w:rsidRPr="001D353E">
        <w:rPr>
          <w:u w:val="single"/>
        </w:rPr>
        <w:t>, and also given that the result was so mixed</w:t>
      </w:r>
      <w:r w:rsidRPr="000B2AEA">
        <w:rPr>
          <w:sz w:val="14"/>
        </w:rPr>
        <w:t xml:space="preserve">. After all, Hillary </w:t>
      </w:r>
      <w:r w:rsidRPr="001C3943">
        <w:rPr>
          <w:highlight w:val="cyan"/>
          <w:u w:val="single"/>
        </w:rPr>
        <w:t>Clinton</w:t>
      </w:r>
      <w:r w:rsidRPr="000B2AEA">
        <w:rPr>
          <w:sz w:val="14"/>
        </w:rPr>
        <w:t xml:space="preserve"> – a strong internationalist – actually </w:t>
      </w:r>
      <w:r w:rsidRPr="001C3943">
        <w:rPr>
          <w:highlight w:val="cyan"/>
          <w:u w:val="single"/>
        </w:rPr>
        <w:t>won the popular vote</w:t>
      </w:r>
      <w:r w:rsidRPr="000B2AEA">
        <w:rPr>
          <w:sz w:val="14"/>
        </w:rPr>
        <w:t xml:space="preserve">. And </w:t>
      </w:r>
      <w:r w:rsidRPr="001C3943">
        <w:rPr>
          <w:highlight w:val="cyan"/>
          <w:u w:val="single"/>
        </w:rPr>
        <w:t>if</w:t>
      </w:r>
      <w:r w:rsidRPr="001D353E">
        <w:rPr>
          <w:u w:val="single"/>
        </w:rPr>
        <w:t xml:space="preserve"> just </w:t>
      </w:r>
      <w:r w:rsidRPr="001C3943">
        <w:rPr>
          <w:highlight w:val="cyan"/>
          <w:u w:val="single"/>
        </w:rPr>
        <w:t>40,000</w:t>
      </w:r>
      <w:r w:rsidRPr="001D353E">
        <w:rPr>
          <w:u w:val="single"/>
        </w:rPr>
        <w:t xml:space="preserve"> votes </w:t>
      </w:r>
      <w:r w:rsidRPr="00E763F2">
        <w:rPr>
          <w:u w:val="single"/>
        </w:rPr>
        <w:t xml:space="preserve">in Pennsylvania, Michigan, and Wisconsin </w:t>
      </w:r>
      <w:r w:rsidRPr="001C3943">
        <w:rPr>
          <w:highlight w:val="cyan"/>
          <w:u w:val="single"/>
        </w:rPr>
        <w:t>had</w:t>
      </w:r>
      <w:r w:rsidRPr="001D353E">
        <w:rPr>
          <w:u w:val="single"/>
        </w:rPr>
        <w:t xml:space="preserve"> been </w:t>
      </w:r>
      <w:r w:rsidRPr="001C3943">
        <w:rPr>
          <w:highlight w:val="cyan"/>
          <w:u w:val="single"/>
        </w:rPr>
        <w:t>cast for her</w:t>
      </w:r>
      <w:r w:rsidRPr="001D353E">
        <w:rPr>
          <w:u w:val="single"/>
        </w:rPr>
        <w:t xml:space="preserve"> rather than Donald Trump, </w:t>
      </w:r>
      <w:r w:rsidRPr="001C3943">
        <w:rPr>
          <w:highlight w:val="cyan"/>
          <w:u w:val="single"/>
        </w:rPr>
        <w:t xml:space="preserve">the narrative would </w:t>
      </w:r>
      <w:r w:rsidRPr="00E763F2">
        <w:rPr>
          <w:u w:val="single"/>
        </w:rPr>
        <w:t xml:space="preserve">now </w:t>
      </w:r>
      <w:r w:rsidRPr="001C3943">
        <w:rPr>
          <w:highlight w:val="cyan"/>
          <w:u w:val="single"/>
        </w:rPr>
        <w:t>be</w:t>
      </w:r>
      <w:r w:rsidRPr="001D353E">
        <w:rPr>
          <w:u w:val="single"/>
        </w:rPr>
        <w:t xml:space="preserve"> more about </w:t>
      </w:r>
      <w:r w:rsidRPr="001C3943">
        <w:rPr>
          <w:highlight w:val="cyan"/>
          <w:u w:val="single"/>
        </w:rPr>
        <w:t>the US bucking</w:t>
      </w:r>
      <w:r w:rsidRPr="001D353E">
        <w:rPr>
          <w:u w:val="single"/>
        </w:rPr>
        <w:t xml:space="preserve"> – or even blocking – </w:t>
      </w:r>
      <w:r w:rsidRPr="001C3943">
        <w:rPr>
          <w:highlight w:val="cyan"/>
          <w:u w:val="single"/>
        </w:rPr>
        <w:t>the global trend away from the liberal democratic order</w:t>
      </w:r>
      <w:r w:rsidRPr="000B2AEA">
        <w:rPr>
          <w:sz w:val="14"/>
        </w:rPr>
        <w:t xml:space="preserve">. Similarly, </w:t>
      </w:r>
      <w:r w:rsidRPr="005F3750">
        <w:rPr>
          <w:u w:val="single"/>
        </w:rPr>
        <w:t xml:space="preserve">a </w:t>
      </w:r>
      <w:r w:rsidRPr="00E763F2">
        <w:rPr>
          <w:u w:val="single"/>
        </w:rPr>
        <w:t xml:space="preserve">shift of just 650,000 votes in Britain toward “remain” – out of </w:t>
      </w:r>
      <w:r w:rsidRPr="00E763F2">
        <w:rPr>
          <w:sz w:val="14"/>
        </w:rPr>
        <w:t xml:space="preserve">more than </w:t>
      </w:r>
      <w:r w:rsidRPr="00E763F2">
        <w:rPr>
          <w:u w:val="single"/>
        </w:rPr>
        <w:t>33 million</w:t>
      </w:r>
      <w:r w:rsidRPr="00E763F2">
        <w:rPr>
          <w:sz w:val="14"/>
        </w:rPr>
        <w:t xml:space="preserve"> votes cast – </w:t>
      </w:r>
      <w:r w:rsidRPr="00E763F2">
        <w:rPr>
          <w:u w:val="single"/>
        </w:rPr>
        <w:t>would have left people concluding that the EU was simply on notice, rather than on life support</w:t>
      </w:r>
      <w:r w:rsidRPr="000B2AEA">
        <w:rPr>
          <w:sz w:val="14"/>
        </w:rPr>
        <w:t xml:space="preserve">. In both the US and UK, </w:t>
      </w:r>
      <w:r w:rsidRPr="001C3943">
        <w:rPr>
          <w:rStyle w:val="Emphasis"/>
          <w:highlight w:val="cyan"/>
        </w:rPr>
        <w:t>better campaigns</w:t>
      </w:r>
      <w:r w:rsidRPr="001C3943">
        <w:rPr>
          <w:b/>
          <w:highlight w:val="cyan"/>
          <w:u w:val="single"/>
        </w:rPr>
        <w:t xml:space="preserve"> could</w:t>
      </w:r>
      <w:r w:rsidRPr="001D353E">
        <w:rPr>
          <w:b/>
          <w:u w:val="single"/>
        </w:rPr>
        <w:t xml:space="preserve"> well </w:t>
      </w:r>
      <w:r w:rsidRPr="001C3943">
        <w:rPr>
          <w:b/>
          <w:highlight w:val="cyan"/>
          <w:u w:val="single"/>
        </w:rPr>
        <w:t>have reversed the results</w:t>
      </w:r>
      <w:r w:rsidRPr="007B6483">
        <w:rPr>
          <w:sz w:val="14"/>
        </w:rPr>
        <w:t xml:space="preserve">. </w:t>
      </w:r>
      <w:r w:rsidRPr="00E763F2">
        <w:rPr>
          <w:u w:val="single"/>
        </w:rPr>
        <w:t>In too many democracies,</w:t>
      </w:r>
      <w:r w:rsidRPr="001D353E">
        <w:rPr>
          <w:u w:val="single"/>
        </w:rPr>
        <w:t xml:space="preserve"> the </w:t>
      </w:r>
      <w:r w:rsidRPr="005F3750">
        <w:rPr>
          <w:rStyle w:val="Emphasis"/>
        </w:rPr>
        <w:t>established progressive parties have become complacent and insular.</w:t>
      </w:r>
      <w:r w:rsidRPr="000B2AEA">
        <w:rPr>
          <w:sz w:val="14"/>
        </w:rPr>
        <w:t xml:space="preserve"> </w:t>
      </w:r>
      <w:r w:rsidRPr="001D353E">
        <w:rPr>
          <w:u w:val="single"/>
        </w:rPr>
        <w:t xml:space="preserve">Many are run by long-time staff who keep their jobs whether their leaders win or lose, which gives them little incentive to listen hard to their electorates or </w:t>
      </w:r>
      <w:r w:rsidRPr="001D353E">
        <w:rPr>
          <w:b/>
          <w:u w:val="single"/>
        </w:rPr>
        <w:t>risk new strategies</w:t>
      </w:r>
      <w:r w:rsidRPr="000B2AEA">
        <w:rPr>
          <w:sz w:val="14"/>
        </w:rPr>
        <w:t xml:space="preserve">. Those who fail to explore new approaches for communicating with voters are not likely to fare well. But the closely divided nature of the electorates in many countries means that </w:t>
      </w:r>
      <w:r w:rsidRPr="001D353E">
        <w:rPr>
          <w:b/>
          <w:u w:val="single"/>
        </w:rPr>
        <w:t>even marginally better campaigns can create very different results</w:t>
      </w:r>
      <w:r w:rsidRPr="000B2AEA">
        <w:rPr>
          <w:sz w:val="14"/>
        </w:rPr>
        <w:t xml:space="preserve">. Indeed, just this year, there have been some notable changes, such as the weak vote for hatemonger Geert Wilders in the Netherlands, and a minor but notable Swiss referendum in favor of liberalized migration. </w:t>
      </w:r>
      <w:r w:rsidRPr="001D353E">
        <w:rPr>
          <w:u w:val="single"/>
        </w:rPr>
        <w:t xml:space="preserve">The scattering of encouraging results does not mean the illiberal danger is past – only that </w:t>
      </w:r>
      <w:r w:rsidRPr="001C3943">
        <w:rPr>
          <w:highlight w:val="cyan"/>
          <w:u w:val="single"/>
        </w:rPr>
        <w:t xml:space="preserve">it is not too late for </w:t>
      </w:r>
      <w:r w:rsidRPr="00E763F2">
        <w:rPr>
          <w:u w:val="single"/>
        </w:rPr>
        <w:t xml:space="preserve">smart </w:t>
      </w:r>
      <w:r w:rsidRPr="001C3943">
        <w:rPr>
          <w:highlight w:val="cyan"/>
          <w:u w:val="single"/>
        </w:rPr>
        <w:t>progressive leaders</w:t>
      </w:r>
      <w:r w:rsidRPr="001D353E">
        <w:rPr>
          <w:u w:val="single"/>
        </w:rPr>
        <w:t xml:space="preserve"> and parties </w:t>
      </w:r>
      <w:r w:rsidRPr="001C3943">
        <w:rPr>
          <w:highlight w:val="cyan"/>
          <w:u w:val="single"/>
        </w:rPr>
        <w:t xml:space="preserve">to </w:t>
      </w:r>
      <w:r w:rsidRPr="00E763F2">
        <w:rPr>
          <w:u w:val="single"/>
        </w:rPr>
        <w:t xml:space="preserve">raise their game and </w:t>
      </w:r>
      <w:r w:rsidRPr="001C3943">
        <w:rPr>
          <w:highlight w:val="cyan"/>
          <w:u w:val="single"/>
        </w:rPr>
        <w:t>shift the</w:t>
      </w:r>
      <w:r w:rsidRPr="001D353E">
        <w:rPr>
          <w:u w:val="single"/>
        </w:rPr>
        <w:t xml:space="preserve"> apparent </w:t>
      </w:r>
      <w:r w:rsidRPr="001C3943">
        <w:rPr>
          <w:highlight w:val="cyan"/>
          <w:u w:val="single"/>
        </w:rPr>
        <w:t>trend.</w:t>
      </w:r>
      <w:r w:rsidRPr="001C3943">
        <w:rPr>
          <w:sz w:val="14"/>
          <w:highlight w:val="cyan"/>
        </w:rPr>
        <w:t xml:space="preserve"> </w:t>
      </w:r>
      <w:r w:rsidRPr="001C3943">
        <w:rPr>
          <w:rStyle w:val="Emphasis"/>
          <w:highlight w:val="cyan"/>
        </w:rPr>
        <w:t>2.</w:t>
      </w:r>
      <w:r w:rsidRPr="00DB0742">
        <w:rPr>
          <w:rStyle w:val="Emphasis"/>
        </w:rPr>
        <w:t xml:space="preserve"> “The </w:t>
      </w:r>
      <w:r w:rsidRPr="001C3943">
        <w:rPr>
          <w:rStyle w:val="Emphasis"/>
          <w:highlight w:val="cyan"/>
        </w:rPr>
        <w:t xml:space="preserve">Trump </w:t>
      </w:r>
      <w:r w:rsidRPr="00DB0742">
        <w:rPr>
          <w:rStyle w:val="Emphasis"/>
        </w:rPr>
        <w:t xml:space="preserve">Factor” and the rise of </w:t>
      </w:r>
      <w:r w:rsidRPr="001C3943">
        <w:rPr>
          <w:rStyle w:val="Emphasis"/>
          <w:highlight w:val="cyan"/>
        </w:rPr>
        <w:t>“antibodies.”</w:t>
      </w:r>
      <w:r w:rsidRPr="000B2AEA">
        <w:rPr>
          <w:sz w:val="14"/>
        </w:rPr>
        <w:t xml:space="preserve"> </w:t>
      </w:r>
      <w:r w:rsidRPr="001D353E">
        <w:rPr>
          <w:u w:val="single"/>
        </w:rPr>
        <w:t xml:space="preserve">Just as illnesses trigger antibodies, </w:t>
      </w:r>
      <w:r w:rsidRPr="00E763F2">
        <w:rPr>
          <w:u w:val="single"/>
        </w:rPr>
        <w:t xml:space="preserve">the </w:t>
      </w:r>
      <w:r w:rsidRPr="001C3943">
        <w:rPr>
          <w:b/>
          <w:highlight w:val="cyan"/>
          <w:u w:val="single"/>
        </w:rPr>
        <w:t xml:space="preserve">ills plaguing liberal democracy </w:t>
      </w:r>
      <w:r w:rsidRPr="00E763F2">
        <w:rPr>
          <w:b/>
          <w:u w:val="single"/>
        </w:rPr>
        <w:t xml:space="preserve">may be </w:t>
      </w:r>
      <w:r w:rsidRPr="001C3943">
        <w:rPr>
          <w:b/>
          <w:highlight w:val="cyan"/>
          <w:u w:val="single"/>
        </w:rPr>
        <w:t>starting to trigger</w:t>
      </w:r>
      <w:r w:rsidRPr="00E763F2">
        <w:rPr>
          <w:b/>
          <w:u w:val="single"/>
        </w:rPr>
        <w:t xml:space="preserve"> popular and </w:t>
      </w:r>
      <w:r w:rsidRPr="001C3943">
        <w:rPr>
          <w:b/>
          <w:highlight w:val="cyan"/>
          <w:u w:val="single"/>
        </w:rPr>
        <w:t>institutional checks</w:t>
      </w:r>
      <w:r w:rsidRPr="001D353E">
        <w:rPr>
          <w:b/>
          <w:u w:val="single"/>
        </w:rPr>
        <w:t xml:space="preserve"> and balances</w:t>
      </w:r>
      <w:r w:rsidRPr="000B2AEA">
        <w:rPr>
          <w:sz w:val="14"/>
        </w:rPr>
        <w:t xml:space="preserve">. </w:t>
      </w:r>
      <w:r w:rsidRPr="001C3943">
        <w:rPr>
          <w:highlight w:val="cyan"/>
          <w:u w:val="single"/>
        </w:rPr>
        <w:t xml:space="preserve">Progressives who </w:t>
      </w:r>
      <w:r w:rsidRPr="001C3943">
        <w:rPr>
          <w:rStyle w:val="Emphasis"/>
          <w:highlight w:val="cyan"/>
        </w:rPr>
        <w:t>were apathetic</w:t>
      </w:r>
      <w:r w:rsidRPr="001D353E">
        <w:rPr>
          <w:u w:val="single"/>
        </w:rPr>
        <w:t xml:space="preserve"> enough to permit</w:t>
      </w:r>
      <w:r w:rsidRPr="000B2AEA">
        <w:rPr>
          <w:sz w:val="14"/>
        </w:rPr>
        <w:t xml:space="preserve"> Hillary </w:t>
      </w:r>
      <w:r w:rsidRPr="001D353E">
        <w:rPr>
          <w:u w:val="single"/>
        </w:rPr>
        <w:t>Clinton’s defeat</w:t>
      </w:r>
      <w:r w:rsidRPr="000B2AEA">
        <w:rPr>
          <w:sz w:val="14"/>
        </w:rPr>
        <w:t xml:space="preserve"> last November </w:t>
      </w:r>
      <w:r w:rsidRPr="001C3943">
        <w:rPr>
          <w:highlight w:val="cyan"/>
          <w:u w:val="single"/>
        </w:rPr>
        <w:t>are</w:t>
      </w:r>
      <w:r w:rsidRPr="001D353E">
        <w:rPr>
          <w:u w:val="single"/>
        </w:rPr>
        <w:t xml:space="preserve"> </w:t>
      </w:r>
      <w:r w:rsidRPr="00E763F2">
        <w:rPr>
          <w:b/>
          <w:u w:val="single"/>
        </w:rPr>
        <w:t xml:space="preserve">now </w:t>
      </w:r>
      <w:r w:rsidRPr="001C3943">
        <w:rPr>
          <w:rStyle w:val="Emphasis"/>
          <w:highlight w:val="cyan"/>
        </w:rPr>
        <w:t>full of passion</w:t>
      </w:r>
      <w:r w:rsidRPr="000B2AEA">
        <w:rPr>
          <w:sz w:val="14"/>
        </w:rPr>
        <w:t xml:space="preserve">, </w:t>
      </w:r>
      <w:r w:rsidRPr="001C3943">
        <w:rPr>
          <w:highlight w:val="cyan"/>
          <w:u w:val="single"/>
        </w:rPr>
        <w:t>protesting</w:t>
      </w:r>
      <w:r w:rsidRPr="001D353E">
        <w:rPr>
          <w:u w:val="single"/>
        </w:rPr>
        <w:t xml:space="preserve"> by the millions</w:t>
      </w:r>
      <w:r w:rsidRPr="000B2AEA">
        <w:rPr>
          <w:sz w:val="14"/>
        </w:rPr>
        <w:t xml:space="preserve">, </w:t>
      </w:r>
      <w:r w:rsidRPr="001C3943">
        <w:rPr>
          <w:highlight w:val="cyan"/>
          <w:u w:val="single"/>
        </w:rPr>
        <w:t xml:space="preserve">shouting </w:t>
      </w:r>
      <w:r w:rsidRPr="00E763F2">
        <w:rPr>
          <w:u w:val="single"/>
        </w:rPr>
        <w:t>down Republican members</w:t>
      </w:r>
      <w:r w:rsidRPr="001D353E">
        <w:rPr>
          <w:u w:val="single"/>
        </w:rPr>
        <w:t xml:space="preserve"> of Congress </w:t>
      </w:r>
      <w:r w:rsidRPr="001C3943">
        <w:rPr>
          <w:highlight w:val="cyan"/>
          <w:u w:val="single"/>
        </w:rPr>
        <w:t xml:space="preserve">at </w:t>
      </w:r>
      <w:r w:rsidRPr="001C3943">
        <w:rPr>
          <w:rStyle w:val="Emphasis"/>
          <w:highlight w:val="cyan"/>
        </w:rPr>
        <w:t>town meetings</w:t>
      </w:r>
      <w:r w:rsidRPr="001C3943">
        <w:rPr>
          <w:highlight w:val="cyan"/>
          <w:u w:val="single"/>
        </w:rPr>
        <w:t xml:space="preserve">, </w:t>
      </w:r>
      <w:r w:rsidRPr="00E763F2">
        <w:rPr>
          <w:u w:val="single"/>
        </w:rPr>
        <w:t xml:space="preserve">and </w:t>
      </w:r>
      <w:r w:rsidRPr="001C3943">
        <w:rPr>
          <w:highlight w:val="cyan"/>
          <w:u w:val="single"/>
        </w:rPr>
        <w:t>contributing</w:t>
      </w:r>
      <w:r w:rsidRPr="001D353E">
        <w:rPr>
          <w:u w:val="single"/>
        </w:rPr>
        <w:t xml:space="preserve"> massively </w:t>
      </w:r>
      <w:r w:rsidRPr="001C3943">
        <w:rPr>
          <w:highlight w:val="cyan"/>
          <w:u w:val="single"/>
        </w:rPr>
        <w:t xml:space="preserve">to </w:t>
      </w:r>
      <w:r w:rsidRPr="00E763F2">
        <w:rPr>
          <w:b/>
          <w:u w:val="single"/>
        </w:rPr>
        <w:t xml:space="preserve">liberal </w:t>
      </w:r>
      <w:r w:rsidRPr="001C3943">
        <w:rPr>
          <w:rStyle w:val="Emphasis"/>
          <w:highlight w:val="cyan"/>
        </w:rPr>
        <w:t>advocacy groups</w:t>
      </w:r>
      <w:r w:rsidRPr="001C3943">
        <w:rPr>
          <w:sz w:val="14"/>
          <w:highlight w:val="cyan"/>
        </w:rPr>
        <w:t xml:space="preserve">. </w:t>
      </w:r>
      <w:r w:rsidRPr="001C3943">
        <w:rPr>
          <w:highlight w:val="cyan"/>
          <w:u w:val="single"/>
        </w:rPr>
        <w:t xml:space="preserve">This </w:t>
      </w:r>
      <w:r w:rsidRPr="00E763F2">
        <w:rPr>
          <w:u w:val="single"/>
        </w:rPr>
        <w:t xml:space="preserve">energy </w:t>
      </w:r>
      <w:r w:rsidRPr="001C3943">
        <w:rPr>
          <w:highlight w:val="cyan"/>
          <w:u w:val="single"/>
        </w:rPr>
        <w:t>helped</w:t>
      </w:r>
      <w:r w:rsidRPr="001D353E">
        <w:rPr>
          <w:u w:val="single"/>
        </w:rPr>
        <w:t xml:space="preserve"> fuel the </w:t>
      </w:r>
      <w:r w:rsidRPr="001C3943">
        <w:rPr>
          <w:highlight w:val="cyan"/>
          <w:u w:val="single"/>
        </w:rPr>
        <w:t>defeat of Trump’s</w:t>
      </w:r>
      <w:r w:rsidRPr="000B2AEA">
        <w:rPr>
          <w:sz w:val="14"/>
        </w:rPr>
        <w:t xml:space="preserve"> central </w:t>
      </w:r>
      <w:r w:rsidRPr="001C3943">
        <w:rPr>
          <w:highlight w:val="cyan"/>
          <w:u w:val="single"/>
        </w:rPr>
        <w:t xml:space="preserve">promise to </w:t>
      </w:r>
      <w:r w:rsidRPr="001C3943">
        <w:rPr>
          <w:b/>
          <w:highlight w:val="cyan"/>
          <w:u w:val="single"/>
        </w:rPr>
        <w:t>repeal Obamacare</w:t>
      </w:r>
      <w:r w:rsidRPr="001C3943">
        <w:rPr>
          <w:highlight w:val="cyan"/>
          <w:u w:val="single"/>
        </w:rPr>
        <w:t xml:space="preserve">. Trump’s attacks on </w:t>
      </w:r>
      <w:r w:rsidRPr="00E763F2">
        <w:rPr>
          <w:u w:val="single"/>
        </w:rPr>
        <w:t xml:space="preserve">federal </w:t>
      </w:r>
      <w:r w:rsidRPr="001C3943">
        <w:rPr>
          <w:highlight w:val="cyan"/>
          <w:u w:val="single"/>
        </w:rPr>
        <w:t>judges</w:t>
      </w:r>
      <w:r w:rsidRPr="001D353E">
        <w:rPr>
          <w:u w:val="single"/>
        </w:rPr>
        <w:t xml:space="preserve"> may have </w:t>
      </w:r>
      <w:r w:rsidRPr="001C3943">
        <w:rPr>
          <w:highlight w:val="cyan"/>
          <w:u w:val="single"/>
        </w:rPr>
        <w:t xml:space="preserve">played a role in the </w:t>
      </w:r>
      <w:r w:rsidRPr="00E763F2">
        <w:rPr>
          <w:u w:val="single"/>
        </w:rPr>
        <w:t xml:space="preserve">federal </w:t>
      </w:r>
      <w:r w:rsidRPr="001C3943">
        <w:rPr>
          <w:highlight w:val="cyan"/>
          <w:u w:val="single"/>
        </w:rPr>
        <w:t>judiciary</w:t>
      </w:r>
      <w:r w:rsidRPr="001D353E">
        <w:rPr>
          <w:u w:val="single"/>
        </w:rPr>
        <w:t xml:space="preserve"> repeatedly </w:t>
      </w:r>
      <w:r w:rsidRPr="001C3943">
        <w:rPr>
          <w:highlight w:val="cyan"/>
          <w:u w:val="single"/>
        </w:rPr>
        <w:t xml:space="preserve">blocking </w:t>
      </w:r>
      <w:r w:rsidRPr="00E763F2">
        <w:rPr>
          <w:u w:val="single"/>
        </w:rPr>
        <w:t>his</w:t>
      </w:r>
      <w:r w:rsidRPr="001D353E">
        <w:rPr>
          <w:u w:val="single"/>
        </w:rPr>
        <w:t xml:space="preserve"> Muslim-hostile </w:t>
      </w:r>
      <w:r w:rsidRPr="001C3943">
        <w:rPr>
          <w:highlight w:val="cyan"/>
          <w:u w:val="single"/>
        </w:rPr>
        <w:t>travel bans</w:t>
      </w:r>
      <w:r w:rsidRPr="000B2AEA">
        <w:rPr>
          <w:sz w:val="14"/>
        </w:rPr>
        <w:t xml:space="preserve">. </w:t>
      </w:r>
      <w:r w:rsidRPr="00E763F2">
        <w:rPr>
          <w:u w:val="single"/>
        </w:rPr>
        <w:t xml:space="preserve">His </w:t>
      </w:r>
      <w:r w:rsidRPr="001C3943">
        <w:rPr>
          <w:highlight w:val="cyan"/>
          <w:u w:val="single"/>
        </w:rPr>
        <w:t>attacks on the media</w:t>
      </w:r>
      <w:r w:rsidRPr="001D353E">
        <w:rPr>
          <w:u w:val="single"/>
        </w:rPr>
        <w:t xml:space="preserve"> have helped </w:t>
      </w:r>
      <w:r w:rsidRPr="001C3943">
        <w:rPr>
          <w:highlight w:val="cyan"/>
          <w:u w:val="single"/>
        </w:rPr>
        <w:t>spur</w:t>
      </w:r>
      <w:r w:rsidRPr="001D353E">
        <w:rPr>
          <w:u w:val="single"/>
        </w:rPr>
        <w:t xml:space="preserve"> some of </w:t>
      </w:r>
      <w:r w:rsidRPr="001C3943">
        <w:rPr>
          <w:highlight w:val="cyan"/>
          <w:u w:val="single"/>
        </w:rPr>
        <w:t xml:space="preserve">the best </w:t>
      </w:r>
      <w:r w:rsidRPr="00E763F2">
        <w:rPr>
          <w:u w:val="single"/>
        </w:rPr>
        <w:t xml:space="preserve">US </w:t>
      </w:r>
      <w:r w:rsidRPr="001C3943">
        <w:rPr>
          <w:highlight w:val="cyan"/>
          <w:u w:val="single"/>
        </w:rPr>
        <w:t>investigative reporting since Watergate</w:t>
      </w:r>
      <w:r w:rsidRPr="000B2AEA">
        <w:rPr>
          <w:sz w:val="14"/>
        </w:rPr>
        <w:t xml:space="preserve">. And just in the past weeks, </w:t>
      </w:r>
      <w:r w:rsidRPr="001C3943">
        <w:rPr>
          <w:highlight w:val="cyan"/>
          <w:u w:val="single"/>
        </w:rPr>
        <w:t>Trump has been forced</w:t>
      </w:r>
      <w:r w:rsidRPr="00E776A0">
        <w:rPr>
          <w:u w:val="single"/>
        </w:rPr>
        <w:t xml:space="preserve"> by his own advisers and the stubbornness of reality </w:t>
      </w:r>
      <w:r w:rsidRPr="001C3943">
        <w:rPr>
          <w:highlight w:val="cyan"/>
          <w:u w:val="single"/>
        </w:rPr>
        <w:t>to reverse</w:t>
      </w:r>
      <w:r w:rsidRPr="00E776A0">
        <w:rPr>
          <w:u w:val="single"/>
        </w:rPr>
        <w:t xml:space="preserve"> previously held positions, including </w:t>
      </w:r>
      <w:r w:rsidRPr="00E763F2">
        <w:rPr>
          <w:u w:val="single"/>
        </w:rPr>
        <w:t>his</w:t>
      </w:r>
      <w:r w:rsidRPr="000B2AEA">
        <w:rPr>
          <w:sz w:val="14"/>
        </w:rPr>
        <w:t xml:space="preserve"> campaign </w:t>
      </w:r>
      <w:r w:rsidRPr="00E763F2">
        <w:rPr>
          <w:u w:val="single"/>
        </w:rPr>
        <w:t>pledge to “rip up” NAFTA</w:t>
      </w:r>
      <w:r w:rsidRPr="000B2AEA">
        <w:rPr>
          <w:sz w:val="14"/>
        </w:rPr>
        <w:t xml:space="preserve">, </w:t>
      </w:r>
      <w:r w:rsidRPr="001C3943">
        <w:rPr>
          <w:highlight w:val="cyan"/>
          <w:u w:val="single"/>
        </w:rPr>
        <w:t>his</w:t>
      </w:r>
      <w:r w:rsidRPr="00E763F2">
        <w:rPr>
          <w:u w:val="single"/>
        </w:rPr>
        <w:t xml:space="preserve"> </w:t>
      </w:r>
      <w:r w:rsidRPr="00DB0742">
        <w:rPr>
          <w:u w:val="single"/>
        </w:rPr>
        <w:t xml:space="preserve">earlier </w:t>
      </w:r>
      <w:r w:rsidRPr="001C3943">
        <w:rPr>
          <w:highlight w:val="cyan"/>
          <w:u w:val="single"/>
        </w:rPr>
        <w:t>charge that NATO is “obsolete</w:t>
      </w:r>
      <w:r w:rsidRPr="00E776A0">
        <w:rPr>
          <w:u w:val="single"/>
        </w:rPr>
        <w:t>,</w:t>
      </w:r>
      <w:r w:rsidRPr="000B2AEA">
        <w:rPr>
          <w:sz w:val="14"/>
        </w:rPr>
        <w:t xml:space="preserve">” </w:t>
      </w:r>
      <w:r w:rsidRPr="001C3943">
        <w:rPr>
          <w:highlight w:val="cyan"/>
          <w:u w:val="single"/>
        </w:rPr>
        <w:t xml:space="preserve">and the green light his team </w:t>
      </w:r>
      <w:r w:rsidRPr="00E763F2">
        <w:rPr>
          <w:u w:val="single"/>
        </w:rPr>
        <w:t xml:space="preserve">initially </w:t>
      </w:r>
      <w:r w:rsidRPr="001C3943">
        <w:rPr>
          <w:highlight w:val="cyan"/>
          <w:u w:val="single"/>
        </w:rPr>
        <w:t>gave</w:t>
      </w:r>
      <w:r w:rsidRPr="00E776A0">
        <w:rPr>
          <w:u w:val="single"/>
        </w:rPr>
        <w:t xml:space="preserve"> </w:t>
      </w:r>
      <w:r w:rsidRPr="000B2AEA">
        <w:rPr>
          <w:sz w:val="14"/>
        </w:rPr>
        <w:t>Bashar al-</w:t>
      </w:r>
      <w:r w:rsidRPr="001C3943">
        <w:rPr>
          <w:highlight w:val="cyan"/>
          <w:u w:val="single"/>
        </w:rPr>
        <w:t>Assad</w:t>
      </w:r>
      <w:r w:rsidRPr="00E776A0">
        <w:rPr>
          <w:u w:val="single"/>
        </w:rPr>
        <w:t xml:space="preserve"> to remain in power</w:t>
      </w:r>
      <w:r w:rsidRPr="000B2AEA">
        <w:rPr>
          <w:sz w:val="14"/>
        </w:rPr>
        <w:t xml:space="preserve">. Of course, not all political immune systems have the same vigor. In Russia, Hungary, Poland, Turkey, Venezuela, and many other states, illiberal rulers have succeeded in eviscerating some combination of their countries’ legislatures, judiciaries, media, and civil societies. In the Philippines, President Duterte’s strong approval ratings have cowed the legislature, courts, and even parts of the media from criticizing the thousands of extrajudicial killings he has blessed. Yet </w:t>
      </w:r>
      <w:r w:rsidRPr="001C3943">
        <w:rPr>
          <w:b/>
          <w:highlight w:val="cyan"/>
          <w:u w:val="single"/>
        </w:rPr>
        <w:t>even when liberal institutions have been</w:t>
      </w:r>
      <w:r w:rsidRPr="00E776A0">
        <w:rPr>
          <w:b/>
          <w:u w:val="single"/>
        </w:rPr>
        <w:t xml:space="preserve"> all but </w:t>
      </w:r>
      <w:r w:rsidRPr="001C3943">
        <w:rPr>
          <w:b/>
          <w:highlight w:val="cyan"/>
          <w:u w:val="single"/>
        </w:rPr>
        <w:t xml:space="preserve">gutted, there can </w:t>
      </w:r>
      <w:r w:rsidRPr="00E763F2">
        <w:rPr>
          <w:b/>
          <w:u w:val="single"/>
        </w:rPr>
        <w:t xml:space="preserve">still </w:t>
      </w:r>
      <w:r w:rsidRPr="001C3943">
        <w:rPr>
          <w:b/>
          <w:highlight w:val="cyan"/>
          <w:u w:val="single"/>
        </w:rPr>
        <w:t>be push-back;</w:t>
      </w:r>
      <w:r w:rsidRPr="000B2AEA">
        <w:rPr>
          <w:sz w:val="14"/>
        </w:rPr>
        <w:t xml:space="preserve"> </w:t>
      </w:r>
      <w:r w:rsidRPr="00E776A0">
        <w:rPr>
          <w:u w:val="single"/>
        </w:rPr>
        <w:t xml:space="preserve">witness </w:t>
      </w:r>
      <w:r w:rsidRPr="001C3943">
        <w:rPr>
          <w:highlight w:val="cyan"/>
          <w:u w:val="single"/>
        </w:rPr>
        <w:t xml:space="preserve">the </w:t>
      </w:r>
      <w:r w:rsidRPr="00E763F2">
        <w:rPr>
          <w:u w:val="single"/>
        </w:rPr>
        <w:t>strong</w:t>
      </w:r>
      <w:r w:rsidRPr="00E776A0">
        <w:rPr>
          <w:u w:val="single"/>
        </w:rPr>
        <w:t xml:space="preserve"> (if unsuccessful) </w:t>
      </w:r>
      <w:r w:rsidRPr="001C3943">
        <w:rPr>
          <w:highlight w:val="cyan"/>
          <w:u w:val="single"/>
        </w:rPr>
        <w:t xml:space="preserve">campaign against </w:t>
      </w:r>
      <w:r w:rsidRPr="00E763F2">
        <w:rPr>
          <w:u w:val="single"/>
        </w:rPr>
        <w:t>the Turkish referendum to concentrate power under</w:t>
      </w:r>
      <w:r w:rsidRPr="000B2AEA">
        <w:rPr>
          <w:sz w:val="14"/>
        </w:rPr>
        <w:t xml:space="preserve"> President Recep Tayyip </w:t>
      </w:r>
      <w:r w:rsidRPr="001C3943">
        <w:rPr>
          <w:highlight w:val="cyan"/>
          <w:u w:val="single"/>
        </w:rPr>
        <w:t>Erdoğan</w:t>
      </w:r>
      <w:r w:rsidRPr="000B2AEA">
        <w:rPr>
          <w:sz w:val="14"/>
        </w:rPr>
        <w:t xml:space="preserve">, </w:t>
      </w:r>
      <w:r w:rsidRPr="00E763F2">
        <w:rPr>
          <w:u w:val="single"/>
        </w:rPr>
        <w:t>or</w:t>
      </w:r>
      <w:r w:rsidRPr="00E776A0">
        <w:rPr>
          <w:u w:val="single"/>
        </w:rPr>
        <w:t xml:space="preserve"> the recent </w:t>
      </w:r>
      <w:r w:rsidRPr="001C3943">
        <w:rPr>
          <w:highlight w:val="cyan"/>
          <w:u w:val="single"/>
        </w:rPr>
        <w:t>protests in Hungary</w:t>
      </w:r>
      <w:r w:rsidRPr="00E776A0">
        <w:rPr>
          <w:u w:val="single"/>
        </w:rPr>
        <w:t xml:space="preserve"> </w:t>
      </w:r>
      <w:r w:rsidRPr="001C3943">
        <w:rPr>
          <w:highlight w:val="cyan"/>
          <w:u w:val="single"/>
        </w:rPr>
        <w:t xml:space="preserve">against the </w:t>
      </w:r>
      <w:r w:rsidRPr="00E763F2">
        <w:rPr>
          <w:u w:val="single"/>
        </w:rPr>
        <w:t xml:space="preserve">government’s </w:t>
      </w:r>
      <w:r w:rsidRPr="001C3943">
        <w:rPr>
          <w:highlight w:val="cyan"/>
          <w:u w:val="single"/>
        </w:rPr>
        <w:t xml:space="preserve">assault on </w:t>
      </w:r>
      <w:r w:rsidRPr="001C3943">
        <w:rPr>
          <w:rStyle w:val="Emphasis"/>
          <w:highlight w:val="cyan"/>
        </w:rPr>
        <w:t>C</w:t>
      </w:r>
      <w:r w:rsidRPr="00DB0742">
        <w:rPr>
          <w:u w:val="single"/>
        </w:rPr>
        <w:t>entral</w:t>
      </w:r>
      <w:r w:rsidRPr="00E776A0">
        <w:rPr>
          <w:u w:val="single"/>
        </w:rPr>
        <w:t xml:space="preserve"> </w:t>
      </w:r>
      <w:r w:rsidRPr="001C3943">
        <w:rPr>
          <w:rStyle w:val="Emphasis"/>
          <w:highlight w:val="cyan"/>
        </w:rPr>
        <w:t>E</w:t>
      </w:r>
      <w:r w:rsidRPr="00E776A0">
        <w:rPr>
          <w:u w:val="single"/>
        </w:rPr>
        <w:t xml:space="preserve">uropean </w:t>
      </w:r>
      <w:r w:rsidRPr="001C3943">
        <w:rPr>
          <w:rStyle w:val="Emphasis"/>
          <w:highlight w:val="cyan"/>
        </w:rPr>
        <w:t>U</w:t>
      </w:r>
      <w:r w:rsidRPr="00E776A0">
        <w:rPr>
          <w:u w:val="single"/>
        </w:rPr>
        <w:t>niversity</w:t>
      </w:r>
      <w:r w:rsidRPr="000B2AEA">
        <w:rPr>
          <w:sz w:val="14"/>
        </w:rPr>
        <w:t xml:space="preserve">. </w:t>
      </w:r>
      <w:r w:rsidRPr="00E763F2">
        <w:rPr>
          <w:b/>
          <w:u w:val="single"/>
        </w:rPr>
        <w:t>A great deal comes down to the creativity of those who seek to defend democracy.</w:t>
      </w:r>
      <w:r w:rsidRPr="00E763F2">
        <w:rPr>
          <w:sz w:val="14"/>
        </w:rPr>
        <w:t xml:space="preserve"> </w:t>
      </w:r>
      <w:r w:rsidRPr="001C3943">
        <w:rPr>
          <w:b/>
          <w:highlight w:val="cyan"/>
          <w:u w:val="single"/>
        </w:rPr>
        <w:t>As nationalists rise, democratic leaders</w:t>
      </w:r>
      <w:r w:rsidRPr="00E776A0">
        <w:rPr>
          <w:b/>
          <w:u w:val="single"/>
        </w:rPr>
        <w:t xml:space="preserve"> will </w:t>
      </w:r>
      <w:r w:rsidRPr="001C3943">
        <w:rPr>
          <w:b/>
          <w:highlight w:val="cyan"/>
          <w:u w:val="single"/>
        </w:rPr>
        <w:t>have new opportunities to tap</w:t>
      </w:r>
      <w:r w:rsidRPr="00E776A0">
        <w:rPr>
          <w:b/>
          <w:u w:val="single"/>
        </w:rPr>
        <w:t xml:space="preserve"> the </w:t>
      </w:r>
      <w:r w:rsidRPr="001C3943">
        <w:rPr>
          <w:b/>
          <w:highlight w:val="cyan"/>
          <w:u w:val="single"/>
        </w:rPr>
        <w:t xml:space="preserve">resentment of </w:t>
      </w:r>
      <w:r w:rsidRPr="00E763F2">
        <w:rPr>
          <w:b/>
          <w:u w:val="single"/>
        </w:rPr>
        <w:t xml:space="preserve">progressive </w:t>
      </w:r>
      <w:r w:rsidRPr="001C3943">
        <w:rPr>
          <w:b/>
          <w:highlight w:val="cyan"/>
          <w:u w:val="single"/>
        </w:rPr>
        <w:t>voters and activists</w:t>
      </w:r>
      <w:r w:rsidRPr="00E776A0">
        <w:rPr>
          <w:b/>
          <w:u w:val="single"/>
        </w:rPr>
        <w:t xml:space="preserve"> </w:t>
      </w:r>
      <w:r w:rsidRPr="000B2AEA">
        <w:rPr>
          <w:sz w:val="14"/>
        </w:rPr>
        <w:t xml:space="preserve">– and </w:t>
      </w:r>
      <w:r w:rsidRPr="001C3943">
        <w:rPr>
          <w:b/>
          <w:highlight w:val="cyan"/>
          <w:u w:val="single"/>
        </w:rPr>
        <w:t>if more</w:t>
      </w:r>
      <w:r w:rsidRPr="00E776A0">
        <w:rPr>
          <w:b/>
          <w:u w:val="single"/>
        </w:rPr>
        <w:t xml:space="preserve"> of them </w:t>
      </w:r>
      <w:r w:rsidRPr="001C3943">
        <w:rPr>
          <w:b/>
          <w:highlight w:val="cyan"/>
          <w:u w:val="single"/>
        </w:rPr>
        <w:t>succeed, the trends for democracy could be</w:t>
      </w:r>
      <w:r w:rsidRPr="000B2AEA">
        <w:rPr>
          <w:sz w:val="14"/>
        </w:rPr>
        <w:t xml:space="preserve"> somewhat </w:t>
      </w:r>
      <w:r w:rsidRPr="001C3943">
        <w:rPr>
          <w:b/>
          <w:highlight w:val="cyan"/>
          <w:u w:val="single"/>
        </w:rPr>
        <w:t>better</w:t>
      </w:r>
      <w:r w:rsidRPr="00E776A0">
        <w:rPr>
          <w:b/>
          <w:u w:val="single"/>
        </w:rPr>
        <w:t xml:space="preserve"> than they now appear</w:t>
      </w:r>
      <w:r w:rsidRPr="000B2AEA">
        <w:rPr>
          <w:sz w:val="14"/>
        </w:rPr>
        <w:t xml:space="preserve">. </w:t>
      </w:r>
      <w:r w:rsidRPr="00E763F2">
        <w:rPr>
          <w:rStyle w:val="Emphasis"/>
        </w:rPr>
        <w:t>3. It is one thing to “throw the bums out”; it is much harder to outperform them</w:t>
      </w:r>
      <w:r w:rsidRPr="000B2AEA">
        <w:rPr>
          <w:sz w:val="14"/>
        </w:rPr>
        <w:t xml:space="preserve">. </w:t>
      </w:r>
      <w:r w:rsidRPr="00E776A0">
        <w:rPr>
          <w:u w:val="single"/>
        </w:rPr>
        <w:t>“Isms” are</w:t>
      </w:r>
      <w:r w:rsidRPr="000B2AEA">
        <w:rPr>
          <w:sz w:val="14"/>
        </w:rPr>
        <w:t xml:space="preserve"> relatively </w:t>
      </w:r>
      <w:r w:rsidRPr="00E776A0">
        <w:rPr>
          <w:u w:val="single"/>
        </w:rPr>
        <w:t>easy to start; they are not so easy to sustain.</w:t>
      </w:r>
      <w:r w:rsidRPr="000B2AEA">
        <w:rPr>
          <w:sz w:val="14"/>
        </w:rPr>
        <w:t xml:space="preserve"> When electorates are angry – especially after an economic slump like the one the world entered in 2008 – the ground becomes fertile for all manner of charismatic leaders, left and right, to claim they have found a better way. But an electoral rejection of the old model doesn’t ensure success of the new one. Across Latin America, for example, a series of left-leaning populist leaders and parties now face protests and violence from dissatisfied publics. Hugo Chavez touted his “Bolivarian Revolution” in Venezuela, for example, but once oil prices collapsed, so did his economic theories. As many have noted</w:t>
      </w:r>
      <w:r w:rsidRPr="00E776A0">
        <w:rPr>
          <w:u w:val="single"/>
        </w:rPr>
        <w:t>, the reaction against liberal democracy is largely a backlash against the very openness that fuels its vitality</w:t>
      </w:r>
      <w:r w:rsidRPr="000B2AEA">
        <w:rPr>
          <w:sz w:val="14"/>
        </w:rPr>
        <w:t xml:space="preserve"> – </w:t>
      </w:r>
      <w:r w:rsidRPr="00E776A0">
        <w:rPr>
          <w:u w:val="single"/>
        </w:rPr>
        <w:t xml:space="preserve">particularly against liberal conceptions of trade, migration, racial and gender equality, and sexual orientation. </w:t>
      </w:r>
      <w:r w:rsidRPr="000B2AEA">
        <w:rPr>
          <w:sz w:val="14"/>
        </w:rPr>
        <w:t xml:space="preserve">But no system has yet emerged that closes borders or restricts individual liberties without sacrificing competing goals, like economic growth, technological innovation, social peace, and political accountability. One opportunity for progressive parties and leaders will be to focus voters on the inability of nationalist/populist leaders, once elected, to deliver real improvements in living conditions, transparency, and justice. </w:t>
      </w:r>
      <w:r w:rsidRPr="00E763F2">
        <w:rPr>
          <w:rStyle w:val="Emphasis"/>
        </w:rPr>
        <w:t>None of this is cause for complacency</w:t>
      </w:r>
      <w:r w:rsidRPr="00E763F2">
        <w:rPr>
          <w:sz w:val="14"/>
        </w:rPr>
        <w:t xml:space="preserve">. </w:t>
      </w:r>
      <w:r w:rsidRPr="00E763F2">
        <w:rPr>
          <w:b/>
          <w:u w:val="single"/>
        </w:rPr>
        <w:t>Liberal democracy really is under siege</w:t>
      </w:r>
      <w:r w:rsidRPr="000B2AEA">
        <w:rPr>
          <w:sz w:val="14"/>
        </w:rPr>
        <w:t xml:space="preserve"> – in many cases, deservedly so. Mainstream progressive parties in the US and many other countries have offered only thin gruel policies in the face of widespread hunger for greater equality of income, wealth, and opportunity. Publics nearly everywhere are furious about rampant corruption – and their glimpses behind the golden curtain, as with the Panama Papers, confirm their worst suspicions. </w:t>
      </w:r>
      <w:r w:rsidRPr="001C3943">
        <w:rPr>
          <w:highlight w:val="cyan"/>
          <w:u w:val="single"/>
        </w:rPr>
        <w:t>Progressive</w:t>
      </w:r>
      <w:r w:rsidRPr="00E776A0">
        <w:rPr>
          <w:u w:val="single"/>
        </w:rPr>
        <w:t xml:space="preserve"> leaders have </w:t>
      </w:r>
      <w:r w:rsidRPr="00E763F2">
        <w:rPr>
          <w:u w:val="single"/>
        </w:rPr>
        <w:t xml:space="preserve">often </w:t>
      </w:r>
      <w:r w:rsidRPr="001C3943">
        <w:rPr>
          <w:highlight w:val="cyan"/>
          <w:u w:val="single"/>
        </w:rPr>
        <w:t>fail</w:t>
      </w:r>
      <w:r w:rsidRPr="00E776A0">
        <w:rPr>
          <w:u w:val="single"/>
        </w:rPr>
        <w:t xml:space="preserve">ed </w:t>
      </w:r>
      <w:r w:rsidRPr="001C3943">
        <w:rPr>
          <w:highlight w:val="cyan"/>
          <w:u w:val="single"/>
        </w:rPr>
        <w:t xml:space="preserve">to take seriously the dislocations </w:t>
      </w:r>
      <w:r w:rsidRPr="001C3943">
        <w:rPr>
          <w:rStyle w:val="Emphasis"/>
          <w:highlight w:val="cyan"/>
        </w:rPr>
        <w:t>working class voters feel</w:t>
      </w:r>
      <w:r w:rsidRPr="00E776A0">
        <w:rPr>
          <w:u w:val="single"/>
        </w:rPr>
        <w:t xml:space="preserve"> due to accelerating flows of goods, ideas, and people</w:t>
      </w:r>
      <w:r w:rsidRPr="000B2AEA">
        <w:rPr>
          <w:sz w:val="14"/>
        </w:rPr>
        <w:t xml:space="preserve"> (a problem in both the Brexit and Clinton campaigns). </w:t>
      </w:r>
      <w:r w:rsidRPr="00E763F2">
        <w:rPr>
          <w:u w:val="single"/>
        </w:rPr>
        <w:t xml:space="preserve">Many Western leaders – including both Presidents Obama and Trump – have </w:t>
      </w:r>
      <w:r w:rsidRPr="00E763F2">
        <w:rPr>
          <w:b/>
          <w:u w:val="single"/>
        </w:rPr>
        <w:t>done too little to challenge Russia’s and China’s ambitions to upend the liberal democratic order</w:t>
      </w:r>
      <w:r w:rsidRPr="00E763F2">
        <w:rPr>
          <w:sz w:val="14"/>
        </w:rPr>
        <w:t xml:space="preserve">. </w:t>
      </w:r>
      <w:r w:rsidRPr="00E763F2">
        <w:rPr>
          <w:rStyle w:val="Emphasis"/>
        </w:rPr>
        <w:t>But liberal democracy has overcome such challenges in the past, and has resilience that is easy to underestimate</w:t>
      </w:r>
      <w:r w:rsidRPr="000B2AEA">
        <w:rPr>
          <w:sz w:val="14"/>
        </w:rPr>
        <w:t xml:space="preserve">. As the Economist noted a few years ago: </w:t>
      </w:r>
      <w:r w:rsidRPr="00E776A0">
        <w:rPr>
          <w:u w:val="single"/>
        </w:rPr>
        <w:t xml:space="preserve">Democracy has been on the back foot before. </w:t>
      </w:r>
      <w:r w:rsidRPr="005F3750">
        <w:rPr>
          <w:u w:val="single"/>
        </w:rPr>
        <w:t>In the 1920s and 1930s communism and fascism looked like the coming things</w:t>
      </w:r>
      <w:r w:rsidRPr="005F3750">
        <w:rPr>
          <w:sz w:val="14"/>
        </w:rPr>
        <w:t xml:space="preserve">: </w:t>
      </w:r>
      <w:r w:rsidRPr="005F3750">
        <w:rPr>
          <w:u w:val="single"/>
        </w:rPr>
        <w:t>when Spain temporarily restored its parliamentary government in 1931,</w:t>
      </w:r>
      <w:r w:rsidRPr="005F3750">
        <w:rPr>
          <w:sz w:val="14"/>
        </w:rPr>
        <w:t xml:space="preserve"> Benito </w:t>
      </w:r>
      <w:r w:rsidRPr="005F3750">
        <w:rPr>
          <w:u w:val="single"/>
        </w:rPr>
        <w:t>Mussolini likened it to returning to oil lamps in the age of electricity. In the mid-1970s Willy Brandt, a former German chancellor, pronounced that “western Europe has only 20 or 30 more years of democracy left in it;</w:t>
      </w:r>
      <w:r w:rsidRPr="005F3750">
        <w:rPr>
          <w:sz w:val="14"/>
        </w:rPr>
        <w:t xml:space="preserve"> after that it will slide, engineless and rudderless, under the surrounding sea of dictatorship.” </w:t>
      </w:r>
      <w:r w:rsidRPr="005F3750">
        <w:rPr>
          <w:b/>
          <w:u w:val="single"/>
        </w:rPr>
        <w:t>Those pronouncements of democracy’s weakness proved to be overstated</w:t>
      </w:r>
      <w:r w:rsidRPr="000B2AEA">
        <w:rPr>
          <w:sz w:val="14"/>
        </w:rPr>
        <w:t xml:space="preserve">. </w:t>
      </w:r>
      <w:r w:rsidRPr="001C3943">
        <w:rPr>
          <w:rStyle w:val="Emphasis"/>
          <w:highlight w:val="cyan"/>
        </w:rPr>
        <w:t>If progressive leaders</w:t>
      </w:r>
      <w:r w:rsidRPr="00E763F2">
        <w:rPr>
          <w:rStyle w:val="Emphasis"/>
        </w:rPr>
        <w:t xml:space="preserve"> and parties are able to rise to the challenge of populist nationalism, experiment with new strategies, run more creative campaigns, and </w:t>
      </w:r>
      <w:r w:rsidRPr="001C3943">
        <w:rPr>
          <w:rStyle w:val="Emphasis"/>
          <w:highlight w:val="cyan"/>
        </w:rPr>
        <w:t>mount stronger defenses of</w:t>
      </w:r>
      <w:r w:rsidRPr="00E763F2">
        <w:rPr>
          <w:rStyle w:val="Emphasis"/>
        </w:rPr>
        <w:t xml:space="preserve"> the virtues of </w:t>
      </w:r>
      <w:r w:rsidRPr="001C3943">
        <w:rPr>
          <w:rStyle w:val="Emphasis"/>
          <w:highlight w:val="cyan"/>
        </w:rPr>
        <w:t>liberal democracy, today’s gloomy assessments could prove</w:t>
      </w:r>
      <w:r w:rsidRPr="00E763F2">
        <w:rPr>
          <w:rStyle w:val="Emphasis"/>
        </w:rPr>
        <w:t xml:space="preserve"> to be </w:t>
      </w:r>
      <w:r w:rsidRPr="001C3943">
        <w:rPr>
          <w:rStyle w:val="Emphasis"/>
          <w:highlight w:val="cyan"/>
        </w:rPr>
        <w:t>overstated</w:t>
      </w:r>
      <w:r w:rsidRPr="00E763F2">
        <w:rPr>
          <w:rStyle w:val="Emphasis"/>
        </w:rPr>
        <w:t xml:space="preserve"> as well</w:t>
      </w:r>
      <w:r w:rsidRPr="00E763F2">
        <w:rPr>
          <w:sz w:val="14"/>
        </w:rPr>
        <w:t>.</w:t>
      </w:r>
    </w:p>
    <w:p w:rsidR="00083E14" w:rsidRDefault="00083E14" w:rsidP="00083E14">
      <w:pPr>
        <w:pStyle w:val="Heading4"/>
      </w:pPr>
      <w:r>
        <w:t xml:space="preserve">Our upmost priority should be defending </w:t>
      </w:r>
      <w:r w:rsidRPr="00224EDB">
        <w:rPr>
          <w:u w:val="single"/>
        </w:rPr>
        <w:t>international legal institutions</w:t>
      </w:r>
      <w:r>
        <w:t xml:space="preserve">, </w:t>
      </w:r>
      <w:r w:rsidRPr="00224EDB">
        <w:rPr>
          <w:u w:val="single"/>
        </w:rPr>
        <w:t>democratic peace</w:t>
      </w:r>
      <w:r>
        <w:t xml:space="preserve">, and </w:t>
      </w:r>
      <w:r>
        <w:rPr>
          <w:u w:val="single"/>
        </w:rPr>
        <w:t>humanitarian intervention</w:t>
      </w:r>
      <w:r>
        <w:rPr>
          <w:rFonts w:cs="Times New Roman"/>
        </w:rPr>
        <w:t>---</w:t>
      </w:r>
      <w:r>
        <w:t xml:space="preserve">they can be reformed, but abandoning them guarantees </w:t>
      </w:r>
      <w:r w:rsidRPr="00DC0535">
        <w:rPr>
          <w:u w:val="single"/>
        </w:rPr>
        <w:t>global violence</w:t>
      </w:r>
      <w:r>
        <w:t xml:space="preserve">. This starts at educating </w:t>
      </w:r>
      <w:r w:rsidRPr="00D079CB">
        <w:rPr>
          <w:u w:val="single"/>
        </w:rPr>
        <w:t>individuals</w:t>
      </w:r>
      <w:r>
        <w:t xml:space="preserve"> because </w:t>
      </w:r>
      <w:r>
        <w:rPr>
          <w:u w:val="single"/>
        </w:rPr>
        <w:t>eroding trust in institutions</w:t>
      </w:r>
      <w:r>
        <w:t xml:space="preserve"> actively risks war.</w:t>
      </w:r>
    </w:p>
    <w:p w:rsidR="00083E14" w:rsidRPr="00FE6CEE" w:rsidRDefault="00083E14" w:rsidP="00083E14">
      <w:r w:rsidRPr="00FE6CEE">
        <w:rPr>
          <w:rStyle w:val="Style13ptBold"/>
        </w:rPr>
        <w:t>Cardin 16</w:t>
      </w:r>
      <w:r>
        <w:t>. (</w:t>
      </w:r>
      <w:r w:rsidRPr="00FE6CEE">
        <w:t>Ben Cardin is a U.S. senator from Maryland and the ranking member of the Senate Committee on Foreign Relations. In defense of international democratic institutions. July 11, 2016. www.washingtonexaminer.com/in-defense-of-international-democratic-institutions/article/2596097</w:t>
      </w:r>
      <w:r>
        <w:t>)</w:t>
      </w:r>
    </w:p>
    <w:p w:rsidR="00083E14" w:rsidRDefault="00083E14" w:rsidP="00083E14">
      <w:pPr>
        <w:rPr>
          <w:b/>
          <w:u w:val="single"/>
        </w:rPr>
      </w:pPr>
      <w:r w:rsidRPr="00FE6CEE">
        <w:rPr>
          <w:u w:val="single"/>
        </w:rPr>
        <w:t>The June referendum vote in the United Kingdom to leave the European Union has given way to serious conversations among politicians, academics, business owners and civil society members around the world about how best to move forward</w:t>
      </w:r>
      <w:r w:rsidRPr="001107C4">
        <w:rPr>
          <w:sz w:val="14"/>
        </w:rPr>
        <w:t xml:space="preserve">. At the foundation of my thoughts on this issue is my respect for the will of British voters to chart their own course. The United Kingdom is one of the closest allies and partners of the United States, and I know we will continue to have a strong and special relationship with Great Britain. The immediate, most concrete impact on citizens of the U.K. has been economic: The vote has made them poorer as the pound has fallen to a 35-year low, and they could face a recession. Globally, uncertainty about the future continues to trouble investors. More broadly however, </w:t>
      </w:r>
      <w:r w:rsidRPr="00FE6CEE">
        <w:rPr>
          <w:u w:val="single"/>
        </w:rPr>
        <w:t xml:space="preserve">I am concerned about the potentially far reaching geopolitical implications of the decision. </w:t>
      </w:r>
      <w:r w:rsidRPr="005D0EB6">
        <w:rPr>
          <w:u w:val="single"/>
        </w:rPr>
        <w:t xml:space="preserve">The victory of the 'Leave' campaign reflects a dynamic playing out around the world, one which challenges the value of </w:t>
      </w:r>
      <w:r w:rsidRPr="005D0EB6">
        <w:rPr>
          <w:b/>
          <w:u w:val="single"/>
        </w:rPr>
        <w:t>stable</w:t>
      </w:r>
      <w:r w:rsidRPr="00FE6CEE">
        <w:rPr>
          <w:b/>
          <w:u w:val="single"/>
        </w:rPr>
        <w:t xml:space="preserve"> </w:t>
      </w:r>
      <w:r w:rsidRPr="001C3943">
        <w:rPr>
          <w:b/>
          <w:highlight w:val="cyan"/>
          <w:u w:val="single"/>
        </w:rPr>
        <w:t>democratic institutions</w:t>
      </w:r>
      <w:r w:rsidRPr="001C3943">
        <w:rPr>
          <w:highlight w:val="cyan"/>
          <w:u w:val="single"/>
        </w:rPr>
        <w:t xml:space="preserve"> </w:t>
      </w:r>
      <w:r w:rsidRPr="005D0EB6">
        <w:rPr>
          <w:u w:val="single"/>
        </w:rPr>
        <w:t>that</w:t>
      </w:r>
      <w:r w:rsidRPr="00FE6CEE">
        <w:rPr>
          <w:u w:val="single"/>
        </w:rPr>
        <w:t xml:space="preserve"> the United States and our partners in the international community believe are </w:t>
      </w:r>
      <w:r w:rsidRPr="001C3943">
        <w:rPr>
          <w:highlight w:val="cyan"/>
          <w:u w:val="single"/>
        </w:rPr>
        <w:t xml:space="preserve">important to </w:t>
      </w:r>
      <w:r w:rsidRPr="005D0EB6">
        <w:rPr>
          <w:u w:val="single"/>
        </w:rPr>
        <w:t xml:space="preserve">promote </w:t>
      </w:r>
      <w:r w:rsidRPr="001C3943">
        <w:rPr>
          <w:rStyle w:val="Emphasis"/>
          <w:highlight w:val="cyan"/>
        </w:rPr>
        <w:t xml:space="preserve">peace, prosperity, security </w:t>
      </w:r>
      <w:r w:rsidRPr="005D0EB6">
        <w:rPr>
          <w:rStyle w:val="Emphasis"/>
        </w:rPr>
        <w:t xml:space="preserve">and universal norms and values. These institutions </w:t>
      </w:r>
      <w:r w:rsidRPr="001C3943">
        <w:rPr>
          <w:rStyle w:val="Emphasis"/>
          <w:highlight w:val="cyan"/>
        </w:rPr>
        <w:t xml:space="preserve">are under </w:t>
      </w:r>
      <w:r w:rsidRPr="005D0EB6">
        <w:rPr>
          <w:rStyle w:val="Emphasis"/>
        </w:rPr>
        <w:t xml:space="preserve">growing </w:t>
      </w:r>
      <w:r w:rsidRPr="001C3943">
        <w:rPr>
          <w:rStyle w:val="Emphasis"/>
          <w:highlight w:val="cyan"/>
        </w:rPr>
        <w:t xml:space="preserve">pressure </w:t>
      </w:r>
      <w:r w:rsidRPr="005D0EB6">
        <w:rPr>
          <w:rStyle w:val="Emphasis"/>
        </w:rPr>
        <w:t>both</w:t>
      </w:r>
      <w:r w:rsidRPr="00FE6CEE">
        <w:rPr>
          <w:rStyle w:val="Emphasis"/>
        </w:rPr>
        <w:t xml:space="preserve"> </w:t>
      </w:r>
      <w:r w:rsidRPr="001C3943">
        <w:rPr>
          <w:rStyle w:val="Emphasis"/>
          <w:highlight w:val="cyan"/>
        </w:rPr>
        <w:t>internally</w:t>
      </w:r>
      <w:r w:rsidRPr="00FE6CEE">
        <w:rPr>
          <w:rStyle w:val="Emphasis"/>
        </w:rPr>
        <w:t xml:space="preserve"> from citizens who question their value </w:t>
      </w:r>
      <w:r w:rsidRPr="001C3943">
        <w:rPr>
          <w:rStyle w:val="Emphasis"/>
          <w:highlight w:val="cyan"/>
        </w:rPr>
        <w:t xml:space="preserve">and externally from autocratic </w:t>
      </w:r>
      <w:r w:rsidRPr="005D0EB6">
        <w:rPr>
          <w:rStyle w:val="Emphasis"/>
        </w:rPr>
        <w:t xml:space="preserve">and </w:t>
      </w:r>
      <w:r w:rsidRPr="001C3943">
        <w:rPr>
          <w:rStyle w:val="Emphasis"/>
          <w:highlight w:val="cyan"/>
        </w:rPr>
        <w:t>revisionist forces</w:t>
      </w:r>
      <w:r w:rsidRPr="00FE6CEE">
        <w:rPr>
          <w:rStyle w:val="Emphasis"/>
        </w:rPr>
        <w:t>.</w:t>
      </w:r>
      <w:r w:rsidRPr="001107C4">
        <w:rPr>
          <w:sz w:val="14"/>
        </w:rPr>
        <w:t xml:space="preserve"> </w:t>
      </w:r>
      <w:r w:rsidRPr="00FE6CEE">
        <w:rPr>
          <w:b/>
          <w:u w:val="single"/>
        </w:rPr>
        <w:t xml:space="preserve">There is little debate that </w:t>
      </w:r>
      <w:r w:rsidRPr="001C3943">
        <w:rPr>
          <w:b/>
          <w:highlight w:val="cyan"/>
          <w:u w:val="single"/>
        </w:rPr>
        <w:t xml:space="preserve">Euro-Atlantic institutions have maintained peace </w:t>
      </w:r>
      <w:r w:rsidRPr="001135A3">
        <w:rPr>
          <w:b/>
          <w:u w:val="single"/>
        </w:rPr>
        <w:t xml:space="preserve">and security in Europe and elsewhere </w:t>
      </w:r>
      <w:r w:rsidRPr="001C3943">
        <w:rPr>
          <w:b/>
          <w:highlight w:val="cyan"/>
          <w:u w:val="single"/>
        </w:rPr>
        <w:t>since</w:t>
      </w:r>
      <w:r w:rsidRPr="00FE6CEE">
        <w:rPr>
          <w:b/>
          <w:u w:val="single"/>
        </w:rPr>
        <w:t xml:space="preserve"> the end of </w:t>
      </w:r>
      <w:r w:rsidRPr="001C3943">
        <w:rPr>
          <w:b/>
          <w:highlight w:val="cyan"/>
          <w:u w:val="single"/>
        </w:rPr>
        <w:t xml:space="preserve">World War II. </w:t>
      </w:r>
      <w:r w:rsidRPr="001C3943">
        <w:rPr>
          <w:highlight w:val="cyan"/>
          <w:u w:val="single"/>
        </w:rPr>
        <w:t>Three times in the twentieth</w:t>
      </w:r>
      <w:r w:rsidRPr="00FE6CEE">
        <w:rPr>
          <w:u w:val="single"/>
        </w:rPr>
        <w:t xml:space="preserve"> century alone, </w:t>
      </w:r>
      <w:r w:rsidRPr="001C3943">
        <w:rPr>
          <w:highlight w:val="cyan"/>
          <w:u w:val="single"/>
        </w:rPr>
        <w:t>Europe was divided by war</w:t>
      </w:r>
      <w:r w:rsidRPr="00FE6CEE">
        <w:rPr>
          <w:u w:val="single"/>
        </w:rPr>
        <w:t xml:space="preserve"> and rivalry. </w:t>
      </w:r>
      <w:r w:rsidRPr="001135A3">
        <w:rPr>
          <w:u w:val="single"/>
        </w:rPr>
        <w:t>Today</w:t>
      </w:r>
      <w:r w:rsidRPr="00FE6CEE">
        <w:rPr>
          <w:u w:val="single"/>
        </w:rPr>
        <w:t xml:space="preserve">, Europe faces its challenges, but </w:t>
      </w:r>
      <w:r w:rsidRPr="001C3943">
        <w:rPr>
          <w:highlight w:val="cyan"/>
          <w:u w:val="single"/>
        </w:rPr>
        <w:t>thanks to</w:t>
      </w:r>
      <w:r w:rsidRPr="00FE6CEE">
        <w:rPr>
          <w:u w:val="single"/>
        </w:rPr>
        <w:t xml:space="preserve"> the progress in creating a stable and free Europe through such institutions as the </w:t>
      </w:r>
      <w:r w:rsidRPr="001C3943">
        <w:rPr>
          <w:rStyle w:val="Emphasis"/>
          <w:highlight w:val="cyan"/>
        </w:rPr>
        <w:t>N</w:t>
      </w:r>
      <w:r w:rsidRPr="00FE6CEE">
        <w:rPr>
          <w:u w:val="single"/>
        </w:rPr>
        <w:t xml:space="preserve">orth </w:t>
      </w:r>
      <w:r w:rsidRPr="001C3943">
        <w:rPr>
          <w:rStyle w:val="Emphasis"/>
          <w:highlight w:val="cyan"/>
        </w:rPr>
        <w:t>A</w:t>
      </w:r>
      <w:r w:rsidRPr="00FE6CEE">
        <w:rPr>
          <w:u w:val="single"/>
        </w:rPr>
        <w:t xml:space="preserve">tlantic </w:t>
      </w:r>
      <w:r w:rsidRPr="001C3943">
        <w:rPr>
          <w:rStyle w:val="Emphasis"/>
          <w:highlight w:val="cyan"/>
        </w:rPr>
        <w:t>T</w:t>
      </w:r>
      <w:r w:rsidRPr="00FE6CEE">
        <w:rPr>
          <w:u w:val="single"/>
        </w:rPr>
        <w:t xml:space="preserve">reaty </w:t>
      </w:r>
      <w:r w:rsidRPr="001C3943">
        <w:rPr>
          <w:rStyle w:val="Emphasis"/>
          <w:highlight w:val="cyan"/>
        </w:rPr>
        <w:t>O</w:t>
      </w:r>
      <w:r w:rsidRPr="00FE6CEE">
        <w:rPr>
          <w:u w:val="single"/>
        </w:rPr>
        <w:t xml:space="preserve">rganization, </w:t>
      </w:r>
      <w:r w:rsidRPr="001C3943">
        <w:rPr>
          <w:highlight w:val="cyan"/>
          <w:u w:val="single"/>
        </w:rPr>
        <w:t xml:space="preserve">the </w:t>
      </w:r>
      <w:r w:rsidRPr="001C3943">
        <w:rPr>
          <w:rStyle w:val="Emphasis"/>
          <w:highlight w:val="cyan"/>
        </w:rPr>
        <w:t>E</w:t>
      </w:r>
      <w:r w:rsidRPr="00FE6CEE">
        <w:rPr>
          <w:u w:val="single"/>
        </w:rPr>
        <w:t xml:space="preserve">uropean </w:t>
      </w:r>
      <w:r w:rsidRPr="001C3943">
        <w:rPr>
          <w:rStyle w:val="Emphasis"/>
          <w:highlight w:val="cyan"/>
        </w:rPr>
        <w:t>U</w:t>
      </w:r>
      <w:r w:rsidRPr="00FE6CEE">
        <w:rPr>
          <w:u w:val="single"/>
        </w:rPr>
        <w:t xml:space="preserve">nion, </w:t>
      </w:r>
      <w:r w:rsidRPr="001C3943">
        <w:rPr>
          <w:highlight w:val="cyan"/>
          <w:u w:val="single"/>
        </w:rPr>
        <w:t xml:space="preserve">and </w:t>
      </w:r>
      <w:r w:rsidRPr="001135A3">
        <w:rPr>
          <w:u w:val="single"/>
        </w:rPr>
        <w:t xml:space="preserve">the </w:t>
      </w:r>
      <w:r w:rsidRPr="001C3943">
        <w:rPr>
          <w:rStyle w:val="Emphasis"/>
          <w:highlight w:val="cyan"/>
        </w:rPr>
        <w:t>O</w:t>
      </w:r>
      <w:r w:rsidRPr="001135A3">
        <w:rPr>
          <w:u w:val="single"/>
        </w:rPr>
        <w:t xml:space="preserve">rganization for </w:t>
      </w:r>
      <w:r w:rsidRPr="001C3943">
        <w:rPr>
          <w:rStyle w:val="Emphasis"/>
          <w:highlight w:val="cyan"/>
        </w:rPr>
        <w:t>S</w:t>
      </w:r>
      <w:r w:rsidRPr="001135A3">
        <w:rPr>
          <w:u w:val="single"/>
        </w:rPr>
        <w:t xml:space="preserve">ecurity and </w:t>
      </w:r>
      <w:r w:rsidRPr="001C3943">
        <w:rPr>
          <w:rStyle w:val="Emphasis"/>
          <w:highlight w:val="cyan"/>
        </w:rPr>
        <w:t>C</w:t>
      </w:r>
      <w:r w:rsidRPr="001135A3">
        <w:rPr>
          <w:u w:val="single"/>
        </w:rPr>
        <w:t>ooperation</w:t>
      </w:r>
      <w:r w:rsidRPr="00FE6CEE">
        <w:rPr>
          <w:u w:val="single"/>
        </w:rPr>
        <w:t xml:space="preserve"> in </w:t>
      </w:r>
      <w:r w:rsidRPr="001C3943">
        <w:rPr>
          <w:rStyle w:val="Emphasis"/>
          <w:highlight w:val="cyan"/>
        </w:rPr>
        <w:t>E</w:t>
      </w:r>
      <w:r w:rsidRPr="00FE6CEE">
        <w:rPr>
          <w:u w:val="single"/>
        </w:rPr>
        <w:t xml:space="preserve">urope, </w:t>
      </w:r>
      <w:r w:rsidRPr="001C3943">
        <w:rPr>
          <w:highlight w:val="cyan"/>
          <w:u w:val="single"/>
        </w:rPr>
        <w:t xml:space="preserve">a Europe re-divided </w:t>
      </w:r>
      <w:r w:rsidRPr="001135A3">
        <w:rPr>
          <w:u w:val="single"/>
        </w:rPr>
        <w:t xml:space="preserve">by closed national boundaries </w:t>
      </w:r>
      <w:r w:rsidRPr="001C3943">
        <w:rPr>
          <w:highlight w:val="cyan"/>
          <w:u w:val="single"/>
        </w:rPr>
        <w:t>is harder to imagine</w:t>
      </w:r>
      <w:r w:rsidRPr="00FE6CEE">
        <w:rPr>
          <w:u w:val="single"/>
        </w:rPr>
        <w:t>.</w:t>
      </w:r>
      <w:r>
        <w:rPr>
          <w:u w:val="single"/>
        </w:rPr>
        <w:t xml:space="preserve"> </w:t>
      </w:r>
      <w:r w:rsidRPr="001107C4">
        <w:rPr>
          <w:sz w:val="14"/>
        </w:rPr>
        <w:t xml:space="preserve">Hard, but not impossible — for </w:t>
      </w:r>
      <w:r w:rsidRPr="001C3943">
        <w:rPr>
          <w:highlight w:val="cyan"/>
          <w:u w:val="single"/>
        </w:rPr>
        <w:t>that is</w:t>
      </w:r>
      <w:r w:rsidRPr="00FE6CEE">
        <w:rPr>
          <w:u w:val="single"/>
        </w:rPr>
        <w:t xml:space="preserve"> precisely </w:t>
      </w:r>
      <w:r w:rsidRPr="001C3943">
        <w:rPr>
          <w:highlight w:val="cyan"/>
          <w:u w:val="single"/>
        </w:rPr>
        <w:t>the risk that we run if these institutions</w:t>
      </w:r>
      <w:r w:rsidRPr="00FE6CEE">
        <w:rPr>
          <w:u w:val="single"/>
        </w:rPr>
        <w:t xml:space="preserve"> falter and </w:t>
      </w:r>
      <w:r w:rsidRPr="001C3943">
        <w:rPr>
          <w:highlight w:val="cyan"/>
          <w:u w:val="single"/>
        </w:rPr>
        <w:t>fray</w:t>
      </w:r>
      <w:r w:rsidRPr="001107C4">
        <w:rPr>
          <w:sz w:val="14"/>
        </w:rPr>
        <w:t xml:space="preserve">. </w:t>
      </w:r>
      <w:r w:rsidRPr="001C3943">
        <w:rPr>
          <w:highlight w:val="cyan"/>
          <w:u w:val="single"/>
        </w:rPr>
        <w:t xml:space="preserve">That is the aim of some </w:t>
      </w:r>
      <w:r w:rsidRPr="001135A3">
        <w:rPr>
          <w:u w:val="single"/>
        </w:rPr>
        <w:t xml:space="preserve">actors in the international system </w:t>
      </w:r>
      <w:r w:rsidRPr="001C3943">
        <w:rPr>
          <w:highlight w:val="cyan"/>
          <w:u w:val="single"/>
        </w:rPr>
        <w:t>who seek to undo</w:t>
      </w:r>
      <w:r w:rsidRPr="00FE6CEE">
        <w:rPr>
          <w:u w:val="single"/>
        </w:rPr>
        <w:t xml:space="preserve"> this progress that has led to increased </w:t>
      </w:r>
      <w:r w:rsidRPr="001C3943">
        <w:rPr>
          <w:highlight w:val="cyan"/>
          <w:u w:val="single"/>
        </w:rPr>
        <w:t>security</w:t>
      </w:r>
      <w:r w:rsidRPr="00FE6CEE">
        <w:rPr>
          <w:u w:val="single"/>
        </w:rPr>
        <w:t xml:space="preserve"> and increased prosperity </w:t>
      </w:r>
      <w:r w:rsidRPr="001C3943">
        <w:rPr>
          <w:highlight w:val="cyan"/>
          <w:u w:val="single"/>
        </w:rPr>
        <w:t>for</w:t>
      </w:r>
      <w:r w:rsidRPr="00FE6CEE">
        <w:rPr>
          <w:u w:val="single"/>
        </w:rPr>
        <w:t xml:space="preserve"> tens, indeed </w:t>
      </w:r>
      <w:r w:rsidRPr="001C3943">
        <w:rPr>
          <w:rStyle w:val="Emphasis"/>
          <w:highlight w:val="cyan"/>
        </w:rPr>
        <w:t>hundreds, of millions</w:t>
      </w:r>
      <w:r w:rsidRPr="00FE6CEE">
        <w:rPr>
          <w:rStyle w:val="Emphasis"/>
        </w:rPr>
        <w:t xml:space="preserve"> of people.</w:t>
      </w:r>
      <w:r w:rsidRPr="001107C4">
        <w:rPr>
          <w:sz w:val="14"/>
        </w:rPr>
        <w:t xml:space="preserve"> These </w:t>
      </w:r>
      <w:r w:rsidRPr="001C3943">
        <w:rPr>
          <w:b/>
          <w:highlight w:val="cyan"/>
          <w:u w:val="single"/>
        </w:rPr>
        <w:t>institutions are not perfect</w:t>
      </w:r>
      <w:r w:rsidRPr="001107C4">
        <w:rPr>
          <w:sz w:val="14"/>
        </w:rPr>
        <w:t xml:space="preserve"> — far from it </w:t>
      </w:r>
      <w:r w:rsidRPr="00FE6CEE">
        <w:rPr>
          <w:u w:val="single"/>
        </w:rPr>
        <w:t xml:space="preserve">— </w:t>
      </w:r>
      <w:r w:rsidRPr="001135A3">
        <w:rPr>
          <w:u w:val="single"/>
        </w:rPr>
        <w:t>as the refugee crisis</w:t>
      </w:r>
      <w:r w:rsidRPr="00FE6CEE">
        <w:rPr>
          <w:u w:val="single"/>
        </w:rPr>
        <w:t xml:space="preserve"> currently overwhelming the Middle East and Europe </w:t>
      </w:r>
      <w:r w:rsidRPr="001135A3">
        <w:rPr>
          <w:u w:val="single"/>
        </w:rPr>
        <w:t>can attest</w:t>
      </w:r>
      <w:r w:rsidRPr="001135A3">
        <w:rPr>
          <w:sz w:val="14"/>
        </w:rPr>
        <w:t xml:space="preserve">. </w:t>
      </w:r>
      <w:r w:rsidRPr="001C3943">
        <w:rPr>
          <w:rStyle w:val="Emphasis"/>
          <w:highlight w:val="cyan"/>
        </w:rPr>
        <w:t xml:space="preserve">But they give us </w:t>
      </w:r>
      <w:r w:rsidRPr="001135A3">
        <w:rPr>
          <w:rStyle w:val="Emphasis"/>
        </w:rPr>
        <w:t xml:space="preserve">the </w:t>
      </w:r>
      <w:r w:rsidRPr="001C3943">
        <w:rPr>
          <w:rStyle w:val="Emphasis"/>
          <w:highlight w:val="cyan"/>
        </w:rPr>
        <w:t xml:space="preserve">tools </w:t>
      </w:r>
      <w:r w:rsidRPr="001135A3">
        <w:rPr>
          <w:rStyle w:val="Emphasis"/>
        </w:rPr>
        <w:t xml:space="preserve">and mechanisms </w:t>
      </w:r>
      <w:r w:rsidRPr="001C3943">
        <w:rPr>
          <w:rStyle w:val="Emphasis"/>
          <w:highlight w:val="cyan"/>
        </w:rPr>
        <w:t>needed to reason together through</w:t>
      </w:r>
      <w:r w:rsidRPr="00FE6CEE">
        <w:rPr>
          <w:rStyle w:val="Emphasis"/>
        </w:rPr>
        <w:t xml:space="preserve"> the lens of </w:t>
      </w:r>
      <w:r w:rsidRPr="001C3943">
        <w:rPr>
          <w:rStyle w:val="Emphasis"/>
          <w:highlight w:val="cyan"/>
        </w:rPr>
        <w:t>shared values, and</w:t>
      </w:r>
      <w:r w:rsidRPr="00FE6CEE">
        <w:rPr>
          <w:rStyle w:val="Emphasis"/>
        </w:rPr>
        <w:t xml:space="preserve"> to </w:t>
      </w:r>
      <w:r w:rsidRPr="001C3943">
        <w:rPr>
          <w:rStyle w:val="Emphasis"/>
          <w:highlight w:val="cyan"/>
        </w:rPr>
        <w:t>develop pragmatic solutions to</w:t>
      </w:r>
      <w:r w:rsidRPr="00FE6CEE">
        <w:rPr>
          <w:rStyle w:val="Emphasis"/>
        </w:rPr>
        <w:t xml:space="preserve"> </w:t>
      </w:r>
      <w:r w:rsidRPr="001C3943">
        <w:rPr>
          <w:rStyle w:val="Emphasis"/>
          <w:highlight w:val="cyan"/>
        </w:rPr>
        <w:t>global challenges.</w:t>
      </w:r>
      <w:r>
        <w:rPr>
          <w:rStyle w:val="Emphasis"/>
        </w:rPr>
        <w:t xml:space="preserve"> </w:t>
      </w:r>
      <w:r w:rsidRPr="001107C4">
        <w:rPr>
          <w:sz w:val="14"/>
        </w:rPr>
        <w:t xml:space="preserve">The U.S. cannot solve the world's problems all on its own, nor should we want to. But </w:t>
      </w:r>
      <w:r w:rsidRPr="001C3943">
        <w:rPr>
          <w:rStyle w:val="Emphasis"/>
          <w:highlight w:val="cyan"/>
        </w:rPr>
        <w:t>the U.S. must lead</w:t>
      </w:r>
      <w:r w:rsidRPr="001C3943">
        <w:rPr>
          <w:sz w:val="14"/>
          <w:highlight w:val="cyan"/>
        </w:rPr>
        <w:t xml:space="preserve">. </w:t>
      </w:r>
      <w:r w:rsidRPr="001135A3">
        <w:rPr>
          <w:u w:val="single"/>
        </w:rPr>
        <w:t xml:space="preserve">We have an obligation to stand with our European friends in </w:t>
      </w:r>
      <w:r w:rsidRPr="001C3943">
        <w:rPr>
          <w:highlight w:val="cyan"/>
          <w:u w:val="single"/>
        </w:rPr>
        <w:t>support of</w:t>
      </w:r>
      <w:r w:rsidRPr="00FE6CEE">
        <w:rPr>
          <w:u w:val="single"/>
        </w:rPr>
        <w:t xml:space="preserve"> the principles that we all share: </w:t>
      </w:r>
      <w:r w:rsidRPr="001C3943">
        <w:rPr>
          <w:highlight w:val="cyan"/>
          <w:u w:val="single"/>
        </w:rPr>
        <w:t>Democracy</w:t>
      </w:r>
      <w:r w:rsidRPr="001135A3">
        <w:rPr>
          <w:u w:val="single"/>
        </w:rPr>
        <w:t xml:space="preserve"> and the rule of law,</w:t>
      </w:r>
      <w:r w:rsidRPr="00FE6CEE">
        <w:rPr>
          <w:u w:val="single"/>
        </w:rPr>
        <w:t xml:space="preserve"> respect for </w:t>
      </w:r>
      <w:r w:rsidRPr="001135A3">
        <w:rPr>
          <w:u w:val="single"/>
        </w:rPr>
        <w:t xml:space="preserve">human </w:t>
      </w:r>
      <w:r w:rsidRPr="001C3943">
        <w:rPr>
          <w:highlight w:val="cyan"/>
          <w:u w:val="single"/>
        </w:rPr>
        <w:t>rights</w:t>
      </w:r>
      <w:r w:rsidRPr="001135A3">
        <w:rPr>
          <w:u w:val="single"/>
        </w:rPr>
        <w:t xml:space="preserve">, economic prosperity, </w:t>
      </w:r>
      <w:r w:rsidRPr="001C3943">
        <w:rPr>
          <w:highlight w:val="cyan"/>
          <w:u w:val="single"/>
        </w:rPr>
        <w:t xml:space="preserve">peace and security. </w:t>
      </w:r>
      <w:r w:rsidRPr="001135A3">
        <w:rPr>
          <w:b/>
          <w:u w:val="single"/>
        </w:rPr>
        <w:t xml:space="preserve">We must lead an effort to reinvest time, resources and diplomatic energy into tools and structures that are values-based, that protect the rule of law, and that objectively help the </w:t>
      </w:r>
      <w:r w:rsidRPr="001135A3">
        <w:rPr>
          <w:rStyle w:val="Emphasis"/>
        </w:rPr>
        <w:t>U</w:t>
      </w:r>
      <w:r w:rsidRPr="001135A3">
        <w:rPr>
          <w:b/>
          <w:u w:val="single"/>
        </w:rPr>
        <w:t xml:space="preserve">nited </w:t>
      </w:r>
      <w:r w:rsidRPr="001135A3">
        <w:rPr>
          <w:rStyle w:val="Emphasis"/>
        </w:rPr>
        <w:t>S</w:t>
      </w:r>
      <w:r w:rsidRPr="001135A3">
        <w:rPr>
          <w:b/>
          <w:u w:val="single"/>
        </w:rPr>
        <w:t>tates and countries around the world be safer, more prosperous, and more interconnected</w:t>
      </w:r>
      <w:r w:rsidRPr="00FE6CEE">
        <w:rPr>
          <w:b/>
          <w:u w:val="single"/>
        </w:rPr>
        <w:t>.</w:t>
      </w:r>
      <w:r>
        <w:rPr>
          <w:b/>
          <w:u w:val="single"/>
        </w:rPr>
        <w:t xml:space="preserve"> </w:t>
      </w:r>
      <w:r w:rsidRPr="00451410">
        <w:rPr>
          <w:u w:val="single"/>
        </w:rPr>
        <w:t xml:space="preserve">One only need look at </w:t>
      </w:r>
      <w:r w:rsidRPr="001C3943">
        <w:rPr>
          <w:highlight w:val="cyan"/>
          <w:u w:val="single"/>
        </w:rPr>
        <w:t xml:space="preserve">Russia's destabilizing </w:t>
      </w:r>
      <w:r w:rsidRPr="00451410">
        <w:rPr>
          <w:u w:val="single"/>
        </w:rPr>
        <w:t xml:space="preserve">activities </w:t>
      </w:r>
      <w:r w:rsidRPr="001C3943">
        <w:rPr>
          <w:highlight w:val="cyan"/>
          <w:u w:val="single"/>
        </w:rPr>
        <w:t>in Ukraine or</w:t>
      </w:r>
      <w:r w:rsidRPr="00FE6CEE">
        <w:rPr>
          <w:u w:val="single"/>
        </w:rPr>
        <w:t xml:space="preserve"> their </w:t>
      </w:r>
      <w:r w:rsidRPr="001C3943">
        <w:rPr>
          <w:highlight w:val="cyan"/>
          <w:u w:val="single"/>
        </w:rPr>
        <w:t xml:space="preserve">intimidation of </w:t>
      </w:r>
      <w:r w:rsidRPr="00451410">
        <w:rPr>
          <w:u w:val="single"/>
        </w:rPr>
        <w:t xml:space="preserve">Eastern </w:t>
      </w:r>
      <w:r w:rsidRPr="001C3943">
        <w:rPr>
          <w:highlight w:val="cyan"/>
          <w:u w:val="single"/>
        </w:rPr>
        <w:t>European nations that seek</w:t>
      </w:r>
      <w:r w:rsidRPr="00FE6CEE">
        <w:rPr>
          <w:u w:val="single"/>
        </w:rPr>
        <w:t xml:space="preserve"> strategic </w:t>
      </w:r>
      <w:r w:rsidRPr="001C3943">
        <w:rPr>
          <w:highlight w:val="cyan"/>
          <w:u w:val="single"/>
        </w:rPr>
        <w:t>alignment with</w:t>
      </w:r>
      <w:r w:rsidRPr="00FE6CEE">
        <w:rPr>
          <w:u w:val="single"/>
        </w:rPr>
        <w:t xml:space="preserve"> the West </w:t>
      </w:r>
      <w:r w:rsidRPr="00451410">
        <w:rPr>
          <w:u w:val="single"/>
        </w:rPr>
        <w:t xml:space="preserve">through </w:t>
      </w:r>
      <w:r w:rsidRPr="001C3943">
        <w:rPr>
          <w:highlight w:val="cyan"/>
          <w:u w:val="single"/>
        </w:rPr>
        <w:t>NATO</w:t>
      </w:r>
      <w:r w:rsidRPr="00FE6CEE">
        <w:rPr>
          <w:u w:val="single"/>
        </w:rPr>
        <w:t xml:space="preserve"> or the EU</w:t>
      </w:r>
      <w:r w:rsidRPr="001107C4">
        <w:rPr>
          <w:sz w:val="14"/>
        </w:rPr>
        <w:t xml:space="preserve">. Similarly, </w:t>
      </w:r>
      <w:r w:rsidRPr="001C3943">
        <w:rPr>
          <w:highlight w:val="cyan"/>
          <w:u w:val="single"/>
        </w:rPr>
        <w:t xml:space="preserve">China </w:t>
      </w:r>
      <w:r w:rsidRPr="00451410">
        <w:rPr>
          <w:u w:val="single"/>
        </w:rPr>
        <w:t xml:space="preserve">has engaged in </w:t>
      </w:r>
      <w:r w:rsidRPr="001C3943">
        <w:rPr>
          <w:highlight w:val="cyan"/>
          <w:u w:val="single"/>
        </w:rPr>
        <w:t xml:space="preserve">aggressive maritime claiming </w:t>
      </w:r>
      <w:r w:rsidRPr="00451410">
        <w:rPr>
          <w:u w:val="single"/>
        </w:rPr>
        <w:t>activities</w:t>
      </w:r>
      <w:r w:rsidRPr="00FE6CEE">
        <w:rPr>
          <w:u w:val="single"/>
        </w:rPr>
        <w:t xml:space="preserve"> throughout the Asia Pacific region</w:t>
      </w:r>
      <w:r w:rsidRPr="001107C4">
        <w:rPr>
          <w:sz w:val="14"/>
        </w:rPr>
        <w:t xml:space="preserve"> and has willfully worked to break the functioning of the Association of Southeast Asian Nations, which has fostered greater diplomacy and economic ties throughout the continent. And </w:t>
      </w:r>
      <w:r w:rsidRPr="00FE6CEE">
        <w:rPr>
          <w:u w:val="single"/>
        </w:rPr>
        <w:t>any hope to bolster democracy and respect for human rights in Venezuela will require the stepped-up engagement of all the members of the Organization of American States.</w:t>
      </w:r>
      <w:r>
        <w:rPr>
          <w:u w:val="single"/>
        </w:rPr>
        <w:t xml:space="preserve"> </w:t>
      </w:r>
      <w:r w:rsidRPr="001107C4">
        <w:rPr>
          <w:sz w:val="14"/>
        </w:rPr>
        <w:t xml:space="preserve">Lastly, </w:t>
      </w:r>
      <w:r w:rsidRPr="00FE6CEE">
        <w:rPr>
          <w:u w:val="single"/>
        </w:rPr>
        <w:t xml:space="preserve">combatting and </w:t>
      </w:r>
      <w:r w:rsidRPr="00451410">
        <w:rPr>
          <w:u w:val="single"/>
        </w:rPr>
        <w:t xml:space="preserve">defeating the Islamic State, </w:t>
      </w:r>
      <w:r w:rsidRPr="00451410">
        <w:rPr>
          <w:b/>
          <w:u w:val="single"/>
        </w:rPr>
        <w:t>a global threat</w:t>
      </w:r>
      <w:r w:rsidRPr="00451410">
        <w:rPr>
          <w:u w:val="single"/>
        </w:rPr>
        <w:t>, requires enhanced military and diplomatic coordination including pushing</w:t>
      </w:r>
      <w:r w:rsidRPr="00FE6CEE">
        <w:rPr>
          <w:u w:val="single"/>
        </w:rPr>
        <w:t xml:space="preserve"> for </w:t>
      </w:r>
      <w:r w:rsidRPr="00451410">
        <w:rPr>
          <w:u w:val="single"/>
        </w:rPr>
        <w:t>reforms in</w:t>
      </w:r>
      <w:r w:rsidRPr="00FE6CEE">
        <w:rPr>
          <w:u w:val="single"/>
        </w:rPr>
        <w:t xml:space="preserve"> many </w:t>
      </w:r>
      <w:r w:rsidRPr="00451410">
        <w:rPr>
          <w:u w:val="single"/>
        </w:rPr>
        <w:t>Middle Eastern countries</w:t>
      </w:r>
      <w:r w:rsidRPr="00451410">
        <w:rPr>
          <w:sz w:val="14"/>
        </w:rPr>
        <w:t>.</w:t>
      </w:r>
      <w:r w:rsidRPr="001107C4">
        <w:rPr>
          <w:sz w:val="14"/>
        </w:rPr>
        <w:t xml:space="preserve"> While they continue to lose physical ground, we see this depraved terrorist organization kill, maim and threaten many thousands of lives and in the last few weeks alone, has unleashed horror from the Bosporus to Baghdad to Bangladesh. The U.S. should lead the way, but only by working together can democratic countries address these destabilizing dynamics. I hope that the U.K. referendum will serve as a wake-up call for leadership around the world</w:t>
      </w:r>
      <w:r w:rsidRPr="00FE6CEE">
        <w:rPr>
          <w:u w:val="single"/>
        </w:rPr>
        <w:t xml:space="preserve">. </w:t>
      </w:r>
      <w:r w:rsidRPr="001C3943">
        <w:rPr>
          <w:rStyle w:val="Emphasis"/>
          <w:highlight w:val="cyan"/>
        </w:rPr>
        <w:t xml:space="preserve">We need to understand why citizens have grown increasingly disenchanted with </w:t>
      </w:r>
      <w:r w:rsidRPr="00451410">
        <w:rPr>
          <w:rStyle w:val="Emphasis"/>
        </w:rPr>
        <w:t xml:space="preserve">long-standing </w:t>
      </w:r>
      <w:r w:rsidRPr="001C3943">
        <w:rPr>
          <w:rStyle w:val="Emphasis"/>
          <w:highlight w:val="cyan"/>
        </w:rPr>
        <w:t>institutions</w:t>
      </w:r>
      <w:r w:rsidRPr="00FE6CEE">
        <w:rPr>
          <w:u w:val="single"/>
        </w:rPr>
        <w:t xml:space="preserve"> they feel have fallen short — governments, legislatures, international organizations, corporations, even religious institutions</w:t>
      </w:r>
      <w:r w:rsidRPr="001107C4">
        <w:rPr>
          <w:sz w:val="14"/>
        </w:rPr>
        <w:t xml:space="preserve">. And </w:t>
      </w:r>
      <w:r w:rsidRPr="001C3943">
        <w:rPr>
          <w:b/>
          <w:highlight w:val="cyan"/>
          <w:u w:val="single"/>
        </w:rPr>
        <w:t xml:space="preserve">we need to </w:t>
      </w:r>
      <w:r w:rsidRPr="001C3943">
        <w:rPr>
          <w:rStyle w:val="Emphasis"/>
          <w:highlight w:val="cyan"/>
        </w:rPr>
        <w:t xml:space="preserve">help citizens </w:t>
      </w:r>
      <w:r w:rsidRPr="00451410">
        <w:rPr>
          <w:rStyle w:val="Emphasis"/>
        </w:rPr>
        <w:t xml:space="preserve">better </w:t>
      </w:r>
      <w:r w:rsidRPr="001C3943">
        <w:rPr>
          <w:rStyle w:val="Emphasis"/>
          <w:highlight w:val="cyan"/>
        </w:rPr>
        <w:t xml:space="preserve">understand that </w:t>
      </w:r>
      <w:r w:rsidRPr="00451410">
        <w:rPr>
          <w:rStyle w:val="Emphasis"/>
        </w:rPr>
        <w:t xml:space="preserve">greater </w:t>
      </w:r>
      <w:r w:rsidRPr="001C3943">
        <w:rPr>
          <w:rStyle w:val="Emphasis"/>
          <w:highlight w:val="cyan"/>
        </w:rPr>
        <w:t>coordination and understanding among countries helps the U</w:t>
      </w:r>
      <w:r w:rsidRPr="00FE6CEE">
        <w:rPr>
          <w:rStyle w:val="Emphasis"/>
        </w:rPr>
        <w:t xml:space="preserve">nited </w:t>
      </w:r>
      <w:r w:rsidRPr="001C3943">
        <w:rPr>
          <w:rStyle w:val="Emphasis"/>
          <w:highlight w:val="cyan"/>
        </w:rPr>
        <w:t>S</w:t>
      </w:r>
      <w:r w:rsidRPr="00FE6CEE">
        <w:rPr>
          <w:rStyle w:val="Emphasis"/>
        </w:rPr>
        <w:t xml:space="preserve">tates </w:t>
      </w:r>
      <w:r w:rsidRPr="001C3943">
        <w:rPr>
          <w:rStyle w:val="Emphasis"/>
          <w:highlight w:val="cyan"/>
        </w:rPr>
        <w:t>remain safer and positions us to achieve</w:t>
      </w:r>
      <w:r w:rsidRPr="00FE6CEE">
        <w:rPr>
          <w:rStyle w:val="Emphasis"/>
        </w:rPr>
        <w:t xml:space="preserve"> our </w:t>
      </w:r>
      <w:r w:rsidRPr="001C3943">
        <w:rPr>
          <w:rStyle w:val="Emphasis"/>
          <w:highlight w:val="cyan"/>
        </w:rPr>
        <w:t>objectives here</w:t>
      </w:r>
      <w:r w:rsidRPr="00FE6CEE">
        <w:rPr>
          <w:rStyle w:val="Emphasis"/>
        </w:rPr>
        <w:t xml:space="preserve"> at home </w:t>
      </w:r>
      <w:r w:rsidRPr="001C3943">
        <w:rPr>
          <w:rStyle w:val="Emphasis"/>
          <w:highlight w:val="cyan"/>
        </w:rPr>
        <w:t>and around the world</w:t>
      </w:r>
      <w:r w:rsidRPr="001107C4">
        <w:rPr>
          <w:sz w:val="14"/>
        </w:rPr>
        <w:t xml:space="preserve">. I am committed to doing just that. Because </w:t>
      </w:r>
      <w:r w:rsidRPr="00FE6CEE">
        <w:rPr>
          <w:b/>
          <w:u w:val="single"/>
        </w:rPr>
        <w:t xml:space="preserve">in a world of nation states, </w:t>
      </w:r>
      <w:r w:rsidRPr="00451410">
        <w:rPr>
          <w:b/>
          <w:u w:val="single"/>
        </w:rPr>
        <w:t>it is our mutual values and norms that will serve as the tools to advance our shared global goals and effectively combat our shared global challenges.</w:t>
      </w:r>
    </w:p>
    <w:p w:rsidR="003B45F4" w:rsidRDefault="003B45F4" w:rsidP="003B45F4">
      <w:pPr>
        <w:pStyle w:val="Heading3"/>
      </w:pPr>
      <w:r>
        <w:t xml:space="preserve">2AC---AT: I-Law = War </w:t>
      </w:r>
    </w:p>
    <w:p w:rsidR="003B45F4" w:rsidRPr="00FD0AD1" w:rsidRDefault="003B45F4" w:rsidP="003B45F4">
      <w:pPr>
        <w:pStyle w:val="Heading4"/>
        <w:rPr>
          <w:rFonts w:asciiTheme="minorHAnsi" w:hAnsiTheme="minorHAnsi" w:cstheme="minorHAnsi"/>
        </w:rPr>
      </w:pPr>
      <w:r w:rsidRPr="00FD0AD1">
        <w:rPr>
          <w:rFonts w:asciiTheme="minorHAnsi" w:hAnsiTheme="minorHAnsi" w:cstheme="minorHAnsi"/>
        </w:rPr>
        <w:t xml:space="preserve">Rejecting international legal frameworks and sovereignty triggers great power friction </w:t>
      </w:r>
    </w:p>
    <w:p w:rsidR="003B45F4" w:rsidRPr="00FD0AD1" w:rsidRDefault="003B45F4" w:rsidP="003B45F4">
      <w:pPr>
        <w:rPr>
          <w:rFonts w:asciiTheme="minorHAnsi" w:hAnsiTheme="minorHAnsi" w:cstheme="minorHAnsi"/>
        </w:rPr>
      </w:pPr>
      <w:r w:rsidRPr="00FD0AD1">
        <w:rPr>
          <w:rFonts w:asciiTheme="minorHAnsi" w:hAnsiTheme="minorHAnsi" w:cstheme="minorHAnsi"/>
        </w:rPr>
        <w:t xml:space="preserve">Tara </w:t>
      </w:r>
      <w:r w:rsidRPr="00FD0AD1">
        <w:rPr>
          <w:rStyle w:val="Style13ptBold"/>
          <w:rFonts w:asciiTheme="minorHAnsi" w:hAnsiTheme="minorHAnsi" w:cstheme="minorHAnsi"/>
        </w:rPr>
        <w:t>McCormack 10</w:t>
      </w:r>
      <w:r w:rsidRPr="00FD0AD1">
        <w:rPr>
          <w:rFonts w:asciiTheme="minorHAnsi" w:hAnsiTheme="minorHAnsi" w:cstheme="minorHAnsi"/>
        </w:rPr>
        <w:t>, Lecturer in International Politics at the University of Leicester, PhD in IR from the University of Westminster, “Critique, Security and Power: The Political Limits to Emancipatory Approaches”, pp. 136-139</w:t>
      </w:r>
    </w:p>
    <w:p w:rsidR="003B45F4" w:rsidRPr="00FD0AD1" w:rsidRDefault="003B45F4" w:rsidP="003B45F4">
      <w:pPr>
        <w:rPr>
          <w:rFonts w:asciiTheme="minorHAnsi" w:hAnsiTheme="minorHAnsi" w:cstheme="minorHAnsi"/>
          <w:sz w:val="12"/>
        </w:rPr>
      </w:pPr>
      <w:r w:rsidRPr="00FD0AD1">
        <w:rPr>
          <w:rFonts w:asciiTheme="minorHAnsi" w:hAnsiTheme="minorHAnsi" w:cstheme="minorHAnsi"/>
          <w:sz w:val="12"/>
        </w:rPr>
        <w:t xml:space="preserve">In chapter 7 I engaged with the human security framework and some of the problematic implications of 'emancipatory' security policy frameworks. In this chapter I argued that </w:t>
      </w:r>
      <w:r w:rsidRPr="00FD0AD1">
        <w:rPr>
          <w:rStyle w:val="StyleUnderline"/>
          <w:rFonts w:asciiTheme="minorHAnsi" w:hAnsiTheme="minorHAnsi" w:cstheme="minorHAnsi"/>
          <w:highlight w:val="cyan"/>
        </w:rPr>
        <w:t>the shift</w:t>
      </w:r>
      <w:r w:rsidRPr="00FD0AD1">
        <w:rPr>
          <w:rStyle w:val="StyleUnderline"/>
          <w:rFonts w:asciiTheme="minorHAnsi" w:hAnsiTheme="minorHAnsi" w:cstheme="minorHAnsi"/>
        </w:rPr>
        <w:t xml:space="preserve"> away </w:t>
      </w:r>
      <w:r w:rsidRPr="00FD0AD1">
        <w:rPr>
          <w:rStyle w:val="StyleUnderline"/>
          <w:rFonts w:asciiTheme="minorHAnsi" w:hAnsiTheme="minorHAnsi" w:cstheme="minorHAnsi"/>
          <w:highlight w:val="cyan"/>
        </w:rPr>
        <w:t>from the pluralist</w:t>
      </w:r>
      <w:r w:rsidRPr="00FD0AD1">
        <w:rPr>
          <w:rStyle w:val="StyleUnderline"/>
          <w:rFonts w:asciiTheme="minorHAnsi" w:hAnsiTheme="minorHAnsi" w:cstheme="minorHAnsi"/>
        </w:rPr>
        <w:t xml:space="preserve"> security </w:t>
      </w:r>
      <w:r w:rsidRPr="00FD0AD1">
        <w:rPr>
          <w:rStyle w:val="StyleUnderline"/>
          <w:rFonts w:asciiTheme="minorHAnsi" w:hAnsiTheme="minorHAnsi" w:cstheme="minorHAnsi"/>
          <w:highlight w:val="cyan"/>
        </w:rPr>
        <w:t>framework</w:t>
      </w:r>
      <w:r w:rsidRPr="00FD0AD1">
        <w:rPr>
          <w:rStyle w:val="StyleUnderline"/>
          <w:rFonts w:asciiTheme="minorHAnsi" w:hAnsiTheme="minorHAnsi" w:cstheme="minorHAnsi"/>
        </w:rPr>
        <w:t xml:space="preserve"> and the elevation of cosmopolitan and emancipatory goals has served to </w:t>
      </w:r>
      <w:r w:rsidRPr="00FD0AD1">
        <w:rPr>
          <w:rStyle w:val="StyleUnderline"/>
          <w:rFonts w:asciiTheme="minorHAnsi" w:hAnsiTheme="minorHAnsi" w:cstheme="minorHAnsi"/>
          <w:highlight w:val="cyan"/>
        </w:rPr>
        <w:t>enforce</w:t>
      </w:r>
      <w:r w:rsidRPr="00FD0AD1">
        <w:rPr>
          <w:rStyle w:val="StyleUnderline"/>
          <w:rFonts w:asciiTheme="minorHAnsi" w:hAnsiTheme="minorHAnsi" w:cstheme="minorHAnsi"/>
        </w:rPr>
        <w:t xml:space="preserve"> international </w:t>
      </w:r>
      <w:r w:rsidRPr="00FD0AD1">
        <w:rPr>
          <w:rStyle w:val="StyleUnderline"/>
          <w:rFonts w:asciiTheme="minorHAnsi" w:hAnsiTheme="minorHAnsi" w:cstheme="minorHAnsi"/>
          <w:highlight w:val="cyan"/>
        </w:rPr>
        <w:t>power inequalities</w:t>
      </w:r>
      <w:r w:rsidRPr="00FD0AD1">
        <w:rPr>
          <w:rStyle w:val="StyleUnderline"/>
          <w:rFonts w:asciiTheme="minorHAnsi" w:hAnsiTheme="minorHAnsi" w:cstheme="minorHAnsi"/>
        </w:rPr>
        <w:t xml:space="preserve"> rather than lessen them. Weak</w:t>
      </w:r>
      <w:r w:rsidRPr="00FD0AD1">
        <w:rPr>
          <w:rFonts w:asciiTheme="minorHAnsi" w:hAnsiTheme="minorHAnsi" w:cstheme="minorHAnsi"/>
          <w:sz w:val="12"/>
        </w:rPr>
        <w:t xml:space="preserve"> or unstable </w:t>
      </w:r>
      <w:r w:rsidRPr="00FD0AD1">
        <w:rPr>
          <w:rStyle w:val="StyleUnderline"/>
          <w:rFonts w:asciiTheme="minorHAnsi" w:hAnsiTheme="minorHAnsi" w:cstheme="minorHAnsi"/>
        </w:rPr>
        <w:t>states are subjected to greater</w:t>
      </w:r>
      <w:r w:rsidRPr="00FD0AD1">
        <w:rPr>
          <w:rFonts w:asciiTheme="minorHAnsi" w:hAnsiTheme="minorHAnsi" w:cstheme="minorHAnsi"/>
          <w:sz w:val="12"/>
        </w:rPr>
        <w:t xml:space="preserve"> international </w:t>
      </w:r>
      <w:r w:rsidRPr="00FD0AD1">
        <w:rPr>
          <w:rStyle w:val="StyleUnderline"/>
          <w:rFonts w:asciiTheme="minorHAnsi" w:hAnsiTheme="minorHAnsi" w:cstheme="minorHAnsi"/>
        </w:rPr>
        <w:t>scrutiny</w:t>
      </w:r>
      <w:r w:rsidRPr="00FD0AD1">
        <w:rPr>
          <w:rFonts w:asciiTheme="minorHAnsi" w:hAnsiTheme="minorHAnsi" w:cstheme="minorHAnsi"/>
          <w:sz w:val="12"/>
        </w:rPr>
        <w:t xml:space="preserve"> and international institutions </w:t>
      </w:r>
      <w:r w:rsidRPr="00FD0AD1">
        <w:rPr>
          <w:rStyle w:val="StyleUnderline"/>
          <w:rFonts w:asciiTheme="minorHAnsi" w:hAnsiTheme="minorHAnsi" w:cstheme="minorHAnsi"/>
        </w:rPr>
        <w:t>and other states have greater freedom to intervene, but the citizens of these states have no way of controlling</w:t>
      </w:r>
      <w:r w:rsidRPr="00FD0AD1">
        <w:rPr>
          <w:rFonts w:asciiTheme="minorHAnsi" w:hAnsiTheme="minorHAnsi" w:cstheme="minorHAnsi"/>
          <w:sz w:val="12"/>
        </w:rPr>
        <w:t xml:space="preserve"> or influencing </w:t>
      </w:r>
      <w:r w:rsidRPr="00FD0AD1">
        <w:rPr>
          <w:rStyle w:val="StyleUnderline"/>
          <w:rFonts w:asciiTheme="minorHAnsi" w:hAnsiTheme="minorHAnsi" w:cstheme="minorHAnsi"/>
        </w:rPr>
        <w:t>these</w:t>
      </w:r>
      <w:r w:rsidRPr="00FD0AD1">
        <w:rPr>
          <w:rFonts w:asciiTheme="minorHAnsi" w:hAnsiTheme="minorHAnsi" w:cstheme="minorHAnsi"/>
          <w:sz w:val="12"/>
        </w:rPr>
        <w:t xml:space="preserve"> international institutions or powerful </w:t>
      </w:r>
      <w:r w:rsidRPr="00FD0AD1">
        <w:rPr>
          <w:rStyle w:val="StyleUnderline"/>
          <w:rFonts w:asciiTheme="minorHAnsi" w:hAnsiTheme="minorHAnsi" w:cstheme="minorHAnsi"/>
        </w:rPr>
        <w:t>states</w:t>
      </w:r>
      <w:r w:rsidRPr="00FD0AD1">
        <w:rPr>
          <w:rFonts w:asciiTheme="minorHAnsi" w:hAnsiTheme="minorHAnsi" w:cstheme="minorHAnsi"/>
          <w:sz w:val="12"/>
        </w:rPr>
        <w:t xml:space="preserve">.¶ This shift away from the pluralist security framework has not challenged the status quo, which may help to explain why major international institutions and states can easily adopt a more cosmopolitan rhetoric in their security policies. As we have seen, </w:t>
      </w:r>
      <w:r w:rsidRPr="00FD0AD1">
        <w:rPr>
          <w:rStyle w:val="StyleUnderline"/>
          <w:rFonts w:asciiTheme="minorHAnsi" w:hAnsiTheme="minorHAnsi" w:cstheme="minorHAnsi"/>
        </w:rPr>
        <w:t>the shift away from the pluralist security framework has entailed a shift towards a more openly hierarchical international system, in which states are differentiated according to</w:t>
      </w:r>
      <w:r w:rsidRPr="00FD0AD1">
        <w:rPr>
          <w:rFonts w:asciiTheme="minorHAnsi" w:hAnsiTheme="minorHAnsi" w:cstheme="minorHAnsi"/>
          <w:sz w:val="12"/>
        </w:rPr>
        <w:t xml:space="preserve">, for example, </w:t>
      </w:r>
      <w:r w:rsidRPr="00FD0AD1">
        <w:rPr>
          <w:rStyle w:val="StyleUnderline"/>
          <w:rFonts w:asciiTheme="minorHAnsi" w:hAnsiTheme="minorHAnsi" w:cstheme="minorHAnsi"/>
        </w:rPr>
        <w:t>their ability to provide human security</w:t>
      </w:r>
      <w:r w:rsidRPr="00FD0AD1">
        <w:rPr>
          <w:rFonts w:asciiTheme="minorHAnsi" w:hAnsiTheme="minorHAnsi" w:cstheme="minorHAnsi"/>
          <w:sz w:val="12"/>
        </w:rPr>
        <w:t xml:space="preserve"> for their citizens or their supposed democratic commitments. </w:t>
      </w:r>
      <w:r w:rsidRPr="00FD0AD1">
        <w:rPr>
          <w:rStyle w:val="StyleUnderline"/>
          <w:rFonts w:asciiTheme="minorHAnsi" w:hAnsiTheme="minorHAnsi" w:cstheme="minorHAnsi"/>
          <w:highlight w:val="cyan"/>
        </w:rPr>
        <w:t>In this shift</w:t>
      </w:r>
      <w:r w:rsidRPr="00FD0AD1">
        <w:rPr>
          <w:rStyle w:val="StyleUnderline"/>
          <w:rFonts w:asciiTheme="minorHAnsi" w:hAnsiTheme="minorHAnsi" w:cstheme="minorHAnsi"/>
        </w:rPr>
        <w:t xml:space="preserve">, the </w:t>
      </w:r>
      <w:r w:rsidRPr="00FD0AD1">
        <w:rPr>
          <w:rStyle w:val="StyleUnderline"/>
          <w:rFonts w:asciiTheme="minorHAnsi" w:hAnsiTheme="minorHAnsi" w:cstheme="minorHAnsi"/>
          <w:highlight w:val="cyan"/>
        </w:rPr>
        <w:t>old</w:t>
      </w:r>
      <w:r w:rsidRPr="00FD0AD1">
        <w:rPr>
          <w:rStyle w:val="StyleUnderline"/>
          <w:rFonts w:asciiTheme="minorHAnsi" w:hAnsiTheme="minorHAnsi" w:cstheme="minorHAnsi"/>
        </w:rPr>
        <w:t xml:space="preserve"> pluralist international </w:t>
      </w:r>
      <w:r w:rsidRPr="00FD0AD1">
        <w:rPr>
          <w:rStyle w:val="StyleUnderline"/>
          <w:rFonts w:asciiTheme="minorHAnsi" w:hAnsiTheme="minorHAnsi" w:cstheme="minorHAnsi"/>
          <w:highlight w:val="cyan"/>
        </w:rPr>
        <w:t>norms of</w:t>
      </w:r>
      <w:r w:rsidRPr="00FD0AD1">
        <w:rPr>
          <w:rFonts w:asciiTheme="minorHAnsi" w:hAnsiTheme="minorHAnsi" w:cstheme="minorHAnsi"/>
          <w:b/>
          <w:sz w:val="12"/>
        </w:rPr>
        <w:t xml:space="preserve"> </w:t>
      </w:r>
      <w:r w:rsidRPr="00FD0AD1">
        <w:rPr>
          <w:rFonts w:asciiTheme="minorHAnsi" w:hAnsiTheme="minorHAnsi" w:cstheme="minorHAnsi"/>
          <w:sz w:val="12"/>
        </w:rPr>
        <w:t xml:space="preserve">(formal) international </w:t>
      </w:r>
      <w:r w:rsidRPr="00FD0AD1">
        <w:rPr>
          <w:rStyle w:val="StyleUnderline"/>
          <w:rFonts w:asciiTheme="minorHAnsi" w:hAnsiTheme="minorHAnsi" w:cstheme="minorHAnsi"/>
          <w:highlight w:val="cyan"/>
        </w:rPr>
        <w:t>sovereign equality, non-intervention</w:t>
      </w:r>
      <w:r w:rsidRPr="00FD0AD1">
        <w:rPr>
          <w:rFonts w:asciiTheme="minorHAnsi" w:hAnsiTheme="minorHAnsi" w:cstheme="minorHAnsi"/>
          <w:sz w:val="12"/>
        </w:rPr>
        <w:t xml:space="preserve"> and 'blindness' to the content of a state </w:t>
      </w:r>
      <w:r w:rsidRPr="00FD0AD1">
        <w:rPr>
          <w:rStyle w:val="StyleUnderline"/>
          <w:rFonts w:asciiTheme="minorHAnsi" w:hAnsiTheme="minorHAnsi" w:cstheme="minorHAnsi"/>
          <w:highlight w:val="cyan"/>
        </w:rPr>
        <w:t>are overturned</w:t>
      </w:r>
      <w:r w:rsidRPr="00FD0AD1">
        <w:rPr>
          <w:rStyle w:val="StyleUnderline"/>
          <w:rFonts w:asciiTheme="minorHAnsi" w:hAnsiTheme="minorHAnsi" w:cstheme="minorHAnsi"/>
        </w:rPr>
        <w:t>. Instead</w:t>
      </w:r>
      <w:r w:rsidRPr="00FD0AD1">
        <w:rPr>
          <w:rFonts w:asciiTheme="minorHAnsi" w:hAnsiTheme="minorHAnsi" w:cstheme="minorHAnsi"/>
          <w:sz w:val="12"/>
        </w:rPr>
        <w:t xml:space="preserve">, international institutions and </w:t>
      </w:r>
      <w:r w:rsidRPr="00FD0AD1">
        <w:rPr>
          <w:rStyle w:val="StyleUnderline"/>
          <w:rFonts w:asciiTheme="minorHAnsi" w:hAnsiTheme="minorHAnsi" w:cstheme="minorHAnsi"/>
          <w:highlight w:val="cyan"/>
        </w:rPr>
        <w:t>states have more freedom to intervene</w:t>
      </w:r>
      <w:r w:rsidRPr="00FD0AD1">
        <w:rPr>
          <w:rFonts w:asciiTheme="minorHAnsi" w:hAnsiTheme="minorHAnsi" w:cstheme="minorHAnsi"/>
          <w:sz w:val="12"/>
        </w:rPr>
        <w:t xml:space="preserve"> in weak or unstable states </w:t>
      </w:r>
      <w:r w:rsidRPr="00FD0AD1">
        <w:rPr>
          <w:rStyle w:val="StyleUnderline"/>
          <w:rFonts w:asciiTheme="minorHAnsi" w:hAnsiTheme="minorHAnsi" w:cstheme="minorHAnsi"/>
          <w:highlight w:val="cyan"/>
        </w:rPr>
        <w:t>in order to 'protect'</w:t>
      </w:r>
      <w:r w:rsidRPr="00FD0AD1">
        <w:rPr>
          <w:rStyle w:val="StyleUnderline"/>
          <w:rFonts w:asciiTheme="minorHAnsi" w:hAnsiTheme="minorHAnsi" w:cstheme="minorHAnsi"/>
        </w:rPr>
        <w:t xml:space="preserve"> and emancipate </w:t>
      </w:r>
      <w:r w:rsidRPr="00FD0AD1">
        <w:rPr>
          <w:rStyle w:val="StyleUnderline"/>
          <w:rFonts w:asciiTheme="minorHAnsi" w:hAnsiTheme="minorHAnsi" w:cstheme="minorHAnsi"/>
          <w:highlight w:val="cyan"/>
        </w:rPr>
        <w:t>individuals globally</w:t>
      </w:r>
      <w:r w:rsidRPr="00FD0AD1">
        <w:rPr>
          <w:rStyle w:val="StyleUnderline"/>
          <w:rFonts w:asciiTheme="minorHAnsi" w:hAnsiTheme="minorHAnsi" w:cstheme="minorHAnsi"/>
        </w:rPr>
        <w:t>.</w:t>
      </w:r>
      <w:r w:rsidRPr="00FD0AD1">
        <w:rPr>
          <w:rFonts w:asciiTheme="minorHAnsi" w:hAnsiTheme="minorHAnsi" w:cstheme="minorHAnsi"/>
          <w:sz w:val="12"/>
        </w:rPr>
        <w:t xml:space="preserve">¶ </w:t>
      </w:r>
      <w:r w:rsidRPr="00FD0AD1">
        <w:rPr>
          <w:rStyle w:val="StyleUnderline"/>
          <w:rFonts w:asciiTheme="minorHAnsi" w:hAnsiTheme="minorHAnsi" w:cstheme="minorHAnsi"/>
        </w:rPr>
        <w:t>Critical</w:t>
      </w:r>
      <w:r w:rsidRPr="00FD0AD1">
        <w:rPr>
          <w:rFonts w:asciiTheme="minorHAnsi" w:hAnsiTheme="minorHAnsi" w:cstheme="minorHAnsi"/>
          <w:sz w:val="12"/>
        </w:rPr>
        <w:t xml:space="preserve"> and emancipatory security </w:t>
      </w:r>
      <w:r w:rsidRPr="00FD0AD1">
        <w:rPr>
          <w:rStyle w:val="StyleUnderline"/>
          <w:rFonts w:asciiTheme="minorHAnsi" w:hAnsiTheme="minorHAnsi" w:cstheme="minorHAnsi"/>
          <w:highlight w:val="cyan"/>
        </w:rPr>
        <w:t>theorists argue</w:t>
      </w:r>
      <w:r w:rsidRPr="00FD0AD1">
        <w:rPr>
          <w:rStyle w:val="StyleUnderline"/>
          <w:rFonts w:asciiTheme="minorHAnsi" w:hAnsiTheme="minorHAnsi" w:cstheme="minorHAnsi"/>
        </w:rPr>
        <w:t xml:space="preserve"> that the goal of the emancipation of the individual means that security must be reconceptualised</w:t>
      </w:r>
      <w:r w:rsidRPr="00FD0AD1">
        <w:rPr>
          <w:rFonts w:asciiTheme="minorHAnsi" w:hAnsiTheme="minorHAnsi" w:cstheme="minorHAnsi"/>
          <w:sz w:val="12"/>
        </w:rPr>
        <w:t xml:space="preserve"> away from the state. As the domestic sphere is understood to be the sphere of insecurity and disorder, the international sphere represents greater emancipatory possibilities, as </w:t>
      </w:r>
      <w:r w:rsidRPr="00FD0AD1">
        <w:rPr>
          <w:rStyle w:val="StyleUnderline"/>
          <w:rFonts w:asciiTheme="minorHAnsi" w:hAnsiTheme="minorHAnsi" w:cstheme="minorHAnsi"/>
        </w:rPr>
        <w:t>Tickner argues, "if security is to start with the individual, its ties to state sovereignty must be severed</w:t>
      </w:r>
      <w:r w:rsidRPr="00FD0AD1">
        <w:rPr>
          <w:rFonts w:asciiTheme="minorHAnsi" w:hAnsiTheme="minorHAnsi" w:cstheme="minorHAnsi"/>
          <w:sz w:val="12"/>
        </w:rPr>
        <w:t xml:space="preserve">' (1995: 189). </w:t>
      </w:r>
      <w:r w:rsidRPr="00FD0AD1">
        <w:rPr>
          <w:rStyle w:val="StyleUnderline"/>
          <w:rFonts w:asciiTheme="minorHAnsi" w:hAnsiTheme="minorHAnsi" w:cstheme="minorHAnsi"/>
        </w:rPr>
        <w:t xml:space="preserve">For critical and emancipatory theorists </w:t>
      </w:r>
      <w:r w:rsidRPr="00FD0AD1">
        <w:rPr>
          <w:rStyle w:val="StyleUnderline"/>
          <w:rFonts w:asciiTheme="minorHAnsi" w:hAnsiTheme="minorHAnsi" w:cstheme="minorHAnsi"/>
          <w:highlight w:val="cyan"/>
        </w:rPr>
        <w:t>there must be a shift towards a 'cosmopolitan' legal framework</w:t>
      </w:r>
      <w:r w:rsidRPr="00FD0AD1">
        <w:rPr>
          <w:rFonts w:asciiTheme="minorHAnsi" w:hAnsiTheme="minorHAnsi" w:cstheme="minorHAnsi"/>
          <w:sz w:val="12"/>
        </w:rPr>
        <w:t xml:space="preserve">, for example Mary Kaldor (2001: 10), Martin Shaw (2003: 104) and Andrew Linklater (2005).¶ For critical theorists, one of the fundamental problems with Realism is that it is unrealistic. Because it prioritises order and the existing status quo. Realism attempts to impose a particular security framework onto a complex world, ignoring the myriad threats to people emerging from their own governments and societies. Moreover, traditional international theory serves to obscure power relations and omits a study of why the system is as it is: [0]mitting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w:t>
      </w:r>
      <w:r w:rsidRPr="00FD0AD1">
        <w:rPr>
          <w:rStyle w:val="StyleUnderline"/>
          <w:rFonts w:asciiTheme="minorHAnsi" w:hAnsiTheme="minorHAnsi" w:cstheme="minorHAnsi"/>
        </w:rPr>
        <w:t>contemporary critical</w:t>
      </w:r>
      <w:r w:rsidRPr="00FD0AD1">
        <w:rPr>
          <w:rFonts w:asciiTheme="minorHAnsi" w:hAnsiTheme="minorHAnsi" w:cstheme="minorHAnsi"/>
          <w:sz w:val="12"/>
        </w:rPr>
        <w:t xml:space="preserve"> security </w:t>
      </w:r>
      <w:r w:rsidRPr="00FD0AD1">
        <w:rPr>
          <w:rStyle w:val="StyleUnderline"/>
          <w:rFonts w:asciiTheme="minorHAnsi" w:hAnsiTheme="minorHAnsi" w:cstheme="minorHAnsi"/>
          <w:highlight w:val="cyan"/>
        </w:rPr>
        <w:t>theorists</w:t>
      </w:r>
      <w:r w:rsidRPr="00FD0AD1">
        <w:rPr>
          <w:rStyle w:val="StyleUnderline"/>
          <w:rFonts w:asciiTheme="minorHAnsi" w:hAnsiTheme="minorHAnsi" w:cstheme="minorHAnsi"/>
        </w:rPr>
        <w:t xml:space="preserve"> seem to </w:t>
      </w:r>
      <w:r w:rsidRPr="00FD0AD1">
        <w:rPr>
          <w:rStyle w:val="StyleUnderline"/>
          <w:rFonts w:asciiTheme="minorHAnsi" w:hAnsiTheme="minorHAnsi" w:cstheme="minorHAnsi"/>
          <w:highlight w:val="cyan"/>
        </w:rPr>
        <w:t>show a</w:t>
      </w:r>
      <w:r w:rsidRPr="00FD0AD1">
        <w:rPr>
          <w:rStyle w:val="StyleUnderline"/>
          <w:rFonts w:asciiTheme="minorHAnsi" w:hAnsiTheme="minorHAnsi" w:cstheme="minorHAnsi"/>
        </w:rPr>
        <w:t xml:space="preserve"> marked </w:t>
      </w:r>
      <w:r w:rsidRPr="00FD0AD1">
        <w:rPr>
          <w:rStyle w:val="StyleUnderline"/>
          <w:rFonts w:asciiTheme="minorHAnsi" w:hAnsiTheme="minorHAnsi" w:cstheme="minorHAnsi"/>
          <w:highlight w:val="cyan"/>
        </w:rPr>
        <w:t>lack of engagement with their problem</w:t>
      </w:r>
      <w:r w:rsidRPr="00FD0AD1">
        <w:rPr>
          <w:rStyle w:val="StyleUnderline"/>
          <w:rFonts w:asciiTheme="minorHAnsi" w:hAnsiTheme="minorHAnsi" w:cstheme="minorHAnsi"/>
        </w:rPr>
        <w:t>atic</w:t>
      </w:r>
      <w:r w:rsidRPr="00FD0AD1">
        <w:rPr>
          <w:rFonts w:asciiTheme="minorHAnsi" w:hAnsiTheme="minorHAnsi" w:cstheme="minorHAnsi"/>
          <w:sz w:val="12"/>
        </w:rPr>
        <w:t xml:space="preserve"> (whether the international security context, or the Yugoslav break-up and wars). </w:t>
      </w:r>
      <w:r w:rsidRPr="00FD0AD1">
        <w:rPr>
          <w:rStyle w:val="StyleUnderline"/>
          <w:rFonts w:asciiTheme="minorHAnsi" w:hAnsiTheme="minorHAnsi" w:cstheme="minorHAnsi"/>
          <w:highlight w:val="cyan"/>
        </w:rPr>
        <w:t>Without concrete engagement</w:t>
      </w:r>
      <w:r w:rsidRPr="00FD0AD1">
        <w:rPr>
          <w:rFonts w:asciiTheme="minorHAnsi" w:hAnsiTheme="minorHAnsi" w:cstheme="minorHAnsi"/>
          <w:sz w:val="12"/>
        </w:rPr>
        <w:t xml:space="preserve"> and analysis, however, </w:t>
      </w:r>
      <w:r w:rsidRPr="00FD0AD1">
        <w:rPr>
          <w:rStyle w:val="StyleUnderline"/>
          <w:rFonts w:asciiTheme="minorHAnsi" w:hAnsiTheme="minorHAnsi" w:cstheme="minorHAnsi"/>
        </w:rPr>
        <w:t xml:space="preserve">the critical project is undermined and critical </w:t>
      </w:r>
      <w:r w:rsidRPr="00FD0AD1">
        <w:rPr>
          <w:rStyle w:val="StyleUnderline"/>
          <w:rFonts w:asciiTheme="minorHAnsi" w:hAnsiTheme="minorHAnsi" w:cstheme="minorHAnsi"/>
          <w:highlight w:val="cyan"/>
        </w:rPr>
        <w:t>theory becomes</w:t>
      </w:r>
      <w:r w:rsidRPr="00FD0AD1">
        <w:rPr>
          <w:rStyle w:val="StyleUnderline"/>
          <w:rFonts w:asciiTheme="minorHAnsi" w:hAnsiTheme="minorHAnsi" w:cstheme="minorHAnsi"/>
        </w:rPr>
        <w:t xml:space="preserve"> nothing more than </w:t>
      </w:r>
      <w:r w:rsidRPr="00FD0AD1">
        <w:rPr>
          <w:rStyle w:val="StyleUnderline"/>
          <w:rFonts w:asciiTheme="minorHAnsi" w:hAnsiTheme="minorHAnsi" w:cstheme="minorHAnsi"/>
          <w:highlight w:val="cyan"/>
        </w:rPr>
        <w:t>a request</w:t>
      </w:r>
      <w:r w:rsidRPr="00FD0AD1">
        <w:rPr>
          <w:rStyle w:val="StyleUnderline"/>
          <w:rFonts w:asciiTheme="minorHAnsi" w:hAnsiTheme="minorHAnsi" w:cstheme="minorHAnsi"/>
        </w:rPr>
        <w:t xml:space="preserve"> that </w:t>
      </w:r>
      <w:r w:rsidRPr="00FD0AD1">
        <w:rPr>
          <w:rStyle w:val="StyleUnderline"/>
          <w:rFonts w:asciiTheme="minorHAnsi" w:hAnsiTheme="minorHAnsi" w:cstheme="minorHAnsi"/>
          <w:highlight w:val="cyan"/>
        </w:rPr>
        <w:t>people be</w:t>
      </w:r>
      <w:r w:rsidRPr="00FD0AD1">
        <w:rPr>
          <w:rStyle w:val="StyleUnderline"/>
          <w:rFonts w:asciiTheme="minorHAnsi" w:hAnsiTheme="minorHAnsi" w:cstheme="minorHAnsi"/>
        </w:rPr>
        <w:t xml:space="preserve">have in a </w:t>
      </w:r>
      <w:r w:rsidRPr="00FD0AD1">
        <w:rPr>
          <w:rStyle w:val="StyleUnderline"/>
          <w:rFonts w:asciiTheme="minorHAnsi" w:hAnsiTheme="minorHAnsi" w:cstheme="minorHAnsi"/>
          <w:highlight w:val="cyan"/>
        </w:rPr>
        <w:t>nicer</w:t>
      </w:r>
      <w:r w:rsidRPr="00FD0AD1">
        <w:rPr>
          <w:rStyle w:val="StyleUnderline"/>
          <w:rFonts w:asciiTheme="minorHAnsi" w:hAnsiTheme="minorHAnsi" w:cstheme="minorHAnsi"/>
        </w:rPr>
        <w:t xml:space="preserve"> way </w:t>
      </w:r>
      <w:r w:rsidRPr="00FD0AD1">
        <w:rPr>
          <w:rStyle w:val="StyleUnderline"/>
          <w:rFonts w:asciiTheme="minorHAnsi" w:hAnsiTheme="minorHAnsi" w:cstheme="minorHAnsi"/>
          <w:highlight w:val="cyan"/>
        </w:rPr>
        <w:t>to each other</w:t>
      </w:r>
      <w:r w:rsidRPr="00FD0AD1">
        <w:rPr>
          <w:rFonts w:asciiTheme="minorHAnsi" w:hAnsiTheme="minorHAnsi" w:cstheme="minorHAnsi"/>
          <w:sz w:val="12"/>
        </w:rPr>
        <w:t xml:space="preserve">. Furthermore, </w:t>
      </w:r>
      <w:r w:rsidRPr="00FD0AD1">
        <w:rPr>
          <w:rStyle w:val="StyleUnderline"/>
          <w:rFonts w:asciiTheme="minorHAnsi" w:hAnsiTheme="minorHAnsi" w:cstheme="minorHAnsi"/>
        </w:rPr>
        <w:t xml:space="preserve">whilst contemporary </w:t>
      </w:r>
      <w:r w:rsidRPr="00FD0AD1">
        <w:rPr>
          <w:rStyle w:val="StyleUnderline"/>
          <w:rFonts w:asciiTheme="minorHAnsi" w:hAnsiTheme="minorHAnsi" w:cstheme="minorHAnsi"/>
          <w:highlight w:val="cyan"/>
        </w:rPr>
        <w:t>critical</w:t>
      </w:r>
      <w:r w:rsidRPr="00FD0AD1">
        <w:rPr>
          <w:rStyle w:val="StyleUnderline"/>
          <w:rFonts w:asciiTheme="minorHAnsi" w:hAnsiTheme="minorHAnsi" w:cstheme="minorHAnsi"/>
        </w:rPr>
        <w:t xml:space="preserve"> security </w:t>
      </w:r>
      <w:r w:rsidRPr="00FD0AD1">
        <w:rPr>
          <w:rStyle w:val="StyleUnderline"/>
          <w:rFonts w:asciiTheme="minorHAnsi" w:hAnsiTheme="minorHAnsi" w:cstheme="minorHAnsi"/>
          <w:highlight w:val="cyan"/>
        </w:rPr>
        <w:t>theorists</w:t>
      </w:r>
      <w:r w:rsidRPr="00FD0AD1">
        <w:rPr>
          <w:rStyle w:val="StyleUnderline"/>
          <w:rFonts w:asciiTheme="minorHAnsi" w:hAnsiTheme="minorHAnsi" w:cstheme="minorHAnsi"/>
        </w:rPr>
        <w:t xml:space="preserve"> argue that they present a more realistic image of the world</w:t>
      </w:r>
      <w:r w:rsidRPr="00FD0AD1">
        <w:rPr>
          <w:rFonts w:asciiTheme="minorHAnsi" w:hAnsiTheme="minorHAnsi" w:cstheme="minorHAnsi"/>
          <w:sz w:val="12"/>
        </w:rPr>
        <w:t xml:space="preserve">, through exposing power relations, for example, </w:t>
      </w:r>
      <w:r w:rsidRPr="00FD0AD1">
        <w:rPr>
          <w:rStyle w:val="StyleUnderline"/>
          <w:rFonts w:asciiTheme="minorHAnsi" w:hAnsiTheme="minorHAnsi" w:cstheme="minorHAnsi"/>
        </w:rPr>
        <w:t xml:space="preserve">their </w:t>
      </w:r>
      <w:r w:rsidRPr="00FD0AD1">
        <w:rPr>
          <w:rStyle w:val="StyleUnderline"/>
          <w:rFonts w:asciiTheme="minorHAnsi" w:hAnsiTheme="minorHAnsi" w:cstheme="minorHAnsi"/>
          <w:highlight w:val="cyan"/>
        </w:rPr>
        <w:t>lack of concrete analysis</w:t>
      </w:r>
      <w:r w:rsidRPr="00FD0AD1">
        <w:rPr>
          <w:rStyle w:val="StyleUnderline"/>
          <w:rFonts w:asciiTheme="minorHAnsi" w:hAnsiTheme="minorHAnsi" w:cstheme="minorHAnsi"/>
        </w:rPr>
        <w:t xml:space="preserve"> of the problematic considered </w:t>
      </w:r>
      <w:r w:rsidRPr="00FD0AD1">
        <w:rPr>
          <w:rStyle w:val="StyleUnderline"/>
          <w:rFonts w:asciiTheme="minorHAnsi" w:hAnsiTheme="minorHAnsi" w:cstheme="minorHAnsi"/>
          <w:highlight w:val="cyan"/>
        </w:rPr>
        <w:t>renders them</w:t>
      </w:r>
      <w:r w:rsidRPr="00FD0AD1">
        <w:rPr>
          <w:rFonts w:asciiTheme="minorHAnsi" w:hAnsiTheme="minorHAnsi" w:cstheme="minorHAnsi"/>
          <w:sz w:val="12"/>
        </w:rPr>
        <w:t xml:space="preserve"> actually </w:t>
      </w:r>
      <w:r w:rsidRPr="00FD0AD1">
        <w:rPr>
          <w:rStyle w:val="StyleUnderline"/>
          <w:rFonts w:asciiTheme="minorHAnsi" w:hAnsiTheme="minorHAnsi" w:cstheme="minorHAnsi"/>
          <w:highlight w:val="cyan"/>
        </w:rPr>
        <w:t>unable to engage with existing power structures</w:t>
      </w:r>
      <w:r w:rsidRPr="00FD0AD1">
        <w:rPr>
          <w:rStyle w:val="StyleUnderline"/>
          <w:rFonts w:asciiTheme="minorHAnsi" w:hAnsiTheme="minorHAnsi" w:cstheme="minorHAnsi"/>
        </w:rPr>
        <w:t xml:space="preserve"> and the way in which power is being exercised in the contemporary</w:t>
      </w:r>
      <w:r w:rsidRPr="00FD0AD1">
        <w:rPr>
          <w:rFonts w:asciiTheme="minorHAnsi" w:hAnsiTheme="minorHAnsi" w:cstheme="minorHAnsi"/>
          <w:sz w:val="12"/>
        </w:rPr>
        <w:t xml:space="preserve"> international </w:t>
      </w:r>
      <w:r w:rsidRPr="00FD0AD1">
        <w:rPr>
          <w:rStyle w:val="StyleUnderline"/>
          <w:rFonts w:asciiTheme="minorHAnsi" w:hAnsiTheme="minorHAnsi" w:cstheme="minorHAnsi"/>
        </w:rPr>
        <w:t>system. For critical</w:t>
      </w:r>
      <w:r w:rsidRPr="00FD0AD1">
        <w:rPr>
          <w:rFonts w:asciiTheme="minorHAnsi" w:hAnsiTheme="minorHAnsi" w:cstheme="minorHAnsi"/>
          <w:sz w:val="12"/>
        </w:rPr>
        <w:t xml:space="preserve"> and emancipatory </w:t>
      </w:r>
      <w:r w:rsidRPr="00FD0AD1">
        <w:rPr>
          <w:rStyle w:val="StyleUnderline"/>
          <w:rFonts w:asciiTheme="minorHAnsi" w:hAnsiTheme="minorHAnsi" w:cstheme="minorHAnsi"/>
        </w:rPr>
        <w:t xml:space="preserve">theorists the central place of </w:t>
      </w:r>
      <w:r w:rsidRPr="00FD0AD1">
        <w:rPr>
          <w:rFonts w:asciiTheme="minorHAnsi" w:hAnsiTheme="minorHAnsi" w:cstheme="minorHAnsi"/>
          <w:sz w:val="12"/>
        </w:rPr>
        <w:t xml:space="preserve">the </w:t>
      </w:r>
      <w:r w:rsidRPr="00FD0AD1">
        <w:rPr>
          <w:rStyle w:val="StyleUnderline"/>
          <w:rFonts w:asciiTheme="minorHAnsi" w:hAnsiTheme="minorHAnsi" w:cstheme="minorHAnsi"/>
        </w:rPr>
        <w:t>values</w:t>
      </w:r>
      <w:r w:rsidRPr="00FD0AD1">
        <w:rPr>
          <w:rFonts w:asciiTheme="minorHAnsi" w:hAnsiTheme="minorHAnsi" w:cstheme="minorHAnsi"/>
          <w:sz w:val="12"/>
        </w:rPr>
        <w:t xml:space="preserve"> of the theorist </w:t>
      </w:r>
      <w:r w:rsidRPr="00FD0AD1">
        <w:rPr>
          <w:rStyle w:val="StyleUnderline"/>
          <w:rFonts w:asciiTheme="minorHAnsi" w:hAnsiTheme="minorHAnsi" w:cstheme="minorHAnsi"/>
        </w:rPr>
        <w:t>mean that it cannot fulfil its promise to critically engage with contemporary power relations</w:t>
      </w:r>
      <w:r w:rsidRPr="00FD0AD1">
        <w:rPr>
          <w:rFonts w:asciiTheme="minorHAnsi" w:hAnsiTheme="minorHAnsi" w:cstheme="minorHAnsi"/>
          <w:sz w:val="12"/>
        </w:rPr>
        <w:t xml:space="preserve"> and emancipatory possibilities. Values must be joined with engagement with the material circumstances of the time.¶ </w:t>
      </w:r>
      <w:r w:rsidRPr="00FD0AD1">
        <w:rPr>
          <w:rStyle w:val="StyleUnderline"/>
          <w:rFonts w:asciiTheme="minorHAnsi" w:hAnsiTheme="minorHAnsi" w:cstheme="minorHAnsi"/>
        </w:rPr>
        <w:t>It seems clear that since the 1990s and the shift away from formal framework</w:t>
      </w:r>
      <w:r w:rsidRPr="00FD0AD1">
        <w:rPr>
          <w:rFonts w:asciiTheme="minorHAnsi" w:hAnsiTheme="minorHAnsi" w:cstheme="minorHAnsi"/>
          <w:sz w:val="12"/>
        </w:rPr>
        <w:t xml:space="preserve"> for international affairs </w:t>
      </w:r>
      <w:r w:rsidRPr="00FD0AD1">
        <w:rPr>
          <w:rStyle w:val="StyleUnderline"/>
          <w:rFonts w:asciiTheme="minorHAnsi" w:hAnsiTheme="minorHAnsi" w:cstheme="minorHAnsi"/>
        </w:rPr>
        <w:t>in terms of</w:t>
      </w:r>
      <w:r w:rsidRPr="00FD0AD1">
        <w:rPr>
          <w:rFonts w:asciiTheme="minorHAnsi" w:hAnsiTheme="minorHAnsi" w:cstheme="minorHAnsi"/>
          <w:sz w:val="12"/>
        </w:rPr>
        <w:t xml:space="preserve"> formal </w:t>
      </w:r>
      <w:r w:rsidRPr="00FD0AD1">
        <w:rPr>
          <w:rStyle w:val="StyleUnderline"/>
          <w:rFonts w:asciiTheme="minorHAnsi" w:hAnsiTheme="minorHAnsi" w:cstheme="minorHAnsi"/>
        </w:rPr>
        <w:t>sovereign equality and non intervention, weak</w:t>
      </w:r>
      <w:r w:rsidRPr="00FD0AD1">
        <w:rPr>
          <w:rFonts w:asciiTheme="minorHAnsi" w:hAnsiTheme="minorHAnsi" w:cstheme="minorHAnsi"/>
          <w:sz w:val="12"/>
        </w:rPr>
        <w:t xml:space="preserve"> and troubled </w:t>
      </w:r>
      <w:r w:rsidRPr="00FD0AD1">
        <w:rPr>
          <w:rStyle w:val="StyleUnderline"/>
          <w:rFonts w:asciiTheme="minorHAnsi" w:hAnsiTheme="minorHAnsi" w:cstheme="minorHAnsi"/>
        </w:rPr>
        <w:t>states have become increasingly opened</w:t>
      </w:r>
      <w:r w:rsidRPr="00FD0AD1">
        <w:rPr>
          <w:rFonts w:asciiTheme="minorHAnsi" w:hAnsiTheme="minorHAnsi" w:cstheme="minorHAnsi"/>
          <w:sz w:val="12"/>
        </w:rPr>
        <w:t xml:space="preserve"> up </w:t>
      </w:r>
      <w:r w:rsidRPr="00FD0AD1">
        <w:rPr>
          <w:rStyle w:val="StyleUnderline"/>
          <w:rFonts w:asciiTheme="minorHAnsi" w:hAnsiTheme="minorHAnsi" w:cstheme="minorHAnsi"/>
        </w:rPr>
        <w:t>to interference and intervention by great powers.</w:t>
      </w:r>
      <w:r w:rsidRPr="00FD0AD1">
        <w:rPr>
          <w:rFonts w:asciiTheme="minorHAnsi" w:hAnsiTheme="minorHAnsi" w:cstheme="minorHAnsi"/>
          <w:sz w:val="12"/>
        </w:rPr>
        <w:t xml:space="preserve"> There is no global political constituency in existence and the world order as it currently is one in which power is unevenly distributed. </w:t>
      </w:r>
      <w:r w:rsidRPr="00FD0AD1">
        <w:rPr>
          <w:rStyle w:val="StyleUnderline"/>
          <w:rFonts w:asciiTheme="minorHAnsi" w:hAnsiTheme="minorHAnsi" w:cstheme="minorHAnsi"/>
          <w:highlight w:val="cyan"/>
        </w:rPr>
        <w:t>Shifting away from</w:t>
      </w:r>
      <w:r w:rsidRPr="00FD0AD1">
        <w:rPr>
          <w:rFonts w:asciiTheme="minorHAnsi" w:hAnsiTheme="minorHAnsi" w:cstheme="minorHAnsi"/>
          <w:sz w:val="12"/>
        </w:rPr>
        <w:t xml:space="preserve"> even formal </w:t>
      </w:r>
      <w:r w:rsidRPr="00FD0AD1">
        <w:rPr>
          <w:rStyle w:val="StyleUnderline"/>
          <w:rFonts w:asciiTheme="minorHAnsi" w:hAnsiTheme="minorHAnsi" w:cstheme="minorHAnsi"/>
        </w:rPr>
        <w:t>prohibitions against intervention and</w:t>
      </w:r>
      <w:r w:rsidRPr="00FD0AD1">
        <w:rPr>
          <w:rFonts w:asciiTheme="minorHAnsi" w:hAnsiTheme="minorHAnsi" w:cstheme="minorHAnsi"/>
          <w:sz w:val="12"/>
        </w:rPr>
        <w:t xml:space="preserve"> formal </w:t>
      </w:r>
      <w:r w:rsidRPr="00FD0AD1">
        <w:rPr>
          <w:rStyle w:val="StyleUnderline"/>
          <w:rFonts w:asciiTheme="minorHAnsi" w:hAnsiTheme="minorHAnsi" w:cstheme="minorHAnsi"/>
          <w:highlight w:val="cyan"/>
        </w:rPr>
        <w:t>sovereign equality</w:t>
      </w:r>
      <w:r w:rsidRPr="00FD0AD1">
        <w:rPr>
          <w:rFonts w:asciiTheme="minorHAnsi" w:hAnsiTheme="minorHAnsi" w:cstheme="minorHAnsi"/>
          <w:sz w:val="12"/>
        </w:rPr>
        <w:t xml:space="preserve"> simply </w:t>
      </w:r>
      <w:r w:rsidRPr="00FD0AD1">
        <w:rPr>
          <w:rStyle w:val="StyleUnderline"/>
          <w:rFonts w:asciiTheme="minorHAnsi" w:hAnsiTheme="minorHAnsi" w:cstheme="minorHAnsi"/>
          <w:highlight w:val="cyan"/>
        </w:rPr>
        <w:t xml:space="preserve">gives </w:t>
      </w:r>
      <w:r w:rsidRPr="00FD0AD1">
        <w:rPr>
          <w:rStyle w:val="StyleUnderline"/>
          <w:rFonts w:asciiTheme="minorHAnsi" w:hAnsiTheme="minorHAnsi" w:cstheme="minorHAnsi"/>
        </w:rPr>
        <w:t xml:space="preserve">more </w:t>
      </w:r>
      <w:r w:rsidRPr="00FD0AD1">
        <w:rPr>
          <w:rStyle w:val="StyleUnderline"/>
          <w:rFonts w:asciiTheme="minorHAnsi" w:hAnsiTheme="minorHAnsi" w:cstheme="minorHAnsi"/>
          <w:highlight w:val="cyan"/>
        </w:rPr>
        <w:t>powerful states greater power</w:t>
      </w:r>
      <w:r w:rsidRPr="00FD0AD1">
        <w:rPr>
          <w:rStyle w:val="StyleUnderline"/>
          <w:rFonts w:asciiTheme="minorHAnsi" w:hAnsiTheme="minorHAnsi" w:cstheme="minorHAnsi"/>
        </w:rPr>
        <w:t>. This cannot represent a step towards greater emancipation for the citizens of those states</w:t>
      </w:r>
      <w:r w:rsidRPr="00FD0AD1">
        <w:rPr>
          <w:rFonts w:asciiTheme="minorHAnsi" w:hAnsiTheme="minorHAnsi" w:cstheme="minorHAnsi"/>
          <w:sz w:val="12"/>
        </w:rPr>
        <w:t xml:space="preserve">, in fact </w:t>
      </w:r>
      <w:r w:rsidRPr="00FD0AD1">
        <w:rPr>
          <w:rStyle w:val="StyleUnderline"/>
          <w:rFonts w:asciiTheme="minorHAnsi" w:hAnsiTheme="minorHAnsi" w:cstheme="minorHAnsi"/>
        </w:rPr>
        <w:t>it represents an increasing lack of freedom. For contemporary critical theorists, there is a failure to understand that rights are not things in themselves that can create freedom. In</w:t>
      </w:r>
      <w:r w:rsidRPr="00FD0AD1">
        <w:rPr>
          <w:rFonts w:asciiTheme="minorHAnsi" w:hAnsiTheme="minorHAnsi" w:cstheme="minorHAnsi"/>
          <w:sz w:val="12"/>
        </w:rPr>
        <w:t xml:space="preserve"> certain </w:t>
      </w:r>
      <w:r w:rsidRPr="00FD0AD1">
        <w:rPr>
          <w:rStyle w:val="StyleUnderline"/>
          <w:rFonts w:asciiTheme="minorHAnsi" w:hAnsiTheme="minorHAnsi" w:cstheme="minorHAnsi"/>
        </w:rPr>
        <w:t>concrete situations</w:t>
      </w:r>
      <w:r w:rsidRPr="00FD0AD1">
        <w:rPr>
          <w:rFonts w:asciiTheme="minorHAnsi" w:hAnsiTheme="minorHAnsi" w:cstheme="minorHAnsi"/>
          <w:sz w:val="12"/>
        </w:rPr>
        <w:t xml:space="preserve"> human </w:t>
      </w:r>
      <w:r w:rsidRPr="00FD0AD1">
        <w:rPr>
          <w:rStyle w:val="StyleUnderline"/>
          <w:rFonts w:asciiTheme="minorHAnsi" w:hAnsiTheme="minorHAnsi" w:cstheme="minorHAnsi"/>
        </w:rPr>
        <w:t xml:space="preserve">rights can easily become their opposite, a system in which external powers become sovereign. For this reason, </w:t>
      </w:r>
      <w:r w:rsidRPr="00FD0AD1">
        <w:rPr>
          <w:rStyle w:val="StyleUnderline"/>
          <w:rFonts w:asciiTheme="minorHAnsi" w:hAnsiTheme="minorHAnsi" w:cstheme="minorHAnsi"/>
          <w:highlight w:val="cyan"/>
        </w:rPr>
        <w:t>a critical approach must entail</w:t>
      </w:r>
      <w:r w:rsidRPr="00FD0AD1">
        <w:rPr>
          <w:rStyle w:val="StyleUnderline"/>
          <w:rFonts w:asciiTheme="minorHAnsi" w:hAnsiTheme="minorHAnsi" w:cstheme="minorHAnsi"/>
        </w:rPr>
        <w:t xml:space="preserve"> an </w:t>
      </w:r>
      <w:r w:rsidRPr="00FD0AD1">
        <w:rPr>
          <w:rStyle w:val="StyleUnderline"/>
          <w:rFonts w:asciiTheme="minorHAnsi" w:hAnsiTheme="minorHAnsi" w:cstheme="minorHAnsi"/>
          <w:highlight w:val="cyan"/>
        </w:rPr>
        <w:t>engagement with the</w:t>
      </w:r>
      <w:r w:rsidRPr="00FD0AD1">
        <w:rPr>
          <w:rStyle w:val="StyleUnderline"/>
          <w:rFonts w:asciiTheme="minorHAnsi" w:hAnsiTheme="minorHAnsi" w:cstheme="minorHAnsi"/>
        </w:rPr>
        <w:t xml:space="preserve"> here and </w:t>
      </w:r>
      <w:r w:rsidRPr="00FD0AD1">
        <w:rPr>
          <w:rStyle w:val="StyleUnderline"/>
          <w:rFonts w:asciiTheme="minorHAnsi" w:hAnsiTheme="minorHAnsi" w:cstheme="minorHAnsi"/>
          <w:highlight w:val="cyan"/>
        </w:rPr>
        <w:t>now</w:t>
      </w:r>
      <w:r w:rsidRPr="00FD0AD1">
        <w:rPr>
          <w:rFonts w:asciiTheme="minorHAnsi" w:hAnsiTheme="minorHAnsi" w:cstheme="minorHAnsi"/>
          <w:sz w:val="12"/>
        </w:rPr>
        <w:t xml:space="preserve"> and the exercise of con- temporary power relations, </w:t>
      </w:r>
      <w:r w:rsidRPr="00FD0AD1">
        <w:rPr>
          <w:rStyle w:val="StyleUnderline"/>
          <w:rFonts w:asciiTheme="minorHAnsi" w:hAnsiTheme="minorHAnsi" w:cstheme="minorHAnsi"/>
        </w:rPr>
        <w:t xml:space="preserve">but </w:t>
      </w:r>
      <w:r w:rsidRPr="00FD0AD1">
        <w:rPr>
          <w:rStyle w:val="StyleUnderline"/>
          <w:rFonts w:asciiTheme="minorHAnsi" w:hAnsiTheme="minorHAnsi" w:cstheme="minorHAnsi"/>
          <w:highlight w:val="cyan"/>
        </w:rPr>
        <w:t>this is</w:t>
      </w:r>
      <w:r w:rsidRPr="00FD0AD1">
        <w:rPr>
          <w:rStyle w:val="StyleUnderline"/>
          <w:rFonts w:asciiTheme="minorHAnsi" w:hAnsiTheme="minorHAnsi" w:cstheme="minorHAnsi"/>
        </w:rPr>
        <w:t xml:space="preserve"> exactly </w:t>
      </w:r>
      <w:r w:rsidRPr="00FD0AD1">
        <w:rPr>
          <w:rStyle w:val="StyleUnderline"/>
          <w:rFonts w:asciiTheme="minorHAnsi" w:hAnsiTheme="minorHAnsi" w:cstheme="minorHAnsi"/>
          <w:highlight w:val="cyan"/>
        </w:rPr>
        <w:t>what</w:t>
      </w:r>
      <w:r w:rsidRPr="00FD0AD1">
        <w:rPr>
          <w:rStyle w:val="StyleUnderline"/>
          <w:rFonts w:asciiTheme="minorHAnsi" w:hAnsiTheme="minorHAnsi" w:cstheme="minorHAnsi"/>
        </w:rPr>
        <w:t xml:space="preserve"> contemporary critical</w:t>
      </w:r>
      <w:r w:rsidRPr="00FD0AD1">
        <w:rPr>
          <w:rFonts w:asciiTheme="minorHAnsi" w:hAnsiTheme="minorHAnsi" w:cstheme="minorHAnsi"/>
          <w:sz w:val="12"/>
        </w:rPr>
        <w:t xml:space="preserve"> and emancipatory </w:t>
      </w:r>
      <w:r w:rsidRPr="00FD0AD1">
        <w:rPr>
          <w:rStyle w:val="StyleUnderline"/>
          <w:rFonts w:asciiTheme="minorHAnsi" w:hAnsiTheme="minorHAnsi" w:cstheme="minorHAnsi"/>
          <w:highlight w:val="cyan"/>
        </w:rPr>
        <w:t>theorists are not doing</w:t>
      </w:r>
      <w:r w:rsidRPr="00FD0AD1">
        <w:rPr>
          <w:rFonts w:asciiTheme="minorHAnsi" w:hAnsiTheme="minorHAnsi" w:cstheme="minorHAnsi"/>
          <w:sz w:val="12"/>
        </w:rPr>
        <w:t xml:space="preserve">.¶ An example of this trend can be found in Booth's arguments that the Universal Declaration of Human Rights and other declarations of rights have challenged the sovereign state (2007: 166—167). In the first place, as we have seen in chapter 1, despite such declarations the pluralist security framework remained in place during the Cold War, but perhaps more importantly a concrete engagement with the exercise of post-Cold War power relations would show that the UN was an institution set up by the new hegemonic power, America, as a way of cementing its authority. In this context the </w:t>
      </w:r>
      <w:r w:rsidRPr="00FD0AD1">
        <w:rPr>
          <w:rStyle w:val="StyleUnderline"/>
          <w:rFonts w:asciiTheme="minorHAnsi" w:hAnsiTheme="minorHAnsi" w:cstheme="minorHAnsi"/>
        </w:rPr>
        <w:t xml:space="preserve">various declarations of human rights were not a challenge to power but a fundamental part of the exercise of power </w:t>
      </w:r>
      <w:r w:rsidRPr="00FD0AD1">
        <w:rPr>
          <w:rFonts w:asciiTheme="minorHAnsi" w:hAnsiTheme="minorHAnsi" w:cstheme="minorHAnsi"/>
          <w:sz w:val="12"/>
        </w:rPr>
        <w:t xml:space="preserve">(Sellars, 2002).¶ </w:t>
      </w:r>
      <w:r w:rsidRPr="00FD0AD1">
        <w:rPr>
          <w:rStyle w:val="StyleUnderline"/>
          <w:rFonts w:asciiTheme="minorHAnsi" w:hAnsiTheme="minorHAnsi" w:cstheme="minorHAnsi"/>
        </w:rPr>
        <w:t>Critical</w:t>
      </w:r>
      <w:r w:rsidRPr="00FD0AD1">
        <w:rPr>
          <w:rFonts w:asciiTheme="minorHAnsi" w:hAnsiTheme="minorHAnsi" w:cstheme="minorHAnsi"/>
          <w:sz w:val="12"/>
        </w:rPr>
        <w:t xml:space="preserve"> and emancipatory </w:t>
      </w:r>
      <w:r w:rsidRPr="00FD0AD1">
        <w:rPr>
          <w:rStyle w:val="StyleUnderline"/>
          <w:rFonts w:asciiTheme="minorHAnsi" w:hAnsiTheme="minorHAnsi" w:cstheme="minorHAnsi"/>
        </w:rPr>
        <w:t>theorists have an abstract and idealised view of the international system, excluding broader questions about</w:t>
      </w:r>
      <w:r w:rsidRPr="00FD0AD1">
        <w:rPr>
          <w:rFonts w:asciiTheme="minorHAnsi" w:hAnsiTheme="minorHAnsi" w:cstheme="minorHAnsi"/>
          <w:sz w:val="12"/>
        </w:rPr>
        <w:t xml:space="preserve"> international organisation and </w:t>
      </w:r>
      <w:r w:rsidRPr="00FD0AD1">
        <w:rPr>
          <w:rStyle w:val="StyleUnderline"/>
          <w:rFonts w:asciiTheme="minorHAnsi" w:hAnsiTheme="minorHAnsi" w:cstheme="minorHAnsi"/>
        </w:rPr>
        <w:t xml:space="preserve">power inequalities. </w:t>
      </w:r>
      <w:r w:rsidRPr="00FD0AD1">
        <w:rPr>
          <w:rStyle w:val="StyleUnderline"/>
          <w:rFonts w:asciiTheme="minorHAnsi" w:hAnsiTheme="minorHAnsi" w:cstheme="minorHAnsi"/>
          <w:highlight w:val="cyan"/>
        </w:rPr>
        <w:t>Critical</w:t>
      </w:r>
      <w:r w:rsidRPr="00FD0AD1">
        <w:rPr>
          <w:rStyle w:val="StyleUnderline"/>
          <w:rFonts w:asciiTheme="minorHAnsi" w:hAnsiTheme="minorHAnsi" w:cstheme="minorHAnsi"/>
        </w:rPr>
        <w:t xml:space="preserve"> security </w:t>
      </w:r>
      <w:r w:rsidRPr="00FD0AD1">
        <w:rPr>
          <w:rStyle w:val="StyleUnderline"/>
          <w:rFonts w:asciiTheme="minorHAnsi" w:hAnsiTheme="minorHAnsi" w:cstheme="minorHAnsi"/>
          <w:highlight w:val="cyan"/>
        </w:rPr>
        <w:t>theorists wish the complicated world</w:t>
      </w:r>
      <w:r w:rsidRPr="00FD0AD1">
        <w:rPr>
          <w:rStyle w:val="StyleUnderline"/>
          <w:rFonts w:asciiTheme="minorHAnsi" w:hAnsiTheme="minorHAnsi" w:cstheme="minorHAnsi"/>
        </w:rPr>
        <w:t xml:space="preserve">, and complex conflicts, to </w:t>
      </w:r>
      <w:r w:rsidRPr="00FD0AD1">
        <w:rPr>
          <w:rStyle w:val="StyleUnderline"/>
          <w:rFonts w:asciiTheme="minorHAnsi" w:hAnsiTheme="minorHAnsi" w:cstheme="minorHAnsi"/>
          <w:highlight w:val="cyan"/>
        </w:rPr>
        <w:t>conform to an abstract</w:t>
      </w:r>
      <w:r w:rsidRPr="00FD0AD1">
        <w:rPr>
          <w:rStyle w:val="StyleUnderline"/>
          <w:rFonts w:asciiTheme="minorHAnsi" w:hAnsiTheme="minorHAnsi" w:cstheme="minorHAnsi"/>
        </w:rPr>
        <w:t xml:space="preserve"> moral </w:t>
      </w:r>
      <w:r w:rsidRPr="00FD0AD1">
        <w:rPr>
          <w:rStyle w:val="StyleUnderline"/>
          <w:rFonts w:asciiTheme="minorHAnsi" w:hAnsiTheme="minorHAnsi" w:cstheme="minorHAnsi"/>
          <w:highlight w:val="cyan"/>
        </w:rPr>
        <w:t>framework</w:t>
      </w:r>
      <w:r w:rsidRPr="00FD0AD1">
        <w:rPr>
          <w:rFonts w:asciiTheme="minorHAnsi" w:hAnsiTheme="minorHAnsi" w:cstheme="minorHAnsi"/>
          <w:sz w:val="12"/>
        </w:rPr>
        <w:t xml:space="preserve">. Yet, as 'traditional' theorists E H Carr and Hedley Bull warned, </w:t>
      </w:r>
      <w:r w:rsidRPr="00FD0AD1">
        <w:rPr>
          <w:rStyle w:val="StyleUnderline"/>
          <w:rFonts w:asciiTheme="minorHAnsi" w:hAnsiTheme="minorHAnsi" w:cstheme="minorHAnsi"/>
        </w:rPr>
        <w:t>this is simply an evasion of engagement with the actually existing international order and a substitution of the moral preferences of the theorist.</w:t>
      </w:r>
      <w:r w:rsidRPr="00FD0AD1">
        <w:rPr>
          <w:rFonts w:asciiTheme="minorHAnsi" w:hAnsiTheme="minorHAnsi" w:cstheme="minorHAnsi"/>
          <w:sz w:val="12"/>
        </w:rPr>
        <w:t xml:space="preserve"> As Carr argued about contemporary idealists: The Utopian is necessarily voluntarist: he believes in the possibility of more or less radically rejecting reality, and substituting his Utopia for it by an act of will ... the Utopian makes political theory a norm to which political practice ought to conform. (1964 [1939]: 11, 12)¶ Of course, this is not to say that a real cosmopolitan order cannot exist, but this would entail a genuine transformation of the international and national order. </w:t>
      </w:r>
      <w:r w:rsidRPr="00FD0AD1">
        <w:rPr>
          <w:rStyle w:val="StyleUnderline"/>
          <w:rFonts w:asciiTheme="minorHAnsi" w:hAnsiTheme="minorHAnsi" w:cstheme="minorHAnsi"/>
          <w:highlight w:val="cyan"/>
        </w:rPr>
        <w:t>The international order</w:t>
      </w:r>
      <w:r w:rsidRPr="00FD0AD1">
        <w:rPr>
          <w:rStyle w:val="StyleUnderline"/>
          <w:rFonts w:asciiTheme="minorHAnsi" w:hAnsiTheme="minorHAnsi" w:cstheme="minorHAnsi"/>
        </w:rPr>
        <w:t xml:space="preserve"> as it exists is still one that </w:t>
      </w:r>
      <w:r w:rsidRPr="00FD0AD1">
        <w:rPr>
          <w:rStyle w:val="StyleUnderline"/>
          <w:rFonts w:asciiTheme="minorHAnsi" w:hAnsiTheme="minorHAnsi" w:cstheme="minorHAnsi"/>
          <w:highlight w:val="cyan"/>
        </w:rPr>
        <w:t>is divided into states and</w:t>
      </w:r>
      <w:r w:rsidRPr="00FD0AD1">
        <w:rPr>
          <w:rStyle w:val="StyleUnderline"/>
          <w:rFonts w:asciiTheme="minorHAnsi" w:hAnsiTheme="minorHAnsi" w:cstheme="minorHAnsi"/>
        </w:rPr>
        <w:t xml:space="preserve"> one which is </w:t>
      </w:r>
      <w:r w:rsidRPr="00FD0AD1">
        <w:rPr>
          <w:rStyle w:val="StyleUnderline"/>
          <w:rFonts w:asciiTheme="minorHAnsi" w:hAnsiTheme="minorHAnsi" w:cstheme="minorHAnsi"/>
          <w:highlight w:val="cyan"/>
        </w:rPr>
        <w:t>marked by</w:t>
      </w:r>
      <w:r w:rsidRPr="00FD0AD1">
        <w:rPr>
          <w:rStyle w:val="StyleUnderline"/>
          <w:rFonts w:asciiTheme="minorHAnsi" w:hAnsiTheme="minorHAnsi" w:cstheme="minorHAnsi"/>
        </w:rPr>
        <w:t xml:space="preserve"> major</w:t>
      </w:r>
      <w:r w:rsidRPr="00FD0AD1">
        <w:rPr>
          <w:rFonts w:asciiTheme="minorHAnsi" w:hAnsiTheme="minorHAnsi" w:cstheme="minorHAnsi"/>
          <w:sz w:val="12"/>
        </w:rPr>
        <w:t xml:space="preserve"> power </w:t>
      </w:r>
      <w:r w:rsidRPr="00FD0AD1">
        <w:rPr>
          <w:rStyle w:val="StyleUnderline"/>
          <w:rFonts w:asciiTheme="minorHAnsi" w:hAnsiTheme="minorHAnsi" w:cstheme="minorHAnsi"/>
          <w:highlight w:val="cyan"/>
        </w:rPr>
        <w:t>inequalities</w:t>
      </w:r>
      <w:r w:rsidRPr="00FD0AD1">
        <w:rPr>
          <w:rStyle w:val="StyleUnderline"/>
          <w:rFonts w:asciiTheme="minorHAnsi" w:hAnsiTheme="minorHAnsi" w:cstheme="minorHAnsi"/>
        </w:rPr>
        <w:t xml:space="preserve">. In this context, the </w:t>
      </w:r>
      <w:r w:rsidRPr="00FD0AD1">
        <w:rPr>
          <w:rStyle w:val="StyleUnderline"/>
          <w:rFonts w:asciiTheme="minorHAnsi" w:hAnsiTheme="minorHAnsi" w:cstheme="minorHAnsi"/>
          <w:highlight w:val="cyan"/>
        </w:rPr>
        <w:t>prescriptions of critical</w:t>
      </w:r>
      <w:r w:rsidRPr="00FD0AD1">
        <w:rPr>
          <w:rStyle w:val="StyleUnderline"/>
          <w:rFonts w:asciiTheme="minorHAnsi" w:hAnsiTheme="minorHAnsi" w:cstheme="minorHAnsi"/>
        </w:rPr>
        <w:t xml:space="preserve"> security </w:t>
      </w:r>
      <w:r w:rsidRPr="00FD0AD1">
        <w:rPr>
          <w:rStyle w:val="StyleUnderline"/>
          <w:rFonts w:asciiTheme="minorHAnsi" w:hAnsiTheme="minorHAnsi" w:cstheme="minorHAnsi"/>
          <w:highlight w:val="cyan"/>
        </w:rPr>
        <w:t>theorists which aim to achieve a more 'cosmopolitan'</w:t>
      </w:r>
      <w:r w:rsidRPr="00FD0AD1">
        <w:rPr>
          <w:rFonts w:asciiTheme="minorHAnsi" w:hAnsiTheme="minorHAnsi" w:cstheme="minorHAnsi"/>
          <w:sz w:val="12"/>
        </w:rPr>
        <w:t xml:space="preserve"> international </w:t>
      </w:r>
      <w:r w:rsidRPr="00FD0AD1">
        <w:rPr>
          <w:rStyle w:val="StyleUnderline"/>
          <w:rFonts w:asciiTheme="minorHAnsi" w:hAnsiTheme="minorHAnsi" w:cstheme="minorHAnsi"/>
          <w:highlight w:val="cyan"/>
        </w:rPr>
        <w:t>order becomes one in which power inequalities are entrenched</w:t>
      </w:r>
      <w:r w:rsidRPr="00FD0AD1">
        <w:rPr>
          <w:rStyle w:val="StyleUnderline"/>
          <w:rFonts w:asciiTheme="minorHAnsi" w:hAnsiTheme="minorHAnsi" w:cstheme="minorHAnsi"/>
        </w:rPr>
        <w:t xml:space="preserve"> even further</w:t>
      </w:r>
      <w:r w:rsidRPr="00FD0AD1">
        <w:rPr>
          <w:rFonts w:asciiTheme="minorHAnsi" w:hAnsiTheme="minorHAnsi" w:cstheme="minorHAnsi"/>
          <w:sz w:val="12"/>
        </w:rPr>
        <w:t xml:space="preserve">. Moreover, </w:t>
      </w:r>
      <w:r w:rsidRPr="00FD0AD1">
        <w:rPr>
          <w:rStyle w:val="StyleUnderline"/>
          <w:rFonts w:asciiTheme="minorHAnsi" w:hAnsiTheme="minorHAnsi" w:cstheme="minorHAnsi"/>
        </w:rPr>
        <w:t>there seems to be a step backwards in terms of a re-division between those members of the international community entitled to be full members and those which are there under sufferance and may be punished</w:t>
      </w:r>
      <w:r w:rsidRPr="00FD0AD1">
        <w:rPr>
          <w:rFonts w:asciiTheme="minorHAnsi" w:hAnsiTheme="minorHAnsi" w:cstheme="minorHAnsi"/>
          <w:sz w:val="12"/>
        </w:rPr>
        <w:t xml:space="preserve"> for their failings. </w:t>
      </w:r>
      <w:r w:rsidRPr="00FD0AD1">
        <w:rPr>
          <w:rStyle w:val="StyleUnderline"/>
          <w:rFonts w:asciiTheme="minorHAnsi" w:hAnsiTheme="minorHAnsi" w:cstheme="minorHAnsi"/>
        </w:rPr>
        <w:t>This is quite clear in the human security framework</w:t>
      </w:r>
      <w:r w:rsidRPr="00FD0AD1">
        <w:rPr>
          <w:rFonts w:asciiTheme="minorHAnsi" w:hAnsiTheme="minorHAnsi" w:cstheme="minorHAnsi"/>
          <w:sz w:val="12"/>
        </w:rPr>
        <w:t>, as discussed in chapter 7.</w:t>
      </w:r>
    </w:p>
    <w:p w:rsidR="003B45F4" w:rsidRPr="003D7D99" w:rsidRDefault="003B45F4" w:rsidP="003B45F4"/>
    <w:p w:rsidR="00083E14" w:rsidRPr="00CE5378" w:rsidRDefault="00083E14" w:rsidP="00083E14">
      <w:pPr>
        <w:pStyle w:val="Heading3"/>
      </w:pPr>
      <w:r>
        <w:t>2AC---AT: Norms K</w:t>
      </w:r>
    </w:p>
    <w:p w:rsidR="00083E14" w:rsidRPr="0084295F" w:rsidRDefault="00083E14" w:rsidP="00083E14">
      <w:pPr>
        <w:pStyle w:val="Heading4"/>
        <w:rPr>
          <w:rFonts w:eastAsia="Calibri" w:cs="Arial"/>
        </w:rPr>
      </w:pPr>
      <w:r w:rsidRPr="0084295F">
        <w:rPr>
          <w:rFonts w:eastAsia="Calibri" w:cs="Arial"/>
        </w:rPr>
        <w:t>Legal norms don’t cause wars and the alt can’t effect liberalism</w:t>
      </w:r>
    </w:p>
    <w:p w:rsidR="00083E14" w:rsidRPr="0084295F" w:rsidRDefault="00083E14" w:rsidP="00083E14">
      <w:pPr>
        <w:rPr>
          <w:rFonts w:eastAsia="Calibri"/>
        </w:rPr>
      </w:pPr>
      <w:r w:rsidRPr="0084295F">
        <w:rPr>
          <w:rFonts w:eastAsia="Calibri"/>
        </w:rPr>
        <w:t xml:space="preserve">David </w:t>
      </w:r>
      <w:r w:rsidRPr="0084295F">
        <w:rPr>
          <w:rStyle w:val="Style13ptBold"/>
        </w:rPr>
        <w:t>Luban</w:t>
      </w:r>
      <w:r w:rsidRPr="0084295F">
        <w:rPr>
          <w:rFonts w:eastAsia="Calibri"/>
          <w:b/>
          <w:bCs/>
        </w:rPr>
        <w:t xml:space="preserve"> 10</w:t>
      </w:r>
      <w:r w:rsidRPr="0084295F">
        <w:rPr>
          <w:rFonts w:eastAsia="Calibri"/>
        </w:rPr>
        <w:t>, law prof at Georgetown, Beyond Traditional Concepts of Lawfare: Carl Schmitt and the Critique of Lawfare, 43 Case W. Res. J. Int'l L. 457</w:t>
      </w:r>
    </w:p>
    <w:p w:rsidR="00083E14" w:rsidRDefault="00083E14" w:rsidP="00083E14">
      <w:pPr>
        <w:rPr>
          <w:rFonts w:eastAsia="Calibri"/>
          <w:sz w:val="16"/>
        </w:rPr>
      </w:pPr>
      <w:r w:rsidRPr="00CE5378">
        <w:rPr>
          <w:rFonts w:eastAsia="Calibri"/>
          <w:sz w:val="16"/>
        </w:rPr>
        <w:t xml:space="preserve">Among these associations is </w:t>
      </w:r>
      <w:r w:rsidRPr="0084295F">
        <w:rPr>
          <w:rFonts w:eastAsia="Calibri"/>
          <w:bCs/>
          <w:u w:val="single"/>
        </w:rPr>
        <w:t>the positive, constructive side of politics</w:t>
      </w:r>
      <w:r w:rsidRPr="00CE5378">
        <w:rPr>
          <w:rFonts w:eastAsia="Calibri"/>
          <w:sz w:val="16"/>
        </w:rPr>
        <w:t xml:space="preserve">, the very foundation of Aristotle's conception of politics, which </w:t>
      </w:r>
      <w:r w:rsidRPr="0084295F">
        <w:rPr>
          <w:rFonts w:eastAsia="Calibri"/>
          <w:bCs/>
          <w:u w:val="single"/>
        </w:rPr>
        <w:t>Schmitt completely ignores</w:t>
      </w:r>
      <w:r w:rsidRPr="00CE5378">
        <w:rPr>
          <w:rFonts w:eastAsia="Calibri"/>
          <w:sz w:val="16"/>
        </w:rPr>
        <w:t xml:space="preserve">. </w:t>
      </w:r>
      <w:r w:rsidRPr="0084295F">
        <w:rPr>
          <w:rFonts w:eastAsia="Calibri"/>
          <w:bCs/>
          <w:u w:val="single"/>
        </w:rPr>
        <w:t>Politics</w:t>
      </w:r>
      <w:r w:rsidRPr="00CE5378">
        <w:rPr>
          <w:rFonts w:eastAsia="Calibri"/>
          <w:sz w:val="16"/>
        </w:rPr>
        <w:t xml:space="preserve">, we often say, is the art of the possible. It </w:t>
      </w:r>
      <w:r w:rsidRPr="0084295F">
        <w:rPr>
          <w:rFonts w:eastAsia="Calibri"/>
          <w:bCs/>
          <w:u w:val="single"/>
        </w:rPr>
        <w:t>is the medium for organizing</w:t>
      </w:r>
      <w:r w:rsidRPr="00CE5378">
        <w:rPr>
          <w:rFonts w:eastAsia="Calibri"/>
          <w:sz w:val="16"/>
        </w:rPr>
        <w:t xml:space="preserve"> all human </w:t>
      </w:r>
      <w:r w:rsidRPr="0084295F">
        <w:rPr>
          <w:rFonts w:eastAsia="Calibri"/>
          <w:bCs/>
          <w:u w:val="single"/>
        </w:rPr>
        <w:t>cooperation</w:t>
      </w:r>
      <w:r w:rsidRPr="00CE5378">
        <w:rPr>
          <w:rFonts w:eastAsia="Calibri"/>
          <w:sz w:val="16"/>
        </w:rPr>
        <w:t xml:space="preserve">. </w:t>
      </w:r>
      <w:r w:rsidRPr="0084295F">
        <w:rPr>
          <w:rFonts w:eastAsia="Calibri"/>
          <w:bCs/>
          <w:u w:val="single"/>
        </w:rPr>
        <w:t>Peaceable civilization, civil institutions, and elemental tasks such as collecting the garbage and delivering food to hungry mouths all depend on politics</w:t>
      </w:r>
      <w:r w:rsidRPr="00CE5378">
        <w:rPr>
          <w:rFonts w:eastAsia="Calibri"/>
          <w:sz w:val="16"/>
        </w:rPr>
        <w:t xml:space="preserve">. Of course, peering into the sausage factory of even such mundane municipal institutions as the town mayor's office will reveal plenty of nasty politicking, jockeying for position and patronage, and downright corruption. Schmitt sneers at these as "banal forms of politics, . . . all sorts of tactics and practices, competitions and intrigues" and dismisses them contemptuously as "parasite- and caricature-like formations." n55 </w:t>
      </w:r>
      <w:r w:rsidRPr="0084295F">
        <w:rPr>
          <w:rFonts w:eastAsia="Calibri"/>
          <w:bCs/>
          <w:u w:val="single"/>
        </w:rPr>
        <w:t xml:space="preserve">The fact is that </w:t>
      </w:r>
      <w:r w:rsidRPr="0084295F">
        <w:rPr>
          <w:rStyle w:val="Emphasis"/>
          <w:highlight w:val="yellow"/>
        </w:rPr>
        <w:t>Schmitt has nothing</w:t>
      </w:r>
      <w:r w:rsidRPr="0084295F">
        <w:rPr>
          <w:rFonts w:eastAsia="Calibri"/>
          <w:bCs/>
          <w:u w:val="single"/>
        </w:rPr>
        <w:t xml:space="preserve"> whatever </w:t>
      </w:r>
      <w:r w:rsidRPr="0084295F">
        <w:rPr>
          <w:rStyle w:val="Emphasis"/>
          <w:highlight w:val="yellow"/>
        </w:rPr>
        <w:t>to say about the constructive side of</w:t>
      </w:r>
      <w:r w:rsidRPr="0084295F">
        <w:rPr>
          <w:rStyle w:val="Emphasis"/>
        </w:rPr>
        <w:t xml:space="preserve"> </w:t>
      </w:r>
      <w:r w:rsidRPr="0084295F">
        <w:rPr>
          <w:rStyle w:val="Emphasis"/>
          <w:highlight w:val="yellow"/>
        </w:rPr>
        <w:t>politics</w:t>
      </w:r>
      <w:r w:rsidRPr="0084295F">
        <w:rPr>
          <w:rFonts w:eastAsia="Calibri"/>
          <w:bCs/>
          <w:highlight w:val="yellow"/>
          <w:u w:val="single"/>
        </w:rPr>
        <w:t>, and his</w:t>
      </w:r>
      <w:r w:rsidRPr="0084295F">
        <w:rPr>
          <w:rFonts w:eastAsia="Calibri"/>
          <w:bCs/>
          <w:u w:val="single"/>
        </w:rPr>
        <w:t xml:space="preserve"> entire </w:t>
      </w:r>
      <w:r w:rsidRPr="0084295F">
        <w:rPr>
          <w:rFonts w:eastAsia="Calibri"/>
          <w:bCs/>
          <w:highlight w:val="yellow"/>
          <w:u w:val="single"/>
        </w:rPr>
        <w:t>theory focuses on enemies, not friends</w:t>
      </w:r>
      <w:r w:rsidRPr="00CE5378">
        <w:rPr>
          <w:rFonts w:eastAsia="Calibri"/>
          <w:sz w:val="16"/>
        </w:rPr>
        <w:t xml:space="preserve">. </w:t>
      </w:r>
      <w:r w:rsidRPr="0084295F">
        <w:rPr>
          <w:rFonts w:eastAsia="Calibri"/>
          <w:bCs/>
          <w:u w:val="single"/>
        </w:rPr>
        <w:t xml:space="preserve">In my small community, </w:t>
      </w:r>
      <w:r w:rsidRPr="0084295F">
        <w:rPr>
          <w:rFonts w:eastAsia="Calibri"/>
          <w:bCs/>
          <w:highlight w:val="yellow"/>
          <w:u w:val="single"/>
        </w:rPr>
        <w:t>political meetings debate issues</w:t>
      </w:r>
      <w:r w:rsidRPr="0084295F">
        <w:rPr>
          <w:rFonts w:eastAsia="Calibri"/>
          <w:bCs/>
          <w:u w:val="single"/>
        </w:rPr>
        <w:t xml:space="preserve"> as </w:t>
      </w:r>
      <w:r w:rsidRPr="0084295F">
        <w:rPr>
          <w:rFonts w:eastAsia="Calibri"/>
          <w:bCs/>
          <w:highlight w:val="yellow"/>
          <w:u w:val="single"/>
        </w:rPr>
        <w:t>trivial</w:t>
      </w:r>
      <w:r w:rsidRPr="0084295F">
        <w:rPr>
          <w:rFonts w:eastAsia="Calibri"/>
          <w:bCs/>
          <w:u w:val="single"/>
        </w:rPr>
        <w:t xml:space="preserve"> as whether to close a street and divert the traffic to another street. </w:t>
      </w:r>
      <w:r w:rsidRPr="0084295F">
        <w:rPr>
          <w:rFonts w:eastAsia="Calibri"/>
          <w:bCs/>
          <w:highlight w:val="yellow"/>
          <w:u w:val="single"/>
        </w:rPr>
        <w:t>It is hard to see mortal combat as</w:t>
      </w:r>
      <w:r w:rsidRPr="0084295F">
        <w:rPr>
          <w:rFonts w:eastAsia="Calibri"/>
          <w:bCs/>
          <w:u w:val="single"/>
        </w:rPr>
        <w:t xml:space="preserve"> even </w:t>
      </w:r>
      <w:r w:rsidRPr="0084295F">
        <w:rPr>
          <w:rFonts w:eastAsia="Calibri"/>
          <w:bCs/>
          <w:highlight w:val="yellow"/>
          <w:u w:val="single"/>
        </w:rPr>
        <w:t>a remote possibility</w:t>
      </w:r>
      <w:r w:rsidRPr="0084295F">
        <w:rPr>
          <w:rFonts w:eastAsia="Calibri"/>
          <w:bCs/>
          <w:u w:val="single"/>
        </w:rPr>
        <w:t xml:space="preserve"> in such disputes</w:t>
      </w:r>
      <w:r w:rsidRPr="00CE5378">
        <w:rPr>
          <w:rFonts w:eastAsia="Calibri"/>
          <w:sz w:val="16"/>
        </w:rPr>
        <w:t xml:space="preserve">, and so, in Schmitt's view, they would not count as politics, but merely administration. </w:t>
      </w:r>
      <w:r w:rsidRPr="0084295F">
        <w:rPr>
          <w:rFonts w:eastAsia="Calibri"/>
          <w:bCs/>
          <w:u w:val="single"/>
        </w:rPr>
        <w:t>Yet issues like these are the stuff of peaceable human politics</w:t>
      </w:r>
      <w:r w:rsidRPr="00CE5378">
        <w:rPr>
          <w:rFonts w:eastAsia="Calibri"/>
          <w:sz w:val="16"/>
        </w:rPr>
        <w:t xml:space="preserve">. Schmitt, I have said, uses the word "political" polemically--in his sense, politically. I have suggested that his very choice of the word "political" to describe mortal enmity is tendentious, attaching to mortal enmity Aristotelian and republican associations quite foreign to it. But the more basic point is that Schmitt's critique of humanitarianism as political and polemical is itself political and polemical. In a word, </w:t>
      </w:r>
      <w:r w:rsidRPr="0084295F">
        <w:rPr>
          <w:rFonts w:eastAsia="Calibri"/>
          <w:bCs/>
          <w:highlight w:val="yellow"/>
          <w:u w:val="single"/>
        </w:rPr>
        <w:t>the critique of lawfare is</w:t>
      </w:r>
      <w:r w:rsidRPr="00CE5378">
        <w:rPr>
          <w:rFonts w:eastAsia="Calibri"/>
          <w:sz w:val="16"/>
        </w:rPr>
        <w:t xml:space="preserve"> itself </w:t>
      </w:r>
      <w:r w:rsidRPr="0084295F">
        <w:rPr>
          <w:rFonts w:eastAsia="Calibri"/>
          <w:bCs/>
          <w:highlight w:val="yellow"/>
          <w:u w:val="single"/>
        </w:rPr>
        <w:t>lawfare</w:t>
      </w:r>
      <w:r w:rsidRPr="00CE5378">
        <w:rPr>
          <w:rFonts w:eastAsia="Calibri"/>
          <w:sz w:val="16"/>
        </w:rPr>
        <w:t xml:space="preserve">. It is self-undermining because to the extent that it succeeds in showing that lawfare is illegitimate, it de-legitimizes itself. What about the merits of Schmitt's critique of humanitarianism? His argument is straightforward: either humanitarianism is toothless and [*471] apolitical, in which case ruthless political actors will destroy the humanitarians; or else humanitarianism is a fighting faith, in which case it has succumbed to the political but made matters worse, because wars on behalf of humanity are the most inhuman wars of all. Liberal humanitarianism is either too weak or too savage. The argument has obvious merit. When Schmitt wrote in 1932 that wars against "outlaws of humanity" would be the most horrible of all, it is hard not to salute him as a prophet of Hiroshima. The same is true when Schmitt writes about the League of Nations' resolution to use "economic sanctions and severance of the food supply," n56 which he calls "imperialism based on pure economic power." n57 Schmitt is no warmonger--he calls the killing of human beings for any reason other than warding off an existential threat "sinister and crazy" n58 --nor is he indifferent to human suffering. But </w:t>
      </w:r>
      <w:r w:rsidRPr="0084295F">
        <w:rPr>
          <w:rStyle w:val="Emphasis"/>
          <w:highlight w:val="yellow"/>
        </w:rPr>
        <w:t>international</w:t>
      </w:r>
      <w:r w:rsidRPr="0084295F">
        <w:rPr>
          <w:rFonts w:eastAsia="Calibri"/>
          <w:bCs/>
          <w:u w:val="single"/>
        </w:rPr>
        <w:t xml:space="preserve"> humanitarian law </w:t>
      </w:r>
      <w:r w:rsidRPr="0084295F">
        <w:rPr>
          <w:rStyle w:val="Emphasis"/>
          <w:highlight w:val="yellow"/>
        </w:rPr>
        <w:t>and criminal law are not the same thing as wars to end all war or humanitarian military interventions, so Schmitt's</w:t>
      </w:r>
      <w:r w:rsidRPr="0084295F">
        <w:rPr>
          <w:rFonts w:eastAsia="Calibri"/>
          <w:bCs/>
          <w:u w:val="single"/>
        </w:rPr>
        <w:t xml:space="preserve"> important moral </w:t>
      </w:r>
      <w:r w:rsidRPr="0084295F">
        <w:rPr>
          <w:rStyle w:val="Emphasis"/>
          <w:highlight w:val="yellow"/>
        </w:rPr>
        <w:t>warning</w:t>
      </w:r>
      <w:r w:rsidRPr="0084295F">
        <w:rPr>
          <w:rFonts w:eastAsia="Calibri"/>
          <w:bCs/>
          <w:u w:val="single"/>
        </w:rPr>
        <w:t xml:space="preserve"> against ultimate military self-righteousness </w:t>
      </w:r>
      <w:r w:rsidRPr="0084295F">
        <w:rPr>
          <w:rStyle w:val="Emphasis"/>
          <w:highlight w:val="yellow"/>
        </w:rPr>
        <w:t>does not</w:t>
      </w:r>
      <w:r w:rsidRPr="0084295F">
        <w:rPr>
          <w:rFonts w:eastAsia="Calibri"/>
          <w:bCs/>
          <w:u w:val="single"/>
        </w:rPr>
        <w:t xml:space="preserve"> really </w:t>
      </w:r>
      <w:r w:rsidRPr="0084295F">
        <w:rPr>
          <w:rStyle w:val="Emphasis"/>
          <w:highlight w:val="yellow"/>
        </w:rPr>
        <w:t>apply</w:t>
      </w:r>
      <w:r w:rsidRPr="00CE5378">
        <w:rPr>
          <w:rFonts w:eastAsia="Calibri"/>
          <w:sz w:val="16"/>
        </w:rPr>
        <w:t xml:space="preserve">. n59 </w:t>
      </w:r>
      <w:r w:rsidRPr="0084295F">
        <w:rPr>
          <w:rFonts w:eastAsia="Calibri"/>
          <w:bCs/>
          <w:u w:val="single"/>
        </w:rPr>
        <w:t>Nor does "bracketing" war by humanitarian constraints on war-fighting presuppose a vanished order of European public law</w:t>
      </w:r>
      <w:r w:rsidRPr="00CE5378">
        <w:rPr>
          <w:rFonts w:eastAsia="Calibri"/>
          <w:sz w:val="16"/>
        </w:rPr>
        <w:t xml:space="preserve">. The fact is that in nine years of conventional war, the United States has significantly bracketed war-fighting, even against enemies who do not recognize duties of reciprocity. n60 This may frustrate current lawfare critics who complain that American soldiers in Afghanistan are being forced to put down their guns. </w:t>
      </w:r>
      <w:r w:rsidRPr="0084295F">
        <w:rPr>
          <w:rFonts w:eastAsia="Calibri"/>
          <w:bCs/>
          <w:highlight w:val="yellow"/>
          <w:u w:val="single"/>
        </w:rPr>
        <w:t>Bracketing warfare</w:t>
      </w:r>
      <w:r w:rsidRPr="0084295F">
        <w:rPr>
          <w:rFonts w:eastAsia="Calibri"/>
          <w:bCs/>
          <w:u w:val="single"/>
        </w:rPr>
        <w:t xml:space="preserve"> is a decision</w:t>
      </w:r>
      <w:r w:rsidRPr="00CE5378">
        <w:rPr>
          <w:rFonts w:eastAsia="Calibri"/>
          <w:sz w:val="16"/>
        </w:rPr>
        <w:t>--Schmitt might call it an existential decision--</w:t>
      </w:r>
      <w:r w:rsidRPr="0084295F">
        <w:rPr>
          <w:rFonts w:eastAsia="Calibri"/>
          <w:bCs/>
          <w:u w:val="single"/>
        </w:rPr>
        <w:t xml:space="preserve">that rests in part on values that </w:t>
      </w:r>
      <w:r w:rsidRPr="0084295F">
        <w:rPr>
          <w:rFonts w:eastAsia="Calibri"/>
          <w:bCs/>
          <w:highlight w:val="yellow"/>
          <w:u w:val="single"/>
        </w:rPr>
        <w:t xml:space="preserve">transcend the friend-enemy distinction. </w:t>
      </w:r>
      <w:r w:rsidRPr="0084295F">
        <w:rPr>
          <w:rStyle w:val="Emphasis"/>
          <w:highlight w:val="yellow"/>
        </w:rPr>
        <w:t>Liberal values are not alien extrusions into politics</w:t>
      </w:r>
      <w:r w:rsidRPr="0084295F">
        <w:rPr>
          <w:rFonts w:eastAsia="Calibri"/>
          <w:bCs/>
          <w:u w:val="single"/>
        </w:rPr>
        <w:t xml:space="preserve"> or evasions of politics; </w:t>
      </w:r>
      <w:r w:rsidRPr="0084295F">
        <w:rPr>
          <w:rStyle w:val="Emphasis"/>
          <w:highlight w:val="yellow"/>
        </w:rPr>
        <w:t>they are part</w:t>
      </w:r>
      <w:r w:rsidRPr="0084295F">
        <w:rPr>
          <w:rStyle w:val="Emphasis"/>
        </w:rPr>
        <w:t xml:space="preserve"> </w:t>
      </w:r>
      <w:r w:rsidRPr="0084295F">
        <w:rPr>
          <w:rStyle w:val="Emphasis"/>
          <w:highlight w:val="yellow"/>
        </w:rPr>
        <w:t>of politics, and</w:t>
      </w:r>
      <w:r w:rsidRPr="0084295F">
        <w:rPr>
          <w:rFonts w:eastAsia="Calibri"/>
          <w:bCs/>
          <w:u w:val="single"/>
        </w:rPr>
        <w:t xml:space="preserve">, as Stephen Holmes argued against Schmitt, </w:t>
      </w:r>
      <w:r w:rsidRPr="0084295F">
        <w:rPr>
          <w:rStyle w:val="Emphasis"/>
          <w:highlight w:val="yellow"/>
        </w:rPr>
        <w:t>liberalism has proven</w:t>
      </w:r>
      <w:r w:rsidRPr="0084295F">
        <w:rPr>
          <w:rStyle w:val="Emphasis"/>
        </w:rPr>
        <w:t xml:space="preserve"> remarkably </w:t>
      </w:r>
      <w:r w:rsidRPr="0084295F">
        <w:rPr>
          <w:rStyle w:val="Emphasis"/>
          <w:highlight w:val="yellow"/>
        </w:rPr>
        <w:t>strong, not weak</w:t>
      </w:r>
      <w:r w:rsidRPr="00CE5378">
        <w:rPr>
          <w:rFonts w:eastAsia="Calibri"/>
          <w:sz w:val="16"/>
        </w:rPr>
        <w:t xml:space="preserve">. n61 </w:t>
      </w:r>
      <w:r w:rsidRPr="0084295F">
        <w:rPr>
          <w:rFonts w:eastAsia="Calibri"/>
          <w:bCs/>
          <w:u w:val="single"/>
        </w:rPr>
        <w:t>We could choose to abandon liberal humanitarianism, and that would be a political decision. It would simply be a bad one</w:t>
      </w:r>
      <w:r w:rsidRPr="00CE5378">
        <w:rPr>
          <w:rFonts w:eastAsia="Calibri"/>
          <w:sz w:val="16"/>
        </w:rPr>
        <w:t>.</w:t>
      </w:r>
    </w:p>
    <w:p w:rsidR="00083E14" w:rsidRDefault="00083E14" w:rsidP="00083E14"/>
    <w:p w:rsidR="00083E14" w:rsidRPr="0084295F" w:rsidRDefault="00083E14" w:rsidP="00083E14">
      <w:pPr>
        <w:pStyle w:val="Heading3"/>
      </w:pPr>
      <w:r>
        <w:t xml:space="preserve">2AC---AT: Realism=Interventions </w:t>
      </w:r>
    </w:p>
    <w:p w:rsidR="00083E14" w:rsidRPr="0084295F" w:rsidRDefault="00083E14" w:rsidP="00083E14">
      <w:pPr>
        <w:pStyle w:val="Heading4"/>
        <w:rPr>
          <w:rFonts w:cs="Arial"/>
        </w:rPr>
      </w:pPr>
      <w:r w:rsidRPr="0084295F">
        <w:rPr>
          <w:rFonts w:cs="Arial"/>
        </w:rPr>
        <w:t>Realists hate liberal wars  of intervention.</w:t>
      </w:r>
    </w:p>
    <w:p w:rsidR="00083E14" w:rsidRPr="0084295F" w:rsidRDefault="00083E14" w:rsidP="00083E14">
      <w:pPr>
        <w:rPr>
          <w:rStyle w:val="Style13ptBold"/>
        </w:rPr>
      </w:pPr>
      <w:r w:rsidRPr="0084295F">
        <w:rPr>
          <w:rStyle w:val="Style13ptBold"/>
        </w:rPr>
        <w:t>Edelstein 10</w:t>
      </w:r>
    </w:p>
    <w:p w:rsidR="00083E14" w:rsidRPr="0084295F" w:rsidRDefault="00083E14" w:rsidP="00083E14">
      <w:r w:rsidRPr="0084295F">
        <w:t xml:space="preserve"> (2010, David, PhD in Political Science, Associate Professor in the Edmund A. Walsh School of Foreign Service and the Department of Government at Georgetown University, “Why realists don’t go for bombs and bullets,” http://foreignpolicy.com/2010/07/21/why-realists-dont-go-for-bombs-and-bullets/)</w:t>
      </w:r>
    </w:p>
    <w:p w:rsidR="00083E14" w:rsidRPr="0084295F" w:rsidRDefault="00083E14" w:rsidP="00083E14">
      <w:pPr>
        <w:rPr>
          <w:sz w:val="10"/>
        </w:rPr>
      </w:pPr>
      <w:r w:rsidRPr="0084295F">
        <w:rPr>
          <w:sz w:val="10"/>
        </w:rPr>
        <w:t xml:space="preserve">Thanks to Steve Walt for inviting me to contribute to his blog while he is away on vacation. I have been a regular reader of Steve’s blog since it launched, and for my first post, I wanted to pick up on a motif that I have seen running through Steve’s posts: </w:t>
      </w:r>
      <w:r w:rsidRPr="0084295F">
        <w:rPr>
          <w:rStyle w:val="StyleUnderline"/>
        </w:rPr>
        <w:t>Will realists ever</w:t>
      </w:r>
      <w:r w:rsidRPr="0084295F">
        <w:rPr>
          <w:sz w:val="10"/>
        </w:rPr>
        <w:t xml:space="preserve"> again </w:t>
      </w:r>
      <w:r w:rsidRPr="0084295F">
        <w:rPr>
          <w:rStyle w:val="StyleUnderline"/>
        </w:rPr>
        <w:t>support</w:t>
      </w:r>
      <w:r w:rsidRPr="0084295F">
        <w:rPr>
          <w:sz w:val="10"/>
        </w:rPr>
        <w:t xml:space="preserve"> the use of </w:t>
      </w:r>
      <w:r w:rsidRPr="0084295F">
        <w:rPr>
          <w:rStyle w:val="StyleUnderline"/>
        </w:rPr>
        <w:t>military force</w:t>
      </w:r>
      <w:r w:rsidRPr="0084295F">
        <w:rPr>
          <w:sz w:val="10"/>
        </w:rPr>
        <w:t xml:space="preserve"> by the United States</w:t>
      </w:r>
      <w:r w:rsidRPr="0084295F">
        <w:rPr>
          <w:rStyle w:val="StyleUnderline"/>
        </w:rPr>
        <w:t>?</w:t>
      </w:r>
      <w:r w:rsidRPr="0084295F">
        <w:rPr>
          <w:sz w:val="10"/>
        </w:rPr>
        <w:t xml:space="preserve"> Followers of this blog will by now have little doubt about how Walt felt about the Iraq War or how he views the prospects for U.S. success in Afghanistan. In fact, throughout the history of his blog, I can only recall one case in which Walt advocated the use of U.S. military force (and I think the realist credentials in that case are rather dubious). </w:t>
      </w:r>
      <w:r w:rsidRPr="0084295F">
        <w:rPr>
          <w:rStyle w:val="Emphasis"/>
        </w:rPr>
        <w:t>There is a common perception</w:t>
      </w:r>
      <w:r w:rsidRPr="0084295F">
        <w:rPr>
          <w:sz w:val="10"/>
        </w:rPr>
        <w:t xml:space="preserve"> in the field of political science </w:t>
      </w:r>
      <w:r w:rsidRPr="0084295F">
        <w:rPr>
          <w:rStyle w:val="Emphasis"/>
        </w:rPr>
        <w:t>that realists are war-mongering Neanderthals</w:t>
      </w:r>
      <w:r w:rsidRPr="0084295F">
        <w:rPr>
          <w:sz w:val="10"/>
        </w:rPr>
        <w:t xml:space="preserve"> anxious to use military force at the drop of a hat. Attend any meeting (if you must) of the American Political Science Association or the International Studies Association, and </w:t>
      </w:r>
      <w:r w:rsidRPr="0084295F">
        <w:rPr>
          <w:rStyle w:val="StyleUnderline"/>
        </w:rPr>
        <w:t>one will find realists derided as the "bombs and bullets guys"</w:t>
      </w:r>
      <w:r w:rsidRPr="0084295F">
        <w:rPr>
          <w:sz w:val="10"/>
        </w:rPr>
        <w:t xml:space="preserve"> as if we were all direct descendants of Curtis LeMay. </w:t>
      </w:r>
      <w:r w:rsidRPr="0084295F">
        <w:rPr>
          <w:rStyle w:val="StyleUnderline"/>
        </w:rPr>
        <w:t xml:space="preserve">What is </w:t>
      </w:r>
      <w:r w:rsidRPr="0084295F">
        <w:rPr>
          <w:rStyle w:val="StyleUnderline"/>
          <w:highlight w:val="yellow"/>
        </w:rPr>
        <w:t>notable</w:t>
      </w:r>
      <w:r w:rsidRPr="0084295F">
        <w:rPr>
          <w:sz w:val="10"/>
        </w:rPr>
        <w:t xml:space="preserve"> about this — and what has been notable about Steve’s blog — </w:t>
      </w:r>
      <w:r w:rsidRPr="0084295F">
        <w:rPr>
          <w:rStyle w:val="StyleUnderline"/>
        </w:rPr>
        <w:t xml:space="preserve">is just </w:t>
      </w:r>
      <w:r w:rsidRPr="0084295F">
        <w:rPr>
          <w:rStyle w:val="StyleUnderline"/>
          <w:highlight w:val="yellow"/>
        </w:rPr>
        <w:t xml:space="preserve">how </w:t>
      </w:r>
      <w:r w:rsidRPr="0084295F">
        <w:rPr>
          <w:rStyle w:val="Emphasis"/>
          <w:highlight w:val="yellow"/>
        </w:rPr>
        <w:t>infrequently realists</w:t>
      </w:r>
      <w:r w:rsidRPr="0084295F">
        <w:rPr>
          <w:rStyle w:val="Emphasis"/>
        </w:rPr>
        <w:t xml:space="preserve"> have </w:t>
      </w:r>
      <w:r w:rsidRPr="0084295F">
        <w:rPr>
          <w:rStyle w:val="Emphasis"/>
          <w:highlight w:val="yellow"/>
        </w:rPr>
        <w:t>supported</w:t>
      </w:r>
      <w:r w:rsidRPr="0084295F">
        <w:rPr>
          <w:rStyle w:val="Emphasis"/>
        </w:rPr>
        <w:t xml:space="preserve"> the use of American </w:t>
      </w:r>
      <w:r w:rsidRPr="0084295F">
        <w:rPr>
          <w:rStyle w:val="Emphasis"/>
          <w:highlight w:val="yellow"/>
        </w:rPr>
        <w:t>military force</w:t>
      </w:r>
      <w:r w:rsidRPr="0084295F">
        <w:rPr>
          <w:sz w:val="10"/>
        </w:rPr>
        <w:t xml:space="preserve">. </w:t>
      </w:r>
      <w:r w:rsidRPr="0084295F">
        <w:rPr>
          <w:rStyle w:val="StyleUnderline"/>
        </w:rPr>
        <w:t>Take</w:t>
      </w:r>
      <w:r w:rsidRPr="0084295F">
        <w:rPr>
          <w:sz w:val="10"/>
        </w:rPr>
        <w:t xml:space="preserve"> the U.S. interventions of the post-Cold War period: </w:t>
      </w:r>
      <w:r w:rsidRPr="0084295F">
        <w:rPr>
          <w:rStyle w:val="StyleUnderline"/>
        </w:rPr>
        <w:t>Panama, the Gulf War, Somalia, Haiti, Bosnia, Kosovo, Afghanistan, and Iraq</w:t>
      </w:r>
      <w:r w:rsidRPr="0084295F">
        <w:rPr>
          <w:sz w:val="10"/>
        </w:rPr>
        <w:t xml:space="preserve">. </w:t>
      </w:r>
      <w:r w:rsidRPr="0084295F">
        <w:rPr>
          <w:rStyle w:val="StyleUnderline"/>
        </w:rPr>
        <w:t>Of those interventions, Afghanistan was the only one that received anything close to strong support from most realists. Others,</w:t>
      </w:r>
      <w:r w:rsidRPr="0084295F">
        <w:rPr>
          <w:sz w:val="10"/>
          <w:szCs w:val="10"/>
        </w:rPr>
        <w:t xml:space="preserve"> </w:t>
      </w:r>
      <w:r w:rsidRPr="0084295F">
        <w:rPr>
          <w:rStyle w:val="StyleUnderline"/>
        </w:rPr>
        <w:t xml:space="preserve">most notably the </w:t>
      </w:r>
      <w:r w:rsidRPr="0084295F">
        <w:rPr>
          <w:rStyle w:val="StyleUnderline"/>
          <w:highlight w:val="yellow"/>
        </w:rPr>
        <w:t>Iraq</w:t>
      </w:r>
      <w:r w:rsidRPr="0084295F">
        <w:rPr>
          <w:rStyle w:val="StyleUnderline"/>
        </w:rPr>
        <w:t xml:space="preserve"> War, </w:t>
      </w:r>
      <w:r w:rsidRPr="0084295F">
        <w:rPr>
          <w:rStyle w:val="Emphasis"/>
          <w:highlight w:val="yellow"/>
        </w:rPr>
        <w:t>received vehement opposition from</w:t>
      </w:r>
      <w:r w:rsidRPr="0084295F">
        <w:rPr>
          <w:rStyle w:val="Emphasis"/>
        </w:rPr>
        <w:t xml:space="preserve"> the vast majority of </w:t>
      </w:r>
      <w:r w:rsidRPr="0084295F">
        <w:rPr>
          <w:rStyle w:val="Emphasis"/>
          <w:highlight w:val="yellow"/>
        </w:rPr>
        <w:t>realists</w:t>
      </w:r>
      <w:r w:rsidRPr="0084295F">
        <w:rPr>
          <w:sz w:val="10"/>
        </w:rPr>
        <w:t xml:space="preserve">. </w:t>
      </w:r>
      <w:r w:rsidRPr="0084295F">
        <w:rPr>
          <w:rStyle w:val="StyleUnderline"/>
        </w:rPr>
        <w:t>Even in the case of Afghanistan, realists expressed trepidation about the prospects for</w:t>
      </w:r>
      <w:r w:rsidRPr="0084295F">
        <w:rPr>
          <w:sz w:val="10"/>
        </w:rPr>
        <w:t xml:space="preserve"> ultimate </w:t>
      </w:r>
      <w:r w:rsidRPr="0084295F">
        <w:rPr>
          <w:rStyle w:val="StyleUnderline"/>
        </w:rPr>
        <w:t>success</w:t>
      </w:r>
      <w:r w:rsidRPr="0084295F">
        <w:rPr>
          <w:sz w:val="10"/>
        </w:rPr>
        <w:t xml:space="preserve"> despite early victories. </w:t>
      </w:r>
      <w:r w:rsidRPr="0084295F">
        <w:rPr>
          <w:rStyle w:val="StyleUnderline"/>
        </w:rPr>
        <w:t>Go back to the Cold War</w:t>
      </w:r>
      <w:r w:rsidRPr="0084295F">
        <w:rPr>
          <w:sz w:val="10"/>
        </w:rPr>
        <w:t xml:space="preserve">, </w:t>
      </w:r>
      <w:r w:rsidRPr="0084295F">
        <w:rPr>
          <w:rStyle w:val="StyleUnderline"/>
        </w:rPr>
        <w:t xml:space="preserve">and </w:t>
      </w:r>
      <w:r w:rsidRPr="0084295F">
        <w:rPr>
          <w:rStyle w:val="StyleUnderline"/>
          <w:highlight w:val="yellow"/>
        </w:rPr>
        <w:t>realists</w:t>
      </w:r>
      <w:r w:rsidRPr="0084295F">
        <w:rPr>
          <w:rStyle w:val="StyleUnderline"/>
        </w:rPr>
        <w:t xml:space="preserve"> like</w:t>
      </w:r>
      <w:r w:rsidRPr="0084295F">
        <w:rPr>
          <w:sz w:val="10"/>
        </w:rPr>
        <w:t xml:space="preserve"> Kenneth </w:t>
      </w:r>
      <w:r w:rsidRPr="0084295F">
        <w:rPr>
          <w:rStyle w:val="StyleUnderline"/>
        </w:rPr>
        <w:t>Waltz and</w:t>
      </w:r>
      <w:r w:rsidRPr="0084295F">
        <w:rPr>
          <w:sz w:val="10"/>
        </w:rPr>
        <w:t xml:space="preserve"> Hans </w:t>
      </w:r>
      <w:r w:rsidRPr="0084295F">
        <w:rPr>
          <w:rStyle w:val="StyleUnderline"/>
        </w:rPr>
        <w:t xml:space="preserve">Morgenthau were famously </w:t>
      </w:r>
      <w:r w:rsidRPr="0084295F">
        <w:rPr>
          <w:rStyle w:val="StyleUnderline"/>
          <w:highlight w:val="yellow"/>
        </w:rPr>
        <w:t>opposed</w:t>
      </w:r>
      <w:r w:rsidRPr="0084295F">
        <w:rPr>
          <w:rStyle w:val="StyleUnderline"/>
        </w:rPr>
        <w:t xml:space="preserve"> to the U.S. </w:t>
      </w:r>
      <w:r w:rsidRPr="0084295F">
        <w:rPr>
          <w:rStyle w:val="StyleUnderline"/>
          <w:highlight w:val="yellow"/>
        </w:rPr>
        <w:t>intervention</w:t>
      </w:r>
      <w:r w:rsidRPr="0084295F">
        <w:rPr>
          <w:rStyle w:val="StyleUnderline"/>
        </w:rPr>
        <w:t xml:space="preserve"> in Vietnam</w:t>
      </w:r>
      <w:r w:rsidRPr="0084295F">
        <w:rPr>
          <w:sz w:val="10"/>
        </w:rPr>
        <w:t xml:space="preserve">. </w:t>
      </w:r>
      <w:r w:rsidRPr="0084295F">
        <w:rPr>
          <w:rStyle w:val="StyleUnderline"/>
        </w:rPr>
        <w:t>Lest one think this is an academic phenomenon, realist policymakers like</w:t>
      </w:r>
      <w:r w:rsidRPr="0084295F">
        <w:rPr>
          <w:sz w:val="10"/>
        </w:rPr>
        <w:t xml:space="preserve"> Brent </w:t>
      </w:r>
      <w:r w:rsidRPr="0084295F">
        <w:rPr>
          <w:rStyle w:val="StyleUnderline"/>
        </w:rPr>
        <w:t>Scowcroft were equally critical</w:t>
      </w:r>
      <w:r w:rsidRPr="0084295F">
        <w:rPr>
          <w:sz w:val="10"/>
        </w:rPr>
        <w:t xml:space="preserve"> </w:t>
      </w:r>
      <w:r w:rsidRPr="0084295F">
        <w:rPr>
          <w:rStyle w:val="StyleUnderline"/>
        </w:rPr>
        <w:t>of</w:t>
      </w:r>
      <w:r w:rsidRPr="0084295F">
        <w:rPr>
          <w:sz w:val="10"/>
        </w:rPr>
        <w:t xml:space="preserve"> the Bush administration’s actions in </w:t>
      </w:r>
      <w:r w:rsidRPr="0084295F">
        <w:rPr>
          <w:rStyle w:val="StyleUnderline"/>
        </w:rPr>
        <w:t>Iraq</w:t>
      </w:r>
      <w:r w:rsidRPr="0084295F">
        <w:rPr>
          <w:sz w:val="10"/>
        </w:rPr>
        <w:t xml:space="preserve">, </w:t>
      </w:r>
      <w:r w:rsidRPr="0084295F">
        <w:rPr>
          <w:rStyle w:val="StyleUnderline"/>
        </w:rPr>
        <w:t>and</w:t>
      </w:r>
      <w:r w:rsidRPr="0084295F">
        <w:rPr>
          <w:sz w:val="10"/>
        </w:rPr>
        <w:t xml:space="preserve"> George F. </w:t>
      </w:r>
      <w:r w:rsidRPr="0084295F">
        <w:rPr>
          <w:rStyle w:val="StyleUnderline"/>
        </w:rPr>
        <w:t>Kennan was skeptical of</w:t>
      </w:r>
      <w:r w:rsidRPr="0084295F">
        <w:rPr>
          <w:sz w:val="10"/>
        </w:rPr>
        <w:t xml:space="preserve"> the U.S. interventions in </w:t>
      </w:r>
      <w:r w:rsidRPr="0084295F">
        <w:rPr>
          <w:rStyle w:val="StyleUnderline"/>
        </w:rPr>
        <w:t>both Korea and Vietnam</w:t>
      </w:r>
      <w:r w:rsidRPr="0084295F">
        <w:rPr>
          <w:sz w:val="10"/>
        </w:rPr>
        <w:t xml:space="preserve">. </w:t>
      </w:r>
      <w:r w:rsidRPr="0084295F">
        <w:rPr>
          <w:rStyle w:val="StyleUnderline"/>
        </w:rPr>
        <w:t>Today, should anyone dare to suggest the use of military force in new contexts such as Iran, they are summarily dismissed by prominent realists</w:t>
      </w:r>
      <w:r w:rsidRPr="0084295F">
        <w:rPr>
          <w:sz w:val="10"/>
        </w:rPr>
        <w:t xml:space="preserve">. </w:t>
      </w:r>
      <w:r w:rsidRPr="0084295F">
        <w:rPr>
          <w:rStyle w:val="Emphasis"/>
          <w:highlight w:val="yellow"/>
        </w:rPr>
        <w:t>Not a single</w:t>
      </w:r>
      <w:r w:rsidRPr="0084295F">
        <w:rPr>
          <w:sz w:val="10"/>
        </w:rPr>
        <w:t xml:space="preserve"> (self-proclaimed or attributed) </w:t>
      </w:r>
      <w:r w:rsidRPr="0084295F">
        <w:rPr>
          <w:rStyle w:val="Emphasis"/>
          <w:highlight w:val="yellow"/>
        </w:rPr>
        <w:t>realist</w:t>
      </w:r>
      <w:r w:rsidRPr="0084295F">
        <w:rPr>
          <w:sz w:val="10"/>
        </w:rPr>
        <w:t xml:space="preserve"> I know of </w:t>
      </w:r>
      <w:r w:rsidRPr="0084295F">
        <w:rPr>
          <w:rStyle w:val="Emphasis"/>
        </w:rPr>
        <w:t xml:space="preserve">has </w:t>
      </w:r>
      <w:r w:rsidRPr="0084295F">
        <w:rPr>
          <w:rStyle w:val="Emphasis"/>
          <w:highlight w:val="yellow"/>
        </w:rPr>
        <w:t>advocated the use of military</w:t>
      </w:r>
      <w:r w:rsidRPr="0084295F">
        <w:rPr>
          <w:rStyle w:val="Emphasis"/>
        </w:rPr>
        <w:t xml:space="preserve"> </w:t>
      </w:r>
      <w:r w:rsidRPr="0084295F">
        <w:rPr>
          <w:rStyle w:val="Emphasis"/>
          <w:highlight w:val="yellow"/>
        </w:rPr>
        <w:t>force against Iran</w:t>
      </w:r>
      <w:r w:rsidRPr="0084295F">
        <w:rPr>
          <w:sz w:val="10"/>
        </w:rPr>
        <w:t xml:space="preserve"> in response to its apparent development of nuclear weapons, and most are adamantly opposed to it. From one perspective, this opposition is surprising. It is realists, after all, who so value material power, in particular military capabilities. It is not difficult to understand why so many would assume that realists are anxious to use military force because realists are anxious to focus on military capabilities as a primary explanatory variable for international politics. But </w:t>
      </w:r>
      <w:r w:rsidRPr="0084295F">
        <w:rPr>
          <w:rStyle w:val="Emphasis"/>
        </w:rPr>
        <w:t xml:space="preserve">it is precisely </w:t>
      </w:r>
      <w:r w:rsidRPr="0084295F">
        <w:rPr>
          <w:rStyle w:val="Emphasis"/>
          <w:highlight w:val="yellow"/>
        </w:rPr>
        <w:t>because realists</w:t>
      </w:r>
      <w:r w:rsidRPr="0084295F">
        <w:rPr>
          <w:rStyle w:val="Emphasis"/>
        </w:rPr>
        <w:t xml:space="preserve"> have </w:t>
      </w:r>
      <w:r w:rsidRPr="0084295F">
        <w:rPr>
          <w:rStyle w:val="Emphasis"/>
          <w:highlight w:val="yellow"/>
        </w:rPr>
        <w:t>spent so much time studying</w:t>
      </w:r>
      <w:r w:rsidRPr="0084295F">
        <w:rPr>
          <w:rStyle w:val="Emphasis"/>
        </w:rPr>
        <w:t xml:space="preserve"> military </w:t>
      </w:r>
      <w:r w:rsidRPr="0084295F">
        <w:rPr>
          <w:rStyle w:val="Emphasis"/>
          <w:highlight w:val="yellow"/>
        </w:rPr>
        <w:t>force</w:t>
      </w:r>
      <w:r w:rsidRPr="0084295F">
        <w:rPr>
          <w:rStyle w:val="Emphasis"/>
        </w:rPr>
        <w:t xml:space="preserve"> that </w:t>
      </w:r>
      <w:r w:rsidRPr="0084295F">
        <w:rPr>
          <w:rStyle w:val="Emphasis"/>
          <w:highlight w:val="yellow"/>
        </w:rPr>
        <w:t>they are also so reluctant to use military force</w:t>
      </w:r>
      <w:r w:rsidRPr="0084295F">
        <w:rPr>
          <w:sz w:val="10"/>
        </w:rPr>
        <w:t xml:space="preserve">. Though realists themselves are divided on the question, </w:t>
      </w:r>
      <w:r w:rsidRPr="0084295F">
        <w:rPr>
          <w:rStyle w:val="StyleUnderline"/>
        </w:rPr>
        <w:t>many have concluded that</w:t>
      </w:r>
      <w:r w:rsidRPr="0084295F">
        <w:rPr>
          <w:sz w:val="10"/>
        </w:rPr>
        <w:t xml:space="preserve"> the use of military </w:t>
      </w:r>
      <w:r w:rsidRPr="0084295F">
        <w:rPr>
          <w:rStyle w:val="StyleUnderline"/>
        </w:rPr>
        <w:t>force is</w:t>
      </w:r>
      <w:r w:rsidRPr="0084295F">
        <w:rPr>
          <w:sz w:val="10"/>
        </w:rPr>
        <w:t xml:space="preserve"> often </w:t>
      </w:r>
      <w:r w:rsidRPr="0084295F">
        <w:rPr>
          <w:rStyle w:val="StyleUnderline"/>
        </w:rPr>
        <w:t>counterproductive</w:t>
      </w:r>
      <w:r w:rsidRPr="0084295F">
        <w:rPr>
          <w:sz w:val="10"/>
        </w:rPr>
        <w:t>, inviting balancing coalitions that simply make life more difficult. Moreover, as I have argued elsewhere, using military force to reorder societies is very difficult and unlikely to succeed except in uncommon circumstances.</w:t>
      </w:r>
    </w:p>
    <w:p w:rsidR="00083E14" w:rsidRPr="008D5828" w:rsidRDefault="00083E14" w:rsidP="00083E14">
      <w:pPr>
        <w:pStyle w:val="Heading3"/>
        <w:rPr>
          <w:i/>
        </w:rPr>
      </w:pPr>
      <w:r>
        <w:t>2AC---AT: Trump Thumps</w:t>
      </w:r>
    </w:p>
    <w:p w:rsidR="00083E14" w:rsidRDefault="00083E14" w:rsidP="00083E14">
      <w:pPr>
        <w:pStyle w:val="Heading4"/>
      </w:pPr>
      <w:r>
        <w:t>existing multilateral institutions work around Trump</w:t>
      </w:r>
    </w:p>
    <w:p w:rsidR="00083E14" w:rsidRDefault="00083E14" w:rsidP="00083E14">
      <w:r w:rsidRPr="002F318D">
        <w:t xml:space="preserve">Ngaire </w:t>
      </w:r>
      <w:r w:rsidRPr="002F318D">
        <w:rPr>
          <w:rStyle w:val="Style13ptBold"/>
        </w:rPr>
        <w:t>Woods ’18</w:t>
      </w:r>
      <w:r>
        <w:t xml:space="preserve"> </w:t>
      </w:r>
      <w:r w:rsidRPr="002F318D">
        <w:t>Professor</w:t>
      </w:r>
      <w:r>
        <w:t>,</w:t>
      </w:r>
      <w:r w:rsidRPr="002F318D">
        <w:t xml:space="preserve"> is the founding Dean of the Blavatnik School of Government and Professor of Global Economic Governance at Oxford University</w:t>
      </w:r>
      <w:r>
        <w:t>, February 20</w:t>
      </w:r>
      <w:r w:rsidRPr="002F318D">
        <w:rPr>
          <w:vertAlign w:val="superscript"/>
        </w:rPr>
        <w:t>th</w:t>
      </w:r>
      <w:r>
        <w:t>, 2018, “</w:t>
      </w:r>
      <w:r w:rsidRPr="002F318D">
        <w:t>International Cooperation 2.0</w:t>
      </w:r>
      <w:r>
        <w:t xml:space="preserve">” from </w:t>
      </w:r>
      <w:r w:rsidRPr="002F318D">
        <w:t>https://www.project-syndicate.org/bigpicture/can-multilateral-leadership-fill-the-trumpian-void</w:t>
      </w:r>
      <w:r>
        <w:t>, accessed 7/25/18 // AT</w:t>
      </w:r>
    </w:p>
    <w:p w:rsidR="00083E14" w:rsidRPr="003669AE" w:rsidRDefault="00083E14" w:rsidP="00083E14">
      <w:r w:rsidRPr="003669AE">
        <w:rPr>
          <w:rStyle w:val="StyleUnderline"/>
        </w:rPr>
        <w:t xml:space="preserve">As faith in </w:t>
      </w:r>
      <w:r w:rsidRPr="003669AE">
        <w:rPr>
          <w:rStyle w:val="Emphasis"/>
        </w:rPr>
        <w:t>US leadership declines</w:t>
      </w:r>
      <w:r w:rsidRPr="00D36EA0">
        <w:rPr>
          <w:sz w:val="16"/>
        </w:rPr>
        <w:t xml:space="preserve">, so may other countries’ commitment to international cooperation – trends that could culminate in an economic race to the bottom or even violent conflict. </w:t>
      </w:r>
      <w:r w:rsidRPr="003669AE">
        <w:rPr>
          <w:rStyle w:val="StyleUnderline"/>
        </w:rPr>
        <w:t xml:space="preserve">But </w:t>
      </w:r>
      <w:r w:rsidRPr="003669AE">
        <w:rPr>
          <w:rStyle w:val="Emphasis"/>
        </w:rPr>
        <w:t>another way already</w:t>
      </w:r>
      <w:r w:rsidRPr="003669AE">
        <w:rPr>
          <w:rStyle w:val="StyleUnderline"/>
        </w:rPr>
        <w:t xml:space="preserve"> seems to be </w:t>
      </w:r>
      <w:r w:rsidRPr="003669AE">
        <w:rPr>
          <w:rStyle w:val="Emphasis"/>
        </w:rPr>
        <w:t>emerging</w:t>
      </w:r>
      <w:r w:rsidRPr="003669AE">
        <w:rPr>
          <w:rStyle w:val="StyleUnderline"/>
        </w:rPr>
        <w:t>, based on new coalitions, as well as updated global institutions, spearheaded by more diverse actors</w:t>
      </w:r>
      <w:r w:rsidRPr="00D36EA0">
        <w:rPr>
          <w:sz w:val="16"/>
        </w:rPr>
        <w:t xml:space="preserve">. ¶ OXFORD – After decades of serving as the backbone of a rules-based global order, </w:t>
      </w:r>
      <w:r w:rsidRPr="003669AE">
        <w:rPr>
          <w:rStyle w:val="StyleUnderline"/>
        </w:rPr>
        <w:t xml:space="preserve">the United States, under President Donald Trump, is touting an “America First” agenda that extols narrow economic nationalism and distrust of international institutions and agreements. But a </w:t>
      </w:r>
      <w:r w:rsidRPr="003669AE">
        <w:rPr>
          <w:rStyle w:val="Emphasis"/>
        </w:rPr>
        <w:t>new type of international cooperation</w:t>
      </w:r>
      <w:r w:rsidRPr="003669AE">
        <w:rPr>
          <w:rStyle w:val="StyleUnderline"/>
        </w:rPr>
        <w:t xml:space="preserve"> may be </w:t>
      </w:r>
      <w:r w:rsidRPr="003669AE">
        <w:rPr>
          <w:rStyle w:val="Emphasis"/>
        </w:rPr>
        <w:t>emerging</w:t>
      </w:r>
      <w:r w:rsidRPr="003669AE">
        <w:rPr>
          <w:rStyle w:val="StyleUnderline"/>
        </w:rPr>
        <w:t xml:space="preserve"> – one </w:t>
      </w:r>
      <w:r w:rsidRPr="003669AE">
        <w:rPr>
          <w:rStyle w:val="Emphasis"/>
        </w:rPr>
        <w:t xml:space="preserve">that works around Trump. </w:t>
      </w:r>
      <w:r w:rsidRPr="00D36EA0">
        <w:rPr>
          <w:sz w:val="16"/>
        </w:rPr>
        <w:t>¶ To be sure, as the Trump administration continues to repudiate long-established patterns of cooperation</w:t>
      </w:r>
      <w:r w:rsidRPr="003669AE">
        <w:rPr>
          <w:rStyle w:val="StyleUnderline"/>
        </w:rPr>
        <w:t xml:space="preserve">, the risk to global stability is becoming increasingly acute. </w:t>
      </w:r>
      <w:r w:rsidRPr="00D36EA0">
        <w:rPr>
          <w:sz w:val="16"/>
        </w:rPr>
        <w:t xml:space="preserve">For example, at the World Economic Forum’s annual meeting in Davos last month, US Secretary of the Treasury Steven Mnuchin spoke positively about a weaker dollar as a way to boost US trade. ¶ For a country that relies on foreign demand for strong dollars and Treasuries to finance its rapidly expanding deficit, this is a foolhardy perspective. Moreover, it amounts to a betrayal of the longstanding US commitment to uphold a rules-based monetary system that discourages competitive currency devaluation. ¶ In foreign policy, US Secretary of State Rex Tillerson has endorsed the revival of the Monroe Doctrine – the nineteenth-century assertion of US primacy in the Western Hemisphere that aimed to keep out European competitors – in Central and South America, in order to curb China’s growing influence. Tillerson’s nostalgia for 1823 was not shared south of the border, where, as one Mexican commentator pointed out, the Monroe Doctrine “served to justify gringo interventions,” and where China’s increasing engagement is viewed as a counterweight to the US. ¶ The Trump administration has also unveiled a new, more aggressive nuclear policy. Its Nuclear Posture Review proposes using nuclear strikes in response to non-nuclear threats, and deploying new “low-yield” nuclear devices that would deliver by submarine a nuclear bomb equivalent in power to those that destroyed Hiroshima and Nagasaki in 1945. This policy – aimed, according to Defense Secretary James Mattis, at convincing adversaries that “they have nothing to gain and everything to lose from the use of nuclear weapons” – amounts to a reversal of 40 years of US leadership on reducing nuclear stockpiles and encouraging non-proliferation. ¶ Unsurprisingly, </w:t>
      </w:r>
      <w:r w:rsidRPr="003669AE">
        <w:rPr>
          <w:rStyle w:val="StyleUnderline"/>
        </w:rPr>
        <w:t xml:space="preserve">other </w:t>
      </w:r>
      <w:r w:rsidRPr="003669AE">
        <w:rPr>
          <w:rStyle w:val="Emphasis"/>
        </w:rPr>
        <w:t>countries</w:t>
      </w:r>
      <w:r w:rsidRPr="003669AE">
        <w:rPr>
          <w:rStyle w:val="StyleUnderline"/>
        </w:rPr>
        <w:t xml:space="preserve"> are </w:t>
      </w:r>
      <w:r w:rsidRPr="003669AE">
        <w:rPr>
          <w:rStyle w:val="Emphasis"/>
        </w:rPr>
        <w:t>quickly losing faith in the US</w:t>
      </w:r>
      <w:r w:rsidRPr="003669AE">
        <w:rPr>
          <w:rStyle w:val="StyleUnderline"/>
        </w:rPr>
        <w:t xml:space="preserve"> as a stable partner, much less a reliable leader.</w:t>
      </w:r>
      <w:r w:rsidRPr="00D36EA0">
        <w:rPr>
          <w:sz w:val="16"/>
        </w:rPr>
        <w:t xml:space="preserve"> According to a Gallup poll, trust in US leadership across 134 countries has dropped from a median of 48% in 2016 to 30% in 2018, plummeting by 40 points (or more) in Canada, Portugal, Belgium, and Norway. Meanwhile, disapproval of US leadership has surged by 15 points, to a median score of 43%, compared with 36% for Russia, 30% for China, and 25% for Germany. ¶ </w:t>
      </w:r>
      <w:r w:rsidRPr="003669AE">
        <w:rPr>
          <w:rStyle w:val="StyleUnderline"/>
        </w:rPr>
        <w:t>As faith in America’s international leadership declines, so may countries’ commitment to cooperation</w:t>
      </w:r>
      <w:r w:rsidRPr="00D36EA0">
        <w:rPr>
          <w:sz w:val="16"/>
        </w:rPr>
        <w:t xml:space="preserve"> – trends that could culminate in an economic race to the bottom or even violent conflict. After all, a country is unlikely to play by the rules if it does not believe that its opponents will do the same. Japan, for example, will more likely refrain from devaluing its exchange rate if it believes that the US will also refrain. ¶ Of course, some of the Trump administration’s declarations might turn out to be mere bluster. During President Ronald Reagan’s first term in the early 1980s, he also questioned the international monetary order; took a tougher line on Latin America; and expressed doubts about nuclear deterrence (preferring the idea of nuclear superiority). But, by his second term, Reagan had come to embrace international cooperation. ¶ At that time, however, US leadership was virtually guaranteed, given that the only other global superpower – the Soviet Union – was in sclerotic decline. </w:t>
      </w:r>
      <w:r w:rsidRPr="00AB4527">
        <w:rPr>
          <w:rStyle w:val="StyleUnderline"/>
        </w:rPr>
        <w:t xml:space="preserve">That is not the case today. But that </w:t>
      </w:r>
      <w:r w:rsidRPr="00AB4527">
        <w:rPr>
          <w:rStyle w:val="Emphasis"/>
        </w:rPr>
        <w:t>does not mean that international cooperation is doomed</w:t>
      </w:r>
      <w:r w:rsidRPr="00D36EA0">
        <w:rPr>
          <w:sz w:val="16"/>
        </w:rPr>
        <w:t xml:space="preserve">. ¶ In his 1984 book After Hegemony, the American scholar Robert Keohane argued </w:t>
      </w:r>
      <w:r w:rsidRPr="00AB4527">
        <w:rPr>
          <w:rStyle w:val="StyleUnderline"/>
        </w:rPr>
        <w:t xml:space="preserve">that </w:t>
      </w:r>
      <w:r w:rsidRPr="00AB4527">
        <w:rPr>
          <w:rStyle w:val="Emphasis"/>
        </w:rPr>
        <w:t>international cooperation</w:t>
      </w:r>
      <w:r w:rsidRPr="00AB4527">
        <w:rPr>
          <w:rStyle w:val="StyleUnderline"/>
        </w:rPr>
        <w:t xml:space="preserve"> could </w:t>
      </w:r>
      <w:r w:rsidRPr="00AB4527">
        <w:rPr>
          <w:rStyle w:val="Emphasis"/>
        </w:rPr>
        <w:t>continue, even without US</w:t>
      </w:r>
      <w:r w:rsidRPr="00AB4527">
        <w:rPr>
          <w:rStyle w:val="StyleUnderline"/>
        </w:rPr>
        <w:t xml:space="preserve"> global dominance</w:t>
      </w:r>
      <w:r w:rsidRPr="00D36EA0">
        <w:rPr>
          <w:sz w:val="16"/>
        </w:rPr>
        <w:t xml:space="preserve">. Keohane’s core insight was that the creation of institutions like the International Monetary Fund, the World Health Organization, and even ad hoc institutions like the G20 may require a clear leader, but running them may not. ¶ Indeed, thanks to such institutions, </w:t>
      </w:r>
      <w:r w:rsidRPr="00AB4527">
        <w:rPr>
          <w:rStyle w:val="StyleUnderline"/>
        </w:rPr>
        <w:t xml:space="preserve">the burden of leadership is now lighter. If governments </w:t>
      </w:r>
      <w:r w:rsidRPr="00AB4527">
        <w:rPr>
          <w:rStyle w:val="Emphasis"/>
        </w:rPr>
        <w:t>seek to benefit from rules-based systems</w:t>
      </w:r>
      <w:r w:rsidRPr="00AB4527">
        <w:rPr>
          <w:rStyle w:val="StyleUnderline"/>
        </w:rPr>
        <w:t xml:space="preserve">, such as those governing global trade, they </w:t>
      </w:r>
      <w:r w:rsidRPr="00AB4527">
        <w:rPr>
          <w:rStyle w:val="Emphasis"/>
        </w:rPr>
        <w:t>can do so through existing multilateral institutions</w:t>
      </w:r>
      <w:r w:rsidRPr="00D36EA0">
        <w:rPr>
          <w:sz w:val="16"/>
        </w:rPr>
        <w:t xml:space="preserve">. This enables a more diverse array of governments to assume leadership in different areas. ¶ In January 2017, after Trump announced that the US was withdrawing from the Trans-Pacific Partnership – the ambitious US-led initiative to create a massive trade and investment bloc encompassing 12 Pacific Rim countries – many assumed that the TPP’s days were numbered. But a year later, the remaining 11 countries announced that they would be moving forward, based on the so-called Comprehensive and Progressive Agreement for the TPP. ¶ Likewise, after Trump announced last June that the US would withdraw from the Paris climate agreement, many observers feared the worst. By the end of last year, every other country in the world had become a signatory to the agreement. Moreover, 15 US states formed the US Climate Alliance, which is committed to upholding the objectives of the Paris agreement. ¶ Finally, Trump’s public questioning of NATO, the US-led security alliance, </w:t>
      </w:r>
      <w:r w:rsidRPr="00AB4527">
        <w:rPr>
          <w:rStyle w:val="StyleUnderline"/>
        </w:rPr>
        <w:t>has spurred Europeans to forge ahead with their own common security plans.</w:t>
      </w:r>
      <w:r w:rsidRPr="00D36EA0">
        <w:rPr>
          <w:sz w:val="16"/>
        </w:rPr>
        <w:t xml:space="preserve"> The US, fearing that it could be sidelined, has now raised objections to these moves. ¶ That is not surprising. </w:t>
      </w:r>
      <w:r w:rsidRPr="00AB4527">
        <w:rPr>
          <w:rStyle w:val="StyleUnderline"/>
        </w:rPr>
        <w:t xml:space="preserve">The form of </w:t>
      </w:r>
      <w:r w:rsidRPr="00AB4527">
        <w:rPr>
          <w:rStyle w:val="Emphasis"/>
        </w:rPr>
        <w:t>international cooperation</w:t>
      </w:r>
      <w:r w:rsidRPr="00AB4527">
        <w:rPr>
          <w:rStyle w:val="StyleUnderline"/>
        </w:rPr>
        <w:t xml:space="preserve"> that is now beginning to emerge promises to reflect more diverse views and interests, with </w:t>
      </w:r>
      <w:r w:rsidRPr="00AB4527">
        <w:rPr>
          <w:rStyle w:val="Emphasis"/>
        </w:rPr>
        <w:t>countries adjusting</w:t>
      </w:r>
      <w:r w:rsidRPr="00AB4527">
        <w:rPr>
          <w:rStyle w:val="StyleUnderline"/>
        </w:rPr>
        <w:t xml:space="preserve"> their </w:t>
      </w:r>
      <w:r w:rsidRPr="00AB4527">
        <w:rPr>
          <w:rStyle w:val="Emphasis"/>
        </w:rPr>
        <w:t>policies based on</w:t>
      </w:r>
      <w:r w:rsidRPr="00AB4527">
        <w:rPr>
          <w:rStyle w:val="StyleUnderline"/>
        </w:rPr>
        <w:t xml:space="preserve"> a variety of </w:t>
      </w:r>
      <w:r w:rsidRPr="00AB4527">
        <w:rPr>
          <w:rStyle w:val="Emphasis"/>
        </w:rPr>
        <w:t>international considerations,</w:t>
      </w:r>
      <w:r w:rsidRPr="00AB4527">
        <w:rPr>
          <w:rStyle w:val="StyleUnderline"/>
        </w:rPr>
        <w:t xml:space="preserve"> not just the preferences and interests of the US</w:t>
      </w:r>
      <w:r w:rsidRPr="00D36EA0">
        <w:rPr>
          <w:sz w:val="16"/>
        </w:rPr>
        <w:t xml:space="preserve">. The result could be new cooperative coalitions, </w:t>
      </w:r>
      <w:r w:rsidRPr="00AB4527">
        <w:rPr>
          <w:rStyle w:val="StyleUnderline"/>
        </w:rPr>
        <w:t xml:space="preserve">along with updated global institutions. </w:t>
      </w:r>
      <w:r w:rsidRPr="00D36EA0">
        <w:rPr>
          <w:sz w:val="16"/>
        </w:rPr>
        <w:t>As for the US, the Trump administration may well find that “America First” really does mean “America Alone.”</w:t>
      </w:r>
    </w:p>
    <w:p w:rsidR="00083E14" w:rsidRDefault="00083E14">
      <w:pPr>
        <w:rPr>
          <w:rFonts w:asciiTheme="minorHAnsi" w:hAnsiTheme="minorHAnsi" w:cstheme="minorBidi"/>
        </w:rPr>
      </w:pPr>
    </w:p>
    <w:sectPr w:rsidR="00083E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Franklin Gothic Heavy">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charset w:val="4D"/>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charset w:val="4D"/>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TimesNewRomanPSMT">
    <w:altName w:val="Times New Roman"/>
    <w:charset w:val="00"/>
    <w:family w:val="roman"/>
    <w:pitch w:val="variable"/>
    <w:sig w:usb0="E0002AE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8BE67BFC"/>
    <w:lvl w:ilvl="0">
      <w:start w:val="1"/>
      <w:numFmt w:val="bullet"/>
      <w:lvlText w:val=""/>
      <w:lvlJc w:val="left"/>
      <w:pPr>
        <w:tabs>
          <w:tab w:val="num" w:pos="360"/>
        </w:tabs>
        <w:ind w:left="360" w:hanging="360"/>
      </w:pPr>
      <w:rPr>
        <w:rFonts w:ascii="Symbol" w:hAnsi="Symbol" w:hint="default"/>
      </w:rPr>
    </w:lvl>
  </w:abstractNum>
  <w:abstractNum w:abstractNumId="11">
    <w:nsid w:val="02301985"/>
    <w:multiLevelType w:val="hybridMultilevel"/>
    <w:tmpl w:val="D08872B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22FD6C58"/>
    <w:multiLevelType w:val="hybridMultilevel"/>
    <w:tmpl w:val="84481FE6"/>
    <w:lvl w:ilvl="0" w:tplc="D376FBB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92465144"/>
    <w:docVar w:name="VerbatimVersion" w:val="5.1"/>
  </w:docVars>
  <w:rsids>
    <w:rsidRoot w:val="00022908"/>
    <w:rsid w:val="000139A3"/>
    <w:rsid w:val="00022908"/>
    <w:rsid w:val="00083E14"/>
    <w:rsid w:val="000D141D"/>
    <w:rsid w:val="000D6995"/>
    <w:rsid w:val="000E6A0F"/>
    <w:rsid w:val="000F0985"/>
    <w:rsid w:val="00100833"/>
    <w:rsid w:val="00104529"/>
    <w:rsid w:val="00105942"/>
    <w:rsid w:val="00107396"/>
    <w:rsid w:val="00144A4C"/>
    <w:rsid w:val="00176AB0"/>
    <w:rsid w:val="00177B7D"/>
    <w:rsid w:val="0018322D"/>
    <w:rsid w:val="001B5776"/>
    <w:rsid w:val="001B6C32"/>
    <w:rsid w:val="001E527A"/>
    <w:rsid w:val="001F78CE"/>
    <w:rsid w:val="00216EFD"/>
    <w:rsid w:val="00251FC7"/>
    <w:rsid w:val="002740C1"/>
    <w:rsid w:val="00285474"/>
    <w:rsid w:val="002855A7"/>
    <w:rsid w:val="002B146A"/>
    <w:rsid w:val="002B5E17"/>
    <w:rsid w:val="002C5EAC"/>
    <w:rsid w:val="002C6836"/>
    <w:rsid w:val="002E41D5"/>
    <w:rsid w:val="00315690"/>
    <w:rsid w:val="00316B75"/>
    <w:rsid w:val="00325646"/>
    <w:rsid w:val="0033140A"/>
    <w:rsid w:val="003460F2"/>
    <w:rsid w:val="0038158C"/>
    <w:rsid w:val="003902BA"/>
    <w:rsid w:val="003A09E2"/>
    <w:rsid w:val="003A5DB4"/>
    <w:rsid w:val="003B45F4"/>
    <w:rsid w:val="00407037"/>
    <w:rsid w:val="00446EDC"/>
    <w:rsid w:val="004605D6"/>
    <w:rsid w:val="004C60E8"/>
    <w:rsid w:val="004E3579"/>
    <w:rsid w:val="004E728B"/>
    <w:rsid w:val="004F0864"/>
    <w:rsid w:val="004F09AE"/>
    <w:rsid w:val="004F39E0"/>
    <w:rsid w:val="00526D9E"/>
    <w:rsid w:val="00537BD5"/>
    <w:rsid w:val="00570A49"/>
    <w:rsid w:val="0057268A"/>
    <w:rsid w:val="00581493"/>
    <w:rsid w:val="005A24C9"/>
    <w:rsid w:val="005D2912"/>
    <w:rsid w:val="006065BD"/>
    <w:rsid w:val="00645FA9"/>
    <w:rsid w:val="00647866"/>
    <w:rsid w:val="00665003"/>
    <w:rsid w:val="006772C8"/>
    <w:rsid w:val="006A2AD0"/>
    <w:rsid w:val="006C2375"/>
    <w:rsid w:val="006D4ECC"/>
    <w:rsid w:val="006E2274"/>
    <w:rsid w:val="00722258"/>
    <w:rsid w:val="007243E5"/>
    <w:rsid w:val="00766EA0"/>
    <w:rsid w:val="007677E3"/>
    <w:rsid w:val="007A2226"/>
    <w:rsid w:val="007F5B66"/>
    <w:rsid w:val="00823A1C"/>
    <w:rsid w:val="00845B9D"/>
    <w:rsid w:val="00860984"/>
    <w:rsid w:val="008B3ECB"/>
    <w:rsid w:val="008B4E85"/>
    <w:rsid w:val="008C1B2E"/>
    <w:rsid w:val="009140B1"/>
    <w:rsid w:val="00914545"/>
    <w:rsid w:val="0091627E"/>
    <w:rsid w:val="00944313"/>
    <w:rsid w:val="0097032B"/>
    <w:rsid w:val="009D2EAD"/>
    <w:rsid w:val="009D54B2"/>
    <w:rsid w:val="009E1922"/>
    <w:rsid w:val="009F7ED2"/>
    <w:rsid w:val="00A51396"/>
    <w:rsid w:val="00A863E5"/>
    <w:rsid w:val="00A93661"/>
    <w:rsid w:val="00A95652"/>
    <w:rsid w:val="00AB6799"/>
    <w:rsid w:val="00AC0AB8"/>
    <w:rsid w:val="00AD4851"/>
    <w:rsid w:val="00B33C6D"/>
    <w:rsid w:val="00B4508F"/>
    <w:rsid w:val="00B55AD5"/>
    <w:rsid w:val="00B66C5A"/>
    <w:rsid w:val="00B8057C"/>
    <w:rsid w:val="00BB15DF"/>
    <w:rsid w:val="00BD6238"/>
    <w:rsid w:val="00BF593B"/>
    <w:rsid w:val="00BF773A"/>
    <w:rsid w:val="00BF7E81"/>
    <w:rsid w:val="00C03BE3"/>
    <w:rsid w:val="00C13773"/>
    <w:rsid w:val="00C17CC8"/>
    <w:rsid w:val="00C83417"/>
    <w:rsid w:val="00C9604F"/>
    <w:rsid w:val="00CA19AA"/>
    <w:rsid w:val="00CB69FC"/>
    <w:rsid w:val="00CC0FF5"/>
    <w:rsid w:val="00CC5298"/>
    <w:rsid w:val="00CD736E"/>
    <w:rsid w:val="00CD798D"/>
    <w:rsid w:val="00CE161E"/>
    <w:rsid w:val="00CE347F"/>
    <w:rsid w:val="00CF59A8"/>
    <w:rsid w:val="00D325A9"/>
    <w:rsid w:val="00D36A8A"/>
    <w:rsid w:val="00D5020F"/>
    <w:rsid w:val="00D54085"/>
    <w:rsid w:val="00D61409"/>
    <w:rsid w:val="00D6691E"/>
    <w:rsid w:val="00D71170"/>
    <w:rsid w:val="00DA1C92"/>
    <w:rsid w:val="00DA25D4"/>
    <w:rsid w:val="00DA6538"/>
    <w:rsid w:val="00DB4E11"/>
    <w:rsid w:val="00DD6216"/>
    <w:rsid w:val="00E15E75"/>
    <w:rsid w:val="00E33426"/>
    <w:rsid w:val="00E5262C"/>
    <w:rsid w:val="00E742E1"/>
    <w:rsid w:val="00EB7951"/>
    <w:rsid w:val="00EC7DC4"/>
    <w:rsid w:val="00ED30CF"/>
    <w:rsid w:val="00F13F9E"/>
    <w:rsid w:val="00F176EF"/>
    <w:rsid w:val="00F45E10"/>
    <w:rsid w:val="00F6364A"/>
    <w:rsid w:val="00F73CD7"/>
    <w:rsid w:val="00F9113A"/>
    <w:rsid w:val="00FA6B66"/>
    <w:rsid w:val="00FA74AF"/>
    <w:rsid w:val="00FC4E1C"/>
    <w:rsid w:val="00FE1AA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6"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header" w:qFormat="1"/>
    <w:lsdException w:name="caption" w:uiPriority="0" w:qFormat="1"/>
    <w:lsdException w:name="envelope address" w:uiPriority="0"/>
    <w:lsdException w:name="envelope return" w:uiPriority="0"/>
    <w:lsdException w:name="footnote reference" w:uiPriority="0"/>
    <w:lsdException w:name="endnote reference" w:uiPriority="0"/>
    <w:lsdException w:name="endnote text" w:uiPriority="0"/>
    <w:lsdException w:name="Title" w:uiPriority="5" w:qFormat="1"/>
    <w:lsdException w:name="Default Paragraph Font" w:uiPriority="1"/>
    <w:lsdException w:name="Body Text" w:uiPriority="0" w:qFormat="1"/>
    <w:lsdException w:name="Subtitle" w:qFormat="1"/>
    <w:lsdException w:name="Body Text First Indent" w:uiPriority="0"/>
    <w:lsdException w:name="Body Text 2" w:uiPriority="0"/>
    <w:lsdException w:name="Body Text 3" w:uiPriority="0"/>
    <w:lsdException w:name="Body Text Indent 2" w:uiPriority="0"/>
    <w:lsdException w:name="Block Text" w:uiPriority="0"/>
    <w:lsdException w:name="Strong" w:uiPriority="22" w:qFormat="1"/>
    <w:lsdException w:name="Emphasis" w:semiHidden="0" w:uiPriority="7" w:unhideWhenUsed="0" w:qFormat="1"/>
    <w:lsdException w:name="Plain Text" w:uiPriority="0"/>
    <w:lsdException w:name="Normal (Web)" w:qFormat="1"/>
    <w:lsdException w:name="HTML Preformatted" w:uiPriority="0"/>
    <w:lsdException w:name="HTML Typewriter" w:uiPriority="0"/>
    <w:lsdException w:name="annotation subject" w:uiPriority="0"/>
    <w:lsdException w:name="Table Grid" w:semiHidden="0" w:uiPriority="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uiPriority="29"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5"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FA74AF"/>
    <w:rPr>
      <w:rFonts w:ascii="Arial" w:hAnsi="Arial" w:cs="Arial"/>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FA74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unhideWhenUsed/>
    <w:qFormat/>
    <w:rsid w:val="00FA74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Char Char,Heading 3 Char1,No Underline,Text 7,3: Cite,Index Headers,Bold Cite,Heading 3 Char1 Char Char,Citation Char Char Char Char,Block Writing,Citation,Char1,Tags v 2,Char"/>
    <w:basedOn w:val="Normal"/>
    <w:next w:val="Normal"/>
    <w:link w:val="Heading3Char"/>
    <w:uiPriority w:val="6"/>
    <w:unhideWhenUsed/>
    <w:qFormat/>
    <w:rsid w:val="00FA74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nhideWhenUsed/>
    <w:qFormat/>
    <w:rsid w:val="00FA74AF"/>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nhideWhenUsed/>
    <w:qFormat/>
    <w:rsid w:val="00FA74A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qFormat/>
    <w:rsid w:val="00FA74AF"/>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qFormat/>
    <w:rsid w:val="00FA74AF"/>
    <w:pPr>
      <w:spacing w:before="280" w:line="360" w:lineRule="auto"/>
      <w:outlineLvl w:val="6"/>
    </w:pPr>
    <w:rPr>
      <w:rFonts w:ascii="Cambria" w:eastAsia="Times New Roman" w:hAnsi="Cambria"/>
      <w:b/>
      <w:bCs/>
      <w:i/>
      <w:iCs/>
      <w:sz w:val="20"/>
      <w:szCs w:val="20"/>
      <w:lang w:bidi="en-US"/>
    </w:rPr>
  </w:style>
  <w:style w:type="paragraph" w:styleId="Heading8">
    <w:name w:val="heading 8"/>
    <w:basedOn w:val="Normal"/>
    <w:next w:val="Normal"/>
    <w:link w:val="Heading8Char"/>
    <w:qFormat/>
    <w:rsid w:val="00FA74AF"/>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FA74AF"/>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A74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74AF"/>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FA74AF"/>
    <w:rPr>
      <w:rFonts w:ascii="Arial" w:eastAsiaTheme="majorEastAsia" w:hAnsi="Arial"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FA74AF"/>
    <w:rPr>
      <w:rFonts w:ascii="Arial" w:eastAsiaTheme="majorEastAsia" w:hAnsi="Arial" w:cstheme="majorBidi"/>
      <w:b/>
      <w:sz w:val="44"/>
      <w:szCs w:val="26"/>
      <w:u w:val="double"/>
    </w:rPr>
  </w:style>
  <w:style w:type="character" w:customStyle="1" w:styleId="Heading3Char">
    <w:name w:val="Heading 3 Char"/>
    <w:aliases w:val="Block Char,Heading 3 Char Char Char, Char Char,Char Char Char Char Char Char Char Char,Char Char Char,Heading 3 Char1 Char,No Underline Char,Text 7 Char,3: Cite Char,Index Headers Char,Bold Cite Char1,Heading 3 Char1 Char Char Char"/>
    <w:basedOn w:val="DefaultParagraphFont"/>
    <w:link w:val="Heading3"/>
    <w:rsid w:val="00FA74AF"/>
    <w:rPr>
      <w:rFonts w:ascii="Arial" w:eastAsiaTheme="majorEastAsia" w:hAnsi="Arial"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4"/>
    <w:rsid w:val="00FA74AF"/>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FA74AF"/>
    <w:rPr>
      <w:rFonts w:ascii="Arial" w:hAnsi="Arial" w:cs="Arial"/>
      <w:b/>
      <w:iCs/>
      <w:u w:val="single"/>
      <w:bdr w:val="single" w:sz="8" w:space="0" w:color="auto"/>
    </w:rPr>
  </w:style>
  <w:style w:type="paragraph" w:customStyle="1" w:styleId="textbold">
    <w:name w:val="text bold"/>
    <w:basedOn w:val="Normal"/>
    <w:link w:val="Emphasis"/>
    <w:autoRedefine/>
    <w:uiPriority w:val="7"/>
    <w:qFormat/>
    <w:rsid w:val="00FA74AF"/>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A74AF"/>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FA74AF"/>
    <w:rPr>
      <w:rFonts w:ascii="Arial" w:hAnsi="Arial"/>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Block Writing Char1,F2 - Heading 1 Char1,TAG"/>
    <w:basedOn w:val="DefaultParagraphFont"/>
    <w:link w:val="Card"/>
    <w:uiPriority w:val="99"/>
    <w:unhideWhenUsed/>
    <w:rsid w:val="00FA74AF"/>
    <w:rPr>
      <w:color w:val="auto"/>
      <w:u w:val="none"/>
    </w:rPr>
  </w:style>
  <w:style w:type="character" w:styleId="FollowedHyperlink">
    <w:name w:val="FollowedHyperlink"/>
    <w:basedOn w:val="DefaultParagraphFont"/>
    <w:uiPriority w:val="99"/>
    <w:unhideWhenUsed/>
    <w:rsid w:val="00FA74AF"/>
    <w:rPr>
      <w:color w:val="auto"/>
      <w:u w:val="none"/>
    </w:rPr>
  </w:style>
  <w:style w:type="paragraph" w:styleId="ListParagraph">
    <w:name w:val="List Paragraph"/>
    <w:aliases w:val="6 font"/>
    <w:basedOn w:val="Normal"/>
    <w:uiPriority w:val="99"/>
    <w:unhideWhenUsed/>
    <w:qFormat/>
    <w:rsid w:val="00022908"/>
    <w:pPr>
      <w:ind w:left="720"/>
      <w:contextualSpacing/>
    </w:pPr>
  </w:style>
  <w:style w:type="paragraph" w:styleId="Title">
    <w:name w:val="Title"/>
    <w:aliases w:val="Bold Underlined,UNDERLINE,Cites and Cards,title,Block Heading,Read This"/>
    <w:basedOn w:val="Normal"/>
    <w:link w:val="TitleChar1"/>
    <w:uiPriority w:val="5"/>
    <w:qFormat/>
    <w:rsid w:val="007677E3"/>
    <w:pPr>
      <w:widowControl w:val="0"/>
      <w:autoSpaceDE w:val="0"/>
      <w:autoSpaceDN w:val="0"/>
      <w:adjustRightInd w:val="0"/>
      <w:spacing w:before="240" w:after="60"/>
      <w:jc w:val="center"/>
      <w:outlineLvl w:val="0"/>
    </w:pPr>
    <w:rPr>
      <w:rFonts w:ascii="Georgia" w:hAnsi="Georgia" w:cstheme="minorBidi"/>
      <w:b/>
      <w:sz w:val="24"/>
      <w:u w:val="single"/>
    </w:rPr>
  </w:style>
  <w:style w:type="character" w:customStyle="1" w:styleId="TitleChar1">
    <w:name w:val="Title Char1"/>
    <w:aliases w:val="Bold Underlined Char,UNDERLINE Char,Cites and Cards Char,title Char,Block Heading Char,Read This Char,Block Heading Char1,Cites and Cards Char1,Bold Underlined Char1,UNDERLINE Char1,title Char1,9.5 p,Intense Emphasis11111,9.5,Title Cha"/>
    <w:basedOn w:val="DefaultParagraphFont"/>
    <w:link w:val="Title"/>
    <w:uiPriority w:val="99"/>
    <w:qFormat/>
    <w:rsid w:val="007677E3"/>
    <w:rPr>
      <w:rFonts w:ascii="Georgia" w:hAnsi="Georgia"/>
      <w:b/>
      <w:sz w:val="24"/>
      <w:u w:val="single"/>
    </w:rPr>
  </w:style>
  <w:style w:type="character" w:customStyle="1" w:styleId="TitleChar">
    <w:name w:val="Title Char"/>
    <w:basedOn w:val="DefaultParagraphFont"/>
    <w:uiPriority w:val="6"/>
    <w:qFormat/>
    <w:rsid w:val="007677E3"/>
    <w:rPr>
      <w:rFonts w:asciiTheme="majorHAnsi" w:eastAsiaTheme="majorEastAsia" w:hAnsiTheme="majorHAnsi" w:cstheme="majorBidi"/>
      <w:color w:val="323E4F" w:themeColor="text2" w:themeShade="BF"/>
      <w:spacing w:val="5"/>
      <w:kern w:val="28"/>
      <w:sz w:val="52"/>
      <w:szCs w:val="52"/>
    </w:rPr>
  </w:style>
  <w:style w:type="paragraph" w:customStyle="1" w:styleId="Emphasis1">
    <w:name w:val="Emphasis1"/>
    <w:basedOn w:val="Normal"/>
    <w:autoRedefine/>
    <w:uiPriority w:val="7"/>
    <w:qFormat/>
    <w:rsid w:val="007677E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BodyText">
    <w:name w:val="Body Text"/>
    <w:basedOn w:val="Normal"/>
    <w:link w:val="BodyTextChar"/>
    <w:qFormat/>
    <w:rsid w:val="007677E3"/>
    <w:pPr>
      <w:jc w:val="both"/>
    </w:pPr>
    <w:rPr>
      <w:color w:val="000000"/>
      <w:sz w:val="24"/>
    </w:rPr>
  </w:style>
  <w:style w:type="character" w:customStyle="1" w:styleId="BodyTextChar">
    <w:name w:val="Body Text Char"/>
    <w:basedOn w:val="DefaultParagraphFont"/>
    <w:link w:val="BodyText"/>
    <w:rsid w:val="007677E3"/>
    <w:rPr>
      <w:rFonts w:ascii="Arial" w:hAnsi="Arial" w:cs="Arial"/>
      <w:color w:val="000000"/>
      <w:sz w:val="24"/>
    </w:rPr>
  </w:style>
  <w:style w:type="character" w:customStyle="1" w:styleId="m489902567989944824gmail-style13ptbold">
    <w:name w:val="m_489902567989944824gmail-style13ptbold"/>
    <w:basedOn w:val="DefaultParagraphFont"/>
    <w:rsid w:val="007677E3"/>
  </w:style>
  <w:style w:type="character" w:customStyle="1" w:styleId="m489902567989944824gmail-styleunderline">
    <w:name w:val="m_489902567989944824gmail-styleunderline"/>
    <w:basedOn w:val="DefaultParagraphFont"/>
    <w:rsid w:val="007677E3"/>
  </w:style>
  <w:style w:type="paragraph" w:customStyle="1" w:styleId="UnderlinePara">
    <w:name w:val="Underline Para"/>
    <w:basedOn w:val="Normal"/>
    <w:uiPriority w:val="6"/>
    <w:qFormat/>
    <w:rsid w:val="007677E3"/>
    <w:pPr>
      <w:widowControl w:val="0"/>
      <w:suppressAutoHyphens/>
      <w:spacing w:after="200"/>
      <w:contextualSpacing/>
    </w:pPr>
    <w:rPr>
      <w:rFonts w:asciiTheme="minorHAnsi" w:hAnsiTheme="minorHAnsi" w:cstheme="minorBidi"/>
      <w:u w:val="single"/>
    </w:rPr>
  </w:style>
  <w:style w:type="character" w:customStyle="1" w:styleId="Heading1Char2">
    <w:name w:val="Heading 1 Char2"/>
    <w:aliases w:val="Pocket Char1,Pocket Char2,AHeading 1 Char1,Brief - Heading 1 Char1,Block Name Char1,Block Header Char1,ALEX Char1,Heading Char1,Heading 1 Char Char Char2,Block Titles Char1,Heading 1 Char1 Char Char2,HAT Char1,HatText Char1"/>
    <w:basedOn w:val="DefaultParagraphFont"/>
    <w:rsid w:val="00D54085"/>
    <w:rPr>
      <w:rFonts w:asciiTheme="majorHAnsi" w:eastAsiaTheme="majorEastAsia" w:hAnsiTheme="majorHAnsi" w:cstheme="majorBidi"/>
      <w:b/>
      <w:bCs/>
      <w:color w:val="2E74B5" w:themeColor="accent1" w:themeShade="BF"/>
      <w:sz w:val="28"/>
      <w:szCs w:val="28"/>
    </w:rPr>
  </w:style>
  <w:style w:type="character" w:customStyle="1" w:styleId="Heading2Char1">
    <w:name w:val="Heading 2 Char1"/>
    <w:aliases w:val="Hat Char1"/>
    <w:basedOn w:val="DefaultParagraphFont"/>
    <w:uiPriority w:val="1"/>
    <w:semiHidden/>
    <w:rsid w:val="00D54085"/>
    <w:rPr>
      <w:rFonts w:asciiTheme="majorHAnsi" w:eastAsiaTheme="majorEastAsia" w:hAnsiTheme="majorHAnsi" w:cstheme="majorBidi"/>
      <w:b/>
      <w:bCs/>
      <w:color w:val="5B9BD5" w:themeColor="accent1"/>
      <w:sz w:val="26"/>
      <w:szCs w:val="26"/>
    </w:rPr>
  </w:style>
  <w:style w:type="character" w:customStyle="1" w:styleId="Heading4Char1">
    <w:name w:val="Heading 4 Char1"/>
    <w:aliases w:val="Tag Char1,Big card Char1,body Char1,small text Char1,Normal Tag Char1,heading 2 Char1,Heading 2 Char2 Char Char1,Heading 2 Char1 Char Char Char1,Ch Char1,Tags Char1,No Spacing1 Char1,Debate Text Char1,No Spacing11 Char1,Read stuff Char1"/>
    <w:basedOn w:val="DefaultParagraphFont"/>
    <w:qFormat/>
    <w:rsid w:val="00D54085"/>
    <w:rPr>
      <w:rFonts w:asciiTheme="majorHAnsi" w:eastAsiaTheme="majorEastAsia" w:hAnsiTheme="majorHAnsi" w:cstheme="majorBidi"/>
      <w:b/>
      <w:bCs/>
      <w:i/>
      <w:iCs/>
      <w:color w:val="5B9BD5" w:themeColor="accent1"/>
      <w:sz w:val="22"/>
      <w:szCs w:val="22"/>
    </w:rPr>
  </w:style>
  <w:style w:type="character" w:styleId="IntenseEmphasis">
    <w:name w:val="Intense Emphasis"/>
    <w:aliases w:val="cites Char Ch,9.5 pt,Intense Emphasi,Box Out,Intense Emphasis5,Char Char Char1,Sty,Style Underli,Minimized Char,cites Char Char,Underlined Text Char,cite,Intense Emphasis6,Heading 3 Char Char Char Char Char"/>
    <w:uiPriority w:val="5"/>
    <w:qFormat/>
    <w:rsid w:val="00D54085"/>
    <w:rPr>
      <w:b/>
      <w:bCs/>
      <w:u w:val="single"/>
    </w:rPr>
  </w:style>
  <w:style w:type="paragraph" w:styleId="DocumentMap">
    <w:name w:val="Document Map"/>
    <w:basedOn w:val="Normal"/>
    <w:link w:val="DocumentMapChar"/>
    <w:uiPriority w:val="99"/>
    <w:unhideWhenUsed/>
    <w:rsid w:val="00D5408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54085"/>
    <w:rPr>
      <w:rFonts w:ascii="Lucida Grande" w:hAnsi="Lucida Grande" w:cs="Lucida Grande"/>
      <w:sz w:val="24"/>
    </w:rPr>
  </w:style>
  <w:style w:type="paragraph" w:customStyle="1" w:styleId="Cites">
    <w:name w:val="Cites"/>
    <w:link w:val="CitesChar"/>
    <w:qFormat/>
    <w:rsid w:val="00D54085"/>
    <w:pPr>
      <w:spacing w:after="0" w:line="240" w:lineRule="auto"/>
    </w:pPr>
    <w:rPr>
      <w:rFonts w:ascii="Times New Roman" w:eastAsia="Times" w:hAnsi="Times New Roman" w:cs="Times New Roman"/>
      <w:noProof/>
      <w:sz w:val="20"/>
      <w:szCs w:val="20"/>
    </w:rPr>
  </w:style>
  <w:style w:type="character" w:customStyle="1" w:styleId="CitesChar">
    <w:name w:val="Cites Char"/>
    <w:link w:val="Cites"/>
    <w:rsid w:val="00D54085"/>
    <w:rPr>
      <w:rFonts w:ascii="Times New Roman" w:eastAsia="Times" w:hAnsi="Times New Roman" w:cs="Times New Roman"/>
      <w:noProof/>
      <w:sz w:val="20"/>
      <w:szCs w:val="20"/>
    </w:rPr>
  </w:style>
  <w:style w:type="character" w:customStyle="1" w:styleId="apple-converted-space">
    <w:name w:val="apple-converted-space"/>
    <w:basedOn w:val="DefaultParagraphFont"/>
    <w:rsid w:val="00D54085"/>
  </w:style>
  <w:style w:type="character" w:customStyle="1" w:styleId="cardChar">
    <w:name w:val="card Char"/>
    <w:aliases w:val="Bold Cite Char Char,Speed Cite Char"/>
    <w:basedOn w:val="DefaultParagraphFont"/>
    <w:link w:val="card0"/>
    <w:locked/>
    <w:rsid w:val="00D54085"/>
    <w:rPr>
      <w:rFonts w:eastAsia="Times New Roman" w:cs="Calibri"/>
      <w:kern w:val="32"/>
      <w:szCs w:val="20"/>
    </w:rPr>
  </w:style>
  <w:style w:type="paragraph" w:customStyle="1" w:styleId="card0">
    <w:name w:val="card"/>
    <w:aliases w:val="Medium Grid 21"/>
    <w:basedOn w:val="Normal"/>
    <w:link w:val="cardChar"/>
    <w:uiPriority w:val="6"/>
    <w:qFormat/>
    <w:rsid w:val="00D54085"/>
    <w:pPr>
      <w:ind w:left="288" w:right="288"/>
    </w:pPr>
    <w:rPr>
      <w:rFonts w:asciiTheme="minorHAnsi" w:eastAsia="Times New Roman" w:hAnsiTheme="minorHAnsi" w:cs="Calibri"/>
      <w:kern w:val="32"/>
      <w:szCs w:val="20"/>
    </w:rPr>
  </w:style>
  <w:style w:type="character" w:customStyle="1" w:styleId="underline">
    <w:name w:val="underline"/>
    <w:basedOn w:val="DefaultParagraphFont"/>
    <w:qFormat/>
    <w:locked/>
    <w:rsid w:val="00D54085"/>
    <w:rPr>
      <w:u w:val="single"/>
    </w:rPr>
  </w:style>
  <w:style w:type="character" w:customStyle="1" w:styleId="cardtextChar">
    <w:name w:val="card text Char"/>
    <w:basedOn w:val="DefaultParagraphFont"/>
    <w:link w:val="cardtext"/>
    <w:locked/>
    <w:rsid w:val="00D54085"/>
    <w:rPr>
      <w:rFonts w:ascii="Times New Roman" w:hAnsi="Times New Roman"/>
      <w:sz w:val="20"/>
    </w:rPr>
  </w:style>
  <w:style w:type="paragraph" w:customStyle="1" w:styleId="cardtext">
    <w:name w:val="card text"/>
    <w:basedOn w:val="Normal"/>
    <w:link w:val="cardtextChar"/>
    <w:qFormat/>
    <w:rsid w:val="00D54085"/>
    <w:pPr>
      <w:ind w:left="288" w:right="288"/>
    </w:pPr>
    <w:rPr>
      <w:rFonts w:ascii="Times New Roman" w:hAnsi="Times New Roman" w:cstheme="minorBidi"/>
      <w:sz w:val="20"/>
    </w:rPr>
  </w:style>
  <w:style w:type="paragraph" w:customStyle="1" w:styleId="Nothing">
    <w:name w:val="Nothing"/>
    <w:link w:val="NothingChar"/>
    <w:qFormat/>
    <w:rsid w:val="00D54085"/>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D54085"/>
    <w:rPr>
      <w:rFonts w:ascii="Times New Roman" w:eastAsia="Times New Roman" w:hAnsi="Times New Roman" w:cs="Times New Roman"/>
      <w:sz w:val="24"/>
      <w:szCs w:val="24"/>
    </w:rPr>
  </w:style>
  <w:style w:type="character" w:customStyle="1" w:styleId="m-413333960618644972gmail-style13ptbold">
    <w:name w:val="m_-413333960618644972gmail-style13ptbold"/>
    <w:basedOn w:val="DefaultParagraphFont"/>
    <w:rsid w:val="00D54085"/>
  </w:style>
  <w:style w:type="character" w:customStyle="1" w:styleId="m-413333960618644972gmail-styleunderline">
    <w:name w:val="m_-413333960618644972gmail-styleunderline"/>
    <w:basedOn w:val="DefaultParagraphFont"/>
    <w:rsid w:val="00D54085"/>
  </w:style>
  <w:style w:type="character" w:customStyle="1" w:styleId="Heading5Char">
    <w:name w:val="Heading 5 Char"/>
    <w:aliases w:val="Text Char"/>
    <w:basedOn w:val="DefaultParagraphFont"/>
    <w:link w:val="Heading5"/>
    <w:rsid w:val="00FA74A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FA74AF"/>
    <w:rPr>
      <w:rFonts w:ascii="Cambria" w:eastAsia="Times New Roman" w:hAnsi="Cambria" w:cs="Arial"/>
      <w:b/>
      <w:bCs/>
      <w:i/>
      <w:iCs/>
      <w:sz w:val="20"/>
      <w:lang w:bidi="en-US"/>
    </w:rPr>
  </w:style>
  <w:style w:type="character" w:customStyle="1" w:styleId="Heading7Char">
    <w:name w:val="Heading 7 Char"/>
    <w:basedOn w:val="DefaultParagraphFont"/>
    <w:link w:val="Heading7"/>
    <w:rsid w:val="00FA74AF"/>
    <w:rPr>
      <w:rFonts w:ascii="Cambria" w:eastAsia="Times New Roman" w:hAnsi="Cambria" w:cs="Arial"/>
      <w:b/>
      <w:bCs/>
      <w:i/>
      <w:iCs/>
      <w:sz w:val="20"/>
      <w:szCs w:val="20"/>
      <w:lang w:bidi="en-US"/>
    </w:rPr>
  </w:style>
  <w:style w:type="character" w:customStyle="1" w:styleId="Heading8Char">
    <w:name w:val="Heading 8 Char"/>
    <w:basedOn w:val="DefaultParagraphFont"/>
    <w:link w:val="Heading8"/>
    <w:rsid w:val="00FA74AF"/>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FA74AF"/>
    <w:rPr>
      <w:rFonts w:ascii="Cambria" w:eastAsia="Times New Roman" w:hAnsi="Cambria" w:cs="Arial"/>
      <w:i/>
      <w:iCs/>
      <w:sz w:val="18"/>
      <w:szCs w:val="18"/>
      <w:lang w:bidi="en-US"/>
    </w:rPr>
  </w:style>
  <w:style w:type="paragraph" w:customStyle="1" w:styleId="Card">
    <w:name w:val="Card"/>
    <w:aliases w:val="No Spacing31,No Spacing22,No Spacing3"/>
    <w:basedOn w:val="Heading1"/>
    <w:link w:val="Hyperlink"/>
    <w:autoRedefine/>
    <w:uiPriority w:val="99"/>
    <w:qFormat/>
    <w:rsid w:val="00FA74AF"/>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HAnsi" w:hAnsiTheme="minorHAnsi" w:cstheme="minorBidi"/>
      <w:b w:val="0"/>
      <w:sz w:val="22"/>
      <w:szCs w:val="22"/>
    </w:rPr>
  </w:style>
  <w:style w:type="paragraph" w:customStyle="1" w:styleId="Emphasize">
    <w:name w:val="Emphasize"/>
    <w:basedOn w:val="Normal"/>
    <w:uiPriority w:val="7"/>
    <w:qFormat/>
    <w:rsid w:val="00FA74AF"/>
    <w:pPr>
      <w:pBdr>
        <w:top w:val="single" w:sz="18" w:space="0" w:color="auto"/>
        <w:left w:val="single" w:sz="18" w:space="0" w:color="auto"/>
        <w:bottom w:val="single" w:sz="18" w:space="0" w:color="auto"/>
        <w:right w:val="single" w:sz="18" w:space="0" w:color="auto"/>
      </w:pBdr>
      <w:spacing w:line="256" w:lineRule="auto"/>
      <w:ind w:left="720"/>
      <w:jc w:val="both"/>
    </w:pPr>
    <w:rPr>
      <w:rFonts w:cstheme="minorBidi"/>
      <w:b/>
      <w:iCs/>
      <w:u w:val="single"/>
      <w:bdr w:val="single" w:sz="8" w:space="0" w:color="auto"/>
    </w:rPr>
  </w:style>
  <w:style w:type="character" w:customStyle="1" w:styleId="m8314098763611656848gmail-stylestylebold12pt">
    <w:name w:val="m_8314098763611656848gmail-stylestylebold12pt"/>
    <w:basedOn w:val="DefaultParagraphFont"/>
    <w:rsid w:val="00FA74AF"/>
  </w:style>
  <w:style w:type="character" w:customStyle="1" w:styleId="m8314098763611656848gmail-styleboldunderline">
    <w:name w:val="m_8314098763611656848gmail-styleboldunderline"/>
    <w:basedOn w:val="DefaultParagraphFont"/>
    <w:rsid w:val="00FA74AF"/>
  </w:style>
  <w:style w:type="character" w:customStyle="1" w:styleId="Emph">
    <w:name w:val="Emph"/>
    <w:basedOn w:val="DefaultParagraphFont"/>
    <w:uiPriority w:val="1"/>
    <w:qFormat/>
    <w:rsid w:val="00FA74AF"/>
    <w:rPr>
      <w:rFonts w:ascii="Arial" w:hAnsi="Arial"/>
      <w:b/>
      <w:sz w:val="20"/>
      <w:u w:val="single"/>
      <w:bdr w:val="single" w:sz="8" w:space="0" w:color="auto"/>
    </w:rPr>
  </w:style>
  <w:style w:type="character" w:customStyle="1" w:styleId="BoldUnderline">
    <w:name w:val="BoldUnderline"/>
    <w:uiPriority w:val="1"/>
    <w:qFormat/>
    <w:rsid w:val="00FA74AF"/>
    <w:rPr>
      <w:rFonts w:ascii="Georgia" w:hAnsi="Georgia"/>
      <w:b w:val="0"/>
      <w:sz w:val="22"/>
      <w:u w:val="single"/>
    </w:rPr>
  </w:style>
  <w:style w:type="character" w:customStyle="1" w:styleId="CardtextChar0">
    <w:name w:val="Card text Char"/>
    <w:link w:val="Cardtext0"/>
    <w:rsid w:val="00FA74AF"/>
    <w:rPr>
      <w:rFonts w:ascii="Arial Narrow" w:hAnsi="Arial Narrow" w:cs="Times New Roman"/>
      <w:sz w:val="24"/>
      <w:u w:val="single"/>
    </w:rPr>
  </w:style>
  <w:style w:type="paragraph" w:customStyle="1" w:styleId="Analytic">
    <w:name w:val="Analytic"/>
    <w:basedOn w:val="Normal"/>
    <w:link w:val="AnalyticChar"/>
    <w:autoRedefine/>
    <w:qFormat/>
    <w:rsid w:val="00FA74AF"/>
    <w:rPr>
      <w:b/>
      <w:sz w:val="26"/>
    </w:rPr>
  </w:style>
  <w:style w:type="character" w:customStyle="1" w:styleId="AnalyticChar">
    <w:name w:val="Analytic Char"/>
    <w:link w:val="Analytic"/>
    <w:rsid w:val="00FA74AF"/>
    <w:rPr>
      <w:rFonts w:ascii="Arial" w:hAnsi="Arial" w:cs="Arial"/>
      <w:b/>
      <w:sz w:val="26"/>
    </w:rPr>
  </w:style>
  <w:style w:type="character" w:customStyle="1" w:styleId="CardTextChar1">
    <w:name w:val="CardText Char"/>
    <w:link w:val="CardText1"/>
    <w:locked/>
    <w:rsid w:val="00FA74AF"/>
    <w:rPr>
      <w:rFonts w:ascii="Georgia" w:eastAsia="Calibri" w:hAnsi="Georgia"/>
    </w:rPr>
  </w:style>
  <w:style w:type="paragraph" w:customStyle="1" w:styleId="CardText1">
    <w:name w:val="CardText"/>
    <w:basedOn w:val="Normal"/>
    <w:link w:val="CardTextChar1"/>
    <w:qFormat/>
    <w:rsid w:val="00FA74AF"/>
    <w:pPr>
      <w:ind w:left="288"/>
    </w:pPr>
    <w:rPr>
      <w:rFonts w:ascii="Georgia" w:eastAsia="Calibri" w:hAnsi="Georgia" w:cstheme="minorBidi"/>
    </w:rPr>
  </w:style>
  <w:style w:type="character" w:customStyle="1" w:styleId="UnderlineBold">
    <w:name w:val="Underline + Bold"/>
    <w:uiPriority w:val="1"/>
    <w:qFormat/>
    <w:rsid w:val="00FA74AF"/>
    <w:rPr>
      <w:b/>
      <w:bCs w:val="0"/>
      <w:sz w:val="20"/>
      <w:u w:val="single"/>
    </w:rPr>
  </w:style>
  <w:style w:type="paragraph" w:customStyle="1" w:styleId="tiny">
    <w:name w:val="tiny"/>
    <w:next w:val="Normal"/>
    <w:link w:val="tinyChar"/>
    <w:autoRedefine/>
    <w:qFormat/>
    <w:rsid w:val="00FA74A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FA74AF"/>
    <w:rPr>
      <w:rFonts w:ascii="Times New Roman" w:eastAsia="Malgun Gothic" w:hAnsi="Times New Roman" w:cs="Times New Roman"/>
      <w:sz w:val="12"/>
      <w:szCs w:val="24"/>
    </w:rPr>
  </w:style>
  <w:style w:type="paragraph" w:customStyle="1" w:styleId="BreakTag">
    <w:name w:val="Break Tag"/>
    <w:basedOn w:val="Normal"/>
    <w:autoRedefine/>
    <w:uiPriority w:val="4"/>
    <w:qFormat/>
    <w:rsid w:val="00FA74AF"/>
    <w:pPr>
      <w:spacing w:before="240"/>
    </w:pPr>
    <w:rPr>
      <w:rFonts w:ascii="Georgia" w:hAnsi="Georgia"/>
      <w:b/>
      <w:sz w:val="26"/>
    </w:rPr>
  </w:style>
  <w:style w:type="paragraph" w:customStyle="1" w:styleId="BreakBlock">
    <w:name w:val="Break Block"/>
    <w:basedOn w:val="Normal"/>
    <w:link w:val="BreakBlockChar"/>
    <w:autoRedefine/>
    <w:qFormat/>
    <w:rsid w:val="00FA74A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A74AF"/>
    <w:rPr>
      <w:rFonts w:ascii="Arial Bold" w:hAnsi="Arial Bold" w:cs="Arial"/>
      <w:b/>
      <w:caps/>
      <w:sz w:val="32"/>
      <w:u w:val="single"/>
    </w:rPr>
  </w:style>
  <w:style w:type="character" w:customStyle="1" w:styleId="Mention1">
    <w:name w:val="Mention1"/>
    <w:basedOn w:val="DefaultParagraphFont"/>
    <w:uiPriority w:val="99"/>
    <w:semiHidden/>
    <w:unhideWhenUsed/>
    <w:rsid w:val="00FA74AF"/>
    <w:rPr>
      <w:color w:val="2B579A"/>
      <w:shd w:val="clear" w:color="auto" w:fill="E6E6E6"/>
    </w:rPr>
  </w:style>
  <w:style w:type="character" w:customStyle="1" w:styleId="UnresolvedMention1">
    <w:name w:val="Unresolved Mention1"/>
    <w:basedOn w:val="DefaultParagraphFont"/>
    <w:uiPriority w:val="99"/>
    <w:unhideWhenUsed/>
    <w:rsid w:val="00FA74AF"/>
    <w:rPr>
      <w:color w:val="808080"/>
      <w:shd w:val="clear" w:color="auto" w:fill="E6E6E6"/>
    </w:rPr>
  </w:style>
  <w:style w:type="character" w:customStyle="1" w:styleId="m4841727538114946087gmail-styleunderline">
    <w:name w:val="m_4841727538114946087gmail-styleunderline"/>
    <w:basedOn w:val="DefaultParagraphFont"/>
    <w:rsid w:val="00FA74AF"/>
  </w:style>
  <w:style w:type="paragraph" w:customStyle="1" w:styleId="evidencetext">
    <w:name w:val="evidence text"/>
    <w:basedOn w:val="Normal"/>
    <w:link w:val="evidencetextChar1"/>
    <w:qFormat/>
    <w:rsid w:val="00FA74AF"/>
    <w:pPr>
      <w:ind w:left="432" w:right="432"/>
    </w:pPr>
    <w:rPr>
      <w:rFonts w:ascii="Georgia" w:hAnsi="Georgia"/>
      <w:color w:val="000000"/>
      <w:lang w:val="x-none" w:eastAsia="x-none"/>
    </w:rPr>
  </w:style>
  <w:style w:type="character" w:customStyle="1" w:styleId="evidencetextChar1">
    <w:name w:val="evidence text Char1"/>
    <w:link w:val="evidencetext"/>
    <w:rsid w:val="00FA74AF"/>
    <w:rPr>
      <w:rFonts w:ascii="Georgia" w:hAnsi="Georgia" w:cs="Arial"/>
      <w:color w:val="000000"/>
      <w:lang w:val="x-none" w:eastAsia="x-none"/>
    </w:rPr>
  </w:style>
  <w:style w:type="character" w:customStyle="1" w:styleId="Author-Date">
    <w:name w:val="Author-Date"/>
    <w:qFormat/>
    <w:rsid w:val="00FA74AF"/>
    <w:rPr>
      <w:b/>
      <w:sz w:val="24"/>
    </w:rPr>
  </w:style>
  <w:style w:type="paragraph" w:customStyle="1" w:styleId="Style4">
    <w:name w:val="Style4"/>
    <w:basedOn w:val="Normal"/>
    <w:link w:val="Style4Char"/>
    <w:qFormat/>
    <w:rsid w:val="00FA74AF"/>
    <w:rPr>
      <w:rFonts w:ascii="Georgia" w:eastAsia="Times New Roman" w:hAnsi="Georgia"/>
      <w:u w:val="single"/>
    </w:rPr>
  </w:style>
  <w:style w:type="character" w:customStyle="1" w:styleId="Style4Char">
    <w:name w:val="Style4 Char"/>
    <w:link w:val="Style4"/>
    <w:rsid w:val="00FA74AF"/>
    <w:rPr>
      <w:rFonts w:ascii="Georgia" w:eastAsia="Times New Roman" w:hAnsi="Georgia" w:cs="Arial"/>
      <w:u w:val="single"/>
    </w:rPr>
  </w:style>
  <w:style w:type="character" w:customStyle="1" w:styleId="term">
    <w:name w:val="term"/>
    <w:basedOn w:val="DefaultParagraphFont"/>
    <w:rsid w:val="00FA74AF"/>
  </w:style>
  <w:style w:type="character" w:customStyle="1" w:styleId="Style1Char">
    <w:name w:val="Style1 Char"/>
    <w:rsid w:val="00FA74AF"/>
    <w:rPr>
      <w:rFonts w:ascii="Times New Roman" w:eastAsia="SimSun" w:hAnsi="Times New Roman" w:cs="Times New Roman"/>
      <w:sz w:val="20"/>
      <w:szCs w:val="24"/>
      <w:u w:val="single"/>
      <w:lang w:eastAsia="zh-CN"/>
    </w:rPr>
  </w:style>
  <w:style w:type="character" w:customStyle="1" w:styleId="Styleunderline11pt">
    <w:name w:val="Style underline + 11 pt"/>
    <w:rsid w:val="00FA74AF"/>
    <w:rPr>
      <w:rFonts w:ascii="Times New Roman" w:hAnsi="Times New Roman"/>
      <w:sz w:val="20"/>
      <w:u w:val="single"/>
    </w:rPr>
  </w:style>
  <w:style w:type="paragraph" w:customStyle="1" w:styleId="Stylecard11pt">
    <w:name w:val="Style card + 11 pt"/>
    <w:basedOn w:val="card0"/>
    <w:link w:val="Stylecard11ptChar"/>
    <w:qFormat/>
    <w:rsid w:val="00FA74AF"/>
    <w:rPr>
      <w:rFonts w:ascii="Georgia" w:eastAsia="SimSun" w:hAnsi="Georgia"/>
      <w:kern w:val="0"/>
      <w:szCs w:val="24"/>
      <w:lang w:eastAsia="zh-CN"/>
    </w:rPr>
  </w:style>
  <w:style w:type="character" w:customStyle="1" w:styleId="Stylecard11ptChar">
    <w:name w:val="Style card + 11 pt Char"/>
    <w:link w:val="Stylecard11pt"/>
    <w:rsid w:val="00FA74AF"/>
    <w:rPr>
      <w:rFonts w:ascii="Georgia" w:eastAsia="SimSun" w:hAnsi="Georgia" w:cs="Calibri"/>
      <w:szCs w:val="24"/>
      <w:lang w:eastAsia="zh-CN"/>
    </w:rPr>
  </w:style>
  <w:style w:type="paragraph" w:customStyle="1" w:styleId="Minimize">
    <w:name w:val="Minimize"/>
    <w:basedOn w:val="card0"/>
    <w:next w:val="Normal"/>
    <w:link w:val="MinimizeChar"/>
    <w:qFormat/>
    <w:rsid w:val="00FA74AF"/>
    <w:pPr>
      <w:widowControl w:val="0"/>
      <w:autoSpaceDE w:val="0"/>
      <w:autoSpaceDN w:val="0"/>
      <w:adjustRightInd w:val="0"/>
      <w:spacing w:after="200" w:line="276" w:lineRule="auto"/>
    </w:pPr>
    <w:rPr>
      <w:rFonts w:ascii="Georgia" w:eastAsiaTheme="minorHAnsi" w:hAnsi="Georgia"/>
      <w:color w:val="000000"/>
      <w:kern w:val="0"/>
      <w:sz w:val="12"/>
    </w:rPr>
  </w:style>
  <w:style w:type="character" w:customStyle="1" w:styleId="MinimizeChar">
    <w:name w:val="Minimize Char"/>
    <w:link w:val="Minimize"/>
    <w:rsid w:val="00FA74AF"/>
    <w:rPr>
      <w:rFonts w:ascii="Georgia" w:hAnsi="Georgia" w:cs="Calibri"/>
      <w:color w:val="000000"/>
      <w:sz w:val="12"/>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FA74AF"/>
    <w:pPr>
      <w:spacing w:after="0" w:line="240" w:lineRule="auto"/>
    </w:pPr>
    <w:rPr>
      <w:rFonts w:ascii="Arial" w:hAnsi="Arial" w:cs="Arial"/>
      <w:u w:val="single"/>
    </w:rPr>
  </w:style>
  <w:style w:type="character" w:customStyle="1" w:styleId="byline">
    <w:name w:val="byline"/>
    <w:basedOn w:val="DefaultParagraphFont"/>
    <w:rsid w:val="00FA74AF"/>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1,Heading 2 Char1 Char"/>
    <w:qFormat/>
    <w:rsid w:val="00FA74AF"/>
    <w:rPr>
      <w:rFonts w:ascii="Arial" w:hAnsi="Arial"/>
      <w:b/>
      <w:sz w:val="24"/>
      <w:szCs w:val="22"/>
      <w:u w:val="single"/>
    </w:rPr>
  </w:style>
  <w:style w:type="paragraph" w:customStyle="1" w:styleId="StyleStyle411pt">
    <w:name w:val="Style Style4 + 11 pt"/>
    <w:basedOn w:val="Normal"/>
    <w:link w:val="StyleStyle411ptChar"/>
    <w:qFormat/>
    <w:rsid w:val="00FA74AF"/>
    <w:pPr>
      <w:spacing w:after="200" w:line="276" w:lineRule="auto"/>
    </w:pPr>
    <w:rPr>
      <w:rFonts w:ascii="Georgia" w:eastAsia="Times New Roman" w:hAnsi="Georgia"/>
      <w:u w:val="single"/>
    </w:rPr>
  </w:style>
  <w:style w:type="character" w:customStyle="1" w:styleId="StyleStyle411ptChar">
    <w:name w:val="Style Style4 + 11 pt Char"/>
    <w:basedOn w:val="DefaultParagraphFont"/>
    <w:link w:val="StyleStyle411pt"/>
    <w:rsid w:val="00FA74AF"/>
    <w:rPr>
      <w:rFonts w:ascii="Georgia" w:eastAsia="Times New Roman" w:hAnsi="Georgia" w:cs="Arial"/>
      <w:u w:val="single"/>
    </w:rPr>
  </w:style>
  <w:style w:type="character" w:customStyle="1" w:styleId="Style11ptUnderline">
    <w:name w:val="Style 11 pt Underline"/>
    <w:rsid w:val="00FA74AF"/>
    <w:rPr>
      <w:sz w:val="20"/>
      <w:u w:val="single"/>
    </w:rPr>
  </w:style>
  <w:style w:type="character" w:customStyle="1" w:styleId="Style11ptBoldUnderline">
    <w:name w:val="Style 11 pt Bold Underline"/>
    <w:rsid w:val="00FA74AF"/>
    <w:rPr>
      <w:b/>
      <w:bCs/>
      <w:sz w:val="20"/>
      <w:u w:val="single"/>
    </w:rPr>
  </w:style>
  <w:style w:type="character" w:customStyle="1" w:styleId="Style11pt">
    <w:name w:val="Style 11 pt"/>
    <w:rsid w:val="00FA74AF"/>
    <w:rPr>
      <w:sz w:val="20"/>
    </w:rPr>
  </w:style>
  <w:style w:type="paragraph" w:customStyle="1" w:styleId="StyleStyle411ptBold">
    <w:name w:val="Style Style4 + 11 pt Bold"/>
    <w:basedOn w:val="Normal"/>
    <w:link w:val="StyleStyle411ptBoldChar"/>
    <w:qFormat/>
    <w:rsid w:val="00FA74AF"/>
    <w:rPr>
      <w:rFonts w:ascii="Georgia" w:eastAsia="Times New Roman" w:hAnsi="Georgia"/>
      <w:b/>
      <w:bCs/>
      <w:u w:val="single"/>
    </w:rPr>
  </w:style>
  <w:style w:type="character" w:customStyle="1" w:styleId="StyleStyle411ptBoldChar">
    <w:name w:val="Style Style4 + 11 pt Bold Char"/>
    <w:basedOn w:val="DefaultParagraphFont"/>
    <w:link w:val="StyleStyle411ptBold"/>
    <w:rsid w:val="00FA74AF"/>
    <w:rPr>
      <w:rFonts w:ascii="Georgia" w:eastAsia="Times New Roman" w:hAnsi="Georgia" w:cs="Arial"/>
      <w:b/>
      <w:bCs/>
      <w:u w:val="single"/>
    </w:rPr>
  </w:style>
  <w:style w:type="paragraph" w:customStyle="1" w:styleId="BlockTitle">
    <w:name w:val="Block Title"/>
    <w:basedOn w:val="Normal"/>
    <w:next w:val="Normal"/>
    <w:qFormat/>
    <w:rsid w:val="00FA74AF"/>
    <w:pPr>
      <w:spacing w:after="120"/>
      <w:jc w:val="center"/>
      <w:outlineLvl w:val="0"/>
    </w:pPr>
    <w:rPr>
      <w:rFonts w:ascii="Georgia" w:eastAsia="Times New Roman" w:hAnsi="Georgia"/>
      <w:b/>
      <w:sz w:val="32"/>
      <w:szCs w:val="20"/>
      <w:u w:val="single"/>
    </w:rPr>
  </w:style>
  <w:style w:type="character" w:customStyle="1" w:styleId="Emphasis2">
    <w:name w:val="Emphasis2"/>
    <w:basedOn w:val="DefaultParagraphFont"/>
    <w:rsid w:val="00FA74AF"/>
    <w:rPr>
      <w:rFonts w:ascii="Franklin Gothic Heavy" w:hAnsi="Franklin Gothic Heavy"/>
      <w:iCs/>
      <w:u w:val="single"/>
    </w:rPr>
  </w:style>
  <w:style w:type="paragraph" w:customStyle="1" w:styleId="Cards">
    <w:name w:val="Cards"/>
    <w:basedOn w:val="Normal"/>
    <w:link w:val="CardsChar1"/>
    <w:qFormat/>
    <w:rsid w:val="00FA74AF"/>
    <w:pPr>
      <w:autoSpaceDE w:val="0"/>
      <w:autoSpaceDN w:val="0"/>
      <w:adjustRightInd w:val="0"/>
      <w:ind w:left="432" w:right="432"/>
      <w:jc w:val="both"/>
    </w:pPr>
    <w:rPr>
      <w:rFonts w:ascii="Georgia" w:eastAsia="Times New Roman" w:hAnsi="Georgia" w:cs="Times New Roman"/>
      <w:sz w:val="20"/>
      <w:szCs w:val="20"/>
    </w:rPr>
  </w:style>
  <w:style w:type="character" w:customStyle="1" w:styleId="CardsChar">
    <w:name w:val="Cards Char"/>
    <w:locked/>
    <w:rsid w:val="00FA74AF"/>
    <w:rPr>
      <w:rFonts w:ascii="Times New Roman" w:eastAsia="Times New Roman" w:hAnsi="Times New Roman" w:cs="Times New Roman"/>
      <w:sz w:val="20"/>
      <w:szCs w:val="24"/>
    </w:rPr>
  </w:style>
  <w:style w:type="paragraph" w:styleId="Header">
    <w:name w:val="header"/>
    <w:basedOn w:val="Normal"/>
    <w:link w:val="HeaderChar"/>
    <w:uiPriority w:val="99"/>
    <w:qFormat/>
    <w:rsid w:val="00FA74AF"/>
    <w:pPr>
      <w:tabs>
        <w:tab w:val="center" w:pos="4680"/>
        <w:tab w:val="right" w:pos="9360"/>
      </w:tabs>
    </w:pPr>
    <w:rPr>
      <w:rFonts w:ascii="Georgia" w:hAnsi="Georgia"/>
    </w:rPr>
  </w:style>
  <w:style w:type="character" w:customStyle="1" w:styleId="HeaderChar">
    <w:name w:val="Header Char"/>
    <w:basedOn w:val="DefaultParagraphFont"/>
    <w:link w:val="Header"/>
    <w:uiPriority w:val="99"/>
    <w:rsid w:val="00FA74AF"/>
    <w:rPr>
      <w:rFonts w:ascii="Georgia" w:hAnsi="Georgia" w:cs="Arial"/>
    </w:rPr>
  </w:style>
  <w:style w:type="character" w:customStyle="1" w:styleId="pmterms1">
    <w:name w:val="pmterms1"/>
    <w:basedOn w:val="DefaultParagraphFont"/>
    <w:rsid w:val="00FA74AF"/>
  </w:style>
  <w:style w:type="character" w:customStyle="1" w:styleId="hilite1">
    <w:name w:val="hilite1"/>
    <w:basedOn w:val="DefaultParagraphFont"/>
    <w:rsid w:val="00FA74A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A74A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A74AF"/>
    <w:rPr>
      <w:rFonts w:ascii="Times New Roman" w:eastAsia="Malgun Gothic" w:hAnsi="Times New Roman" w:cs="Times New Roman"/>
      <w:sz w:val="21"/>
      <w:szCs w:val="24"/>
      <w:u w:val="single"/>
    </w:rPr>
  </w:style>
  <w:style w:type="paragraph" w:styleId="NoSpacing">
    <w:name w:val="No Spacing"/>
    <w:aliases w:val="ClearFormatting,Dont use,Tag and Cite,Card Format,Clear,DDI Tag,Tag Title,No Spacing51,Very Small Text,No Spacing8,Dont u,No Spacing1111111,No Spacing311"/>
    <w:link w:val="NoSpacingChar"/>
    <w:uiPriority w:val="1"/>
    <w:qFormat/>
    <w:rsid w:val="00FA74AF"/>
    <w:pPr>
      <w:spacing w:after="0" w:line="240" w:lineRule="auto"/>
    </w:pPr>
    <w:rPr>
      <w:rFonts w:ascii="Times New Roman" w:eastAsia="Times New Roman" w:hAnsi="Times New Roman" w:cs="Times New Roman"/>
      <w:sz w:val="24"/>
      <w:szCs w:val="24"/>
    </w:rPr>
  </w:style>
  <w:style w:type="paragraph" w:customStyle="1" w:styleId="Normaltag">
    <w:name w:val="Normal tag"/>
    <w:basedOn w:val="Normal"/>
    <w:link w:val="NormaltagChar"/>
    <w:uiPriority w:val="99"/>
    <w:qFormat/>
    <w:rsid w:val="00FA74AF"/>
    <w:rPr>
      <w:rFonts w:ascii="Georgia" w:eastAsia="Times New Roman" w:hAnsi="Georgia"/>
      <w:b/>
      <w:szCs w:val="20"/>
    </w:rPr>
  </w:style>
  <w:style w:type="character" w:customStyle="1" w:styleId="NormaltagChar">
    <w:name w:val="Normal tag Char"/>
    <w:basedOn w:val="DefaultParagraphFont"/>
    <w:link w:val="Normaltag"/>
    <w:uiPriority w:val="99"/>
    <w:locked/>
    <w:rsid w:val="00FA74AF"/>
    <w:rPr>
      <w:rFonts w:ascii="Georgia" w:eastAsia="Times New Roman" w:hAnsi="Georgia" w:cs="Arial"/>
      <w:b/>
      <w:szCs w:val="20"/>
    </w:rPr>
  </w:style>
  <w:style w:type="character" w:customStyle="1" w:styleId="DebateUnderline">
    <w:name w:val="Debate Underline"/>
    <w:qFormat/>
    <w:rsid w:val="00FA74AF"/>
    <w:rPr>
      <w:rFonts w:ascii="Times New Roman" w:hAnsi="Times New Roman"/>
      <w:sz w:val="20"/>
      <w:szCs w:val="24"/>
      <w:u w:val="thick"/>
    </w:rPr>
  </w:style>
  <w:style w:type="character" w:customStyle="1" w:styleId="blue">
    <w:name w:val="blue"/>
    <w:basedOn w:val="DefaultParagraphFont"/>
    <w:rsid w:val="00FA74AF"/>
    <w:rPr>
      <w:rFonts w:cs="Times New Roman"/>
    </w:rPr>
  </w:style>
  <w:style w:type="paragraph" w:customStyle="1" w:styleId="cites0">
    <w:name w:val="cites"/>
    <w:link w:val="Heading1Char3"/>
    <w:autoRedefine/>
    <w:qFormat/>
    <w:rsid w:val="00FA74A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basedOn w:val="DefaultParagraphFont"/>
    <w:link w:val="cites0"/>
    <w:rsid w:val="00FA74AF"/>
    <w:rPr>
      <w:rFonts w:ascii="Times New Roman" w:eastAsia="Malgun Gothic" w:hAnsi="Times New Roman" w:cs="Times New Roman"/>
      <w:b/>
      <w:sz w:val="24"/>
      <w:szCs w:val="24"/>
      <w:u w:val="single"/>
    </w:rPr>
  </w:style>
  <w:style w:type="character" w:customStyle="1" w:styleId="CitesChar2">
    <w:name w:val="Cites Char2"/>
    <w:rsid w:val="00FA74AF"/>
    <w:rPr>
      <w:rFonts w:eastAsia="Times New Roman" w:cs="Times New Roman"/>
      <w:b/>
      <w:bCs/>
      <w:sz w:val="20"/>
      <w:szCs w:val="20"/>
    </w:rPr>
  </w:style>
  <w:style w:type="paragraph" w:styleId="Footer">
    <w:name w:val="footer"/>
    <w:basedOn w:val="Normal"/>
    <w:link w:val="FooterChar"/>
    <w:uiPriority w:val="99"/>
    <w:rsid w:val="00FA74AF"/>
    <w:pPr>
      <w:tabs>
        <w:tab w:val="center" w:pos="4680"/>
        <w:tab w:val="right" w:pos="9360"/>
      </w:tabs>
    </w:pPr>
    <w:rPr>
      <w:rFonts w:ascii="Georgia" w:hAnsi="Georgia"/>
    </w:rPr>
  </w:style>
  <w:style w:type="character" w:customStyle="1" w:styleId="FooterChar">
    <w:name w:val="Footer Char"/>
    <w:basedOn w:val="DefaultParagraphFont"/>
    <w:link w:val="Footer"/>
    <w:uiPriority w:val="99"/>
    <w:rsid w:val="00FA74AF"/>
    <w:rPr>
      <w:rFonts w:ascii="Georgia" w:hAnsi="Georgia" w:cs="Arial"/>
    </w:rPr>
  </w:style>
  <w:style w:type="character" w:styleId="PageNumber">
    <w:name w:val="page number"/>
    <w:aliases w:val="card ununderlined"/>
    <w:basedOn w:val="DefaultParagraphFont"/>
    <w:uiPriority w:val="99"/>
    <w:rsid w:val="00FA74AF"/>
  </w:style>
  <w:style w:type="paragraph" w:customStyle="1" w:styleId="BlockTitle2">
    <w:name w:val="Block Title2"/>
    <w:basedOn w:val="Normal"/>
    <w:next w:val="Normal"/>
    <w:qFormat/>
    <w:rsid w:val="00FA74AF"/>
    <w:pPr>
      <w:spacing w:after="240"/>
      <w:jc w:val="center"/>
    </w:pPr>
    <w:rPr>
      <w:rFonts w:ascii="Georgia" w:eastAsia="Times New Roman" w:hAnsi="Georgia"/>
      <w:b/>
      <w:sz w:val="32"/>
      <w:u w:val="single"/>
      <w:lang w:bidi="en-US"/>
    </w:rPr>
  </w:style>
  <w:style w:type="paragraph" w:styleId="TOC1">
    <w:name w:val="toc 1"/>
    <w:basedOn w:val="Normal"/>
    <w:next w:val="Normal"/>
    <w:autoRedefine/>
    <w:uiPriority w:val="39"/>
    <w:rsid w:val="00FA74AF"/>
    <w:pPr>
      <w:spacing w:before="120" w:after="120"/>
    </w:pPr>
    <w:rPr>
      <w:rFonts w:ascii="Georgia" w:eastAsia="Times New Roman" w:hAnsi="Georgia"/>
      <w:b/>
      <w:u w:val="single"/>
      <w:lang w:bidi="en-US"/>
    </w:rPr>
  </w:style>
  <w:style w:type="paragraph" w:styleId="TOC9">
    <w:name w:val="toc 9"/>
    <w:basedOn w:val="Normal"/>
    <w:next w:val="Normal"/>
    <w:autoRedefine/>
    <w:rsid w:val="00FA74AF"/>
    <w:pPr>
      <w:ind w:left="1600"/>
    </w:pPr>
    <w:rPr>
      <w:rFonts w:ascii="Georgia" w:eastAsia="Times New Roman" w:hAnsi="Georgia"/>
      <w:sz w:val="20"/>
      <w:lang w:bidi="en-US"/>
    </w:rPr>
  </w:style>
  <w:style w:type="paragraph" w:customStyle="1" w:styleId="TxBrp1">
    <w:name w:val="TxBr_p1"/>
    <w:basedOn w:val="Normal"/>
    <w:qFormat/>
    <w:rsid w:val="00FA74AF"/>
    <w:pPr>
      <w:tabs>
        <w:tab w:val="left" w:pos="204"/>
      </w:tabs>
      <w:autoSpaceDE w:val="0"/>
      <w:autoSpaceDN w:val="0"/>
      <w:adjustRightInd w:val="0"/>
      <w:spacing w:line="272" w:lineRule="atLeast"/>
      <w:jc w:val="both"/>
    </w:pPr>
    <w:rPr>
      <w:rFonts w:ascii="Georgia" w:eastAsia="Times New Roman" w:hAnsi="Georgia"/>
      <w:lang w:bidi="en-U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FA74AF"/>
    <w:pPr>
      <w:spacing w:before="100" w:beforeAutospacing="1" w:after="100" w:afterAutospacing="1"/>
    </w:pPr>
    <w:rPr>
      <w:rFonts w:ascii="Georgia" w:eastAsia="Times New Roman" w:hAnsi="Georgia"/>
      <w:lang w:bidi="en-US"/>
    </w:rPr>
  </w:style>
  <w:style w:type="paragraph" w:customStyle="1" w:styleId="fullstory">
    <w:name w:val="fullstory"/>
    <w:basedOn w:val="Normal"/>
    <w:qFormat/>
    <w:rsid w:val="00FA74AF"/>
    <w:pPr>
      <w:spacing w:before="100" w:beforeAutospacing="1" w:after="100" w:afterAutospacing="1"/>
    </w:pPr>
    <w:rPr>
      <w:rFonts w:ascii="Georgia" w:eastAsia="Times New Roman" w:hAnsi="Georgia"/>
      <w:lang w:bidi="en-US"/>
    </w:rPr>
  </w:style>
  <w:style w:type="character" w:customStyle="1" w:styleId="standardcontent">
    <w:name w:val="standardcontent"/>
    <w:basedOn w:val="DefaultParagraphFont"/>
    <w:rsid w:val="00FA74AF"/>
  </w:style>
  <w:style w:type="paragraph" w:customStyle="1" w:styleId="hat">
    <w:name w:val="hat"/>
    <w:basedOn w:val="Normal"/>
    <w:next w:val="Normal"/>
    <w:link w:val="hatChar"/>
    <w:qFormat/>
    <w:rsid w:val="00FA74AF"/>
    <w:pPr>
      <w:spacing w:before="240" w:after="240"/>
      <w:jc w:val="center"/>
      <w:outlineLvl w:val="0"/>
    </w:pPr>
    <w:rPr>
      <w:rFonts w:ascii="Georgia" w:eastAsia="Times New Roman" w:hAnsi="Georgia"/>
      <w:b/>
      <w:bCs/>
      <w:sz w:val="32"/>
      <w:u w:val="single"/>
      <w:lang w:bidi="en-US"/>
    </w:rPr>
  </w:style>
  <w:style w:type="character" w:customStyle="1" w:styleId="storyby">
    <w:name w:val="storyby"/>
    <w:basedOn w:val="DefaultParagraphFont"/>
    <w:rsid w:val="00FA74AF"/>
  </w:style>
  <w:style w:type="paragraph" w:customStyle="1" w:styleId="HotRouteChar">
    <w:name w:val="Hot Route! Char"/>
    <w:basedOn w:val="Normal"/>
    <w:rsid w:val="00FA74AF"/>
    <w:pPr>
      <w:ind w:left="144"/>
    </w:pPr>
    <w:rPr>
      <w:rFonts w:ascii="Georgia" w:eastAsia="Times New Roman" w:hAnsi="Georgia"/>
      <w:sz w:val="20"/>
      <w:lang w:bidi="en-US"/>
    </w:rPr>
  </w:style>
  <w:style w:type="character" w:styleId="Strong">
    <w:name w:val="Strong"/>
    <w:aliases w:val="8 pt font,Citation Char Char1 Char Char Char Char Char,Cut,Small 1"/>
    <w:basedOn w:val="DefaultParagraphFont"/>
    <w:uiPriority w:val="22"/>
    <w:qFormat/>
    <w:rsid w:val="00FA74AF"/>
    <w:rPr>
      <w:rFonts w:cs="Times New Roman"/>
      <w:b/>
      <w:bCs/>
    </w:rPr>
  </w:style>
  <w:style w:type="paragraph" w:customStyle="1" w:styleId="Default">
    <w:name w:val="Default"/>
    <w:qFormat/>
    <w:rsid w:val="00FA74A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A74AF"/>
    <w:rPr>
      <w:rFonts w:ascii="Cambria" w:hAnsi="Cambria" w:cs="Times New Roman"/>
      <w:b/>
      <w:bCs/>
      <w:sz w:val="26"/>
      <w:szCs w:val="26"/>
    </w:rPr>
  </w:style>
  <w:style w:type="character" w:customStyle="1" w:styleId="UnderliningChar">
    <w:name w:val="Underlining Char"/>
    <w:basedOn w:val="DefaultParagraphFont"/>
    <w:link w:val="Underlining"/>
    <w:rsid w:val="00FA74AF"/>
    <w:rPr>
      <w:rFonts w:ascii="Arial Narrow" w:hAnsi="Arial Narrow" w:cs="Times New Roman"/>
      <w:u w:val="single"/>
    </w:rPr>
  </w:style>
  <w:style w:type="character" w:customStyle="1" w:styleId="CardCharChar1">
    <w:name w:val="Card Char Char1"/>
    <w:basedOn w:val="DefaultParagraphFont"/>
    <w:rsid w:val="00FA74AF"/>
    <w:rPr>
      <w:rFonts w:cs="Times New Roman"/>
      <w:b/>
      <w:bCs/>
      <w:sz w:val="28"/>
      <w:szCs w:val="28"/>
    </w:rPr>
  </w:style>
  <w:style w:type="character" w:customStyle="1" w:styleId="hit">
    <w:name w:val="hit"/>
    <w:basedOn w:val="DefaultParagraphFont"/>
    <w:rsid w:val="00FA74AF"/>
    <w:rPr>
      <w:rFonts w:cs="Times New Roman"/>
    </w:rPr>
  </w:style>
  <w:style w:type="paragraph" w:customStyle="1" w:styleId="SmallFont">
    <w:name w:val="Small Font"/>
    <w:basedOn w:val="Normal"/>
    <w:link w:val="SmallFontChar"/>
    <w:qFormat/>
    <w:rsid w:val="00FA74AF"/>
    <w:pPr>
      <w:spacing w:after="200"/>
      <w:jc w:val="both"/>
    </w:pPr>
    <w:rPr>
      <w:rFonts w:ascii="Georgia" w:eastAsia="Calibri" w:hAnsi="Georgia"/>
      <w:szCs w:val="18"/>
    </w:rPr>
  </w:style>
  <w:style w:type="character" w:customStyle="1" w:styleId="SmallFontChar">
    <w:name w:val="Small Font Char"/>
    <w:basedOn w:val="DefaultParagraphFont"/>
    <w:link w:val="SmallFont"/>
    <w:locked/>
    <w:rsid w:val="00FA74AF"/>
    <w:rPr>
      <w:rFonts w:ascii="Georgia" w:eastAsia="Calibri" w:hAnsi="Georgia" w:cs="Arial"/>
      <w:szCs w:val="18"/>
    </w:rPr>
  </w:style>
  <w:style w:type="character" w:customStyle="1" w:styleId="CircleChar1">
    <w:name w:val="Circle Char1"/>
    <w:basedOn w:val="DefaultParagraphFont"/>
    <w:rsid w:val="00FA74AF"/>
    <w:rPr>
      <w:rFonts w:cs="Times New Roman"/>
      <w:b/>
      <w:i/>
      <w:sz w:val="18"/>
      <w:szCs w:val="18"/>
      <w:u w:val="single"/>
      <w:lang w:val="en-US" w:eastAsia="en-US" w:bidi="ar-SA"/>
    </w:rPr>
  </w:style>
  <w:style w:type="character" w:customStyle="1" w:styleId="verdana">
    <w:name w:val="verdana"/>
    <w:basedOn w:val="DefaultParagraphFont"/>
    <w:rsid w:val="00FA74AF"/>
  </w:style>
  <w:style w:type="character" w:customStyle="1" w:styleId="CardsChar1">
    <w:name w:val="Cards Char1"/>
    <w:link w:val="Cards"/>
    <w:rsid w:val="00FA74AF"/>
    <w:rPr>
      <w:rFonts w:ascii="Georgia" w:eastAsia="Times New Roman" w:hAnsi="Georgia" w:cs="Times New Roman"/>
      <w:sz w:val="20"/>
      <w:szCs w:val="20"/>
    </w:rPr>
  </w:style>
  <w:style w:type="paragraph" w:customStyle="1" w:styleId="BlockHeadings">
    <w:name w:val="Block Headings"/>
    <w:basedOn w:val="Normal"/>
    <w:link w:val="BlockHeadingsChar"/>
    <w:qFormat/>
    <w:rsid w:val="00FA74AF"/>
    <w:pPr>
      <w:autoSpaceDE w:val="0"/>
      <w:autoSpaceDN w:val="0"/>
      <w:adjustRightInd w:val="0"/>
      <w:jc w:val="center"/>
      <w:outlineLvl w:val="0"/>
    </w:pPr>
    <w:rPr>
      <w:rFonts w:ascii="Georgia" w:eastAsia="Times New Roman" w:hAnsi="Georgia" w:cs="Times New Roman"/>
      <w:b/>
      <w:sz w:val="20"/>
      <w:szCs w:val="20"/>
    </w:rPr>
  </w:style>
  <w:style w:type="character" w:customStyle="1" w:styleId="BlockHeadingsChar">
    <w:name w:val="Block Headings Char"/>
    <w:link w:val="BlockHeadings"/>
    <w:rsid w:val="00FA74AF"/>
    <w:rPr>
      <w:rFonts w:ascii="Georgia" w:eastAsia="Times New Roman" w:hAnsi="Georgia" w:cs="Times New Roman"/>
      <w:b/>
      <w:sz w:val="20"/>
      <w:szCs w:val="20"/>
    </w:rPr>
  </w:style>
  <w:style w:type="paragraph" w:customStyle="1" w:styleId="loose">
    <w:name w:val="loose"/>
    <w:basedOn w:val="Normal"/>
    <w:qFormat/>
    <w:rsid w:val="00FA74AF"/>
    <w:pPr>
      <w:spacing w:before="210"/>
    </w:pPr>
    <w:rPr>
      <w:rFonts w:ascii="Georgia" w:eastAsia="Times New Roman" w:hAnsi="Georgia"/>
      <w:lang w:eastAsia="zh-CN" w:bidi="he-IL"/>
    </w:rPr>
  </w:style>
  <w:style w:type="character" w:customStyle="1" w:styleId="hit1">
    <w:name w:val="hit1"/>
    <w:basedOn w:val="DefaultParagraphFont"/>
    <w:rsid w:val="00FA74AF"/>
    <w:rPr>
      <w:b/>
      <w:bCs/>
      <w:color w:val="CC0033"/>
    </w:rPr>
  </w:style>
  <w:style w:type="character" w:customStyle="1" w:styleId="upper">
    <w:name w:val="upper"/>
    <w:basedOn w:val="DefaultParagraphFont"/>
    <w:rsid w:val="00FA74AF"/>
  </w:style>
  <w:style w:type="character" w:customStyle="1" w:styleId="Author">
    <w:name w:val="Author"/>
    <w:aliases w:val="Style Date"/>
    <w:basedOn w:val="DefaultParagraphFont"/>
    <w:qFormat/>
    <w:rsid w:val="00FA74AF"/>
    <w:rPr>
      <w:b/>
      <w:sz w:val="24"/>
    </w:rPr>
  </w:style>
  <w:style w:type="character" w:customStyle="1" w:styleId="SmallFont7pt">
    <w:name w:val="Small Font (7 pt)"/>
    <w:basedOn w:val="DefaultParagraphFont"/>
    <w:rsid w:val="00FA74AF"/>
    <w:rPr>
      <w:sz w:val="14"/>
    </w:rPr>
  </w:style>
  <w:style w:type="paragraph" w:customStyle="1" w:styleId="UnderlinedText">
    <w:name w:val="Underlined Text"/>
    <w:basedOn w:val="Normal"/>
    <w:qFormat/>
    <w:rsid w:val="00FA74AF"/>
    <w:rPr>
      <w:rFonts w:ascii="Georgia" w:eastAsia="Times New Roman" w:hAnsi="Georgia"/>
      <w:b/>
      <w:szCs w:val="20"/>
    </w:rPr>
  </w:style>
  <w:style w:type="character" w:customStyle="1" w:styleId="SmallText-New">
    <w:name w:val="Small Text - New"/>
    <w:basedOn w:val="DefaultParagraphFont"/>
    <w:rsid w:val="00FA74AF"/>
    <w:rPr>
      <w:rFonts w:ascii="Arial Narrow" w:hAnsi="Arial Narrow"/>
      <w:sz w:val="14"/>
    </w:rPr>
  </w:style>
  <w:style w:type="paragraph" w:customStyle="1" w:styleId="Smalltext">
    <w:name w:val="Small text"/>
    <w:aliases w:val="Quote1,Quote11"/>
    <w:basedOn w:val="Normal"/>
    <w:link w:val="SmalltextChar"/>
    <w:qFormat/>
    <w:rsid w:val="00FA74AF"/>
    <w:rPr>
      <w:rFonts w:ascii="Arial Narrow" w:eastAsia="Times New Roman" w:hAnsi="Arial Narrow"/>
    </w:rPr>
  </w:style>
  <w:style w:type="character" w:customStyle="1" w:styleId="Underlined-New">
    <w:name w:val="Underlined - New"/>
    <w:basedOn w:val="DefaultParagraphFont"/>
    <w:rsid w:val="00FA74AF"/>
    <w:rPr>
      <w:rFonts w:ascii="Arial Narrow" w:hAnsi="Arial Narrow"/>
      <w:sz w:val="16"/>
      <w:u w:val="single"/>
    </w:rPr>
  </w:style>
  <w:style w:type="paragraph" w:styleId="TOC2">
    <w:name w:val="toc 2"/>
    <w:basedOn w:val="Normal"/>
    <w:next w:val="Normal"/>
    <w:autoRedefine/>
    <w:uiPriority w:val="39"/>
    <w:rsid w:val="00FA74AF"/>
    <w:pPr>
      <w:ind w:left="200"/>
    </w:pPr>
    <w:rPr>
      <w:rFonts w:ascii="Georgia" w:eastAsia="Times New Roman" w:hAnsi="Georgia"/>
      <w:sz w:val="20"/>
      <w:lang w:bidi="en-US"/>
    </w:rPr>
  </w:style>
  <w:style w:type="paragraph" w:styleId="Caption">
    <w:name w:val="caption"/>
    <w:basedOn w:val="Normal"/>
    <w:next w:val="Normal"/>
    <w:qFormat/>
    <w:rsid w:val="00FA74AF"/>
    <w:rPr>
      <w:rFonts w:ascii="Georgia" w:eastAsia="Times New Roman" w:hAnsi="Georgia"/>
      <w:b/>
      <w:bCs/>
      <w:sz w:val="18"/>
      <w:szCs w:val="18"/>
      <w:lang w:bidi="en-US"/>
    </w:rPr>
  </w:style>
  <w:style w:type="paragraph" w:styleId="TOCHeading">
    <w:name w:val="TOC Heading"/>
    <w:basedOn w:val="Heading1"/>
    <w:next w:val="Normal"/>
    <w:uiPriority w:val="39"/>
    <w:qFormat/>
    <w:rsid w:val="00FA74A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FA74AF"/>
    <w:rPr>
      <w:rFonts w:ascii="Arial Narrow" w:hAnsi="Arial Narrow"/>
      <w:dstrike w:val="0"/>
      <w:sz w:val="20"/>
      <w:bdr w:val="single" w:sz="2" w:space="0" w:color="auto"/>
      <w:vertAlign w:val="baseline"/>
    </w:rPr>
  </w:style>
  <w:style w:type="character" w:customStyle="1" w:styleId="style65">
    <w:name w:val="style65"/>
    <w:basedOn w:val="DefaultParagraphFont"/>
    <w:rsid w:val="00FA74AF"/>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FA74AF"/>
    <w:rPr>
      <w:rFonts w:cs="Arial"/>
      <w:bCs/>
      <w:szCs w:val="26"/>
      <w:u w:val="single"/>
      <w:lang w:val="en-US" w:eastAsia="en-US" w:bidi="ar-SA"/>
    </w:rPr>
  </w:style>
  <w:style w:type="character" w:customStyle="1" w:styleId="qlabel">
    <w:name w:val="q_label"/>
    <w:basedOn w:val="DefaultParagraphFont"/>
    <w:rsid w:val="00FA74AF"/>
  </w:style>
  <w:style w:type="character" w:customStyle="1" w:styleId="alabel">
    <w:name w:val="a_label"/>
    <w:basedOn w:val="DefaultParagraphFont"/>
    <w:rsid w:val="00FA74AF"/>
  </w:style>
  <w:style w:type="character" w:customStyle="1" w:styleId="Style1Char1">
    <w:name w:val="Style1 Char1"/>
    <w:basedOn w:val="DefaultParagraphFont"/>
    <w:rsid w:val="00FA74AF"/>
    <w:rPr>
      <w:rFonts w:eastAsia="SimSun"/>
      <w:sz w:val="20"/>
      <w:szCs w:val="24"/>
      <w:u w:val="single"/>
      <w:lang w:val="en-US" w:eastAsia="zh-CN" w:bidi="ar-SA"/>
    </w:rPr>
  </w:style>
  <w:style w:type="character" w:customStyle="1" w:styleId="UnderlineCharChar">
    <w:name w:val="Underline Char Char"/>
    <w:basedOn w:val="DefaultParagraphFont"/>
    <w:rsid w:val="00FA74AF"/>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FA74AF"/>
    <w:rPr>
      <w:rFonts w:eastAsia="MS Mincho"/>
      <w:b/>
      <w:u w:val="single"/>
      <w:lang w:val="en-US" w:eastAsia="en-US" w:bidi="ar-SA"/>
    </w:rPr>
  </w:style>
  <w:style w:type="character" w:customStyle="1" w:styleId="CardTextChar2">
    <w:name w:val="Card Text Char"/>
    <w:basedOn w:val="DefaultParagraphFont"/>
    <w:rsid w:val="00FA74AF"/>
    <w:rPr>
      <w:rFonts w:ascii="Times New Roman" w:eastAsia="Times New Roman" w:hAnsi="Times New Roman" w:cs="Times New Roman"/>
      <w:szCs w:val="24"/>
    </w:rPr>
  </w:style>
  <w:style w:type="character" w:customStyle="1" w:styleId="reduce2">
    <w:name w:val="reduce2"/>
    <w:basedOn w:val="DefaultParagraphFont"/>
    <w:rsid w:val="00FA74AF"/>
    <w:rPr>
      <w:rFonts w:ascii="Arial" w:hAnsi="Arial" w:cs="Arial"/>
      <w:color w:val="000000"/>
      <w:sz w:val="10"/>
      <w:szCs w:val="22"/>
    </w:rPr>
  </w:style>
  <w:style w:type="character" w:customStyle="1" w:styleId="BoldUnderlineChar">
    <w:name w:val="BoldUnderline Char"/>
    <w:basedOn w:val="DefaultParagraphFont"/>
    <w:rsid w:val="00FA74A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A74AF"/>
    <w:rPr>
      <w:rFonts w:cs="Arial"/>
      <w:bCs/>
      <w:szCs w:val="26"/>
      <w:u w:val="single"/>
      <w:lang w:val="en-US" w:eastAsia="en-US" w:bidi="ar-SA"/>
    </w:rPr>
  </w:style>
  <w:style w:type="paragraph" w:customStyle="1" w:styleId="evidencetextChar">
    <w:name w:val="evidence text Char"/>
    <w:basedOn w:val="Normal"/>
    <w:rsid w:val="00FA74AF"/>
    <w:pPr>
      <w:ind w:left="1728" w:right="1008"/>
    </w:pPr>
    <w:rPr>
      <w:rFonts w:ascii="Georgia" w:eastAsia="Times New Roman" w:hAnsi="Georgia"/>
      <w:color w:val="000000"/>
      <w:sz w:val="18"/>
    </w:rPr>
  </w:style>
  <w:style w:type="character" w:customStyle="1" w:styleId="underline2">
    <w:name w:val="underline2"/>
    <w:basedOn w:val="DefaultParagraphFont"/>
    <w:rsid w:val="00FA74AF"/>
    <w:rPr>
      <w:u w:val="single"/>
    </w:rPr>
  </w:style>
  <w:style w:type="character" w:customStyle="1" w:styleId="Style11ptUnderlineBorderSinglesolidlineAuto05pt">
    <w:name w:val="Style 11 pt Underline Border: : (Single solid line Auto  0.5 pt..."/>
    <w:rsid w:val="00FA74A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A74A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A74AF"/>
    <w:rPr>
      <w:rFonts w:ascii="Georgia" w:eastAsia="Times New Roman" w:hAnsi="Georgia" w:cs="Times New Roman"/>
      <w:u w:val="single"/>
      <w:bdr w:val="single" w:sz="4" w:space="0" w:color="auto"/>
    </w:rPr>
  </w:style>
  <w:style w:type="character" w:customStyle="1" w:styleId="UnderlineChar4Char">
    <w:name w:val="Underline Char4 Char"/>
    <w:basedOn w:val="DefaultParagraphFont"/>
    <w:link w:val="UnderlineChar4"/>
    <w:rsid w:val="00FA74AF"/>
    <w:rPr>
      <w:u w:val="single"/>
    </w:rPr>
  </w:style>
  <w:style w:type="paragraph" w:customStyle="1" w:styleId="UnderlineChar4">
    <w:name w:val="Underline Char4"/>
    <w:basedOn w:val="Normal"/>
    <w:link w:val="UnderlineChar4Char"/>
    <w:qFormat/>
    <w:rsid w:val="00FA74A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A74AF"/>
    <w:rPr>
      <w:b/>
      <w:u w:val="single"/>
    </w:rPr>
  </w:style>
  <w:style w:type="paragraph" w:customStyle="1" w:styleId="BoldandUnderlineChar3">
    <w:name w:val="Bold and Underline Char3"/>
    <w:basedOn w:val="Normal"/>
    <w:link w:val="BoldandUnderlineChar3Char2"/>
    <w:qFormat/>
    <w:rsid w:val="00FA74AF"/>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FA74AF"/>
    <w:rPr>
      <w:rFonts w:ascii="Georgia" w:eastAsia="Times New Roman" w:hAnsi="Georgia"/>
      <w:u w:val="single"/>
    </w:rPr>
  </w:style>
  <w:style w:type="character" w:customStyle="1" w:styleId="StyleUnderlineChar11ptChar">
    <w:name w:val="Style Underline Char + 11 pt Char"/>
    <w:basedOn w:val="DefaultParagraphFont"/>
    <w:link w:val="StyleUnderlineChar11pt"/>
    <w:rsid w:val="00FA74AF"/>
    <w:rPr>
      <w:rFonts w:ascii="Georgia" w:eastAsia="Times New Roman" w:hAnsi="Georgia" w:cs="Arial"/>
      <w:u w:val="single"/>
    </w:rPr>
  </w:style>
  <w:style w:type="paragraph" w:customStyle="1" w:styleId="StyleUnderlineChar11ptBold">
    <w:name w:val="Style Underline Char + 11 pt Bold"/>
    <w:basedOn w:val="Normal"/>
    <w:link w:val="StyleUnderlineChar11ptBoldChar"/>
    <w:qFormat/>
    <w:rsid w:val="00FA74AF"/>
    <w:rPr>
      <w:rFonts w:ascii="Georgia" w:eastAsia="Times New Roman" w:hAnsi="Georgia"/>
      <w:b/>
      <w:bCs/>
      <w:u w:val="single"/>
    </w:rPr>
  </w:style>
  <w:style w:type="character" w:customStyle="1" w:styleId="StyleUnderlineChar11ptBoldChar">
    <w:name w:val="Style Underline Char + 11 pt Bold Char"/>
    <w:basedOn w:val="DefaultParagraphFont"/>
    <w:link w:val="StyleUnderlineChar11ptBold"/>
    <w:rsid w:val="00FA74AF"/>
    <w:rPr>
      <w:rFonts w:ascii="Georgia" w:eastAsia="Times New Roman" w:hAnsi="Georgia" w:cs="Arial"/>
      <w:b/>
      <w:bCs/>
      <w:u w:val="single"/>
    </w:rPr>
  </w:style>
  <w:style w:type="character" w:customStyle="1" w:styleId="inside-head">
    <w:name w:val="inside-head"/>
    <w:basedOn w:val="DefaultParagraphFont"/>
    <w:rsid w:val="00FA74AF"/>
  </w:style>
  <w:style w:type="paragraph" w:customStyle="1" w:styleId="Style3">
    <w:name w:val="Style3"/>
    <w:basedOn w:val="Normal"/>
    <w:link w:val="Style3Char"/>
    <w:qFormat/>
    <w:rsid w:val="00FA74AF"/>
    <w:rPr>
      <w:rFonts w:ascii="Arial Narrow" w:eastAsia="Times New Roman" w:hAnsi="Arial Narrow"/>
      <w:b/>
    </w:rPr>
  </w:style>
  <w:style w:type="character" w:customStyle="1" w:styleId="Style3Char">
    <w:name w:val="Style3 Char"/>
    <w:basedOn w:val="DefaultParagraphFont"/>
    <w:link w:val="Style3"/>
    <w:rsid w:val="00FA74AF"/>
    <w:rPr>
      <w:rFonts w:ascii="Arial Narrow" w:eastAsia="Times New Roman" w:hAnsi="Arial Narrow" w:cs="Arial"/>
      <w:b/>
    </w:rPr>
  </w:style>
  <w:style w:type="character" w:customStyle="1" w:styleId="7TimesNewRoman">
    <w:name w:val="7 Times New Roman"/>
    <w:rsid w:val="00FA74A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A74AF"/>
  </w:style>
  <w:style w:type="character" w:customStyle="1" w:styleId="officialsbureau">
    <w:name w:val="official_s_bureau"/>
    <w:basedOn w:val="DefaultParagraphFont"/>
    <w:rsid w:val="00FA74AF"/>
  </w:style>
  <w:style w:type="paragraph" w:customStyle="1" w:styleId="Stylecard11ptUnderline">
    <w:name w:val="Style card + 11 pt Underline"/>
    <w:basedOn w:val="card0"/>
    <w:link w:val="Stylecard11ptUnderlineChar"/>
    <w:qFormat/>
    <w:rsid w:val="00FA74AF"/>
    <w:rPr>
      <w:rFonts w:ascii="Georgia" w:eastAsia="SimSun" w:hAnsi="Georgia"/>
      <w:kern w:val="0"/>
      <w:szCs w:val="24"/>
      <w:u w:val="single"/>
      <w:lang w:eastAsia="zh-CN"/>
    </w:rPr>
  </w:style>
  <w:style w:type="character" w:customStyle="1" w:styleId="Stylecard11ptUnderlineChar">
    <w:name w:val="Style card + 11 pt Underline Char"/>
    <w:link w:val="Stylecard11ptUnderline"/>
    <w:rsid w:val="00FA74AF"/>
    <w:rPr>
      <w:rFonts w:ascii="Georgia" w:eastAsia="SimSun" w:hAnsi="Georgia" w:cs="Calibri"/>
      <w:szCs w:val="24"/>
      <w:u w:val="single"/>
      <w:lang w:eastAsia="zh-CN"/>
    </w:rPr>
  </w:style>
  <w:style w:type="paragraph" w:customStyle="1" w:styleId="Stylecard11ptBoldUnderline">
    <w:name w:val="Style card + 11 pt Bold Underline"/>
    <w:basedOn w:val="card0"/>
    <w:link w:val="Stylecard11ptBoldUnderlineChar"/>
    <w:qFormat/>
    <w:rsid w:val="00FA74AF"/>
    <w:rPr>
      <w:rFonts w:ascii="Georgia" w:eastAsia="SimSun" w:hAnsi="Georgia"/>
      <w:b/>
      <w:bCs/>
      <w:kern w:val="0"/>
      <w:szCs w:val="24"/>
      <w:u w:val="single"/>
      <w:lang w:eastAsia="zh-CN"/>
    </w:rPr>
  </w:style>
  <w:style w:type="character" w:customStyle="1" w:styleId="Stylecard11ptBoldUnderlineChar">
    <w:name w:val="Style card + 11 pt Bold Underline Char"/>
    <w:link w:val="Stylecard11ptBoldUnderline"/>
    <w:rsid w:val="00FA74AF"/>
    <w:rPr>
      <w:rFonts w:ascii="Georgia" w:eastAsia="SimSun" w:hAnsi="Georgia"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FA74A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card0"/>
    <w:link w:val="StylecardLatinVerdana-BoldUnderlineChar"/>
    <w:qFormat/>
    <w:rsid w:val="00FA74AF"/>
    <w:rPr>
      <w:rFonts w:ascii="Georgia" w:eastAsia="SimSun" w:hAnsi="Georgia"/>
      <w:u w:val="single"/>
      <w:lang w:eastAsia="zh-CN"/>
    </w:rPr>
  </w:style>
  <w:style w:type="character" w:customStyle="1" w:styleId="StylecardLatinVerdana-BoldUnderlineChar">
    <w:name w:val="Style card + (Latin) Verdana-Bold Underline Char"/>
    <w:basedOn w:val="cardChar"/>
    <w:link w:val="StylecardLatinVerdana-BoldUnderline"/>
    <w:rsid w:val="00FA74AF"/>
    <w:rPr>
      <w:rFonts w:ascii="Georgia" w:eastAsia="SimSun" w:hAnsi="Georgia" w:cs="Calibri"/>
      <w:kern w:val="32"/>
      <w:szCs w:val="20"/>
      <w:u w:val="single"/>
      <w:lang w:eastAsia="zh-CN"/>
    </w:rPr>
  </w:style>
  <w:style w:type="paragraph" w:styleId="HTMLPreformatted">
    <w:name w:val="HTML Preformatted"/>
    <w:basedOn w:val="Normal"/>
    <w:link w:val="HTMLPreformattedChar"/>
    <w:rsid w:val="00FA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A74A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A74AF"/>
    <w:rPr>
      <w:rFonts w:ascii="Georgia" w:hAnsi="Georgia"/>
      <w:u w:val="single"/>
    </w:rPr>
  </w:style>
  <w:style w:type="character" w:customStyle="1" w:styleId="StyleUnderlining11ptChar">
    <w:name w:val="Style Underlining + 11 pt Char"/>
    <w:basedOn w:val="DefaultParagraphFont"/>
    <w:link w:val="StyleUnderlining11pt"/>
    <w:rsid w:val="00FA74AF"/>
    <w:rPr>
      <w:rFonts w:ascii="Georgia" w:hAnsi="Georgia" w:cs="Arial"/>
      <w:u w:val="single"/>
    </w:rPr>
  </w:style>
  <w:style w:type="paragraph" w:customStyle="1" w:styleId="StyleCardText9pt">
    <w:name w:val="Style Card Text + 9 pt"/>
    <w:basedOn w:val="Normal"/>
    <w:link w:val="StyleCardText9ptChar"/>
    <w:qFormat/>
    <w:rsid w:val="00FA74AF"/>
    <w:pPr>
      <w:spacing w:after="200"/>
      <w:contextualSpacing/>
    </w:pPr>
    <w:rPr>
      <w:rFonts w:ascii="Georgia" w:eastAsia="Calibri" w:hAnsi="Georgia"/>
    </w:rPr>
  </w:style>
  <w:style w:type="character" w:customStyle="1" w:styleId="StyleCardText9ptChar">
    <w:name w:val="Style Card Text + 9 pt Char"/>
    <w:basedOn w:val="DefaultParagraphFont"/>
    <w:link w:val="StyleCardText9pt"/>
    <w:rsid w:val="00FA74AF"/>
    <w:rPr>
      <w:rFonts w:ascii="Georgia" w:eastAsia="Calibri" w:hAnsi="Georgia" w:cs="Arial"/>
    </w:rPr>
  </w:style>
  <w:style w:type="paragraph" w:styleId="Quote">
    <w:name w:val="Quote"/>
    <w:basedOn w:val="Normal"/>
    <w:next w:val="Normal"/>
    <w:link w:val="QuoteChar"/>
    <w:uiPriority w:val="29"/>
    <w:qFormat/>
    <w:rsid w:val="00FA74AF"/>
    <w:pPr>
      <w:widowControl w:val="0"/>
    </w:pPr>
    <w:rPr>
      <w:rFonts w:ascii="Georgia" w:eastAsia="Times New Roman" w:hAnsi="Georgia"/>
      <w:iCs/>
      <w:color w:val="000000"/>
      <w:lang w:bidi="en-US"/>
    </w:rPr>
  </w:style>
  <w:style w:type="character" w:customStyle="1" w:styleId="QuoteChar">
    <w:name w:val="Quote Char"/>
    <w:basedOn w:val="DefaultParagraphFont"/>
    <w:link w:val="Quote"/>
    <w:uiPriority w:val="29"/>
    <w:rsid w:val="00FA74AF"/>
    <w:rPr>
      <w:rFonts w:ascii="Georgia" w:eastAsia="Times New Roman" w:hAnsi="Georgia" w:cs="Arial"/>
      <w:iCs/>
      <w:color w:val="000000"/>
      <w:lang w:bidi="en-US"/>
    </w:rPr>
  </w:style>
  <w:style w:type="paragraph" w:customStyle="1" w:styleId="Underlining">
    <w:name w:val="Underlining"/>
    <w:basedOn w:val="Normal"/>
    <w:link w:val="UnderliningChar"/>
    <w:qFormat/>
    <w:rsid w:val="00FA74AF"/>
    <w:rPr>
      <w:rFonts w:ascii="Arial Narrow" w:hAnsi="Arial Narrow" w:cs="Times New Roman"/>
      <w:u w:val="single"/>
    </w:rPr>
  </w:style>
  <w:style w:type="character" w:customStyle="1" w:styleId="ital-inline">
    <w:name w:val="ital-inline"/>
    <w:basedOn w:val="DefaultParagraphFont"/>
    <w:rsid w:val="00FA74AF"/>
  </w:style>
  <w:style w:type="character" w:customStyle="1" w:styleId="underlineChar">
    <w:name w:val="underline Char"/>
    <w:basedOn w:val="DefaultParagraphFont"/>
    <w:rsid w:val="00FA74A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A74A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A74AF"/>
    <w:rPr>
      <w:sz w:val="20"/>
      <w:u w:val="single"/>
    </w:rPr>
  </w:style>
  <w:style w:type="paragraph" w:styleId="BodyTextIndent2">
    <w:name w:val="Body Text Indent 2"/>
    <w:basedOn w:val="Normal"/>
    <w:link w:val="BodyTextIndent2Char"/>
    <w:unhideWhenUsed/>
    <w:rsid w:val="00FA74AF"/>
    <w:pPr>
      <w:spacing w:after="120" w:line="480" w:lineRule="auto"/>
      <w:ind w:left="360"/>
    </w:pPr>
    <w:rPr>
      <w:rFonts w:ascii="Georgia" w:hAnsi="Georgia"/>
    </w:rPr>
  </w:style>
  <w:style w:type="character" w:customStyle="1" w:styleId="BodyTextIndent2Char">
    <w:name w:val="Body Text Indent 2 Char"/>
    <w:basedOn w:val="DefaultParagraphFont"/>
    <w:link w:val="BodyTextIndent2"/>
    <w:rsid w:val="00FA74AF"/>
    <w:rPr>
      <w:rFonts w:ascii="Georgia" w:hAnsi="Georgia" w:cs="Arial"/>
    </w:rPr>
  </w:style>
  <w:style w:type="paragraph" w:styleId="BodyTextIndent3">
    <w:name w:val="Body Text Indent 3"/>
    <w:basedOn w:val="Normal"/>
    <w:link w:val="BodyTextIndent3Char"/>
    <w:uiPriority w:val="99"/>
    <w:semiHidden/>
    <w:unhideWhenUsed/>
    <w:rsid w:val="00FA74AF"/>
    <w:pPr>
      <w:spacing w:after="120"/>
      <w:ind w:left="360"/>
    </w:pPr>
    <w:rPr>
      <w:rFonts w:ascii="Georgia" w:hAnsi="Georgia"/>
      <w:szCs w:val="16"/>
    </w:rPr>
  </w:style>
  <w:style w:type="character" w:customStyle="1" w:styleId="BodyTextIndent3Char">
    <w:name w:val="Body Text Indent 3 Char"/>
    <w:basedOn w:val="DefaultParagraphFont"/>
    <w:link w:val="BodyTextIndent3"/>
    <w:uiPriority w:val="99"/>
    <w:semiHidden/>
    <w:rsid w:val="00FA74AF"/>
    <w:rPr>
      <w:rFonts w:ascii="Georgia" w:hAnsi="Georgia" w:cs="Arial"/>
      <w:szCs w:val="16"/>
    </w:rPr>
  </w:style>
  <w:style w:type="paragraph" w:styleId="BodyText2">
    <w:name w:val="Body Text 2"/>
    <w:basedOn w:val="Normal"/>
    <w:link w:val="BodyText2Char"/>
    <w:unhideWhenUsed/>
    <w:rsid w:val="00FA74AF"/>
    <w:pPr>
      <w:spacing w:after="120" w:line="480" w:lineRule="auto"/>
    </w:pPr>
    <w:rPr>
      <w:rFonts w:ascii="Georgia" w:hAnsi="Georgia"/>
    </w:rPr>
  </w:style>
  <w:style w:type="character" w:customStyle="1" w:styleId="BodyText2Char">
    <w:name w:val="Body Text 2 Char"/>
    <w:basedOn w:val="DefaultParagraphFont"/>
    <w:link w:val="BodyText2"/>
    <w:rsid w:val="00FA74AF"/>
    <w:rPr>
      <w:rFonts w:ascii="Georgia" w:hAnsi="Georgia" w:cs="Arial"/>
    </w:rPr>
  </w:style>
  <w:style w:type="paragraph" w:styleId="BodyTextIndent">
    <w:name w:val="Body Text Indent"/>
    <w:basedOn w:val="Normal"/>
    <w:link w:val="BodyTextIndentChar"/>
    <w:uiPriority w:val="99"/>
    <w:unhideWhenUsed/>
    <w:rsid w:val="00FA74AF"/>
    <w:pPr>
      <w:spacing w:after="120"/>
      <w:ind w:left="360"/>
    </w:pPr>
    <w:rPr>
      <w:rFonts w:ascii="Georgia" w:hAnsi="Georgia"/>
    </w:rPr>
  </w:style>
  <w:style w:type="character" w:customStyle="1" w:styleId="BodyTextIndentChar">
    <w:name w:val="Body Text Indent Char"/>
    <w:basedOn w:val="DefaultParagraphFont"/>
    <w:link w:val="BodyTextIndent"/>
    <w:uiPriority w:val="99"/>
    <w:rsid w:val="00FA74AF"/>
    <w:rPr>
      <w:rFonts w:ascii="Georgia" w:hAnsi="Georgia" w:cs="Arial"/>
    </w:rPr>
  </w:style>
  <w:style w:type="paragraph" w:styleId="BodyText3">
    <w:name w:val="Body Text 3"/>
    <w:basedOn w:val="Normal"/>
    <w:link w:val="BodyText3Char"/>
    <w:unhideWhenUsed/>
    <w:rsid w:val="00FA74AF"/>
    <w:pPr>
      <w:spacing w:after="120"/>
    </w:pPr>
    <w:rPr>
      <w:rFonts w:ascii="Georgia" w:hAnsi="Georgia"/>
      <w:szCs w:val="16"/>
    </w:rPr>
  </w:style>
  <w:style w:type="character" w:customStyle="1" w:styleId="BodyText3Char">
    <w:name w:val="Body Text 3 Char"/>
    <w:basedOn w:val="DefaultParagraphFont"/>
    <w:link w:val="BodyText3"/>
    <w:rsid w:val="00FA74AF"/>
    <w:rPr>
      <w:rFonts w:ascii="Georgia" w:hAnsi="Georgia" w:cs="Arial"/>
      <w:szCs w:val="16"/>
    </w:rPr>
  </w:style>
  <w:style w:type="character" w:customStyle="1" w:styleId="StyleBold">
    <w:name w:val="Style Bold"/>
    <w:basedOn w:val="DefaultParagraphFont"/>
    <w:uiPriority w:val="9"/>
    <w:semiHidden/>
    <w:rsid w:val="00FA74AF"/>
    <w:rPr>
      <w:b/>
      <w:bCs/>
    </w:rPr>
  </w:style>
  <w:style w:type="character" w:customStyle="1" w:styleId="body-text">
    <w:name w:val="body-text"/>
    <w:basedOn w:val="DefaultParagraphFont"/>
    <w:rsid w:val="00FA74AF"/>
  </w:style>
  <w:style w:type="paragraph" w:customStyle="1" w:styleId="StyleStyle411ptBoldBorderSinglesolidlineAuto0">
    <w:name w:val="Style Style4 + 11 pt Bold Border: : (Single solid line Auto  0...."/>
    <w:basedOn w:val="Normal"/>
    <w:link w:val="StyleStyle411ptBoldBorderSinglesolidlineAuto0Char"/>
    <w:qFormat/>
    <w:rsid w:val="00FA74AF"/>
    <w:rPr>
      <w:rFonts w:ascii="Georgia" w:eastAsia="Times New Roman" w:hAnsi="Georgia"/>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A74AF"/>
    <w:rPr>
      <w:rFonts w:ascii="Georgia" w:eastAsia="Times New Roman" w:hAnsi="Georgia" w:cs="Arial"/>
      <w:b/>
      <w:bCs/>
      <w:u w:val="single"/>
      <w:bdr w:val="single" w:sz="4" w:space="0" w:color="auto"/>
    </w:rPr>
  </w:style>
  <w:style w:type="character" w:customStyle="1" w:styleId="BalloonTextChar">
    <w:name w:val="Balloon Text Char"/>
    <w:basedOn w:val="DefaultParagraphFont"/>
    <w:link w:val="BalloonText"/>
    <w:uiPriority w:val="99"/>
    <w:rsid w:val="00FA74AF"/>
    <w:rPr>
      <w:rFonts w:ascii="Tahoma" w:hAnsi="Tahoma" w:cs="Tahoma"/>
      <w:sz w:val="16"/>
      <w:szCs w:val="16"/>
    </w:rPr>
  </w:style>
  <w:style w:type="paragraph" w:styleId="BalloonText">
    <w:name w:val="Balloon Text"/>
    <w:basedOn w:val="Normal"/>
    <w:link w:val="BalloonTextChar"/>
    <w:uiPriority w:val="99"/>
    <w:rsid w:val="00FA74AF"/>
    <w:rPr>
      <w:rFonts w:ascii="Tahoma" w:hAnsi="Tahoma" w:cs="Tahoma"/>
      <w:sz w:val="16"/>
      <w:szCs w:val="16"/>
    </w:rPr>
  </w:style>
  <w:style w:type="character" w:customStyle="1" w:styleId="BalloonTextChar1">
    <w:name w:val="Balloon Text Char1"/>
    <w:basedOn w:val="DefaultParagraphFont"/>
    <w:uiPriority w:val="99"/>
    <w:rsid w:val="00FA74AF"/>
    <w:rPr>
      <w:rFonts w:ascii="Tahoma" w:hAnsi="Tahoma" w:cs="Tahoma"/>
      <w:sz w:val="16"/>
      <w:szCs w:val="16"/>
    </w:rPr>
  </w:style>
  <w:style w:type="character" w:customStyle="1" w:styleId="globalcontentbody">
    <w:name w:val="globalcontentbody"/>
    <w:basedOn w:val="DefaultParagraphFont"/>
    <w:rsid w:val="00FA74AF"/>
  </w:style>
  <w:style w:type="paragraph" w:customStyle="1" w:styleId="StyleStyle112pt">
    <w:name w:val="Style Style1 + 12 pt"/>
    <w:basedOn w:val="Normal"/>
    <w:link w:val="StyleStyle112ptChar"/>
    <w:qFormat/>
    <w:rsid w:val="00FA74AF"/>
    <w:rPr>
      <w:rFonts w:ascii="Georgia" w:eastAsia="SimSun" w:hAnsi="Georgia"/>
      <w:u w:val="single"/>
      <w:lang w:eastAsia="zh-CN"/>
    </w:rPr>
  </w:style>
  <w:style w:type="character" w:customStyle="1" w:styleId="StyleStyle112ptChar">
    <w:name w:val="Style Style1 + 12 pt Char"/>
    <w:basedOn w:val="DefaultParagraphFont"/>
    <w:link w:val="StyleStyle112pt"/>
    <w:rsid w:val="00FA74AF"/>
    <w:rPr>
      <w:rFonts w:ascii="Georgia" w:eastAsia="SimSun" w:hAnsi="Georgia" w:cs="Arial"/>
      <w:u w:val="single"/>
      <w:lang w:eastAsia="zh-CN"/>
    </w:rPr>
  </w:style>
  <w:style w:type="paragraph" w:customStyle="1" w:styleId="MinimizedText">
    <w:name w:val="Minimized Text"/>
    <w:basedOn w:val="Normal"/>
    <w:link w:val="MinimizedTextChar"/>
    <w:qFormat/>
    <w:rsid w:val="00FA74AF"/>
    <w:rPr>
      <w:rFonts w:ascii="Georgia" w:eastAsia="Times New Roman" w:hAnsi="Georgia"/>
    </w:rPr>
  </w:style>
  <w:style w:type="character" w:customStyle="1" w:styleId="MinimizedTextChar">
    <w:name w:val="Minimized Text Char"/>
    <w:basedOn w:val="DefaultParagraphFont"/>
    <w:link w:val="MinimizedText"/>
    <w:rsid w:val="00FA74AF"/>
    <w:rPr>
      <w:rFonts w:ascii="Georgia" w:eastAsia="Times New Roman" w:hAnsi="Georgia" w:cs="Arial"/>
    </w:rPr>
  </w:style>
  <w:style w:type="character" w:customStyle="1" w:styleId="term1">
    <w:name w:val="term1"/>
    <w:basedOn w:val="DefaultParagraphFont"/>
    <w:rsid w:val="00FA74AF"/>
    <w:rPr>
      <w:b/>
      <w:bCs/>
    </w:rPr>
  </w:style>
  <w:style w:type="character" w:customStyle="1" w:styleId="Styleterm111ptUnderline">
    <w:name w:val="Style term1 + 11 pt Underline"/>
    <w:basedOn w:val="term1"/>
    <w:rsid w:val="00FA74AF"/>
    <w:rPr>
      <w:b/>
      <w:bCs/>
      <w:sz w:val="20"/>
      <w:u w:val="single"/>
    </w:rPr>
  </w:style>
  <w:style w:type="paragraph" w:customStyle="1" w:styleId="StyleMinimizedTextArialNarrow10pt">
    <w:name w:val="Style Minimized Text + Arial Narrow 10 pt"/>
    <w:basedOn w:val="MinimizedText"/>
    <w:link w:val="StyleMinimizedTextArialNarrow10ptChar"/>
    <w:qFormat/>
    <w:rsid w:val="00FA74AF"/>
    <w:rPr>
      <w:sz w:val="20"/>
    </w:rPr>
  </w:style>
  <w:style w:type="character" w:customStyle="1" w:styleId="StyleMinimizedTextArialNarrow10ptChar">
    <w:name w:val="Style Minimized Text + Arial Narrow 10 pt Char"/>
    <w:basedOn w:val="MinimizedTextChar"/>
    <w:link w:val="StyleMinimizedTextArialNarrow10pt"/>
    <w:rsid w:val="00FA74AF"/>
    <w:rPr>
      <w:rFonts w:ascii="Georgia" w:eastAsia="Times New Roman" w:hAnsi="Georgia" w:cs="Arial"/>
      <w:sz w:val="20"/>
    </w:rPr>
  </w:style>
  <w:style w:type="character" w:customStyle="1" w:styleId="Styleunderline11ptBold">
    <w:name w:val="Style underline + 11 pt Bold"/>
    <w:basedOn w:val="underline"/>
    <w:rsid w:val="00FA74A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A74AF"/>
    <w:rPr>
      <w:rFonts w:ascii="Georgia" w:eastAsia="Times New Roman" w:hAnsi="Georgia"/>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A74AF"/>
    <w:rPr>
      <w:rFonts w:ascii="Georgia" w:eastAsia="Times New Roman" w:hAnsi="Georgia" w:cs="Arial"/>
      <w:u w:val="single"/>
      <w:bdr w:val="single" w:sz="4" w:space="0" w:color="auto"/>
    </w:rPr>
  </w:style>
  <w:style w:type="character" w:customStyle="1" w:styleId="Style9pt">
    <w:name w:val="Style 9 pt"/>
    <w:basedOn w:val="DefaultParagraphFont"/>
    <w:rsid w:val="00FA74AF"/>
    <w:rPr>
      <w:rFonts w:ascii="Times New Roman" w:hAnsi="Times New Roman"/>
      <w:sz w:val="20"/>
    </w:rPr>
  </w:style>
  <w:style w:type="paragraph" w:customStyle="1" w:styleId="StyleStyle49pt3">
    <w:name w:val="Style Style4 + 9 pt3"/>
    <w:basedOn w:val="Style4"/>
    <w:link w:val="StyleStyle49pt3Char"/>
    <w:qFormat/>
    <w:rsid w:val="00FA74AF"/>
    <w:rPr>
      <w:rFonts w:cs="Times New Roman"/>
    </w:rPr>
  </w:style>
  <w:style w:type="character" w:customStyle="1" w:styleId="StyleStyle49pt3Char">
    <w:name w:val="Style Style4 + 9 pt3 Char"/>
    <w:basedOn w:val="Style4Char"/>
    <w:link w:val="StyleStyle49pt3"/>
    <w:rsid w:val="00FA74AF"/>
    <w:rPr>
      <w:rFonts w:ascii="Georgia" w:eastAsia="Times New Roman" w:hAnsi="Georgia" w:cs="Times New Roman"/>
      <w:u w:val="single"/>
    </w:rPr>
  </w:style>
  <w:style w:type="paragraph" w:customStyle="1" w:styleId="StyleStyle4Bold">
    <w:name w:val="Style Style4 + Bold"/>
    <w:basedOn w:val="Style4"/>
    <w:link w:val="StyleStyle4BoldChar"/>
    <w:qFormat/>
    <w:rsid w:val="00FA74AF"/>
    <w:rPr>
      <w:rFonts w:cs="Times New Roman"/>
      <w:b/>
      <w:bCs/>
    </w:rPr>
  </w:style>
  <w:style w:type="character" w:customStyle="1" w:styleId="StyleStyle4BoldChar">
    <w:name w:val="Style Style4 + Bold Char"/>
    <w:basedOn w:val="Style4Char"/>
    <w:link w:val="StyleStyle4Bold"/>
    <w:rsid w:val="00FA74AF"/>
    <w:rPr>
      <w:rFonts w:ascii="Georgia" w:eastAsia="Times New Roman" w:hAnsi="Georgia" w:cs="Times New Roman"/>
      <w:b/>
      <w:bCs/>
      <w:u w:val="single"/>
    </w:rPr>
  </w:style>
  <w:style w:type="character" w:customStyle="1" w:styleId="CharChar11">
    <w:name w:val="Char Char11"/>
    <w:basedOn w:val="DefaultParagraphFont"/>
    <w:rsid w:val="00FA74AF"/>
    <w:rPr>
      <w:rFonts w:cs="Arial"/>
      <w:bCs/>
      <w:szCs w:val="26"/>
      <w:u w:val="single"/>
      <w:lang w:val="en-US" w:eastAsia="en-US" w:bidi="ar-SA"/>
    </w:rPr>
  </w:style>
  <w:style w:type="character" w:customStyle="1" w:styleId="authorbio">
    <w:name w:val="authorbio"/>
    <w:basedOn w:val="DefaultParagraphFont"/>
    <w:rsid w:val="00FA74AF"/>
  </w:style>
  <w:style w:type="character" w:customStyle="1" w:styleId="a">
    <w:name w:val="a"/>
    <w:basedOn w:val="DefaultParagraphFont"/>
    <w:rsid w:val="00FA74AF"/>
  </w:style>
  <w:style w:type="character" w:customStyle="1" w:styleId="StyleStyleUnderline411pt">
    <w:name w:val="Style Style Underline4 + 11 pt"/>
    <w:basedOn w:val="DefaultParagraphFont"/>
    <w:rsid w:val="00FA74AF"/>
    <w:rPr>
      <w:sz w:val="20"/>
      <w:u w:val="single"/>
    </w:rPr>
  </w:style>
  <w:style w:type="character" w:customStyle="1" w:styleId="StyleStyleUnderline411ptBold">
    <w:name w:val="Style Style Underline4 + 11 pt Bold"/>
    <w:basedOn w:val="DefaultParagraphFont"/>
    <w:rsid w:val="00FA74AF"/>
    <w:rPr>
      <w:b/>
      <w:bCs/>
      <w:sz w:val="20"/>
      <w:u w:val="single"/>
    </w:rPr>
  </w:style>
  <w:style w:type="character" w:customStyle="1" w:styleId="StyleStyleUnderline311pt">
    <w:name w:val="Style Style Underline3 + 11 pt"/>
    <w:basedOn w:val="DefaultParagraphFont"/>
    <w:rsid w:val="00FA74AF"/>
    <w:rPr>
      <w:sz w:val="20"/>
      <w:u w:val="single"/>
    </w:rPr>
  </w:style>
  <w:style w:type="character" w:customStyle="1" w:styleId="StyleStyleUnderline311ptBold">
    <w:name w:val="Style Style Underline3 + 11 pt Bold"/>
    <w:basedOn w:val="DefaultParagraphFont"/>
    <w:rsid w:val="00FA74AF"/>
    <w:rPr>
      <w:b/>
      <w:bCs/>
      <w:sz w:val="20"/>
      <w:u w:val="single"/>
    </w:rPr>
  </w:style>
  <w:style w:type="character" w:customStyle="1" w:styleId="StyleUnderline3">
    <w:name w:val="Style Underline3"/>
    <w:basedOn w:val="DefaultParagraphFont"/>
    <w:rsid w:val="00FA74AF"/>
    <w:rPr>
      <w:u w:val="single"/>
    </w:rPr>
  </w:style>
  <w:style w:type="paragraph" w:customStyle="1" w:styleId="StyleStyle111ptBorderSinglesolidlineAuto05ptL">
    <w:name w:val="Style Style1 + 11 pt Border: : (Single solid line Auto  0.5 pt L..."/>
    <w:link w:val="StyleStyle111ptBorderSinglesolidlineAuto05ptLChar"/>
    <w:qFormat/>
    <w:rsid w:val="00FA74A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A74A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A74AF"/>
    <w:rPr>
      <w:u w:val="single"/>
    </w:rPr>
  </w:style>
  <w:style w:type="character" w:customStyle="1" w:styleId="CardsFont12pt0">
    <w:name w:val="Cards + Font 12pt"/>
    <w:basedOn w:val="DefaultParagraphFont"/>
    <w:rsid w:val="00FA74AF"/>
    <w:rPr>
      <w:rFonts w:ascii="Times New Roman" w:eastAsia="Calibri" w:hAnsi="Times New Roman" w:cs="Times New Roman"/>
      <w:sz w:val="24"/>
      <w:szCs w:val="20"/>
      <w:u w:val="single"/>
    </w:rPr>
  </w:style>
  <w:style w:type="paragraph" w:customStyle="1" w:styleId="SmallText0">
    <w:name w:val="Small Text"/>
    <w:link w:val="SmallTextChar0"/>
    <w:qFormat/>
    <w:rsid w:val="00FA74AF"/>
    <w:pPr>
      <w:spacing w:after="200" w:line="276" w:lineRule="auto"/>
    </w:pPr>
    <w:rPr>
      <w:rFonts w:ascii="Times New Roman" w:eastAsia="MS Mincho" w:hAnsi="Times New Roman" w:cs="Times New Roman"/>
      <w:sz w:val="15"/>
      <w:szCs w:val="24"/>
      <w:lang w:eastAsia="ja-JP"/>
    </w:rPr>
  </w:style>
  <w:style w:type="character" w:customStyle="1" w:styleId="SmallTextChar0">
    <w:name w:val="Small Text Char"/>
    <w:basedOn w:val="CardTextChar2"/>
    <w:link w:val="SmallText0"/>
    <w:rsid w:val="00FA74AF"/>
    <w:rPr>
      <w:rFonts w:ascii="Times New Roman" w:eastAsia="MS Mincho" w:hAnsi="Times New Roman" w:cs="Times New Roman"/>
      <w:sz w:val="15"/>
      <w:szCs w:val="24"/>
      <w:lang w:eastAsia="ja-JP"/>
    </w:rPr>
  </w:style>
  <w:style w:type="paragraph" w:customStyle="1" w:styleId="Circled">
    <w:name w:val="Circled"/>
    <w:link w:val="CircledChar"/>
    <w:qFormat/>
    <w:rsid w:val="00FA74A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2"/>
    <w:link w:val="Circled"/>
    <w:rsid w:val="00FA74AF"/>
    <w:rPr>
      <w:rFonts w:ascii="Times New Roman" w:eastAsia="MS Mincho" w:hAnsi="Times New Roman" w:cs="Times New Roman"/>
      <w:b/>
      <w:szCs w:val="20"/>
      <w:u w:val="single"/>
      <w:lang w:eastAsia="ja-JP"/>
    </w:rPr>
  </w:style>
  <w:style w:type="character" w:customStyle="1" w:styleId="base">
    <w:name w:val="base"/>
    <w:basedOn w:val="DefaultParagraphFont"/>
    <w:rsid w:val="00FA74AF"/>
  </w:style>
  <w:style w:type="character" w:customStyle="1" w:styleId="part-of-speech">
    <w:name w:val="part-of-speech"/>
    <w:basedOn w:val="DefaultParagraphFont"/>
    <w:rsid w:val="00FA74AF"/>
  </w:style>
  <w:style w:type="character" w:customStyle="1" w:styleId="sep">
    <w:name w:val="sep"/>
    <w:basedOn w:val="DefaultParagraphFont"/>
    <w:rsid w:val="00FA74AF"/>
  </w:style>
  <w:style w:type="character" w:customStyle="1" w:styleId="pron">
    <w:name w:val="pron"/>
    <w:basedOn w:val="DefaultParagraphFont"/>
    <w:rsid w:val="00FA74AF"/>
  </w:style>
  <w:style w:type="paragraph" w:customStyle="1" w:styleId="StyleStyle4LatinTimesNewRomanAsianSimSun">
    <w:name w:val="Style Style4 + (Latin) Times New Roman (Asian) SimSun"/>
    <w:basedOn w:val="Normal"/>
    <w:link w:val="StyleStyle4LatinTimesNewRomanAsianSimSunChar"/>
    <w:qFormat/>
    <w:rsid w:val="00FA74AF"/>
    <w:rPr>
      <w:rFonts w:ascii="Georgia" w:eastAsia="SimSun" w:hAnsi="Georgia"/>
      <w:u w:val="single"/>
    </w:rPr>
  </w:style>
  <w:style w:type="character" w:customStyle="1" w:styleId="StyleStyle4LatinTimesNewRomanAsianSimSunChar">
    <w:name w:val="Style Style4 + (Latin) Times New Roman (Asian) SimSun Char"/>
    <w:basedOn w:val="DefaultParagraphFont"/>
    <w:link w:val="StyleStyle4LatinTimesNewRomanAsianSimSun"/>
    <w:rsid w:val="00FA74AF"/>
    <w:rPr>
      <w:rFonts w:ascii="Georgia" w:eastAsia="SimSun" w:hAnsi="Georgia"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A74AF"/>
    <w:rPr>
      <w:rFonts w:ascii="Georgia" w:eastAsia="SimSun" w:hAnsi="Georgia"/>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A74AF"/>
    <w:rPr>
      <w:rFonts w:ascii="Georgia" w:eastAsia="SimSun" w:hAnsi="Georgia" w:cs="Arial"/>
      <w:b/>
      <w:bCs/>
      <w:u w:val="single"/>
    </w:rPr>
  </w:style>
  <w:style w:type="character" w:customStyle="1" w:styleId="CharChar3">
    <w:name w:val="Char Char3"/>
    <w:basedOn w:val="DefaultParagraphFont"/>
    <w:rsid w:val="00FA74AF"/>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FA74AF"/>
    <w:rPr>
      <w:bCs/>
      <w:szCs w:val="26"/>
      <w:u w:val="single"/>
    </w:rPr>
  </w:style>
  <w:style w:type="paragraph" w:styleId="Subtitle">
    <w:name w:val="Subtitle"/>
    <w:aliases w:val="Underlined card text"/>
    <w:basedOn w:val="Normal"/>
    <w:next w:val="Normal"/>
    <w:link w:val="SubtitleChar"/>
    <w:uiPriority w:val="99"/>
    <w:qFormat/>
    <w:rsid w:val="00FA74AF"/>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rsid w:val="00FA74AF"/>
    <w:rPr>
      <w:rFonts w:asciiTheme="majorHAnsi" w:eastAsiaTheme="majorEastAsia" w:hAnsiTheme="majorHAnsi" w:cstheme="majorBidi"/>
      <w:i/>
      <w:iCs/>
      <w:color w:val="5B9BD5" w:themeColor="accent1"/>
      <w:spacing w:val="15"/>
      <w:sz w:val="24"/>
      <w:szCs w:val="24"/>
    </w:rPr>
  </w:style>
  <w:style w:type="paragraph" w:customStyle="1" w:styleId="StyleStyle411pt1">
    <w:name w:val="Style Style4 + 11 pt1"/>
    <w:basedOn w:val="Style4"/>
    <w:link w:val="StyleStyle411pt1Char"/>
    <w:qFormat/>
    <w:rsid w:val="00FA74AF"/>
    <w:rPr>
      <w:rFonts w:cs="Times New Roman"/>
    </w:rPr>
  </w:style>
  <w:style w:type="character" w:customStyle="1" w:styleId="StyleStyle411pt1Char">
    <w:name w:val="Style Style4 + 11 pt1 Char"/>
    <w:basedOn w:val="Style4Char"/>
    <w:link w:val="StyleStyle411pt1"/>
    <w:rsid w:val="00FA74AF"/>
    <w:rPr>
      <w:rFonts w:ascii="Georgia" w:eastAsia="Times New Roman" w:hAnsi="Georgia" w:cs="Times New Roman"/>
      <w:u w:val="single"/>
    </w:rPr>
  </w:style>
  <w:style w:type="character" w:customStyle="1" w:styleId="BoldandUnderlineCharChar2">
    <w:name w:val="Bold and Underline Char Char2"/>
    <w:basedOn w:val="DefaultParagraphFont"/>
    <w:rsid w:val="00FA74AF"/>
    <w:rPr>
      <w:b/>
      <w:u w:val="single"/>
      <w:lang w:val="en-US" w:eastAsia="en-US" w:bidi="ar-SA"/>
    </w:rPr>
  </w:style>
  <w:style w:type="character" w:customStyle="1" w:styleId="StyleUnderlineCharChar111pt">
    <w:name w:val="Style Underline Char Char1 + 11 pt"/>
    <w:basedOn w:val="DefaultParagraphFont"/>
    <w:rsid w:val="00FA74A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A74A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A74A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A74AF"/>
    <w:rPr>
      <w:sz w:val="22"/>
      <w:u w:val="single"/>
    </w:rPr>
  </w:style>
  <w:style w:type="paragraph" w:customStyle="1" w:styleId="StyleMinimizedTextArialNarrow9pt">
    <w:name w:val="Style Minimized Text + Arial Narrow 9 pt"/>
    <w:basedOn w:val="Normal"/>
    <w:link w:val="StyleMinimizedTextArialNarrow9ptChar"/>
    <w:qFormat/>
    <w:rsid w:val="00FA74AF"/>
    <w:rPr>
      <w:rFonts w:ascii="Georgia" w:eastAsia="Times New Roman" w:hAnsi="Georgia"/>
    </w:rPr>
  </w:style>
  <w:style w:type="character" w:customStyle="1" w:styleId="StyleMinimizedTextArialNarrow9ptChar">
    <w:name w:val="Style Minimized Text + Arial Narrow 9 pt Char"/>
    <w:basedOn w:val="DefaultParagraphFont"/>
    <w:link w:val="StyleMinimizedTextArialNarrow9pt"/>
    <w:rsid w:val="00FA74AF"/>
    <w:rPr>
      <w:rFonts w:ascii="Georgia" w:eastAsia="Times New Roman" w:hAnsi="Georgia" w:cs="Arial"/>
    </w:rPr>
  </w:style>
  <w:style w:type="paragraph" w:customStyle="1" w:styleId="StyleBoldandUnderlineChar11ptNotBold">
    <w:name w:val="Style Bold and Underline Char + 11 pt Not Bold"/>
    <w:link w:val="StyleBoldandUnderlineChar11ptNotBoldChar"/>
    <w:qFormat/>
    <w:rsid w:val="00FA74A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A74A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A74A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A74A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A74A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A74AF"/>
    <w:rPr>
      <w:b w:val="0"/>
      <w:bCs/>
      <w:sz w:val="20"/>
      <w:u w:val="single"/>
      <w:lang w:val="en-US" w:eastAsia="en-US" w:bidi="ar-SA"/>
    </w:rPr>
  </w:style>
  <w:style w:type="character" w:customStyle="1" w:styleId="Styleunderline9pt">
    <w:name w:val="Style underline + 9 pt"/>
    <w:basedOn w:val="underline"/>
    <w:rsid w:val="00FA74AF"/>
    <w:rPr>
      <w:rFonts w:ascii="Times New Roman" w:hAnsi="Times New Roman" w:cs="Times New Roman"/>
      <w:b/>
      <w:sz w:val="20"/>
      <w:u w:val="single"/>
    </w:rPr>
  </w:style>
  <w:style w:type="character" w:customStyle="1" w:styleId="StyleTimesNewRoman9pt">
    <w:name w:val="Style Times New Roman 9 pt"/>
    <w:basedOn w:val="DefaultParagraphFont"/>
    <w:rsid w:val="00FA74AF"/>
    <w:rPr>
      <w:rFonts w:ascii="Times New Roman" w:hAnsi="Times New Roman"/>
      <w:sz w:val="20"/>
    </w:rPr>
  </w:style>
  <w:style w:type="character" w:customStyle="1" w:styleId="Styleunderline9pt1">
    <w:name w:val="Style underline + 9 pt1"/>
    <w:basedOn w:val="underline"/>
    <w:rsid w:val="00FA74AF"/>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A74A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FA74AF"/>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FA74AF"/>
    <w:rPr>
      <w:b/>
      <w:bCs/>
      <w:noProof w:val="0"/>
      <w:sz w:val="20"/>
      <w:u w:val="single"/>
      <w:lang w:val="en-US" w:eastAsia="en-US" w:bidi="ar-SA"/>
    </w:rPr>
  </w:style>
  <w:style w:type="character" w:customStyle="1" w:styleId="Hyperlink23">
    <w:name w:val="Hyperlink23"/>
    <w:basedOn w:val="DefaultParagraphFont"/>
    <w:rsid w:val="00FA74AF"/>
    <w:rPr>
      <w:color w:val="3300CC"/>
      <w:u w:val="single"/>
    </w:rPr>
  </w:style>
  <w:style w:type="paragraph" w:customStyle="1" w:styleId="cardCharChar">
    <w:name w:val="card Char Char"/>
    <w:basedOn w:val="Normal"/>
    <w:link w:val="cardCharCharChar"/>
    <w:qFormat/>
    <w:rsid w:val="00FA74AF"/>
    <w:pPr>
      <w:ind w:left="288" w:right="288"/>
    </w:pPr>
    <w:rPr>
      <w:rFonts w:ascii="Georgia" w:eastAsia="Times New Roman" w:hAnsi="Georgia"/>
      <w:szCs w:val="20"/>
    </w:rPr>
  </w:style>
  <w:style w:type="character" w:customStyle="1" w:styleId="cardCharCharChar">
    <w:name w:val="card Char Char Char"/>
    <w:basedOn w:val="DefaultParagraphFont"/>
    <w:link w:val="cardCharChar"/>
    <w:rsid w:val="00FA74AF"/>
    <w:rPr>
      <w:rFonts w:ascii="Georgia" w:eastAsia="Times New Roman" w:hAnsi="Georgia" w:cs="Arial"/>
      <w:szCs w:val="20"/>
    </w:rPr>
  </w:style>
  <w:style w:type="character" w:customStyle="1" w:styleId="StyleunderlineArialNarrow9ptBold">
    <w:name w:val="Style underline + Arial Narrow 9 pt Bold"/>
    <w:basedOn w:val="underline"/>
    <w:rsid w:val="00FA74A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A74AF"/>
  </w:style>
  <w:style w:type="character" w:customStyle="1" w:styleId="StylecardCharCharArialNarrow9ptChar">
    <w:name w:val="Style card Char Char + Arial Narrow 9 pt Char"/>
    <w:basedOn w:val="cardCharCharChar"/>
    <w:link w:val="StylecardCharCharArialNarrow9pt"/>
    <w:rsid w:val="00FA74AF"/>
    <w:rPr>
      <w:rFonts w:ascii="Georgia" w:eastAsia="Times New Roman" w:hAnsi="Georgia" w:cs="Arial"/>
      <w:szCs w:val="20"/>
    </w:rPr>
  </w:style>
  <w:style w:type="character" w:customStyle="1" w:styleId="UnderlineCharCharChar">
    <w:name w:val="Underline Char Char Char"/>
    <w:basedOn w:val="DefaultParagraphFont"/>
    <w:rsid w:val="00FA74AF"/>
    <w:rPr>
      <w:noProof w:val="0"/>
      <w:u w:val="single"/>
      <w:lang w:val="en-US" w:eastAsia="en-US" w:bidi="ar-SA"/>
    </w:rPr>
  </w:style>
  <w:style w:type="character" w:customStyle="1" w:styleId="CardTextChar10">
    <w:name w:val="Card Text Char1"/>
    <w:basedOn w:val="DefaultParagraphFont"/>
    <w:rsid w:val="00FA74A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A74A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FA74A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A74A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A74A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A74A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A74A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FA74A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A74AF"/>
    <w:rPr>
      <w:rFonts w:ascii="Georgia" w:eastAsia="Times New Roman" w:hAnsi="Georgia"/>
    </w:rPr>
  </w:style>
  <w:style w:type="character" w:customStyle="1" w:styleId="TextsmallChar">
    <w:name w:val="Textsmall Char"/>
    <w:basedOn w:val="DefaultParagraphFont"/>
    <w:link w:val="Textsmall"/>
    <w:rsid w:val="00FA74AF"/>
    <w:rPr>
      <w:rFonts w:ascii="Georgia" w:eastAsia="Times New Roman" w:hAnsi="Georgia" w:cs="Arial"/>
    </w:rPr>
  </w:style>
  <w:style w:type="character" w:customStyle="1" w:styleId="CharChar111">
    <w:name w:val="Char Char111"/>
    <w:basedOn w:val="DefaultParagraphFont"/>
    <w:rsid w:val="00FA74AF"/>
    <w:rPr>
      <w:rFonts w:cs="Arial"/>
      <w:bCs/>
      <w:szCs w:val="26"/>
      <w:u w:val="single"/>
      <w:lang w:val="en-US" w:eastAsia="en-US" w:bidi="ar-SA"/>
    </w:rPr>
  </w:style>
  <w:style w:type="paragraph" w:customStyle="1" w:styleId="cardtextsmall">
    <w:name w:val="card text small"/>
    <w:basedOn w:val="Normal"/>
    <w:qFormat/>
    <w:rsid w:val="00FA74AF"/>
    <w:rPr>
      <w:rFonts w:ascii="Arial Narrow" w:eastAsia="Times New Roman" w:hAnsi="Arial Narrow"/>
    </w:rPr>
  </w:style>
  <w:style w:type="character" w:customStyle="1" w:styleId="AUnterdline">
    <w:name w:val="AUnterdline"/>
    <w:qFormat/>
    <w:rsid w:val="00FA74A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A74AF"/>
    <w:rPr>
      <w:rFonts w:ascii="Times New Roman" w:hAnsi="Times New Roman"/>
      <w:b/>
      <w:bCs/>
      <w:sz w:val="20"/>
      <w:u w:val="single"/>
      <w:bdr w:val="single" w:sz="4" w:space="0" w:color="auto"/>
    </w:rPr>
  </w:style>
  <w:style w:type="character" w:customStyle="1" w:styleId="highlightedsearchterm">
    <w:name w:val="highlightedsearchterm"/>
    <w:rsid w:val="00FA74AF"/>
  </w:style>
  <w:style w:type="character" w:customStyle="1" w:styleId="StyleUnderline1">
    <w:name w:val="Style Underline1"/>
    <w:basedOn w:val="DefaultParagraphFont"/>
    <w:rsid w:val="00FA74AF"/>
    <w:rPr>
      <w:rFonts w:ascii="Times New Roman" w:hAnsi="Times New Roman"/>
      <w:sz w:val="20"/>
      <w:u w:val="single"/>
    </w:rPr>
  </w:style>
  <w:style w:type="paragraph" w:customStyle="1" w:styleId="CardIndented">
    <w:name w:val="Card (Indented)"/>
    <w:basedOn w:val="Normal"/>
    <w:link w:val="CardIndentedChar"/>
    <w:qFormat/>
    <w:rsid w:val="00FA74AF"/>
    <w:pPr>
      <w:ind w:left="288"/>
    </w:pPr>
    <w:rPr>
      <w:rFonts w:ascii="Georgia" w:hAnsi="Georgia"/>
    </w:rPr>
  </w:style>
  <w:style w:type="paragraph" w:customStyle="1" w:styleId="StyleStyle49pt10">
    <w:name w:val="Style Style4 + 9 pt10"/>
    <w:basedOn w:val="Style4"/>
    <w:link w:val="StyleStyle49pt10Char"/>
    <w:qFormat/>
    <w:rsid w:val="00FA74AF"/>
    <w:rPr>
      <w:rFonts w:cs="Times New Roman"/>
    </w:rPr>
  </w:style>
  <w:style w:type="character" w:customStyle="1" w:styleId="StyleStyle49pt10Char">
    <w:name w:val="Style Style4 + 9 pt10 Char"/>
    <w:basedOn w:val="Style4Char"/>
    <w:link w:val="StyleStyle49pt10"/>
    <w:rsid w:val="00FA74AF"/>
    <w:rPr>
      <w:rFonts w:ascii="Georgia" w:eastAsia="Times New Roman" w:hAnsi="Georgia" w:cs="Times New Roman"/>
      <w:u w:val="single"/>
    </w:rPr>
  </w:style>
  <w:style w:type="paragraph" w:customStyle="1" w:styleId="StyleStyle49ptBold7">
    <w:name w:val="Style Style4 + 9 pt Bold7"/>
    <w:basedOn w:val="Style4"/>
    <w:link w:val="StyleStyle49ptBold7Char"/>
    <w:qFormat/>
    <w:rsid w:val="00FA74AF"/>
    <w:rPr>
      <w:rFonts w:cs="Times New Roman"/>
      <w:b/>
      <w:bCs/>
    </w:rPr>
  </w:style>
  <w:style w:type="character" w:customStyle="1" w:styleId="StyleStyle49ptBold7Char">
    <w:name w:val="Style Style4 + 9 pt Bold7 Char"/>
    <w:link w:val="StyleStyle49ptBold7"/>
    <w:rsid w:val="00FA74AF"/>
    <w:rPr>
      <w:rFonts w:ascii="Georgia" w:eastAsia="Times New Roman" w:hAnsi="Georgia" w:cs="Times New Roman"/>
      <w:b/>
      <w:bCs/>
      <w:u w:val="single"/>
    </w:rPr>
  </w:style>
  <w:style w:type="paragraph" w:customStyle="1" w:styleId="NormalUnderline">
    <w:name w:val="Normal Underline"/>
    <w:basedOn w:val="Normal"/>
    <w:link w:val="NormalUnderlineChar"/>
    <w:qFormat/>
    <w:rsid w:val="00FA74AF"/>
    <w:pPr>
      <w:ind w:left="288"/>
    </w:pPr>
    <w:rPr>
      <w:rFonts w:ascii="Georgia" w:eastAsia="Times New Roman" w:hAnsi="Georgia"/>
      <w:u w:val="single"/>
    </w:rPr>
  </w:style>
  <w:style w:type="character" w:customStyle="1" w:styleId="NormalUnderlineChar">
    <w:name w:val="Normal Underline Char"/>
    <w:link w:val="NormalUnderline"/>
    <w:rsid w:val="00FA74AF"/>
    <w:rPr>
      <w:rFonts w:ascii="Georgia" w:eastAsia="Times New Roman" w:hAnsi="Georgia" w:cs="Arial"/>
      <w:u w:val="single"/>
    </w:rPr>
  </w:style>
  <w:style w:type="character" w:customStyle="1" w:styleId="DontRead">
    <w:name w:val="Don't Read"/>
    <w:qFormat/>
    <w:rsid w:val="00FA74AF"/>
    <w:rPr>
      <w:rFonts w:ascii="Times New Roman" w:hAnsi="Times New Roman"/>
      <w:sz w:val="16"/>
    </w:rPr>
  </w:style>
  <w:style w:type="paragraph" w:customStyle="1" w:styleId="Underlinestyle">
    <w:name w:val="Underline style"/>
    <w:basedOn w:val="Normal"/>
    <w:qFormat/>
    <w:rsid w:val="00FA74AF"/>
    <w:rPr>
      <w:rFonts w:ascii="Georgia" w:eastAsia="Times New Roman" w:hAnsi="Georgia"/>
      <w:u w:val="single"/>
    </w:rPr>
  </w:style>
  <w:style w:type="character" w:customStyle="1" w:styleId="Style11ptUnderline3">
    <w:name w:val="Style 11 pt Underline3"/>
    <w:rsid w:val="00FA74AF"/>
    <w:rPr>
      <w:sz w:val="20"/>
      <w:u w:val="single"/>
    </w:rPr>
  </w:style>
  <w:style w:type="character" w:customStyle="1" w:styleId="27">
    <w:name w:val="27"/>
    <w:rsid w:val="00FA74AF"/>
    <w:rPr>
      <w:rFonts w:cs="Arial"/>
      <w:bCs/>
      <w:sz w:val="20"/>
      <w:u w:val="single"/>
      <w:lang w:val="en-US" w:eastAsia="en-US" w:bidi="ar-SA"/>
    </w:rPr>
  </w:style>
  <w:style w:type="character" w:customStyle="1" w:styleId="2">
    <w:name w:val="2"/>
    <w:rsid w:val="00FA74AF"/>
    <w:rPr>
      <w:rFonts w:cs="Arial"/>
      <w:bCs/>
      <w:sz w:val="20"/>
      <w:u w:val="single"/>
      <w:lang w:val="en-US" w:eastAsia="en-US" w:bidi="ar-SA"/>
    </w:rPr>
  </w:style>
  <w:style w:type="character" w:customStyle="1" w:styleId="Style9ptUnderline11">
    <w:name w:val="Style 9 pt Underline11"/>
    <w:basedOn w:val="DefaultParagraphFont"/>
    <w:rsid w:val="00FA74AF"/>
    <w:rPr>
      <w:sz w:val="20"/>
      <w:u w:val="single"/>
    </w:rPr>
  </w:style>
  <w:style w:type="character" w:customStyle="1" w:styleId="Style9ptBoldUnderline5">
    <w:name w:val="Style 9 pt Bold Underline5"/>
    <w:basedOn w:val="DefaultParagraphFont"/>
    <w:rsid w:val="00FA74AF"/>
    <w:rPr>
      <w:b/>
      <w:bCs/>
      <w:sz w:val="20"/>
      <w:u w:val="single"/>
    </w:rPr>
  </w:style>
  <w:style w:type="character" w:customStyle="1" w:styleId="CharChar114">
    <w:name w:val="Char Char114"/>
    <w:basedOn w:val="DefaultParagraphFont"/>
    <w:rsid w:val="00FA74AF"/>
    <w:rPr>
      <w:rFonts w:cs="Arial"/>
      <w:bCs/>
      <w:szCs w:val="26"/>
      <w:u w:val="single"/>
      <w:lang w:val="en-US" w:eastAsia="en-US" w:bidi="ar-SA"/>
    </w:rPr>
  </w:style>
  <w:style w:type="character" w:customStyle="1" w:styleId="CharChar113">
    <w:name w:val="Char Char113"/>
    <w:basedOn w:val="DefaultParagraphFont"/>
    <w:rsid w:val="00FA74AF"/>
    <w:rPr>
      <w:rFonts w:cs="Arial"/>
      <w:bCs/>
      <w:szCs w:val="26"/>
      <w:u w:val="single"/>
      <w:lang w:val="en-US" w:eastAsia="en-US" w:bidi="ar-SA"/>
    </w:rPr>
  </w:style>
  <w:style w:type="character" w:customStyle="1" w:styleId="CharChar112">
    <w:name w:val="Char Char112"/>
    <w:basedOn w:val="DefaultParagraphFont"/>
    <w:rsid w:val="00FA74AF"/>
    <w:rPr>
      <w:rFonts w:cs="Arial"/>
      <w:bCs/>
      <w:szCs w:val="26"/>
      <w:u w:val="single"/>
      <w:lang w:val="en-US" w:eastAsia="en-US" w:bidi="ar-SA"/>
    </w:rPr>
  </w:style>
  <w:style w:type="character" w:customStyle="1" w:styleId="ssl0">
    <w:name w:val="ss_l0"/>
    <w:basedOn w:val="DefaultParagraphFont"/>
    <w:rsid w:val="00FA74AF"/>
  </w:style>
  <w:style w:type="paragraph" w:styleId="CommentText">
    <w:name w:val="annotation text"/>
    <w:basedOn w:val="Normal"/>
    <w:link w:val="CommentTextChar"/>
    <w:uiPriority w:val="99"/>
    <w:rsid w:val="00FA74AF"/>
    <w:rPr>
      <w:rFonts w:ascii="Georgia" w:hAnsi="Georgia"/>
      <w:szCs w:val="20"/>
    </w:rPr>
  </w:style>
  <w:style w:type="character" w:customStyle="1" w:styleId="CommentTextChar">
    <w:name w:val="Comment Text Char"/>
    <w:basedOn w:val="DefaultParagraphFont"/>
    <w:link w:val="CommentText"/>
    <w:uiPriority w:val="99"/>
    <w:rsid w:val="00FA74AF"/>
    <w:rPr>
      <w:rFonts w:ascii="Georgia" w:hAnsi="Georgia" w:cs="Arial"/>
      <w:szCs w:val="20"/>
    </w:rPr>
  </w:style>
  <w:style w:type="character" w:customStyle="1" w:styleId="CommentSubjectChar">
    <w:name w:val="Comment Subject Char"/>
    <w:basedOn w:val="CommentTextChar"/>
    <w:link w:val="CommentSubject"/>
    <w:rsid w:val="00FA74AF"/>
    <w:rPr>
      <w:rFonts w:ascii="Times New Roman" w:hAnsi="Times New Roman" w:cs="Times New Roman"/>
      <w:b/>
      <w:bCs/>
      <w:szCs w:val="20"/>
    </w:rPr>
  </w:style>
  <w:style w:type="paragraph" w:styleId="CommentSubject">
    <w:name w:val="annotation subject"/>
    <w:basedOn w:val="CommentText"/>
    <w:next w:val="CommentText"/>
    <w:link w:val="CommentSubjectChar"/>
    <w:rsid w:val="00FA74AF"/>
    <w:rPr>
      <w:rFonts w:ascii="Times New Roman" w:hAnsi="Times New Roman" w:cs="Times New Roman"/>
      <w:b/>
      <w:bCs/>
    </w:rPr>
  </w:style>
  <w:style w:type="character" w:customStyle="1" w:styleId="CommentSubjectChar1">
    <w:name w:val="Comment Subject Char1"/>
    <w:basedOn w:val="CommentTextChar"/>
    <w:uiPriority w:val="99"/>
    <w:semiHidden/>
    <w:rsid w:val="00FA74AF"/>
    <w:rPr>
      <w:rFonts w:ascii="Georgia" w:hAnsi="Georgia" w:cs="Arial"/>
      <w:b/>
      <w:bCs/>
      <w:szCs w:val="20"/>
    </w:rPr>
  </w:style>
  <w:style w:type="paragraph" w:customStyle="1" w:styleId="WW-Default1">
    <w:name w:val="WW-Default1"/>
    <w:basedOn w:val="Normal"/>
    <w:qFormat/>
    <w:rsid w:val="00FA74AF"/>
    <w:pPr>
      <w:suppressAutoHyphens/>
    </w:pPr>
    <w:rPr>
      <w:rFonts w:ascii="Georgia" w:eastAsia="Times New Roman" w:hAnsi="Georgia"/>
      <w:b/>
      <w:bCs/>
      <w:szCs w:val="20"/>
      <w:lang w:eastAsia="ar-SA"/>
    </w:rPr>
  </w:style>
  <w:style w:type="paragraph" w:customStyle="1" w:styleId="Normal1">
    <w:name w:val="Normal1"/>
    <w:basedOn w:val="BodyText"/>
    <w:rsid w:val="00FA74AF"/>
    <w:pPr>
      <w:suppressAutoHyphens/>
      <w:spacing w:after="120"/>
      <w:jc w:val="left"/>
    </w:pPr>
    <w:rPr>
      <w:rFonts w:ascii="Georgia" w:eastAsia="Times New Roman" w:hAnsi="Georgia"/>
      <w:color w:val="auto"/>
      <w:sz w:val="22"/>
      <w:szCs w:val="20"/>
      <w:lang w:eastAsia="ar-SA"/>
    </w:rPr>
  </w:style>
  <w:style w:type="character" w:customStyle="1" w:styleId="zoomme">
    <w:name w:val="zoomme"/>
    <w:basedOn w:val="DefaultParagraphFont"/>
    <w:rsid w:val="00FA74AF"/>
  </w:style>
  <w:style w:type="character" w:customStyle="1" w:styleId="Date1">
    <w:name w:val="Date1"/>
    <w:basedOn w:val="DefaultParagraphFont"/>
    <w:rsid w:val="00FA74AF"/>
  </w:style>
  <w:style w:type="character" w:customStyle="1" w:styleId="classauthor">
    <w:name w:val="class=&quot;author&quot;"/>
    <w:basedOn w:val="DefaultParagraphFont"/>
    <w:rsid w:val="00FA74AF"/>
  </w:style>
  <w:style w:type="paragraph" w:customStyle="1" w:styleId="CardStyle">
    <w:name w:val="Card Style"/>
    <w:basedOn w:val="Normal"/>
    <w:link w:val="CardStyleChar"/>
    <w:qFormat/>
    <w:rsid w:val="00FA74AF"/>
    <w:rPr>
      <w:rFonts w:ascii="Georgia" w:eastAsia="Times New Roman" w:hAnsi="Georgia"/>
    </w:rPr>
  </w:style>
  <w:style w:type="character" w:customStyle="1" w:styleId="BoldUnderlineChar0">
    <w:name w:val="Bold Underline Char"/>
    <w:rsid w:val="00FA74AF"/>
    <w:rPr>
      <w:rFonts w:ascii="Times New Roman" w:eastAsia="Times New Roman" w:hAnsi="Times New Roman"/>
      <w:b/>
      <w:bCs/>
      <w:szCs w:val="24"/>
      <w:u w:val="single"/>
    </w:rPr>
  </w:style>
  <w:style w:type="character" w:customStyle="1" w:styleId="texto1">
    <w:name w:val="texto1"/>
    <w:rsid w:val="00FA74AF"/>
  </w:style>
  <w:style w:type="character" w:customStyle="1" w:styleId="apple-style-span">
    <w:name w:val="apple-style-span"/>
    <w:rsid w:val="00FA74AF"/>
  </w:style>
  <w:style w:type="paragraph" w:customStyle="1" w:styleId="citenon-bold">
    <w:name w:val="cite non-bold"/>
    <w:basedOn w:val="Normal"/>
    <w:link w:val="citenon-boldChar"/>
    <w:qFormat/>
    <w:rsid w:val="00FA74AF"/>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A74AF"/>
    <w:pPr>
      <w:keepLines w:val="0"/>
      <w:pageBreakBefore w:val="0"/>
      <w:spacing w:before="240" w:after="60"/>
      <w:jc w:val="left"/>
    </w:pPr>
    <w:rPr>
      <w:rFonts w:ascii="Georgia" w:eastAsia="Times New Roman" w:hAnsi="Georgia"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A74AF"/>
    <w:rPr>
      <w:rFonts w:ascii="Georgia" w:eastAsia="Times New Roman" w:hAnsi="Georgia" w:cs="Arial"/>
      <w:b/>
      <w:bCs/>
      <w:sz w:val="24"/>
      <w:szCs w:val="28"/>
    </w:rPr>
  </w:style>
  <w:style w:type="paragraph" w:customStyle="1" w:styleId="Style23">
    <w:name w:val="Style23"/>
    <w:basedOn w:val="Normal"/>
    <w:uiPriority w:val="99"/>
    <w:qFormat/>
    <w:rsid w:val="00FA74AF"/>
    <w:pPr>
      <w:widowControl w:val="0"/>
      <w:autoSpaceDE w:val="0"/>
      <w:autoSpaceDN w:val="0"/>
      <w:adjustRightInd w:val="0"/>
      <w:spacing w:line="209" w:lineRule="exact"/>
    </w:pPr>
    <w:rPr>
      <w:rFonts w:ascii="Georgia" w:eastAsia="SimSun" w:hAnsi="Georgi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FA74AF"/>
    <w:rPr>
      <w:rFonts w:ascii="Georgia" w:eastAsia="Times New Roman" w:hAnsi="Georgia" w:cs="Arial"/>
      <w:lang w:bidi="en-US"/>
    </w:rPr>
  </w:style>
  <w:style w:type="character" w:customStyle="1" w:styleId="gray">
    <w:name w:val="gray"/>
    <w:basedOn w:val="DefaultParagraphFont"/>
    <w:rsid w:val="00FA74AF"/>
  </w:style>
  <w:style w:type="paragraph" w:customStyle="1" w:styleId="Tagtemplate">
    <w:name w:val="Tagtemplate"/>
    <w:basedOn w:val="Normal"/>
    <w:link w:val="TagtemplateChar"/>
    <w:autoRedefine/>
    <w:qFormat/>
    <w:rsid w:val="00FA74AF"/>
    <w:pPr>
      <w:keepNext/>
      <w:keepLines/>
    </w:pPr>
    <w:rPr>
      <w:rFonts w:ascii="Georgia" w:eastAsia="Calibri" w:hAnsi="Georgia"/>
      <w:b/>
    </w:rPr>
  </w:style>
  <w:style w:type="character" w:customStyle="1" w:styleId="TagtemplateChar">
    <w:name w:val="Tagtemplate Char"/>
    <w:basedOn w:val="DefaultParagraphFont"/>
    <w:link w:val="Tagtemplate"/>
    <w:rsid w:val="00FA74AF"/>
    <w:rPr>
      <w:rFonts w:ascii="Georgia" w:eastAsia="Calibri" w:hAnsi="Georgia" w:cs="Arial"/>
      <w:b/>
    </w:rPr>
  </w:style>
  <w:style w:type="character" w:customStyle="1" w:styleId="Styleunderline11ptBorderSinglesolidlineAuto05p">
    <w:name w:val="Style underline + 11 pt Border: : (Single solid line Auto  0.5 p..."/>
    <w:rsid w:val="00FA74AF"/>
    <w:rPr>
      <w:sz w:val="20"/>
      <w:u w:val="single"/>
      <w:bdr w:val="single" w:sz="4" w:space="0" w:color="auto"/>
    </w:rPr>
  </w:style>
  <w:style w:type="paragraph" w:customStyle="1" w:styleId="Citation-FirstLine">
    <w:name w:val="Citation - First Line"/>
    <w:basedOn w:val="Normal"/>
    <w:next w:val="Normal"/>
    <w:autoRedefine/>
    <w:qFormat/>
    <w:rsid w:val="00FA74AF"/>
    <w:pPr>
      <w:spacing w:line="240" w:lineRule="atLeast"/>
      <w:jc w:val="both"/>
    </w:pPr>
    <w:rPr>
      <w:rFonts w:ascii="Book Antiqua" w:eastAsia="Times New Roman" w:hAnsi="Book Antiqua"/>
    </w:rPr>
  </w:style>
  <w:style w:type="character" w:customStyle="1" w:styleId="CardText-Underlined">
    <w:name w:val="Card Text - Underlined"/>
    <w:rsid w:val="00FA74AF"/>
    <w:rPr>
      <w:b/>
      <w:sz w:val="20"/>
      <w:u w:val="single"/>
    </w:rPr>
  </w:style>
  <w:style w:type="paragraph" w:customStyle="1" w:styleId="Citation-Complete">
    <w:name w:val="Citation - Complete"/>
    <w:basedOn w:val="Normal"/>
    <w:next w:val="Normal"/>
    <w:link w:val="Citation-CompleteChar"/>
    <w:autoRedefine/>
    <w:qFormat/>
    <w:rsid w:val="00FA74AF"/>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A74AF"/>
    <w:rPr>
      <w:rFonts w:ascii="Book Antiqua" w:eastAsia="Times New Roman" w:hAnsi="Book Antiqua" w:cs="Arial"/>
    </w:rPr>
  </w:style>
  <w:style w:type="character" w:customStyle="1" w:styleId="MicroTextChar">
    <w:name w:val="MicroText Char"/>
    <w:link w:val="MicroText"/>
    <w:rsid w:val="00FA74AF"/>
    <w:rPr>
      <w:rFonts w:ascii="Arial Narrow" w:hAnsi="Arial Narrow"/>
      <w:sz w:val="12"/>
    </w:rPr>
  </w:style>
  <w:style w:type="paragraph" w:customStyle="1" w:styleId="TagCite">
    <w:name w:val="Tag/Cite"/>
    <w:basedOn w:val="Normal"/>
    <w:qFormat/>
    <w:rsid w:val="00FA74AF"/>
    <w:rPr>
      <w:rFonts w:ascii="Georgia" w:eastAsia="Times New Roman" w:hAnsi="Georgia"/>
      <w:b/>
    </w:rPr>
  </w:style>
  <w:style w:type="character" w:customStyle="1" w:styleId="Style11ptItalicUnderline">
    <w:name w:val="Style 11 pt Italic Underline"/>
    <w:basedOn w:val="DefaultParagraphFont"/>
    <w:rsid w:val="00FA74AF"/>
    <w:rPr>
      <w:i/>
      <w:iCs/>
      <w:sz w:val="20"/>
      <w:u w:val="single"/>
    </w:rPr>
  </w:style>
  <w:style w:type="character" w:customStyle="1" w:styleId="Style11ptItalic">
    <w:name w:val="Style 11 pt Italic"/>
    <w:basedOn w:val="DefaultParagraphFont"/>
    <w:rsid w:val="00FA74AF"/>
    <w:rPr>
      <w:rFonts w:ascii="Times New Roman" w:hAnsi="Times New Roman"/>
      <w:i/>
      <w:iCs/>
      <w:sz w:val="20"/>
    </w:rPr>
  </w:style>
  <w:style w:type="character" w:customStyle="1" w:styleId="BoldandUnderlineChar">
    <w:name w:val="Bold and Underline Char"/>
    <w:basedOn w:val="DefaultParagraphFont"/>
    <w:link w:val="BoldandUnderline"/>
    <w:locked/>
    <w:rsid w:val="00FA74AF"/>
    <w:rPr>
      <w:b/>
      <w:u w:val="single"/>
    </w:rPr>
  </w:style>
  <w:style w:type="paragraph" w:customStyle="1" w:styleId="BoldandUnderline">
    <w:name w:val="Bold and Underline"/>
    <w:basedOn w:val="Normal"/>
    <w:link w:val="BoldandUnderlineChar"/>
    <w:qFormat/>
    <w:rsid w:val="00FA74AF"/>
    <w:rPr>
      <w:rFonts w:asciiTheme="minorHAnsi" w:hAnsiTheme="minorHAnsi" w:cstheme="minorBidi"/>
      <w:b/>
      <w:u w:val="single"/>
    </w:rPr>
  </w:style>
  <w:style w:type="character" w:customStyle="1" w:styleId="hdr">
    <w:name w:val="hdr"/>
    <w:basedOn w:val="DefaultParagraphFont"/>
    <w:rsid w:val="00FA74AF"/>
  </w:style>
  <w:style w:type="paragraph" w:customStyle="1" w:styleId="StyleStyle49ptBold3">
    <w:name w:val="Style Style4 + 9 pt Bold3"/>
    <w:basedOn w:val="Style4"/>
    <w:link w:val="StyleStyle49ptBold3Char"/>
    <w:qFormat/>
    <w:rsid w:val="00FA74AF"/>
    <w:rPr>
      <w:rFonts w:cs="Times New Roman"/>
      <w:b/>
      <w:bCs/>
    </w:rPr>
  </w:style>
  <w:style w:type="character" w:customStyle="1" w:styleId="StyleStyle49ptBold3Char">
    <w:name w:val="Style Style4 + 9 pt Bold3 Char"/>
    <w:basedOn w:val="Style4Char"/>
    <w:link w:val="StyleStyle49ptBold3"/>
    <w:rsid w:val="00FA74AF"/>
    <w:rPr>
      <w:rFonts w:ascii="Georgia" w:eastAsia="Times New Roman" w:hAnsi="Georgia" w:cs="Times New Roman"/>
      <w:b/>
      <w:bCs/>
      <w:u w:val="single"/>
    </w:rPr>
  </w:style>
  <w:style w:type="character" w:customStyle="1" w:styleId="Style9ptUnderline6">
    <w:name w:val="Style 9 pt Underline6"/>
    <w:basedOn w:val="DefaultParagraphFont"/>
    <w:rsid w:val="00FA74AF"/>
    <w:rPr>
      <w:sz w:val="20"/>
      <w:u w:val="single"/>
    </w:rPr>
  </w:style>
  <w:style w:type="character" w:customStyle="1" w:styleId="ct-with-fmlt">
    <w:name w:val="ct-with-fmlt"/>
    <w:basedOn w:val="DefaultParagraphFont"/>
    <w:rsid w:val="00FA74AF"/>
  </w:style>
  <w:style w:type="paragraph" w:customStyle="1" w:styleId="TagText">
    <w:name w:val="TagText"/>
    <w:basedOn w:val="Normal"/>
    <w:uiPriority w:val="99"/>
    <w:qFormat/>
    <w:rsid w:val="00FA74AF"/>
    <w:rPr>
      <w:rFonts w:ascii="Georgia" w:hAnsi="Georgia"/>
      <w:b/>
    </w:rPr>
  </w:style>
  <w:style w:type="paragraph" w:customStyle="1" w:styleId="StyleStyle49pt">
    <w:name w:val="Style Style4 + 9 pt"/>
    <w:basedOn w:val="Normal"/>
    <w:link w:val="StyleStyle49ptChar"/>
    <w:qFormat/>
    <w:rsid w:val="00FA74AF"/>
    <w:rPr>
      <w:rFonts w:ascii="Georgia" w:eastAsia="Times New Roman" w:hAnsi="Georgia"/>
      <w:u w:val="single"/>
    </w:rPr>
  </w:style>
  <w:style w:type="character" w:customStyle="1" w:styleId="StyleStyle49ptChar">
    <w:name w:val="Style Style4 + 9 pt Char"/>
    <w:basedOn w:val="DefaultParagraphFont"/>
    <w:link w:val="StyleStyle49pt"/>
    <w:rsid w:val="00FA74AF"/>
    <w:rPr>
      <w:rFonts w:ascii="Georgia" w:eastAsia="Times New Roman" w:hAnsi="Georgia" w:cs="Arial"/>
      <w:u w:val="single"/>
    </w:rPr>
  </w:style>
  <w:style w:type="paragraph" w:customStyle="1" w:styleId="StyleStyle49ptBold">
    <w:name w:val="Style Style4 + 9 pt Bold"/>
    <w:basedOn w:val="Normal"/>
    <w:link w:val="StyleStyle49ptBoldChar"/>
    <w:qFormat/>
    <w:rsid w:val="00FA74AF"/>
    <w:rPr>
      <w:rFonts w:ascii="Georgia" w:eastAsia="Times New Roman" w:hAnsi="Georgia"/>
      <w:b/>
      <w:bCs/>
      <w:u w:val="single"/>
    </w:rPr>
  </w:style>
  <w:style w:type="character" w:customStyle="1" w:styleId="StyleStyle49ptBoldChar">
    <w:name w:val="Style Style4 + 9 pt Bold Char"/>
    <w:basedOn w:val="DefaultParagraphFont"/>
    <w:link w:val="StyleStyle49ptBold"/>
    <w:rsid w:val="00FA74AF"/>
    <w:rPr>
      <w:rFonts w:ascii="Georgia" w:eastAsia="Times New Roman" w:hAnsi="Georgia" w:cs="Arial"/>
      <w:b/>
      <w:bCs/>
      <w:u w:val="single"/>
    </w:rPr>
  </w:style>
  <w:style w:type="paragraph" w:customStyle="1" w:styleId="StyleStyle49ptBoldItalic">
    <w:name w:val="Style Style4 + 9 pt Bold Italic"/>
    <w:basedOn w:val="Normal"/>
    <w:link w:val="StyleStyle49ptBoldItalicChar"/>
    <w:qFormat/>
    <w:rsid w:val="00FA74AF"/>
    <w:rPr>
      <w:rFonts w:ascii="Georgia" w:eastAsia="Times New Roman" w:hAnsi="Georgia"/>
      <w:b/>
      <w:bCs/>
      <w:i/>
      <w:iCs/>
      <w:u w:val="single"/>
    </w:rPr>
  </w:style>
  <w:style w:type="character" w:customStyle="1" w:styleId="StyleStyle49ptBoldItalicChar">
    <w:name w:val="Style Style4 + 9 pt Bold Italic Char"/>
    <w:basedOn w:val="DefaultParagraphFont"/>
    <w:link w:val="StyleStyle49ptBoldItalic"/>
    <w:rsid w:val="00FA74AF"/>
    <w:rPr>
      <w:rFonts w:ascii="Georgia" w:eastAsia="Times New Roman" w:hAnsi="Georgia" w:cs="Arial"/>
      <w:b/>
      <w:bCs/>
      <w:i/>
      <w:iCs/>
      <w:u w:val="single"/>
    </w:rPr>
  </w:style>
  <w:style w:type="paragraph" w:customStyle="1" w:styleId="StyleUnderlined11ptBold">
    <w:name w:val="Style Underlined + 11 pt Bold"/>
    <w:link w:val="StyleUnderlined11ptBoldChar"/>
    <w:qFormat/>
    <w:rsid w:val="00FA74A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A74AF"/>
    <w:rPr>
      <w:rFonts w:ascii="Arial" w:eastAsia="Times New Roman" w:hAnsi="Arial" w:cs="Arial"/>
      <w:b/>
      <w:bCs/>
      <w:szCs w:val="24"/>
      <w:u w:val="single"/>
    </w:rPr>
  </w:style>
  <w:style w:type="paragraph" w:customStyle="1" w:styleId="StyleUnderlined11pt">
    <w:name w:val="Style Underlined + 11 pt"/>
    <w:link w:val="StyleUnderlined11ptChar"/>
    <w:qFormat/>
    <w:rsid w:val="00FA74A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A74AF"/>
    <w:rPr>
      <w:rFonts w:ascii="Arial" w:eastAsia="Times New Roman" w:hAnsi="Arial" w:cs="Arial"/>
      <w:szCs w:val="24"/>
      <w:u w:val="single"/>
    </w:rPr>
  </w:style>
  <w:style w:type="character" w:customStyle="1" w:styleId="newscontent">
    <w:name w:val="newscontent"/>
    <w:rsid w:val="00FA74AF"/>
  </w:style>
  <w:style w:type="character" w:customStyle="1" w:styleId="StyleUnderlinePatternClearYellow">
    <w:name w:val="Style Underline Pattern: Clear (Yellow)"/>
    <w:basedOn w:val="DefaultParagraphFont"/>
    <w:rsid w:val="00FA74AF"/>
    <w:rPr>
      <w:u w:val="single"/>
      <w:shd w:val="clear" w:color="auto" w:fill="00FF00"/>
    </w:rPr>
  </w:style>
  <w:style w:type="paragraph" w:customStyle="1" w:styleId="StyleUnderlineChar11pt3">
    <w:name w:val="Style Underline Char + 11 pt3"/>
    <w:link w:val="StyleUnderlineChar11pt3Char"/>
    <w:qFormat/>
    <w:rsid w:val="00FA74AF"/>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FA74AF"/>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FA74AF"/>
    <w:rPr>
      <w:b w:val="0"/>
      <w:bCs/>
      <w:u w:val="single"/>
    </w:rPr>
  </w:style>
  <w:style w:type="character" w:customStyle="1" w:styleId="date-display-single">
    <w:name w:val="date-display-single"/>
    <w:basedOn w:val="DefaultParagraphFont"/>
    <w:rsid w:val="00FA74AF"/>
  </w:style>
  <w:style w:type="character" w:customStyle="1" w:styleId="CommentTextChar1">
    <w:name w:val="Comment Text Char1"/>
    <w:basedOn w:val="DefaultParagraphFont"/>
    <w:uiPriority w:val="99"/>
    <w:rsid w:val="00FA74AF"/>
    <w:rPr>
      <w:rFonts w:ascii="Times New Roman" w:hAnsi="Times New Roman" w:cs="Times New Roman"/>
      <w:sz w:val="20"/>
      <w:szCs w:val="20"/>
    </w:rPr>
  </w:style>
  <w:style w:type="character" w:customStyle="1" w:styleId="BodyTextChar1">
    <w:name w:val="Body Text Char1"/>
    <w:aliases w:val="Very Small Text Char1"/>
    <w:basedOn w:val="DefaultParagraphFont"/>
    <w:uiPriority w:val="99"/>
    <w:rsid w:val="00FA74AF"/>
    <w:rPr>
      <w:rFonts w:ascii="Times New Roman" w:hAnsi="Times New Roman" w:cs="Times New Roman"/>
      <w:sz w:val="20"/>
    </w:rPr>
  </w:style>
  <w:style w:type="paragraph" w:customStyle="1" w:styleId="Cite2">
    <w:name w:val="Cite 2"/>
    <w:basedOn w:val="Normal"/>
    <w:qFormat/>
    <w:rsid w:val="00FA74AF"/>
    <w:rPr>
      <w:rFonts w:ascii="Georgia" w:eastAsia="MS Mincho" w:hAnsi="Georgia"/>
      <w:b/>
      <w:u w:val="single"/>
    </w:rPr>
  </w:style>
  <w:style w:type="character" w:customStyle="1" w:styleId="StyleunderlineBold">
    <w:name w:val="Style underline + Bold"/>
    <w:basedOn w:val="underline"/>
    <w:rsid w:val="00FA74AF"/>
    <w:rPr>
      <w:rFonts w:ascii="Times New Roman" w:hAnsi="Times New Roman" w:cs="Times New Roman"/>
      <w:b w:val="0"/>
      <w:bCs/>
      <w:sz w:val="20"/>
      <w:u w:val="single"/>
    </w:rPr>
  </w:style>
  <w:style w:type="paragraph" w:customStyle="1" w:styleId="cards0">
    <w:name w:val="cards"/>
    <w:basedOn w:val="Cites"/>
    <w:qFormat/>
    <w:rsid w:val="00FA74AF"/>
    <w:pPr>
      <w:autoSpaceDE w:val="0"/>
      <w:autoSpaceDN w:val="0"/>
      <w:adjustRightInd w:val="0"/>
      <w:spacing w:after="160" w:line="259" w:lineRule="auto"/>
      <w:outlineLvl w:val="2"/>
    </w:pPr>
    <w:rPr>
      <w:rFonts w:asciiTheme="minorHAnsi" w:eastAsia="Times New Roman" w:hAnsiTheme="minorHAnsi"/>
      <w:b/>
      <w:bCs/>
      <w:noProof w:val="0"/>
      <w:szCs w:val="22"/>
    </w:rPr>
  </w:style>
  <w:style w:type="character" w:customStyle="1" w:styleId="Style10ptUnderline">
    <w:name w:val="Style 10 pt Underline"/>
    <w:basedOn w:val="DefaultParagraphFont"/>
    <w:rsid w:val="00FA74AF"/>
    <w:rPr>
      <w:sz w:val="20"/>
      <w:u w:val="single"/>
    </w:rPr>
  </w:style>
  <w:style w:type="character" w:styleId="HTMLCite">
    <w:name w:val="HTML Cite"/>
    <w:uiPriority w:val="99"/>
    <w:rsid w:val="00FA74AF"/>
    <w:rPr>
      <w:i/>
      <w:iCs/>
    </w:rPr>
  </w:style>
  <w:style w:type="character" w:customStyle="1" w:styleId="slug-pub-date">
    <w:name w:val="slug-pub-date"/>
    <w:basedOn w:val="DefaultParagraphFont"/>
    <w:rsid w:val="00FA74AF"/>
  </w:style>
  <w:style w:type="character" w:customStyle="1" w:styleId="slug-vol">
    <w:name w:val="slug-vol"/>
    <w:basedOn w:val="DefaultParagraphFont"/>
    <w:rsid w:val="00FA74AF"/>
  </w:style>
  <w:style w:type="character" w:customStyle="1" w:styleId="slug-issue">
    <w:name w:val="slug-issue"/>
    <w:basedOn w:val="DefaultParagraphFont"/>
    <w:rsid w:val="00FA74AF"/>
  </w:style>
  <w:style w:type="character" w:customStyle="1" w:styleId="slug-pages">
    <w:name w:val="slug-pages"/>
    <w:basedOn w:val="DefaultParagraphFont"/>
    <w:rsid w:val="00FA74A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A74AF"/>
    <w:rPr>
      <w:b/>
      <w:bCs/>
      <w:strike w:val="0"/>
      <w:dstrike w:val="0"/>
      <w:sz w:val="24"/>
      <w:u w:val="none"/>
      <w:effect w:val="none"/>
    </w:rPr>
  </w:style>
  <w:style w:type="paragraph" w:customStyle="1" w:styleId="Tag2">
    <w:name w:val="Tag2"/>
    <w:basedOn w:val="Normal"/>
    <w:autoRedefine/>
    <w:qFormat/>
    <w:rsid w:val="00FA74AF"/>
    <w:pPr>
      <w:spacing w:before="120"/>
    </w:pPr>
    <w:rPr>
      <w:rFonts w:ascii="Georgia" w:hAnsi="Georgia"/>
      <w:b/>
      <w:sz w:val="26"/>
    </w:rPr>
  </w:style>
  <w:style w:type="character" w:customStyle="1" w:styleId="tagchar">
    <w:name w:val="tagchar"/>
    <w:basedOn w:val="DefaultParagraphFont"/>
    <w:rsid w:val="00FA74AF"/>
  </w:style>
  <w:style w:type="paragraph" w:customStyle="1" w:styleId="NormalText">
    <w:name w:val="Normal Text"/>
    <w:basedOn w:val="Normal"/>
    <w:link w:val="NormalTextChar"/>
    <w:autoRedefine/>
    <w:qFormat/>
    <w:rsid w:val="00FA74AF"/>
    <w:pPr>
      <w:jc w:val="both"/>
    </w:pPr>
    <w:rPr>
      <w:rFonts w:ascii="Georgia" w:eastAsia="Times New Roman" w:hAnsi="Georgia"/>
      <w:szCs w:val="26"/>
    </w:rPr>
  </w:style>
  <w:style w:type="character" w:customStyle="1" w:styleId="pmterms11">
    <w:name w:val="pmterms11"/>
    <w:basedOn w:val="DefaultParagraphFont"/>
    <w:rsid w:val="00FA74AF"/>
    <w:rPr>
      <w:b/>
      <w:bCs/>
      <w:i w:val="0"/>
      <w:iCs w:val="0"/>
      <w:color w:val="000000"/>
    </w:rPr>
  </w:style>
  <w:style w:type="character" w:customStyle="1" w:styleId="StyleUnderlineChar9ptBold">
    <w:name w:val="Style Underline Char + 9 pt Bold"/>
    <w:basedOn w:val="DefaultParagraphFont"/>
    <w:rsid w:val="00FA74AF"/>
    <w:rPr>
      <w:rFonts w:ascii="Times New Roman" w:hAnsi="Times New Roman"/>
      <w:b/>
      <w:bCs/>
      <w:sz w:val="20"/>
      <w:u w:val="single"/>
      <w:lang w:val="en-US" w:eastAsia="en-US" w:bidi="ar-SA"/>
    </w:rPr>
  </w:style>
  <w:style w:type="character" w:customStyle="1" w:styleId="Style8pt">
    <w:name w:val="Style 8 pt"/>
    <w:basedOn w:val="DefaultParagraphFont"/>
    <w:rsid w:val="00FA74AF"/>
    <w:rPr>
      <w:sz w:val="20"/>
    </w:rPr>
  </w:style>
  <w:style w:type="character" w:customStyle="1" w:styleId="UnderlineChar5Char">
    <w:name w:val="Underline Char5 Char"/>
    <w:basedOn w:val="DefaultParagraphFont"/>
    <w:rsid w:val="00FA74AF"/>
    <w:rPr>
      <w:szCs w:val="24"/>
      <w:u w:val="single"/>
      <w:lang w:val="en-US" w:eastAsia="en-US" w:bidi="ar-SA"/>
    </w:rPr>
  </w:style>
  <w:style w:type="character" w:customStyle="1" w:styleId="BoldandUnderlineChar2Char1">
    <w:name w:val="Bold and Underline Char2 Char1"/>
    <w:basedOn w:val="DefaultParagraphFont"/>
    <w:rsid w:val="00FA74A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A74A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A74AF"/>
    <w:rPr>
      <w:szCs w:val="24"/>
      <w:u w:val="single"/>
      <w:lang w:val="en-US" w:eastAsia="en-US" w:bidi="ar-SA"/>
    </w:rPr>
  </w:style>
  <w:style w:type="paragraph" w:customStyle="1" w:styleId="Language">
    <w:name w:val="Language"/>
    <w:basedOn w:val="Normal"/>
    <w:link w:val="LanguageChar"/>
    <w:qFormat/>
    <w:rsid w:val="00FA74AF"/>
    <w:rPr>
      <w:rFonts w:ascii="Georgia" w:eastAsia="Times New Roman" w:hAnsi="Georgia"/>
      <w:strike/>
      <w:szCs w:val="20"/>
    </w:rPr>
  </w:style>
  <w:style w:type="character" w:customStyle="1" w:styleId="LanguageChar">
    <w:name w:val="Language Char"/>
    <w:basedOn w:val="DefaultParagraphFont"/>
    <w:link w:val="Language"/>
    <w:rsid w:val="00FA74AF"/>
    <w:rPr>
      <w:rFonts w:ascii="Georgia" w:eastAsia="Times New Roman" w:hAnsi="Georgia" w:cs="Arial"/>
      <w:strike/>
      <w:szCs w:val="20"/>
    </w:rPr>
  </w:style>
  <w:style w:type="paragraph" w:customStyle="1" w:styleId="UnderlineChar3">
    <w:name w:val="Underline Char3"/>
    <w:basedOn w:val="Normal"/>
    <w:link w:val="UnderlineChar3Char"/>
    <w:qFormat/>
    <w:rsid w:val="00FA74AF"/>
    <w:rPr>
      <w:rFonts w:ascii="Georgia" w:eastAsia="Times New Roman" w:hAnsi="Georgia"/>
      <w:u w:val="single"/>
    </w:rPr>
  </w:style>
  <w:style w:type="character" w:customStyle="1" w:styleId="UnderlineChar3Char">
    <w:name w:val="Underline Char3 Char"/>
    <w:basedOn w:val="DefaultParagraphFont"/>
    <w:link w:val="UnderlineChar3"/>
    <w:rsid w:val="00FA74AF"/>
    <w:rPr>
      <w:rFonts w:ascii="Georgia" w:eastAsia="Times New Roman" w:hAnsi="Georgia" w:cs="Arial"/>
      <w:u w:val="single"/>
    </w:rPr>
  </w:style>
  <w:style w:type="paragraph" w:customStyle="1" w:styleId="BoldandUnderlineChar3Char">
    <w:name w:val="Bold and Underline Char3 Char"/>
    <w:basedOn w:val="Normal"/>
    <w:link w:val="BoldandUnderlineChar3CharChar"/>
    <w:qFormat/>
    <w:rsid w:val="00FA74AF"/>
    <w:rPr>
      <w:rFonts w:ascii="Georgia" w:eastAsia="Times New Roman" w:hAnsi="Georgia"/>
      <w:b/>
      <w:u w:val="single"/>
    </w:rPr>
  </w:style>
  <w:style w:type="character" w:customStyle="1" w:styleId="BoldandUnderlineChar3CharChar">
    <w:name w:val="Bold and Underline Char3 Char Char"/>
    <w:basedOn w:val="DefaultParagraphFont"/>
    <w:link w:val="BoldandUnderlineChar3Char"/>
    <w:rsid w:val="00FA74AF"/>
    <w:rPr>
      <w:rFonts w:ascii="Georgia" w:eastAsia="Times New Roman" w:hAnsi="Georgia" w:cs="Arial"/>
      <w:b/>
      <w:u w:val="single"/>
    </w:rPr>
  </w:style>
  <w:style w:type="character" w:customStyle="1" w:styleId="UnderlineChar1">
    <w:name w:val="Underline Char1"/>
    <w:basedOn w:val="DefaultParagraphFont"/>
    <w:rsid w:val="00FA74AF"/>
    <w:rPr>
      <w:szCs w:val="24"/>
      <w:u w:val="single"/>
      <w:lang w:val="en-US" w:eastAsia="en-US" w:bidi="ar-SA"/>
    </w:rPr>
  </w:style>
  <w:style w:type="character" w:customStyle="1" w:styleId="BoldandUnderlineChar1Char2Char">
    <w:name w:val="Bold and Underline Char1 Char2 Char"/>
    <w:basedOn w:val="DefaultParagraphFont"/>
    <w:rsid w:val="00FA74AF"/>
    <w:rPr>
      <w:b/>
      <w:szCs w:val="24"/>
      <w:u w:val="single"/>
      <w:lang w:val="en-US" w:eastAsia="en-US" w:bidi="ar-SA"/>
    </w:rPr>
  </w:style>
  <w:style w:type="character" w:customStyle="1" w:styleId="SmalltextChar">
    <w:name w:val="Small text Char"/>
    <w:aliases w:val="Quote1 Char1"/>
    <w:link w:val="Smalltext"/>
    <w:rsid w:val="00FA74AF"/>
    <w:rPr>
      <w:rFonts w:ascii="Arial Narrow" w:eastAsia="Times New Roman" w:hAnsi="Arial Narrow" w:cs="Arial"/>
    </w:rPr>
  </w:style>
  <w:style w:type="paragraph" w:customStyle="1" w:styleId="HotRoute">
    <w:name w:val="Hot Route"/>
    <w:basedOn w:val="Normal"/>
    <w:link w:val="HotRouteChar0"/>
    <w:qFormat/>
    <w:rsid w:val="00FA74AF"/>
    <w:pPr>
      <w:ind w:left="144"/>
    </w:pPr>
    <w:rPr>
      <w:rFonts w:ascii="Georgia" w:eastAsia="Times New Roman" w:hAnsi="Georgia"/>
    </w:rPr>
  </w:style>
  <w:style w:type="paragraph" w:customStyle="1" w:styleId="Cardstyle0">
    <w:name w:val="Cardstyle"/>
    <w:basedOn w:val="Normal"/>
    <w:next w:val="Normal"/>
    <w:rsid w:val="00FA74AF"/>
    <w:rPr>
      <w:rFonts w:ascii="Georgia" w:eastAsia="Times New Roman" w:hAnsi="Georgia"/>
    </w:rPr>
  </w:style>
  <w:style w:type="character" w:customStyle="1" w:styleId="Style12ptBoldUnderline1">
    <w:name w:val="Style 12 pt Bold Underline1"/>
    <w:basedOn w:val="DefaultParagraphFont"/>
    <w:rsid w:val="00FA74AF"/>
    <w:rPr>
      <w:b/>
      <w:bCs/>
      <w:sz w:val="24"/>
      <w:u w:val="single"/>
    </w:rPr>
  </w:style>
  <w:style w:type="character" w:customStyle="1" w:styleId="StyleEmphasisArial12ptBoldNotItalic">
    <w:name w:val="Style Emphasis + Arial 12 pt Bold Not Italic"/>
    <w:basedOn w:val="Emphasis"/>
    <w:rsid w:val="00FA74AF"/>
    <w:rPr>
      <w:rFonts w:ascii="Arial" w:hAnsi="Arial" w:cs="Times New Roman"/>
      <w:b w:val="0"/>
      <w:bCs/>
      <w:i/>
      <w:iCs/>
      <w:sz w:val="24"/>
      <w:u w:val="single"/>
      <w:bdr w:val="single" w:sz="8" w:space="0" w:color="auto"/>
    </w:rPr>
  </w:style>
  <w:style w:type="character" w:customStyle="1" w:styleId="DebateHighlighted">
    <w:name w:val="Debate Highlighted"/>
    <w:qFormat/>
    <w:rsid w:val="00FA74A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A74AF"/>
    <w:rPr>
      <w:rFonts w:ascii="SimSun" w:eastAsia="SimSun" w:hAnsi="SimSun"/>
      <w:sz w:val="15"/>
      <w:lang w:eastAsia="zh-CN"/>
    </w:rPr>
  </w:style>
  <w:style w:type="paragraph" w:customStyle="1" w:styleId="UnreadText">
    <w:name w:val="Unread Text"/>
    <w:basedOn w:val="Normal"/>
    <w:next w:val="Normal"/>
    <w:link w:val="UnreadTextChar"/>
    <w:autoRedefine/>
    <w:rsid w:val="00FA74AF"/>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FA74A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A74A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FA74AF"/>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FA74AF"/>
    <w:rPr>
      <w:rFonts w:ascii="Times New Roman" w:hAnsi="Times New Roman"/>
      <w:sz w:val="20"/>
      <w:u w:val="single"/>
      <w:bdr w:val="none" w:sz="0" w:space="0" w:color="auto"/>
      <w:shd w:val="clear" w:color="auto" w:fill="C0C0C0"/>
    </w:rPr>
  </w:style>
  <w:style w:type="character" w:customStyle="1" w:styleId="smallChar">
    <w:name w:val="small Char"/>
    <w:rsid w:val="00FA74AF"/>
    <w:rPr>
      <w:rFonts w:ascii="Calibri" w:eastAsia="Calibri" w:hAnsi="Calibri" w:cs="Calibri"/>
      <w:sz w:val="16"/>
      <w:szCs w:val="20"/>
      <w:lang w:val="x-none" w:eastAsia="x-none"/>
    </w:rPr>
  </w:style>
  <w:style w:type="paragraph" w:customStyle="1" w:styleId="HotRoute0">
    <w:name w:val="Hot Route!"/>
    <w:basedOn w:val="Normal"/>
    <w:qFormat/>
    <w:rsid w:val="00FA74AF"/>
    <w:pPr>
      <w:ind w:left="144"/>
    </w:pPr>
    <w:rPr>
      <w:rFonts w:ascii="Georgia" w:eastAsia="Times New Roman" w:hAnsi="Georgia"/>
      <w:lang w:val="x-none" w:eastAsia="x-none"/>
    </w:rPr>
  </w:style>
  <w:style w:type="character" w:customStyle="1" w:styleId="BodyTextIndent3Char1">
    <w:name w:val="Body Text Indent 3 Char1"/>
    <w:basedOn w:val="DefaultParagraphFont"/>
    <w:uiPriority w:val="99"/>
    <w:semiHidden/>
    <w:rsid w:val="00FA74AF"/>
    <w:rPr>
      <w:rFonts w:ascii="Times New Roman" w:hAnsi="Times New Roman" w:cs="Times New Roman"/>
      <w:sz w:val="16"/>
      <w:szCs w:val="16"/>
    </w:rPr>
  </w:style>
  <w:style w:type="character" w:customStyle="1" w:styleId="BodyText2Char1">
    <w:name w:val="Body Text 2 Char1"/>
    <w:basedOn w:val="DefaultParagraphFont"/>
    <w:semiHidden/>
    <w:rsid w:val="00FA74AF"/>
    <w:rPr>
      <w:rFonts w:ascii="Times New Roman" w:hAnsi="Times New Roman" w:cs="Times New Roman"/>
      <w:sz w:val="20"/>
    </w:rPr>
  </w:style>
  <w:style w:type="character" w:customStyle="1" w:styleId="Heading2Char1CharCharCharCharCharC">
    <w:name w:val="Heading 2 Char1 Char Char Char Char Char C"/>
    <w:rsid w:val="00FA74AF"/>
    <w:rPr>
      <w:rFonts w:cs="Arial"/>
      <w:b/>
      <w:bCs/>
      <w:iCs/>
      <w:sz w:val="24"/>
      <w:szCs w:val="28"/>
      <w:lang w:val="en-US" w:eastAsia="en-US" w:bidi="ar-SA"/>
    </w:rPr>
  </w:style>
  <w:style w:type="character" w:customStyle="1" w:styleId="underline1">
    <w:name w:val="underline1"/>
    <w:basedOn w:val="DefaultParagraphFont"/>
    <w:rsid w:val="00FA74AF"/>
    <w:rPr>
      <w:u w:val="single"/>
    </w:rPr>
  </w:style>
  <w:style w:type="character" w:customStyle="1" w:styleId="author0">
    <w:name w:val="author"/>
    <w:basedOn w:val="DefaultParagraphFont"/>
    <w:rsid w:val="00FA74AF"/>
    <w:rPr>
      <w:rFonts w:ascii="Times New Roman" w:hAnsi="Times New Roman"/>
      <w:b/>
      <w:sz w:val="24"/>
    </w:rPr>
  </w:style>
  <w:style w:type="character" w:customStyle="1" w:styleId="FontStyle291">
    <w:name w:val="Font Style291"/>
    <w:basedOn w:val="DefaultParagraphFont"/>
    <w:uiPriority w:val="99"/>
    <w:rsid w:val="00FA74A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A74A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A74AF"/>
    <w:rPr>
      <w:rFonts w:ascii="Georgia" w:eastAsia="Times New Roman" w:hAnsi="Georgia"/>
    </w:rPr>
  </w:style>
  <w:style w:type="character" w:customStyle="1" w:styleId="StyleStyleMicroText7ptArialNarrow10ptChar">
    <w:name w:val="Style Style MicroText + 7 pt + Arial Narrow 10 pt Char"/>
    <w:basedOn w:val="DefaultParagraphFont"/>
    <w:link w:val="StyleStyleMicroText7ptArialNarrow10pt"/>
    <w:rsid w:val="00FA74AF"/>
    <w:rPr>
      <w:rFonts w:ascii="Georgia" w:eastAsia="Times New Roman" w:hAnsi="Georgia" w:cs="Arial"/>
    </w:rPr>
  </w:style>
  <w:style w:type="paragraph" w:customStyle="1" w:styleId="Cards1">
    <w:name w:val="Cards1"/>
    <w:basedOn w:val="Normal"/>
    <w:link w:val="Cards1Char"/>
    <w:qFormat/>
    <w:rsid w:val="00FA74AF"/>
    <w:pPr>
      <w:ind w:left="288"/>
    </w:pPr>
    <w:rPr>
      <w:rFonts w:ascii="Georgia" w:eastAsia="Times New Roman" w:hAnsi="Georgia"/>
      <w:u w:val="single"/>
    </w:rPr>
  </w:style>
  <w:style w:type="character" w:customStyle="1" w:styleId="Cards1Char">
    <w:name w:val="Cards1 Char"/>
    <w:basedOn w:val="DefaultParagraphFont"/>
    <w:link w:val="Cards1"/>
    <w:rsid w:val="00FA74AF"/>
    <w:rPr>
      <w:rFonts w:ascii="Georgia" w:eastAsia="Times New Roman" w:hAnsi="Georgia" w:cs="Arial"/>
      <w:u w:val="single"/>
    </w:rPr>
  </w:style>
  <w:style w:type="paragraph" w:customStyle="1" w:styleId="StyleCardTextTimesNewRoman11ptUnderline">
    <w:name w:val="Style Card Text + Times New Roman 11 pt Underline"/>
    <w:link w:val="StyleCardTextTimesNewRoman11ptUnderlineChar"/>
    <w:qFormat/>
    <w:rsid w:val="00FA74A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A74AF"/>
    <w:rPr>
      <w:rFonts w:ascii="Arial" w:eastAsia="Calibri" w:hAnsi="Arial" w:cs="Arial"/>
      <w:u w:val="single"/>
    </w:rPr>
  </w:style>
  <w:style w:type="character" w:customStyle="1" w:styleId="EmphasizeThis">
    <w:name w:val="EmphasizeThis"/>
    <w:rsid w:val="00FA74AF"/>
    <w:rPr>
      <w:rFonts w:ascii="Georgia" w:hAnsi="Georgia"/>
      <w:b/>
      <w:iCs/>
      <w:sz w:val="24"/>
      <w:u w:val="thick"/>
    </w:rPr>
  </w:style>
  <w:style w:type="paragraph" w:customStyle="1" w:styleId="Stylecard8pt">
    <w:name w:val="Style card + 8 pt"/>
    <w:basedOn w:val="card0"/>
    <w:link w:val="Stylecard8ptChar"/>
    <w:qFormat/>
    <w:rsid w:val="00FA74AF"/>
    <w:rPr>
      <w:rFonts w:ascii="Georgia" w:hAnsi="Georgia"/>
      <w:color w:val="000000"/>
      <w:u w:val="single"/>
      <w:lang w:eastAsia="ar-SA"/>
    </w:rPr>
  </w:style>
  <w:style w:type="character" w:customStyle="1" w:styleId="Stylecard8ptChar">
    <w:name w:val="Style card + 8 pt Char"/>
    <w:basedOn w:val="cardChar"/>
    <w:link w:val="Stylecard8pt"/>
    <w:rsid w:val="00FA74AF"/>
    <w:rPr>
      <w:rFonts w:ascii="Georgia" w:eastAsia="Times New Roman" w:hAnsi="Georgia" w:cs="Calibri"/>
      <w:color w:val="000000"/>
      <w:kern w:val="32"/>
      <w:szCs w:val="20"/>
      <w:u w:val="single"/>
      <w:lang w:eastAsia="ar-SA"/>
    </w:rPr>
  </w:style>
  <w:style w:type="character" w:customStyle="1" w:styleId="bhl">
    <w:name w:val="bhl"/>
    <w:basedOn w:val="DefaultParagraphFont"/>
    <w:rsid w:val="00FA74AF"/>
  </w:style>
  <w:style w:type="paragraph" w:customStyle="1" w:styleId="TagGA11">
    <w:name w:val="Tag GA 11"/>
    <w:basedOn w:val="TOC1"/>
    <w:qFormat/>
    <w:rsid w:val="00FA74AF"/>
    <w:pPr>
      <w:spacing w:before="0" w:after="160"/>
    </w:pPr>
    <w:rPr>
      <w:rFonts w:eastAsia="Calibri"/>
      <w:u w:val="none"/>
      <w:lang w:bidi="ar-SA"/>
    </w:rPr>
  </w:style>
  <w:style w:type="paragraph" w:customStyle="1" w:styleId="CiteCard">
    <w:name w:val="Cite/Card"/>
    <w:basedOn w:val="TOC2"/>
    <w:qFormat/>
    <w:rsid w:val="00FA74AF"/>
    <w:pPr>
      <w:tabs>
        <w:tab w:val="left" w:pos="4360"/>
      </w:tabs>
      <w:ind w:left="220"/>
    </w:pPr>
    <w:rPr>
      <w:rFonts w:eastAsia="Calibri"/>
      <w:sz w:val="22"/>
      <w:lang w:bidi="ar-SA"/>
    </w:rPr>
  </w:style>
  <w:style w:type="character" w:customStyle="1" w:styleId="CardTextUnderlinedChar">
    <w:name w:val="Card Text Underlined Char"/>
    <w:basedOn w:val="DefaultParagraphFont"/>
    <w:rsid w:val="00FA74A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A74AF"/>
    <w:rPr>
      <w:sz w:val="16"/>
      <w:szCs w:val="16"/>
    </w:rPr>
  </w:style>
  <w:style w:type="character" w:customStyle="1" w:styleId="DocumentMapChar1">
    <w:name w:val="Document Map Char1"/>
    <w:basedOn w:val="DefaultParagraphFont"/>
    <w:uiPriority w:val="99"/>
    <w:rsid w:val="00FA74AF"/>
    <w:rPr>
      <w:rFonts w:ascii="Tahoma" w:hAnsi="Tahoma" w:cs="Tahoma"/>
      <w:sz w:val="16"/>
      <w:szCs w:val="16"/>
    </w:rPr>
  </w:style>
  <w:style w:type="character" w:customStyle="1" w:styleId="addmd">
    <w:name w:val="addmd"/>
    <w:basedOn w:val="DefaultParagraphFont"/>
    <w:rsid w:val="00FA74AF"/>
  </w:style>
  <w:style w:type="paragraph" w:styleId="FootnoteText">
    <w:name w:val="footnote text"/>
    <w:basedOn w:val="Normal"/>
    <w:link w:val="FootnoteTextChar"/>
    <w:unhideWhenUsed/>
    <w:rsid w:val="00FA74AF"/>
    <w:rPr>
      <w:rFonts w:ascii="Georgia" w:eastAsia="Calibri" w:hAnsi="Georgia"/>
      <w:szCs w:val="20"/>
      <w:lang w:eastAsia="zh-CN"/>
    </w:rPr>
  </w:style>
  <w:style w:type="character" w:customStyle="1" w:styleId="FootnoteTextChar">
    <w:name w:val="Footnote Text Char"/>
    <w:basedOn w:val="DefaultParagraphFont"/>
    <w:link w:val="FootnoteText"/>
    <w:rsid w:val="00FA74AF"/>
    <w:rPr>
      <w:rFonts w:ascii="Georgia" w:eastAsia="Calibri" w:hAnsi="Georgia" w:cs="Arial"/>
      <w:szCs w:val="20"/>
      <w:lang w:eastAsia="zh-CN"/>
    </w:rPr>
  </w:style>
  <w:style w:type="character" w:customStyle="1" w:styleId="UnderlinedTextCharChar">
    <w:name w:val="Underlined Text Char Char"/>
    <w:basedOn w:val="DefaultParagraphFont"/>
    <w:rsid w:val="00FA74AF"/>
    <w:rPr>
      <w:rFonts w:cs="Arial"/>
      <w:bCs/>
      <w:noProof w:val="0"/>
      <w:szCs w:val="26"/>
      <w:u w:val="single"/>
      <w:lang w:val="en-US" w:eastAsia="en-US" w:bidi="ar-SA"/>
    </w:rPr>
  </w:style>
  <w:style w:type="character" w:customStyle="1" w:styleId="StyleTimesNewRoman12ptBold">
    <w:name w:val="Style Times New Roman 12 pt Bold"/>
    <w:rsid w:val="00FA74AF"/>
    <w:rPr>
      <w:b/>
      <w:bCs/>
      <w:sz w:val="24"/>
    </w:rPr>
  </w:style>
  <w:style w:type="character" w:customStyle="1" w:styleId="CardText1Char">
    <w:name w:val="Card Text 1 Char"/>
    <w:rsid w:val="00FA74AF"/>
    <w:rPr>
      <w:rFonts w:ascii="Georgia" w:hAnsi="Georgia"/>
      <w:color w:val="000000"/>
      <w:sz w:val="22"/>
      <w:szCs w:val="22"/>
      <w:u w:val="single"/>
    </w:rPr>
  </w:style>
  <w:style w:type="character" w:customStyle="1" w:styleId="BoldUnderlining">
    <w:name w:val="Bold Underlining"/>
    <w:rsid w:val="00FA74AF"/>
    <w:rPr>
      <w:u w:val="single"/>
    </w:rPr>
  </w:style>
  <w:style w:type="character" w:customStyle="1" w:styleId="Intemphasis">
    <w:name w:val="Intemphasis"/>
    <w:uiPriority w:val="1"/>
    <w:qFormat/>
    <w:rsid w:val="00FA74AF"/>
    <w:rPr>
      <w:rFonts w:ascii="Cambria" w:hAnsi="Cambria"/>
      <w:b/>
      <w:sz w:val="20"/>
      <w:u w:val="single"/>
      <w:bdr w:val="single" w:sz="4" w:space="0" w:color="auto"/>
      <w:shd w:val="pct25" w:color="auto" w:fill="auto"/>
    </w:rPr>
  </w:style>
  <w:style w:type="paragraph" w:customStyle="1" w:styleId="cardtext2">
    <w:name w:val="cardtext"/>
    <w:basedOn w:val="Normal"/>
    <w:link w:val="cardtextChar3"/>
    <w:qFormat/>
    <w:rsid w:val="00FA74AF"/>
    <w:pPr>
      <w:ind w:left="288" w:right="288"/>
    </w:pPr>
    <w:rPr>
      <w:rFonts w:ascii="Georgia" w:hAnsi="Georgia"/>
      <w:szCs w:val="16"/>
    </w:rPr>
  </w:style>
  <w:style w:type="character" w:customStyle="1" w:styleId="cardtextChar3">
    <w:name w:val="cardtext Char"/>
    <w:basedOn w:val="DefaultParagraphFont"/>
    <w:link w:val="cardtext2"/>
    <w:rsid w:val="00FA74AF"/>
    <w:rPr>
      <w:rFonts w:ascii="Georgia" w:hAnsi="Georgia" w:cs="Arial"/>
      <w:szCs w:val="16"/>
    </w:rPr>
  </w:style>
  <w:style w:type="character" w:customStyle="1" w:styleId="BoldUnderlineChar1">
    <w:name w:val="BoldUnderline Char1"/>
    <w:rsid w:val="00FA74A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A74AF"/>
    <w:pPr>
      <w:spacing w:after="200"/>
      <w:contextualSpacing/>
    </w:pPr>
    <w:rPr>
      <w:rFonts w:ascii="Georgia" w:eastAsia="Calibri" w:hAnsi="Georgia"/>
      <w:u w:val="single"/>
    </w:rPr>
  </w:style>
  <w:style w:type="character" w:customStyle="1" w:styleId="UnderlinedCardTextChar">
    <w:name w:val="Underlined Card Text Char"/>
    <w:link w:val="UnderlinedCardText"/>
    <w:rsid w:val="00FA74AF"/>
    <w:rPr>
      <w:rFonts w:ascii="Georgia" w:eastAsia="Calibri" w:hAnsi="Georgia" w:cs="Arial"/>
      <w:u w:val="single"/>
    </w:rPr>
  </w:style>
  <w:style w:type="character" w:customStyle="1" w:styleId="Hyperlink6">
    <w:name w:val="Hyperlink6"/>
    <w:basedOn w:val="DefaultParagraphFont"/>
    <w:rsid w:val="00FA74AF"/>
    <w:rPr>
      <w:color w:val="3300CC"/>
      <w:u w:val="single"/>
    </w:rPr>
  </w:style>
  <w:style w:type="paragraph" w:customStyle="1" w:styleId="Tag12">
    <w:name w:val="Tag12"/>
    <w:basedOn w:val="Normal"/>
    <w:qFormat/>
    <w:rsid w:val="00FA74AF"/>
    <w:pPr>
      <w:contextualSpacing/>
    </w:pPr>
    <w:rPr>
      <w:rFonts w:ascii="Georgia" w:eastAsia="Cambria" w:hAnsi="Georgia"/>
      <w:b/>
    </w:rPr>
  </w:style>
  <w:style w:type="paragraph" w:customStyle="1" w:styleId="Shrink8">
    <w:name w:val="Shrink8"/>
    <w:basedOn w:val="Normal"/>
    <w:qFormat/>
    <w:rsid w:val="00FA74AF"/>
    <w:rPr>
      <w:rFonts w:ascii="Georgia" w:eastAsia="Cambria" w:hAnsi="Georgia"/>
    </w:rPr>
  </w:style>
  <w:style w:type="character" w:customStyle="1" w:styleId="highlight2">
    <w:name w:val="highlight2"/>
    <w:rsid w:val="00FA74AF"/>
    <w:rPr>
      <w:rFonts w:ascii="Arial" w:hAnsi="Arial"/>
      <w:b/>
      <w:sz w:val="19"/>
      <w:u w:val="thick"/>
      <w:bdr w:val="none" w:sz="0" w:space="0" w:color="auto"/>
      <w:shd w:val="clear" w:color="auto" w:fill="auto"/>
    </w:rPr>
  </w:style>
  <w:style w:type="character" w:customStyle="1" w:styleId="citation">
    <w:name w:val="citation"/>
    <w:basedOn w:val="DefaultParagraphFont"/>
    <w:rsid w:val="00FA74AF"/>
  </w:style>
  <w:style w:type="paragraph" w:customStyle="1" w:styleId="UnderlineText">
    <w:name w:val="Underline Text"/>
    <w:basedOn w:val="Normal"/>
    <w:link w:val="UnderlineTextChar"/>
    <w:qFormat/>
    <w:rsid w:val="00FA74AF"/>
    <w:pPr>
      <w:ind w:left="288"/>
    </w:pPr>
    <w:rPr>
      <w:rFonts w:ascii="Georgia" w:eastAsia="Times New Roman" w:hAnsi="Georgia"/>
      <w:u w:val="single"/>
    </w:rPr>
  </w:style>
  <w:style w:type="character" w:customStyle="1" w:styleId="UnderlineTextChar">
    <w:name w:val="Underline Text Char"/>
    <w:basedOn w:val="DefaultParagraphFont"/>
    <w:link w:val="UnderlineText"/>
    <w:rsid w:val="00FA74AF"/>
    <w:rPr>
      <w:rFonts w:ascii="Georgia" w:eastAsia="Times New Roman" w:hAnsi="Georgia" w:cs="Arial"/>
      <w:u w:val="single"/>
    </w:rPr>
  </w:style>
  <w:style w:type="character" w:customStyle="1" w:styleId="il">
    <w:name w:val="il"/>
    <w:basedOn w:val="DefaultParagraphFont"/>
    <w:rsid w:val="00FA74AF"/>
  </w:style>
  <w:style w:type="character" w:customStyle="1" w:styleId="commentstext">
    <w:name w:val="comments_text"/>
    <w:uiPriority w:val="99"/>
    <w:rsid w:val="00FA74AF"/>
    <w:rPr>
      <w:rFonts w:cs="Times New Roman"/>
    </w:rPr>
  </w:style>
  <w:style w:type="paragraph" w:customStyle="1" w:styleId="Heading42">
    <w:name w:val="Heading 42"/>
    <w:basedOn w:val="Normal"/>
    <w:qFormat/>
    <w:rsid w:val="00FA74AF"/>
    <w:rPr>
      <w:rFonts w:ascii="Georgia" w:eastAsia="Times New Roman" w:hAnsi="Georgia"/>
    </w:rPr>
  </w:style>
  <w:style w:type="paragraph" w:customStyle="1" w:styleId="DebateNormal">
    <w:name w:val="DebateNormal"/>
    <w:basedOn w:val="Normal"/>
    <w:link w:val="DebateNormalChar"/>
    <w:qFormat/>
    <w:rsid w:val="00FA74AF"/>
    <w:pPr>
      <w:spacing w:line="276" w:lineRule="auto"/>
    </w:pPr>
    <w:rPr>
      <w:rFonts w:ascii="Georgia" w:eastAsia="Calibri" w:hAnsi="Georgia"/>
      <w:szCs w:val="20"/>
    </w:rPr>
  </w:style>
  <w:style w:type="character" w:customStyle="1" w:styleId="DebateNormalChar">
    <w:name w:val="DebateNormal Char"/>
    <w:basedOn w:val="DefaultParagraphFont"/>
    <w:link w:val="DebateNormal"/>
    <w:rsid w:val="00FA74AF"/>
    <w:rPr>
      <w:rFonts w:ascii="Georgia" w:eastAsia="Calibri" w:hAnsi="Georgia" w:cs="Arial"/>
      <w:szCs w:val="20"/>
    </w:rPr>
  </w:style>
  <w:style w:type="paragraph" w:customStyle="1" w:styleId="DebateEmphasis">
    <w:name w:val="DebateEmphasis"/>
    <w:basedOn w:val="Normal"/>
    <w:link w:val="DebateEmphasisChar"/>
    <w:qFormat/>
    <w:rsid w:val="00FA74AF"/>
    <w:pPr>
      <w:spacing w:line="276" w:lineRule="auto"/>
    </w:pPr>
    <w:rPr>
      <w:rFonts w:ascii="Georgia" w:eastAsia="Calibri" w:hAnsi="Georgia"/>
      <w:b/>
      <w:szCs w:val="20"/>
      <w:u w:val="single"/>
    </w:rPr>
  </w:style>
  <w:style w:type="character" w:customStyle="1" w:styleId="DebateEmphasisChar">
    <w:name w:val="DebateEmphasis Char"/>
    <w:basedOn w:val="DefaultParagraphFont"/>
    <w:link w:val="DebateEmphasis"/>
    <w:rsid w:val="00FA74AF"/>
    <w:rPr>
      <w:rFonts w:ascii="Georgia" w:eastAsia="Calibri" w:hAnsi="Georgia" w:cs="Arial"/>
      <w:b/>
      <w:szCs w:val="20"/>
      <w:u w:val="single"/>
    </w:rPr>
  </w:style>
  <w:style w:type="character" w:customStyle="1" w:styleId="CardChar0">
    <w:name w:val="Card Char"/>
    <w:basedOn w:val="DefaultParagraphFont"/>
    <w:locked/>
    <w:rsid w:val="00FA74AF"/>
    <w:rPr>
      <w:rFonts w:ascii="Times New Roman" w:eastAsia="Cambria" w:hAnsi="Times New Roman" w:cs="Times New Roman"/>
      <w:sz w:val="20"/>
      <w:szCs w:val="22"/>
    </w:rPr>
  </w:style>
  <w:style w:type="paragraph" w:customStyle="1" w:styleId="NormalCite">
    <w:name w:val="NormalCite"/>
    <w:link w:val="NormalCiteChar"/>
    <w:qFormat/>
    <w:rsid w:val="00FA74A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A74AF"/>
    <w:rPr>
      <w:rFonts w:ascii="Times New Roman" w:hAnsi="Times New Roman" w:cs="Times New Roman"/>
      <w:sz w:val="18"/>
    </w:rPr>
  </w:style>
  <w:style w:type="character" w:customStyle="1" w:styleId="articletext">
    <w:name w:val="articletext"/>
    <w:basedOn w:val="DefaultParagraphFont"/>
    <w:rsid w:val="00FA74AF"/>
  </w:style>
  <w:style w:type="character" w:customStyle="1" w:styleId="grey10">
    <w:name w:val="grey10"/>
    <w:basedOn w:val="DefaultParagraphFont"/>
    <w:rsid w:val="00FA74AF"/>
  </w:style>
  <w:style w:type="character" w:customStyle="1" w:styleId="navy13bd">
    <w:name w:val="navy13bd"/>
    <w:basedOn w:val="DefaultParagraphFont"/>
    <w:rsid w:val="00FA74AF"/>
  </w:style>
  <w:style w:type="character" w:customStyle="1" w:styleId="Style9ptUnderline2">
    <w:name w:val="Style 9 pt Underline2"/>
    <w:basedOn w:val="DefaultParagraphFont"/>
    <w:rsid w:val="00FA74AF"/>
    <w:rPr>
      <w:sz w:val="20"/>
      <w:u w:val="single"/>
    </w:rPr>
  </w:style>
  <w:style w:type="character" w:customStyle="1" w:styleId="Style9ptBoldUnderline1">
    <w:name w:val="Style 9 pt Bold Underline1"/>
    <w:basedOn w:val="DefaultParagraphFont"/>
    <w:rsid w:val="00FA74AF"/>
    <w:rPr>
      <w:b/>
      <w:bCs/>
      <w:sz w:val="20"/>
      <w:u w:val="single"/>
    </w:rPr>
  </w:style>
  <w:style w:type="character" w:customStyle="1" w:styleId="TagsCharChar">
    <w:name w:val="Tags Char Char"/>
    <w:basedOn w:val="DefaultParagraphFont"/>
    <w:rsid w:val="00FA74AF"/>
    <w:rPr>
      <w:rFonts w:eastAsia="SimSun"/>
      <w:b/>
      <w:sz w:val="24"/>
      <w:lang w:val="en-US" w:eastAsia="zh-CN" w:bidi="ar-SA"/>
    </w:rPr>
  </w:style>
  <w:style w:type="paragraph" w:customStyle="1" w:styleId="cardCharCharCharChar">
    <w:name w:val="card Char Char Char Char"/>
    <w:basedOn w:val="Normal"/>
    <w:rsid w:val="00FA74AF"/>
    <w:pPr>
      <w:widowControl w:val="0"/>
      <w:overflowPunct w:val="0"/>
      <w:autoSpaceDE w:val="0"/>
      <w:autoSpaceDN w:val="0"/>
      <w:adjustRightInd w:val="0"/>
      <w:ind w:left="288" w:right="288"/>
      <w:textAlignment w:val="baseline"/>
    </w:pPr>
    <w:rPr>
      <w:rFonts w:ascii="Georgia" w:eastAsia="Times New Roman" w:hAnsi="Georgia"/>
      <w:szCs w:val="20"/>
    </w:rPr>
  </w:style>
  <w:style w:type="paragraph" w:customStyle="1" w:styleId="Small">
    <w:name w:val="Small"/>
    <w:basedOn w:val="Normal"/>
    <w:uiPriority w:val="99"/>
    <w:qFormat/>
    <w:rsid w:val="00FA74AF"/>
    <w:rPr>
      <w:rFonts w:ascii="Times" w:eastAsia="Times New Roman" w:hAnsi="Times"/>
    </w:rPr>
  </w:style>
  <w:style w:type="paragraph" w:customStyle="1" w:styleId="CARD1">
    <w:name w:val="CARD"/>
    <w:basedOn w:val="Normal"/>
    <w:link w:val="CARDChar1"/>
    <w:qFormat/>
    <w:rsid w:val="00FA74AF"/>
    <w:rPr>
      <w:rFonts w:ascii="Georgia" w:eastAsia="Times New Roman" w:hAnsi="Georgia"/>
      <w:u w:val="single"/>
    </w:rPr>
  </w:style>
  <w:style w:type="character" w:customStyle="1" w:styleId="CARDChar1">
    <w:name w:val="CARD Char"/>
    <w:basedOn w:val="DefaultParagraphFont"/>
    <w:link w:val="CARD1"/>
    <w:rsid w:val="00FA74AF"/>
    <w:rPr>
      <w:rFonts w:ascii="Georgia" w:eastAsia="Times New Roman" w:hAnsi="Georgia" w:cs="Arial"/>
      <w:u w:val="single"/>
    </w:rPr>
  </w:style>
  <w:style w:type="paragraph" w:customStyle="1" w:styleId="Normal2">
    <w:name w:val="Normal2"/>
    <w:basedOn w:val="Normal"/>
    <w:rsid w:val="00FA74AF"/>
    <w:rPr>
      <w:rFonts w:ascii="Georgia" w:eastAsia="Times New Roman" w:hAnsi="Georgia"/>
    </w:rPr>
  </w:style>
  <w:style w:type="character" w:customStyle="1" w:styleId="Style11ptThickunderline">
    <w:name w:val="Style 11 pt Thick underline"/>
    <w:rsid w:val="00FA74AF"/>
    <w:rPr>
      <w:rFonts w:ascii="Times New Roman" w:hAnsi="Times New Roman"/>
      <w:sz w:val="20"/>
      <w:u w:val="single"/>
    </w:rPr>
  </w:style>
  <w:style w:type="character" w:customStyle="1" w:styleId="Style11ptBoldThickunderline">
    <w:name w:val="Style 11 pt Bold Thick underline"/>
    <w:rsid w:val="00FA74AF"/>
    <w:rPr>
      <w:rFonts w:ascii="Times New Roman" w:hAnsi="Times New Roman"/>
      <w:b/>
      <w:bCs/>
      <w:sz w:val="20"/>
      <w:u w:val="single"/>
    </w:rPr>
  </w:style>
  <w:style w:type="character" w:styleId="FootnoteReference">
    <w:name w:val="footnote reference"/>
    <w:unhideWhenUsed/>
    <w:rsid w:val="00FA74AF"/>
    <w:rPr>
      <w:vertAlign w:val="superscript"/>
    </w:rPr>
  </w:style>
  <w:style w:type="character" w:customStyle="1" w:styleId="CharChar5">
    <w:name w:val="Char Char5"/>
    <w:rsid w:val="00FA74A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FA74AF"/>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UnderlineBoldIndentCharChar">
    <w:name w:val="Underline + Bold Indent Char Char"/>
    <w:link w:val="UnderlineBoldIndent"/>
    <w:rsid w:val="00FA74AF"/>
    <w:rPr>
      <w:rFonts w:ascii="Georgia" w:eastAsia="Times New Roman" w:hAnsi="Georgia" w:cs="Arial"/>
      <w:szCs w:val="20"/>
      <w:u w:val="thick"/>
    </w:rPr>
  </w:style>
  <w:style w:type="paragraph" w:customStyle="1" w:styleId="StyleUnderlineBoldIndent11pt">
    <w:name w:val="Style Underline + Bold Indent + 11 pt"/>
    <w:basedOn w:val="UnderlineBoldIndent"/>
    <w:link w:val="StyleUnderlineBoldIndent11ptChar"/>
    <w:rsid w:val="00FA74AF"/>
    <w:rPr>
      <w:u w:val="single"/>
    </w:rPr>
  </w:style>
  <w:style w:type="character" w:customStyle="1" w:styleId="StyleUnderlineBoldIndent11ptChar">
    <w:name w:val="Style Underline + Bold Indent + 11 pt Char"/>
    <w:link w:val="StyleUnderlineBoldIndent11pt"/>
    <w:rsid w:val="00FA74AF"/>
    <w:rPr>
      <w:rFonts w:ascii="Georgia" w:eastAsia="Times New Roman" w:hAnsi="Georgia" w:cs="Arial"/>
      <w:szCs w:val="20"/>
      <w:u w:val="single"/>
    </w:rPr>
  </w:style>
  <w:style w:type="paragraph" w:customStyle="1" w:styleId="StyleUnderlineBoldIndent11ptBold">
    <w:name w:val="Style Underline + Bold Indent + 11 pt Bold"/>
    <w:basedOn w:val="UnderlineBoldIndent"/>
    <w:link w:val="StyleUnderlineBoldIndent11ptBoldChar"/>
    <w:rsid w:val="00FA74AF"/>
    <w:rPr>
      <w:b/>
      <w:bCs/>
      <w:u w:val="single"/>
    </w:rPr>
  </w:style>
  <w:style w:type="character" w:customStyle="1" w:styleId="StyleUnderlineBoldIndent11ptBoldChar">
    <w:name w:val="Style Underline + Bold Indent + 11 pt Bold Char"/>
    <w:link w:val="StyleUnderlineBoldIndent11ptBold"/>
    <w:rsid w:val="00FA74AF"/>
    <w:rPr>
      <w:rFonts w:ascii="Georgia" w:eastAsia="Times New Roman" w:hAnsi="Georgia" w:cs="Arial"/>
      <w:b/>
      <w:bCs/>
      <w:szCs w:val="20"/>
      <w:u w:val="single"/>
    </w:rPr>
  </w:style>
  <w:style w:type="paragraph" w:customStyle="1" w:styleId="Normal20pt">
    <w:name w:val="Normal  + 20 pt"/>
    <w:basedOn w:val="Normal"/>
    <w:uiPriority w:val="6"/>
    <w:qFormat/>
    <w:rsid w:val="00FA74AF"/>
    <w:rPr>
      <w:rFonts w:ascii="Georgia" w:hAnsi="Georgia"/>
      <w:bCs/>
      <w:u w:val="single"/>
    </w:rPr>
  </w:style>
  <w:style w:type="character" w:customStyle="1" w:styleId="StyleStyle4CharTimesNewRoman11pt">
    <w:name w:val="Style Style4 Char + Times New Roman 11 pt"/>
    <w:basedOn w:val="DefaultParagraphFont"/>
    <w:rsid w:val="00FA74AF"/>
    <w:rPr>
      <w:rFonts w:ascii="Times New Roman" w:hAnsi="Times New Roman"/>
      <w:sz w:val="20"/>
      <w:szCs w:val="24"/>
      <w:u w:val="single"/>
      <w:lang w:val="en-US" w:eastAsia="en-US" w:bidi="ar-SA"/>
    </w:rPr>
  </w:style>
  <w:style w:type="paragraph" w:customStyle="1" w:styleId="author-name">
    <w:name w:val="author-name"/>
    <w:basedOn w:val="Normal"/>
    <w:qFormat/>
    <w:rsid w:val="00FA74AF"/>
    <w:pPr>
      <w:spacing w:before="100" w:beforeAutospacing="1" w:after="100" w:afterAutospacing="1"/>
    </w:pPr>
    <w:rPr>
      <w:rFonts w:ascii="Georgia" w:eastAsia="Times New Roman" w:hAnsi="Georgia"/>
    </w:rPr>
  </w:style>
  <w:style w:type="paragraph" w:customStyle="1" w:styleId="author-credentials">
    <w:name w:val="author-credentials"/>
    <w:basedOn w:val="Normal"/>
    <w:qFormat/>
    <w:rsid w:val="00FA74AF"/>
    <w:pPr>
      <w:spacing w:before="100" w:beforeAutospacing="1" w:after="100" w:afterAutospacing="1"/>
    </w:pPr>
    <w:rPr>
      <w:rFonts w:ascii="Georgia" w:eastAsia="Times New Roman" w:hAnsi="Georgia"/>
    </w:rPr>
  </w:style>
  <w:style w:type="character" w:customStyle="1" w:styleId="HTMLPreformattedChar1">
    <w:name w:val="HTML Preformatted Char1"/>
    <w:basedOn w:val="DefaultParagraphFont"/>
    <w:uiPriority w:val="99"/>
    <w:semiHidden/>
    <w:rsid w:val="00FA74AF"/>
    <w:rPr>
      <w:rFonts w:ascii="Consolas" w:hAnsi="Consolas" w:cs="Consolas"/>
      <w:sz w:val="20"/>
      <w:szCs w:val="20"/>
    </w:rPr>
  </w:style>
  <w:style w:type="character" w:customStyle="1" w:styleId="StyleStyle4CharTimesNewRoman11ptBold">
    <w:name w:val="Style Style4 Char + Times New Roman 11 pt Bold"/>
    <w:basedOn w:val="DefaultParagraphFont"/>
    <w:rsid w:val="00FA74A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A74AF"/>
    <w:rPr>
      <w:rFonts w:ascii="Times New Roman" w:hAnsi="Times New Roman"/>
      <w:i/>
      <w:iCs/>
      <w:sz w:val="20"/>
      <w:szCs w:val="24"/>
      <w:u w:val="single"/>
      <w:lang w:val="en-US" w:eastAsia="en-US" w:bidi="ar-SA"/>
    </w:rPr>
  </w:style>
  <w:style w:type="character" w:customStyle="1" w:styleId="headline">
    <w:name w:val="headline"/>
    <w:basedOn w:val="DefaultParagraphFont"/>
    <w:rsid w:val="00FA74AF"/>
  </w:style>
  <w:style w:type="character" w:customStyle="1" w:styleId="CharChar4">
    <w:name w:val="Char Char4"/>
    <w:basedOn w:val="DefaultParagraphFont"/>
    <w:rsid w:val="00FA74AF"/>
    <w:rPr>
      <w:rFonts w:cs="Arial"/>
      <w:b/>
      <w:bCs/>
      <w:iCs/>
      <w:szCs w:val="28"/>
      <w:lang w:val="en-US" w:eastAsia="en-US" w:bidi="ar-SA"/>
    </w:rPr>
  </w:style>
  <w:style w:type="character" w:customStyle="1" w:styleId="yshortcuts">
    <w:name w:val="yshortcuts"/>
    <w:basedOn w:val="DefaultParagraphFont"/>
    <w:rsid w:val="00FA74AF"/>
  </w:style>
  <w:style w:type="character" w:customStyle="1" w:styleId="HotRouteChar0">
    <w:name w:val="Hot Route Char"/>
    <w:link w:val="HotRoute"/>
    <w:rsid w:val="00FA74AF"/>
    <w:rPr>
      <w:rFonts w:ascii="Georgia" w:eastAsia="Times New Roman" w:hAnsi="Georgia" w:cs="Arial"/>
    </w:rPr>
  </w:style>
  <w:style w:type="paragraph" w:styleId="PlainText">
    <w:name w:val="Plain Text"/>
    <w:basedOn w:val="Normal"/>
    <w:link w:val="PlainTextChar"/>
    <w:rsid w:val="00FA74AF"/>
    <w:rPr>
      <w:rFonts w:ascii="Courier New" w:eastAsia="Times New Roman" w:hAnsi="Courier New" w:cs="Courier New"/>
      <w:szCs w:val="20"/>
    </w:rPr>
  </w:style>
  <w:style w:type="character" w:customStyle="1" w:styleId="PlainTextChar">
    <w:name w:val="Plain Text Char"/>
    <w:basedOn w:val="DefaultParagraphFont"/>
    <w:link w:val="PlainText"/>
    <w:rsid w:val="00FA74AF"/>
    <w:rPr>
      <w:rFonts w:ascii="Courier New" w:eastAsia="Times New Roman" w:hAnsi="Courier New" w:cs="Courier New"/>
      <w:szCs w:val="20"/>
    </w:rPr>
  </w:style>
  <w:style w:type="character" w:customStyle="1" w:styleId="senselabelstart">
    <w:name w:val="sense_label start"/>
    <w:basedOn w:val="DefaultParagraphFont"/>
    <w:rsid w:val="00FA74AF"/>
  </w:style>
  <w:style w:type="character" w:customStyle="1" w:styleId="sensecontent">
    <w:name w:val="sense_content"/>
    <w:basedOn w:val="DefaultParagraphFont"/>
    <w:rsid w:val="00FA74AF"/>
  </w:style>
  <w:style w:type="character" w:customStyle="1" w:styleId="vi">
    <w:name w:val="vi"/>
    <w:basedOn w:val="DefaultParagraphFont"/>
    <w:rsid w:val="00FA74AF"/>
  </w:style>
  <w:style w:type="character" w:customStyle="1" w:styleId="italic">
    <w:name w:val="italic"/>
    <w:basedOn w:val="DefaultParagraphFont"/>
    <w:rsid w:val="00FA74AF"/>
  </w:style>
  <w:style w:type="paragraph" w:customStyle="1" w:styleId="Microtext0">
    <w:name w:val="Microtext"/>
    <w:basedOn w:val="Normal"/>
    <w:next w:val="Normal"/>
    <w:link w:val="MicrotextChar0"/>
    <w:qFormat/>
    <w:rsid w:val="00FA74AF"/>
    <w:rPr>
      <w:rFonts w:ascii="Georgia" w:hAnsi="Georgia"/>
      <w:sz w:val="12"/>
    </w:rPr>
  </w:style>
  <w:style w:type="character" w:customStyle="1" w:styleId="MicrotextChar0">
    <w:name w:val="Microtext Char"/>
    <w:link w:val="Microtext0"/>
    <w:rsid w:val="00FA74AF"/>
    <w:rPr>
      <w:rFonts w:ascii="Georgia" w:hAnsi="Georgia" w:cs="Arial"/>
      <w:sz w:val="12"/>
    </w:rPr>
  </w:style>
  <w:style w:type="character" w:customStyle="1" w:styleId="st">
    <w:name w:val="st"/>
    <w:basedOn w:val="DefaultParagraphFont"/>
    <w:rsid w:val="00FA74AF"/>
  </w:style>
  <w:style w:type="paragraph" w:customStyle="1" w:styleId="Style6">
    <w:name w:val="Style6"/>
    <w:basedOn w:val="Normal"/>
    <w:link w:val="Style6Char"/>
    <w:autoRedefine/>
    <w:rsid w:val="00FA74AF"/>
    <w:rPr>
      <w:rFonts w:ascii="Georgia" w:hAnsi="Georgia"/>
      <w:b/>
    </w:rPr>
  </w:style>
  <w:style w:type="character" w:customStyle="1" w:styleId="Style6Char">
    <w:name w:val="Style6 Char"/>
    <w:basedOn w:val="DefaultParagraphFont"/>
    <w:link w:val="Style6"/>
    <w:rsid w:val="00FA74AF"/>
    <w:rPr>
      <w:rFonts w:ascii="Georgia" w:hAnsi="Georgia" w:cs="Arial"/>
      <w:b/>
    </w:rPr>
  </w:style>
  <w:style w:type="paragraph" w:customStyle="1" w:styleId="Style11">
    <w:name w:val="Style11"/>
    <w:basedOn w:val="Normal"/>
    <w:link w:val="Style11Char"/>
    <w:rsid w:val="00FA74AF"/>
    <w:rPr>
      <w:rFonts w:ascii="Georgia" w:eastAsia="Times New Roman" w:hAnsi="Georgia"/>
      <w:b/>
      <w:szCs w:val="20"/>
      <w:u w:val="thick"/>
    </w:rPr>
  </w:style>
  <w:style w:type="paragraph" w:customStyle="1" w:styleId="Style12">
    <w:name w:val="Style12"/>
    <w:basedOn w:val="Normal"/>
    <w:link w:val="Style12Char"/>
    <w:rsid w:val="00FA74AF"/>
    <w:rPr>
      <w:rFonts w:ascii="Georgia" w:eastAsia="Times New Roman" w:hAnsi="Georgia"/>
      <w:b/>
      <w:u w:val="thick"/>
    </w:rPr>
  </w:style>
  <w:style w:type="character" w:customStyle="1" w:styleId="Style11Char">
    <w:name w:val="Style11 Char"/>
    <w:basedOn w:val="DefaultParagraphFont"/>
    <w:link w:val="Style11"/>
    <w:rsid w:val="00FA74AF"/>
    <w:rPr>
      <w:rFonts w:ascii="Georgia" w:eastAsia="Times New Roman" w:hAnsi="Georgia" w:cs="Arial"/>
      <w:b/>
      <w:szCs w:val="20"/>
      <w:u w:val="thick"/>
    </w:rPr>
  </w:style>
  <w:style w:type="character" w:customStyle="1" w:styleId="Style12Char">
    <w:name w:val="Style12 Char"/>
    <w:basedOn w:val="DefaultParagraphFont"/>
    <w:link w:val="Style12"/>
    <w:rsid w:val="00FA74AF"/>
    <w:rPr>
      <w:rFonts w:ascii="Georgia" w:eastAsia="Times New Roman" w:hAnsi="Georgia" w:cs="Arial"/>
      <w:b/>
      <w:u w:val="thick"/>
    </w:rPr>
  </w:style>
  <w:style w:type="character" w:customStyle="1" w:styleId="caps-label">
    <w:name w:val="caps-label"/>
    <w:basedOn w:val="DefaultParagraphFont"/>
    <w:rsid w:val="00FA74AF"/>
  </w:style>
  <w:style w:type="character" w:customStyle="1" w:styleId="wikiexternallink">
    <w:name w:val="wikiexternallink"/>
    <w:basedOn w:val="DefaultParagraphFont"/>
    <w:rsid w:val="00FA74AF"/>
  </w:style>
  <w:style w:type="character" w:customStyle="1" w:styleId="wikigeneratedlinkcontent">
    <w:name w:val="wikigeneratedlinkcontent"/>
    <w:basedOn w:val="DefaultParagraphFont"/>
    <w:rsid w:val="00FA74AF"/>
  </w:style>
  <w:style w:type="character" w:customStyle="1" w:styleId="ShrinkChar">
    <w:name w:val="Shrink Char"/>
    <w:link w:val="Shrink"/>
    <w:locked/>
    <w:rsid w:val="00FA74AF"/>
    <w:rPr>
      <w:rFonts w:ascii="Garamond" w:eastAsia="Times New Roman" w:hAnsi="Garamond"/>
      <w:sz w:val="12"/>
    </w:rPr>
  </w:style>
  <w:style w:type="paragraph" w:customStyle="1" w:styleId="Shrink">
    <w:name w:val="Shrink"/>
    <w:link w:val="ShrinkChar"/>
    <w:qFormat/>
    <w:rsid w:val="00FA74AF"/>
    <w:pPr>
      <w:spacing w:after="0" w:line="240" w:lineRule="auto"/>
      <w:ind w:left="288" w:right="288"/>
    </w:pPr>
    <w:rPr>
      <w:rFonts w:ascii="Garamond" w:eastAsia="Times New Roman" w:hAnsi="Garamond"/>
      <w:sz w:val="12"/>
    </w:rPr>
  </w:style>
  <w:style w:type="character" w:customStyle="1" w:styleId="aqj">
    <w:name w:val="aqj"/>
    <w:basedOn w:val="DefaultParagraphFont"/>
    <w:rsid w:val="00FA74AF"/>
  </w:style>
  <w:style w:type="character" w:customStyle="1" w:styleId="StyleStyleBoldUnderlineIntenseEmphasisUnderlineapple-style-s">
    <w:name w:val="Style Style Bold UnderlineIntense EmphasisUnderlineapple-style-s..."/>
    <w:basedOn w:val="DefaultParagraphFont"/>
    <w:rsid w:val="00FA74AF"/>
    <w:rPr>
      <w:b w:val="0"/>
      <w:bCs w:val="0"/>
      <w:sz w:val="22"/>
      <w:u w:val="single"/>
      <w:bdr w:val="none" w:sz="0" w:space="0" w:color="auto"/>
    </w:rPr>
  </w:style>
  <w:style w:type="paragraph" w:customStyle="1" w:styleId="blocktitle0">
    <w:name w:val="block title"/>
    <w:basedOn w:val="Normal"/>
    <w:link w:val="blocktitleChar"/>
    <w:autoRedefine/>
    <w:qFormat/>
    <w:rsid w:val="00FA74AF"/>
    <w:pPr>
      <w:spacing w:after="240"/>
      <w:jc w:val="center"/>
      <w:outlineLvl w:val="0"/>
    </w:pPr>
    <w:rPr>
      <w:rFonts w:ascii="Georgia" w:eastAsia="Calibri" w:hAnsi="Georgia"/>
      <w:b/>
      <w:caps/>
      <w:sz w:val="28"/>
      <w:szCs w:val="28"/>
      <w:lang w:val="es-ES"/>
    </w:rPr>
  </w:style>
  <w:style w:type="character" w:customStyle="1" w:styleId="Boxed">
    <w:name w:val="Boxed"/>
    <w:qFormat/>
    <w:rsid w:val="00FA74AF"/>
    <w:rPr>
      <w:rFonts w:ascii="Times New Roman" w:hAnsi="Times New Roman"/>
      <w:sz w:val="20"/>
      <w:bdr w:val="single" w:sz="6" w:space="0" w:color="auto"/>
    </w:rPr>
  </w:style>
  <w:style w:type="character" w:customStyle="1" w:styleId="UnderlineCard">
    <w:name w:val="Underline Card"/>
    <w:uiPriority w:val="6"/>
    <w:qFormat/>
    <w:rsid w:val="00FA74AF"/>
    <w:rPr>
      <w:rFonts w:ascii="Arial" w:hAnsi="Arial"/>
      <w:b w:val="0"/>
      <w:bCs/>
      <w:sz w:val="20"/>
      <w:u w:val="single"/>
    </w:rPr>
  </w:style>
  <w:style w:type="character" w:customStyle="1" w:styleId="story-author">
    <w:name w:val="story-author"/>
    <w:basedOn w:val="DefaultParagraphFont"/>
    <w:rsid w:val="00FA74AF"/>
  </w:style>
  <w:style w:type="paragraph" w:customStyle="1" w:styleId="type">
    <w:name w:val="type"/>
    <w:basedOn w:val="Normal"/>
    <w:rsid w:val="00FA74AF"/>
    <w:pPr>
      <w:spacing w:before="100" w:beforeAutospacing="1" w:after="100" w:afterAutospacing="1"/>
    </w:pPr>
    <w:rPr>
      <w:rFonts w:ascii="Georgia" w:eastAsia="Times New Roman" w:hAnsi="Georgia"/>
    </w:rPr>
  </w:style>
  <w:style w:type="character" w:customStyle="1" w:styleId="institution">
    <w:name w:val="institution"/>
    <w:basedOn w:val="DefaultParagraphFont"/>
    <w:rsid w:val="00FA74AF"/>
  </w:style>
  <w:style w:type="character" w:customStyle="1" w:styleId="abodyblack3">
    <w:name w:val="abodyblack3"/>
    <w:basedOn w:val="DefaultParagraphFont"/>
    <w:rsid w:val="00FA74AF"/>
  </w:style>
  <w:style w:type="paragraph" w:customStyle="1" w:styleId="UnderlineChar2CharChar">
    <w:name w:val="Underline Char2 Char Char"/>
    <w:basedOn w:val="Normal"/>
    <w:link w:val="UnderlineChar2CharCharChar"/>
    <w:qFormat/>
    <w:rsid w:val="00FA74AF"/>
    <w:rPr>
      <w:rFonts w:ascii="Georgia" w:eastAsia="MS Mincho" w:hAnsi="Georgia"/>
      <w:szCs w:val="20"/>
      <w:u w:val="single"/>
    </w:rPr>
  </w:style>
  <w:style w:type="character" w:customStyle="1" w:styleId="UnderlineChar2CharCharChar">
    <w:name w:val="Underline Char2 Char Char Char"/>
    <w:link w:val="UnderlineChar2CharChar"/>
    <w:rsid w:val="00FA74AF"/>
    <w:rPr>
      <w:rFonts w:ascii="Georgia" w:eastAsia="MS Mincho" w:hAnsi="Georgia" w:cs="Arial"/>
      <w:szCs w:val="20"/>
      <w:u w:val="single"/>
    </w:rPr>
  </w:style>
  <w:style w:type="character" w:customStyle="1" w:styleId="CharacterStyle1">
    <w:name w:val="Character Style 1"/>
    <w:rsid w:val="00FA74AF"/>
    <w:rPr>
      <w:sz w:val="20"/>
      <w:szCs w:val="20"/>
    </w:rPr>
  </w:style>
  <w:style w:type="character" w:customStyle="1" w:styleId="FontStyle177">
    <w:name w:val="Font Style177"/>
    <w:basedOn w:val="DefaultParagraphFont"/>
    <w:uiPriority w:val="99"/>
    <w:rsid w:val="00FA74AF"/>
    <w:rPr>
      <w:rFonts w:ascii="Times New Roman" w:hAnsi="Times New Roman" w:cs="Times New Roman"/>
      <w:sz w:val="20"/>
      <w:szCs w:val="20"/>
    </w:rPr>
  </w:style>
  <w:style w:type="character" w:customStyle="1" w:styleId="FontStyle173">
    <w:name w:val="Font Style173"/>
    <w:basedOn w:val="DefaultParagraphFont"/>
    <w:uiPriority w:val="99"/>
    <w:rsid w:val="00FA74AF"/>
    <w:rPr>
      <w:rFonts w:ascii="Times New Roman" w:hAnsi="Times New Roman" w:cs="Times New Roman"/>
      <w:sz w:val="14"/>
      <w:szCs w:val="14"/>
    </w:rPr>
  </w:style>
  <w:style w:type="character" w:customStyle="1" w:styleId="FontStyle151">
    <w:name w:val="Font Style151"/>
    <w:basedOn w:val="DefaultParagraphFont"/>
    <w:uiPriority w:val="99"/>
    <w:rsid w:val="00FA74AF"/>
    <w:rPr>
      <w:rFonts w:ascii="Arial Narrow" w:hAnsi="Arial Narrow" w:cs="Arial Narrow"/>
      <w:b/>
      <w:bCs/>
      <w:sz w:val="12"/>
      <w:szCs w:val="12"/>
    </w:rPr>
  </w:style>
  <w:style w:type="character" w:customStyle="1" w:styleId="FontStyle156">
    <w:name w:val="Font Style156"/>
    <w:basedOn w:val="DefaultParagraphFont"/>
    <w:uiPriority w:val="99"/>
    <w:rsid w:val="00FA74AF"/>
    <w:rPr>
      <w:rFonts w:ascii="Arial Narrow" w:hAnsi="Arial Narrow" w:cs="Arial Narrow"/>
      <w:sz w:val="8"/>
      <w:szCs w:val="8"/>
    </w:rPr>
  </w:style>
  <w:style w:type="character" w:customStyle="1" w:styleId="FontStyle160">
    <w:name w:val="Font Style160"/>
    <w:basedOn w:val="DefaultParagraphFont"/>
    <w:uiPriority w:val="99"/>
    <w:rsid w:val="00FA74AF"/>
    <w:rPr>
      <w:rFonts w:ascii="Times New Roman" w:hAnsi="Times New Roman" w:cs="Times New Roman"/>
      <w:b/>
      <w:bCs/>
      <w:sz w:val="20"/>
      <w:szCs w:val="20"/>
    </w:rPr>
  </w:style>
  <w:style w:type="character" w:customStyle="1" w:styleId="FontStyle178">
    <w:name w:val="Font Style178"/>
    <w:basedOn w:val="DefaultParagraphFont"/>
    <w:uiPriority w:val="99"/>
    <w:rsid w:val="00FA74AF"/>
    <w:rPr>
      <w:rFonts w:ascii="Times New Roman" w:hAnsi="Times New Roman" w:cs="Times New Roman"/>
      <w:sz w:val="18"/>
      <w:szCs w:val="18"/>
    </w:rPr>
  </w:style>
  <w:style w:type="paragraph" w:customStyle="1" w:styleId="Style14">
    <w:name w:val="Style14"/>
    <w:basedOn w:val="Normal"/>
    <w:uiPriority w:val="99"/>
    <w:rsid w:val="00FA74AF"/>
    <w:pPr>
      <w:widowControl w:val="0"/>
      <w:autoSpaceDE w:val="0"/>
      <w:autoSpaceDN w:val="0"/>
      <w:adjustRightInd w:val="0"/>
      <w:spacing w:line="278" w:lineRule="exact"/>
      <w:jc w:val="both"/>
    </w:pPr>
    <w:rPr>
      <w:rFonts w:ascii="Georgia" w:eastAsia="Times New Roman" w:hAnsi="Georgia"/>
    </w:rPr>
  </w:style>
  <w:style w:type="paragraph" w:customStyle="1" w:styleId="Style16">
    <w:name w:val="Style16"/>
    <w:basedOn w:val="Normal"/>
    <w:uiPriority w:val="99"/>
    <w:rsid w:val="00FA74AF"/>
    <w:pPr>
      <w:widowControl w:val="0"/>
      <w:autoSpaceDE w:val="0"/>
      <w:autoSpaceDN w:val="0"/>
      <w:adjustRightInd w:val="0"/>
      <w:spacing w:line="163" w:lineRule="exact"/>
    </w:pPr>
    <w:rPr>
      <w:rFonts w:ascii="Georgia" w:eastAsia="Times New Roman" w:hAnsi="Georgia"/>
    </w:rPr>
  </w:style>
  <w:style w:type="character" w:customStyle="1" w:styleId="FontStyle168">
    <w:name w:val="Font Style168"/>
    <w:basedOn w:val="DefaultParagraphFont"/>
    <w:uiPriority w:val="99"/>
    <w:rsid w:val="00FA74AF"/>
    <w:rPr>
      <w:rFonts w:ascii="Times New Roman" w:hAnsi="Times New Roman" w:cs="Times New Roman"/>
      <w:sz w:val="12"/>
      <w:szCs w:val="12"/>
    </w:rPr>
  </w:style>
  <w:style w:type="paragraph" w:customStyle="1" w:styleId="Style9">
    <w:name w:val="Style9"/>
    <w:basedOn w:val="Normal"/>
    <w:uiPriority w:val="99"/>
    <w:rsid w:val="00FA74AF"/>
    <w:pPr>
      <w:widowControl w:val="0"/>
      <w:autoSpaceDE w:val="0"/>
      <w:autoSpaceDN w:val="0"/>
      <w:adjustRightInd w:val="0"/>
      <w:spacing w:line="134" w:lineRule="exact"/>
      <w:jc w:val="both"/>
    </w:pPr>
    <w:rPr>
      <w:rFonts w:ascii="Georgia" w:eastAsia="Times New Roman" w:hAnsi="Georgia"/>
    </w:rPr>
  </w:style>
  <w:style w:type="paragraph" w:customStyle="1" w:styleId="Style44">
    <w:name w:val="Style44"/>
    <w:basedOn w:val="Normal"/>
    <w:uiPriority w:val="99"/>
    <w:rsid w:val="00FA74AF"/>
    <w:pPr>
      <w:widowControl w:val="0"/>
      <w:autoSpaceDE w:val="0"/>
      <w:autoSpaceDN w:val="0"/>
      <w:adjustRightInd w:val="0"/>
      <w:spacing w:line="216" w:lineRule="exact"/>
      <w:jc w:val="both"/>
    </w:pPr>
    <w:rPr>
      <w:rFonts w:ascii="Georgia" w:eastAsia="Times New Roman" w:hAnsi="Georgia"/>
    </w:rPr>
  </w:style>
  <w:style w:type="paragraph" w:customStyle="1" w:styleId="Style19">
    <w:name w:val="Style19"/>
    <w:basedOn w:val="Normal"/>
    <w:uiPriority w:val="99"/>
    <w:rsid w:val="00FA74AF"/>
    <w:pPr>
      <w:widowControl w:val="0"/>
      <w:autoSpaceDE w:val="0"/>
      <w:autoSpaceDN w:val="0"/>
      <w:adjustRightInd w:val="0"/>
      <w:spacing w:line="206" w:lineRule="exact"/>
    </w:pPr>
    <w:rPr>
      <w:rFonts w:ascii="Georgia" w:eastAsia="Times New Roman" w:hAnsi="Georgia"/>
    </w:rPr>
  </w:style>
  <w:style w:type="character" w:customStyle="1" w:styleId="FontStyle176">
    <w:name w:val="Font Style176"/>
    <w:basedOn w:val="DefaultParagraphFont"/>
    <w:uiPriority w:val="99"/>
    <w:rsid w:val="00FA74AF"/>
    <w:rPr>
      <w:rFonts w:ascii="Times New Roman" w:hAnsi="Times New Roman" w:cs="Times New Roman"/>
      <w:sz w:val="16"/>
      <w:szCs w:val="16"/>
    </w:rPr>
  </w:style>
  <w:style w:type="character" w:customStyle="1" w:styleId="f">
    <w:name w:val="f"/>
    <w:basedOn w:val="DefaultParagraphFont"/>
    <w:rsid w:val="00FA74AF"/>
  </w:style>
  <w:style w:type="character" w:customStyle="1" w:styleId="TagsChar2">
    <w:name w:val="Tags Char2"/>
    <w:rsid w:val="00FA74AF"/>
    <w:rPr>
      <w:b/>
      <w:sz w:val="24"/>
    </w:rPr>
  </w:style>
  <w:style w:type="paragraph" w:customStyle="1" w:styleId="CardsFont6ptChar">
    <w:name w:val="Cards + Font: 6 pt Char"/>
    <w:basedOn w:val="Normal"/>
    <w:link w:val="CardsFont6ptCharChar"/>
    <w:rsid w:val="00FA74AF"/>
    <w:pPr>
      <w:autoSpaceDE w:val="0"/>
      <w:autoSpaceDN w:val="0"/>
      <w:adjustRightInd w:val="0"/>
      <w:ind w:left="432" w:right="432"/>
      <w:jc w:val="both"/>
    </w:pPr>
    <w:rPr>
      <w:rFonts w:ascii="Georgia" w:eastAsia="Times New Roman" w:hAnsi="Georgia"/>
      <w:sz w:val="12"/>
    </w:rPr>
  </w:style>
  <w:style w:type="character" w:customStyle="1" w:styleId="CardsFont6ptCharChar">
    <w:name w:val="Cards + Font: 6 pt Char Char"/>
    <w:link w:val="CardsFont6ptChar"/>
    <w:rsid w:val="00FA74AF"/>
    <w:rPr>
      <w:rFonts w:ascii="Georgia" w:eastAsia="Times New Roman" w:hAnsi="Georgia" w:cs="Arial"/>
      <w:sz w:val="12"/>
    </w:rPr>
  </w:style>
  <w:style w:type="character" w:customStyle="1" w:styleId="FontStyle172">
    <w:name w:val="Font Style172"/>
    <w:basedOn w:val="DefaultParagraphFont"/>
    <w:uiPriority w:val="99"/>
    <w:rsid w:val="00FA74AF"/>
    <w:rPr>
      <w:rFonts w:ascii="Times New Roman" w:hAnsi="Times New Roman" w:cs="Times New Roman"/>
      <w:b/>
      <w:bCs/>
      <w:sz w:val="16"/>
      <w:szCs w:val="16"/>
    </w:rPr>
  </w:style>
  <w:style w:type="paragraph" w:customStyle="1" w:styleId="Style18">
    <w:name w:val="Style18"/>
    <w:basedOn w:val="Normal"/>
    <w:uiPriority w:val="99"/>
    <w:rsid w:val="00FA74AF"/>
    <w:pPr>
      <w:widowControl w:val="0"/>
      <w:autoSpaceDE w:val="0"/>
      <w:autoSpaceDN w:val="0"/>
      <w:adjustRightInd w:val="0"/>
      <w:spacing w:line="269" w:lineRule="exact"/>
    </w:pPr>
    <w:rPr>
      <w:rFonts w:ascii="Georgia" w:eastAsia="Times New Roman" w:hAnsi="Georgia"/>
    </w:rPr>
  </w:style>
  <w:style w:type="character" w:customStyle="1" w:styleId="FontStyle171">
    <w:name w:val="Font Style171"/>
    <w:basedOn w:val="DefaultParagraphFont"/>
    <w:uiPriority w:val="99"/>
    <w:rsid w:val="00FA74AF"/>
    <w:rPr>
      <w:rFonts w:ascii="Times New Roman" w:hAnsi="Times New Roman" w:cs="Times New Roman"/>
      <w:i/>
      <w:iCs/>
      <w:sz w:val="16"/>
      <w:szCs w:val="16"/>
    </w:rPr>
  </w:style>
  <w:style w:type="character" w:customStyle="1" w:styleId="FontStyle162">
    <w:name w:val="Font Style162"/>
    <w:basedOn w:val="DefaultParagraphFont"/>
    <w:uiPriority w:val="99"/>
    <w:rsid w:val="00FA74AF"/>
    <w:rPr>
      <w:rFonts w:ascii="Times New Roman" w:hAnsi="Times New Roman" w:cs="Times New Roman"/>
      <w:b/>
      <w:bCs/>
      <w:sz w:val="18"/>
      <w:szCs w:val="18"/>
    </w:rPr>
  </w:style>
  <w:style w:type="character" w:customStyle="1" w:styleId="FontStyle167">
    <w:name w:val="Font Style167"/>
    <w:basedOn w:val="DefaultParagraphFont"/>
    <w:uiPriority w:val="99"/>
    <w:rsid w:val="00FA74AF"/>
    <w:rPr>
      <w:rFonts w:ascii="Times New Roman" w:hAnsi="Times New Roman" w:cs="Times New Roman"/>
      <w:sz w:val="10"/>
      <w:szCs w:val="10"/>
    </w:rPr>
  </w:style>
  <w:style w:type="character" w:customStyle="1" w:styleId="FontStyle174">
    <w:name w:val="Font Style174"/>
    <w:basedOn w:val="DefaultParagraphFont"/>
    <w:uiPriority w:val="99"/>
    <w:rsid w:val="00FA74AF"/>
    <w:rPr>
      <w:rFonts w:ascii="Arial Narrow" w:hAnsi="Arial Narrow" w:cs="Arial Narrow"/>
      <w:b/>
      <w:bCs/>
      <w:sz w:val="18"/>
      <w:szCs w:val="18"/>
    </w:rPr>
  </w:style>
  <w:style w:type="paragraph" w:customStyle="1" w:styleId="Style47">
    <w:name w:val="Style47"/>
    <w:basedOn w:val="Normal"/>
    <w:uiPriority w:val="99"/>
    <w:rsid w:val="00FA74AF"/>
    <w:pPr>
      <w:widowControl w:val="0"/>
      <w:autoSpaceDE w:val="0"/>
      <w:autoSpaceDN w:val="0"/>
      <w:adjustRightInd w:val="0"/>
      <w:spacing w:line="490" w:lineRule="exact"/>
    </w:pPr>
    <w:rPr>
      <w:rFonts w:ascii="Georgia" w:eastAsia="Times New Roman" w:hAnsi="Georgia"/>
    </w:rPr>
  </w:style>
  <w:style w:type="character" w:customStyle="1" w:styleId="FontStyle169">
    <w:name w:val="Font Style169"/>
    <w:basedOn w:val="DefaultParagraphFont"/>
    <w:uiPriority w:val="99"/>
    <w:rsid w:val="00FA74AF"/>
    <w:rPr>
      <w:rFonts w:ascii="Times New Roman" w:hAnsi="Times New Roman" w:cs="Times New Roman"/>
      <w:sz w:val="12"/>
      <w:szCs w:val="12"/>
    </w:rPr>
  </w:style>
  <w:style w:type="paragraph" w:customStyle="1" w:styleId="Style24">
    <w:name w:val="Style24"/>
    <w:basedOn w:val="Normal"/>
    <w:uiPriority w:val="99"/>
    <w:rsid w:val="00FA74AF"/>
    <w:pPr>
      <w:widowControl w:val="0"/>
      <w:autoSpaceDE w:val="0"/>
      <w:autoSpaceDN w:val="0"/>
      <w:adjustRightInd w:val="0"/>
      <w:spacing w:line="276" w:lineRule="exact"/>
    </w:pPr>
    <w:rPr>
      <w:rFonts w:ascii="Georgia" w:eastAsia="Times New Roman" w:hAnsi="Georgia"/>
    </w:rPr>
  </w:style>
  <w:style w:type="paragraph" w:customStyle="1" w:styleId="Style99">
    <w:name w:val="Style99"/>
    <w:basedOn w:val="Normal"/>
    <w:uiPriority w:val="99"/>
    <w:rsid w:val="00FA74AF"/>
    <w:pPr>
      <w:widowControl w:val="0"/>
      <w:autoSpaceDE w:val="0"/>
      <w:autoSpaceDN w:val="0"/>
      <w:adjustRightInd w:val="0"/>
      <w:spacing w:line="182" w:lineRule="exact"/>
      <w:jc w:val="both"/>
    </w:pPr>
    <w:rPr>
      <w:rFonts w:ascii="Georgia" w:eastAsia="Times New Roman" w:hAnsi="Georgia"/>
    </w:rPr>
  </w:style>
  <w:style w:type="paragraph" w:customStyle="1" w:styleId="Style26">
    <w:name w:val="Style26"/>
    <w:basedOn w:val="Normal"/>
    <w:uiPriority w:val="99"/>
    <w:rsid w:val="00FA74AF"/>
    <w:pPr>
      <w:widowControl w:val="0"/>
      <w:autoSpaceDE w:val="0"/>
      <w:autoSpaceDN w:val="0"/>
      <w:adjustRightInd w:val="0"/>
      <w:spacing w:line="278" w:lineRule="exact"/>
      <w:jc w:val="both"/>
    </w:pPr>
    <w:rPr>
      <w:rFonts w:ascii="Georgia" w:eastAsia="Times New Roman" w:hAnsi="Georgia"/>
    </w:rPr>
  </w:style>
  <w:style w:type="character" w:customStyle="1" w:styleId="FontStyle139">
    <w:name w:val="Font Style139"/>
    <w:basedOn w:val="DefaultParagraphFont"/>
    <w:uiPriority w:val="99"/>
    <w:rsid w:val="00FA74AF"/>
    <w:rPr>
      <w:rFonts w:ascii="Times New Roman" w:hAnsi="Times New Roman" w:cs="Times New Roman"/>
      <w:b/>
      <w:bCs/>
      <w:sz w:val="18"/>
      <w:szCs w:val="18"/>
    </w:rPr>
  </w:style>
  <w:style w:type="paragraph" w:customStyle="1" w:styleId="Style21">
    <w:name w:val="Style21"/>
    <w:basedOn w:val="Normal"/>
    <w:uiPriority w:val="99"/>
    <w:rsid w:val="00FA74AF"/>
    <w:pPr>
      <w:widowControl w:val="0"/>
      <w:autoSpaceDE w:val="0"/>
      <w:autoSpaceDN w:val="0"/>
      <w:adjustRightInd w:val="0"/>
      <w:spacing w:line="216" w:lineRule="exact"/>
      <w:jc w:val="both"/>
    </w:pPr>
    <w:rPr>
      <w:rFonts w:ascii="Georgia" w:eastAsia="Times New Roman" w:hAnsi="Georgia"/>
    </w:rPr>
  </w:style>
  <w:style w:type="paragraph" w:customStyle="1" w:styleId="Style50">
    <w:name w:val="Style50"/>
    <w:basedOn w:val="Normal"/>
    <w:uiPriority w:val="99"/>
    <w:rsid w:val="00FA74AF"/>
    <w:pPr>
      <w:widowControl w:val="0"/>
      <w:autoSpaceDE w:val="0"/>
      <w:autoSpaceDN w:val="0"/>
      <w:adjustRightInd w:val="0"/>
      <w:spacing w:line="198" w:lineRule="exact"/>
    </w:pPr>
    <w:rPr>
      <w:rFonts w:ascii="Georgia" w:eastAsia="Times New Roman" w:hAnsi="Georgia"/>
    </w:rPr>
  </w:style>
  <w:style w:type="character" w:customStyle="1" w:styleId="FootnoteTextChar1">
    <w:name w:val="Footnote Text Char1"/>
    <w:basedOn w:val="DefaultParagraphFont"/>
    <w:semiHidden/>
    <w:rsid w:val="00FA74AF"/>
    <w:rPr>
      <w:rFonts w:ascii="Calibri" w:hAnsi="Calibri"/>
      <w:sz w:val="20"/>
      <w:szCs w:val="20"/>
    </w:rPr>
  </w:style>
  <w:style w:type="paragraph" w:customStyle="1" w:styleId="Standard">
    <w:name w:val="Standard"/>
    <w:qFormat/>
    <w:rsid w:val="00FA74A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A74AF"/>
    <w:rPr>
      <w:color w:val="000000"/>
      <w:sz w:val="32"/>
      <w:szCs w:val="32"/>
    </w:rPr>
  </w:style>
  <w:style w:type="paragraph" w:customStyle="1" w:styleId="Cardnon-underlined">
    <w:name w:val="Card non-underlined"/>
    <w:basedOn w:val="Normal"/>
    <w:link w:val="Cardnon-underlinedChar"/>
    <w:autoRedefine/>
    <w:uiPriority w:val="99"/>
    <w:qFormat/>
    <w:rsid w:val="00FA74AF"/>
    <w:rPr>
      <w:rFonts w:ascii="Georgia" w:eastAsia="Times New Roman" w:hAnsi="Georgia"/>
      <w:szCs w:val="20"/>
    </w:rPr>
  </w:style>
  <w:style w:type="character" w:customStyle="1" w:styleId="Cardnon-underlinedChar">
    <w:name w:val="Card non-underlined Char"/>
    <w:basedOn w:val="DefaultParagraphFont"/>
    <w:link w:val="Cardnon-underlined"/>
    <w:rsid w:val="00FA74AF"/>
    <w:rPr>
      <w:rFonts w:ascii="Georgia" w:eastAsia="Times New Roman" w:hAnsi="Georgia" w:cs="Arial"/>
      <w:szCs w:val="20"/>
    </w:rPr>
  </w:style>
  <w:style w:type="numbering" w:customStyle="1" w:styleId="NoList1">
    <w:name w:val="No List1"/>
    <w:next w:val="NoList"/>
    <w:semiHidden/>
    <w:unhideWhenUsed/>
    <w:rsid w:val="00FA74AF"/>
  </w:style>
  <w:style w:type="character" w:customStyle="1" w:styleId="TitleChar2">
    <w:name w:val="Title Char2"/>
    <w:basedOn w:val="DefaultParagraphFont"/>
    <w:uiPriority w:val="10"/>
    <w:qFormat/>
    <w:locked/>
    <w:rsid w:val="00FA74AF"/>
    <w:rPr>
      <w:b/>
      <w:bCs/>
      <w:u w:val="single"/>
    </w:rPr>
  </w:style>
  <w:style w:type="paragraph" w:styleId="TOC3">
    <w:name w:val="toc 3"/>
    <w:basedOn w:val="Normal"/>
    <w:next w:val="Normal"/>
    <w:autoRedefine/>
    <w:rsid w:val="00FA74AF"/>
    <w:pPr>
      <w:ind w:left="400"/>
    </w:pPr>
    <w:rPr>
      <w:rFonts w:ascii="Georgia" w:eastAsia="Times New Roman" w:hAnsi="Georgia"/>
      <w:szCs w:val="20"/>
    </w:rPr>
  </w:style>
  <w:style w:type="paragraph" w:styleId="TOC4">
    <w:name w:val="toc 4"/>
    <w:basedOn w:val="Normal"/>
    <w:next w:val="Normal"/>
    <w:autoRedefine/>
    <w:rsid w:val="00FA74AF"/>
    <w:pPr>
      <w:ind w:left="600"/>
    </w:pPr>
    <w:rPr>
      <w:rFonts w:ascii="Georgia" w:eastAsia="Times New Roman" w:hAnsi="Georgia"/>
      <w:szCs w:val="20"/>
    </w:rPr>
  </w:style>
  <w:style w:type="paragraph" w:styleId="TOC5">
    <w:name w:val="toc 5"/>
    <w:basedOn w:val="Normal"/>
    <w:next w:val="Normal"/>
    <w:autoRedefine/>
    <w:rsid w:val="00FA74AF"/>
    <w:pPr>
      <w:ind w:left="800"/>
    </w:pPr>
    <w:rPr>
      <w:rFonts w:ascii="Georgia" w:eastAsia="Times New Roman" w:hAnsi="Georgia"/>
      <w:szCs w:val="20"/>
    </w:rPr>
  </w:style>
  <w:style w:type="paragraph" w:styleId="TOC6">
    <w:name w:val="toc 6"/>
    <w:basedOn w:val="Normal"/>
    <w:next w:val="Normal"/>
    <w:autoRedefine/>
    <w:rsid w:val="00FA74AF"/>
    <w:pPr>
      <w:ind w:left="1000"/>
    </w:pPr>
    <w:rPr>
      <w:rFonts w:ascii="Georgia" w:eastAsia="Times New Roman" w:hAnsi="Georgia"/>
      <w:szCs w:val="20"/>
    </w:rPr>
  </w:style>
  <w:style w:type="paragraph" w:styleId="TOC7">
    <w:name w:val="toc 7"/>
    <w:basedOn w:val="Normal"/>
    <w:next w:val="Normal"/>
    <w:autoRedefine/>
    <w:rsid w:val="00FA74AF"/>
    <w:pPr>
      <w:ind w:left="1200"/>
    </w:pPr>
    <w:rPr>
      <w:rFonts w:ascii="Georgia" w:eastAsia="Times New Roman" w:hAnsi="Georgia"/>
      <w:szCs w:val="20"/>
    </w:rPr>
  </w:style>
  <w:style w:type="paragraph" w:styleId="TOC8">
    <w:name w:val="toc 8"/>
    <w:basedOn w:val="Normal"/>
    <w:next w:val="Normal"/>
    <w:autoRedefine/>
    <w:rsid w:val="00FA74AF"/>
    <w:pPr>
      <w:ind w:left="1400"/>
    </w:pPr>
    <w:rPr>
      <w:rFonts w:ascii="Georgia" w:eastAsia="Times New Roman" w:hAnsi="Georgia"/>
      <w:szCs w:val="20"/>
    </w:rPr>
  </w:style>
  <w:style w:type="character" w:customStyle="1" w:styleId="allocatoragentsleft">
    <w:name w:val="al_locatoragentsleft"/>
    <w:basedOn w:val="DefaultParagraphFont"/>
    <w:rsid w:val="00FA74AF"/>
  </w:style>
  <w:style w:type="character" w:styleId="HTMLTypewriter">
    <w:name w:val="HTML Typewriter"/>
    <w:basedOn w:val="DefaultParagraphFont"/>
    <w:unhideWhenUsed/>
    <w:rsid w:val="00FA74AF"/>
    <w:rPr>
      <w:rFonts w:ascii="Courier New" w:eastAsia="Times New Roman" w:hAnsi="Courier New" w:cs="Courier New"/>
      <w:sz w:val="20"/>
      <w:szCs w:val="20"/>
    </w:rPr>
  </w:style>
  <w:style w:type="character" w:customStyle="1" w:styleId="caps">
    <w:name w:val="caps"/>
    <w:basedOn w:val="DefaultParagraphFont"/>
    <w:rsid w:val="00FA74AF"/>
  </w:style>
  <w:style w:type="character" w:customStyle="1" w:styleId="UnderlinesCharChar">
    <w:name w:val="Underlines Char Char"/>
    <w:basedOn w:val="DefaultParagraphFont"/>
    <w:rsid w:val="00FA74AF"/>
    <w:rPr>
      <w:rFonts w:cs="Arial"/>
      <w:b/>
      <w:bCs/>
      <w:noProof w:val="0"/>
      <w:sz w:val="22"/>
      <w:szCs w:val="26"/>
      <w:u w:val="single"/>
      <w:lang w:val="en-US" w:eastAsia="en-US" w:bidi="ar-SA"/>
    </w:rPr>
  </w:style>
  <w:style w:type="paragraph" w:customStyle="1" w:styleId="Carding">
    <w:name w:val="Carding"/>
    <w:basedOn w:val="Normal"/>
    <w:uiPriority w:val="99"/>
    <w:qFormat/>
    <w:rsid w:val="00FA74AF"/>
    <w:rPr>
      <w:rFonts w:ascii="Georgia" w:eastAsia="Times New Roman" w:hAnsi="Georgia"/>
      <w:sz w:val="18"/>
    </w:rPr>
  </w:style>
  <w:style w:type="character" w:customStyle="1" w:styleId="aunderline">
    <w:name w:val="aunderline"/>
    <w:basedOn w:val="DefaultParagraphFont"/>
    <w:qFormat/>
    <w:rsid w:val="00FA74AF"/>
    <w:rPr>
      <w:rFonts w:ascii="Times New Roman" w:hAnsi="Times New Roman"/>
      <w:sz w:val="20"/>
      <w:szCs w:val="24"/>
      <w:u w:val="thick"/>
    </w:rPr>
  </w:style>
  <w:style w:type="character" w:customStyle="1" w:styleId="tagChar1">
    <w:name w:val="tag Char1"/>
    <w:basedOn w:val="DefaultParagraphFont"/>
    <w:rsid w:val="00FA74AF"/>
    <w:rPr>
      <w:b/>
      <w:noProof w:val="0"/>
      <w:sz w:val="24"/>
      <w:lang w:val="en-US" w:eastAsia="en-US" w:bidi="ar-SA"/>
    </w:rPr>
  </w:style>
  <w:style w:type="character" w:customStyle="1" w:styleId="tagChar2">
    <w:name w:val="tag Char2"/>
    <w:basedOn w:val="DefaultParagraphFont"/>
    <w:qFormat/>
    <w:rsid w:val="00FA74AF"/>
    <w:rPr>
      <w:b/>
      <w:noProof w:val="0"/>
      <w:sz w:val="24"/>
      <w:lang w:val="en-US" w:eastAsia="en-US" w:bidi="ar-SA"/>
    </w:rPr>
  </w:style>
  <w:style w:type="character" w:customStyle="1" w:styleId="Taggin-New">
    <w:name w:val="Taggin - New"/>
    <w:basedOn w:val="DefaultParagraphFont"/>
    <w:rsid w:val="00FA74AF"/>
    <w:rPr>
      <w:rFonts w:ascii="Arial Narrow" w:hAnsi="Arial Narrow"/>
      <w:b/>
      <w:sz w:val="22"/>
    </w:rPr>
  </w:style>
  <w:style w:type="character" w:customStyle="1" w:styleId="Boxing-New">
    <w:name w:val="Boxing - New"/>
    <w:basedOn w:val="DefaultParagraphFont"/>
    <w:rsid w:val="00FA74AF"/>
    <w:rPr>
      <w:rFonts w:ascii="Arial Narrow" w:hAnsi="Arial Narrow"/>
      <w:sz w:val="16"/>
      <w:u w:val="none"/>
      <w:bdr w:val="single" w:sz="4" w:space="0" w:color="auto"/>
    </w:rPr>
  </w:style>
  <w:style w:type="character" w:customStyle="1" w:styleId="ilad">
    <w:name w:val="il_ad"/>
    <w:rsid w:val="00FA74AF"/>
  </w:style>
  <w:style w:type="paragraph" w:customStyle="1" w:styleId="CardsHighlighted">
    <w:name w:val="Cards Highlighted"/>
    <w:next w:val="Normal"/>
    <w:link w:val="CardsHighlightedChar"/>
    <w:qFormat/>
    <w:rsid w:val="00FA74A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A74A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A74AF"/>
    <w:rPr>
      <w:rFonts w:ascii="Garamond" w:hAnsi="Garamond"/>
      <w:sz w:val="22"/>
      <w:szCs w:val="24"/>
      <w:u w:val="single"/>
      <w:lang w:val="en-US" w:eastAsia="en-US" w:bidi="ar-SA"/>
    </w:rPr>
  </w:style>
  <w:style w:type="paragraph" w:customStyle="1" w:styleId="Style2">
    <w:name w:val="Style2"/>
    <w:basedOn w:val="Heading4"/>
    <w:qFormat/>
    <w:rsid w:val="00FA74AF"/>
    <w:pPr>
      <w:spacing w:before="0"/>
    </w:pPr>
    <w:rPr>
      <w:rFonts w:ascii="Georgia" w:eastAsia="Times New Roman" w:hAnsi="Georgia" w:cs="Times New Roman"/>
      <w:iCs w:val="0"/>
      <w:caps/>
      <w:szCs w:val="20"/>
    </w:rPr>
  </w:style>
  <w:style w:type="character" w:customStyle="1" w:styleId="pagetitle">
    <w:name w:val="pagetitle"/>
    <w:basedOn w:val="DefaultParagraphFont"/>
    <w:rsid w:val="00FA74AF"/>
  </w:style>
  <w:style w:type="paragraph" w:customStyle="1" w:styleId="text">
    <w:name w:val="text"/>
    <w:basedOn w:val="Normal"/>
    <w:uiPriority w:val="99"/>
    <w:qFormat/>
    <w:rsid w:val="00FA74AF"/>
    <w:pPr>
      <w:spacing w:before="100" w:beforeAutospacing="1" w:after="100" w:afterAutospacing="1"/>
    </w:pPr>
    <w:rPr>
      <w:rFonts w:ascii="Georgia" w:eastAsia="Times New Roman" w:hAnsi="Georgia"/>
    </w:rPr>
  </w:style>
  <w:style w:type="character" w:customStyle="1" w:styleId="StyleUnderlineCharChar9ptBold1">
    <w:name w:val="Style Underline Char Char + 9 pt Bold1"/>
    <w:rsid w:val="00FA74A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A74AF"/>
    <w:rPr>
      <w:rFonts w:ascii="Times New Roman" w:hAnsi="Times New Roman"/>
      <w:sz w:val="20"/>
      <w:szCs w:val="24"/>
      <w:u w:val="single"/>
      <w:lang w:val="en-US" w:eastAsia="en-US" w:bidi="ar-SA"/>
    </w:rPr>
  </w:style>
  <w:style w:type="character" w:customStyle="1" w:styleId="Style9ptBoldUnderline">
    <w:name w:val="Style 9 pt Bold Underline"/>
    <w:rsid w:val="00FA74AF"/>
    <w:rPr>
      <w:b/>
      <w:bCs/>
      <w:sz w:val="20"/>
      <w:u w:val="single"/>
    </w:rPr>
  </w:style>
  <w:style w:type="paragraph" w:customStyle="1" w:styleId="StyleUnderline9pt0">
    <w:name w:val="Style Underline + 9 pt"/>
    <w:link w:val="StyleUnderline9ptChar"/>
    <w:qFormat/>
    <w:rsid w:val="00FA74A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A74AF"/>
    <w:rPr>
      <w:rFonts w:ascii="Arial" w:eastAsia="Times New Roman" w:hAnsi="Arial" w:cs="Times New Roman"/>
      <w:szCs w:val="20"/>
      <w:u w:val="single"/>
    </w:rPr>
  </w:style>
  <w:style w:type="character" w:customStyle="1" w:styleId="StyleUnderlineChar1Bold">
    <w:name w:val="Style Underline Char1 + Bold"/>
    <w:rsid w:val="00FA74AF"/>
    <w:rPr>
      <w:rFonts w:ascii="Times New Roman" w:hAnsi="Times New Roman"/>
      <w:b/>
      <w:bCs/>
      <w:sz w:val="20"/>
      <w:szCs w:val="24"/>
      <w:u w:val="single"/>
      <w:lang w:val="en-US" w:eastAsia="en-US" w:bidi="ar-SA"/>
    </w:rPr>
  </w:style>
  <w:style w:type="paragraph" w:customStyle="1" w:styleId="Stylecard9pt">
    <w:name w:val="Style card + 9 pt"/>
    <w:basedOn w:val="card0"/>
    <w:link w:val="Stylecard9ptChar"/>
    <w:qFormat/>
    <w:rsid w:val="00FA74AF"/>
    <w:pPr>
      <w:widowControl w:val="0"/>
    </w:pPr>
    <w:rPr>
      <w:rFonts w:ascii="Calibri" w:hAnsi="Calibri"/>
      <w:u w:val="single"/>
      <w:lang w:eastAsia="ar-SA"/>
    </w:rPr>
  </w:style>
  <w:style w:type="character" w:customStyle="1" w:styleId="Stylecard9ptChar">
    <w:name w:val="Style card + 9 pt Char"/>
    <w:basedOn w:val="cardChar"/>
    <w:link w:val="Stylecard9pt"/>
    <w:rsid w:val="00FA74A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A74A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A74AF"/>
    <w:pPr>
      <w:spacing w:before="100" w:beforeAutospacing="1" w:after="100" w:afterAutospacing="1"/>
    </w:pPr>
    <w:rPr>
      <w:rFonts w:ascii="Georgia" w:eastAsia="Times New Roman" w:hAnsi="Georgia"/>
      <w:sz w:val="18"/>
      <w:szCs w:val="18"/>
    </w:rPr>
  </w:style>
  <w:style w:type="character" w:customStyle="1" w:styleId="Style11ptBlackUnderline">
    <w:name w:val="Style 11 pt Black Underline"/>
    <w:basedOn w:val="DefaultParagraphFont"/>
    <w:rsid w:val="00FA74AF"/>
    <w:rPr>
      <w:color w:val="000000"/>
      <w:sz w:val="20"/>
      <w:u w:val="single"/>
    </w:rPr>
  </w:style>
  <w:style w:type="character" w:customStyle="1" w:styleId="Style11ptBlack">
    <w:name w:val="Style 11 pt Black"/>
    <w:basedOn w:val="DefaultParagraphFont"/>
    <w:rsid w:val="00FA74AF"/>
    <w:rPr>
      <w:color w:val="000000"/>
      <w:sz w:val="20"/>
    </w:rPr>
  </w:style>
  <w:style w:type="character" w:customStyle="1" w:styleId="StyleUnderlineCharTimesBold">
    <w:name w:val="Style Underline Char + Times Bold"/>
    <w:basedOn w:val="DefaultParagraphFont"/>
    <w:rsid w:val="00FA74AF"/>
    <w:rPr>
      <w:rFonts w:ascii="Times" w:hAnsi="Times"/>
      <w:b w:val="0"/>
      <w:bCs/>
      <w:sz w:val="20"/>
      <w:u w:val="single"/>
    </w:rPr>
  </w:style>
  <w:style w:type="character" w:customStyle="1" w:styleId="blubigktbiz">
    <w:name w:val="blubigktbiz"/>
    <w:rsid w:val="00FA74A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A74AF"/>
  </w:style>
  <w:style w:type="character" w:customStyle="1" w:styleId="StyleevidencetextBorderSinglesolidlineAuto05ptLChar">
    <w:name w:val="Style evidence text + Border: : (Single solid line Auto  0.5 pt L... Char"/>
    <w:link w:val="StyleevidencetextBorderSinglesolidlineAuto05ptL"/>
    <w:rsid w:val="00FA74AF"/>
    <w:rPr>
      <w:rFonts w:ascii="Georgia" w:hAnsi="Georgia" w:cs="Arial"/>
      <w:color w:val="000000"/>
      <w:lang w:val="x-none" w:eastAsia="x-none"/>
    </w:rPr>
  </w:style>
  <w:style w:type="character" w:customStyle="1" w:styleId="Style4CharChar">
    <w:name w:val="Style4 Char Char"/>
    <w:basedOn w:val="DefaultParagraphFont"/>
    <w:rsid w:val="00FA74AF"/>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FA74AF"/>
    <w:rPr>
      <w:rFonts w:ascii="Times New Roman" w:hAnsi="Times New Roman" w:cs="Times New Roman"/>
      <w:sz w:val="16"/>
      <w:szCs w:val="16"/>
    </w:rPr>
  </w:style>
  <w:style w:type="character" w:customStyle="1" w:styleId="StyleEmphasisArial12ptBold">
    <w:name w:val="Style Emphasis + Arial 12 pt Bold"/>
    <w:rsid w:val="00FA74AF"/>
    <w:rPr>
      <w:rFonts w:ascii="Arial" w:hAnsi="Arial"/>
      <w:b/>
      <w:bCs/>
      <w:i/>
      <w:iCs/>
      <w:sz w:val="24"/>
    </w:rPr>
  </w:style>
  <w:style w:type="character" w:customStyle="1" w:styleId="super">
    <w:name w:val="super"/>
    <w:rsid w:val="00FA74AF"/>
  </w:style>
  <w:style w:type="character" w:customStyle="1" w:styleId="text30">
    <w:name w:val="text30"/>
    <w:rsid w:val="00FA74AF"/>
  </w:style>
  <w:style w:type="character" w:customStyle="1" w:styleId="uppercase">
    <w:name w:val="uppercase"/>
    <w:rsid w:val="00FA74AF"/>
  </w:style>
  <w:style w:type="character" w:customStyle="1" w:styleId="bodytext0">
    <w:name w:val="bodytext"/>
    <w:rsid w:val="00FA74AF"/>
  </w:style>
  <w:style w:type="character" w:customStyle="1" w:styleId="entry-title">
    <w:name w:val="entry-title"/>
    <w:rsid w:val="00FA74AF"/>
  </w:style>
  <w:style w:type="character" w:customStyle="1" w:styleId="BodyTextIndentChar1">
    <w:name w:val="Body Text Indent Char1"/>
    <w:basedOn w:val="DefaultParagraphFont"/>
    <w:uiPriority w:val="99"/>
    <w:semiHidden/>
    <w:rsid w:val="00FA74AF"/>
    <w:rPr>
      <w:rFonts w:ascii="Times New Roman" w:hAnsi="Times New Roman" w:cs="Times New Roman"/>
      <w:sz w:val="20"/>
    </w:rPr>
  </w:style>
  <w:style w:type="character" w:customStyle="1" w:styleId="Style6pt">
    <w:name w:val="Style 6 pt"/>
    <w:basedOn w:val="DefaultParagraphFont"/>
    <w:qFormat/>
    <w:rsid w:val="00FA74AF"/>
    <w:rPr>
      <w:sz w:val="12"/>
    </w:rPr>
  </w:style>
  <w:style w:type="character" w:customStyle="1" w:styleId="CiteCharCharCharCharCharChar">
    <w:name w:val="Cite Char Char Char Char Char Char"/>
    <w:basedOn w:val="DefaultParagraphFont"/>
    <w:rsid w:val="00FA74AF"/>
    <w:rPr>
      <w:b/>
      <w:noProof w:val="0"/>
      <w:sz w:val="22"/>
      <w:szCs w:val="24"/>
      <w:u w:val="single"/>
      <w:lang w:val="en-US" w:eastAsia="en-US" w:bidi="ar-SA"/>
    </w:rPr>
  </w:style>
  <w:style w:type="character" w:customStyle="1" w:styleId="mainbody1">
    <w:name w:val="mainbody1"/>
    <w:basedOn w:val="DefaultParagraphFont"/>
    <w:rsid w:val="00FA74AF"/>
    <w:rPr>
      <w:rFonts w:ascii="Verdana" w:hAnsi="Verdana" w:hint="default"/>
      <w:color w:val="000000"/>
      <w:sz w:val="22"/>
      <w:szCs w:val="22"/>
    </w:rPr>
  </w:style>
  <w:style w:type="character" w:customStyle="1" w:styleId="ssl4">
    <w:name w:val="ss_l4"/>
    <w:basedOn w:val="DefaultParagraphFont"/>
    <w:rsid w:val="00FA74AF"/>
  </w:style>
  <w:style w:type="paragraph" w:customStyle="1" w:styleId="StyleNormalWeb11ptUnderline">
    <w:name w:val="Style Normal (Web) + 11 pt Underline"/>
    <w:basedOn w:val="NormalWeb"/>
    <w:link w:val="StyleNormalWeb11ptUnderlineChar"/>
    <w:qFormat/>
    <w:rsid w:val="00FA74AF"/>
    <w:rPr>
      <w:rFonts w:eastAsia="Calibri"/>
      <w:u w:val="single"/>
      <w:lang w:bidi="ar-SA"/>
    </w:rPr>
  </w:style>
  <w:style w:type="character" w:customStyle="1" w:styleId="StyleNormalWeb11ptUnderlineChar">
    <w:name w:val="Style Normal (Web) + 11 pt Underline Char"/>
    <w:basedOn w:val="DefaultParagraphFont"/>
    <w:link w:val="StyleNormalWeb11ptUnderline"/>
    <w:rsid w:val="00FA74AF"/>
    <w:rPr>
      <w:rFonts w:ascii="Georgia" w:eastAsia="Calibri" w:hAnsi="Georgia" w:cs="Arial"/>
      <w:u w:val="single"/>
    </w:rPr>
  </w:style>
  <w:style w:type="character" w:customStyle="1" w:styleId="cit-first-element">
    <w:name w:val="cit-first-element"/>
    <w:basedOn w:val="DefaultParagraphFont"/>
    <w:rsid w:val="00FA74AF"/>
  </w:style>
  <w:style w:type="character" w:customStyle="1" w:styleId="title1">
    <w:name w:val="title1"/>
    <w:basedOn w:val="DefaultParagraphFont"/>
    <w:rsid w:val="00FA74AF"/>
  </w:style>
  <w:style w:type="character" w:customStyle="1" w:styleId="StyleThickunderline1">
    <w:name w:val="Style Thick underline1"/>
    <w:basedOn w:val="DefaultParagraphFont"/>
    <w:rsid w:val="00FA74A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FA74AF"/>
    <w:rPr>
      <w:rFonts w:ascii="Georgia" w:hAnsi="Georgia"/>
    </w:rPr>
  </w:style>
  <w:style w:type="character" w:customStyle="1" w:styleId="FooterChar1">
    <w:name w:val="Footer Char1"/>
    <w:basedOn w:val="DefaultParagraphFont"/>
    <w:uiPriority w:val="99"/>
    <w:semiHidden/>
    <w:rsid w:val="00FA74AF"/>
    <w:rPr>
      <w:rFonts w:ascii="Georgia" w:hAnsi="Georgia"/>
    </w:rPr>
  </w:style>
  <w:style w:type="character" w:customStyle="1" w:styleId="UnderlineBold0">
    <w:name w:val="Underline Bold"/>
    <w:uiPriority w:val="6"/>
    <w:qFormat/>
    <w:rsid w:val="00FA74AF"/>
    <w:rPr>
      <w:b/>
      <w:sz w:val="20"/>
      <w:u w:val="single"/>
    </w:rPr>
  </w:style>
  <w:style w:type="paragraph" w:customStyle="1" w:styleId="Underline20">
    <w:name w:val="Underline2"/>
    <w:basedOn w:val="Normal"/>
    <w:link w:val="Underline2Char"/>
    <w:autoRedefine/>
    <w:uiPriority w:val="4"/>
    <w:qFormat/>
    <w:rsid w:val="00FA74AF"/>
    <w:rPr>
      <w:rFonts w:ascii="Georgia" w:hAnsi="Georgia"/>
      <w:b/>
      <w:u w:val="single"/>
    </w:rPr>
  </w:style>
  <w:style w:type="character" w:customStyle="1" w:styleId="Underline2Char">
    <w:name w:val="Underline2 Char"/>
    <w:basedOn w:val="DefaultParagraphFont"/>
    <w:link w:val="Underline20"/>
    <w:uiPriority w:val="4"/>
    <w:rsid w:val="00FA74AF"/>
    <w:rPr>
      <w:rFonts w:ascii="Georgia" w:hAnsi="Georgia" w:cs="Arial"/>
      <w:b/>
      <w:u w:val="single"/>
    </w:rPr>
  </w:style>
  <w:style w:type="character" w:customStyle="1" w:styleId="NormalTextChar">
    <w:name w:val="Normal Text Char"/>
    <w:link w:val="NormalText"/>
    <w:rsid w:val="00FA74AF"/>
    <w:rPr>
      <w:rFonts w:ascii="Georgia" w:eastAsia="Times New Roman" w:hAnsi="Georgia" w:cs="Arial"/>
      <w:szCs w:val="26"/>
    </w:rPr>
  </w:style>
  <w:style w:type="paragraph" w:customStyle="1" w:styleId="TableParagraph">
    <w:name w:val="Table Paragraph"/>
    <w:basedOn w:val="Normal"/>
    <w:uiPriority w:val="1"/>
    <w:qFormat/>
    <w:rsid w:val="00FA74AF"/>
    <w:pPr>
      <w:widowControl w:val="0"/>
    </w:pPr>
    <w:rPr>
      <w:rFonts w:ascii="Georgia" w:hAnsi="Georgia"/>
    </w:rPr>
  </w:style>
  <w:style w:type="character" w:customStyle="1" w:styleId="UnderlineChar0">
    <w:name w:val="UnderlineChar"/>
    <w:rsid w:val="00FA74AF"/>
    <w:rPr>
      <w:sz w:val="24"/>
      <w:u w:val="single"/>
      <w:shd w:val="clear" w:color="auto" w:fill="auto"/>
    </w:rPr>
  </w:style>
  <w:style w:type="character" w:customStyle="1" w:styleId="foreground">
    <w:name w:val="foreground"/>
    <w:basedOn w:val="DefaultParagraphFont"/>
    <w:rsid w:val="00FA74AF"/>
  </w:style>
  <w:style w:type="paragraph" w:customStyle="1" w:styleId="StyleCircled11pt">
    <w:name w:val="Style Circled + 11 pt"/>
    <w:basedOn w:val="Normal"/>
    <w:link w:val="StyleCircled11ptChar"/>
    <w:rsid w:val="00FA74AF"/>
    <w:rPr>
      <w:rFonts w:ascii="Georgia" w:eastAsia="Times New Roman" w:hAnsi="Georgia"/>
      <w:b/>
      <w:bCs/>
      <w:sz w:val="20"/>
      <w:u w:val="single"/>
    </w:rPr>
  </w:style>
  <w:style w:type="character" w:customStyle="1" w:styleId="StyleCircled11ptChar">
    <w:name w:val="Style Circled + 11 pt Char"/>
    <w:link w:val="StyleCircled11pt"/>
    <w:rsid w:val="00FA74AF"/>
    <w:rPr>
      <w:rFonts w:ascii="Georgia" w:eastAsia="Times New Roman" w:hAnsi="Georgia" w:cs="Arial"/>
      <w:b/>
      <w:bCs/>
      <w:sz w:val="20"/>
      <w:u w:val="single"/>
    </w:rPr>
  </w:style>
  <w:style w:type="paragraph" w:customStyle="1" w:styleId="StyleUnunderlined10ptThickunderline">
    <w:name w:val="Style Ununderlined + 10 pt Thick underline"/>
    <w:basedOn w:val="Normal"/>
    <w:link w:val="StyleUnunderlined10ptThickunderlineChar"/>
    <w:rsid w:val="00FA74AF"/>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A74AF"/>
    <w:rPr>
      <w:rFonts w:ascii="Times" w:eastAsia="Times New Roman" w:hAnsi="Times" w:cs="Arial"/>
      <w:sz w:val="20"/>
      <w:szCs w:val="28"/>
      <w:u w:val="single"/>
    </w:rPr>
  </w:style>
  <w:style w:type="paragraph" w:customStyle="1" w:styleId="cite20">
    <w:name w:val="cite2"/>
    <w:basedOn w:val="Normal"/>
    <w:uiPriority w:val="99"/>
    <w:qFormat/>
    <w:rsid w:val="00FA74AF"/>
    <w:rPr>
      <w:rFonts w:ascii="Georgia" w:eastAsia="Times New Roman" w:hAnsi="Georgia"/>
      <w:color w:val="000000"/>
      <w:sz w:val="20"/>
      <w:szCs w:val="20"/>
    </w:rPr>
  </w:style>
  <w:style w:type="character" w:customStyle="1" w:styleId="postby">
    <w:name w:val="post_by"/>
    <w:basedOn w:val="DefaultParagraphFont"/>
    <w:rsid w:val="00FA74AF"/>
  </w:style>
  <w:style w:type="character" w:customStyle="1" w:styleId="Style11ptBorderSinglesolidlineAuto05ptLinewidth">
    <w:name w:val="Style 11 pt Border: : (Single solid line Auto  0.5 pt Line width)"/>
    <w:rsid w:val="00FA74AF"/>
    <w:rPr>
      <w:sz w:val="20"/>
      <w:bdr w:val="single" w:sz="4" w:space="0" w:color="auto" w:frame="1"/>
    </w:rPr>
  </w:style>
  <w:style w:type="character" w:customStyle="1" w:styleId="StyleUnderlineChar9ptBorderSinglesolidlineAuto0">
    <w:name w:val="Style Underline Char + 9 pt Border: : (Single solid line Auto  0..."/>
    <w:rsid w:val="00FA74A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A74A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A74A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A74A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A74AF"/>
    <w:rPr>
      <w:sz w:val="20"/>
      <w:szCs w:val="24"/>
      <w:u w:val="single"/>
      <w:bdr w:val="single" w:sz="4" w:space="0" w:color="auto"/>
      <w:lang w:val="en-US" w:eastAsia="en-US" w:bidi="ar-SA"/>
    </w:rPr>
  </w:style>
  <w:style w:type="character" w:customStyle="1" w:styleId="StyleLatinGaramondUnderline">
    <w:name w:val="Style (Latin) Garamond Underline"/>
    <w:rsid w:val="00FA74AF"/>
    <w:rPr>
      <w:rFonts w:ascii="Times New Roman" w:hAnsi="Times New Roman"/>
      <w:sz w:val="20"/>
      <w:u w:val="single"/>
    </w:rPr>
  </w:style>
  <w:style w:type="character" w:customStyle="1" w:styleId="StyleLatinGaramond">
    <w:name w:val="Style (Latin) Garamond"/>
    <w:rsid w:val="00FA74AF"/>
    <w:rPr>
      <w:rFonts w:ascii="Times New Roman" w:hAnsi="Times New Roman"/>
      <w:sz w:val="20"/>
    </w:rPr>
  </w:style>
  <w:style w:type="character" w:customStyle="1" w:styleId="styletimesnewroman12ptbold0">
    <w:name w:val="styletimesnewroman12ptbold"/>
    <w:basedOn w:val="DefaultParagraphFont"/>
    <w:rsid w:val="00FA74AF"/>
  </w:style>
  <w:style w:type="character" w:customStyle="1" w:styleId="CharCharCharCharChar">
    <w:name w:val="Char Char Char Char Char"/>
    <w:aliases w:val="Char Char Char Char,Char Char Char Char Char Char Char1,Heading 2 Char1 Char Char Char Char Char Char"/>
    <w:basedOn w:val="DefaultParagraphFont"/>
    <w:rsid w:val="00FA74AF"/>
    <w:rPr>
      <w:rFonts w:cs="Arial"/>
      <w:b/>
      <w:bCs/>
      <w:iCs/>
      <w:sz w:val="24"/>
      <w:szCs w:val="28"/>
      <w:lang w:val="en-US" w:eastAsia="en-US" w:bidi="ar-SA"/>
    </w:rPr>
  </w:style>
  <w:style w:type="character" w:customStyle="1" w:styleId="mainheading">
    <w:name w:val="mainheading"/>
    <w:basedOn w:val="DefaultParagraphFont"/>
    <w:rsid w:val="00FA74AF"/>
  </w:style>
  <w:style w:type="paragraph" w:customStyle="1" w:styleId="BoldandUnderlineChar2CharChar">
    <w:name w:val="Bold and Underline Char2 Char Char"/>
    <w:basedOn w:val="Normal"/>
    <w:link w:val="BoldandUnderlineChar2CharCharChar"/>
    <w:rsid w:val="00FA74AF"/>
    <w:rPr>
      <w:rFonts w:ascii="Georgia" w:eastAsia="Times New Roman" w:hAnsi="Georgia"/>
      <w:b/>
      <w:u w:val="single"/>
    </w:rPr>
  </w:style>
  <w:style w:type="character" w:customStyle="1" w:styleId="BoldandUnderlineChar2CharCharChar">
    <w:name w:val="Bold and Underline Char2 Char Char Char"/>
    <w:basedOn w:val="DefaultParagraphFont"/>
    <w:link w:val="BoldandUnderlineChar2CharChar"/>
    <w:rsid w:val="00FA74AF"/>
    <w:rPr>
      <w:rFonts w:ascii="Georgia" w:eastAsia="Times New Roman" w:hAnsi="Georgia" w:cs="Arial"/>
      <w:b/>
      <w:u w:val="single"/>
    </w:rPr>
  </w:style>
  <w:style w:type="character" w:customStyle="1" w:styleId="StyleUnderlineChar9ptChar">
    <w:name w:val="Style Underline Char + 9 pt Char"/>
    <w:basedOn w:val="UnderlineCharChar"/>
    <w:rsid w:val="00FA74A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FA74A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A74AF"/>
    <w:rPr>
      <w:sz w:val="16"/>
    </w:rPr>
  </w:style>
  <w:style w:type="paragraph" w:customStyle="1" w:styleId="Reduce8pt">
    <w:name w:val="Reduce 8pt"/>
    <w:basedOn w:val="Normal"/>
    <w:link w:val="Reduce8ptCharChar"/>
    <w:rsid w:val="00FA74AF"/>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FA74AF"/>
    <w:pPr>
      <w:contextualSpacing/>
    </w:pPr>
    <w:rPr>
      <w:rFonts w:ascii="Georgia" w:eastAsia="Calibri" w:hAnsi="Georgia"/>
    </w:rPr>
  </w:style>
  <w:style w:type="character" w:customStyle="1" w:styleId="CardIndentedChar">
    <w:name w:val="Card (Indented) Char"/>
    <w:link w:val="CardIndented"/>
    <w:locked/>
    <w:rsid w:val="00FA74AF"/>
    <w:rPr>
      <w:rFonts w:ascii="Georgia" w:hAnsi="Georgia" w:cs="Arial"/>
    </w:rPr>
  </w:style>
  <w:style w:type="character" w:customStyle="1" w:styleId="citenon-boldChar">
    <w:name w:val="cite non-bold Char"/>
    <w:basedOn w:val="DefaultParagraphFont"/>
    <w:link w:val="citenon-bold"/>
    <w:locked/>
    <w:rsid w:val="00FA74AF"/>
    <w:rPr>
      <w:rFonts w:ascii="Garamond" w:eastAsia="Times New Roman" w:hAnsi="Garamond" w:cs="Arial"/>
      <w:szCs w:val="20"/>
    </w:rPr>
  </w:style>
  <w:style w:type="character" w:customStyle="1" w:styleId="boldciteChar4">
    <w:name w:val="bold cite Char4"/>
    <w:link w:val="boldcite"/>
    <w:locked/>
    <w:rsid w:val="00FA74AF"/>
    <w:rPr>
      <w:rFonts w:eastAsia="Times New Roman" w:cs="Times New Roman"/>
      <w:b/>
      <w:color w:val="000000"/>
      <w:sz w:val="20"/>
      <w:u w:val="thick" w:color="000000"/>
    </w:rPr>
  </w:style>
  <w:style w:type="paragraph" w:customStyle="1" w:styleId="boldcite">
    <w:name w:val="bold cite"/>
    <w:basedOn w:val="Normal"/>
    <w:link w:val="boldciteChar4"/>
    <w:qFormat/>
    <w:rsid w:val="00FA74AF"/>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rsid w:val="00FA74AF"/>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FA74AF"/>
    <w:rPr>
      <w:rFonts w:ascii="Georgia" w:eastAsia="Calibri" w:hAnsi="Georgia"/>
      <w:b/>
    </w:rPr>
  </w:style>
  <w:style w:type="character" w:customStyle="1" w:styleId="HeadingsBaseChar">
    <w:name w:val="Headings Base Char"/>
    <w:basedOn w:val="DefaultParagraphFont"/>
    <w:link w:val="HeadingsBase"/>
    <w:locked/>
    <w:rsid w:val="00FA74AF"/>
    <w:rPr>
      <w:rFonts w:ascii="Times New Roman" w:hAnsi="Times New Roman" w:cs="Times New Roman"/>
      <w:b/>
      <w:sz w:val="32"/>
    </w:rPr>
  </w:style>
  <w:style w:type="paragraph" w:customStyle="1" w:styleId="HeadingsBase">
    <w:name w:val="Headings Base"/>
    <w:basedOn w:val="Normal"/>
    <w:link w:val="HeadingsBaseChar"/>
    <w:qFormat/>
    <w:rsid w:val="00FA74AF"/>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FA74AF"/>
    <w:pPr>
      <w:suppressAutoHyphens/>
      <w:spacing w:before="20" w:after="120"/>
      <w:outlineLvl w:val="9"/>
    </w:pPr>
    <w:rPr>
      <w:rFonts w:ascii="Georgia" w:eastAsia="Times New Roman" w:hAnsi="Georgia" w:cs="Arial"/>
      <w:bCs/>
      <w:kern w:val="32"/>
      <w:szCs w:val="26"/>
    </w:rPr>
  </w:style>
  <w:style w:type="paragraph" w:customStyle="1" w:styleId="SchoolPaper">
    <w:name w:val="School Paper"/>
    <w:basedOn w:val="Normal"/>
    <w:qFormat/>
    <w:rsid w:val="00FA74AF"/>
    <w:pPr>
      <w:spacing w:line="480" w:lineRule="auto"/>
      <w:ind w:firstLine="720"/>
    </w:pPr>
    <w:rPr>
      <w:rFonts w:ascii="Georgia" w:eastAsia="Calibri" w:hAnsi="Georgia"/>
    </w:rPr>
  </w:style>
  <w:style w:type="paragraph" w:customStyle="1" w:styleId="SchoolBlockQuote">
    <w:name w:val="School Block Quote"/>
    <w:basedOn w:val="SchoolPaper"/>
    <w:qFormat/>
    <w:rsid w:val="00FA74AF"/>
  </w:style>
  <w:style w:type="paragraph" w:customStyle="1" w:styleId="SchoolWorksCited">
    <w:name w:val="School Works Cited"/>
    <w:basedOn w:val="SchoolPaper"/>
    <w:qFormat/>
    <w:rsid w:val="00FA74AF"/>
  </w:style>
  <w:style w:type="paragraph" w:customStyle="1" w:styleId="BlockQuote">
    <w:name w:val="Block Quote"/>
    <w:basedOn w:val="Normal"/>
    <w:qFormat/>
    <w:rsid w:val="00FA74AF"/>
    <w:pPr>
      <w:ind w:left="720" w:right="720"/>
    </w:pPr>
    <w:rPr>
      <w:rFonts w:ascii="Georgia" w:eastAsia="Calibri" w:hAnsi="Georgia"/>
    </w:rPr>
  </w:style>
  <w:style w:type="paragraph" w:customStyle="1" w:styleId="PaperBody">
    <w:name w:val="Paper Body"/>
    <w:basedOn w:val="Normal"/>
    <w:qFormat/>
    <w:rsid w:val="00FA74AF"/>
    <w:pPr>
      <w:spacing w:line="480" w:lineRule="auto"/>
      <w:ind w:firstLine="720"/>
    </w:pPr>
    <w:rPr>
      <w:rFonts w:ascii="Georgia" w:eastAsia="Calibri" w:hAnsi="Georgia"/>
    </w:rPr>
  </w:style>
  <w:style w:type="paragraph" w:customStyle="1" w:styleId="PaperCitation">
    <w:name w:val="Paper Citation"/>
    <w:basedOn w:val="Normal"/>
    <w:qFormat/>
    <w:rsid w:val="00FA74AF"/>
    <w:pPr>
      <w:spacing w:line="480" w:lineRule="auto"/>
      <w:ind w:left="720" w:hanging="720"/>
    </w:pPr>
    <w:rPr>
      <w:rFonts w:ascii="Georgia" w:eastAsia="Calibri" w:hAnsi="Georgia"/>
    </w:rPr>
  </w:style>
  <w:style w:type="character" w:customStyle="1" w:styleId="hatChar">
    <w:name w:val="hat Char"/>
    <w:basedOn w:val="DefaultParagraphFont"/>
    <w:link w:val="hat"/>
    <w:locked/>
    <w:rsid w:val="00FA74AF"/>
    <w:rPr>
      <w:rFonts w:ascii="Georgia" w:eastAsia="Times New Roman" w:hAnsi="Georgia" w:cs="Arial"/>
      <w:b/>
      <w:bCs/>
      <w:sz w:val="32"/>
      <w:u w:val="single"/>
      <w:lang w:bidi="en-US"/>
    </w:rPr>
  </w:style>
  <w:style w:type="paragraph" w:customStyle="1" w:styleId="WW-Default">
    <w:name w:val="WW-Default"/>
    <w:qFormat/>
    <w:rsid w:val="00FA74AF"/>
    <w:pPr>
      <w:suppressAutoHyphens/>
      <w:spacing w:after="0" w:line="240" w:lineRule="auto"/>
    </w:pPr>
    <w:rPr>
      <w:rFonts w:ascii="Georgia" w:eastAsia="Calibri" w:hAnsi="Georgia" w:cs="Calibri"/>
      <w:lang w:eastAsia="ar-SA"/>
    </w:rPr>
  </w:style>
  <w:style w:type="paragraph" w:customStyle="1" w:styleId="B-TagCite">
    <w:name w:val="B-TagCite"/>
    <w:qFormat/>
    <w:rsid w:val="00FA74A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FA74AF"/>
    <w:rPr>
      <w:rFonts w:ascii="Times New Roman" w:hAnsi="Times New Roman" w:cs="Times New Roman"/>
      <w:b/>
      <w:sz w:val="20"/>
    </w:rPr>
  </w:style>
  <w:style w:type="paragraph" w:customStyle="1" w:styleId="MicroText">
    <w:name w:val="MicroText"/>
    <w:basedOn w:val="Normal"/>
    <w:next w:val="Normal"/>
    <w:link w:val="MicroTextChar"/>
    <w:qFormat/>
    <w:rsid w:val="00FA74AF"/>
    <w:rPr>
      <w:rFonts w:ascii="Arial Narrow" w:hAnsi="Arial Narrow" w:cstheme="minorBidi"/>
      <w:sz w:val="12"/>
    </w:rPr>
  </w:style>
  <w:style w:type="character" w:customStyle="1" w:styleId="Footnote2Char">
    <w:name w:val="Footnote2 Char"/>
    <w:link w:val="Footnote2"/>
    <w:locked/>
    <w:rsid w:val="00FA74AF"/>
  </w:style>
  <w:style w:type="paragraph" w:customStyle="1" w:styleId="Footnote2">
    <w:name w:val="Footnote2"/>
    <w:basedOn w:val="Normal"/>
    <w:next w:val="Normal"/>
    <w:link w:val="Footnote2Char"/>
    <w:autoRedefine/>
    <w:rsid w:val="00FA74AF"/>
    <w:pPr>
      <w:spacing w:after="120" w:line="480" w:lineRule="auto"/>
    </w:pPr>
    <w:rPr>
      <w:rFonts w:asciiTheme="minorHAnsi" w:hAnsiTheme="minorHAnsi" w:cstheme="minorBidi"/>
    </w:rPr>
  </w:style>
  <w:style w:type="paragraph" w:customStyle="1" w:styleId="indent">
    <w:name w:val="indent"/>
    <w:basedOn w:val="Normal"/>
    <w:rsid w:val="00FA74AF"/>
    <w:pPr>
      <w:spacing w:before="100" w:beforeAutospacing="1" w:after="100" w:afterAutospacing="1"/>
    </w:pPr>
    <w:rPr>
      <w:rFonts w:ascii="Georgia" w:eastAsia="Times New Roman" w:hAnsi="Georgia"/>
    </w:rPr>
  </w:style>
  <w:style w:type="paragraph" w:customStyle="1" w:styleId="PageHeaderLine1">
    <w:name w:val="PageHeaderLine1"/>
    <w:basedOn w:val="Normal"/>
    <w:qFormat/>
    <w:rsid w:val="00FA74AF"/>
    <w:pPr>
      <w:tabs>
        <w:tab w:val="right" w:pos="10800"/>
      </w:tabs>
    </w:pPr>
    <w:rPr>
      <w:rFonts w:ascii="Georgia" w:eastAsia="Calibri" w:hAnsi="Georgia"/>
      <w:b/>
    </w:rPr>
  </w:style>
  <w:style w:type="paragraph" w:customStyle="1" w:styleId="PageHeaderLine2">
    <w:name w:val="PageHeaderLine2"/>
    <w:basedOn w:val="Normal"/>
    <w:next w:val="Normal"/>
    <w:link w:val="PageHeaderLine2Char"/>
    <w:qFormat/>
    <w:rsid w:val="00FA74AF"/>
    <w:pPr>
      <w:tabs>
        <w:tab w:val="right" w:pos="10800"/>
      </w:tabs>
      <w:spacing w:line="480" w:lineRule="auto"/>
    </w:pPr>
    <w:rPr>
      <w:rFonts w:ascii="Georgia" w:eastAsia="Calibri" w:hAnsi="Georgia"/>
      <w:b/>
    </w:rPr>
  </w:style>
  <w:style w:type="character" w:customStyle="1" w:styleId="stylestylebold12pt">
    <w:name w:val="stylestylebold12pt"/>
    <w:basedOn w:val="DefaultParagraphFont"/>
    <w:rsid w:val="00FA74AF"/>
  </w:style>
  <w:style w:type="character" w:customStyle="1" w:styleId="styleboldunderline">
    <w:name w:val="styleboldunderline"/>
    <w:basedOn w:val="DefaultParagraphFont"/>
    <w:rsid w:val="00FA74AF"/>
  </w:style>
  <w:style w:type="character" w:customStyle="1" w:styleId="box">
    <w:name w:val="box"/>
    <w:basedOn w:val="DefaultParagraphFont"/>
    <w:rsid w:val="00FA74A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A74AF"/>
    <w:rPr>
      <w:rFonts w:ascii="Arial Narrow" w:hAnsi="Arial Narrow" w:cs="Arial Narrow" w:hint="default"/>
      <w:sz w:val="18"/>
      <w:szCs w:val="18"/>
    </w:rPr>
  </w:style>
  <w:style w:type="character" w:customStyle="1" w:styleId="FontStyle14">
    <w:name w:val="Font Style14"/>
    <w:basedOn w:val="DefaultParagraphFont"/>
    <w:uiPriority w:val="99"/>
    <w:rsid w:val="00FA74A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A74AF"/>
    <w:rPr>
      <w:rFonts w:ascii="Arial Narrow" w:hAnsi="Arial Narrow" w:cs="Arial Narrow" w:hint="default"/>
      <w:b/>
      <w:bCs/>
      <w:sz w:val="10"/>
      <w:szCs w:val="10"/>
    </w:rPr>
  </w:style>
  <w:style w:type="character" w:customStyle="1" w:styleId="CardTagandCiteChar">
    <w:name w:val="Card Tag and Cite Char"/>
    <w:basedOn w:val="DefaultParagraphFont"/>
    <w:rsid w:val="00FA74A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A74AF"/>
    <w:rPr>
      <w:rFonts w:ascii="Arial Narrow" w:hAnsi="Arial Narrow"/>
      <w:b/>
      <w:color w:val="000000"/>
      <w:sz w:val="22"/>
      <w:szCs w:val="22"/>
      <w:u w:val="single"/>
    </w:rPr>
  </w:style>
  <w:style w:type="character" w:customStyle="1" w:styleId="SmallText1">
    <w:name w:val="SmallText"/>
    <w:rsid w:val="00FA74AF"/>
    <w:rPr>
      <w:color w:val="000000"/>
    </w:rPr>
  </w:style>
  <w:style w:type="character" w:customStyle="1" w:styleId="CitesChar1">
    <w:name w:val="Cites Char1"/>
    <w:basedOn w:val="DefaultParagraphFont"/>
    <w:rsid w:val="00FA74AF"/>
    <w:rPr>
      <w:b/>
      <w:bCs w:val="0"/>
      <w:szCs w:val="24"/>
      <w:u w:val="single"/>
      <w:lang w:val="en-US" w:eastAsia="en-US" w:bidi="ar-SA"/>
    </w:rPr>
  </w:style>
  <w:style w:type="character" w:customStyle="1" w:styleId="CardUnderlinedChar">
    <w:name w:val="Card Underlined Char"/>
    <w:basedOn w:val="DefaultParagraphFont"/>
    <w:rsid w:val="00FA74AF"/>
    <w:rPr>
      <w:rFonts w:ascii="Arial Narrow" w:hAnsi="Arial Narrow" w:hint="default"/>
      <w:sz w:val="22"/>
      <w:szCs w:val="24"/>
      <w:u w:val="single"/>
      <w:lang w:val="en-US" w:eastAsia="en-US" w:bidi="ar-SA"/>
    </w:rPr>
  </w:style>
  <w:style w:type="character" w:customStyle="1" w:styleId="underline3">
    <w:name w:val="underline3"/>
    <w:basedOn w:val="underline2"/>
    <w:rsid w:val="00FA74AF"/>
    <w:rPr>
      <w:rFonts w:ascii="Arial" w:hAnsi="Arial"/>
      <w:sz w:val="18"/>
      <w:u w:val="single"/>
      <w:bdr w:val="none" w:sz="0" w:space="0" w:color="auto" w:frame="1"/>
      <w:shd w:val="clear" w:color="auto" w:fill="FFFF00"/>
    </w:rPr>
  </w:style>
  <w:style w:type="character" w:customStyle="1" w:styleId="menu">
    <w:name w:val="menu"/>
    <w:basedOn w:val="DefaultParagraphFont"/>
    <w:rsid w:val="00FA74AF"/>
  </w:style>
  <w:style w:type="character" w:customStyle="1" w:styleId="itxtrst">
    <w:name w:val="itxtrst"/>
    <w:rsid w:val="00FA74AF"/>
  </w:style>
  <w:style w:type="character" w:customStyle="1" w:styleId="A-Underlining">
    <w:name w:val="A-Underlining"/>
    <w:basedOn w:val="DefaultParagraphFont"/>
    <w:rsid w:val="00FA74AF"/>
    <w:rPr>
      <w:rFonts w:ascii="Garamond" w:hAnsi="Garamond" w:hint="default"/>
      <w:color w:val="auto"/>
      <w:sz w:val="24"/>
      <w:u w:val="single"/>
    </w:rPr>
  </w:style>
  <w:style w:type="character" w:customStyle="1" w:styleId="StyleUnderlineBold0">
    <w:name w:val="Style Underline + Bold"/>
    <w:rsid w:val="00FA74AF"/>
    <w:rPr>
      <w:b/>
      <w:bCs/>
      <w:u w:val="single"/>
    </w:rPr>
  </w:style>
  <w:style w:type="character" w:customStyle="1" w:styleId="Underline-Highlighted">
    <w:name w:val="Underline-Highlighted"/>
    <w:uiPriority w:val="1"/>
    <w:qFormat/>
    <w:rsid w:val="00FA74A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A74AF"/>
  </w:style>
  <w:style w:type="character" w:customStyle="1" w:styleId="newsmain">
    <w:name w:val="news_main"/>
    <w:basedOn w:val="DefaultParagraphFont"/>
    <w:rsid w:val="00FA74AF"/>
  </w:style>
  <w:style w:type="character" w:customStyle="1" w:styleId="vitstoryheadline">
    <w:name w:val="vitstoryheadline"/>
    <w:rsid w:val="00FA74AF"/>
  </w:style>
  <w:style w:type="character" w:customStyle="1" w:styleId="AuthorDate0">
    <w:name w:val="Author Date"/>
    <w:rsid w:val="00FA74AF"/>
    <w:rPr>
      <w:b/>
      <w:bCs w:val="0"/>
      <w:sz w:val="24"/>
      <w:u w:val="thick"/>
    </w:rPr>
  </w:style>
  <w:style w:type="character" w:customStyle="1" w:styleId="red">
    <w:name w:val="red"/>
    <w:basedOn w:val="DefaultParagraphFont"/>
    <w:rsid w:val="00FA74AF"/>
  </w:style>
  <w:style w:type="character" w:customStyle="1" w:styleId="at">
    <w:name w:val="at"/>
    <w:rsid w:val="00FA74AF"/>
  </w:style>
  <w:style w:type="character" w:customStyle="1" w:styleId="org">
    <w:name w:val="org"/>
    <w:rsid w:val="00FA74AF"/>
  </w:style>
  <w:style w:type="character" w:customStyle="1" w:styleId="pnumber">
    <w:name w:val="pnumber"/>
    <w:rsid w:val="00FA74AF"/>
  </w:style>
  <w:style w:type="character" w:customStyle="1" w:styleId="ital">
    <w:name w:val="ital"/>
    <w:rsid w:val="00FA74AF"/>
  </w:style>
  <w:style w:type="character" w:customStyle="1" w:styleId="orgdiv">
    <w:name w:val="orgdiv"/>
    <w:rsid w:val="00FA74AF"/>
  </w:style>
  <w:style w:type="character" w:customStyle="1" w:styleId="orgname">
    <w:name w:val="orgname"/>
    <w:rsid w:val="00FA74AF"/>
  </w:style>
  <w:style w:type="character" w:customStyle="1" w:styleId="city">
    <w:name w:val="city"/>
    <w:rsid w:val="00FA74AF"/>
  </w:style>
  <w:style w:type="character" w:customStyle="1" w:styleId="state">
    <w:name w:val="state"/>
    <w:rsid w:val="00FA74AF"/>
  </w:style>
  <w:style w:type="character" w:customStyle="1" w:styleId="country">
    <w:name w:val="country"/>
    <w:rsid w:val="00FA74AF"/>
  </w:style>
  <w:style w:type="character" w:customStyle="1" w:styleId="articletitle">
    <w:name w:val="articletitle"/>
    <w:rsid w:val="00FA74AF"/>
    <w:rPr>
      <w:rFonts w:ascii="Times New Roman" w:hAnsi="Times New Roman" w:cs="Times New Roman" w:hint="default"/>
    </w:rPr>
  </w:style>
  <w:style w:type="character" w:customStyle="1" w:styleId="6pointChar">
    <w:name w:val="6 point Char"/>
    <w:rsid w:val="00FA74AF"/>
    <w:rPr>
      <w:rFonts w:ascii="Times New Roman" w:hAnsi="Times New Roman" w:cs="Times New Roman" w:hint="default"/>
      <w:sz w:val="12"/>
      <w:lang w:val="en-US" w:eastAsia="en-US"/>
    </w:rPr>
  </w:style>
  <w:style w:type="character" w:customStyle="1" w:styleId="StyleThickunderline">
    <w:name w:val="Style Thick underline"/>
    <w:qFormat/>
    <w:rsid w:val="00FA74AF"/>
    <w:rPr>
      <w:u w:val="thick"/>
    </w:rPr>
  </w:style>
  <w:style w:type="character" w:customStyle="1" w:styleId="Box0">
    <w:name w:val="Box!"/>
    <w:rsid w:val="00FA74AF"/>
    <w:rPr>
      <w:rFonts w:ascii="Garamond" w:hAnsi="Garamond" w:hint="default"/>
      <w:sz w:val="24"/>
      <w:u w:val="single"/>
      <w:bdr w:val="single" w:sz="4" w:space="0" w:color="auto" w:frame="1"/>
    </w:rPr>
  </w:style>
  <w:style w:type="character" w:customStyle="1" w:styleId="citechar">
    <w:name w:val="citechar"/>
    <w:basedOn w:val="DefaultParagraphFont"/>
    <w:rsid w:val="00FA74AF"/>
  </w:style>
  <w:style w:type="character" w:customStyle="1" w:styleId="underlinechar2">
    <w:name w:val="underlinechar"/>
    <w:basedOn w:val="DefaultParagraphFont"/>
    <w:rsid w:val="00FA74AF"/>
  </w:style>
  <w:style w:type="character" w:customStyle="1" w:styleId="CardUnderlineChar">
    <w:name w:val="Card Underline Char"/>
    <w:rsid w:val="00FA74AF"/>
    <w:rPr>
      <w:szCs w:val="24"/>
      <w:u w:val="single"/>
      <w:lang w:val="en-US" w:eastAsia="en-US" w:bidi="ar-SA"/>
    </w:rPr>
  </w:style>
  <w:style w:type="character" w:customStyle="1" w:styleId="tagciteChar">
    <w:name w:val="tag/cite Char"/>
    <w:basedOn w:val="DefaultParagraphFont"/>
    <w:rsid w:val="00FA74AF"/>
    <w:rPr>
      <w:b/>
      <w:bCs w:val="0"/>
      <w:sz w:val="24"/>
      <w:lang w:val="en-US" w:eastAsia="en-US" w:bidi="ar-SA"/>
    </w:rPr>
  </w:style>
  <w:style w:type="character" w:customStyle="1" w:styleId="8pointChar">
    <w:name w:val="8 point Char"/>
    <w:basedOn w:val="DefaultParagraphFont"/>
    <w:rsid w:val="00FA74AF"/>
    <w:rPr>
      <w:sz w:val="16"/>
      <w:lang w:val="en-US" w:eastAsia="en-US" w:bidi="ar-SA"/>
    </w:rPr>
  </w:style>
  <w:style w:type="character" w:customStyle="1" w:styleId="BoldText12pt">
    <w:name w:val="Bold Text 12 pt"/>
    <w:rsid w:val="00FA74A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A74AF"/>
  </w:style>
  <w:style w:type="table" w:styleId="TableGrid">
    <w:name w:val="Table Grid"/>
    <w:basedOn w:val="TableNormal"/>
    <w:rsid w:val="00FA74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A74AF"/>
    <w:rPr>
      <w:b/>
      <w:bCs w:val="0"/>
      <w:sz w:val="24"/>
      <w:lang w:val="en-US" w:eastAsia="en-US" w:bidi="ar-SA"/>
    </w:rPr>
  </w:style>
  <w:style w:type="character" w:customStyle="1" w:styleId="Mention11">
    <w:name w:val="Mention11"/>
    <w:basedOn w:val="DefaultParagraphFont"/>
    <w:uiPriority w:val="99"/>
    <w:semiHidden/>
    <w:unhideWhenUsed/>
    <w:rsid w:val="00FA74AF"/>
    <w:rPr>
      <w:color w:val="2B579A"/>
      <w:shd w:val="clear" w:color="auto" w:fill="E6E6E6"/>
    </w:rPr>
  </w:style>
  <w:style w:type="character" w:customStyle="1" w:styleId="m6370699461968006786gmail-styleunderline">
    <w:name w:val="m_6370699461968006786gmail-styleunderline"/>
    <w:basedOn w:val="DefaultParagraphFont"/>
    <w:rsid w:val="00FA74AF"/>
  </w:style>
  <w:style w:type="character" w:customStyle="1" w:styleId="Heading3Char2">
    <w:name w:val="Heading 3 Char2"/>
    <w:aliases w:val="Heading 3 Char Char Char4, Char Char1, Char Char Char4"/>
    <w:basedOn w:val="DefaultParagraphFont"/>
    <w:rsid w:val="00FA74AF"/>
    <w:rPr>
      <w:rFonts w:cs="Arial"/>
      <w:bCs/>
      <w:szCs w:val="26"/>
      <w:u w:val="single"/>
      <w:lang w:val="en-US" w:eastAsia="en-US" w:bidi="ar-SA"/>
    </w:rPr>
  </w:style>
  <w:style w:type="character" w:customStyle="1" w:styleId="Mention2">
    <w:name w:val="Mention2"/>
    <w:basedOn w:val="DefaultParagraphFont"/>
    <w:uiPriority w:val="99"/>
    <w:semiHidden/>
    <w:unhideWhenUsed/>
    <w:rsid w:val="00FA74AF"/>
    <w:rPr>
      <w:color w:val="2B579A"/>
      <w:shd w:val="clear" w:color="auto" w:fill="E6E6E6"/>
    </w:rPr>
  </w:style>
  <w:style w:type="paragraph" w:customStyle="1" w:styleId="FlashTag">
    <w:name w:val="FlashTag"/>
    <w:basedOn w:val="Normal"/>
    <w:link w:val="FlashTagChar"/>
    <w:autoRedefine/>
    <w:uiPriority w:val="4"/>
    <w:qFormat/>
    <w:rsid w:val="00FA74AF"/>
    <w:rPr>
      <w:rFonts w:asciiTheme="majorHAnsi" w:hAnsiTheme="majorHAnsi"/>
      <w:b/>
      <w:sz w:val="28"/>
    </w:rPr>
  </w:style>
  <w:style w:type="character" w:customStyle="1" w:styleId="FlashTagChar">
    <w:name w:val="FlashTag Char"/>
    <w:basedOn w:val="DefaultParagraphFont"/>
    <w:link w:val="FlashTag"/>
    <w:uiPriority w:val="4"/>
    <w:rsid w:val="00FA74AF"/>
    <w:rPr>
      <w:rFonts w:asciiTheme="majorHAnsi" w:hAnsiTheme="majorHAnsi" w:cs="Arial"/>
      <w:b/>
      <w:sz w:val="28"/>
    </w:rPr>
  </w:style>
  <w:style w:type="paragraph" w:customStyle="1" w:styleId="Warrant">
    <w:name w:val="Warrant"/>
    <w:autoRedefine/>
    <w:uiPriority w:val="4"/>
    <w:qFormat/>
    <w:rsid w:val="00FA74AF"/>
    <w:pPr>
      <w:ind w:left="720"/>
    </w:pPr>
    <w:rPr>
      <w:rFonts w:ascii="Calibri" w:hAnsi="Calibri" w:cs="Arial"/>
    </w:rPr>
  </w:style>
  <w:style w:type="character" w:customStyle="1" w:styleId="m-8793234324905335251gmail-style13ptbold">
    <w:name w:val="m_-8793234324905335251gmail-style13ptbold"/>
    <w:basedOn w:val="DefaultParagraphFont"/>
    <w:rsid w:val="00FA74AF"/>
  </w:style>
  <w:style w:type="character" w:customStyle="1" w:styleId="m3965771245576658108gmail-styleunderline">
    <w:name w:val="m_3965771245576658108gmail-styleunderline"/>
    <w:basedOn w:val="DefaultParagraphFont"/>
    <w:rsid w:val="00FA74AF"/>
  </w:style>
  <w:style w:type="paragraph" w:customStyle="1" w:styleId="Header1">
    <w:name w:val="Header1"/>
    <w:aliases w:val="Header Char Char,Header Char Char Char Char Char Char Char Cha,Header Char2,Header Char1 Char,Char Char Char Cha"/>
    <w:basedOn w:val="Normal"/>
    <w:qFormat/>
    <w:rsid w:val="00FA74AF"/>
    <w:pPr>
      <w:tabs>
        <w:tab w:val="center" w:pos="4680"/>
        <w:tab w:val="right" w:pos="9360"/>
      </w:tabs>
    </w:pPr>
    <w:rPr>
      <w:rFonts w:ascii="Georgia" w:hAnsi="Georgia"/>
    </w:rPr>
  </w:style>
  <w:style w:type="character" w:customStyle="1" w:styleId="EndnoteTextChar">
    <w:name w:val="Endnote Text Char"/>
    <w:basedOn w:val="DefaultParagraphFont"/>
    <w:link w:val="EndnoteText"/>
    <w:locked/>
    <w:rsid w:val="00FA74AF"/>
    <w:rPr>
      <w:rFonts w:ascii="Georgia" w:eastAsia="Times New Roman" w:hAnsi="Georgia"/>
      <w:szCs w:val="20"/>
    </w:rPr>
  </w:style>
  <w:style w:type="paragraph" w:styleId="EndnoteText">
    <w:name w:val="endnote text"/>
    <w:basedOn w:val="Normal"/>
    <w:link w:val="EndnoteTextChar"/>
    <w:unhideWhenUsed/>
    <w:rsid w:val="00FA74AF"/>
    <w:rPr>
      <w:rFonts w:ascii="Georgia" w:eastAsia="Times New Roman" w:hAnsi="Georgia" w:cstheme="minorBidi"/>
      <w:szCs w:val="20"/>
    </w:rPr>
  </w:style>
  <w:style w:type="character" w:customStyle="1" w:styleId="EndnoteTextChar1">
    <w:name w:val="Endnote Text Char1"/>
    <w:basedOn w:val="DefaultParagraphFont"/>
    <w:semiHidden/>
    <w:rsid w:val="00FA74AF"/>
    <w:rPr>
      <w:rFonts w:ascii="Arial" w:hAnsi="Arial" w:cs="Arial"/>
      <w:sz w:val="20"/>
      <w:szCs w:val="20"/>
    </w:rPr>
  </w:style>
  <w:style w:type="character" w:customStyle="1" w:styleId="DateChar">
    <w:name w:val="Date Char"/>
    <w:aliases w:val="date Char"/>
    <w:basedOn w:val="DefaultParagraphFont"/>
    <w:link w:val="Date"/>
    <w:uiPriority w:val="99"/>
    <w:locked/>
    <w:rsid w:val="00FA74AF"/>
    <w:rPr>
      <w:rFonts w:ascii="Georgia" w:eastAsia="Times New Roman" w:hAnsi="Georgia"/>
    </w:rPr>
  </w:style>
  <w:style w:type="paragraph" w:styleId="Date">
    <w:name w:val="Date"/>
    <w:aliases w:val="date"/>
    <w:basedOn w:val="Normal"/>
    <w:next w:val="Normal"/>
    <w:link w:val="DateChar"/>
    <w:uiPriority w:val="99"/>
    <w:unhideWhenUsed/>
    <w:rsid w:val="00FA74AF"/>
    <w:rPr>
      <w:rFonts w:ascii="Georgia" w:eastAsia="Times New Roman" w:hAnsi="Georgia" w:cstheme="minorBidi"/>
    </w:rPr>
  </w:style>
  <w:style w:type="character" w:customStyle="1" w:styleId="DateChar1">
    <w:name w:val="Date Char1"/>
    <w:basedOn w:val="DefaultParagraphFont"/>
    <w:uiPriority w:val="99"/>
    <w:semiHidden/>
    <w:rsid w:val="00FA74AF"/>
    <w:rPr>
      <w:rFonts w:ascii="Arial" w:hAnsi="Arial" w:cs="Arial"/>
    </w:rPr>
  </w:style>
  <w:style w:type="character" w:customStyle="1" w:styleId="BodyTextFirstIndentChar">
    <w:name w:val="Body Text First Indent Char"/>
    <w:basedOn w:val="BodyTextChar"/>
    <w:link w:val="BodyTextFirstIndent"/>
    <w:locked/>
    <w:rsid w:val="00FA74AF"/>
    <w:rPr>
      <w:rFonts w:ascii="Times New Roman" w:eastAsia="Times New Roman" w:hAnsi="Times New Roman" w:cs="Times New Roman"/>
      <w:color w:val="000000"/>
      <w:sz w:val="20"/>
      <w:szCs w:val="20"/>
      <w:lang w:eastAsia="ar-SA"/>
    </w:rPr>
  </w:style>
  <w:style w:type="paragraph" w:styleId="BodyTextFirstIndent">
    <w:name w:val="Body Text First Indent"/>
    <w:basedOn w:val="BodyText"/>
    <w:link w:val="BodyTextFirstIndentChar"/>
    <w:unhideWhenUsed/>
    <w:rsid w:val="00FA74AF"/>
    <w:pPr>
      <w:spacing w:after="0"/>
      <w:ind w:firstLine="360"/>
      <w:jc w:val="left"/>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semiHidden/>
    <w:rsid w:val="00FA74AF"/>
    <w:rPr>
      <w:rFonts w:ascii="Arial" w:hAnsi="Arial" w:cs="Arial"/>
      <w:color w:val="000000"/>
      <w:sz w:val="24"/>
    </w:rPr>
  </w:style>
  <w:style w:type="character" w:customStyle="1" w:styleId="BodyTextIndent2Char1">
    <w:name w:val="Body Text Indent 2 Char1"/>
    <w:basedOn w:val="DefaultParagraphFont"/>
    <w:semiHidden/>
    <w:rsid w:val="00FA74AF"/>
    <w:rPr>
      <w:rFonts w:ascii="Calibri" w:hAnsi="Calibri" w:cs="Calibri"/>
    </w:rPr>
  </w:style>
  <w:style w:type="character" w:customStyle="1" w:styleId="PlainTextChar1">
    <w:name w:val="Plain Text Char1"/>
    <w:basedOn w:val="DefaultParagraphFont"/>
    <w:semiHidden/>
    <w:rsid w:val="00FA74AF"/>
    <w:rPr>
      <w:rFonts w:ascii="Consolas" w:hAnsi="Consolas" w:cs="Calibri"/>
      <w:sz w:val="21"/>
      <w:szCs w:val="21"/>
    </w:rPr>
  </w:style>
  <w:style w:type="character" w:customStyle="1" w:styleId="NoSpacingChar">
    <w:name w:val="No Spacing Char"/>
    <w:aliases w:val="ClearFormatting Char,Dont use Char,Tag and Cite Char1,Card Format Char,Clear Char,DDI Tag Char,Tag Title Char,No Spacing51 Char,Very Small Text Char,No Spacing8 Char,Dont u Char,No Spacing1111111 Char,No Spacing311 Char"/>
    <w:link w:val="NoSpacing"/>
    <w:uiPriority w:val="99"/>
    <w:locked/>
    <w:rsid w:val="00FA74AF"/>
    <w:rPr>
      <w:rFonts w:ascii="Times New Roman" w:eastAsia="Times New Roman" w:hAnsi="Times New Roman" w:cs="Times New Roman"/>
      <w:sz w:val="24"/>
      <w:szCs w:val="24"/>
    </w:rPr>
  </w:style>
  <w:style w:type="paragraph" w:customStyle="1" w:styleId="msolistparagraphcxspfirst">
    <w:name w:val="msolistparagraphcxspfirst"/>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msolistparagraphcxsplast">
    <w:name w:val="msolistparagraphcxsplast"/>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QuoteChar1">
    <w:name w:val="Quote Char1"/>
    <w:basedOn w:val="DefaultParagraphFont"/>
    <w:uiPriority w:val="29"/>
    <w:rsid w:val="00FA74AF"/>
    <w:rPr>
      <w:rFonts w:ascii="Calibri" w:hAnsi="Calibri" w:cs="Calibri"/>
      <w:i/>
      <w:iCs/>
      <w:color w:val="000000" w:themeColor="text1"/>
    </w:rPr>
  </w:style>
  <w:style w:type="paragraph" w:customStyle="1" w:styleId="CiteSpacing">
    <w:name w:val="Cite Spacing"/>
    <w:basedOn w:val="Normal"/>
    <w:uiPriority w:val="4"/>
    <w:qFormat/>
    <w:rsid w:val="00FA74AF"/>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FA74AF"/>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FA74AF"/>
    <w:rPr>
      <w:rFonts w:ascii="Georgia" w:eastAsia="Calibri" w:hAnsi="Georgia" w:cs="Arial"/>
      <w:b/>
    </w:rPr>
  </w:style>
  <w:style w:type="paragraph" w:customStyle="1" w:styleId="Heading2-Bold">
    <w:name w:val="Heading 2 - Bold"/>
    <w:basedOn w:val="Normal"/>
    <w:autoRedefine/>
    <w:uiPriority w:val="99"/>
    <w:qFormat/>
    <w:rsid w:val="00FA74AF"/>
    <w:rPr>
      <w:rFonts w:ascii="Garamond" w:eastAsia="Calibri" w:hAnsi="Garamond"/>
      <w:b/>
    </w:rPr>
  </w:style>
  <w:style w:type="paragraph" w:customStyle="1" w:styleId="tag">
    <w:name w:val="%tag"/>
    <w:basedOn w:val="Normal"/>
    <w:next w:val="Normal"/>
    <w:uiPriority w:val="99"/>
    <w:qFormat/>
    <w:rsid w:val="00FA74AF"/>
    <w:rPr>
      <w:rFonts w:ascii="Garamond" w:eastAsia="Calibri" w:hAnsi="Garamond"/>
      <w:bCs/>
      <w:sz w:val="18"/>
    </w:rPr>
  </w:style>
  <w:style w:type="character" w:customStyle="1" w:styleId="Style2Char">
    <w:name w:val="Style 2 Char"/>
    <w:link w:val="Style20"/>
    <w:uiPriority w:val="99"/>
    <w:locked/>
    <w:rsid w:val="00FA74AF"/>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FA74AF"/>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FA74A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A74AF"/>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FA74AF"/>
    <w:rPr>
      <w:rFonts w:ascii="Georgia" w:eastAsia="Times New Roman" w:hAnsi="Georgia"/>
      <w:sz w:val="18"/>
      <w:szCs w:val="20"/>
      <w:lang w:val="x-none" w:eastAsia="x-none"/>
    </w:rPr>
  </w:style>
  <w:style w:type="paragraph" w:customStyle="1" w:styleId="textsmall0">
    <w:name w:val="textsmall"/>
    <w:basedOn w:val="Normal"/>
    <w:link w:val="textsmallChar0"/>
    <w:qFormat/>
    <w:rsid w:val="00FA74AF"/>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FA74AF"/>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FA74AF"/>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FA74AF"/>
    <w:rPr>
      <w:rFonts w:eastAsia="Times New Roman"/>
      <w:sz w:val="12"/>
    </w:rPr>
  </w:style>
  <w:style w:type="paragraph" w:customStyle="1" w:styleId="Micro">
    <w:name w:val="Micro"/>
    <w:basedOn w:val="Normal"/>
    <w:next w:val="Normal"/>
    <w:link w:val="MicroChar"/>
    <w:qFormat/>
    <w:rsid w:val="00FA74AF"/>
    <w:rPr>
      <w:rFonts w:asciiTheme="minorHAnsi" w:eastAsia="Times New Roman" w:hAnsiTheme="minorHAnsi" w:cstheme="minorBidi"/>
      <w:sz w:val="12"/>
    </w:rPr>
  </w:style>
  <w:style w:type="character" w:customStyle="1" w:styleId="CardNotUnderlinedChar1">
    <w:name w:val="Card Not Underlined Char1"/>
    <w:link w:val="CardNotUnderlined"/>
    <w:locked/>
    <w:rsid w:val="00FA74AF"/>
    <w:rPr>
      <w:rFonts w:ascii="Bell MT" w:eastAsia="Calibri" w:hAnsi="Bell MT"/>
      <w:szCs w:val="20"/>
    </w:rPr>
  </w:style>
  <w:style w:type="paragraph" w:customStyle="1" w:styleId="CardNotUnderlined">
    <w:name w:val="Card Not Underlined"/>
    <w:basedOn w:val="Normal"/>
    <w:link w:val="CardNotUnderlinedChar1"/>
    <w:autoRedefine/>
    <w:qFormat/>
    <w:rsid w:val="00FA74AF"/>
    <w:rPr>
      <w:rFonts w:ascii="Bell MT" w:eastAsia="Calibri" w:hAnsi="Bell MT" w:cstheme="minorBidi"/>
      <w:szCs w:val="20"/>
    </w:rPr>
  </w:style>
  <w:style w:type="paragraph" w:customStyle="1" w:styleId="h-lead">
    <w:name w:val="h-lead"/>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intro">
    <w:name w:val="intro"/>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body-paragraph">
    <w:name w:val="body-paragraph"/>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StyleHeading2TagHEADING2TagCite11ptChar">
    <w:name w:val="Style Heading 2TagHEADING 2Tag&amp;Cite + 11 pt Char"/>
    <w:link w:val="StyleHeading2TagHEADING2TagCite11pt"/>
    <w:locked/>
    <w:rsid w:val="00FA74A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A74AF"/>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FA74AF"/>
    <w:rPr>
      <w:rFonts w:ascii="Georgia" w:eastAsia="Calibri" w:hAnsi="Georgia"/>
    </w:rPr>
  </w:style>
  <w:style w:type="paragraph" w:customStyle="1" w:styleId="F3-TagAuthor">
    <w:name w:val="F3 - Tag/Author"/>
    <w:basedOn w:val="Normal"/>
    <w:uiPriority w:val="99"/>
    <w:qFormat/>
    <w:rsid w:val="00FA74AF"/>
    <w:rPr>
      <w:rFonts w:ascii="Georgia" w:eastAsia="Times New Roman" w:hAnsi="Georgia"/>
      <w:b/>
    </w:rPr>
  </w:style>
  <w:style w:type="paragraph" w:customStyle="1" w:styleId="F5-UnderlineNormal">
    <w:name w:val="F5 - Underline Normal"/>
    <w:basedOn w:val="Normal"/>
    <w:uiPriority w:val="99"/>
    <w:qFormat/>
    <w:rsid w:val="00FA74AF"/>
    <w:rPr>
      <w:rFonts w:ascii="Georgia" w:eastAsia="Calibri" w:hAnsi="Georgia"/>
      <w:u w:val="single"/>
    </w:rPr>
  </w:style>
  <w:style w:type="paragraph" w:customStyle="1" w:styleId="Brief-PrimarySource">
    <w:name w:val="Brief - Primary Source"/>
    <w:basedOn w:val="Normal"/>
    <w:uiPriority w:val="99"/>
    <w:qFormat/>
    <w:rsid w:val="00FA74AF"/>
    <w:rPr>
      <w:rFonts w:ascii="Georgia" w:eastAsia="Times New Roman" w:hAnsi="Georgia"/>
      <w:b/>
      <w:sz w:val="24"/>
      <w:u w:val="single"/>
    </w:rPr>
  </w:style>
  <w:style w:type="paragraph" w:customStyle="1" w:styleId="Brief-Underline">
    <w:name w:val="Brief - Underline"/>
    <w:basedOn w:val="Normal"/>
    <w:uiPriority w:val="99"/>
    <w:qFormat/>
    <w:rsid w:val="00FA74AF"/>
    <w:rPr>
      <w:rFonts w:ascii="Georgia" w:eastAsia="Times New Roman" w:hAnsi="Georgia"/>
      <w:u w:val="single"/>
    </w:rPr>
  </w:style>
  <w:style w:type="paragraph" w:customStyle="1" w:styleId="Brief">
    <w:name w:val="Brief"/>
    <w:basedOn w:val="Brief-PrimarySource"/>
    <w:uiPriority w:val="99"/>
    <w:qFormat/>
    <w:rsid w:val="00FA74AF"/>
    <w:rPr>
      <w:b w:val="0"/>
    </w:rPr>
  </w:style>
  <w:style w:type="paragraph" w:customStyle="1" w:styleId="CM2">
    <w:name w:val="CM2"/>
    <w:basedOn w:val="Normal"/>
    <w:next w:val="Normal"/>
    <w:uiPriority w:val="99"/>
    <w:qFormat/>
    <w:rsid w:val="00FA74AF"/>
    <w:pPr>
      <w:widowControl w:val="0"/>
      <w:autoSpaceDE w:val="0"/>
      <w:autoSpaceDN w:val="0"/>
      <w:adjustRightInd w:val="0"/>
      <w:spacing w:line="553" w:lineRule="atLeast"/>
    </w:pPr>
    <w:rPr>
      <w:rFonts w:ascii="Georgia" w:eastAsia="Times New Roman" w:hAnsi="Georgia"/>
      <w:sz w:val="24"/>
    </w:rPr>
  </w:style>
  <w:style w:type="paragraph" w:customStyle="1" w:styleId="CM9">
    <w:name w:val="CM9"/>
    <w:basedOn w:val="Normal"/>
    <w:next w:val="Normal"/>
    <w:uiPriority w:val="99"/>
    <w:qFormat/>
    <w:rsid w:val="00FA74AF"/>
    <w:pPr>
      <w:widowControl w:val="0"/>
      <w:autoSpaceDE w:val="0"/>
      <w:autoSpaceDN w:val="0"/>
      <w:adjustRightInd w:val="0"/>
      <w:spacing w:line="553" w:lineRule="atLeast"/>
    </w:pPr>
    <w:rPr>
      <w:rFonts w:ascii="Georgia" w:eastAsia="Times New Roman" w:hAnsi="Georgia"/>
      <w:sz w:val="24"/>
    </w:rPr>
  </w:style>
  <w:style w:type="paragraph" w:customStyle="1" w:styleId="CM4">
    <w:name w:val="CM4"/>
    <w:basedOn w:val="Normal"/>
    <w:next w:val="Normal"/>
    <w:uiPriority w:val="99"/>
    <w:qFormat/>
    <w:rsid w:val="00FA74AF"/>
    <w:pPr>
      <w:widowControl w:val="0"/>
      <w:autoSpaceDE w:val="0"/>
      <w:autoSpaceDN w:val="0"/>
      <w:adjustRightInd w:val="0"/>
      <w:spacing w:line="553" w:lineRule="atLeast"/>
    </w:pPr>
    <w:rPr>
      <w:rFonts w:ascii="Georgia" w:eastAsia="Times New Roman" w:hAnsi="Georgia"/>
      <w:sz w:val="24"/>
    </w:rPr>
  </w:style>
  <w:style w:type="paragraph" w:customStyle="1" w:styleId="CM11">
    <w:name w:val="CM11"/>
    <w:basedOn w:val="Normal"/>
    <w:next w:val="Normal"/>
    <w:uiPriority w:val="99"/>
    <w:qFormat/>
    <w:rsid w:val="00FA74AF"/>
    <w:pPr>
      <w:widowControl w:val="0"/>
      <w:autoSpaceDE w:val="0"/>
      <w:autoSpaceDN w:val="0"/>
      <w:adjustRightInd w:val="0"/>
      <w:spacing w:line="553" w:lineRule="atLeast"/>
    </w:pPr>
    <w:rPr>
      <w:rFonts w:ascii="Georgia" w:eastAsia="Times New Roman" w:hAnsi="Georgia"/>
      <w:sz w:val="24"/>
    </w:rPr>
  </w:style>
  <w:style w:type="paragraph" w:customStyle="1" w:styleId="CM16">
    <w:name w:val="CM16"/>
    <w:basedOn w:val="Normal"/>
    <w:next w:val="Normal"/>
    <w:uiPriority w:val="99"/>
    <w:qFormat/>
    <w:rsid w:val="00FA74AF"/>
    <w:pPr>
      <w:widowControl w:val="0"/>
      <w:autoSpaceDE w:val="0"/>
      <w:autoSpaceDN w:val="0"/>
      <w:adjustRightInd w:val="0"/>
      <w:spacing w:line="553" w:lineRule="atLeast"/>
    </w:pPr>
    <w:rPr>
      <w:rFonts w:ascii="Georgia" w:eastAsia="Times New Roman" w:hAnsi="Georgia"/>
      <w:sz w:val="24"/>
    </w:rPr>
  </w:style>
  <w:style w:type="paragraph" w:customStyle="1" w:styleId="CM19">
    <w:name w:val="CM19"/>
    <w:basedOn w:val="Default"/>
    <w:next w:val="Default"/>
    <w:uiPriority w:val="99"/>
    <w:qFormat/>
    <w:rsid w:val="00FA74AF"/>
    <w:pPr>
      <w:widowControl w:val="0"/>
      <w:spacing w:line="276" w:lineRule="atLeast"/>
    </w:pPr>
    <w:rPr>
      <w:color w:val="auto"/>
    </w:rPr>
  </w:style>
  <w:style w:type="paragraph" w:customStyle="1" w:styleId="CM34">
    <w:name w:val="CM34"/>
    <w:basedOn w:val="Default"/>
    <w:next w:val="Default"/>
    <w:uiPriority w:val="99"/>
    <w:qFormat/>
    <w:rsid w:val="00FA74AF"/>
    <w:pPr>
      <w:widowControl w:val="0"/>
    </w:pPr>
    <w:rPr>
      <w:color w:val="auto"/>
    </w:rPr>
  </w:style>
  <w:style w:type="paragraph" w:customStyle="1" w:styleId="CM56">
    <w:name w:val="CM56"/>
    <w:basedOn w:val="Default"/>
    <w:next w:val="Default"/>
    <w:uiPriority w:val="99"/>
    <w:qFormat/>
    <w:rsid w:val="00FA74AF"/>
    <w:pPr>
      <w:widowControl w:val="0"/>
    </w:pPr>
    <w:rPr>
      <w:rFonts w:eastAsia="Calibri"/>
      <w:color w:val="auto"/>
    </w:rPr>
  </w:style>
  <w:style w:type="paragraph" w:customStyle="1" w:styleId="CM58">
    <w:name w:val="CM58"/>
    <w:basedOn w:val="Default"/>
    <w:next w:val="Default"/>
    <w:uiPriority w:val="99"/>
    <w:qFormat/>
    <w:rsid w:val="00FA74AF"/>
    <w:pPr>
      <w:widowControl w:val="0"/>
    </w:pPr>
    <w:rPr>
      <w:rFonts w:eastAsia="Calibri"/>
      <w:color w:val="auto"/>
    </w:rPr>
  </w:style>
  <w:style w:type="paragraph" w:customStyle="1" w:styleId="CM57">
    <w:name w:val="CM57"/>
    <w:basedOn w:val="Default"/>
    <w:next w:val="Default"/>
    <w:uiPriority w:val="99"/>
    <w:qFormat/>
    <w:rsid w:val="00FA74AF"/>
    <w:pPr>
      <w:widowControl w:val="0"/>
    </w:pPr>
    <w:rPr>
      <w:rFonts w:eastAsia="Calibri"/>
      <w:color w:val="auto"/>
    </w:rPr>
  </w:style>
  <w:style w:type="paragraph" w:customStyle="1" w:styleId="CM1">
    <w:name w:val="CM1"/>
    <w:basedOn w:val="Default"/>
    <w:next w:val="Default"/>
    <w:uiPriority w:val="99"/>
    <w:qFormat/>
    <w:rsid w:val="00FA74AF"/>
    <w:pPr>
      <w:widowControl w:val="0"/>
    </w:pPr>
    <w:rPr>
      <w:rFonts w:eastAsia="Calibri"/>
      <w:color w:val="auto"/>
    </w:rPr>
  </w:style>
  <w:style w:type="paragraph" w:customStyle="1" w:styleId="CM49">
    <w:name w:val="CM49"/>
    <w:basedOn w:val="Default"/>
    <w:next w:val="Default"/>
    <w:uiPriority w:val="99"/>
    <w:qFormat/>
    <w:rsid w:val="00FA74AF"/>
    <w:pPr>
      <w:widowControl w:val="0"/>
    </w:pPr>
    <w:rPr>
      <w:rFonts w:eastAsia="Calibri"/>
      <w:color w:val="auto"/>
    </w:rPr>
  </w:style>
  <w:style w:type="paragraph" w:customStyle="1" w:styleId="CM41">
    <w:name w:val="CM41"/>
    <w:basedOn w:val="Default"/>
    <w:next w:val="Default"/>
    <w:uiPriority w:val="99"/>
    <w:qFormat/>
    <w:rsid w:val="00FA74AF"/>
    <w:pPr>
      <w:widowControl w:val="0"/>
    </w:pPr>
    <w:rPr>
      <w:rFonts w:eastAsia="Calibri"/>
      <w:color w:val="auto"/>
    </w:rPr>
  </w:style>
  <w:style w:type="paragraph" w:customStyle="1" w:styleId="3rdOrderPara">
    <w:name w:val="3rd Order Para"/>
    <w:basedOn w:val="Default"/>
    <w:next w:val="Default"/>
    <w:qFormat/>
    <w:rsid w:val="00FA74AF"/>
    <w:pPr>
      <w:widowControl w:val="0"/>
    </w:pPr>
    <w:rPr>
      <w:rFonts w:eastAsia="Calibri"/>
      <w:color w:val="auto"/>
    </w:rPr>
  </w:style>
  <w:style w:type="paragraph" w:customStyle="1" w:styleId="2ndOrderPara">
    <w:name w:val="2nd Order Para"/>
    <w:basedOn w:val="Default"/>
    <w:next w:val="Default"/>
    <w:qFormat/>
    <w:rsid w:val="00FA74AF"/>
    <w:pPr>
      <w:widowControl w:val="0"/>
    </w:pPr>
    <w:rPr>
      <w:rFonts w:eastAsia="Calibri"/>
      <w:color w:val="auto"/>
    </w:rPr>
  </w:style>
  <w:style w:type="paragraph" w:customStyle="1" w:styleId="Normal-SIGN2">
    <w:name w:val="Normal-SIGN2"/>
    <w:basedOn w:val="Default"/>
    <w:next w:val="Default"/>
    <w:qFormat/>
    <w:rsid w:val="00FA74AF"/>
    <w:pPr>
      <w:widowControl w:val="0"/>
    </w:pPr>
    <w:rPr>
      <w:rFonts w:eastAsia="Calibri"/>
      <w:color w:val="auto"/>
    </w:rPr>
  </w:style>
  <w:style w:type="paragraph" w:customStyle="1" w:styleId="Normal-SIGN1">
    <w:name w:val="Normal-SIGN1"/>
    <w:basedOn w:val="Default"/>
    <w:next w:val="Default"/>
    <w:uiPriority w:val="99"/>
    <w:qFormat/>
    <w:rsid w:val="00FA74AF"/>
    <w:pPr>
      <w:widowControl w:val="0"/>
    </w:pPr>
    <w:rPr>
      <w:rFonts w:eastAsia="Calibri"/>
      <w:color w:val="auto"/>
    </w:rPr>
  </w:style>
  <w:style w:type="paragraph" w:customStyle="1" w:styleId="CM3">
    <w:name w:val="CM3"/>
    <w:basedOn w:val="Default"/>
    <w:next w:val="Default"/>
    <w:uiPriority w:val="99"/>
    <w:qFormat/>
    <w:rsid w:val="00FA74AF"/>
    <w:pPr>
      <w:widowControl w:val="0"/>
      <w:spacing w:line="553" w:lineRule="atLeast"/>
    </w:pPr>
    <w:rPr>
      <w:rFonts w:eastAsia="Calibri"/>
      <w:color w:val="auto"/>
    </w:rPr>
  </w:style>
  <w:style w:type="paragraph" w:customStyle="1" w:styleId="CM33">
    <w:name w:val="CM33"/>
    <w:basedOn w:val="Default"/>
    <w:next w:val="Default"/>
    <w:uiPriority w:val="99"/>
    <w:qFormat/>
    <w:rsid w:val="00FA74AF"/>
    <w:pPr>
      <w:widowControl w:val="0"/>
    </w:pPr>
    <w:rPr>
      <w:rFonts w:eastAsia="Calibri"/>
      <w:color w:val="auto"/>
    </w:rPr>
  </w:style>
  <w:style w:type="paragraph" w:customStyle="1" w:styleId="CM37">
    <w:name w:val="CM37"/>
    <w:basedOn w:val="Default"/>
    <w:next w:val="Default"/>
    <w:uiPriority w:val="99"/>
    <w:qFormat/>
    <w:rsid w:val="00FA74AF"/>
    <w:pPr>
      <w:widowControl w:val="0"/>
    </w:pPr>
    <w:rPr>
      <w:rFonts w:eastAsia="Calibri"/>
      <w:color w:val="auto"/>
    </w:rPr>
  </w:style>
  <w:style w:type="paragraph" w:customStyle="1" w:styleId="CM7">
    <w:name w:val="CM7"/>
    <w:basedOn w:val="Default"/>
    <w:next w:val="Default"/>
    <w:uiPriority w:val="99"/>
    <w:qFormat/>
    <w:rsid w:val="00FA74AF"/>
    <w:pPr>
      <w:widowControl w:val="0"/>
      <w:spacing w:line="553" w:lineRule="atLeast"/>
    </w:pPr>
    <w:rPr>
      <w:rFonts w:eastAsia="Calibri"/>
      <w:color w:val="auto"/>
    </w:rPr>
  </w:style>
  <w:style w:type="paragraph" w:customStyle="1" w:styleId="Brief-SecondarySource">
    <w:name w:val="Brief - Secondary Source"/>
    <w:basedOn w:val="Normal"/>
    <w:qFormat/>
    <w:rsid w:val="00FA74AF"/>
    <w:rPr>
      <w:rFonts w:ascii="Georgia" w:eastAsia="Times New Roman" w:hAnsi="Georgia"/>
      <w:sz w:val="14"/>
      <w:szCs w:val="20"/>
    </w:rPr>
  </w:style>
  <w:style w:type="paragraph" w:customStyle="1" w:styleId="Brief-Card">
    <w:name w:val="Brief - Card"/>
    <w:basedOn w:val="Normal"/>
    <w:uiPriority w:val="99"/>
    <w:qFormat/>
    <w:rsid w:val="00FA74AF"/>
    <w:rPr>
      <w:rFonts w:ascii="Georgia" w:eastAsia="Times New Roman" w:hAnsi="Georgia"/>
    </w:rPr>
  </w:style>
  <w:style w:type="paragraph" w:customStyle="1" w:styleId="Pa2">
    <w:name w:val="Pa2"/>
    <w:basedOn w:val="Default"/>
    <w:next w:val="Default"/>
    <w:uiPriority w:val="99"/>
    <w:qFormat/>
    <w:rsid w:val="00FA74A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A74AF"/>
    <w:pPr>
      <w:widowControl w:val="0"/>
      <w:autoSpaceDE w:val="0"/>
      <w:autoSpaceDN w:val="0"/>
      <w:adjustRightInd w:val="0"/>
    </w:pPr>
    <w:rPr>
      <w:rFonts w:ascii="Georgia" w:eastAsia="Times New Roman" w:hAnsi="Georgia"/>
      <w:sz w:val="24"/>
    </w:rPr>
  </w:style>
  <w:style w:type="paragraph" w:customStyle="1" w:styleId="Normal10">
    <w:name w:val="Normal+1"/>
    <w:basedOn w:val="Normal"/>
    <w:next w:val="Normal"/>
    <w:uiPriority w:val="99"/>
    <w:qFormat/>
    <w:rsid w:val="00FA74AF"/>
    <w:pPr>
      <w:widowControl w:val="0"/>
      <w:autoSpaceDE w:val="0"/>
      <w:autoSpaceDN w:val="0"/>
      <w:adjustRightInd w:val="0"/>
    </w:pPr>
    <w:rPr>
      <w:rFonts w:ascii="Georgia" w:eastAsia="Times New Roman" w:hAnsi="Georgia"/>
      <w:sz w:val="24"/>
    </w:rPr>
  </w:style>
  <w:style w:type="paragraph" w:customStyle="1" w:styleId="Heading23">
    <w:name w:val="Heading 2+3"/>
    <w:basedOn w:val="Normal"/>
    <w:next w:val="Normal"/>
    <w:uiPriority w:val="99"/>
    <w:qFormat/>
    <w:rsid w:val="00FA74AF"/>
    <w:pPr>
      <w:widowControl w:val="0"/>
      <w:autoSpaceDE w:val="0"/>
      <w:autoSpaceDN w:val="0"/>
      <w:adjustRightInd w:val="0"/>
    </w:pPr>
    <w:rPr>
      <w:rFonts w:ascii="Georgia" w:eastAsia="Times New Roman" w:hAnsi="Georgia"/>
      <w:sz w:val="24"/>
    </w:rPr>
  </w:style>
  <w:style w:type="paragraph" w:customStyle="1" w:styleId="Normal5">
    <w:name w:val="Normal+5"/>
    <w:basedOn w:val="Default"/>
    <w:next w:val="Default"/>
    <w:uiPriority w:val="99"/>
    <w:qFormat/>
    <w:rsid w:val="00FA74AF"/>
    <w:pPr>
      <w:widowControl w:val="0"/>
    </w:pPr>
    <w:rPr>
      <w:rFonts w:ascii="Arial Black" w:hAnsi="Arial Black"/>
      <w:color w:val="auto"/>
    </w:rPr>
  </w:style>
  <w:style w:type="paragraph" w:customStyle="1" w:styleId="Cover1">
    <w:name w:val="Cover 1"/>
    <w:basedOn w:val="Normal"/>
    <w:next w:val="Normal"/>
    <w:uiPriority w:val="99"/>
    <w:qFormat/>
    <w:rsid w:val="00FA74AF"/>
    <w:pPr>
      <w:widowControl w:val="0"/>
      <w:autoSpaceDE w:val="0"/>
      <w:autoSpaceDN w:val="0"/>
      <w:adjustRightInd w:val="0"/>
    </w:pPr>
    <w:rPr>
      <w:rFonts w:ascii="Georgia" w:eastAsia="Times New Roman" w:hAnsi="Georgia"/>
      <w:sz w:val="24"/>
    </w:rPr>
  </w:style>
  <w:style w:type="paragraph" w:customStyle="1" w:styleId="Cover2">
    <w:name w:val="Cover 2"/>
    <w:basedOn w:val="Normal"/>
    <w:next w:val="Normal"/>
    <w:uiPriority w:val="99"/>
    <w:qFormat/>
    <w:rsid w:val="00FA74AF"/>
    <w:pPr>
      <w:widowControl w:val="0"/>
      <w:autoSpaceDE w:val="0"/>
      <w:autoSpaceDN w:val="0"/>
      <w:adjustRightInd w:val="0"/>
    </w:pPr>
    <w:rPr>
      <w:rFonts w:ascii="Georgia" w:eastAsia="Times New Roman" w:hAnsi="Georgia"/>
      <w:sz w:val="24"/>
    </w:rPr>
  </w:style>
  <w:style w:type="paragraph" w:customStyle="1" w:styleId="ReportDate">
    <w:name w:val="ReportDate"/>
    <w:basedOn w:val="Default"/>
    <w:next w:val="Default"/>
    <w:uiPriority w:val="99"/>
    <w:qFormat/>
    <w:rsid w:val="00FA74AF"/>
    <w:pPr>
      <w:widowControl w:val="0"/>
    </w:pPr>
    <w:rPr>
      <w:color w:val="auto"/>
    </w:rPr>
  </w:style>
  <w:style w:type="paragraph" w:customStyle="1" w:styleId="Pa11">
    <w:name w:val="Pa11"/>
    <w:basedOn w:val="Normal"/>
    <w:next w:val="Normal"/>
    <w:uiPriority w:val="99"/>
    <w:qFormat/>
    <w:rsid w:val="00FA74AF"/>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FA74AF"/>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FA74A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ascii="Georgia" w:eastAsia="Helvetica" w:hAnsi="Georgia" w:cs="Times New Roman"/>
      <w:bCs/>
      <w:kern w:val="32"/>
      <w:sz w:val="32"/>
      <w:u w:val="single"/>
    </w:rPr>
  </w:style>
  <w:style w:type="paragraph" w:customStyle="1" w:styleId="CM30">
    <w:name w:val="CM30"/>
    <w:basedOn w:val="Default"/>
    <w:next w:val="Default"/>
    <w:uiPriority w:val="99"/>
    <w:qFormat/>
    <w:rsid w:val="00FA74AF"/>
    <w:pPr>
      <w:widowControl w:val="0"/>
    </w:pPr>
    <w:rPr>
      <w:rFonts w:eastAsia="Calibri"/>
      <w:color w:val="auto"/>
    </w:rPr>
  </w:style>
  <w:style w:type="paragraph" w:customStyle="1" w:styleId="CM5">
    <w:name w:val="CM5"/>
    <w:basedOn w:val="Default"/>
    <w:next w:val="Default"/>
    <w:qFormat/>
    <w:rsid w:val="00FA74AF"/>
    <w:pPr>
      <w:widowControl w:val="0"/>
      <w:spacing w:line="553" w:lineRule="atLeast"/>
    </w:pPr>
    <w:rPr>
      <w:rFonts w:eastAsia="Calibri"/>
      <w:color w:val="auto"/>
    </w:rPr>
  </w:style>
  <w:style w:type="paragraph" w:customStyle="1" w:styleId="CM28">
    <w:name w:val="CM28"/>
    <w:basedOn w:val="Default"/>
    <w:next w:val="Default"/>
    <w:uiPriority w:val="99"/>
    <w:qFormat/>
    <w:rsid w:val="00FA74AF"/>
    <w:pPr>
      <w:widowControl w:val="0"/>
    </w:pPr>
    <w:rPr>
      <w:rFonts w:eastAsia="Calibri"/>
      <w:color w:val="auto"/>
    </w:rPr>
  </w:style>
  <w:style w:type="paragraph" w:customStyle="1" w:styleId="CM8">
    <w:name w:val="CM8"/>
    <w:basedOn w:val="Default"/>
    <w:next w:val="Default"/>
    <w:uiPriority w:val="99"/>
    <w:qFormat/>
    <w:rsid w:val="00FA74AF"/>
    <w:pPr>
      <w:widowControl w:val="0"/>
    </w:pPr>
    <w:rPr>
      <w:rFonts w:eastAsia="Calibri"/>
      <w:color w:val="auto"/>
    </w:rPr>
  </w:style>
  <w:style w:type="paragraph" w:customStyle="1" w:styleId="CM6">
    <w:name w:val="CM6"/>
    <w:basedOn w:val="Default"/>
    <w:next w:val="Default"/>
    <w:uiPriority w:val="99"/>
    <w:qFormat/>
    <w:rsid w:val="00FA74AF"/>
    <w:pPr>
      <w:widowControl w:val="0"/>
      <w:spacing w:line="553" w:lineRule="atLeast"/>
    </w:pPr>
    <w:rPr>
      <w:rFonts w:eastAsia="Calibri"/>
      <w:color w:val="auto"/>
    </w:rPr>
  </w:style>
  <w:style w:type="paragraph" w:customStyle="1" w:styleId="CM22">
    <w:name w:val="CM22"/>
    <w:basedOn w:val="Default"/>
    <w:next w:val="Default"/>
    <w:uiPriority w:val="99"/>
    <w:qFormat/>
    <w:rsid w:val="00FA74AF"/>
    <w:pPr>
      <w:widowControl w:val="0"/>
    </w:pPr>
    <w:rPr>
      <w:rFonts w:eastAsia="Calibri"/>
      <w:color w:val="auto"/>
    </w:rPr>
  </w:style>
  <w:style w:type="paragraph" w:customStyle="1" w:styleId="DoubleUnderlined">
    <w:name w:val="Double Underlined"/>
    <w:basedOn w:val="Heading2"/>
    <w:autoRedefine/>
    <w:uiPriority w:val="99"/>
    <w:qFormat/>
    <w:rsid w:val="00FA74AF"/>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FA74A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FA74A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FA74AF"/>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 w:val="24"/>
      <w:szCs w:val="20"/>
    </w:rPr>
  </w:style>
  <w:style w:type="paragraph" w:customStyle="1" w:styleId="UnderlinedCard">
    <w:name w:val="Underlined Card"/>
    <w:basedOn w:val="Normal"/>
    <w:uiPriority w:val="99"/>
    <w:qFormat/>
    <w:rsid w:val="00FA74A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A74A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A74AF"/>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FA74AF"/>
    <w:pPr>
      <w:spacing w:after="120" w:line="225" w:lineRule="atLeast"/>
      <w:ind w:right="180"/>
    </w:pPr>
    <w:rPr>
      <w:rFonts w:ascii="Georgia" w:eastAsia="Times New Roman" w:hAnsi="Georgia"/>
      <w:color w:val="5177C5"/>
      <w:szCs w:val="20"/>
    </w:rPr>
  </w:style>
  <w:style w:type="paragraph" w:customStyle="1" w:styleId="StyleHeading110pt">
    <w:name w:val="Style Heading 1 + 10 pt"/>
    <w:basedOn w:val="Heading1"/>
    <w:uiPriority w:val="99"/>
    <w:qFormat/>
    <w:rsid w:val="00FA74A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eastAsia="Times New Roman" w:hAnsi="Georgia" w:cs="Times New Roman"/>
      <w:caps/>
      <w:kern w:val="32"/>
      <w:sz w:val="32"/>
    </w:rPr>
  </w:style>
  <w:style w:type="paragraph" w:customStyle="1" w:styleId="StyleStyleHeading110pt10pt">
    <w:name w:val="Style Style Heading 1 + 10 pt + 10 pt"/>
    <w:basedOn w:val="StyleHeading110pt"/>
    <w:uiPriority w:val="99"/>
    <w:qFormat/>
    <w:rsid w:val="00FA74AF"/>
  </w:style>
  <w:style w:type="paragraph" w:customStyle="1" w:styleId="StyleUnderliningTimesNewRomanBoldNounderlineKernat16">
    <w:name w:val="Style Underlining + Times New Roman Bold No underline Kern at 16..."/>
    <w:basedOn w:val="Normal"/>
    <w:uiPriority w:val="99"/>
    <w:qFormat/>
    <w:rsid w:val="00FA74AF"/>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A74AF"/>
    <w:rPr>
      <w:rFonts w:ascii="Georgia" w:eastAsia="Times New Roman" w:hAnsi="Georgia"/>
      <w:b/>
      <w:bCs/>
      <w:kern w:val="32"/>
      <w:sz w:val="32"/>
      <w:szCs w:val="32"/>
    </w:rPr>
  </w:style>
  <w:style w:type="paragraph" w:customStyle="1" w:styleId="StyleBoldUnderliningKernat16pt">
    <w:name w:val="Style Bold Underlining + Kern at 16 pt"/>
    <w:uiPriority w:val="99"/>
    <w:qFormat/>
    <w:rsid w:val="00FA74AF"/>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FA74AF"/>
    <w:pPr>
      <w:keepLines w:val="0"/>
      <w:pageBreakBefore w:val="0"/>
      <w:suppressAutoHyphens/>
      <w:contextualSpacing/>
      <w:jc w:val="left"/>
    </w:pPr>
    <w:rPr>
      <w:rFonts w:ascii="Georgia" w:eastAsia="Times New Roman" w:hAnsi="Georgia" w:cs="Arial"/>
      <w:iCs/>
      <w:sz w:val="22"/>
      <w:szCs w:val="20"/>
      <w:u w:val="none"/>
    </w:rPr>
  </w:style>
  <w:style w:type="paragraph" w:customStyle="1" w:styleId="CardsFont6pt">
    <w:name w:val="Cards + Font: 6 pt"/>
    <w:basedOn w:val="Cards"/>
    <w:link w:val="CardsFont6ptChar1"/>
    <w:autoRedefine/>
    <w:qFormat/>
    <w:rsid w:val="00FA74AF"/>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FA74AF"/>
    <w:pPr>
      <w:tabs>
        <w:tab w:val="left" w:pos="204"/>
      </w:tabs>
      <w:autoSpaceDE w:val="0"/>
      <w:autoSpaceDN w:val="0"/>
      <w:adjustRightInd w:val="0"/>
      <w:spacing w:line="238" w:lineRule="atLeast"/>
      <w:ind w:firstLine="204"/>
    </w:pPr>
    <w:rPr>
      <w:rFonts w:ascii="Georgia" w:eastAsia="Times New Roman" w:hAnsi="Georgia"/>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A74AF"/>
    <w:pPr>
      <w:ind w:left="400"/>
    </w:pPr>
    <w:rPr>
      <w:rFonts w:ascii="Georgia" w:eastAsia="Times New Roman" w:hAnsi="Georgia"/>
      <w:szCs w:val="20"/>
    </w:rPr>
  </w:style>
  <w:style w:type="paragraph" w:customStyle="1" w:styleId="Paste">
    <w:name w:val="Paste"/>
    <w:basedOn w:val="card0"/>
    <w:qFormat/>
    <w:rsid w:val="00FA74AF"/>
    <w:pPr>
      <w:ind w:left="0" w:right="0"/>
    </w:pPr>
    <w:rPr>
      <w:rFonts w:ascii="Arial Narrow" w:hAnsi="Arial Narrow"/>
      <w:kern w:val="0"/>
      <w:sz w:val="16"/>
      <w:lang w:val="x-none" w:eastAsia="x-none"/>
    </w:rPr>
  </w:style>
  <w:style w:type="character" w:customStyle="1" w:styleId="UnderlineStyleChar">
    <w:name w:val="Underline Style Char"/>
    <w:link w:val="UnderlineStyle0"/>
    <w:locked/>
    <w:rsid w:val="00FA74AF"/>
    <w:rPr>
      <w:rFonts w:ascii="Georgia" w:eastAsia="Times New Roman" w:hAnsi="Georgia"/>
      <w:b/>
      <w:u w:val="single"/>
    </w:rPr>
  </w:style>
  <w:style w:type="paragraph" w:customStyle="1" w:styleId="UnderlineStyle0">
    <w:name w:val="Underline Style"/>
    <w:basedOn w:val="Normal"/>
    <w:link w:val="UnderlineStyleChar"/>
    <w:qFormat/>
    <w:rsid w:val="00FA74AF"/>
    <w:rPr>
      <w:rFonts w:ascii="Georgia" w:eastAsia="Times New Roman" w:hAnsi="Georgia" w:cstheme="minorBidi"/>
      <w:b/>
      <w:u w:val="single"/>
    </w:rPr>
  </w:style>
  <w:style w:type="paragraph" w:customStyle="1" w:styleId="Normalization">
    <w:name w:val="Normalization"/>
    <w:basedOn w:val="Normal"/>
    <w:uiPriority w:val="99"/>
    <w:qFormat/>
    <w:rsid w:val="00FA74AF"/>
    <w:rPr>
      <w:rFonts w:ascii="Georgia" w:eastAsia="Times New Roman" w:hAnsi="Georgia"/>
      <w:sz w:val="18"/>
    </w:rPr>
  </w:style>
  <w:style w:type="paragraph" w:customStyle="1" w:styleId="BreifTitle">
    <w:name w:val="Breif Title"/>
    <w:basedOn w:val="Normal"/>
    <w:autoRedefine/>
    <w:uiPriority w:val="99"/>
    <w:qFormat/>
    <w:rsid w:val="00FA74AF"/>
    <w:pPr>
      <w:widowControl w:val="0"/>
      <w:autoSpaceDE w:val="0"/>
      <w:autoSpaceDN w:val="0"/>
      <w:adjustRightInd w:val="0"/>
      <w:jc w:val="center"/>
      <w:outlineLvl w:val="0"/>
    </w:pPr>
    <w:rPr>
      <w:rFonts w:ascii="Georgia" w:eastAsia="Times New Roman" w:hAnsi="Georgia"/>
      <w:b/>
      <w:caps/>
      <w:sz w:val="24"/>
    </w:rPr>
  </w:style>
  <w:style w:type="paragraph" w:customStyle="1" w:styleId="DebateCiteCharChar">
    <w:name w:val="Debate Cite Char Char"/>
    <w:basedOn w:val="Normal"/>
    <w:autoRedefine/>
    <w:qFormat/>
    <w:rsid w:val="00FA74AF"/>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DebateHeader">
    <w:name w:val="Debate Header"/>
    <w:basedOn w:val="TOC1"/>
    <w:autoRedefine/>
    <w:uiPriority w:val="99"/>
    <w:qFormat/>
    <w:rsid w:val="00FA74AF"/>
    <w:pPr>
      <w:spacing w:before="0" w:after="0"/>
      <w:jc w:val="center"/>
      <w:outlineLvl w:val="0"/>
    </w:pPr>
    <w:rPr>
      <w:sz w:val="32"/>
      <w:szCs w:val="32"/>
      <w:lang w:bidi="ar-SA"/>
    </w:rPr>
  </w:style>
  <w:style w:type="paragraph" w:customStyle="1" w:styleId="Tagandcite">
    <w:name w:val="Tag and cite"/>
    <w:basedOn w:val="Normal"/>
    <w:autoRedefine/>
    <w:uiPriority w:val="99"/>
    <w:qFormat/>
    <w:rsid w:val="00FA74AF"/>
    <w:rPr>
      <w:rFonts w:ascii="Georgia" w:eastAsia="Times New Roman" w:hAnsi="Georgia"/>
      <w:color w:val="333333"/>
    </w:rPr>
  </w:style>
  <w:style w:type="paragraph" w:customStyle="1" w:styleId="StyleTagandCiteFranklinGothicDemi">
    <w:name w:val="Style Tag and Cite + Franklin Gothic Demi"/>
    <w:basedOn w:val="Normal"/>
    <w:autoRedefine/>
    <w:uiPriority w:val="99"/>
    <w:qFormat/>
    <w:rsid w:val="00FA74AF"/>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FA74AF"/>
    <w:rPr>
      <w:bCs/>
    </w:rPr>
  </w:style>
  <w:style w:type="paragraph" w:customStyle="1" w:styleId="tagCharCharCharCharCharCharChar">
    <w:name w:val="tag Char Char Char Char Char Char Char"/>
    <w:basedOn w:val="Normal"/>
    <w:uiPriority w:val="99"/>
    <w:qFormat/>
    <w:rsid w:val="00FA74AF"/>
    <w:rPr>
      <w:rFonts w:ascii="Georgia" w:eastAsia="Times New Roman" w:hAnsi="Georgia"/>
      <w:b/>
      <w:sz w:val="24"/>
      <w:szCs w:val="20"/>
    </w:rPr>
  </w:style>
  <w:style w:type="paragraph" w:customStyle="1" w:styleId="title-bold-medium">
    <w:name w:val="title-bold-medium"/>
    <w:basedOn w:val="Normal"/>
    <w:uiPriority w:val="99"/>
    <w:qFormat/>
    <w:rsid w:val="00FA74AF"/>
    <w:pPr>
      <w:spacing w:before="100" w:beforeAutospacing="1" w:after="100" w:afterAutospacing="1"/>
    </w:pPr>
    <w:rPr>
      <w:rFonts w:ascii="Georgia" w:eastAsia="Arial Unicode MS" w:hAnsi="Georgia"/>
      <w:b/>
      <w:bCs/>
      <w:color w:val="000000"/>
      <w:szCs w:val="20"/>
    </w:rPr>
  </w:style>
  <w:style w:type="paragraph" w:customStyle="1" w:styleId="lact">
    <w:name w:val="lact"/>
    <w:basedOn w:val="Normal"/>
    <w:uiPriority w:val="99"/>
    <w:qFormat/>
    <w:rsid w:val="00FA74AF"/>
    <w:pPr>
      <w:spacing w:before="100" w:beforeAutospacing="1" w:after="100" w:afterAutospacing="1"/>
    </w:pPr>
    <w:rPr>
      <w:rFonts w:ascii="Georgia" w:eastAsia="Arial Unicode MS" w:hAnsi="Georgia"/>
      <w:b/>
      <w:bCs/>
      <w:color w:val="000000"/>
      <w:szCs w:val="20"/>
    </w:rPr>
  </w:style>
  <w:style w:type="paragraph" w:customStyle="1" w:styleId="CardTag">
    <w:name w:val="Card Tag"/>
    <w:basedOn w:val="Normal"/>
    <w:autoRedefine/>
    <w:qFormat/>
    <w:rsid w:val="00FA74AF"/>
    <w:rPr>
      <w:rFonts w:ascii="Arial Narrow" w:eastAsia="Times New Roman" w:hAnsi="Arial Narrow"/>
      <w:b/>
      <w:sz w:val="24"/>
    </w:rPr>
  </w:style>
  <w:style w:type="paragraph" w:customStyle="1" w:styleId="BLOCKTITLE1">
    <w:name w:val="BLOCK TITLE"/>
    <w:basedOn w:val="Heading1"/>
    <w:uiPriority w:val="99"/>
    <w:qFormat/>
    <w:rsid w:val="00FA74A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FA74AF"/>
    <w:pPr>
      <w:widowControl w:val="0"/>
      <w:autoSpaceDE w:val="0"/>
      <w:autoSpaceDN w:val="0"/>
      <w:adjustRightInd w:val="0"/>
    </w:pPr>
    <w:rPr>
      <w:sz w:val="24"/>
      <w:szCs w:val="20"/>
    </w:rPr>
  </w:style>
  <w:style w:type="paragraph" w:customStyle="1" w:styleId="BriefTitle1">
    <w:name w:val="Brief Title 1"/>
    <w:basedOn w:val="Normal"/>
    <w:uiPriority w:val="99"/>
    <w:qFormat/>
    <w:rsid w:val="00FA74AF"/>
    <w:pPr>
      <w:widowControl w:val="0"/>
      <w:autoSpaceDE w:val="0"/>
      <w:autoSpaceDN w:val="0"/>
      <w:adjustRightInd w:val="0"/>
      <w:jc w:val="center"/>
      <w:outlineLvl w:val="0"/>
    </w:pPr>
    <w:rPr>
      <w:rFonts w:ascii="Georgia" w:eastAsia="Times New Roman" w:hAnsi="Georgia"/>
      <w:b/>
      <w:szCs w:val="20"/>
      <w:u w:val="single"/>
    </w:rPr>
  </w:style>
  <w:style w:type="paragraph" w:customStyle="1" w:styleId="TagCiteChar0">
    <w:name w:val="Tag/Cite Char"/>
    <w:basedOn w:val="Normal"/>
    <w:uiPriority w:val="99"/>
    <w:qFormat/>
    <w:rsid w:val="00FA74AF"/>
    <w:pPr>
      <w:widowControl w:val="0"/>
      <w:autoSpaceDE w:val="0"/>
      <w:autoSpaceDN w:val="0"/>
      <w:adjustRightInd w:val="0"/>
    </w:pPr>
    <w:rPr>
      <w:rFonts w:ascii="Georgia" w:eastAsia="Times New Roman" w:hAnsi="Georgia"/>
      <w:b/>
      <w:szCs w:val="20"/>
    </w:rPr>
  </w:style>
  <w:style w:type="paragraph" w:customStyle="1" w:styleId="ShellTitles">
    <w:name w:val="ShellTitles"/>
    <w:basedOn w:val="Normal"/>
    <w:uiPriority w:val="99"/>
    <w:qFormat/>
    <w:rsid w:val="00FA74AF"/>
    <w:pPr>
      <w:widowControl w:val="0"/>
      <w:autoSpaceDE w:val="0"/>
      <w:autoSpaceDN w:val="0"/>
      <w:adjustRightInd w:val="0"/>
    </w:pPr>
    <w:rPr>
      <w:rFonts w:ascii="Georgia" w:eastAsia="Times New Roman" w:hAnsi="Georgia"/>
      <w:b/>
      <w:szCs w:val="20"/>
    </w:rPr>
  </w:style>
  <w:style w:type="paragraph" w:customStyle="1" w:styleId="maintext">
    <w:name w:val="maintext"/>
    <w:basedOn w:val="Normal"/>
    <w:uiPriority w:val="99"/>
    <w:qFormat/>
    <w:rsid w:val="00FA74AF"/>
    <w:pPr>
      <w:widowControl w:val="0"/>
      <w:autoSpaceDE w:val="0"/>
      <w:autoSpaceDN w:val="0"/>
      <w:adjustRightInd w:val="0"/>
      <w:spacing w:before="100" w:beforeAutospacing="1" w:after="100" w:afterAutospacing="1"/>
    </w:pPr>
    <w:rPr>
      <w:rFonts w:ascii="Georgia" w:eastAsia="Times New Roman" w:hAnsi="Georgia"/>
      <w:szCs w:val="20"/>
    </w:rPr>
  </w:style>
  <w:style w:type="paragraph" w:customStyle="1" w:styleId="noindent">
    <w:name w:val="noindent"/>
    <w:basedOn w:val="Normal"/>
    <w:uiPriority w:val="99"/>
    <w:qFormat/>
    <w:rsid w:val="00FA74AF"/>
    <w:pPr>
      <w:spacing w:before="100" w:beforeAutospacing="1" w:after="100" w:afterAutospacing="1"/>
    </w:pPr>
    <w:rPr>
      <w:rFonts w:ascii="Georgia" w:eastAsia="Times New Roman" w:hAnsi="Georgia"/>
    </w:rPr>
  </w:style>
  <w:style w:type="paragraph" w:customStyle="1" w:styleId="ToRead">
    <w:name w:val="To Read"/>
    <w:basedOn w:val="Normal"/>
    <w:uiPriority w:val="99"/>
    <w:qFormat/>
    <w:rsid w:val="00FA74AF"/>
    <w:pPr>
      <w:ind w:left="720"/>
    </w:pPr>
    <w:rPr>
      <w:rFonts w:ascii="Verdana" w:eastAsia="Times New Roman" w:hAnsi="Verdana"/>
      <w:b/>
      <w:u w:val="single"/>
    </w:rPr>
  </w:style>
  <w:style w:type="paragraph" w:customStyle="1" w:styleId="Style1">
    <w:name w:val="Style 1"/>
    <w:basedOn w:val="Normal"/>
    <w:uiPriority w:val="99"/>
    <w:qFormat/>
    <w:rsid w:val="00FA74AF"/>
    <w:pPr>
      <w:widowControl w:val="0"/>
      <w:ind w:firstLine="216"/>
    </w:pPr>
    <w:rPr>
      <w:rFonts w:ascii="Georgia" w:eastAsia="Times New Roman" w:hAnsi="Georgia"/>
      <w:noProof/>
      <w:color w:val="000000"/>
      <w:szCs w:val="20"/>
    </w:rPr>
  </w:style>
  <w:style w:type="paragraph" w:customStyle="1" w:styleId="Style40">
    <w:name w:val="Style 4"/>
    <w:basedOn w:val="Normal"/>
    <w:uiPriority w:val="99"/>
    <w:qFormat/>
    <w:rsid w:val="00FA74AF"/>
    <w:pPr>
      <w:widowControl w:val="0"/>
      <w:tabs>
        <w:tab w:val="left" w:pos="6876"/>
      </w:tabs>
      <w:ind w:left="3744"/>
    </w:pPr>
    <w:rPr>
      <w:rFonts w:ascii="Georgia" w:eastAsia="Times New Roman" w:hAnsi="Georgia"/>
      <w:noProof/>
      <w:color w:val="000000"/>
      <w:szCs w:val="20"/>
    </w:rPr>
  </w:style>
  <w:style w:type="paragraph" w:customStyle="1" w:styleId="listlevel1">
    <w:name w:val="list level 1"/>
    <w:basedOn w:val="Normal"/>
    <w:uiPriority w:val="99"/>
    <w:qFormat/>
    <w:rsid w:val="00FA74AF"/>
    <w:pPr>
      <w:overflowPunct w:val="0"/>
      <w:autoSpaceDE w:val="0"/>
      <w:autoSpaceDN w:val="0"/>
      <w:adjustRightInd w:val="0"/>
      <w:ind w:left="560" w:hanging="567"/>
    </w:pPr>
    <w:rPr>
      <w:rFonts w:ascii="Georgia" w:eastAsia="Times New Roman" w:hAnsi="Georgia"/>
      <w:color w:val="000000"/>
      <w:sz w:val="24"/>
      <w:szCs w:val="20"/>
    </w:rPr>
  </w:style>
  <w:style w:type="paragraph" w:customStyle="1" w:styleId="listlevel2">
    <w:name w:val="list level 2"/>
    <w:basedOn w:val="Normal"/>
    <w:uiPriority w:val="99"/>
    <w:qFormat/>
    <w:rsid w:val="00FA74AF"/>
    <w:pPr>
      <w:overflowPunct w:val="0"/>
      <w:autoSpaceDE w:val="0"/>
      <w:autoSpaceDN w:val="0"/>
      <w:adjustRightInd w:val="0"/>
      <w:ind w:left="1120" w:hanging="560"/>
    </w:pPr>
    <w:rPr>
      <w:rFonts w:ascii="Georgia" w:eastAsia="Times New Roman" w:hAnsi="Georgia"/>
      <w:color w:val="000000"/>
      <w:sz w:val="24"/>
      <w:szCs w:val="20"/>
    </w:rPr>
  </w:style>
  <w:style w:type="paragraph" w:customStyle="1" w:styleId="listlevel3">
    <w:name w:val="list level 3"/>
    <w:basedOn w:val="listlevel2"/>
    <w:uiPriority w:val="99"/>
    <w:qFormat/>
    <w:rsid w:val="00FA74AF"/>
    <w:pPr>
      <w:ind w:left="1660"/>
    </w:pPr>
  </w:style>
  <w:style w:type="paragraph" w:customStyle="1" w:styleId="PageNumber1">
    <w:name w:val="Page Number1"/>
    <w:basedOn w:val="Normal"/>
    <w:next w:val="Normal"/>
    <w:uiPriority w:val="99"/>
    <w:qFormat/>
    <w:rsid w:val="00FA74AF"/>
    <w:rPr>
      <w:rFonts w:ascii="Georgia" w:eastAsia="Times New Roman" w:hAnsi="Georgia"/>
    </w:rPr>
  </w:style>
  <w:style w:type="paragraph" w:customStyle="1" w:styleId="Card10">
    <w:name w:val="Card1"/>
    <w:uiPriority w:val="99"/>
    <w:qFormat/>
    <w:rsid w:val="00FA74A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A74A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A74AF"/>
    <w:pPr>
      <w:ind w:left="288" w:right="288"/>
    </w:pPr>
    <w:rPr>
      <w:rFonts w:ascii="Georgia" w:eastAsia="Times New Roman" w:hAnsi="Georgia"/>
    </w:rPr>
  </w:style>
  <w:style w:type="paragraph" w:customStyle="1" w:styleId="CaseListNormal">
    <w:name w:val="Case List Normal"/>
    <w:basedOn w:val="Normal"/>
    <w:uiPriority w:val="99"/>
    <w:qFormat/>
    <w:rsid w:val="00FA74AF"/>
    <w:rPr>
      <w:rFonts w:ascii="Times" w:eastAsia="Times New Roman" w:hAnsi="Times"/>
      <w:szCs w:val="26"/>
    </w:rPr>
  </w:style>
  <w:style w:type="paragraph" w:customStyle="1" w:styleId="Body">
    <w:name w:val="Body"/>
    <w:basedOn w:val="Normal"/>
    <w:uiPriority w:val="99"/>
    <w:qFormat/>
    <w:rsid w:val="00FA74AF"/>
    <w:pPr>
      <w:outlineLvl w:val="3"/>
    </w:pPr>
    <w:rPr>
      <w:rFonts w:ascii="Georgia" w:eastAsia="Times New Roman" w:hAnsi="Georgia"/>
      <w:szCs w:val="20"/>
    </w:rPr>
  </w:style>
  <w:style w:type="paragraph" w:customStyle="1" w:styleId="3text">
    <w:name w:val="3text"/>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TimesNewRoman12">
    <w:name w:val="TimesNewRoman12"/>
    <w:uiPriority w:val="99"/>
    <w:qFormat/>
    <w:rsid w:val="00FA74A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medium-normal">
    <w:name w:val="medium-normal"/>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textChar">
    <w:name w:val="text Char"/>
    <w:basedOn w:val="Normal"/>
    <w:autoRedefine/>
    <w:uiPriority w:val="99"/>
    <w:qFormat/>
    <w:rsid w:val="00FA74AF"/>
    <w:rPr>
      <w:rFonts w:ascii="Georgia" w:eastAsia="Times New Roman" w:hAnsi="Georgia"/>
      <w:color w:val="000000"/>
      <w:sz w:val="18"/>
    </w:rPr>
  </w:style>
  <w:style w:type="paragraph" w:customStyle="1" w:styleId="text1">
    <w:name w:val="text1"/>
    <w:basedOn w:val="Normal"/>
    <w:autoRedefine/>
    <w:uiPriority w:val="99"/>
    <w:qFormat/>
    <w:rsid w:val="00FA74AF"/>
    <w:rPr>
      <w:rFonts w:ascii="Georgia" w:eastAsia="Times New Roman" w:hAnsi="Georgia"/>
      <w:szCs w:val="20"/>
    </w:rPr>
  </w:style>
  <w:style w:type="paragraph" w:customStyle="1" w:styleId="RepeatBlockHeading">
    <w:name w:val="Repeat Block Heading"/>
    <w:basedOn w:val="Normal"/>
    <w:autoRedefine/>
    <w:uiPriority w:val="99"/>
    <w:qFormat/>
    <w:rsid w:val="00FA74AF"/>
    <w:pPr>
      <w:jc w:val="center"/>
    </w:pPr>
    <w:rPr>
      <w:rFonts w:ascii="Georgia" w:eastAsia="Times New Roman" w:hAnsi="Georgia"/>
      <w:b/>
      <w:smallCaps/>
      <w:color w:val="000000"/>
      <w:sz w:val="24"/>
      <w:u w:val="thick"/>
    </w:rPr>
  </w:style>
  <w:style w:type="paragraph" w:customStyle="1" w:styleId="story-headline">
    <w:name w:val="story-headline"/>
    <w:basedOn w:val="Normal"/>
    <w:uiPriority w:val="99"/>
    <w:qFormat/>
    <w:rsid w:val="00FA74AF"/>
    <w:pPr>
      <w:spacing w:before="72" w:after="72"/>
    </w:pPr>
    <w:rPr>
      <w:rFonts w:ascii="Georgia" w:eastAsia="Times New Roman" w:hAnsi="Georgia"/>
      <w:b/>
      <w:bCs/>
      <w:sz w:val="26"/>
      <w:szCs w:val="26"/>
    </w:rPr>
  </w:style>
  <w:style w:type="paragraph" w:customStyle="1" w:styleId="story-body">
    <w:name w:val="story-body"/>
    <w:basedOn w:val="Normal"/>
    <w:uiPriority w:val="99"/>
    <w:qFormat/>
    <w:rsid w:val="00FA74AF"/>
    <w:pPr>
      <w:spacing w:before="100" w:beforeAutospacing="1" w:after="100" w:afterAutospacing="1"/>
    </w:pPr>
    <w:rPr>
      <w:rFonts w:ascii="Georgia" w:eastAsia="Times New Roman" w:hAnsi="Georgia"/>
    </w:rPr>
  </w:style>
  <w:style w:type="paragraph" w:customStyle="1" w:styleId="story-dateline">
    <w:name w:val="story-dateline"/>
    <w:basedOn w:val="Normal"/>
    <w:uiPriority w:val="99"/>
    <w:qFormat/>
    <w:rsid w:val="00FA74AF"/>
    <w:rPr>
      <w:rFonts w:ascii="Georgia" w:eastAsia="Times New Roman" w:hAnsi="Georgia"/>
      <w:b/>
      <w:bCs/>
    </w:rPr>
  </w:style>
  <w:style w:type="paragraph" w:customStyle="1" w:styleId="TextofCards">
    <w:name w:val="Text of Cards"/>
    <w:basedOn w:val="Normal"/>
    <w:uiPriority w:val="99"/>
    <w:qFormat/>
    <w:rsid w:val="00FA74AF"/>
    <w:rPr>
      <w:rFonts w:ascii="Georgia" w:eastAsia="Times New Roman" w:hAnsi="Georgia"/>
      <w:color w:val="000000"/>
      <w:spacing w:val="6"/>
      <w:szCs w:val="23"/>
    </w:rPr>
  </w:style>
  <w:style w:type="paragraph" w:customStyle="1" w:styleId="Corpotesto">
    <w:name w:val="Corpo testo"/>
    <w:basedOn w:val="Normal"/>
    <w:uiPriority w:val="99"/>
    <w:qFormat/>
    <w:rsid w:val="00FA74AF"/>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FA74AF"/>
    <w:pPr>
      <w:keepLines w:val="0"/>
      <w:pageBreakBefore w:val="0"/>
      <w:widowControl w:val="0"/>
      <w:suppressAutoHyphens/>
      <w:contextualSpacing/>
      <w:jc w:val="left"/>
    </w:pPr>
    <w:rPr>
      <w:rFonts w:ascii="Georgia" w:eastAsia="Times New Roman" w:hAnsi="Georgia" w:cs="Arial"/>
      <w:bCs/>
      <w:sz w:val="32"/>
      <w:szCs w:val="16"/>
      <w:u w:val="none"/>
    </w:rPr>
  </w:style>
  <w:style w:type="paragraph" w:customStyle="1" w:styleId="tagCharChar1Char">
    <w:name w:val="tag Char Char1 Char"/>
    <w:uiPriority w:val="99"/>
    <w:qFormat/>
    <w:rsid w:val="00FA74AF"/>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FA74AF"/>
    <w:pPr>
      <w:spacing w:before="100" w:beforeAutospacing="1" w:after="100" w:afterAutospacing="1" w:line="225" w:lineRule="atLeast"/>
    </w:pPr>
    <w:rPr>
      <w:rFonts w:ascii="Georgia" w:eastAsia="Times New Roman" w:hAnsi="Georgia"/>
      <w:color w:val="000000"/>
      <w:sz w:val="18"/>
      <w:szCs w:val="18"/>
    </w:rPr>
  </w:style>
  <w:style w:type="paragraph" w:customStyle="1" w:styleId="OmniPage1">
    <w:name w:val="OmniPage #1"/>
    <w:basedOn w:val="Normal"/>
    <w:uiPriority w:val="99"/>
    <w:qFormat/>
    <w:rsid w:val="00FA74AF"/>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FA74AF"/>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FA74AF"/>
    <w:rPr>
      <w:rFonts w:ascii="Arial" w:hAnsi="Arial"/>
      <w:b w:val="0"/>
      <w:caps w:val="0"/>
      <w:sz w:val="20"/>
    </w:rPr>
  </w:style>
  <w:style w:type="paragraph" w:customStyle="1" w:styleId="ProjectTitleLine">
    <w:name w:val="Project Title Line"/>
    <w:basedOn w:val="Normal"/>
    <w:next w:val="Normal"/>
    <w:autoRedefine/>
    <w:uiPriority w:val="99"/>
    <w:qFormat/>
    <w:rsid w:val="00FA74AF"/>
    <w:pPr>
      <w:jc w:val="center"/>
    </w:pPr>
    <w:rPr>
      <w:rFonts w:ascii="Georgia" w:eastAsia="Times New Roman" w:hAnsi="Georgia"/>
      <w:caps/>
      <w:szCs w:val="20"/>
    </w:rPr>
  </w:style>
  <w:style w:type="paragraph" w:customStyle="1" w:styleId="LanguageStrike">
    <w:name w:val="Language Strike"/>
    <w:basedOn w:val="Normal"/>
    <w:next w:val="Normal"/>
    <w:uiPriority w:val="99"/>
    <w:qFormat/>
    <w:rsid w:val="00FA74AF"/>
    <w:rPr>
      <w:rFonts w:ascii="Arial Narrow" w:eastAsia="Times New Roman" w:hAnsi="Arial Narrow"/>
      <w:strike/>
    </w:rPr>
  </w:style>
  <w:style w:type="paragraph" w:customStyle="1" w:styleId="NormalVerdana">
    <w:name w:val="Normal + Verdana"/>
    <w:aliases w:val="10 pt,White,Normal + Arial"/>
    <w:basedOn w:val="Normal"/>
    <w:uiPriority w:val="99"/>
    <w:qFormat/>
    <w:rsid w:val="00FA74AF"/>
    <w:rPr>
      <w:rFonts w:ascii="Georgia" w:eastAsia="Times New Roman" w:hAnsi="Georgia"/>
      <w:szCs w:val="20"/>
      <w:u w:val="single"/>
    </w:rPr>
  </w:style>
  <w:style w:type="paragraph" w:customStyle="1" w:styleId="Normal10pt">
    <w:name w:val="Normal + 10 pt"/>
    <w:basedOn w:val="Normal"/>
    <w:uiPriority w:val="99"/>
    <w:qFormat/>
    <w:rsid w:val="00FA74AF"/>
    <w:rPr>
      <w:rFonts w:ascii="Georgia" w:eastAsia="Times New Roman" w:hAnsi="Georgia"/>
      <w:szCs w:val="20"/>
    </w:rPr>
  </w:style>
  <w:style w:type="paragraph" w:customStyle="1" w:styleId="cardChar1Char">
    <w:name w:val="card Char1 Char"/>
    <w:basedOn w:val="Normal"/>
    <w:uiPriority w:val="99"/>
    <w:qFormat/>
    <w:rsid w:val="00FA74AF"/>
    <w:pPr>
      <w:ind w:left="288" w:right="288"/>
    </w:pPr>
    <w:rPr>
      <w:rFonts w:ascii="Georgia" w:eastAsia="Times New Roman" w:hAnsi="Georgia"/>
      <w:szCs w:val="20"/>
    </w:rPr>
  </w:style>
  <w:style w:type="paragraph" w:customStyle="1" w:styleId="CM12">
    <w:name w:val="CM12"/>
    <w:basedOn w:val="Default"/>
    <w:next w:val="Default"/>
    <w:uiPriority w:val="99"/>
    <w:qFormat/>
    <w:rsid w:val="00FA74A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A74AF"/>
    <w:pPr>
      <w:widowControl w:val="0"/>
      <w:spacing w:after="480"/>
    </w:pPr>
    <w:rPr>
      <w:rFonts w:ascii="Granjon LT Std" w:hAnsi="Granjon LT Std"/>
      <w:color w:val="auto"/>
    </w:rPr>
  </w:style>
  <w:style w:type="paragraph" w:customStyle="1" w:styleId="CM10">
    <w:name w:val="CM10"/>
    <w:basedOn w:val="Default"/>
    <w:next w:val="Default"/>
    <w:uiPriority w:val="99"/>
    <w:qFormat/>
    <w:rsid w:val="00FA74AF"/>
    <w:pPr>
      <w:widowControl w:val="0"/>
      <w:spacing w:line="320" w:lineRule="atLeast"/>
    </w:pPr>
    <w:rPr>
      <w:rFonts w:ascii="Granjon LT Std" w:hAnsi="Granjon LT Std"/>
      <w:color w:val="auto"/>
    </w:rPr>
  </w:style>
  <w:style w:type="paragraph" w:customStyle="1" w:styleId="bold">
    <w:name w:val="bold"/>
    <w:basedOn w:val="Normal"/>
    <w:uiPriority w:val="99"/>
    <w:qFormat/>
    <w:rsid w:val="00FA74AF"/>
    <w:pPr>
      <w:spacing w:before="100" w:beforeAutospacing="1" w:after="100" w:afterAutospacing="1"/>
    </w:pPr>
    <w:rPr>
      <w:rFonts w:ascii="Georgia" w:eastAsia="Times New Roman" w:hAnsi="Georgia"/>
      <w:b/>
      <w:bCs/>
      <w:sz w:val="24"/>
    </w:rPr>
  </w:style>
  <w:style w:type="paragraph" w:customStyle="1" w:styleId="StrikeThrough">
    <w:name w:val="Strike Through"/>
    <w:basedOn w:val="Normal"/>
    <w:next w:val="Normal"/>
    <w:uiPriority w:val="99"/>
    <w:qFormat/>
    <w:rsid w:val="00FA74AF"/>
    <w:rPr>
      <w:rFonts w:ascii="Arial Narrow" w:eastAsia="Times New Roman" w:hAnsi="Arial Narrow"/>
      <w:strike/>
      <w:szCs w:val="20"/>
    </w:rPr>
  </w:style>
  <w:style w:type="paragraph" w:customStyle="1" w:styleId="textbodyblack">
    <w:name w:val="textbodyblack"/>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BlockHeading1">
    <w:name w:val="Block Heading 1"/>
    <w:basedOn w:val="Normal"/>
    <w:uiPriority w:val="99"/>
    <w:qFormat/>
    <w:rsid w:val="00FA74A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emboss/>
      <w:color w:val="000000"/>
      <w:sz w:val="48"/>
      <w:szCs w:val="48"/>
    </w:rPr>
  </w:style>
  <w:style w:type="paragraph" w:customStyle="1" w:styleId="CardTagandCite">
    <w:name w:val="Card Tag and Cite"/>
    <w:basedOn w:val="Normal"/>
    <w:next w:val="Normal"/>
    <w:qFormat/>
    <w:rsid w:val="00FA74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FA74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FA74A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A74AF"/>
    <w:rPr>
      <w:rFonts w:ascii="Georgia" w:eastAsia="Times New Roman" w:hAnsi="Georgia"/>
      <w:b/>
      <w:bCs/>
      <w:szCs w:val="16"/>
      <w:u w:val="single"/>
    </w:rPr>
  </w:style>
  <w:style w:type="paragraph" w:customStyle="1" w:styleId="CiteCorrected">
    <w:name w:val="Cite Corrected"/>
    <w:basedOn w:val="Normal"/>
    <w:link w:val="CiteCorrectedChar"/>
    <w:qFormat/>
    <w:rsid w:val="00FA74AF"/>
    <w:rPr>
      <w:rFonts w:ascii="Georgia" w:eastAsia="Times New Roman" w:hAnsi="Georgia" w:cstheme="minorBidi"/>
      <w:b/>
      <w:bCs/>
      <w:szCs w:val="16"/>
      <w:u w:val="single"/>
    </w:rPr>
  </w:style>
  <w:style w:type="paragraph" w:customStyle="1" w:styleId="CardText20">
    <w:name w:val="Card Text 2"/>
    <w:basedOn w:val="CardText10"/>
    <w:link w:val="CardText2Char"/>
    <w:qFormat/>
    <w:rsid w:val="00FA74A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FA74AF"/>
    <w:pPr>
      <w:ind w:left="288"/>
    </w:pPr>
    <w:rPr>
      <w:rFonts w:ascii="Georgia" w:eastAsia="SimSun" w:hAnsi="Georgia"/>
      <w:szCs w:val="20"/>
      <w:lang w:eastAsia="zh-CN"/>
    </w:rPr>
  </w:style>
  <w:style w:type="paragraph" w:customStyle="1" w:styleId="story-body-text">
    <w:name w:val="story-body-text"/>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BriefTitle2">
    <w:name w:val="Brief Title 2"/>
    <w:basedOn w:val="BriefTitle"/>
    <w:uiPriority w:val="99"/>
    <w:qFormat/>
    <w:rsid w:val="00FA74AF"/>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FA74AF"/>
    <w:rPr>
      <w:u w:val="single"/>
    </w:rPr>
  </w:style>
  <w:style w:type="paragraph" w:customStyle="1" w:styleId="StyleCardText11ptUnderline">
    <w:name w:val="Style Card Text + 11 pt Underline"/>
    <w:link w:val="StyleCardText11ptUnderlineChar"/>
    <w:qFormat/>
    <w:rsid w:val="00FA74AF"/>
    <w:pPr>
      <w:spacing w:line="254" w:lineRule="auto"/>
    </w:pPr>
    <w:rPr>
      <w:u w:val="single"/>
    </w:rPr>
  </w:style>
  <w:style w:type="character" w:customStyle="1" w:styleId="StyleMinimizedText11ptChar">
    <w:name w:val="Style Minimized Text + 11 pt Char"/>
    <w:basedOn w:val="DefaultParagraphFont"/>
    <w:link w:val="StyleMinimizedText11pt"/>
    <w:locked/>
    <w:rsid w:val="00FA74AF"/>
    <w:rPr>
      <w:rFonts w:ascii="Georgia" w:hAnsi="Georgia"/>
      <w:sz w:val="16"/>
    </w:rPr>
  </w:style>
  <w:style w:type="paragraph" w:customStyle="1" w:styleId="StyleMinimizedText11pt">
    <w:name w:val="Style Minimized Text + 11 pt"/>
    <w:basedOn w:val="Normal"/>
    <w:link w:val="StyleMinimizedText11ptChar"/>
    <w:qFormat/>
    <w:rsid w:val="00FA74A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A74AF"/>
    <w:rPr>
      <w:rFonts w:ascii="Georgia" w:hAnsi="Georgia"/>
      <w:sz w:val="16"/>
    </w:rPr>
  </w:style>
  <w:style w:type="paragraph" w:customStyle="1" w:styleId="StyleMinimizedText11pt1">
    <w:name w:val="Style Minimized Text + 11 pt1"/>
    <w:basedOn w:val="Normal"/>
    <w:link w:val="StyleMinimizedText11pt1Char"/>
    <w:qFormat/>
    <w:rsid w:val="00FA74AF"/>
    <w:rPr>
      <w:rFonts w:ascii="Georgia" w:hAnsi="Georgia" w:cstheme="minorBidi"/>
      <w:sz w:val="16"/>
    </w:rPr>
  </w:style>
  <w:style w:type="character" w:customStyle="1" w:styleId="Debate-CardSmalltextF2Char">
    <w:name w:val="Debate- Card Small text F2 Char"/>
    <w:link w:val="Debate-CardSmalltextF2"/>
    <w:locked/>
    <w:rsid w:val="00FA74AF"/>
    <w:rPr>
      <w:rFonts w:ascii="Arial Narrow" w:hAnsi="Arial Narrow"/>
      <w:sz w:val="16"/>
    </w:rPr>
  </w:style>
  <w:style w:type="paragraph" w:customStyle="1" w:styleId="Debate-CardSmalltextF2">
    <w:name w:val="Debate- Card Small text F2"/>
    <w:basedOn w:val="Normal"/>
    <w:next w:val="Normal"/>
    <w:link w:val="Debate-CardSmalltextF2Char"/>
    <w:qFormat/>
    <w:rsid w:val="00FA74A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A74AF"/>
    <w:rPr>
      <w:rFonts w:ascii="Arial Narrow" w:hAnsi="Arial Narrow"/>
      <w:b/>
      <w:sz w:val="18"/>
      <w:u w:val="single"/>
    </w:rPr>
  </w:style>
  <w:style w:type="paragraph" w:customStyle="1" w:styleId="Debate-EmphasizedText-F5">
    <w:name w:val="Debate- Emphasized Text- F5"/>
    <w:basedOn w:val="Normal"/>
    <w:link w:val="Debate-EmphasizedText-F5Char"/>
    <w:qFormat/>
    <w:rsid w:val="00FA74A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A74A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A74A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A74A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A74AF"/>
    <w:rPr>
      <w:rFonts w:ascii="Times New Roman" w:eastAsia="Times New Roman" w:hAnsi="Times New Roman" w:cs="Calibri"/>
      <w:sz w:val="16"/>
    </w:rPr>
  </w:style>
  <w:style w:type="character" w:customStyle="1" w:styleId="CardStyleChar">
    <w:name w:val="Card Style Char"/>
    <w:link w:val="CardStyle"/>
    <w:locked/>
    <w:rsid w:val="00FA74AF"/>
    <w:rPr>
      <w:rFonts w:ascii="Georgia" w:eastAsia="Times New Roman" w:hAnsi="Georgia" w:cs="Arial"/>
    </w:rPr>
  </w:style>
  <w:style w:type="paragraph" w:customStyle="1" w:styleId="emactive">
    <w:name w:val="emactiv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emready">
    <w:name w:val="emready"/>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BoldandUnderlineCharCharCharCharCharChar">
    <w:name w:val="Bold and Underline Char Char Char Char Char Char"/>
    <w:link w:val="BoldandUnderlineCharCharCharCharChar"/>
    <w:locked/>
    <w:rsid w:val="00FA74A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A74AF"/>
    <w:rPr>
      <w:rFonts w:ascii="Georgia" w:eastAsia="Times New Roman" w:hAnsi="Georgia" w:cs="Times New Roman"/>
      <w:b/>
      <w:u w:val="single"/>
    </w:rPr>
  </w:style>
  <w:style w:type="character" w:customStyle="1" w:styleId="CardHighlightChar">
    <w:name w:val="Card Highlight Char"/>
    <w:link w:val="CardHighlight"/>
    <w:locked/>
    <w:rsid w:val="00FA74A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A74AF"/>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FA74A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A74A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norma">
    <w:name w:val="norma"/>
    <w:basedOn w:val="Heading3"/>
    <w:uiPriority w:val="99"/>
    <w:qFormat/>
    <w:rsid w:val="00FA74AF"/>
    <w:rPr>
      <w:rFonts w:ascii="Georgia" w:eastAsia="MS Gothic" w:hAnsi="Georgia" w:cs="Arial"/>
      <w:sz w:val="24"/>
    </w:rPr>
  </w:style>
  <w:style w:type="paragraph" w:customStyle="1" w:styleId="nromal">
    <w:name w:val="nromal"/>
    <w:basedOn w:val="Normal"/>
    <w:uiPriority w:val="99"/>
    <w:qFormat/>
    <w:rsid w:val="00FA74AF"/>
    <w:pPr>
      <w:keepNext/>
      <w:keepLines/>
      <w:spacing w:before="200"/>
      <w:outlineLvl w:val="3"/>
    </w:pPr>
    <w:rPr>
      <w:rFonts w:ascii="Georgia" w:eastAsia="Times New Roman" w:hAnsi="Georgia" w:cs="Cambria"/>
      <w:b/>
      <w:iCs/>
    </w:rPr>
  </w:style>
  <w:style w:type="paragraph" w:customStyle="1" w:styleId="natural">
    <w:name w:val="natural"/>
    <w:basedOn w:val="Normal"/>
    <w:uiPriority w:val="99"/>
    <w:qFormat/>
    <w:rsid w:val="00FA74AF"/>
    <w:pPr>
      <w:keepNext/>
      <w:keepLines/>
      <w:spacing w:before="200"/>
      <w:outlineLvl w:val="3"/>
    </w:pPr>
    <w:rPr>
      <w:rFonts w:ascii="Georgia" w:eastAsia="Times New Roman" w:hAnsi="Georgia"/>
      <w:b/>
      <w:iCs/>
    </w:rPr>
  </w:style>
  <w:style w:type="paragraph" w:customStyle="1" w:styleId="nroaml">
    <w:name w:val="nroaml"/>
    <w:basedOn w:val="Normal"/>
    <w:uiPriority w:val="99"/>
    <w:qFormat/>
    <w:rsid w:val="00FA74AF"/>
    <w:pPr>
      <w:keepNext/>
      <w:keepLines/>
      <w:spacing w:before="200"/>
      <w:outlineLvl w:val="3"/>
    </w:pPr>
    <w:rPr>
      <w:rFonts w:ascii="Georgia" w:eastAsia="Times New Roman" w:hAnsi="Georgia"/>
      <w:b/>
      <w:iCs/>
    </w:rPr>
  </w:style>
  <w:style w:type="paragraph" w:customStyle="1" w:styleId="noraml">
    <w:name w:val="noraml"/>
    <w:basedOn w:val="Normal"/>
    <w:uiPriority w:val="99"/>
    <w:qFormat/>
    <w:rsid w:val="00FA74AF"/>
    <w:pPr>
      <w:keepNext/>
      <w:keepLines/>
      <w:spacing w:before="200"/>
      <w:outlineLvl w:val="3"/>
    </w:pPr>
    <w:rPr>
      <w:rFonts w:ascii="Georgia" w:eastAsia="Times New Roman" w:hAnsi="Georgia"/>
      <w:b/>
      <w:iCs/>
      <w:sz w:val="24"/>
    </w:rPr>
  </w:style>
  <w:style w:type="character" w:customStyle="1" w:styleId="SmallSizeParagraphChar">
    <w:name w:val="Small Size Paragraph Char"/>
    <w:link w:val="SmallSizeParagraph"/>
    <w:locked/>
    <w:rsid w:val="00FA74AF"/>
    <w:rPr>
      <w:rFonts w:ascii="Georgia" w:eastAsia="Calibri" w:hAnsi="Georgia"/>
      <w:sz w:val="16"/>
      <w:szCs w:val="16"/>
    </w:rPr>
  </w:style>
  <w:style w:type="paragraph" w:customStyle="1" w:styleId="SmallSizeParagraph">
    <w:name w:val="Small Size Paragraph"/>
    <w:basedOn w:val="Normal"/>
    <w:link w:val="SmallSizeParagraphChar"/>
    <w:qFormat/>
    <w:rsid w:val="00FA74A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A74A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A74AF"/>
    <w:pPr>
      <w:pBdr>
        <w:top w:val="single" w:sz="4" w:space="0" w:color="auto"/>
        <w:left w:val="single" w:sz="4" w:space="0" w:color="auto"/>
        <w:bottom w:val="single" w:sz="4" w:space="0" w:color="auto"/>
        <w:right w:val="single" w:sz="4" w:space="0" w:color="auto"/>
      </w:pBdr>
    </w:pPr>
    <w:rPr>
      <w:rFonts w:eastAsiaTheme="minorHAnsi" w:cstheme="minorBidi"/>
      <w:b/>
      <w:bCs/>
      <w:bdr w:val="single" w:sz="4" w:space="0" w:color="auto" w:frame="1"/>
    </w:rPr>
  </w:style>
  <w:style w:type="character" w:customStyle="1" w:styleId="LanguageEditingChar">
    <w:name w:val="Language Editing Char"/>
    <w:link w:val="LanguageEditing"/>
    <w:locked/>
    <w:rsid w:val="00FA74A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A74AF"/>
    <w:rPr>
      <w:rFonts w:ascii="Times New Roman" w:eastAsia="Times New Roman" w:hAnsi="Times New Roman" w:cs="Times New Roman"/>
      <w:strike/>
      <w:sz w:val="20"/>
    </w:rPr>
  </w:style>
  <w:style w:type="character" w:customStyle="1" w:styleId="CardT1Char">
    <w:name w:val="CardT1 Char"/>
    <w:link w:val="CardT1"/>
    <w:locked/>
    <w:rsid w:val="00FA74AF"/>
    <w:rPr>
      <w:rFonts w:eastAsia="Calibri"/>
      <w:kern w:val="2"/>
      <w:sz w:val="14"/>
      <w:szCs w:val="14"/>
      <w:lang w:eastAsia="zh-TW"/>
    </w:rPr>
  </w:style>
  <w:style w:type="paragraph" w:customStyle="1" w:styleId="CardT1">
    <w:name w:val="CardT1"/>
    <w:basedOn w:val="Normal"/>
    <w:link w:val="CardT1Char"/>
    <w:qFormat/>
    <w:rsid w:val="00FA74AF"/>
    <w:rPr>
      <w:rFonts w:asciiTheme="minorHAnsi" w:eastAsia="Calibri" w:hAnsiTheme="minorHAnsi" w:cstheme="minorBidi"/>
      <w:kern w:val="2"/>
      <w:sz w:val="14"/>
      <w:szCs w:val="14"/>
      <w:lang w:eastAsia="zh-TW"/>
    </w:rPr>
  </w:style>
  <w:style w:type="character" w:customStyle="1" w:styleId="StyleUnderlineChar11ptBold3Char">
    <w:name w:val="Style Underline Char + 11 pt Bold3 Char"/>
    <w:link w:val="StyleUnderlineChar11ptBold3"/>
    <w:locked/>
    <w:rsid w:val="00FA74A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A74AF"/>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CiteReal">
    <w:name w:val="Cite Real"/>
    <w:basedOn w:val="Normal"/>
    <w:next w:val="Normal"/>
    <w:qFormat/>
    <w:rsid w:val="00FA74AF"/>
    <w:rPr>
      <w:rFonts w:ascii="Georgia" w:eastAsia="MS Mincho" w:hAnsi="Georgia"/>
      <w:b/>
      <w:sz w:val="24"/>
      <w:u w:val="single"/>
    </w:rPr>
  </w:style>
  <w:style w:type="paragraph" w:customStyle="1" w:styleId="2909F619802848F09E01365C32F34654">
    <w:name w:val="2909F619802848F09E01365C32F34654"/>
    <w:uiPriority w:val="99"/>
    <w:qFormat/>
    <w:rsid w:val="00FA74AF"/>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FA74AF"/>
    <w:rPr>
      <w:rFonts w:ascii="Georgia" w:eastAsia="Calibri" w:hAnsi="Georgia"/>
      <w:u w:val="single"/>
      <w:lang w:val="x-none" w:eastAsia="zh-CN"/>
    </w:rPr>
  </w:style>
  <w:style w:type="paragraph" w:customStyle="1" w:styleId="UnderlineS">
    <w:name w:val="Underline S"/>
    <w:basedOn w:val="Normal"/>
    <w:link w:val="UnderlineSChar"/>
    <w:qFormat/>
    <w:rsid w:val="00FA74A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A74AF"/>
    <w:rPr>
      <w:rFonts w:ascii="Georgia" w:eastAsia="SimSun" w:hAnsi="Georgia"/>
      <w:sz w:val="12"/>
    </w:rPr>
  </w:style>
  <w:style w:type="paragraph" w:customStyle="1" w:styleId="Ununderlined">
    <w:name w:val="Ununderlined"/>
    <w:basedOn w:val="Normal"/>
    <w:link w:val="UnunderlinedChar"/>
    <w:qFormat/>
    <w:rsid w:val="00FA74AF"/>
    <w:rPr>
      <w:rFonts w:ascii="Georgia" w:eastAsia="SimSun" w:hAnsi="Georgia" w:cstheme="minorBidi"/>
      <w:sz w:val="12"/>
    </w:rPr>
  </w:style>
  <w:style w:type="character" w:customStyle="1" w:styleId="HighlightingChar">
    <w:name w:val="Highlighting Char"/>
    <w:link w:val="Highlighting"/>
    <w:locked/>
    <w:rsid w:val="00FA74AF"/>
    <w:rPr>
      <w:rFonts w:ascii="Georgia" w:eastAsia="SimSun" w:hAnsi="Georgia"/>
      <w:u w:val="thick"/>
    </w:rPr>
  </w:style>
  <w:style w:type="paragraph" w:customStyle="1" w:styleId="Highlighting">
    <w:name w:val="Highlighting"/>
    <w:basedOn w:val="Normal"/>
    <w:link w:val="HighlightingChar"/>
    <w:autoRedefine/>
    <w:qFormat/>
    <w:rsid w:val="00FA74AF"/>
    <w:rPr>
      <w:rFonts w:ascii="Georgia" w:eastAsia="SimSun" w:hAnsi="Georgia" w:cstheme="minorBidi"/>
      <w:u w:val="thick"/>
    </w:rPr>
  </w:style>
  <w:style w:type="character" w:customStyle="1" w:styleId="CITEChar0">
    <w:name w:val="CITE Char"/>
    <w:link w:val="CITE"/>
    <w:locked/>
    <w:rsid w:val="00FA74AF"/>
    <w:rPr>
      <w:rFonts w:eastAsia="Times New Roman"/>
      <w:iCs/>
      <w:smallCaps/>
      <w:sz w:val="20"/>
      <w:szCs w:val="20"/>
      <w:u w:val="double"/>
    </w:rPr>
  </w:style>
  <w:style w:type="paragraph" w:customStyle="1" w:styleId="CITE">
    <w:name w:val="CITE"/>
    <w:basedOn w:val="Heading2"/>
    <w:link w:val="CITEChar0"/>
    <w:autoRedefine/>
    <w:qFormat/>
    <w:rsid w:val="00FA74AF"/>
    <w:pPr>
      <w:keepLines w:val="0"/>
      <w:pageBreakBefore w:val="0"/>
      <w:spacing w:before="60" w:after="60"/>
      <w:contextualSpacing/>
      <w:jc w:val="left"/>
    </w:pPr>
    <w:rPr>
      <w:rFonts w:asciiTheme="minorHAnsi" w:eastAsia="Times New Roman" w:hAnsiTheme="minorHAnsi" w:cstheme="minorBidi"/>
      <w:b w:val="0"/>
      <w:iCs/>
      <w:smallCaps/>
      <w:sz w:val="20"/>
      <w:szCs w:val="20"/>
    </w:rPr>
  </w:style>
  <w:style w:type="paragraph" w:customStyle="1" w:styleId="teaserpermalink">
    <w:name w:val="teaser_permalink"/>
    <w:basedOn w:val="Normal"/>
    <w:uiPriority w:val="99"/>
    <w:qFormat/>
    <w:rsid w:val="00FA74AF"/>
    <w:pPr>
      <w:spacing w:before="100" w:beforeAutospacing="1" w:after="100" w:afterAutospacing="1"/>
    </w:pPr>
    <w:rPr>
      <w:rFonts w:ascii="Georgia" w:eastAsia="Times New Roman" w:hAnsi="Georgia"/>
      <w:sz w:val="24"/>
      <w:lang w:eastAsia="zh-CN"/>
    </w:rPr>
  </w:style>
  <w:style w:type="paragraph" w:customStyle="1" w:styleId="Analytics">
    <w:name w:val="Analytics"/>
    <w:basedOn w:val="Normal"/>
    <w:qFormat/>
    <w:rsid w:val="00FA74AF"/>
    <w:rPr>
      <w:rFonts w:ascii="Georgia" w:eastAsia="Calibri" w:hAnsi="Georgia"/>
      <w:b/>
      <w:sz w:val="24"/>
    </w:rPr>
  </w:style>
  <w:style w:type="paragraph" w:customStyle="1" w:styleId="D345FF3D873148C5AE3FBF3267827368">
    <w:name w:val="D345FF3D873148C5AE3FBF3267827368"/>
    <w:uiPriority w:val="99"/>
    <w:qFormat/>
    <w:rsid w:val="00FA74AF"/>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FA74A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A74A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A74A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A74AF"/>
    <w:rPr>
      <w:b/>
      <w:sz w:val="28"/>
    </w:rPr>
  </w:style>
  <w:style w:type="character" w:customStyle="1" w:styleId="SourcenameChar">
    <w:name w:val="Source name Char"/>
    <w:link w:val="Sourcename"/>
    <w:locked/>
    <w:rsid w:val="00FA74A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A74AF"/>
    <w:rPr>
      <w:b/>
      <w:bCs/>
      <w:sz w:val="20"/>
    </w:rPr>
  </w:style>
  <w:style w:type="character" w:customStyle="1" w:styleId="underlinedcardChar">
    <w:name w:val="underlined card Char"/>
    <w:link w:val="underlinedcard0"/>
    <w:locked/>
    <w:rsid w:val="00FA74A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FA74AF"/>
    <w:rPr>
      <w:sz w:val="22"/>
      <w:u w:val="single"/>
    </w:rPr>
  </w:style>
  <w:style w:type="paragraph" w:customStyle="1" w:styleId="FullText">
    <w:name w:val="Full Text"/>
    <w:basedOn w:val="Normal"/>
    <w:uiPriority w:val="99"/>
    <w:qFormat/>
    <w:rsid w:val="00FA74AF"/>
    <w:rPr>
      <w:rFonts w:ascii="Georgia" w:eastAsia="Times New Roman" w:hAnsi="Georgia"/>
      <w:sz w:val="16"/>
    </w:rPr>
  </w:style>
  <w:style w:type="character" w:customStyle="1" w:styleId="TextUnderlineChar">
    <w:name w:val="Text Underline Char"/>
    <w:link w:val="TextUnderline"/>
    <w:locked/>
    <w:rsid w:val="00FA74A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A74A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A74A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A74A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A74A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A74AF"/>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FA74AF"/>
    <w:pPr>
      <w:spacing w:before="240"/>
      <w:outlineLvl w:val="2"/>
    </w:pPr>
    <w:rPr>
      <w:rFonts w:ascii="Georgia" w:eastAsia="Times New Roman" w:hAnsi="Georgia"/>
      <w:b/>
    </w:rPr>
  </w:style>
  <w:style w:type="character" w:customStyle="1" w:styleId="CiteCardChar">
    <w:name w:val="Cite_Card Char"/>
    <w:link w:val="CiteCard0"/>
    <w:locked/>
    <w:rsid w:val="00FA74AF"/>
    <w:rPr>
      <w:rFonts w:ascii="Times New Roman" w:eastAsia="Times New Roman" w:hAnsi="Times New Roman"/>
      <w:bCs/>
      <w:sz w:val="20"/>
      <w:szCs w:val="20"/>
    </w:rPr>
  </w:style>
  <w:style w:type="paragraph" w:customStyle="1" w:styleId="CiteCard0">
    <w:name w:val="Cite_Card"/>
    <w:link w:val="CiteCardChar"/>
    <w:qFormat/>
    <w:rsid w:val="00FA74AF"/>
    <w:pPr>
      <w:spacing w:after="0" w:line="240" w:lineRule="auto"/>
      <w:ind w:left="720" w:right="720"/>
      <w:jc w:val="both"/>
    </w:pPr>
    <w:rPr>
      <w:rFonts w:ascii="Times New Roman" w:eastAsia="Times New Roman" w:hAnsi="Times New Roman"/>
      <w:bCs/>
      <w:sz w:val="20"/>
      <w:szCs w:val="20"/>
    </w:rPr>
  </w:style>
  <w:style w:type="paragraph" w:customStyle="1" w:styleId="CM14">
    <w:name w:val="CM14"/>
    <w:basedOn w:val="Default"/>
    <w:next w:val="Default"/>
    <w:uiPriority w:val="99"/>
    <w:qFormat/>
    <w:rsid w:val="00FA74AF"/>
    <w:pPr>
      <w:widowControl w:val="0"/>
    </w:pPr>
    <w:rPr>
      <w:rFonts w:eastAsia="MS Mincho"/>
      <w:color w:val="auto"/>
    </w:rPr>
  </w:style>
  <w:style w:type="paragraph" w:customStyle="1" w:styleId="dropcap">
    <w:name w:val="dropcap"/>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StyleStyle49pt6Char">
    <w:name w:val="Style Style4 + 9 pt6 Char"/>
    <w:basedOn w:val="Style4Char"/>
    <w:link w:val="StyleStyle49pt6"/>
    <w:locked/>
    <w:rsid w:val="00FA74AF"/>
    <w:rPr>
      <w:rFonts w:ascii="Georgia" w:eastAsia="Times New Roman" w:hAnsi="Georgia" w:cs="Arial"/>
      <w:u w:val="single"/>
    </w:rPr>
  </w:style>
  <w:style w:type="paragraph" w:customStyle="1" w:styleId="StyleStyle49pt6">
    <w:name w:val="Style Style4 + 9 pt6"/>
    <w:basedOn w:val="Style4"/>
    <w:link w:val="StyleStyle49pt6Char"/>
    <w:qFormat/>
    <w:rsid w:val="00FA74AF"/>
  </w:style>
  <w:style w:type="character" w:customStyle="1" w:styleId="UnderlineCharCharCharCharChar">
    <w:name w:val="Underline Char Char Char Char Char"/>
    <w:link w:val="UnderlineCharCharCharChar"/>
    <w:locked/>
    <w:rsid w:val="00FA74A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A74A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A74A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A74AF"/>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A74A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A74AF"/>
    <w:rPr>
      <w:rFonts w:ascii="Georgia" w:hAnsi="Georgia" w:cs="Calibri"/>
      <w:b/>
      <w:bCs/>
      <w:u w:val="single"/>
    </w:rPr>
  </w:style>
  <w:style w:type="character" w:customStyle="1" w:styleId="DebatenoramlChar">
    <w:name w:val="Debatenoraml Char"/>
    <w:link w:val="Debatenoraml"/>
    <w:locked/>
    <w:rsid w:val="00FA74AF"/>
    <w:rPr>
      <w:rFonts w:ascii="Times New Roman" w:hAnsi="Times New Roman" w:cs="Times New Roman"/>
    </w:rPr>
  </w:style>
  <w:style w:type="paragraph" w:customStyle="1" w:styleId="Debatenoraml">
    <w:name w:val="Debatenoraml"/>
    <w:basedOn w:val="NoSpacing"/>
    <w:link w:val="DebatenoramlChar"/>
    <w:qFormat/>
    <w:rsid w:val="00FA74AF"/>
    <w:rPr>
      <w:rFonts w:eastAsiaTheme="minorHAnsi"/>
      <w:sz w:val="22"/>
      <w:szCs w:val="22"/>
    </w:rPr>
  </w:style>
  <w:style w:type="paragraph" w:customStyle="1" w:styleId="SynergyTag">
    <w:name w:val="SynergyTag"/>
    <w:basedOn w:val="Normal"/>
    <w:uiPriority w:val="99"/>
    <w:qFormat/>
    <w:rsid w:val="00FA74AF"/>
    <w:rPr>
      <w:rFonts w:ascii="Georgia" w:eastAsia="Calibri" w:hAnsi="Georgia"/>
      <w:b/>
    </w:rPr>
  </w:style>
  <w:style w:type="character" w:customStyle="1" w:styleId="QualsChar">
    <w:name w:val="Quals Char"/>
    <w:link w:val="Quals"/>
    <w:locked/>
    <w:rsid w:val="00FA74AF"/>
    <w:rPr>
      <w:rFonts w:ascii="Georgia" w:eastAsia="Calibri" w:hAnsi="Georgia"/>
      <w:sz w:val="18"/>
    </w:rPr>
  </w:style>
  <w:style w:type="paragraph" w:customStyle="1" w:styleId="Quals">
    <w:name w:val="Quals"/>
    <w:basedOn w:val="Normal"/>
    <w:link w:val="QualsChar"/>
    <w:qFormat/>
    <w:rsid w:val="00FA74AF"/>
    <w:rPr>
      <w:rFonts w:ascii="Georgia" w:eastAsia="Calibri" w:hAnsi="Georgia" w:cstheme="minorBidi"/>
      <w:sz w:val="18"/>
    </w:rPr>
  </w:style>
  <w:style w:type="paragraph" w:customStyle="1" w:styleId="times">
    <w:name w:val="times"/>
    <w:basedOn w:val="Normal"/>
    <w:qFormat/>
    <w:rsid w:val="00FA74AF"/>
    <w:pPr>
      <w:spacing w:before="100" w:beforeAutospacing="1" w:after="100" w:afterAutospacing="1"/>
    </w:pPr>
    <w:rPr>
      <w:rFonts w:ascii="Georgia" w:eastAsia="Times New Roman" w:hAnsi="Georgia"/>
      <w:sz w:val="24"/>
    </w:rPr>
  </w:style>
  <w:style w:type="paragraph" w:customStyle="1" w:styleId="BodyA">
    <w:name w:val="Body A"/>
    <w:uiPriority w:val="99"/>
    <w:qFormat/>
    <w:rsid w:val="00FA74A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A74AF"/>
    <w:rPr>
      <w:rFonts w:ascii="Georgia" w:eastAsia="Times New Roman" w:hAnsi="Georgia"/>
      <w:b/>
      <w:caps/>
      <w:szCs w:val="28"/>
      <w:u w:val="single"/>
    </w:rPr>
  </w:style>
  <w:style w:type="paragraph" w:customStyle="1" w:styleId="Starred">
    <w:name w:val="Starred"/>
    <w:basedOn w:val="Normal"/>
    <w:link w:val="StarredChar"/>
    <w:qFormat/>
    <w:rsid w:val="00FA74A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A74AF"/>
    <w:rPr>
      <w:rFonts w:ascii="Georgia" w:eastAsia="Times New Roman" w:hAnsi="Georgia"/>
      <w:b/>
      <w:caps/>
      <w:szCs w:val="28"/>
      <w:u w:val="single"/>
    </w:rPr>
  </w:style>
  <w:style w:type="paragraph" w:customStyle="1" w:styleId="NotStarred">
    <w:name w:val="NotStarred"/>
    <w:basedOn w:val="Normal"/>
    <w:link w:val="NotStarredChar"/>
    <w:qFormat/>
    <w:rsid w:val="00FA74A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A74A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A74A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A74AF"/>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FA74AF"/>
    <w:rPr>
      <w:rFonts w:ascii="Georgia" w:eastAsia="Calibri" w:hAnsi="Georgia"/>
      <w:b/>
    </w:rPr>
  </w:style>
  <w:style w:type="paragraph" w:customStyle="1" w:styleId="H4Tag">
    <w:name w:val="H4 (Tag)"/>
    <w:basedOn w:val="Normal"/>
    <w:link w:val="H4TagChar1"/>
    <w:qFormat/>
    <w:rsid w:val="00FA74AF"/>
    <w:rPr>
      <w:rFonts w:ascii="Georgia" w:eastAsia="Calibri" w:hAnsi="Georgia" w:cstheme="minorBidi"/>
      <w:b/>
    </w:rPr>
  </w:style>
  <w:style w:type="paragraph" w:customStyle="1" w:styleId="CM25">
    <w:name w:val="CM25"/>
    <w:basedOn w:val="Default"/>
    <w:next w:val="Default"/>
    <w:qFormat/>
    <w:rsid w:val="00FA74AF"/>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FA74AF"/>
    <w:rPr>
      <w:rFonts w:ascii="Georgia" w:hAnsi="Georgia"/>
      <w:b/>
    </w:rPr>
  </w:style>
  <w:style w:type="paragraph" w:customStyle="1" w:styleId="Debate-CardTagandCite-F6">
    <w:name w:val="Debate- Card Tag and Cite- F6"/>
    <w:basedOn w:val="Normal"/>
    <w:link w:val="Debate-CardTagandCite-F6Char"/>
    <w:qFormat/>
    <w:rsid w:val="00FA74AF"/>
    <w:pPr>
      <w:contextualSpacing/>
    </w:pPr>
    <w:rPr>
      <w:rFonts w:ascii="Georgia" w:hAnsi="Georgia" w:cstheme="minorBidi"/>
      <w:b/>
    </w:rPr>
  </w:style>
  <w:style w:type="paragraph" w:customStyle="1" w:styleId="Cardtext0">
    <w:name w:val="Card text"/>
    <w:link w:val="CardtextChar0"/>
    <w:qFormat/>
    <w:rsid w:val="00FA74AF"/>
    <w:pPr>
      <w:widowControl w:val="0"/>
      <w:autoSpaceDE w:val="0"/>
      <w:autoSpaceDN w:val="0"/>
      <w:adjustRightInd w:val="0"/>
      <w:spacing w:after="0" w:line="240" w:lineRule="auto"/>
    </w:pPr>
    <w:rPr>
      <w:rFonts w:ascii="Arial Narrow" w:hAnsi="Arial Narrow" w:cs="Times New Roman"/>
      <w:sz w:val="24"/>
      <w:u w:val="single"/>
    </w:rPr>
  </w:style>
  <w:style w:type="character" w:customStyle="1" w:styleId="NewHeading2Char">
    <w:name w:val="NewHeading2 Char"/>
    <w:link w:val="NewHeading2"/>
    <w:locked/>
    <w:rsid w:val="00FA74AF"/>
    <w:rPr>
      <w:rFonts w:ascii="Georgia" w:eastAsia="Times New Roman" w:hAnsi="Georgia"/>
      <w:b/>
      <w:szCs w:val="28"/>
      <w:u w:val="single"/>
    </w:rPr>
  </w:style>
  <w:style w:type="paragraph" w:customStyle="1" w:styleId="NewHeading2">
    <w:name w:val="NewHeading2"/>
    <w:basedOn w:val="Normal"/>
    <w:link w:val="NewHeading2Char"/>
    <w:qFormat/>
    <w:rsid w:val="00FA74AF"/>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A74AF"/>
    <w:pPr>
      <w:autoSpaceDE w:val="0"/>
      <w:autoSpaceDN w:val="0"/>
      <w:adjustRightInd w:val="0"/>
      <w:spacing w:line="240" w:lineRule="atLeast"/>
    </w:pPr>
    <w:rPr>
      <w:rFonts w:ascii="Georgia" w:eastAsia="Calibri" w:hAnsi="Georgia"/>
      <w:sz w:val="24"/>
    </w:rPr>
  </w:style>
  <w:style w:type="paragraph" w:customStyle="1" w:styleId="msolistparagraph0">
    <w:name w:val="msolistparagraph"/>
    <w:basedOn w:val="Normal"/>
    <w:uiPriority w:val="99"/>
    <w:qFormat/>
    <w:rsid w:val="00FA74AF"/>
    <w:rPr>
      <w:rFonts w:ascii="Georgia" w:eastAsia="Calibri" w:hAnsi="Georgia"/>
    </w:rPr>
  </w:style>
  <w:style w:type="paragraph" w:customStyle="1" w:styleId="TagLine">
    <w:name w:val="Tag Line"/>
    <w:basedOn w:val="Normal"/>
    <w:next w:val="FullText"/>
    <w:uiPriority w:val="99"/>
    <w:qFormat/>
    <w:rsid w:val="00FA74AF"/>
    <w:rPr>
      <w:rFonts w:ascii="Arial Narrow" w:eastAsia="Times New Roman" w:hAnsi="Arial Narrow"/>
      <w:b/>
      <w:sz w:val="28"/>
    </w:rPr>
  </w:style>
  <w:style w:type="paragraph" w:customStyle="1" w:styleId="Card6pt">
    <w:name w:val="Card 6pt"/>
    <w:basedOn w:val="card0"/>
    <w:uiPriority w:val="99"/>
    <w:qFormat/>
    <w:rsid w:val="00FA74AF"/>
    <w:rPr>
      <w:rFonts w:ascii="Georgia" w:eastAsia="Calibri" w:hAnsi="Georgia"/>
      <w:color w:val="000000"/>
      <w:kern w:val="0"/>
      <w:sz w:val="12"/>
    </w:rPr>
  </w:style>
  <w:style w:type="character" w:customStyle="1" w:styleId="FullCiteChar">
    <w:name w:val="Full Cite Char"/>
    <w:link w:val="FullCite"/>
    <w:locked/>
    <w:rsid w:val="00FA74AF"/>
    <w:rPr>
      <w:rFonts w:ascii="Garamond" w:eastAsia="Calibri" w:hAnsi="Garamond"/>
    </w:rPr>
  </w:style>
  <w:style w:type="paragraph" w:customStyle="1" w:styleId="FullCite">
    <w:name w:val="Full Cite"/>
    <w:basedOn w:val="Normal"/>
    <w:next w:val="Normal"/>
    <w:link w:val="FullCiteChar"/>
    <w:qFormat/>
    <w:rsid w:val="00FA74AF"/>
    <w:rPr>
      <w:rFonts w:ascii="Garamond" w:eastAsia="Calibri" w:hAnsi="Garamond" w:cstheme="minorBidi"/>
    </w:rPr>
  </w:style>
  <w:style w:type="character" w:customStyle="1" w:styleId="StyleCardStyleBlackUnderlineChar">
    <w:name w:val="Style Card Style + Black Underline Char"/>
    <w:link w:val="StyleCardStyleBlackUnderline"/>
    <w:locked/>
    <w:rsid w:val="00FA74A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A74AF"/>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FA74AF"/>
    <w:pPr>
      <w:keepLines w:val="0"/>
      <w:pageBreakBefore w:val="0"/>
      <w:jc w:val="left"/>
    </w:pPr>
    <w:rPr>
      <w:rFonts w:ascii="Georgia" w:eastAsia="SimSun" w:hAnsi="Georgia" w:cs="Arial"/>
      <w:b w:val="0"/>
      <w:bCs/>
      <w:iCs/>
      <w:caps/>
      <w:sz w:val="24"/>
      <w:szCs w:val="28"/>
      <w:lang w:eastAsia="zh-CN"/>
    </w:rPr>
  </w:style>
  <w:style w:type="paragraph" w:customStyle="1" w:styleId="NotUnderlined">
    <w:name w:val="Not Underlined"/>
    <w:basedOn w:val="Normal"/>
    <w:uiPriority w:val="99"/>
    <w:qFormat/>
    <w:rsid w:val="00FA74AF"/>
    <w:rPr>
      <w:rFonts w:ascii="Century Gothic" w:eastAsia="Times New Roman" w:hAnsi="Century Gothic"/>
      <w:sz w:val="16"/>
    </w:rPr>
  </w:style>
  <w:style w:type="character" w:customStyle="1" w:styleId="StylecardThickunderlineChar">
    <w:name w:val="Style card + Thick underline Char"/>
    <w:link w:val="StylecardThickunderline"/>
    <w:locked/>
    <w:rsid w:val="00FA74AF"/>
    <w:rPr>
      <w:rFonts w:ascii="Georgia" w:eastAsia="SimSun" w:hAnsi="Georgia"/>
      <w:u w:val="single"/>
      <w:lang w:eastAsia="zh-CN"/>
    </w:rPr>
  </w:style>
  <w:style w:type="paragraph" w:customStyle="1" w:styleId="StylecardThickunderline">
    <w:name w:val="Style card + Thick underline"/>
    <w:basedOn w:val="card0"/>
    <w:link w:val="StylecardThickunderlineChar"/>
    <w:qFormat/>
    <w:rsid w:val="00FA74AF"/>
    <w:rPr>
      <w:rFonts w:ascii="Georgia" w:eastAsia="SimSun" w:hAnsi="Georgia" w:cstheme="minorBidi"/>
      <w:kern w:val="0"/>
      <w:szCs w:val="22"/>
      <w:u w:val="single"/>
      <w:lang w:eastAsia="zh-CN"/>
    </w:rPr>
  </w:style>
  <w:style w:type="character" w:customStyle="1" w:styleId="StylecardBoldThickunderlineChar">
    <w:name w:val="Style card + Bold Thick underline Char"/>
    <w:link w:val="StylecardBoldThickunderline"/>
    <w:locked/>
    <w:rsid w:val="00FA74AF"/>
    <w:rPr>
      <w:rFonts w:ascii="Georgia" w:eastAsia="SimSun" w:hAnsi="Georgia"/>
      <w:b/>
      <w:bCs/>
      <w:u w:val="single"/>
      <w:lang w:eastAsia="zh-CN"/>
    </w:rPr>
  </w:style>
  <w:style w:type="paragraph" w:customStyle="1" w:styleId="StylecardBoldThickunderline">
    <w:name w:val="Style card + Bold Thick underline"/>
    <w:basedOn w:val="card0"/>
    <w:link w:val="StylecardBoldThickunderlineChar"/>
    <w:qFormat/>
    <w:rsid w:val="00FA74AF"/>
    <w:rPr>
      <w:rFonts w:ascii="Georgia" w:eastAsia="SimSun" w:hAnsi="Georgia" w:cstheme="minorBidi"/>
      <w:b/>
      <w:bCs/>
      <w:kern w:val="0"/>
      <w:szCs w:val="22"/>
      <w:u w:val="single"/>
      <w:lang w:eastAsia="zh-CN"/>
    </w:rPr>
  </w:style>
  <w:style w:type="paragraph" w:customStyle="1" w:styleId="CM27">
    <w:name w:val="CM27"/>
    <w:basedOn w:val="Default"/>
    <w:next w:val="Default"/>
    <w:qFormat/>
    <w:rsid w:val="00FA74AF"/>
    <w:pPr>
      <w:spacing w:after="200" w:line="276" w:lineRule="auto"/>
    </w:pPr>
    <w:rPr>
      <w:rFonts w:eastAsia="Calibri"/>
      <w:color w:val="auto"/>
      <w:sz w:val="22"/>
    </w:rPr>
  </w:style>
  <w:style w:type="paragraph" w:customStyle="1" w:styleId="font-null">
    <w:name w:val="font-null"/>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rteindent1">
    <w:name w:val="rteindent1"/>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Pa12">
    <w:name w:val="Pa12"/>
    <w:basedOn w:val="Default"/>
    <w:next w:val="Default"/>
    <w:uiPriority w:val="99"/>
    <w:qFormat/>
    <w:rsid w:val="00FA74AF"/>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featuretitle">
    <w:name w:val="feature_titl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translatedivgrey-image">
    <w:name w:val="translatedivgrey-imag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translatedivblue-image">
    <w:name w:val="translatedivblue-imag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class">
    <w:name w:val="class"/>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blocktitleChar">
    <w:name w:val="block title Char"/>
    <w:link w:val="blocktitle0"/>
    <w:locked/>
    <w:rsid w:val="00FA74AF"/>
    <w:rPr>
      <w:rFonts w:ascii="Georgia" w:eastAsia="Calibri" w:hAnsi="Georgia" w:cs="Arial"/>
      <w:b/>
      <w:caps/>
      <w:sz w:val="28"/>
      <w:szCs w:val="28"/>
      <w:lang w:val="es-ES"/>
    </w:rPr>
  </w:style>
  <w:style w:type="paragraph" w:customStyle="1" w:styleId="Pa6">
    <w:name w:val="Pa6"/>
    <w:basedOn w:val="Normal"/>
    <w:next w:val="Normal"/>
    <w:uiPriority w:val="99"/>
    <w:qFormat/>
    <w:rsid w:val="00FA74AF"/>
    <w:pPr>
      <w:autoSpaceDE w:val="0"/>
      <w:autoSpaceDN w:val="0"/>
      <w:adjustRightInd w:val="0"/>
      <w:spacing w:line="221" w:lineRule="atLeast"/>
    </w:pPr>
    <w:rPr>
      <w:rFonts w:ascii="Georgia" w:eastAsia="Times New Roman" w:hAnsi="Georgia"/>
      <w:sz w:val="24"/>
    </w:rPr>
  </w:style>
  <w:style w:type="paragraph" w:customStyle="1" w:styleId="Pa4">
    <w:name w:val="Pa4"/>
    <w:basedOn w:val="Normal"/>
    <w:next w:val="Normal"/>
    <w:uiPriority w:val="99"/>
    <w:qFormat/>
    <w:rsid w:val="00FA74AF"/>
    <w:pPr>
      <w:autoSpaceDE w:val="0"/>
      <w:autoSpaceDN w:val="0"/>
      <w:adjustRightInd w:val="0"/>
      <w:spacing w:line="181" w:lineRule="atLeast"/>
    </w:pPr>
    <w:rPr>
      <w:rFonts w:ascii="Georgia" w:eastAsia="Times New Roman" w:hAnsi="Georgia"/>
      <w:sz w:val="24"/>
    </w:rPr>
  </w:style>
  <w:style w:type="paragraph" w:customStyle="1" w:styleId="Pa5">
    <w:name w:val="Pa5"/>
    <w:basedOn w:val="Normal"/>
    <w:next w:val="Normal"/>
    <w:uiPriority w:val="99"/>
    <w:qFormat/>
    <w:rsid w:val="00FA74AF"/>
    <w:pPr>
      <w:autoSpaceDE w:val="0"/>
      <w:autoSpaceDN w:val="0"/>
      <w:adjustRightInd w:val="0"/>
      <w:spacing w:line="321" w:lineRule="atLeast"/>
    </w:pPr>
    <w:rPr>
      <w:rFonts w:ascii="Georgia" w:eastAsia="Times New Roman" w:hAnsi="Georgia"/>
      <w:sz w:val="24"/>
    </w:rPr>
  </w:style>
  <w:style w:type="paragraph" w:customStyle="1" w:styleId="attribution">
    <w:name w:val="attribution"/>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text-textbodyhoustontexttext-dateline">
    <w:name w:val="text-textbody houstontext text-datelin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text-textbodyhoustontext">
    <w:name w:val="text-textbody houstontext"/>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StyleStyle4LatinTimesNewRomanAsianSimSunBoldChar">
    <w:name w:val="Style Style4 + (Latin) Times New Roman (Asian) SimSun Bold Char"/>
    <w:link w:val="StyleStyle4LatinTimesNewRomanAsianSimSunBold"/>
    <w:locked/>
    <w:rsid w:val="00FA74A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A74AF"/>
    <w:rPr>
      <w:rFonts w:eastAsia="SimSun" w:cstheme="minorBidi"/>
      <w:b/>
      <w:bCs/>
    </w:rPr>
  </w:style>
  <w:style w:type="paragraph" w:customStyle="1" w:styleId="summary">
    <w:name w:val="summary"/>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Caption2">
    <w:name w:val="Caption2"/>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MTDisplayEquationChar">
    <w:name w:val="MTDisplayEquation Char"/>
    <w:link w:val="MTDisplayEquation"/>
    <w:locked/>
    <w:rsid w:val="00FA74A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A74AF"/>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A74AF"/>
    <w:pPr>
      <w:jc w:val="center"/>
    </w:pPr>
    <w:rPr>
      <w:rFonts w:ascii="Book Antiqua" w:eastAsia="Times New Roman" w:hAnsi="Book Antiqua"/>
      <w:b/>
      <w:sz w:val="28"/>
    </w:rPr>
  </w:style>
  <w:style w:type="paragraph" w:customStyle="1" w:styleId="NoteLevel21">
    <w:name w:val="Note Level 21"/>
    <w:basedOn w:val="card0"/>
    <w:next w:val="Normal"/>
    <w:uiPriority w:val="99"/>
    <w:qFormat/>
    <w:rsid w:val="00FA74AF"/>
    <w:pPr>
      <w:keepNext/>
    </w:pPr>
    <w:rPr>
      <w:rFonts w:ascii="Georgia" w:eastAsia="MS Gothic" w:hAnsi="Georgia"/>
      <w:kern w:val="0"/>
    </w:rPr>
  </w:style>
  <w:style w:type="paragraph" w:customStyle="1" w:styleId="Little">
    <w:name w:val="Little"/>
    <w:basedOn w:val="Normal"/>
    <w:next w:val="Normal"/>
    <w:link w:val="LittleChar"/>
    <w:qFormat/>
    <w:rsid w:val="00FA74AF"/>
    <w:pPr>
      <w:ind w:left="288"/>
    </w:pPr>
    <w:rPr>
      <w:rFonts w:ascii="Garamond" w:eastAsia="Times New Roman" w:hAnsi="Garamond"/>
      <w:sz w:val="16"/>
    </w:rPr>
  </w:style>
  <w:style w:type="paragraph" w:customStyle="1" w:styleId="AAAcard">
    <w:name w:val="AAAcard"/>
    <w:basedOn w:val="Normal"/>
    <w:uiPriority w:val="99"/>
    <w:qFormat/>
    <w:rsid w:val="00FA74AF"/>
    <w:pPr>
      <w:ind w:left="288" w:right="288"/>
    </w:pPr>
    <w:rPr>
      <w:rFonts w:ascii="Georgia" w:eastAsia="Times New Roman" w:hAnsi="Georgia"/>
    </w:rPr>
  </w:style>
  <w:style w:type="paragraph" w:customStyle="1" w:styleId="Caption3">
    <w:name w:val="Caption3"/>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body-12-5">
    <w:name w:val="body-12-5"/>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infuse">
    <w:name w:val="infus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fontreg">
    <w:name w:val="font_reg"/>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CITEF3">
    <w:name w:val="CITE F3"/>
    <w:uiPriority w:val="99"/>
    <w:qFormat/>
    <w:rsid w:val="00FA74AF"/>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A74A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A74A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A74A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A74AF"/>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A74AF"/>
    <w:pPr>
      <w:ind w:left="144"/>
    </w:pPr>
    <w:rPr>
      <w:rFonts w:ascii="Cambria" w:eastAsia="Calibri" w:hAnsi="Cambria"/>
      <w:sz w:val="24"/>
    </w:rPr>
  </w:style>
  <w:style w:type="paragraph" w:customStyle="1" w:styleId="FreeFormA">
    <w:name w:val="Free Form A"/>
    <w:autoRedefine/>
    <w:uiPriority w:val="99"/>
    <w:qFormat/>
    <w:rsid w:val="00FA74A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ReallyfuckingsmallChar">
    <w:name w:val="Really fucking small Char"/>
    <w:link w:val="Reallyfuckingsmall"/>
    <w:locked/>
    <w:rsid w:val="00FA74A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A74AF"/>
    <w:rPr>
      <w:rFonts w:ascii="Times New Roman" w:eastAsia="Times New Roman" w:hAnsi="Times New Roman" w:cs="Times New Roman"/>
      <w:sz w:val="10"/>
    </w:rPr>
  </w:style>
  <w:style w:type="paragraph" w:customStyle="1" w:styleId="subheader">
    <w:name w:val="subheader"/>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firstletter">
    <w:name w:val="firstletter"/>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more">
    <w:name w:val="mor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story">
    <w:name w:val="story"/>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H1numbered">
    <w:name w:val="H1 numbered"/>
    <w:basedOn w:val="Normal"/>
    <w:uiPriority w:val="99"/>
    <w:qFormat/>
    <w:rsid w:val="00FA74AF"/>
    <w:pPr>
      <w:pageBreakBefore/>
      <w:widowControl w:val="0"/>
      <w:numPr>
        <w:numId w:val="15"/>
      </w:numPr>
      <w:pBdr>
        <w:top w:val="single" w:sz="6" w:space="28" w:color="auto"/>
        <w:bottom w:val="single" w:sz="6" w:space="14" w:color="auto"/>
      </w:pBdr>
      <w:suppressAutoHyphens/>
      <w:autoSpaceDE w:val="0"/>
      <w:autoSpaceDN w:val="0"/>
      <w:adjustRightInd w:val="0"/>
      <w:spacing w:before="283" w:after="170" w:line="288" w:lineRule="auto"/>
    </w:pPr>
    <w:rPr>
      <w:rFonts w:ascii="Georgia" w:eastAsia="Times New Roman" w:hAnsi="Georgia" w:cs="Trajan-Bold"/>
      <w:b/>
      <w:bCs/>
      <w:caps/>
      <w:color w:val="000084"/>
      <w:spacing w:val="-8"/>
      <w:sz w:val="40"/>
      <w:szCs w:val="40"/>
      <w:lang w:bidi="en-US"/>
    </w:rPr>
  </w:style>
  <w:style w:type="paragraph" w:customStyle="1" w:styleId="Numberedparas">
    <w:name w:val="Numbered paras"/>
    <w:basedOn w:val="Normal"/>
    <w:uiPriority w:val="99"/>
    <w:qFormat/>
    <w:rsid w:val="00FA74AF"/>
    <w:pPr>
      <w:widowControl w:val="0"/>
      <w:numPr>
        <w:ilvl w:val="1"/>
        <w:numId w:val="15"/>
      </w:numPr>
      <w:tabs>
        <w:tab w:val="left" w:pos="567"/>
      </w:tabs>
      <w:suppressAutoHyphens/>
      <w:autoSpaceDE w:val="0"/>
      <w:autoSpaceDN w:val="0"/>
      <w:adjustRightInd w:val="0"/>
      <w:spacing w:before="170" w:line="288" w:lineRule="auto"/>
      <w:ind w:left="0" w:firstLine="0"/>
      <w:jc w:val="both"/>
    </w:pPr>
    <w:rPr>
      <w:rFonts w:ascii="Georgia" w:eastAsia="Times New Roman" w:hAnsi="Georgia" w:cs="BookAntiqua"/>
      <w:color w:val="000000"/>
      <w:spacing w:val="2"/>
      <w:lang w:val="en-GB" w:bidi="en-US"/>
    </w:rPr>
  </w:style>
  <w:style w:type="paragraph" w:customStyle="1" w:styleId="in">
    <w:name w:val="in"/>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image-caption">
    <w:name w:val="image-caption"/>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imagecontain">
    <w:name w:val="imagecontain"/>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CM62">
    <w:name w:val="CM62"/>
    <w:basedOn w:val="Normal"/>
    <w:next w:val="Normal"/>
    <w:uiPriority w:val="99"/>
    <w:qFormat/>
    <w:rsid w:val="00FA74A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A74A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A74AF"/>
    <w:pPr>
      <w:widowControl w:val="0"/>
      <w:spacing w:after="63"/>
    </w:pPr>
    <w:rPr>
      <w:rFonts w:ascii="Arial" w:hAnsi="Arial"/>
      <w:color w:val="auto"/>
    </w:rPr>
  </w:style>
  <w:style w:type="paragraph" w:customStyle="1" w:styleId="CM35">
    <w:name w:val="CM35"/>
    <w:basedOn w:val="Default"/>
    <w:next w:val="Default"/>
    <w:uiPriority w:val="99"/>
    <w:qFormat/>
    <w:rsid w:val="00FA74A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A74AF"/>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FA74A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A74A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A74A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A74AF"/>
    <w:rPr>
      <w:sz w:val="22"/>
      <w:szCs w:val="22"/>
      <w:lang w:val="x-none" w:eastAsia="x-none"/>
    </w:rPr>
  </w:style>
  <w:style w:type="character" w:customStyle="1" w:styleId="StyleCards11ptUnderlineChar">
    <w:name w:val="Style Cards + 11 pt Underline Char"/>
    <w:link w:val="StyleCards11ptUnderline"/>
    <w:locked/>
    <w:rsid w:val="00FA74A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A74AF"/>
    <w:rPr>
      <w:sz w:val="22"/>
      <w:u w:val="single"/>
      <w:lang w:val="x-none" w:eastAsia="x-none"/>
    </w:rPr>
  </w:style>
  <w:style w:type="character" w:customStyle="1" w:styleId="StyleCards11ptBoldUnderlineChar">
    <w:name w:val="Style Cards + 11 pt Bold Underline Char"/>
    <w:link w:val="StyleCards11ptBoldUnderline"/>
    <w:locked/>
    <w:rsid w:val="00FA74A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A74AF"/>
    <w:rPr>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A74A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A74AF"/>
    <w:pPr>
      <w:pBdr>
        <w:top w:val="single" w:sz="4" w:space="0" w:color="auto"/>
        <w:left w:val="single" w:sz="4" w:space="0" w:color="auto"/>
        <w:bottom w:val="single" w:sz="4" w:space="0" w:color="auto"/>
        <w:right w:val="single" w:sz="4" w:space="0" w:color="auto"/>
      </w:pBdr>
    </w:pPr>
    <w:rPr>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FA74A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A74AF"/>
    <w:rPr>
      <w:rFonts w:cstheme="minorBidi"/>
      <w:lang w:val="x-none" w:eastAsia="x-none"/>
    </w:rPr>
  </w:style>
  <w:style w:type="character" w:customStyle="1" w:styleId="NormalFontChar">
    <w:name w:val="Normal Font Char"/>
    <w:link w:val="NormalFont"/>
    <w:locked/>
    <w:rsid w:val="00FA74AF"/>
    <w:rPr>
      <w:rFonts w:ascii="Times New Roman" w:eastAsia="Times New Roman" w:hAnsi="Times New Roman" w:cs="Times New Roman"/>
      <w:sz w:val="20"/>
      <w:szCs w:val="20"/>
    </w:rPr>
  </w:style>
  <w:style w:type="paragraph" w:customStyle="1" w:styleId="NormalFont">
    <w:name w:val="Normal Font"/>
    <w:link w:val="NormalFontChar"/>
    <w:qFormat/>
    <w:rsid w:val="00FA74A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A74AF"/>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A74A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A74AF"/>
    <w:rPr>
      <w:u w:val="single"/>
      <w:lang w:val="x-none" w:eastAsia="x-none"/>
    </w:rPr>
  </w:style>
  <w:style w:type="character" w:customStyle="1" w:styleId="StyleNormalFont11ptBoldUnderlineChar">
    <w:name w:val="Style Normal Font + 11 pt Bold Underline Char"/>
    <w:link w:val="StyleNormalFont11ptBoldUnderline"/>
    <w:locked/>
    <w:rsid w:val="00FA74A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A74AF"/>
    <w:rPr>
      <w:b/>
      <w:bCs/>
      <w:u w:val="single"/>
      <w:lang w:val="x-none" w:eastAsia="x-none"/>
    </w:rPr>
  </w:style>
  <w:style w:type="paragraph" w:customStyle="1" w:styleId="Smallfont0">
    <w:name w:val="Smallfont"/>
    <w:basedOn w:val="Normal"/>
    <w:uiPriority w:val="99"/>
    <w:qFormat/>
    <w:rsid w:val="00FA74AF"/>
    <w:rPr>
      <w:rFonts w:ascii="Georgia" w:eastAsia="Times New Roman" w:hAnsi="Georgia"/>
      <w:sz w:val="15"/>
    </w:rPr>
  </w:style>
  <w:style w:type="paragraph" w:customStyle="1" w:styleId="formatvorlage2">
    <w:name w:val="formatvorlage2"/>
    <w:basedOn w:val="Normal"/>
    <w:uiPriority w:val="99"/>
    <w:qFormat/>
    <w:rsid w:val="00FA74AF"/>
    <w:pPr>
      <w:spacing w:before="100" w:beforeAutospacing="1" w:after="100" w:afterAutospacing="1"/>
    </w:pPr>
    <w:rPr>
      <w:rFonts w:ascii="Georgia" w:eastAsia="Calibri" w:hAnsi="Georgia"/>
      <w:sz w:val="24"/>
    </w:rPr>
  </w:style>
  <w:style w:type="character" w:customStyle="1" w:styleId="StyleTitle11ptNotBoldChar">
    <w:name w:val="Style Title + 11 pt Not Bold Char"/>
    <w:link w:val="StyleTitle11ptNotBold"/>
    <w:locked/>
    <w:rsid w:val="00FA74A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A74AF"/>
    <w:pPr>
      <w:widowControl/>
      <w:autoSpaceDE/>
      <w:autoSpaceDN/>
      <w:adjustRightInd/>
      <w:spacing w:before="0" w:after="0"/>
      <w:outlineLvl w:val="9"/>
    </w:pPr>
    <w:rPr>
      <w:rFonts w:eastAsia="Times New Roman"/>
      <w:sz w:val="20"/>
      <w:lang w:val="x-none" w:eastAsia="x-none"/>
    </w:rPr>
  </w:style>
  <w:style w:type="character" w:customStyle="1" w:styleId="StyleTitle11ptNotBoldNounderlineChar">
    <w:name w:val="Style Title + 11 pt Not Bold No underline Char"/>
    <w:link w:val="StyleTitle11ptNotBoldNounderline"/>
    <w:locked/>
    <w:rsid w:val="00FA74A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A74AF"/>
    <w:pPr>
      <w:widowControl/>
      <w:autoSpaceDE/>
      <w:autoSpaceDN/>
      <w:adjustRightInd/>
      <w:spacing w:before="0" w:after="0"/>
      <w:outlineLvl w:val="9"/>
    </w:pPr>
    <w:rPr>
      <w:rFonts w:eastAsia="Times New Roman"/>
      <w:b w:val="0"/>
      <w:sz w:val="20"/>
      <w:lang w:val="x-none" w:eastAsia="x-none"/>
    </w:rPr>
  </w:style>
  <w:style w:type="character" w:customStyle="1" w:styleId="HotRouteCharCharCharCharCharChar">
    <w:name w:val="Hot Route! Char Char Char Char Char Char"/>
    <w:link w:val="HotRouteCharCharCharCharChar"/>
    <w:locked/>
    <w:rsid w:val="00FA74A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A74AF"/>
    <w:pPr>
      <w:ind w:left="144"/>
    </w:pPr>
    <w:rPr>
      <w:rFonts w:ascii="Georgia" w:eastAsia="Times New Roman" w:hAnsi="Georgia" w:cstheme="minorBidi"/>
      <w:lang w:val="x-none" w:eastAsia="x-none"/>
    </w:rPr>
  </w:style>
  <w:style w:type="paragraph" w:customStyle="1" w:styleId="deck">
    <w:name w:val="deck"/>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i1">
    <w:name w:val="i1"/>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question">
    <w:name w:val="question"/>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bodycopy">
    <w:name w:val="bodycopy"/>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Fifth">
    <w:name w:val="Fifth"/>
    <w:basedOn w:val="Normal"/>
    <w:link w:val="FifthChar"/>
    <w:qFormat/>
    <w:rsid w:val="00FA74AF"/>
    <w:rPr>
      <w:rFonts w:ascii="Georgia" w:eastAsia="Calibri" w:hAnsi="Georgia"/>
    </w:rPr>
  </w:style>
  <w:style w:type="paragraph" w:customStyle="1" w:styleId="NoteLevel22">
    <w:name w:val="Note Level 22"/>
    <w:basedOn w:val="card0"/>
    <w:next w:val="Normal"/>
    <w:uiPriority w:val="99"/>
    <w:qFormat/>
    <w:rsid w:val="00FA74AF"/>
    <w:pPr>
      <w:keepNext/>
    </w:pPr>
    <w:rPr>
      <w:rFonts w:ascii="Georgia" w:eastAsia="MS Gothic" w:hAnsi="Georgia"/>
      <w:kern w:val="0"/>
    </w:rPr>
  </w:style>
  <w:style w:type="paragraph" w:customStyle="1" w:styleId="wp-caption-text">
    <w:name w:val="wp-caption-text"/>
    <w:basedOn w:val="Normal"/>
    <w:qFormat/>
    <w:rsid w:val="00FA74AF"/>
    <w:pPr>
      <w:spacing w:before="100" w:beforeAutospacing="1" w:after="100" w:afterAutospacing="1"/>
    </w:pPr>
    <w:rPr>
      <w:rFonts w:ascii="Georgia" w:eastAsia="Times New Roman" w:hAnsi="Georgia"/>
      <w:sz w:val="24"/>
    </w:rPr>
  </w:style>
  <w:style w:type="paragraph" w:customStyle="1" w:styleId="svarticle">
    <w:name w:val="svarticle"/>
    <w:basedOn w:val="Normal"/>
    <w:uiPriority w:val="99"/>
    <w:qFormat/>
    <w:rsid w:val="00FA74AF"/>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FA74AF"/>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FA74AF"/>
    <w:pPr>
      <w:spacing w:before="100" w:beforeAutospacing="1" w:after="100" w:afterAutospacing="1"/>
    </w:pPr>
    <w:rPr>
      <w:rFonts w:ascii="Georgia" w:hAnsi="Georgia"/>
    </w:rPr>
  </w:style>
  <w:style w:type="paragraph" w:customStyle="1" w:styleId="description">
    <w:name w:val="description"/>
    <w:basedOn w:val="Normal"/>
    <w:uiPriority w:val="99"/>
    <w:qFormat/>
    <w:rsid w:val="00FA74AF"/>
    <w:pPr>
      <w:spacing w:before="100" w:beforeAutospacing="1" w:after="100" w:afterAutospacing="1"/>
    </w:pPr>
    <w:rPr>
      <w:rFonts w:ascii="Georgia" w:hAnsi="Georgia"/>
    </w:rPr>
  </w:style>
  <w:style w:type="paragraph" w:customStyle="1" w:styleId="graf">
    <w:name w:val="graf"/>
    <w:basedOn w:val="Normal"/>
    <w:uiPriority w:val="99"/>
    <w:qFormat/>
    <w:rsid w:val="00FA74AF"/>
    <w:pPr>
      <w:spacing w:before="100" w:beforeAutospacing="1" w:after="100" w:afterAutospacing="1"/>
    </w:pPr>
    <w:rPr>
      <w:rFonts w:ascii="Georgia" w:hAnsi="Georgia"/>
    </w:rPr>
  </w:style>
  <w:style w:type="paragraph" w:customStyle="1" w:styleId="column">
    <w:name w:val="column"/>
    <w:basedOn w:val="Normal"/>
    <w:uiPriority w:val="99"/>
    <w:qFormat/>
    <w:rsid w:val="00FA74AF"/>
    <w:pPr>
      <w:spacing w:before="100" w:beforeAutospacing="1" w:after="100" w:afterAutospacing="1"/>
    </w:pPr>
    <w:rPr>
      <w:rFonts w:ascii="Georgia" w:hAnsi="Georgia"/>
    </w:rPr>
  </w:style>
  <w:style w:type="paragraph" w:customStyle="1" w:styleId="recirc-container">
    <w:name w:val="recirc-container"/>
    <w:basedOn w:val="Normal"/>
    <w:uiPriority w:val="99"/>
    <w:qFormat/>
    <w:rsid w:val="00FA74AF"/>
    <w:pPr>
      <w:spacing w:before="100" w:beforeAutospacing="1" w:after="100" w:afterAutospacing="1"/>
    </w:pPr>
    <w:rPr>
      <w:rFonts w:ascii="Times New Roman" w:hAnsi="Times New Roman" w:cs="Times New Roman"/>
      <w:sz w:val="24"/>
    </w:rPr>
  </w:style>
  <w:style w:type="paragraph" w:customStyle="1" w:styleId="selectionshareable">
    <w:name w:val="selectionshareable"/>
    <w:basedOn w:val="Normal"/>
    <w:uiPriority w:val="99"/>
    <w:qFormat/>
    <w:rsid w:val="00FA74AF"/>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FA74AF"/>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FA74AF"/>
    <w:pPr>
      <w:spacing w:before="100" w:beforeAutospacing="1" w:after="100" w:afterAutospacing="1"/>
    </w:pPr>
    <w:rPr>
      <w:rFonts w:ascii="Times New Roman" w:hAnsi="Times New Roman" w:cs="Times New Roman"/>
      <w:sz w:val="24"/>
    </w:rPr>
  </w:style>
  <w:style w:type="character" w:styleId="SubtleEmphasis">
    <w:name w:val="Subtle Emphasis"/>
    <w:uiPriority w:val="19"/>
    <w:qFormat/>
    <w:rsid w:val="00FA74AF"/>
    <w:rPr>
      <w:rFonts w:ascii="Georgia" w:hAnsi="Georgia" w:hint="default"/>
      <w:i/>
      <w:iCs/>
      <w:color w:val="808080"/>
    </w:rPr>
  </w:style>
  <w:style w:type="character" w:customStyle="1" w:styleId="cardchar00">
    <w:name w:val="cardchar0"/>
    <w:basedOn w:val="DefaultParagraphFont"/>
    <w:rsid w:val="00FA74AF"/>
  </w:style>
  <w:style w:type="character" w:customStyle="1" w:styleId="UnderlineNon-bold">
    <w:name w:val="Underline Non - bold"/>
    <w:rsid w:val="00FA74AF"/>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FA74AF"/>
    <w:rPr>
      <w:rFonts w:ascii="Georgia" w:hAnsi="Georgia"/>
    </w:rPr>
  </w:style>
  <w:style w:type="character" w:customStyle="1" w:styleId="StyleHeading4UnderlinedsmalltextGaramondChar">
    <w:name w:val="Style Heading 4Underlinedsmall text + Garamond Char"/>
    <w:link w:val="StyleHeading4UnderlinedsmalltextGaramond"/>
    <w:locked/>
    <w:rsid w:val="00FA74AF"/>
    <w:rPr>
      <w:rFonts w:ascii="Georgia" w:hAnsi="Georgia" w:cs="Arial"/>
    </w:rPr>
  </w:style>
  <w:style w:type="character" w:customStyle="1" w:styleId="Heading5Char2">
    <w:name w:val="Heading 5 Char2"/>
    <w:rsid w:val="00FA74AF"/>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FA74AF"/>
    <w:rPr>
      <w:vanish/>
      <w:sz w:val="16"/>
      <w:szCs w:val="16"/>
    </w:rPr>
  </w:style>
  <w:style w:type="paragraph" w:styleId="z-TopofForm">
    <w:name w:val="HTML Top of Form"/>
    <w:basedOn w:val="Normal"/>
    <w:next w:val="Normal"/>
    <w:link w:val="z-TopofFormChar"/>
    <w:hidden/>
    <w:uiPriority w:val="99"/>
    <w:unhideWhenUsed/>
    <w:rsid w:val="00FA74AF"/>
    <w:pPr>
      <w:pBdr>
        <w:bottom w:val="single" w:sz="6" w:space="1" w:color="auto"/>
      </w:pBdr>
      <w:jc w:val="center"/>
    </w:pPr>
    <w:rPr>
      <w:rFonts w:asciiTheme="minorHAnsi" w:hAnsiTheme="minorHAnsi" w:cstheme="minorBidi"/>
      <w:vanish/>
      <w:sz w:val="16"/>
      <w:szCs w:val="16"/>
    </w:rPr>
  </w:style>
  <w:style w:type="character" w:customStyle="1" w:styleId="z-TopofFormChar1">
    <w:name w:val="z-Top of Form Char1"/>
    <w:basedOn w:val="DefaultParagraphFont"/>
    <w:uiPriority w:val="99"/>
    <w:rsid w:val="00FA74AF"/>
    <w:rPr>
      <w:rFonts w:ascii="Arial" w:hAnsi="Arial" w:cs="Arial"/>
      <w:vanish/>
      <w:sz w:val="16"/>
      <w:szCs w:val="16"/>
    </w:rPr>
  </w:style>
  <w:style w:type="character" w:customStyle="1" w:styleId="z-BottomofFormChar">
    <w:name w:val="z-Bottom of Form Char"/>
    <w:basedOn w:val="DefaultParagraphFont"/>
    <w:link w:val="z-BottomofForm"/>
    <w:uiPriority w:val="99"/>
    <w:rsid w:val="00FA74AF"/>
    <w:rPr>
      <w:vanish/>
      <w:sz w:val="16"/>
      <w:szCs w:val="16"/>
    </w:rPr>
  </w:style>
  <w:style w:type="paragraph" w:styleId="z-BottomofForm">
    <w:name w:val="HTML Bottom of Form"/>
    <w:basedOn w:val="Normal"/>
    <w:next w:val="Normal"/>
    <w:link w:val="z-BottomofFormChar"/>
    <w:hidden/>
    <w:uiPriority w:val="99"/>
    <w:unhideWhenUsed/>
    <w:rsid w:val="00FA74AF"/>
    <w:pPr>
      <w:pBdr>
        <w:top w:val="single" w:sz="6" w:space="1" w:color="auto"/>
      </w:pBdr>
      <w:jc w:val="center"/>
    </w:pPr>
    <w:rPr>
      <w:rFonts w:asciiTheme="minorHAnsi" w:hAnsiTheme="minorHAnsi" w:cstheme="minorBidi"/>
      <w:vanish/>
      <w:sz w:val="16"/>
      <w:szCs w:val="16"/>
    </w:rPr>
  </w:style>
  <w:style w:type="character" w:customStyle="1" w:styleId="z-BottomofFormChar1">
    <w:name w:val="z-Bottom of Form Char1"/>
    <w:basedOn w:val="DefaultParagraphFont"/>
    <w:uiPriority w:val="99"/>
    <w:rsid w:val="00FA74AF"/>
    <w:rPr>
      <w:rFonts w:ascii="Arial" w:hAnsi="Arial" w:cs="Arial"/>
      <w:vanish/>
      <w:sz w:val="16"/>
      <w:szCs w:val="16"/>
    </w:rPr>
  </w:style>
  <w:style w:type="character" w:customStyle="1" w:styleId="Style2CharChar">
    <w:name w:val="Style2 Char Char"/>
    <w:rsid w:val="00FA74AF"/>
    <w:rPr>
      <w:u w:val="thick"/>
      <w:lang w:val="en-US" w:eastAsia="en-US" w:bidi="ar-SA"/>
    </w:rPr>
  </w:style>
  <w:style w:type="character" w:customStyle="1" w:styleId="authordate1">
    <w:name w:val="authordate"/>
    <w:rsid w:val="00FA74AF"/>
  </w:style>
  <w:style w:type="character" w:customStyle="1" w:styleId="underline0">
    <w:name w:val="%underline"/>
    <w:qFormat/>
    <w:rsid w:val="00FA74AF"/>
    <w:rPr>
      <w:rFonts w:ascii="Times New Roman" w:hAnsi="Times New Roman" w:cs="Times New Roman" w:hint="default"/>
      <w:strike w:val="0"/>
      <w:dstrike w:val="0"/>
      <w:sz w:val="16"/>
      <w:u w:val="none"/>
      <w:effect w:val="none"/>
    </w:rPr>
  </w:style>
  <w:style w:type="character" w:customStyle="1" w:styleId="AUNDERLINE0">
    <w:name w:val="AUNDERLINE"/>
    <w:qFormat/>
    <w:rsid w:val="00FA74AF"/>
    <w:rPr>
      <w:rFonts w:ascii="Times New Roman" w:hAnsi="Times New Roman" w:cs="Times New Roman" w:hint="default"/>
      <w:sz w:val="20"/>
      <w:u w:val="single"/>
    </w:rPr>
  </w:style>
  <w:style w:type="character" w:customStyle="1" w:styleId="UnderlinedCharChar">
    <w:name w:val="Underlined Char Char"/>
    <w:rsid w:val="00FA74AF"/>
    <w:rPr>
      <w:rFonts w:ascii="Garamond" w:hAnsi="Garamond" w:hint="default"/>
      <w:szCs w:val="28"/>
      <w:u w:val="single"/>
      <w:lang w:val="en-US" w:eastAsia="en-US" w:bidi="ar-SA"/>
    </w:rPr>
  </w:style>
  <w:style w:type="character" w:customStyle="1" w:styleId="slug-doi">
    <w:name w:val="slug-doi"/>
    <w:basedOn w:val="DefaultParagraphFont"/>
    <w:rsid w:val="00FA74AF"/>
  </w:style>
  <w:style w:type="character" w:customStyle="1" w:styleId="af">
    <w:name w:val="af"/>
    <w:basedOn w:val="DefaultParagraphFont"/>
    <w:rsid w:val="00FA74AF"/>
  </w:style>
  <w:style w:type="character" w:customStyle="1" w:styleId="ab">
    <w:name w:val="ab"/>
    <w:basedOn w:val="DefaultParagraphFont"/>
    <w:rsid w:val="00FA74AF"/>
  </w:style>
  <w:style w:type="character" w:customStyle="1" w:styleId="em">
    <w:name w:val="em"/>
    <w:basedOn w:val="DefaultParagraphFont"/>
    <w:rsid w:val="00FA74AF"/>
  </w:style>
  <w:style w:type="character" w:customStyle="1" w:styleId="au">
    <w:name w:val="au"/>
    <w:basedOn w:val="DefaultParagraphFont"/>
    <w:rsid w:val="00FA74AF"/>
  </w:style>
  <w:style w:type="character" w:customStyle="1" w:styleId="ti">
    <w:name w:val="ti"/>
    <w:basedOn w:val="DefaultParagraphFont"/>
    <w:rsid w:val="00FA74AF"/>
  </w:style>
  <w:style w:type="character" w:customStyle="1" w:styleId="subheadblue">
    <w:name w:val="subhead_blue"/>
    <w:basedOn w:val="DefaultParagraphFont"/>
    <w:rsid w:val="00FA74AF"/>
  </w:style>
  <w:style w:type="character" w:customStyle="1" w:styleId="affiliation">
    <w:name w:val="affiliation"/>
    <w:basedOn w:val="DefaultParagraphFont"/>
    <w:rsid w:val="00FA74AF"/>
  </w:style>
  <w:style w:type="character" w:customStyle="1" w:styleId="slug-doi-wrapper">
    <w:name w:val="slug-doi-wrapper"/>
    <w:basedOn w:val="DefaultParagraphFont"/>
    <w:rsid w:val="00FA74AF"/>
  </w:style>
  <w:style w:type="character" w:customStyle="1" w:styleId="slug-metadata-noteahead-of-print">
    <w:name w:val="slug-metadata-note ahead-of-print"/>
    <w:basedOn w:val="DefaultParagraphFont"/>
    <w:rsid w:val="00FA74AF"/>
  </w:style>
  <w:style w:type="character" w:customStyle="1" w:styleId="slug-ahead-of-print-date">
    <w:name w:val="slug-ahead-of-print-date"/>
    <w:basedOn w:val="DefaultParagraphFont"/>
    <w:rsid w:val="00FA74AF"/>
  </w:style>
  <w:style w:type="character" w:customStyle="1" w:styleId="medium-bold">
    <w:name w:val="medium-bold"/>
    <w:basedOn w:val="DefaultParagraphFont"/>
    <w:rsid w:val="00FA74AF"/>
  </w:style>
  <w:style w:type="character" w:customStyle="1" w:styleId="updated-short-citation">
    <w:name w:val="updated-short-citation"/>
    <w:basedOn w:val="DefaultParagraphFont"/>
    <w:rsid w:val="00FA74AF"/>
  </w:style>
  <w:style w:type="character" w:customStyle="1" w:styleId="goohl0">
    <w:name w:val="goohl0"/>
    <w:basedOn w:val="DefaultParagraphFont"/>
    <w:rsid w:val="00FA74AF"/>
  </w:style>
  <w:style w:type="character" w:customStyle="1" w:styleId="CharChar6">
    <w:name w:val="Char Char6"/>
    <w:rsid w:val="00FA74AF"/>
    <w:rPr>
      <w:rFonts w:ascii="Arial" w:hAnsi="Arial" w:cs="Arial" w:hint="default"/>
      <w:bCs/>
      <w:sz w:val="16"/>
      <w:szCs w:val="26"/>
      <w:lang w:val="en-US" w:eastAsia="en-US" w:bidi="ar-SA"/>
    </w:rPr>
  </w:style>
  <w:style w:type="character" w:customStyle="1" w:styleId="TagCharChar1">
    <w:name w:val="Tag Char Char1"/>
    <w:rsid w:val="00FA74AF"/>
    <w:rPr>
      <w:b/>
      <w:bCs w:val="0"/>
      <w:sz w:val="24"/>
      <w:szCs w:val="24"/>
      <w:lang w:val="en-US" w:eastAsia="en-US" w:bidi="ar-SA"/>
    </w:rPr>
  </w:style>
  <w:style w:type="character" w:customStyle="1" w:styleId="12TimesNewRoman">
    <w:name w:val="12 Times New Roman"/>
    <w:rsid w:val="00FA74A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A74A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A74AF"/>
    <w:rPr>
      <w:rFonts w:ascii="Times New Roman" w:hAnsi="Times New Roman" w:cs="Times New Roman" w:hint="default"/>
      <w:strike w:val="0"/>
      <w:dstrike w:val="0"/>
      <w:sz w:val="14"/>
      <w:u w:val="none"/>
      <w:effect w:val="none"/>
    </w:rPr>
  </w:style>
  <w:style w:type="character" w:customStyle="1" w:styleId="F8-UnderlineBold">
    <w:name w:val="F8 - Underline/Bold"/>
    <w:rsid w:val="00FA74AF"/>
    <w:rPr>
      <w:rFonts w:ascii="Times New Roman" w:hAnsi="Times New Roman" w:cs="Times New Roman" w:hint="default"/>
      <w:b/>
      <w:bCs w:val="0"/>
      <w:sz w:val="20"/>
      <w:u w:val="single"/>
    </w:rPr>
  </w:style>
  <w:style w:type="character" w:customStyle="1" w:styleId="F7-SmallFont">
    <w:name w:val="F7 - Small Font"/>
    <w:rsid w:val="00FA74AF"/>
    <w:rPr>
      <w:rFonts w:ascii="Times New Roman" w:hAnsi="Times New Roman" w:cs="Times New Roman" w:hint="default"/>
      <w:sz w:val="14"/>
    </w:rPr>
  </w:style>
  <w:style w:type="character" w:customStyle="1" w:styleId="Brief-Bold">
    <w:name w:val="Brief - Bold"/>
    <w:rsid w:val="00FA74AF"/>
    <w:rPr>
      <w:rFonts w:ascii="Times New Roman" w:hAnsi="Times New Roman" w:cs="Times New Roman" w:hint="default"/>
      <w:b/>
      <w:bCs w:val="0"/>
    </w:rPr>
  </w:style>
  <w:style w:type="character" w:customStyle="1" w:styleId="Card-Underline">
    <w:name w:val="Card - Underline"/>
    <w:rsid w:val="00FA74AF"/>
    <w:rPr>
      <w:rFonts w:ascii="Times New Roman" w:hAnsi="Times New Roman" w:cs="Times New Roman" w:hint="default"/>
      <w:u w:val="single"/>
    </w:rPr>
  </w:style>
  <w:style w:type="character" w:customStyle="1" w:styleId="beriefunderline">
    <w:name w:val="berief = underline"/>
    <w:rsid w:val="00FA74AF"/>
    <w:rPr>
      <w:rFonts w:ascii="Times New Roman" w:eastAsia="Times New Roman" w:hAnsi="Times New Roman" w:cs="Times New Roman" w:hint="default"/>
      <w:sz w:val="20"/>
      <w:u w:val="single"/>
    </w:rPr>
  </w:style>
  <w:style w:type="character" w:customStyle="1" w:styleId="BoldText10pt">
    <w:name w:val="Bold Text 10 pt"/>
    <w:rsid w:val="00FA74A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FA74AF"/>
    <w:rPr>
      <w:i/>
      <w:iCs w:val="0"/>
    </w:rPr>
  </w:style>
  <w:style w:type="character" w:customStyle="1" w:styleId="eoeaheader">
    <w:name w:val="eoea_header"/>
    <w:basedOn w:val="DefaultParagraphFont"/>
    <w:rsid w:val="00FA74AF"/>
  </w:style>
  <w:style w:type="character" w:customStyle="1" w:styleId="SC4208902">
    <w:name w:val="SC.4.208902"/>
    <w:rsid w:val="00FA74AF"/>
    <w:rPr>
      <w:rFonts w:ascii="Century" w:hAnsi="Century" w:cs="Century" w:hint="default"/>
      <w:color w:val="000000"/>
      <w:sz w:val="22"/>
      <w:szCs w:val="22"/>
    </w:rPr>
  </w:style>
  <w:style w:type="character" w:customStyle="1" w:styleId="SC4208915">
    <w:name w:val="SC.4.208915"/>
    <w:rsid w:val="00FA74AF"/>
    <w:rPr>
      <w:rFonts w:ascii="Century" w:hAnsi="Century" w:cs="Century" w:hint="default"/>
      <w:color w:val="000000"/>
      <w:sz w:val="13"/>
      <w:szCs w:val="13"/>
    </w:rPr>
  </w:style>
  <w:style w:type="character" w:customStyle="1" w:styleId="SC273764">
    <w:name w:val="SC.2.73764"/>
    <w:rsid w:val="00FA74AF"/>
    <w:rPr>
      <w:rFonts w:ascii="Century" w:hAnsi="Century" w:cs="Century" w:hint="default"/>
      <w:color w:val="000000"/>
      <w:sz w:val="72"/>
      <w:szCs w:val="72"/>
    </w:rPr>
  </w:style>
  <w:style w:type="character" w:customStyle="1" w:styleId="SC273779">
    <w:name w:val="SC.2.73779"/>
    <w:rsid w:val="00FA74AF"/>
    <w:rPr>
      <w:rFonts w:ascii="Century" w:hAnsi="Century" w:cs="Century" w:hint="default"/>
      <w:color w:val="000000"/>
      <w:sz w:val="40"/>
      <w:szCs w:val="40"/>
    </w:rPr>
  </w:style>
  <w:style w:type="character" w:customStyle="1" w:styleId="SC273763">
    <w:name w:val="SC.2.73763"/>
    <w:rsid w:val="00FA74AF"/>
    <w:rPr>
      <w:rFonts w:ascii="Century" w:hAnsi="Century" w:cs="Century" w:hint="default"/>
      <w:b/>
      <w:bCs/>
      <w:color w:val="000000"/>
    </w:rPr>
  </w:style>
  <w:style w:type="character" w:customStyle="1" w:styleId="SC4208910">
    <w:name w:val="SC.4.208910"/>
    <w:rsid w:val="00FA74AF"/>
    <w:rPr>
      <w:rFonts w:ascii="Century" w:hAnsi="Century" w:cs="Century" w:hint="default"/>
      <w:color w:val="000000"/>
      <w:sz w:val="28"/>
      <w:szCs w:val="28"/>
    </w:rPr>
  </w:style>
  <w:style w:type="character" w:customStyle="1" w:styleId="SC4208911">
    <w:name w:val="SC.4.208911"/>
    <w:rsid w:val="00FA74AF"/>
    <w:rPr>
      <w:rFonts w:ascii="Century" w:hAnsi="Century" w:cs="Century" w:hint="default"/>
      <w:color w:val="000000"/>
    </w:rPr>
  </w:style>
  <w:style w:type="character" w:customStyle="1" w:styleId="articlesubtitle">
    <w:name w:val="article_sub_title"/>
    <w:basedOn w:val="DefaultParagraphFont"/>
    <w:rsid w:val="00FA74AF"/>
  </w:style>
  <w:style w:type="character" w:customStyle="1" w:styleId="newsdate2">
    <w:name w:val="news_date2"/>
    <w:basedOn w:val="DefaultParagraphFont"/>
    <w:rsid w:val="00FA74AF"/>
  </w:style>
  <w:style w:type="character" w:customStyle="1" w:styleId="readarticleheader">
    <w:name w:val="readarticleheader"/>
    <w:basedOn w:val="DefaultParagraphFont"/>
    <w:rsid w:val="00FA74AF"/>
  </w:style>
  <w:style w:type="character" w:customStyle="1" w:styleId="UnderlineChar20">
    <w:name w:val="Underline Char2"/>
    <w:rsid w:val="00FA74AF"/>
    <w:rPr>
      <w:rFonts w:ascii="Trebuchet MS" w:hAnsi="Trebuchet MS" w:hint="default"/>
      <w:u w:val="thick"/>
      <w:lang w:val="en-US" w:eastAsia="zh-CN" w:bidi="ar-SA"/>
    </w:rPr>
  </w:style>
  <w:style w:type="character" w:customStyle="1" w:styleId="BoldUnderliningChar">
    <w:name w:val="Bold Underlining Char"/>
    <w:rsid w:val="00FA74AF"/>
    <w:rPr>
      <w:rFonts w:ascii="Arial Narrow" w:eastAsia="Times New Roman" w:hAnsi="Arial Narrow" w:hint="default"/>
      <w:b/>
      <w:bCs w:val="0"/>
      <w:szCs w:val="24"/>
      <w:u w:val="single"/>
      <w:lang w:val="en-GB" w:eastAsia="en-US" w:bidi="ar-SA"/>
    </w:rPr>
  </w:style>
  <w:style w:type="character" w:customStyle="1" w:styleId="medium-normal1">
    <w:name w:val="medium-normal1"/>
    <w:rsid w:val="00FA74AF"/>
    <w:rPr>
      <w:rFonts w:ascii="Arial" w:hAnsi="Arial" w:cs="Arial" w:hint="default"/>
      <w:b w:val="0"/>
      <w:bCs w:val="0"/>
      <w:i w:val="0"/>
      <w:iCs w:val="0"/>
      <w:sz w:val="20"/>
      <w:szCs w:val="20"/>
    </w:rPr>
  </w:style>
  <w:style w:type="character" w:customStyle="1" w:styleId="UnderlinedCardChar0">
    <w:name w:val="Underlined Card Char"/>
    <w:rsid w:val="00FA74AF"/>
    <w:rPr>
      <w:rFonts w:ascii="Palatino Linotype" w:hAnsi="Palatino Linotype" w:hint="default"/>
      <w:u w:val="single"/>
      <w:lang w:val="en-US" w:eastAsia="en-US" w:bidi="ar-SA"/>
    </w:rPr>
  </w:style>
  <w:style w:type="character" w:customStyle="1" w:styleId="char">
    <w:name w:val="char"/>
    <w:basedOn w:val="DefaultParagraphFont"/>
    <w:rsid w:val="00FA74AF"/>
  </w:style>
  <w:style w:type="character" w:customStyle="1" w:styleId="UnderlineCharCharCharCharCharChar">
    <w:name w:val="Underline Char Char Char Char Char Char"/>
    <w:rsid w:val="00FA74AF"/>
    <w:rPr>
      <w:rFonts w:ascii="Arial Narrow" w:hAnsi="Arial Narrow" w:hint="default"/>
      <w:szCs w:val="24"/>
      <w:u w:val="single"/>
      <w:lang w:val="en-US" w:eastAsia="en-US" w:bidi="ar-SA"/>
    </w:rPr>
  </w:style>
  <w:style w:type="character" w:customStyle="1" w:styleId="klink">
    <w:name w:val="klink"/>
    <w:basedOn w:val="DefaultParagraphFont"/>
    <w:rsid w:val="00FA74AF"/>
  </w:style>
  <w:style w:type="character" w:customStyle="1" w:styleId="date10">
    <w:name w:val="date1"/>
    <w:basedOn w:val="DefaultParagraphFont"/>
    <w:rsid w:val="00FA74AF"/>
  </w:style>
  <w:style w:type="character" w:customStyle="1" w:styleId="bolding1">
    <w:name w:val="bolding1"/>
    <w:rsid w:val="00FA74AF"/>
    <w:rPr>
      <w:b/>
      <w:bCs/>
    </w:rPr>
  </w:style>
  <w:style w:type="character" w:customStyle="1" w:styleId="bookoptions1">
    <w:name w:val="book_options1"/>
    <w:rsid w:val="00FA74AF"/>
    <w:rPr>
      <w:b/>
      <w:bCs/>
      <w:color w:val="333366"/>
    </w:rPr>
  </w:style>
  <w:style w:type="character" w:customStyle="1" w:styleId="descriptionblock">
    <w:name w:val="description block"/>
    <w:basedOn w:val="DefaultParagraphFont"/>
    <w:rsid w:val="00FA74AF"/>
  </w:style>
  <w:style w:type="character" w:customStyle="1" w:styleId="detailsboxblock">
    <w:name w:val="detailsbox block"/>
    <w:basedOn w:val="DefaultParagraphFont"/>
    <w:rsid w:val="00FA74AF"/>
  </w:style>
  <w:style w:type="character" w:customStyle="1" w:styleId="Char3">
    <w:name w:val="Char3"/>
    <w:rsid w:val="00FA74AF"/>
    <w:rPr>
      <w:rFonts w:ascii="Arial" w:hAnsi="Arial" w:cs="Arial" w:hint="default"/>
      <w:bCs/>
      <w:u w:val="thick"/>
      <w:lang w:val="en-US" w:eastAsia="en-US" w:bidi="ar-SA"/>
    </w:rPr>
  </w:style>
  <w:style w:type="character" w:customStyle="1" w:styleId="texto11">
    <w:name w:val="texto11"/>
    <w:rsid w:val="00FA74AF"/>
    <w:rPr>
      <w:rFonts w:ascii="Arial" w:hAnsi="Arial" w:cs="Arial" w:hint="default"/>
      <w:b w:val="0"/>
      <w:bCs w:val="0"/>
      <w:i w:val="0"/>
      <w:iCs w:val="0"/>
      <w:caps w:val="0"/>
      <w:color w:val="000000"/>
      <w:sz w:val="26"/>
      <w:szCs w:val="26"/>
    </w:rPr>
  </w:style>
  <w:style w:type="character" w:customStyle="1" w:styleId="CardTagChar">
    <w:name w:val="Card Tag Char"/>
    <w:rsid w:val="00FA74AF"/>
    <w:rPr>
      <w:rFonts w:ascii="Arial Narrow" w:hAnsi="Arial Narrow" w:hint="default"/>
      <w:b/>
      <w:bCs w:val="0"/>
      <w:sz w:val="24"/>
      <w:szCs w:val="24"/>
      <w:lang w:val="en-US" w:eastAsia="en-US" w:bidi="ar-SA"/>
    </w:rPr>
  </w:style>
  <w:style w:type="character" w:customStyle="1" w:styleId="DebateCiteCharCharChar">
    <w:name w:val="Debate Cite Char Char Char"/>
    <w:rsid w:val="00FA74AF"/>
    <w:rPr>
      <w:b/>
      <w:bCs w:val="0"/>
      <w:sz w:val="32"/>
      <w:szCs w:val="32"/>
      <w:lang w:val="en-US" w:eastAsia="en-US" w:bidi="ar-SA"/>
    </w:rPr>
  </w:style>
  <w:style w:type="character" w:customStyle="1" w:styleId="TagChar3">
    <w:name w:val="Tag Char3"/>
    <w:rsid w:val="00FA74AF"/>
    <w:rPr>
      <w:rFonts w:ascii="Palatino Linotype" w:hAnsi="Palatino Linotype" w:hint="default"/>
      <w:b/>
      <w:bCs w:val="0"/>
      <w:sz w:val="24"/>
      <w:szCs w:val="24"/>
      <w:lang w:val="en-US" w:eastAsia="en-US" w:bidi="ar-SA"/>
    </w:rPr>
  </w:style>
  <w:style w:type="character" w:customStyle="1" w:styleId="TagandCiteChar">
    <w:name w:val="Tag and Cite Char"/>
    <w:rsid w:val="00FA74AF"/>
    <w:rPr>
      <w:color w:val="333333"/>
      <w:sz w:val="22"/>
      <w:szCs w:val="22"/>
      <w:lang w:val="en-US" w:eastAsia="en-US" w:bidi="ar-SA"/>
    </w:rPr>
  </w:style>
  <w:style w:type="character" w:customStyle="1" w:styleId="Style10ptBold">
    <w:name w:val="Style 10 pt Bold"/>
    <w:rsid w:val="00FA74AF"/>
    <w:rPr>
      <w:b/>
      <w:bCs/>
      <w:sz w:val="20"/>
    </w:rPr>
  </w:style>
  <w:style w:type="character" w:customStyle="1" w:styleId="text9">
    <w:name w:val="text9"/>
    <w:basedOn w:val="DefaultParagraphFont"/>
    <w:rsid w:val="00FA74AF"/>
  </w:style>
  <w:style w:type="character" w:customStyle="1" w:styleId="text21">
    <w:name w:val="text21"/>
    <w:basedOn w:val="DefaultParagraphFont"/>
    <w:rsid w:val="00FA74AF"/>
  </w:style>
  <w:style w:type="character" w:customStyle="1" w:styleId="text19">
    <w:name w:val="text19"/>
    <w:basedOn w:val="DefaultParagraphFont"/>
    <w:rsid w:val="00FA74AF"/>
  </w:style>
  <w:style w:type="character" w:customStyle="1" w:styleId="term2">
    <w:name w:val="term2"/>
    <w:rsid w:val="00FA74AF"/>
    <w:rPr>
      <w:b/>
      <w:bCs/>
    </w:rPr>
  </w:style>
  <w:style w:type="character" w:customStyle="1" w:styleId="pmterms12">
    <w:name w:val="pmterms12"/>
    <w:rsid w:val="00FA74AF"/>
    <w:rPr>
      <w:b/>
      <w:bCs/>
      <w:i w:val="0"/>
      <w:iCs w:val="0"/>
      <w:color w:val="000000"/>
    </w:rPr>
  </w:style>
  <w:style w:type="character" w:customStyle="1" w:styleId="ToReadChar">
    <w:name w:val="To Read Char"/>
    <w:rsid w:val="00FA74AF"/>
    <w:rPr>
      <w:rFonts w:ascii="Verdana" w:hAnsi="Verdana" w:hint="default"/>
      <w:b/>
      <w:bCs w:val="0"/>
      <w:szCs w:val="24"/>
      <w:u w:val="single"/>
      <w:lang w:val="en-US" w:eastAsia="en-US" w:bidi="ar-SA"/>
    </w:rPr>
  </w:style>
  <w:style w:type="character" w:customStyle="1" w:styleId="ToReadCharChar">
    <w:name w:val="To Read Char Char"/>
    <w:rsid w:val="00FA74AF"/>
    <w:rPr>
      <w:rFonts w:ascii="Verdana" w:hAnsi="Verdana" w:hint="default"/>
      <w:b/>
      <w:bCs w:val="0"/>
      <w:szCs w:val="24"/>
      <w:u w:val="single"/>
      <w:lang w:val="en-US" w:eastAsia="en-US" w:bidi="ar-SA"/>
    </w:rPr>
  </w:style>
  <w:style w:type="character" w:customStyle="1" w:styleId="bio">
    <w:name w:val="bio"/>
    <w:basedOn w:val="DefaultParagraphFont"/>
    <w:rsid w:val="00FA74AF"/>
  </w:style>
  <w:style w:type="character" w:customStyle="1" w:styleId="storytextstyle">
    <w:name w:val="storytextstyle"/>
    <w:basedOn w:val="DefaultParagraphFont"/>
    <w:rsid w:val="00FA74AF"/>
  </w:style>
  <w:style w:type="character" w:customStyle="1" w:styleId="cardunderlinedCharChar">
    <w:name w:val="card underlined Char Char"/>
    <w:rsid w:val="00FA74AF"/>
    <w:rPr>
      <w:rFonts w:ascii="Arial" w:hAnsi="Arial" w:cs="Arial" w:hint="default"/>
      <w:sz w:val="22"/>
      <w:szCs w:val="24"/>
      <w:u w:val="single"/>
      <w:lang w:val="en-US" w:eastAsia="en-US" w:bidi="ar-SA"/>
    </w:rPr>
  </w:style>
  <w:style w:type="character" w:customStyle="1" w:styleId="Style2Char0">
    <w:name w:val="Style2 Char"/>
    <w:rsid w:val="00FA74AF"/>
    <w:rPr>
      <w:rFonts w:ascii="Book Antiqua" w:hAnsi="Book Antiqua" w:hint="default"/>
      <w:u w:val="thick"/>
      <w:lang w:val="en-US" w:eastAsia="en-US" w:bidi="ar-SA"/>
    </w:rPr>
  </w:style>
  <w:style w:type="character" w:customStyle="1" w:styleId="Style2Char1">
    <w:name w:val="Style2 Char1"/>
    <w:rsid w:val="00FA74AF"/>
    <w:rPr>
      <w:rFonts w:ascii="Book Antiqua" w:hAnsi="Book Antiqua" w:hint="default"/>
      <w:szCs w:val="24"/>
      <w:u w:val="thick"/>
      <w:lang w:val="en-US" w:eastAsia="en-US" w:bidi="ar-SA"/>
    </w:rPr>
  </w:style>
  <w:style w:type="character" w:customStyle="1" w:styleId="articlehead21">
    <w:name w:val="articlehead21"/>
    <w:rsid w:val="00FA74AF"/>
    <w:rPr>
      <w:rFonts w:ascii="Arial" w:hAnsi="Arial" w:cs="Arial" w:hint="default"/>
      <w:b/>
      <w:bCs/>
      <w:color w:val="660000"/>
      <w:sz w:val="20"/>
      <w:szCs w:val="20"/>
    </w:rPr>
  </w:style>
  <w:style w:type="character" w:customStyle="1" w:styleId="TagCiteChar1">
    <w:name w:val="Tag/Cite Char1"/>
    <w:rsid w:val="00FA74AF"/>
    <w:rPr>
      <w:b/>
      <w:bCs w:val="0"/>
      <w:lang w:val="en-US" w:eastAsia="en-US" w:bidi="ar-SA"/>
    </w:rPr>
  </w:style>
  <w:style w:type="character" w:customStyle="1" w:styleId="goohl2">
    <w:name w:val="goohl2"/>
    <w:basedOn w:val="DefaultParagraphFont"/>
    <w:rsid w:val="00FA74AF"/>
  </w:style>
  <w:style w:type="character" w:customStyle="1" w:styleId="CardCharChar0">
    <w:name w:val="Card Char Char"/>
    <w:rsid w:val="00FA74AF"/>
    <w:rPr>
      <w:lang w:val="en-US" w:eastAsia="en-US" w:bidi="ar-SA"/>
    </w:rPr>
  </w:style>
  <w:style w:type="character" w:customStyle="1" w:styleId="BriefTitle1Char">
    <w:name w:val="Brief Title 1 Char"/>
    <w:rsid w:val="00FA74AF"/>
    <w:rPr>
      <w:b/>
      <w:bCs w:val="0"/>
      <w:u w:val="single"/>
      <w:lang w:val="en-US" w:eastAsia="en-US" w:bidi="ar-SA"/>
    </w:rPr>
  </w:style>
  <w:style w:type="character" w:customStyle="1" w:styleId="TagCiteCharChar">
    <w:name w:val="Tag/Cite Char Char"/>
    <w:rsid w:val="00FA74AF"/>
    <w:rPr>
      <w:b/>
      <w:bCs w:val="0"/>
      <w:lang w:val="en-US" w:eastAsia="en-US" w:bidi="ar-SA"/>
    </w:rPr>
  </w:style>
  <w:style w:type="character" w:customStyle="1" w:styleId="btx">
    <w:name w:val="btx"/>
    <w:basedOn w:val="DefaultParagraphFont"/>
    <w:rsid w:val="00FA74AF"/>
  </w:style>
  <w:style w:type="character" w:customStyle="1" w:styleId="CardChar10">
    <w:name w:val="Card Char1"/>
    <w:rsid w:val="00FA74AF"/>
    <w:rPr>
      <w:lang w:val="en-US" w:eastAsia="en-US" w:bidi="ar-SA"/>
    </w:rPr>
  </w:style>
  <w:style w:type="character" w:customStyle="1" w:styleId="prodgeneral1">
    <w:name w:val="prodgeneral1"/>
    <w:rsid w:val="00FA74AF"/>
    <w:rPr>
      <w:rFonts w:ascii="Verdana" w:hAnsi="Verdana" w:hint="default"/>
      <w:b w:val="0"/>
      <w:bCs w:val="0"/>
      <w:caps w:val="0"/>
      <w:color w:val="000000"/>
      <w:spacing w:val="0"/>
      <w:sz w:val="16"/>
      <w:szCs w:val="16"/>
    </w:rPr>
  </w:style>
  <w:style w:type="character" w:customStyle="1" w:styleId="summary1">
    <w:name w:val="summary1"/>
    <w:rsid w:val="00FA74AF"/>
    <w:rPr>
      <w:rFonts w:ascii="Arial" w:hAnsi="Arial" w:cs="Arial" w:hint="default"/>
      <w:sz w:val="18"/>
      <w:szCs w:val="18"/>
    </w:rPr>
  </w:style>
  <w:style w:type="character" w:customStyle="1" w:styleId="text3">
    <w:name w:val="text3"/>
    <w:basedOn w:val="DefaultParagraphFont"/>
    <w:rsid w:val="00FA74AF"/>
  </w:style>
  <w:style w:type="character" w:customStyle="1" w:styleId="cardtextsmallChar">
    <w:name w:val="card text small Char"/>
    <w:rsid w:val="00FA74AF"/>
    <w:rPr>
      <w:rFonts w:ascii="Arial Narrow" w:hAnsi="Arial Narrow" w:hint="default"/>
      <w:sz w:val="16"/>
      <w:szCs w:val="24"/>
      <w:lang w:val="en-US" w:eastAsia="en-US" w:bidi="ar-SA"/>
    </w:rPr>
  </w:style>
  <w:style w:type="character" w:customStyle="1" w:styleId="countrytitle1">
    <w:name w:val="countrytitle1"/>
    <w:rsid w:val="00FA74AF"/>
    <w:rPr>
      <w:rFonts w:ascii="Verdana" w:hAnsi="Verdana" w:hint="default"/>
      <w:b/>
      <w:bCs/>
      <w:color w:val="293643"/>
      <w:sz w:val="24"/>
      <w:szCs w:val="24"/>
    </w:rPr>
  </w:style>
  <w:style w:type="character" w:customStyle="1" w:styleId="storyheader1">
    <w:name w:val="storyheader1"/>
    <w:rsid w:val="00FA74AF"/>
    <w:rPr>
      <w:rFonts w:ascii="Verdana" w:hAnsi="Verdana" w:hint="default"/>
      <w:b/>
      <w:bCs/>
      <w:color w:val="000000"/>
      <w:sz w:val="21"/>
      <w:szCs w:val="21"/>
    </w:rPr>
  </w:style>
  <w:style w:type="character" w:customStyle="1" w:styleId="cardunderlinedChar0">
    <w:name w:val="card underlined Char"/>
    <w:rsid w:val="00FA74AF"/>
    <w:rPr>
      <w:rFonts w:ascii="Arial" w:hAnsi="Arial" w:cs="Arial" w:hint="default"/>
      <w:sz w:val="22"/>
      <w:szCs w:val="24"/>
      <w:u w:val="single"/>
      <w:lang w:val="en-US" w:eastAsia="en-US" w:bidi="ar-SA"/>
    </w:rPr>
  </w:style>
  <w:style w:type="character" w:customStyle="1" w:styleId="article1">
    <w:name w:val="article1"/>
    <w:rsid w:val="00FA74AF"/>
    <w:rPr>
      <w:rFonts w:ascii="Verdana" w:hAnsi="Verdana" w:hint="default"/>
      <w:color w:val="333333"/>
      <w:sz w:val="16"/>
      <w:szCs w:val="16"/>
    </w:rPr>
  </w:style>
  <w:style w:type="character" w:customStyle="1" w:styleId="story-posted-date1">
    <w:name w:val="story-posted-date1"/>
    <w:rsid w:val="00FA74A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A74AF"/>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A74AF"/>
  </w:style>
  <w:style w:type="character" w:customStyle="1" w:styleId="textmedium">
    <w:name w:val="textmedium"/>
    <w:basedOn w:val="DefaultParagraphFont"/>
    <w:rsid w:val="00FA74AF"/>
  </w:style>
  <w:style w:type="character" w:customStyle="1" w:styleId="citation1">
    <w:name w:val="citation1"/>
    <w:rsid w:val="00FA74AF"/>
    <w:rPr>
      <w:rFonts w:ascii="Verdana" w:hAnsi="Verdana" w:hint="default"/>
      <w:sz w:val="17"/>
      <w:szCs w:val="17"/>
    </w:rPr>
  </w:style>
  <w:style w:type="character" w:customStyle="1" w:styleId="hithighlite">
    <w:name w:val="hithighlite"/>
    <w:basedOn w:val="DefaultParagraphFont"/>
    <w:rsid w:val="00FA74AF"/>
  </w:style>
  <w:style w:type="character" w:customStyle="1" w:styleId="articlecontent">
    <w:name w:val="articlecontent"/>
    <w:basedOn w:val="DefaultParagraphFont"/>
    <w:rsid w:val="00FA74AF"/>
  </w:style>
  <w:style w:type="character" w:customStyle="1" w:styleId="fource1">
    <w:name w:val="fource1"/>
    <w:rsid w:val="00FA74AF"/>
    <w:rPr>
      <w:sz w:val="34"/>
      <w:szCs w:val="34"/>
    </w:rPr>
  </w:style>
  <w:style w:type="character" w:customStyle="1" w:styleId="LanguageStrikeChar">
    <w:name w:val="Language Strike Char"/>
    <w:rsid w:val="00FA74AF"/>
    <w:rPr>
      <w:rFonts w:ascii="Arial Narrow" w:hAnsi="Arial Narrow" w:hint="default"/>
      <w:strike/>
      <w:szCs w:val="24"/>
      <w:lang w:val="en-US" w:eastAsia="en-US" w:bidi="ar-SA"/>
    </w:rPr>
  </w:style>
  <w:style w:type="character" w:customStyle="1" w:styleId="normal11">
    <w:name w:val="normal1"/>
    <w:basedOn w:val="DefaultParagraphFont"/>
    <w:rsid w:val="00FA74AF"/>
  </w:style>
  <w:style w:type="character" w:customStyle="1" w:styleId="ds">
    <w:name w:val="ds"/>
    <w:basedOn w:val="DefaultParagraphFont"/>
    <w:rsid w:val="00FA74AF"/>
  </w:style>
  <w:style w:type="character" w:customStyle="1" w:styleId="UnderliningChar1">
    <w:name w:val="Underlining Char1"/>
    <w:rsid w:val="00FA74AF"/>
    <w:rPr>
      <w:rFonts w:ascii="Arial Narrow" w:hAnsi="Arial Narrow" w:hint="default"/>
      <w:szCs w:val="24"/>
      <w:u w:val="single"/>
      <w:lang w:val="en-US" w:eastAsia="en-US" w:bidi="ar-SA"/>
    </w:rPr>
  </w:style>
  <w:style w:type="character" w:customStyle="1" w:styleId="UnderliningChar2">
    <w:name w:val="Underlining Char2"/>
    <w:rsid w:val="00FA74AF"/>
    <w:rPr>
      <w:rFonts w:ascii="Arial Narrow" w:hAnsi="Arial Narrow" w:hint="default"/>
      <w:szCs w:val="24"/>
      <w:u w:val="single"/>
      <w:lang w:val="en-US" w:eastAsia="en-US" w:bidi="ar-SA"/>
    </w:rPr>
  </w:style>
  <w:style w:type="character" w:customStyle="1" w:styleId="MicroTextChar1">
    <w:name w:val="MicroText Char1"/>
    <w:rsid w:val="00FA74AF"/>
    <w:rPr>
      <w:rFonts w:ascii="Arial Narrow" w:hAnsi="Arial Narrow" w:hint="default"/>
      <w:sz w:val="12"/>
      <w:szCs w:val="24"/>
      <w:lang w:val="en-US" w:eastAsia="en-US" w:bidi="ar-SA"/>
    </w:rPr>
  </w:style>
  <w:style w:type="character" w:customStyle="1" w:styleId="DefaultPara">
    <w:name w:val="Default Para"/>
    <w:rsid w:val="00FA74AF"/>
    <w:rPr>
      <w:sz w:val="20"/>
    </w:rPr>
  </w:style>
  <w:style w:type="character" w:customStyle="1" w:styleId="SYSHYPERTEXT">
    <w:name w:val="SYS_HYPERTEXT"/>
    <w:rsid w:val="00FA74AF"/>
    <w:rPr>
      <w:color w:val="0000FF"/>
      <w:u w:val="single"/>
    </w:rPr>
  </w:style>
  <w:style w:type="character" w:customStyle="1" w:styleId="Hyperlink1">
    <w:name w:val="Hyperlink1"/>
    <w:rsid w:val="00FA74A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A74A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A74AF"/>
    <w:rPr>
      <w:rFonts w:ascii="Arial Narrow" w:hAnsi="Arial Narrow" w:hint="default"/>
      <w:noProof w:val="0"/>
      <w:szCs w:val="24"/>
      <w:u w:val="single"/>
      <w:lang w:val="en-US" w:eastAsia="en-US" w:bidi="ar-SA"/>
    </w:rPr>
  </w:style>
  <w:style w:type="character" w:customStyle="1" w:styleId="BlockHeading1Char">
    <w:name w:val="Block Heading 1 Char"/>
    <w:rsid w:val="00FA74AF"/>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FA74AF"/>
    <w:rPr>
      <w:b/>
      <w:bCs w:val="0"/>
      <w:sz w:val="24"/>
      <w:szCs w:val="24"/>
      <w:u w:val="single"/>
      <w:lang w:val="en-US" w:eastAsia="en-US" w:bidi="ar-SA"/>
    </w:rPr>
  </w:style>
  <w:style w:type="character" w:customStyle="1" w:styleId="StyleTagTimesNewRomanChar">
    <w:name w:val="Style Tag + Times New Roman Char"/>
    <w:rsid w:val="00FA74A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A74AF"/>
    <w:rPr>
      <w:rFonts w:ascii="Arial Narrow" w:hAnsi="Arial Narrow" w:cs="Arial" w:hint="default"/>
      <w:b/>
      <w:bCs/>
      <w:iCs/>
      <w:sz w:val="24"/>
      <w:szCs w:val="28"/>
      <w:lang w:val="en-US" w:eastAsia="en-US" w:bidi="ar-SA"/>
    </w:rPr>
  </w:style>
  <w:style w:type="character" w:customStyle="1" w:styleId="UnderliningCharChar">
    <w:name w:val="Underlining Char Char"/>
    <w:rsid w:val="00FA74AF"/>
    <w:rPr>
      <w:rFonts w:ascii="Arial Narrow" w:hAnsi="Arial Narrow" w:hint="default"/>
      <w:szCs w:val="24"/>
      <w:u w:val="single"/>
      <w:lang w:val="en-US" w:eastAsia="en-US" w:bidi="ar-SA"/>
    </w:rPr>
  </w:style>
  <w:style w:type="character" w:customStyle="1" w:styleId="StyleArialNarrow12ptBold">
    <w:name w:val="Style Arial Narrow 12 pt Bold"/>
    <w:rsid w:val="00FA74AF"/>
    <w:rPr>
      <w:rFonts w:ascii="Arial Narrow" w:hAnsi="Arial Narrow" w:hint="default"/>
      <w:b/>
      <w:bCs/>
      <w:sz w:val="24"/>
    </w:rPr>
  </w:style>
  <w:style w:type="character" w:customStyle="1" w:styleId="Style1CharChar">
    <w:name w:val="Style1 Char Char"/>
    <w:rsid w:val="00FA74A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FA74AF"/>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FA74AF"/>
    <w:rPr>
      <w:noProof w:val="0"/>
      <w:u w:val="single"/>
      <w:lang w:val="en-US" w:eastAsia="en-US" w:bidi="ar-SA"/>
    </w:rPr>
  </w:style>
  <w:style w:type="character" w:customStyle="1" w:styleId="UnderlinedCharChar1">
    <w:name w:val="Underlined Char Char1"/>
    <w:rsid w:val="00FA74AF"/>
    <w:rPr>
      <w:rFonts w:ascii="Bell MT" w:eastAsia="Times New Roman" w:hAnsi="Bell MT" w:hint="default"/>
      <w:bCs/>
      <w:iCs/>
      <w:sz w:val="22"/>
      <w:u w:val="single"/>
    </w:rPr>
  </w:style>
  <w:style w:type="character" w:customStyle="1" w:styleId="Heading2CharChar2">
    <w:name w:val="Heading 2 Char Char2"/>
    <w:rsid w:val="00FA74AF"/>
    <w:rPr>
      <w:rFonts w:ascii="Arial" w:hAnsi="Arial" w:cs="Arial" w:hint="default"/>
      <w:b/>
      <w:bCs/>
      <w:iCs/>
      <w:sz w:val="22"/>
      <w:szCs w:val="28"/>
      <w:lang w:val="en-US" w:eastAsia="en-US" w:bidi="ar-SA"/>
    </w:rPr>
  </w:style>
  <w:style w:type="character" w:customStyle="1" w:styleId="doctitle">
    <w:name w:val="doctitle"/>
    <w:rsid w:val="00FA74AF"/>
  </w:style>
  <w:style w:type="character" w:customStyle="1" w:styleId="cardtext-underlined0">
    <w:name w:val="card text- underlined"/>
    <w:rsid w:val="00FA74AF"/>
    <w:rPr>
      <w:rFonts w:ascii="Garamond" w:hAnsi="Garamond" w:hint="default"/>
      <w:u w:val="single"/>
    </w:rPr>
  </w:style>
  <w:style w:type="character" w:customStyle="1" w:styleId="BodyText1">
    <w:name w:val="Body Text1"/>
    <w:basedOn w:val="DefaultParagraphFont"/>
    <w:rsid w:val="00FA74AF"/>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FA74AF"/>
  </w:style>
  <w:style w:type="character" w:customStyle="1" w:styleId="BriefTitleChar">
    <w:name w:val="Brief Title Char"/>
    <w:basedOn w:val="DefaultParagraphFont"/>
    <w:rsid w:val="00FA74AF"/>
    <w:rPr>
      <w:b/>
      <w:bCs w:val="0"/>
      <w:sz w:val="24"/>
      <w:szCs w:val="24"/>
      <w:u w:val="single"/>
      <w:lang w:val="en-US" w:eastAsia="en-US" w:bidi="ar-SA"/>
    </w:rPr>
  </w:style>
  <w:style w:type="character" w:customStyle="1" w:styleId="BriefTitle2Char">
    <w:name w:val="Brief Title 2 Char"/>
    <w:basedOn w:val="BriefTitleChar"/>
    <w:rsid w:val="00FA74A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A74A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A74AF"/>
    <w:rPr>
      <w:rFonts w:ascii="Georgia" w:hAnsi="Georgia" w:hint="default"/>
      <w:b/>
      <w:bCs w:val="0"/>
      <w:sz w:val="24"/>
    </w:rPr>
  </w:style>
  <w:style w:type="character" w:customStyle="1" w:styleId="Emphasis20">
    <w:name w:val="Emphasis 2"/>
    <w:uiPriority w:val="1"/>
    <w:qFormat/>
    <w:rsid w:val="00FA74A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A74AF"/>
    <w:rPr>
      <w:rFonts w:ascii="AGaramond" w:hAnsi="AGaramond" w:cs="AGaramond" w:hint="default"/>
      <w:color w:val="211D1E"/>
      <w:sz w:val="14"/>
      <w:szCs w:val="14"/>
    </w:rPr>
  </w:style>
  <w:style w:type="character" w:customStyle="1" w:styleId="CharacterStyle2">
    <w:name w:val="Character Style 2"/>
    <w:uiPriority w:val="99"/>
    <w:rsid w:val="00FA74AF"/>
    <w:rPr>
      <w:sz w:val="20"/>
      <w:szCs w:val="20"/>
    </w:rPr>
  </w:style>
  <w:style w:type="character" w:customStyle="1" w:styleId="cross-head">
    <w:name w:val="cross-head"/>
    <w:rsid w:val="00FA74AF"/>
  </w:style>
  <w:style w:type="character" w:customStyle="1" w:styleId="dateline">
    <w:name w:val="dateline"/>
    <w:rsid w:val="00FA74AF"/>
  </w:style>
  <w:style w:type="character" w:customStyle="1" w:styleId="Subtitle1">
    <w:name w:val="Subtitle1"/>
    <w:rsid w:val="00FA74AF"/>
  </w:style>
  <w:style w:type="character" w:customStyle="1" w:styleId="metaorigin">
    <w:name w:val="meta_origin"/>
    <w:rsid w:val="00FA74AF"/>
  </w:style>
  <w:style w:type="character" w:customStyle="1" w:styleId="mandelbrotrefrag">
    <w:name w:val="mandelbrot_refrag"/>
    <w:rsid w:val="00FA74AF"/>
  </w:style>
  <w:style w:type="character" w:customStyle="1" w:styleId="eminfo">
    <w:name w:val="eminfo"/>
    <w:rsid w:val="00FA74AF"/>
  </w:style>
  <w:style w:type="character" w:customStyle="1" w:styleId="emhighlight">
    <w:name w:val="emhighlight"/>
    <w:rsid w:val="00FA74AF"/>
  </w:style>
  <w:style w:type="character" w:customStyle="1" w:styleId="name">
    <w:name w:val="name"/>
    <w:rsid w:val="00FA74AF"/>
  </w:style>
  <w:style w:type="character" w:customStyle="1" w:styleId="tkrname">
    <w:name w:val="tkrname"/>
    <w:rsid w:val="00FA74AF"/>
  </w:style>
  <w:style w:type="character" w:customStyle="1" w:styleId="tkrchange">
    <w:name w:val="tkrchange"/>
    <w:rsid w:val="00FA74AF"/>
  </w:style>
  <w:style w:type="character" w:customStyle="1" w:styleId="source-org">
    <w:name w:val="source-org"/>
    <w:rsid w:val="00FA74AF"/>
  </w:style>
  <w:style w:type="character" w:customStyle="1" w:styleId="updated">
    <w:name w:val="updated"/>
    <w:rsid w:val="00FA74AF"/>
  </w:style>
  <w:style w:type="character" w:customStyle="1" w:styleId="last">
    <w:name w:val="last"/>
    <w:rsid w:val="00FA74AF"/>
  </w:style>
  <w:style w:type="character" w:customStyle="1" w:styleId="Style11ptBoldUnderline1">
    <w:name w:val="Style 11 pt Bold Underline1"/>
    <w:rsid w:val="00FA74AF"/>
    <w:rPr>
      <w:b/>
      <w:bCs/>
      <w:sz w:val="20"/>
      <w:u w:val="single"/>
    </w:rPr>
  </w:style>
  <w:style w:type="character" w:customStyle="1" w:styleId="StyleStyleunderlineBold11pt">
    <w:name w:val="Style Style underline + Bold + 11 pt"/>
    <w:rsid w:val="00FA74AF"/>
    <w:rPr>
      <w:bCs/>
      <w:sz w:val="20"/>
      <w:u w:val="single"/>
    </w:rPr>
  </w:style>
  <w:style w:type="character" w:customStyle="1" w:styleId="StyleunderlineAsianTimesNewRomanBold">
    <w:name w:val="Style underline + (Asian) Times New Roman Bold"/>
    <w:rsid w:val="00FA74A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A74AF"/>
    <w:rPr>
      <w:b/>
      <w:bCs/>
      <w:sz w:val="20"/>
      <w:u w:val="single"/>
      <w:bdr w:val="single" w:sz="4" w:space="0" w:color="auto" w:frame="1"/>
    </w:rPr>
  </w:style>
  <w:style w:type="character" w:customStyle="1" w:styleId="A5">
    <w:name w:val="A5"/>
    <w:uiPriority w:val="99"/>
    <w:rsid w:val="00FA74AF"/>
    <w:rPr>
      <w:rFonts w:ascii="Times New Roman" w:hAnsi="Times New Roman" w:cs="Times New Roman" w:hint="default"/>
      <w:color w:val="000000"/>
      <w:sz w:val="13"/>
      <w:szCs w:val="13"/>
    </w:rPr>
  </w:style>
  <w:style w:type="character" w:customStyle="1" w:styleId="quotepeekbase">
    <w:name w:val="quotepeekbase"/>
    <w:rsid w:val="00FA74AF"/>
  </w:style>
  <w:style w:type="character" w:customStyle="1" w:styleId="cardChar11">
    <w:name w:val="card Char1"/>
    <w:rsid w:val="00FA74AF"/>
    <w:rPr>
      <w:rFonts w:ascii="Calibri" w:eastAsia="Calibri" w:hAnsi="Calibri" w:cs="Calibri" w:hint="default"/>
      <w:sz w:val="24"/>
      <w:szCs w:val="22"/>
      <w:lang w:val="x-none" w:eastAsia="x-none"/>
    </w:rPr>
  </w:style>
  <w:style w:type="character" w:customStyle="1" w:styleId="NormalCard">
    <w:name w:val="Normal Card"/>
    <w:uiPriority w:val="1"/>
    <w:qFormat/>
    <w:rsid w:val="00FA74AF"/>
    <w:rPr>
      <w:rFonts w:ascii="Times New Roman" w:hAnsi="Times New Roman" w:cs="Times New Roman" w:hint="default"/>
      <w:sz w:val="24"/>
    </w:rPr>
  </w:style>
  <w:style w:type="character" w:customStyle="1" w:styleId="HighlightedUnderline0">
    <w:name w:val="Highlighted Underline"/>
    <w:uiPriority w:val="1"/>
    <w:qFormat/>
    <w:rsid w:val="00FA74A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A74AF"/>
    <w:rPr>
      <w:rFonts w:ascii="Times New Roman" w:hAnsi="Times New Roman" w:cs="Times New Roman" w:hint="default"/>
      <w:sz w:val="16"/>
      <w:szCs w:val="16"/>
    </w:rPr>
  </w:style>
  <w:style w:type="character" w:customStyle="1" w:styleId="timebox">
    <w:name w:val="timebox"/>
    <w:rsid w:val="00FA74AF"/>
  </w:style>
  <w:style w:type="character" w:customStyle="1" w:styleId="Heading2Subtext">
    <w:name w:val="Heading 2 Subtext"/>
    <w:rsid w:val="00FA74AF"/>
    <w:rPr>
      <w:rFonts w:ascii="Times New Roman" w:hAnsi="Times New Roman" w:cs="Times New Roman" w:hint="default"/>
      <w:sz w:val="16"/>
    </w:rPr>
  </w:style>
  <w:style w:type="character" w:customStyle="1" w:styleId="-SmallText-">
    <w:name w:val="-Small Text-"/>
    <w:rsid w:val="00FA74AF"/>
    <w:rPr>
      <w:rFonts w:ascii="Garamond" w:hAnsi="Garamond" w:hint="default"/>
      <w:sz w:val="16"/>
    </w:rPr>
  </w:style>
  <w:style w:type="character" w:customStyle="1" w:styleId="label">
    <w:name w:val="label"/>
    <w:rsid w:val="00FA74AF"/>
  </w:style>
  <w:style w:type="character" w:customStyle="1" w:styleId="BoldUnderlineCharChar">
    <w:name w:val="BoldUnderline Char Char"/>
    <w:rsid w:val="00FA74A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A74AF"/>
  </w:style>
  <w:style w:type="character" w:customStyle="1" w:styleId="FontStyle477">
    <w:name w:val="Font Style477"/>
    <w:basedOn w:val="DefaultParagraphFont"/>
    <w:uiPriority w:val="99"/>
    <w:rsid w:val="00FA74AF"/>
    <w:rPr>
      <w:rFonts w:ascii="Times New Roman" w:hAnsi="Times New Roman" w:cs="Times New Roman" w:hint="default"/>
      <w:sz w:val="18"/>
      <w:szCs w:val="18"/>
    </w:rPr>
  </w:style>
  <w:style w:type="character" w:customStyle="1" w:styleId="FontStyle505">
    <w:name w:val="Font Style505"/>
    <w:basedOn w:val="DefaultParagraphFont"/>
    <w:uiPriority w:val="99"/>
    <w:rsid w:val="00FA74AF"/>
    <w:rPr>
      <w:rFonts w:ascii="Times New Roman" w:hAnsi="Times New Roman" w:cs="Times New Roman" w:hint="default"/>
      <w:sz w:val="18"/>
      <w:szCs w:val="18"/>
    </w:rPr>
  </w:style>
  <w:style w:type="character" w:customStyle="1" w:styleId="FontStyle514">
    <w:name w:val="Font Style514"/>
    <w:basedOn w:val="DefaultParagraphFont"/>
    <w:uiPriority w:val="99"/>
    <w:rsid w:val="00FA74AF"/>
    <w:rPr>
      <w:rFonts w:ascii="Times New Roman" w:hAnsi="Times New Roman" w:cs="Times New Roman" w:hint="default"/>
      <w:sz w:val="14"/>
      <w:szCs w:val="14"/>
    </w:rPr>
  </w:style>
  <w:style w:type="character" w:customStyle="1" w:styleId="FontStyle500">
    <w:name w:val="Font Style500"/>
    <w:basedOn w:val="DefaultParagraphFont"/>
    <w:uiPriority w:val="99"/>
    <w:rsid w:val="00FA74AF"/>
    <w:rPr>
      <w:rFonts w:ascii="Times New Roman" w:hAnsi="Times New Roman" w:cs="Times New Roman" w:hint="default"/>
      <w:b/>
      <w:bCs/>
      <w:sz w:val="16"/>
      <w:szCs w:val="16"/>
    </w:rPr>
  </w:style>
  <w:style w:type="character" w:customStyle="1" w:styleId="CardCite1">
    <w:name w:val="CardCite1"/>
    <w:qFormat/>
    <w:rsid w:val="00FA74A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A74A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A74AF"/>
    <w:rPr>
      <w:rFonts w:ascii="Times New Roman" w:hAnsi="Times New Roman" w:cs="Times New Roman" w:hint="default"/>
      <w:b/>
      <w:bCs/>
      <w:sz w:val="22"/>
      <w:szCs w:val="22"/>
    </w:rPr>
  </w:style>
  <w:style w:type="character" w:customStyle="1" w:styleId="CharacterStyle3">
    <w:name w:val="Character Style 3"/>
    <w:uiPriority w:val="99"/>
    <w:rsid w:val="00FA74AF"/>
    <w:rPr>
      <w:rFonts w:ascii="Bookman Old Style" w:hAnsi="Bookman Old Style" w:cs="Bookman Old Style" w:hint="default"/>
      <w:spacing w:val="-5"/>
      <w:sz w:val="18"/>
      <w:szCs w:val="18"/>
    </w:rPr>
  </w:style>
  <w:style w:type="character" w:customStyle="1" w:styleId="Style8pt1">
    <w:name w:val="Style 8 pt1"/>
    <w:rsid w:val="00FA74AF"/>
    <w:rPr>
      <w:rFonts w:ascii="Georgia" w:hAnsi="Georgia" w:hint="default"/>
      <w:sz w:val="16"/>
    </w:rPr>
  </w:style>
  <w:style w:type="character" w:customStyle="1" w:styleId="UnderlineStyleChar7">
    <w:name w:val="Underline Style Char7"/>
    <w:rsid w:val="00FA74AF"/>
    <w:rPr>
      <w:rFonts w:ascii="Garamond" w:hAnsi="Garamond" w:hint="default"/>
      <w:sz w:val="22"/>
      <w:szCs w:val="24"/>
      <w:u w:val="single"/>
      <w:lang w:val="en-US" w:eastAsia="en-US" w:bidi="ar-SA"/>
    </w:rPr>
  </w:style>
  <w:style w:type="character" w:customStyle="1" w:styleId="StyleArial6ptBold">
    <w:name w:val="Style Arial 6 pt Bold"/>
    <w:rsid w:val="00FA74AF"/>
    <w:rPr>
      <w:rFonts w:ascii="Arial" w:hAnsi="Arial" w:cs="Arial" w:hint="default"/>
      <w:bCs/>
      <w:sz w:val="12"/>
    </w:rPr>
  </w:style>
  <w:style w:type="character" w:customStyle="1" w:styleId="Heading2Char5">
    <w:name w:val="Heading 2 Char5"/>
    <w:rsid w:val="00FA74AF"/>
    <w:rPr>
      <w:rFonts w:ascii="Garamond" w:hAnsi="Garamond" w:cs="Arial" w:hint="default"/>
      <w:b/>
      <w:bCs/>
      <w:iCs/>
      <w:sz w:val="24"/>
      <w:szCs w:val="28"/>
      <w:lang w:val="en-US" w:eastAsia="en-US" w:bidi="ar-SA"/>
    </w:rPr>
  </w:style>
  <w:style w:type="character" w:customStyle="1" w:styleId="TagGreg">
    <w:name w:val="TagGreg"/>
    <w:uiPriority w:val="1"/>
    <w:qFormat/>
    <w:rsid w:val="00FA74AF"/>
    <w:rPr>
      <w:b/>
      <w:bCs w:val="0"/>
      <w:sz w:val="24"/>
    </w:rPr>
  </w:style>
  <w:style w:type="character" w:customStyle="1" w:styleId="StyleDebateUnderline10pt">
    <w:name w:val="Style Debate Underline + 10 pt"/>
    <w:rsid w:val="00FA74AF"/>
    <w:rPr>
      <w:rFonts w:ascii="Times New Roman" w:hAnsi="Times New Roman" w:cs="Times New Roman" w:hint="default"/>
      <w:sz w:val="20"/>
      <w:szCs w:val="20"/>
      <w:u w:val="single"/>
    </w:rPr>
  </w:style>
  <w:style w:type="character" w:customStyle="1" w:styleId="underlinedCharChar0">
    <w:name w:val="underlined Char Char"/>
    <w:locked/>
    <w:rsid w:val="00FA74AF"/>
    <w:rPr>
      <w:u w:val="single"/>
    </w:rPr>
  </w:style>
  <w:style w:type="character" w:customStyle="1" w:styleId="SourceBold">
    <w:name w:val="Source Bold"/>
    <w:rsid w:val="00FA74AF"/>
    <w:rPr>
      <w:rFonts w:ascii="Arial Narrow" w:hAnsi="Arial Narrow" w:hint="default"/>
      <w:b/>
      <w:bCs w:val="0"/>
      <w:strike w:val="0"/>
      <w:dstrike w:val="0"/>
      <w:sz w:val="24"/>
      <w:u w:val="none"/>
      <w:effect w:val="none"/>
    </w:rPr>
  </w:style>
  <w:style w:type="character" w:customStyle="1" w:styleId="2xBoldUnderline">
    <w:name w:val="2x_Bold_Underline"/>
    <w:rsid w:val="00FA74AF"/>
    <w:rPr>
      <w:b/>
      <w:bCs/>
      <w:sz w:val="24"/>
      <w:u w:val="thick"/>
    </w:rPr>
  </w:style>
  <w:style w:type="character" w:customStyle="1" w:styleId="Dottedunderline">
    <w:name w:val="Dotted underline"/>
    <w:rsid w:val="00FA74AF"/>
    <w:rPr>
      <w:u w:val="dotted"/>
    </w:rPr>
  </w:style>
  <w:style w:type="character" w:customStyle="1" w:styleId="readChar">
    <w:name w:val="read Char"/>
    <w:rsid w:val="00FA74AF"/>
    <w:rPr>
      <w:szCs w:val="22"/>
      <w:u w:val="single"/>
      <w:lang w:val="en-US" w:eastAsia="en-US" w:bidi="ar-SA"/>
    </w:rPr>
  </w:style>
  <w:style w:type="character" w:customStyle="1" w:styleId="underlining0">
    <w:name w:val="underlining"/>
    <w:rsid w:val="00FA74AF"/>
    <w:rPr>
      <w:u w:val="single"/>
    </w:rPr>
  </w:style>
  <w:style w:type="character" w:customStyle="1" w:styleId="btitle">
    <w:name w:val="btitle"/>
    <w:rsid w:val="00FA74AF"/>
  </w:style>
  <w:style w:type="character" w:customStyle="1" w:styleId="green">
    <w:name w:val="green"/>
    <w:rsid w:val="00FA74AF"/>
  </w:style>
  <w:style w:type="character" w:customStyle="1" w:styleId="BodyText20">
    <w:name w:val="Body Text2"/>
    <w:rsid w:val="00FA74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FA74A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A74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A74A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A74A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A74A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A74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FA74AF"/>
    <w:rPr>
      <w:rFonts w:ascii="Sylfaen" w:hAnsi="Sylfaen" w:cs="Sylfaen" w:hint="default"/>
      <w:i/>
      <w:iCs/>
      <w:strike w:val="0"/>
      <w:dstrike w:val="0"/>
      <w:sz w:val="19"/>
      <w:szCs w:val="19"/>
      <w:u w:val="none"/>
      <w:effect w:val="none"/>
      <w:shd w:val="clear" w:color="auto" w:fill="FFFFFF"/>
    </w:rPr>
  </w:style>
  <w:style w:type="character" w:customStyle="1" w:styleId="1">
    <w:name w:val="1"/>
    <w:rsid w:val="00FA74AF"/>
    <w:rPr>
      <w:rFonts w:ascii="Arial" w:hAnsi="Arial" w:cs="Arial" w:hint="default"/>
      <w:bCs/>
      <w:sz w:val="20"/>
      <w:u w:val="single"/>
      <w:lang w:val="en-US" w:eastAsia="en-US" w:bidi="ar-SA"/>
    </w:rPr>
  </w:style>
  <w:style w:type="character" w:customStyle="1" w:styleId="CharChar31">
    <w:name w:val="Char Char31"/>
    <w:rsid w:val="00FA74AF"/>
    <w:rPr>
      <w:rFonts w:ascii="Arial" w:hAnsi="Arial" w:cs="Arial" w:hint="default"/>
      <w:b/>
      <w:bCs/>
      <w:iCs/>
      <w:lang w:val="en-US" w:eastAsia="en-US" w:bidi="ar-SA"/>
    </w:rPr>
  </w:style>
  <w:style w:type="character" w:customStyle="1" w:styleId="Subtitle2">
    <w:name w:val="Subtitle2"/>
    <w:rsid w:val="00FA74AF"/>
  </w:style>
  <w:style w:type="character" w:customStyle="1" w:styleId="drop">
    <w:name w:val="drop"/>
    <w:rsid w:val="00FA74AF"/>
  </w:style>
  <w:style w:type="character" w:customStyle="1" w:styleId="bioline">
    <w:name w:val="bioline"/>
    <w:rsid w:val="00FA74AF"/>
  </w:style>
  <w:style w:type="character" w:customStyle="1" w:styleId="articletitle0">
    <w:name w:val="article_title"/>
    <w:rsid w:val="00FA74AF"/>
  </w:style>
  <w:style w:type="character" w:customStyle="1" w:styleId="A4">
    <w:name w:val="A4"/>
    <w:uiPriority w:val="99"/>
    <w:rsid w:val="00FA74AF"/>
    <w:rPr>
      <w:color w:val="000000"/>
    </w:rPr>
  </w:style>
  <w:style w:type="character" w:customStyle="1" w:styleId="s2">
    <w:name w:val="s2"/>
    <w:rsid w:val="00FA74AF"/>
  </w:style>
  <w:style w:type="character" w:customStyle="1" w:styleId="s4">
    <w:name w:val="s4"/>
    <w:rsid w:val="00FA74AF"/>
  </w:style>
  <w:style w:type="character" w:customStyle="1" w:styleId="s5">
    <w:name w:val="s5"/>
    <w:rsid w:val="00FA74AF"/>
  </w:style>
  <w:style w:type="character" w:customStyle="1" w:styleId="cap">
    <w:name w:val="cap"/>
    <w:rsid w:val="00FA74AF"/>
  </w:style>
  <w:style w:type="character" w:customStyle="1" w:styleId="rightsnotice">
    <w:name w:val="rightsnotice"/>
    <w:rsid w:val="00FA74AF"/>
  </w:style>
  <w:style w:type="character" w:customStyle="1" w:styleId="Caption1">
    <w:name w:val="Caption1"/>
    <w:rsid w:val="00FA74AF"/>
  </w:style>
  <w:style w:type="character" w:customStyle="1" w:styleId="credit">
    <w:name w:val="credit"/>
    <w:rsid w:val="00FA74AF"/>
  </w:style>
  <w:style w:type="character" w:customStyle="1" w:styleId="scaps">
    <w:name w:val="scaps"/>
    <w:rsid w:val="00FA74AF"/>
  </w:style>
  <w:style w:type="character" w:customStyle="1" w:styleId="current-article">
    <w:name w:val="current-article"/>
    <w:rsid w:val="00FA74AF"/>
  </w:style>
  <w:style w:type="character" w:customStyle="1" w:styleId="related-current-indicator">
    <w:name w:val="related-current-indicator"/>
    <w:rsid w:val="00FA74AF"/>
  </w:style>
  <w:style w:type="character" w:customStyle="1" w:styleId="bylclear">
    <w:name w:val="bylclear"/>
    <w:rsid w:val="00FA74AF"/>
  </w:style>
  <w:style w:type="character" w:customStyle="1" w:styleId="timestamp">
    <w:name w:val="timestamp"/>
    <w:rsid w:val="00FA74AF"/>
  </w:style>
  <w:style w:type="character" w:customStyle="1" w:styleId="comments">
    <w:name w:val="comments"/>
    <w:rsid w:val="00FA74AF"/>
  </w:style>
  <w:style w:type="character" w:customStyle="1" w:styleId="essaytext">
    <w:name w:val="essaytext"/>
    <w:rsid w:val="00FA74AF"/>
  </w:style>
  <w:style w:type="character" w:customStyle="1" w:styleId="username">
    <w:name w:val="username"/>
    <w:rsid w:val="00FA74AF"/>
  </w:style>
  <w:style w:type="character" w:customStyle="1" w:styleId="toplinks">
    <w:name w:val="toplinks"/>
    <w:rsid w:val="00FA74AF"/>
  </w:style>
  <w:style w:type="character" w:customStyle="1" w:styleId="A3">
    <w:name w:val="A3"/>
    <w:uiPriority w:val="99"/>
    <w:rsid w:val="00FA74AF"/>
    <w:rPr>
      <w:rFonts w:ascii="Perpetua" w:hAnsi="Perpetua" w:cs="Perpetua" w:hint="default"/>
      <w:color w:val="000000"/>
      <w:sz w:val="15"/>
      <w:szCs w:val="15"/>
    </w:rPr>
  </w:style>
  <w:style w:type="character" w:customStyle="1" w:styleId="see">
    <w:name w:val="see"/>
    <w:rsid w:val="00FA74AF"/>
  </w:style>
  <w:style w:type="character" w:customStyle="1" w:styleId="first-letter">
    <w:name w:val="first-letter"/>
    <w:rsid w:val="00FA74AF"/>
  </w:style>
  <w:style w:type="character" w:customStyle="1" w:styleId="focusparagraph">
    <w:name w:val="focusparagraph"/>
    <w:rsid w:val="00FA74AF"/>
  </w:style>
  <w:style w:type="character" w:customStyle="1" w:styleId="lightblue">
    <w:name w:val="lightblue"/>
    <w:rsid w:val="00FA74AF"/>
  </w:style>
  <w:style w:type="character" w:customStyle="1" w:styleId="StyleUnderlineCharChar9pt">
    <w:name w:val="Style Underline Char Char + 9 pt"/>
    <w:rsid w:val="00FA74A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A74AF"/>
  </w:style>
  <w:style w:type="character" w:customStyle="1" w:styleId="Title10">
    <w:name w:val="Title1"/>
    <w:rsid w:val="00FA74AF"/>
  </w:style>
  <w:style w:type="character" w:customStyle="1" w:styleId="BoldandUnderlineCharCharCharChar">
    <w:name w:val="Bold and Underline Char Char Char Char"/>
    <w:rsid w:val="00FA74AF"/>
    <w:rPr>
      <w:b/>
      <w:bCs w:val="0"/>
      <w:noProof w:val="0"/>
      <w:u w:val="single"/>
      <w:lang w:val="en-US" w:eastAsia="en-US" w:bidi="ar-SA"/>
    </w:rPr>
  </w:style>
  <w:style w:type="character" w:customStyle="1" w:styleId="FontStyle29">
    <w:name w:val="Font Style29"/>
    <w:uiPriority w:val="99"/>
    <w:rsid w:val="00FA74AF"/>
    <w:rPr>
      <w:rFonts w:ascii="Arial" w:hAnsi="Arial" w:cs="Arial" w:hint="default"/>
      <w:sz w:val="14"/>
      <w:szCs w:val="14"/>
    </w:rPr>
  </w:style>
  <w:style w:type="character" w:customStyle="1" w:styleId="CardsUnderlined">
    <w:name w:val="Cards Underlined"/>
    <w:rsid w:val="00FA74AF"/>
    <w:rPr>
      <w:rFonts w:ascii="Helvetica" w:hAnsi="Helvetica" w:cs="Helvetica" w:hint="default"/>
      <w:sz w:val="22"/>
      <w:szCs w:val="24"/>
      <w:u w:val="thick"/>
    </w:rPr>
  </w:style>
  <w:style w:type="character" w:customStyle="1" w:styleId="titles">
    <w:name w:val="titles"/>
    <w:rsid w:val="00FA74AF"/>
  </w:style>
  <w:style w:type="character" w:customStyle="1" w:styleId="articletext0">
    <w:name w:val="article_text"/>
    <w:rsid w:val="00FA74AF"/>
  </w:style>
  <w:style w:type="character" w:customStyle="1" w:styleId="contentauthor">
    <w:name w:val="contentauthor"/>
    <w:rsid w:val="00FA74AF"/>
  </w:style>
  <w:style w:type="character" w:customStyle="1" w:styleId="subarticleheader">
    <w:name w:val="subarticleheader"/>
    <w:rsid w:val="00FA74AF"/>
  </w:style>
  <w:style w:type="character" w:customStyle="1" w:styleId="spelle">
    <w:name w:val="spelle"/>
    <w:rsid w:val="00FA74AF"/>
  </w:style>
  <w:style w:type="character" w:customStyle="1" w:styleId="grame">
    <w:name w:val="grame"/>
    <w:rsid w:val="00FA74AF"/>
  </w:style>
  <w:style w:type="character" w:customStyle="1" w:styleId="newstitle1">
    <w:name w:val="newstitle1"/>
    <w:rsid w:val="00FA74AF"/>
  </w:style>
  <w:style w:type="character" w:customStyle="1" w:styleId="copy">
    <w:name w:val="copy"/>
    <w:rsid w:val="00FA74AF"/>
  </w:style>
  <w:style w:type="character" w:customStyle="1" w:styleId="topheadline">
    <w:name w:val="topheadline"/>
    <w:rsid w:val="00FA74AF"/>
  </w:style>
  <w:style w:type="character" w:customStyle="1" w:styleId="Stylereduce27pt">
    <w:name w:val="Style reduce2 + 7 pt"/>
    <w:rsid w:val="00FA74AF"/>
    <w:rPr>
      <w:rFonts w:ascii="Times New Roman" w:hAnsi="Times New Roman" w:cs="Arial" w:hint="default"/>
      <w:color w:val="000000"/>
      <w:sz w:val="14"/>
      <w:szCs w:val="22"/>
    </w:rPr>
  </w:style>
  <w:style w:type="character" w:customStyle="1" w:styleId="srtitle">
    <w:name w:val="srtitle"/>
    <w:rsid w:val="00FA74AF"/>
  </w:style>
  <w:style w:type="character" w:customStyle="1" w:styleId="st1">
    <w:name w:val="st1"/>
    <w:rsid w:val="00FA74AF"/>
  </w:style>
  <w:style w:type="character" w:customStyle="1" w:styleId="StyleStyleGaramond">
    <w:name w:val="Style Style Garamond +"/>
    <w:rsid w:val="00FA74AF"/>
    <w:rPr>
      <w:rFonts w:ascii="Garamond" w:hAnsi="Garamond" w:cs="Times New Roman" w:hint="default"/>
      <w:sz w:val="20"/>
    </w:rPr>
  </w:style>
  <w:style w:type="character" w:customStyle="1" w:styleId="quotechar0">
    <w:name w:val="quotechar"/>
    <w:rsid w:val="00FA74AF"/>
  </w:style>
  <w:style w:type="character" w:customStyle="1" w:styleId="boldunderline0">
    <w:name w:val="boldunderline"/>
    <w:rsid w:val="00FA74AF"/>
  </w:style>
  <w:style w:type="character" w:customStyle="1" w:styleId="A8">
    <w:name w:val="A8"/>
    <w:rsid w:val="00FA74AF"/>
    <w:rPr>
      <w:rFonts w:ascii="Scala" w:hAnsi="Scala" w:cs="Scala" w:hint="default"/>
      <w:color w:val="000000"/>
      <w:sz w:val="15"/>
      <w:szCs w:val="15"/>
    </w:rPr>
  </w:style>
  <w:style w:type="character" w:customStyle="1" w:styleId="A0">
    <w:name w:val="A0"/>
    <w:uiPriority w:val="99"/>
    <w:rsid w:val="00FA74AF"/>
    <w:rPr>
      <w:rFonts w:ascii="Scala" w:hAnsi="Scala" w:cs="Scala" w:hint="default"/>
      <w:color w:val="000000"/>
      <w:sz w:val="16"/>
      <w:szCs w:val="16"/>
    </w:rPr>
  </w:style>
  <w:style w:type="character" w:customStyle="1" w:styleId="Date11">
    <w:name w:val="Date11"/>
    <w:rsid w:val="00FA74AF"/>
  </w:style>
  <w:style w:type="character" w:customStyle="1" w:styleId="Boxout">
    <w:name w:val="Box out"/>
    <w:uiPriority w:val="1"/>
    <w:qFormat/>
    <w:rsid w:val="00FA74AF"/>
    <w:rPr>
      <w:rFonts w:ascii="Tahoma" w:hAnsi="Tahoma" w:cs="Tahoma" w:hint="default"/>
      <w:b/>
      <w:bCs w:val="0"/>
      <w:sz w:val="20"/>
      <w:u w:val="single"/>
      <w:bdr w:val="none" w:sz="0" w:space="0" w:color="auto" w:frame="1"/>
      <w:shd w:val="clear" w:color="auto" w:fill="A9E8F5"/>
    </w:rPr>
  </w:style>
  <w:style w:type="character" w:customStyle="1" w:styleId="metad">
    <w:name w:val="metad"/>
    <w:rsid w:val="00FA74AF"/>
  </w:style>
  <w:style w:type="character" w:customStyle="1" w:styleId="sifr-alternate">
    <w:name w:val="sifr-alternate"/>
    <w:rsid w:val="00FA74AF"/>
  </w:style>
  <w:style w:type="character" w:customStyle="1" w:styleId="justify1">
    <w:name w:val="justify1"/>
    <w:rsid w:val="00FA74AF"/>
  </w:style>
  <w:style w:type="character" w:customStyle="1" w:styleId="artbody1">
    <w:name w:val="art_body1"/>
    <w:rsid w:val="00FA74AF"/>
    <w:rPr>
      <w:rFonts w:ascii="Arial" w:hAnsi="Arial" w:cs="Arial" w:hint="default"/>
    </w:rPr>
  </w:style>
  <w:style w:type="character" w:customStyle="1" w:styleId="A1">
    <w:name w:val="A1"/>
    <w:uiPriority w:val="99"/>
    <w:rsid w:val="00FA74AF"/>
    <w:rPr>
      <w:rFonts w:ascii="Book Antiqua" w:hAnsi="Book Antiqua" w:cs="Book Antiqua" w:hint="default"/>
      <w:color w:val="221E1F"/>
      <w:sz w:val="22"/>
      <w:szCs w:val="22"/>
    </w:rPr>
  </w:style>
  <w:style w:type="character" w:customStyle="1" w:styleId="reality">
    <w:name w:val="reality"/>
    <w:rsid w:val="00FA74AF"/>
  </w:style>
  <w:style w:type="character" w:customStyle="1" w:styleId="text2">
    <w:name w:val="text2"/>
    <w:rsid w:val="00FA74AF"/>
  </w:style>
  <w:style w:type="character" w:customStyle="1" w:styleId="StyleUnderlineChar2CharChar11pt">
    <w:name w:val="Style Underline Char2 Char Char + 11 pt"/>
    <w:rsid w:val="00FA74AF"/>
    <w:rPr>
      <w:rFonts w:ascii="Times New Roman" w:hAnsi="Times New Roman" w:cs="Times New Roman" w:hint="default"/>
      <w:sz w:val="20"/>
      <w:u w:val="single"/>
    </w:rPr>
  </w:style>
  <w:style w:type="character" w:customStyle="1" w:styleId="StyleStyleBoldUnderline11pt">
    <w:name w:val="Style Style Bold Underline + 11 pt"/>
    <w:rsid w:val="00FA74AF"/>
    <w:rPr>
      <w:b/>
      <w:bCs/>
      <w:sz w:val="20"/>
      <w:u w:val="single"/>
    </w:rPr>
  </w:style>
  <w:style w:type="character" w:customStyle="1" w:styleId="articlehead2">
    <w:name w:val="articlehead2"/>
    <w:rsid w:val="00FA74AF"/>
  </w:style>
  <w:style w:type="character" w:customStyle="1" w:styleId="pronset">
    <w:name w:val="pronset"/>
    <w:rsid w:val="00FA74AF"/>
  </w:style>
  <w:style w:type="character" w:customStyle="1" w:styleId="prondelim">
    <w:name w:val="prondelim"/>
    <w:rsid w:val="00FA74AF"/>
  </w:style>
  <w:style w:type="character" w:customStyle="1" w:styleId="prontoggle">
    <w:name w:val="pron_toggle"/>
    <w:rsid w:val="00FA74AF"/>
  </w:style>
  <w:style w:type="character" w:customStyle="1" w:styleId="boldface">
    <w:name w:val="boldface"/>
    <w:rsid w:val="00FA74AF"/>
  </w:style>
  <w:style w:type="character" w:customStyle="1" w:styleId="secondary-bf">
    <w:name w:val="secondary-bf"/>
    <w:rsid w:val="00FA74AF"/>
  </w:style>
  <w:style w:type="table" w:styleId="ColorfulGrid-Accent1">
    <w:name w:val="Colorful Grid Accent 1"/>
    <w:basedOn w:val="TableNormal"/>
    <w:link w:val="ColorfulGrid-Accent1Char"/>
    <w:uiPriority w:val="29"/>
    <w:unhideWhenUsed/>
    <w:rsid w:val="00FA74AF"/>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FA74AF"/>
    <w:rPr>
      <w:rFonts w:ascii="Times New Roman" w:hAnsi="Times New Roman" w:cs="Times New Roman" w:hint="default"/>
      <w:iCs/>
      <w:color w:val="000000"/>
      <w:sz w:val="16"/>
    </w:rPr>
  </w:style>
  <w:style w:type="character" w:customStyle="1" w:styleId="Boxout0">
    <w:name w:val="Boxout"/>
    <w:uiPriority w:val="1"/>
    <w:qFormat/>
    <w:rsid w:val="00FA74A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A74AF"/>
  </w:style>
  <w:style w:type="character" w:customStyle="1" w:styleId="pg">
    <w:name w:val="pg"/>
    <w:rsid w:val="00FA74AF"/>
  </w:style>
  <w:style w:type="character" w:customStyle="1" w:styleId="detailtitle">
    <w:name w:val="detailtitle"/>
    <w:rsid w:val="00FA74AF"/>
  </w:style>
  <w:style w:type="character" w:customStyle="1" w:styleId="storydate">
    <w:name w:val="storydate"/>
    <w:rsid w:val="00FA74AF"/>
  </w:style>
  <w:style w:type="character" w:customStyle="1" w:styleId="preloadwrap">
    <w:name w:val="preloadwrap"/>
    <w:rsid w:val="00FA74AF"/>
  </w:style>
  <w:style w:type="character" w:customStyle="1" w:styleId="creditwrap">
    <w:name w:val="creditwrap"/>
    <w:rsid w:val="00FA74AF"/>
  </w:style>
  <w:style w:type="character" w:customStyle="1" w:styleId="DefaultChar1">
    <w:name w:val="Default Char1"/>
    <w:rsid w:val="00FA74AF"/>
    <w:rPr>
      <w:noProof w:val="0"/>
      <w:color w:val="000000"/>
      <w:lang w:val="en-US" w:eastAsia="en-US" w:bidi="ar-SA"/>
    </w:rPr>
  </w:style>
  <w:style w:type="character" w:customStyle="1" w:styleId="textunderlineChar0">
    <w:name w:val="text underline Char"/>
    <w:rsid w:val="00FA74AF"/>
    <w:rPr>
      <w:sz w:val="24"/>
      <w:szCs w:val="22"/>
      <w:u w:val="thick"/>
      <w:lang w:val="en-US" w:eastAsia="en-US" w:bidi="ar-SA"/>
    </w:rPr>
  </w:style>
  <w:style w:type="character" w:customStyle="1" w:styleId="BoldChar">
    <w:name w:val="Bold Char"/>
    <w:rsid w:val="00FA74AF"/>
    <w:rPr>
      <w:rFonts w:ascii="Times New Roman" w:eastAsia="Times New Roman" w:hAnsi="Times New Roman" w:cs="Times New Roman" w:hint="default"/>
      <w:b/>
      <w:bCs w:val="0"/>
      <w:szCs w:val="24"/>
    </w:rPr>
  </w:style>
  <w:style w:type="character" w:customStyle="1" w:styleId="pmterms31">
    <w:name w:val="pmterms31"/>
    <w:rsid w:val="00FA74AF"/>
    <w:rPr>
      <w:b/>
      <w:bCs/>
      <w:i w:val="0"/>
      <w:iCs w:val="0"/>
      <w:color w:val="000000"/>
    </w:rPr>
  </w:style>
  <w:style w:type="character" w:customStyle="1" w:styleId="copyrightdescription">
    <w:name w:val="copyrightdescription"/>
    <w:rsid w:val="00FA74AF"/>
  </w:style>
  <w:style w:type="character" w:customStyle="1" w:styleId="ft01">
    <w:name w:val="ft01"/>
    <w:rsid w:val="00FA74AF"/>
    <w:rPr>
      <w:rFonts w:ascii="Times" w:hAnsi="Times" w:cs="Times" w:hint="default"/>
      <w:color w:val="000000"/>
      <w:sz w:val="14"/>
      <w:szCs w:val="14"/>
    </w:rPr>
  </w:style>
  <w:style w:type="character" w:customStyle="1" w:styleId="ft11">
    <w:name w:val="ft11"/>
    <w:rsid w:val="00FA74AF"/>
    <w:rPr>
      <w:rFonts w:ascii="Times" w:hAnsi="Times" w:cs="Times" w:hint="default"/>
      <w:color w:val="000000"/>
      <w:sz w:val="17"/>
      <w:szCs w:val="17"/>
    </w:rPr>
  </w:style>
  <w:style w:type="character" w:customStyle="1" w:styleId="ft21">
    <w:name w:val="ft21"/>
    <w:rsid w:val="00FA74AF"/>
    <w:rPr>
      <w:rFonts w:ascii="Times" w:hAnsi="Times" w:cs="Times" w:hint="default"/>
      <w:color w:val="000000"/>
      <w:sz w:val="15"/>
      <w:szCs w:val="15"/>
    </w:rPr>
  </w:style>
  <w:style w:type="character" w:customStyle="1" w:styleId="ft31">
    <w:name w:val="ft31"/>
    <w:rsid w:val="00FA74AF"/>
    <w:rPr>
      <w:rFonts w:ascii="Times" w:hAnsi="Times" w:cs="Times" w:hint="default"/>
      <w:color w:val="000000"/>
      <w:sz w:val="15"/>
      <w:szCs w:val="15"/>
    </w:rPr>
  </w:style>
  <w:style w:type="character" w:customStyle="1" w:styleId="dquo">
    <w:name w:val="dquo"/>
    <w:rsid w:val="00FA74AF"/>
  </w:style>
  <w:style w:type="character" w:customStyle="1" w:styleId="caps2">
    <w:name w:val="caps2"/>
    <w:rsid w:val="00FA74AF"/>
  </w:style>
  <w:style w:type="character" w:customStyle="1" w:styleId="CardsFont12ptCharCharCharChar">
    <w:name w:val="Cards + Font: 12 pt Char Char Char Char"/>
    <w:rsid w:val="00FA74AF"/>
    <w:rPr>
      <w:sz w:val="24"/>
      <w:szCs w:val="24"/>
      <w:u w:val="thick"/>
      <w:lang w:val="en-US" w:eastAsia="en-US" w:bidi="ar-SA"/>
    </w:rPr>
  </w:style>
  <w:style w:type="character" w:customStyle="1" w:styleId="ccs">
    <w:name w:val="c cs"/>
    <w:rsid w:val="00FA74AF"/>
  </w:style>
  <w:style w:type="character" w:customStyle="1" w:styleId="UnderlinedEvChar">
    <w:name w:val="Underlined Ev Char"/>
    <w:rsid w:val="00FA74AF"/>
    <w:rPr>
      <w:rFonts w:ascii="Times New Roman" w:eastAsia="Times New Roman" w:hAnsi="Times New Roman" w:cs="Times New Roman" w:hint="default"/>
      <w:szCs w:val="24"/>
      <w:u w:val="single"/>
    </w:rPr>
  </w:style>
  <w:style w:type="character" w:customStyle="1" w:styleId="dropshadow">
    <w:name w:val="dropshadow"/>
    <w:rsid w:val="00FA74AF"/>
  </w:style>
  <w:style w:type="character" w:customStyle="1" w:styleId="d05ws">
    <w:name w:val="d05ws"/>
    <w:rsid w:val="00FA74AF"/>
  </w:style>
  <w:style w:type="character" w:customStyle="1" w:styleId="rzibod">
    <w:name w:val="rzibod"/>
    <w:rsid w:val="00FA74AF"/>
  </w:style>
  <w:style w:type="character" w:customStyle="1" w:styleId="StyleBold1">
    <w:name w:val="Style Bold1"/>
    <w:rsid w:val="00FA74AF"/>
    <w:rPr>
      <w:rFonts w:ascii="Georgia" w:hAnsi="Georgia" w:hint="default"/>
      <w:b/>
      <w:bCs/>
      <w:sz w:val="22"/>
    </w:rPr>
  </w:style>
  <w:style w:type="character" w:customStyle="1" w:styleId="headertext">
    <w:name w:val="headertext"/>
    <w:rsid w:val="00FA74AF"/>
  </w:style>
  <w:style w:type="character" w:customStyle="1" w:styleId="endnote-reference">
    <w:name w:val="endnote-reference"/>
    <w:rsid w:val="00FA74AF"/>
  </w:style>
  <w:style w:type="character" w:customStyle="1" w:styleId="officialsname">
    <w:name w:val="official_s_name"/>
    <w:rsid w:val="00FA74AF"/>
  </w:style>
  <w:style w:type="character" w:customStyle="1" w:styleId="audience">
    <w:name w:val="audience"/>
    <w:rsid w:val="00FA74AF"/>
  </w:style>
  <w:style w:type="character" w:customStyle="1" w:styleId="A7">
    <w:name w:val="A7"/>
    <w:uiPriority w:val="99"/>
    <w:rsid w:val="00FA74AF"/>
    <w:rPr>
      <w:rFonts w:ascii="Myriad Pro" w:hAnsi="Myriad Pro" w:cs="Myriad Pro" w:hint="default"/>
      <w:color w:val="0066B1"/>
      <w:sz w:val="22"/>
      <w:szCs w:val="22"/>
    </w:rPr>
  </w:style>
  <w:style w:type="character" w:customStyle="1" w:styleId="normalchar">
    <w:name w:val="normal__char"/>
    <w:rsid w:val="00FA74AF"/>
  </w:style>
  <w:style w:type="character" w:customStyle="1" w:styleId="hyperlink002cheading0020100200028block0020title0029char">
    <w:name w:val="hyperlink_002cheading_00201_0020_0028block_0020title_0029__char"/>
    <w:rsid w:val="00FA74AF"/>
  </w:style>
  <w:style w:type="character" w:customStyle="1" w:styleId="underline002cstyle0020bold0020underlinechar">
    <w:name w:val="underline_002cstyle_0020bold_0020underline__char"/>
    <w:rsid w:val="00FA74AF"/>
  </w:style>
  <w:style w:type="character" w:customStyle="1" w:styleId="copyboldblack">
    <w:name w:val="copyboldblack"/>
    <w:rsid w:val="00FA74AF"/>
  </w:style>
  <w:style w:type="character" w:customStyle="1" w:styleId="copybold">
    <w:name w:val="copybold"/>
    <w:rsid w:val="00FA74AF"/>
  </w:style>
  <w:style w:type="character" w:customStyle="1" w:styleId="author-date0">
    <w:name w:val="author-date"/>
    <w:rsid w:val="00FA74AF"/>
  </w:style>
  <w:style w:type="character" w:customStyle="1" w:styleId="hidden">
    <w:name w:val="hidden"/>
    <w:rsid w:val="00FA74AF"/>
  </w:style>
  <w:style w:type="character" w:customStyle="1" w:styleId="articlebegin">
    <w:name w:val="articlebegin"/>
    <w:rsid w:val="00FA74AF"/>
  </w:style>
  <w:style w:type="character" w:customStyle="1" w:styleId="mediaoverlay">
    <w:name w:val="mediaoverlay"/>
    <w:rsid w:val="00FA74AF"/>
  </w:style>
  <w:style w:type="character" w:customStyle="1" w:styleId="blogcaption">
    <w:name w:val="blog_caption"/>
    <w:rsid w:val="00FA74AF"/>
  </w:style>
  <w:style w:type="character" w:customStyle="1" w:styleId="commnet-abuzz">
    <w:name w:val="commnet-abuzz"/>
    <w:rsid w:val="00FA74AF"/>
  </w:style>
  <w:style w:type="character" w:customStyle="1" w:styleId="fbconnectbuttontext">
    <w:name w:val="fbconnectbutton_text"/>
    <w:rsid w:val="00FA74AF"/>
  </w:style>
  <w:style w:type="character" w:customStyle="1" w:styleId="fbsharecountinner">
    <w:name w:val="fb_share_count_inner"/>
    <w:rsid w:val="00FA74AF"/>
  </w:style>
  <w:style w:type="character" w:customStyle="1" w:styleId="stbuttontext">
    <w:name w:val="stbuttontext"/>
    <w:rsid w:val="00FA74AF"/>
  </w:style>
  <w:style w:type="character" w:customStyle="1" w:styleId="source">
    <w:name w:val="source"/>
    <w:rsid w:val="00FA74AF"/>
  </w:style>
  <w:style w:type="character" w:customStyle="1" w:styleId="pubdate">
    <w:name w:val="pubdate"/>
    <w:rsid w:val="00FA74AF"/>
  </w:style>
  <w:style w:type="character" w:customStyle="1" w:styleId="grey">
    <w:name w:val="grey"/>
    <w:rsid w:val="00FA74AF"/>
  </w:style>
  <w:style w:type="character" w:customStyle="1" w:styleId="postdate">
    <w:name w:val="post_date"/>
    <w:rsid w:val="00FA74AF"/>
  </w:style>
  <w:style w:type="character" w:customStyle="1" w:styleId="bdx">
    <w:name w:val="bdx"/>
    <w:rsid w:val="00FA74AF"/>
  </w:style>
  <w:style w:type="character" w:customStyle="1" w:styleId="bdl">
    <w:name w:val="bdl"/>
    <w:rsid w:val="00FA74AF"/>
  </w:style>
  <w:style w:type="character" w:customStyle="1" w:styleId="breadcrumbitemcurrent">
    <w:name w:val="breadcrumbitemcurrent"/>
    <w:rsid w:val="00FA74AF"/>
  </w:style>
  <w:style w:type="character" w:customStyle="1" w:styleId="bbl">
    <w:name w:val="bbl"/>
    <w:rsid w:val="00FA74AF"/>
  </w:style>
  <w:style w:type="character" w:customStyle="1" w:styleId="Date2">
    <w:name w:val="Date2"/>
    <w:rsid w:val="00FA74AF"/>
  </w:style>
  <w:style w:type="character" w:customStyle="1" w:styleId="company">
    <w:name w:val="company"/>
    <w:rsid w:val="00FA74AF"/>
  </w:style>
  <w:style w:type="character" w:customStyle="1" w:styleId="itxtnewhookspan">
    <w:name w:val="itxtnewhookspan"/>
    <w:rsid w:val="00FA74AF"/>
  </w:style>
  <w:style w:type="character" w:customStyle="1" w:styleId="gstxthlt">
    <w:name w:val="gstxt_hlt"/>
    <w:rsid w:val="00FA74AF"/>
  </w:style>
  <w:style w:type="character" w:customStyle="1" w:styleId="SubtleEmphasis1">
    <w:name w:val="Subtle Emphasis1"/>
    <w:uiPriority w:val="19"/>
    <w:qFormat/>
    <w:rsid w:val="00FA74AF"/>
    <w:rPr>
      <w:rFonts w:ascii="Times New Roman" w:hAnsi="Times New Roman" w:cs="Times New Roman" w:hint="default"/>
      <w:b/>
      <w:bCs w:val="0"/>
      <w:iCs/>
      <w:color w:val="auto"/>
      <w:sz w:val="22"/>
    </w:rPr>
  </w:style>
  <w:style w:type="character" w:customStyle="1" w:styleId="StyleBoldRed">
    <w:name w:val="Style Bold Red"/>
    <w:rsid w:val="00FA74AF"/>
    <w:rPr>
      <w:b/>
      <w:bCs/>
      <w:color w:val="auto"/>
    </w:rPr>
  </w:style>
  <w:style w:type="character" w:customStyle="1" w:styleId="StyleTimesNewRoman8pt">
    <w:name w:val="Style Times New Roman 8 pt"/>
    <w:rsid w:val="00FA74AF"/>
    <w:rPr>
      <w:rFonts w:ascii="Georgia" w:hAnsi="Georgia" w:hint="default"/>
      <w:sz w:val="16"/>
    </w:rPr>
  </w:style>
  <w:style w:type="character" w:customStyle="1" w:styleId="StyleStyle7pt8pt">
    <w:name w:val="Style Style 7 pt + 8 pt"/>
    <w:rsid w:val="00FA74AF"/>
    <w:rPr>
      <w:sz w:val="16"/>
    </w:rPr>
  </w:style>
  <w:style w:type="character" w:customStyle="1" w:styleId="StyleStyleThickunderlineBold1">
    <w:name w:val="Style Style Thick underline + Bold1"/>
    <w:rsid w:val="00FA74AF"/>
    <w:rPr>
      <w:b/>
      <w:bCs/>
      <w:u w:val="thick"/>
    </w:rPr>
  </w:style>
  <w:style w:type="character" w:customStyle="1" w:styleId="StyleUnderline2">
    <w:name w:val="Style Underline2"/>
    <w:rsid w:val="00FA74AF"/>
    <w:rPr>
      <w:u w:val="single"/>
    </w:rPr>
  </w:style>
  <w:style w:type="character" w:customStyle="1" w:styleId="ShrinkText">
    <w:name w:val="Shrink Text"/>
    <w:rsid w:val="00FA74AF"/>
    <w:rPr>
      <w:sz w:val="16"/>
    </w:rPr>
  </w:style>
  <w:style w:type="character" w:customStyle="1" w:styleId="smallcaps">
    <w:name w:val="smallcaps"/>
    <w:rsid w:val="00FA74AF"/>
  </w:style>
  <w:style w:type="character" w:customStyle="1" w:styleId="goldbldtext">
    <w:name w:val="goldbldtext"/>
    <w:rsid w:val="00FA74AF"/>
  </w:style>
  <w:style w:type="character" w:customStyle="1" w:styleId="cardshighlight0">
    <w:name w:val="cardshighlight"/>
    <w:rsid w:val="00FA74AF"/>
  </w:style>
  <w:style w:type="character" w:customStyle="1" w:styleId="cardsfont12pt1">
    <w:name w:val="cardsfont12pt"/>
    <w:rsid w:val="00FA74AF"/>
  </w:style>
  <w:style w:type="character" w:customStyle="1" w:styleId="ft1">
    <w:name w:val="ft1"/>
    <w:rsid w:val="00FA74AF"/>
  </w:style>
  <w:style w:type="character" w:customStyle="1" w:styleId="ft6">
    <w:name w:val="ft6"/>
    <w:rsid w:val="00FA74AF"/>
  </w:style>
  <w:style w:type="character" w:customStyle="1" w:styleId="kicker">
    <w:name w:val="kicker"/>
    <w:rsid w:val="00FA74AF"/>
  </w:style>
  <w:style w:type="character" w:customStyle="1" w:styleId="backcontent">
    <w:name w:val="backcontent"/>
    <w:rsid w:val="00FA74AF"/>
  </w:style>
  <w:style w:type="character" w:customStyle="1" w:styleId="daystmp">
    <w:name w:val="daystmp"/>
    <w:rsid w:val="00FA74AF"/>
  </w:style>
  <w:style w:type="character" w:customStyle="1" w:styleId="cardsfont12ptchar">
    <w:name w:val="cardsfont12ptchar"/>
    <w:rsid w:val="00FA74AF"/>
  </w:style>
  <w:style w:type="character" w:customStyle="1" w:styleId="gal">
    <w:name w:val="gal"/>
    <w:rsid w:val="00FA74AF"/>
  </w:style>
  <w:style w:type="character" w:customStyle="1" w:styleId="submitted">
    <w:name w:val="submitted"/>
    <w:rsid w:val="00FA74AF"/>
  </w:style>
  <w:style w:type="character" w:customStyle="1" w:styleId="imagedateline">
    <w:name w:val="image_dateline"/>
    <w:rsid w:val="00FA74AF"/>
  </w:style>
  <w:style w:type="character" w:customStyle="1" w:styleId="authordatecharchar">
    <w:name w:val="authordatecharchar"/>
    <w:rsid w:val="00FA74AF"/>
  </w:style>
  <w:style w:type="character" w:customStyle="1" w:styleId="style1char0">
    <w:name w:val="style1char"/>
    <w:rsid w:val="00FA74AF"/>
  </w:style>
  <w:style w:type="character" w:customStyle="1" w:styleId="tagcharchar0">
    <w:name w:val="tagcharchar"/>
    <w:rsid w:val="00FA74AF"/>
  </w:style>
  <w:style w:type="character" w:customStyle="1" w:styleId="underlinedcharchar2">
    <w:name w:val="underlinedcharchar"/>
    <w:rsid w:val="00FA74AF"/>
  </w:style>
  <w:style w:type="character" w:customStyle="1" w:styleId="BoxedChar">
    <w:name w:val="Boxed Char"/>
    <w:rsid w:val="00FA74AF"/>
    <w:rPr>
      <w:rFonts w:ascii="Arial Narrow" w:hAnsi="Arial Narrow" w:hint="default"/>
      <w:b/>
      <w:bCs w:val="0"/>
      <w:sz w:val="18"/>
      <w:bdr w:val="single" w:sz="6" w:space="0" w:color="auto" w:frame="1"/>
    </w:rPr>
  </w:style>
  <w:style w:type="character" w:customStyle="1" w:styleId="Style11ptUnderline2">
    <w:name w:val="Style 11 pt Underline2"/>
    <w:rsid w:val="00FA74AF"/>
    <w:rPr>
      <w:sz w:val="20"/>
      <w:u w:val="single"/>
    </w:rPr>
  </w:style>
  <w:style w:type="character" w:customStyle="1" w:styleId="Style11ptBoldUnderline2">
    <w:name w:val="Style 11 pt Bold Underline2"/>
    <w:rsid w:val="00FA74AF"/>
    <w:rPr>
      <w:b/>
      <w:bCs/>
      <w:sz w:val="20"/>
      <w:u w:val="single"/>
    </w:rPr>
  </w:style>
  <w:style w:type="character" w:customStyle="1" w:styleId="nw">
    <w:name w:val="nw"/>
    <w:rsid w:val="00FA74AF"/>
  </w:style>
  <w:style w:type="character" w:customStyle="1" w:styleId="Styleunderline11ptBoldBorderSinglesolidlineAuto">
    <w:name w:val="Style underline + 11 pt Bold Border: : (Single solid line Auto ..."/>
    <w:rsid w:val="00FA74AF"/>
    <w:rPr>
      <w:b/>
      <w:bCs/>
      <w:sz w:val="20"/>
      <w:u w:val="single"/>
      <w:bdr w:val="single" w:sz="4" w:space="0" w:color="auto" w:frame="1"/>
    </w:rPr>
  </w:style>
  <w:style w:type="character" w:customStyle="1" w:styleId="cardCharCharChar1">
    <w:name w:val="card Char Char Char1"/>
    <w:rsid w:val="00FA74AF"/>
    <w:rPr>
      <w:lang w:val="en-US" w:eastAsia="en-US" w:bidi="ar-SA"/>
    </w:rPr>
  </w:style>
  <w:style w:type="character" w:customStyle="1" w:styleId="authors1">
    <w:name w:val="authors1"/>
    <w:rsid w:val="00FA74AF"/>
    <w:rPr>
      <w:rFonts w:ascii="Verdana" w:hAnsi="Verdana" w:hint="default"/>
      <w:b/>
      <w:bCs/>
      <w:color w:val="006699"/>
      <w:sz w:val="20"/>
      <w:szCs w:val="20"/>
    </w:rPr>
  </w:style>
  <w:style w:type="character" w:customStyle="1" w:styleId="headlinesectionlarge">
    <w:name w:val="headline_section_large"/>
    <w:rsid w:val="00FA74AF"/>
  </w:style>
  <w:style w:type="character" w:customStyle="1" w:styleId="Styleunderline11ptBlack">
    <w:name w:val="Style underline + 11 pt Black"/>
    <w:rsid w:val="00FA74AF"/>
    <w:rPr>
      <w:color w:val="000000"/>
      <w:sz w:val="20"/>
      <w:u w:val="single"/>
    </w:rPr>
  </w:style>
  <w:style w:type="character" w:customStyle="1" w:styleId="Styleunderline11ptBoldBlack">
    <w:name w:val="Style underline + 11 pt Bold Black"/>
    <w:rsid w:val="00FA74AF"/>
    <w:rPr>
      <w:b/>
      <w:bCs/>
      <w:color w:val="000000"/>
      <w:sz w:val="20"/>
      <w:u w:val="single"/>
    </w:rPr>
  </w:style>
  <w:style w:type="character" w:customStyle="1" w:styleId="Style11ptBoldBlackUnderline">
    <w:name w:val="Style 11 pt Bold Black Underline"/>
    <w:rsid w:val="00FA74AF"/>
    <w:rPr>
      <w:b/>
      <w:bCs/>
      <w:color w:val="000000"/>
      <w:sz w:val="20"/>
      <w:u w:val="single"/>
    </w:rPr>
  </w:style>
  <w:style w:type="character" w:customStyle="1" w:styleId="Style11ptBoldBlackUnderlineBorderSinglesolidline">
    <w:name w:val="Style 11 pt Bold Black Underline Border: : (Single solid line ..."/>
    <w:rsid w:val="00FA74AF"/>
    <w:rPr>
      <w:b/>
      <w:bCs/>
      <w:color w:val="000000"/>
      <w:sz w:val="20"/>
      <w:u w:val="single"/>
      <w:bdr w:val="single" w:sz="4" w:space="0" w:color="auto" w:frame="1"/>
    </w:rPr>
  </w:style>
  <w:style w:type="character" w:customStyle="1" w:styleId="StyleLatinMeridien-Italic11ptItalicUnderline">
    <w:name w:val="Style (Latin) Meridien-Italic 11 pt Italic Underline"/>
    <w:rsid w:val="00FA74AF"/>
    <w:rPr>
      <w:rFonts w:ascii="Meridien-Italic" w:hAnsi="Meridien-Italic" w:hint="default"/>
      <w:i/>
      <w:iCs/>
      <w:sz w:val="20"/>
      <w:u w:val="single"/>
    </w:rPr>
  </w:style>
  <w:style w:type="character" w:customStyle="1" w:styleId="Citation-AuthorDate">
    <w:name w:val="Citation - Author/Date"/>
    <w:rsid w:val="00FA74AF"/>
    <w:rPr>
      <w:b/>
      <w:bCs w:val="0"/>
      <w:smallCaps/>
      <w:sz w:val="24"/>
      <w:u w:val="single"/>
    </w:rPr>
  </w:style>
  <w:style w:type="character" w:customStyle="1" w:styleId="underlinestylechar0">
    <w:name w:val="underlinestylechar"/>
    <w:rsid w:val="00FA74AF"/>
  </w:style>
  <w:style w:type="character" w:customStyle="1" w:styleId="highlight">
    <w:name w:val="highlight"/>
    <w:rsid w:val="00FA74AF"/>
  </w:style>
  <w:style w:type="character" w:customStyle="1" w:styleId="DottedUnderline0">
    <w:name w:val="Dotted Underline"/>
    <w:rsid w:val="00FA74AF"/>
    <w:rPr>
      <w:rFonts w:ascii="Times New Roman" w:hAnsi="Times New Roman" w:cs="Times New Roman" w:hint="default"/>
      <w:sz w:val="20"/>
      <w:u w:val="dottedHeavy"/>
    </w:rPr>
  </w:style>
  <w:style w:type="character" w:customStyle="1" w:styleId="titleauthoretc">
    <w:name w:val="titleauthoretc"/>
    <w:rsid w:val="00FA74AF"/>
  </w:style>
  <w:style w:type="character" w:customStyle="1" w:styleId="labeltext">
    <w:name w:val="labeltext"/>
    <w:rsid w:val="00FA74AF"/>
  </w:style>
  <w:style w:type="character" w:customStyle="1" w:styleId="viewlink">
    <w:name w:val="viewlink"/>
    <w:rsid w:val="00FA74AF"/>
  </w:style>
  <w:style w:type="character" w:customStyle="1" w:styleId="share">
    <w:name w:val="share"/>
    <w:rsid w:val="00FA74AF"/>
  </w:style>
  <w:style w:type="character" w:customStyle="1" w:styleId="inlinkchart">
    <w:name w:val="inlink_chart"/>
    <w:rsid w:val="00FA74AF"/>
  </w:style>
  <w:style w:type="character" w:customStyle="1" w:styleId="underLight">
    <w:name w:val="underLight"/>
    <w:uiPriority w:val="1"/>
    <w:qFormat/>
    <w:rsid w:val="00FA74A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A74AF"/>
  </w:style>
  <w:style w:type="character" w:customStyle="1" w:styleId="author-rss">
    <w:name w:val="author-rss"/>
    <w:rsid w:val="00FA74AF"/>
  </w:style>
  <w:style w:type="character" w:customStyle="1" w:styleId="fbsharecountwrapper">
    <w:name w:val="fb_share_count_wrapper"/>
    <w:rsid w:val="00FA74AF"/>
  </w:style>
  <w:style w:type="character" w:customStyle="1" w:styleId="fbbuttontext">
    <w:name w:val="fb_button_text"/>
    <w:rsid w:val="00FA74AF"/>
  </w:style>
  <w:style w:type="character" w:customStyle="1" w:styleId="hw">
    <w:name w:val="hw"/>
    <w:rsid w:val="00FA74AF"/>
  </w:style>
  <w:style w:type="character" w:customStyle="1" w:styleId="linktotop">
    <w:name w:val="linktotop"/>
    <w:rsid w:val="00FA74AF"/>
  </w:style>
  <w:style w:type="character" w:customStyle="1" w:styleId="maintextbldleft">
    <w:name w:val="maintextbldleft"/>
    <w:rsid w:val="00FA74AF"/>
  </w:style>
  <w:style w:type="character" w:customStyle="1" w:styleId="maintextleft">
    <w:name w:val="maintextleft"/>
    <w:rsid w:val="00FA74AF"/>
  </w:style>
  <w:style w:type="character" w:customStyle="1" w:styleId="descriptionstyle1block">
    <w:name w:val="description style1 block"/>
    <w:rsid w:val="00FA74AF"/>
  </w:style>
  <w:style w:type="character" w:customStyle="1" w:styleId="gutter-right-1">
    <w:name w:val="gutter-right-1"/>
    <w:basedOn w:val="DefaultParagraphFont"/>
    <w:rsid w:val="00FA74AF"/>
  </w:style>
  <w:style w:type="character" w:customStyle="1" w:styleId="ssl3">
    <w:name w:val="ss_l3"/>
    <w:rsid w:val="00FA74AF"/>
  </w:style>
  <w:style w:type="character" w:customStyle="1" w:styleId="FontStyle39">
    <w:name w:val="Font Style39"/>
    <w:uiPriority w:val="99"/>
    <w:rsid w:val="00FA74AF"/>
    <w:rPr>
      <w:rFonts w:ascii="Constantia" w:hAnsi="Constantia" w:cs="Constantia" w:hint="default"/>
      <w:b/>
      <w:bCs/>
      <w:sz w:val="18"/>
      <w:szCs w:val="18"/>
    </w:rPr>
  </w:style>
  <w:style w:type="character" w:customStyle="1" w:styleId="6">
    <w:name w:val="6"/>
    <w:rsid w:val="00FA74AF"/>
    <w:rPr>
      <w:rFonts w:ascii="Arial" w:hAnsi="Arial" w:cs="Arial" w:hint="default"/>
      <w:bCs/>
      <w:sz w:val="20"/>
      <w:u w:val="single"/>
      <w:lang w:val="en-US" w:eastAsia="en-US" w:bidi="ar-SA"/>
    </w:rPr>
  </w:style>
  <w:style w:type="character" w:customStyle="1" w:styleId="Header11">
    <w:name w:val="Header11"/>
    <w:rsid w:val="00FA74AF"/>
  </w:style>
  <w:style w:type="character" w:customStyle="1" w:styleId="posa">
    <w:name w:val="pos(a)"/>
    <w:basedOn w:val="DefaultParagraphFont"/>
    <w:rsid w:val="00FA74AF"/>
  </w:style>
  <w:style w:type="character" w:customStyle="1" w:styleId="u-hiddeninnarrowenv">
    <w:name w:val="u-hiddeninnarrowenv"/>
    <w:basedOn w:val="DefaultParagraphFont"/>
    <w:rsid w:val="00FA74AF"/>
  </w:style>
  <w:style w:type="character" w:customStyle="1" w:styleId="followbutton-bird">
    <w:name w:val="followbutton-bird"/>
    <w:basedOn w:val="DefaultParagraphFont"/>
    <w:rsid w:val="00FA74AF"/>
  </w:style>
  <w:style w:type="character" w:customStyle="1" w:styleId="tweetauthor-name">
    <w:name w:val="tweetauthor-name"/>
    <w:basedOn w:val="DefaultParagraphFont"/>
    <w:rsid w:val="00FA74AF"/>
  </w:style>
  <w:style w:type="character" w:customStyle="1" w:styleId="tweetauthor-verifiedbadge">
    <w:name w:val="tweetauthor-verifiedbadge"/>
    <w:basedOn w:val="DefaultParagraphFont"/>
    <w:rsid w:val="00FA74AF"/>
  </w:style>
  <w:style w:type="character" w:customStyle="1" w:styleId="tweetauthor-screenname">
    <w:name w:val="tweetauthor-screenname"/>
    <w:basedOn w:val="DefaultParagraphFont"/>
    <w:rsid w:val="00FA74AF"/>
  </w:style>
  <w:style w:type="character" w:customStyle="1" w:styleId="u-hiddenvisually">
    <w:name w:val="u-hiddenvisually"/>
    <w:basedOn w:val="DefaultParagraphFont"/>
    <w:rsid w:val="00FA74AF"/>
  </w:style>
  <w:style w:type="character" w:customStyle="1" w:styleId="tweetaction-stat">
    <w:name w:val="tweetaction-stat"/>
    <w:basedOn w:val="DefaultParagraphFont"/>
    <w:rsid w:val="00FA74AF"/>
  </w:style>
  <w:style w:type="character" w:customStyle="1" w:styleId="related">
    <w:name w:val="related"/>
    <w:basedOn w:val="DefaultParagraphFont"/>
    <w:rsid w:val="00FA74AF"/>
  </w:style>
  <w:style w:type="character" w:customStyle="1" w:styleId="related-content">
    <w:name w:val="related-content"/>
    <w:basedOn w:val="DefaultParagraphFont"/>
    <w:rsid w:val="00FA74AF"/>
  </w:style>
  <w:style w:type="character" w:customStyle="1" w:styleId="name-of-author">
    <w:name w:val="name-of-author"/>
    <w:basedOn w:val="DefaultParagraphFont"/>
    <w:rsid w:val="00FA74AF"/>
  </w:style>
  <w:style w:type="character" w:customStyle="1" w:styleId="first-name">
    <w:name w:val="first-name"/>
    <w:basedOn w:val="DefaultParagraphFont"/>
    <w:rsid w:val="00FA74AF"/>
  </w:style>
  <w:style w:type="character" w:customStyle="1" w:styleId="last-name">
    <w:name w:val="last-name"/>
    <w:basedOn w:val="DefaultParagraphFont"/>
    <w:rsid w:val="00FA74AF"/>
  </w:style>
  <w:style w:type="character" w:customStyle="1" w:styleId="caption10">
    <w:name w:val="caption1"/>
    <w:basedOn w:val="DefaultParagraphFont"/>
    <w:rsid w:val="00FA74AF"/>
  </w:style>
  <w:style w:type="character" w:customStyle="1" w:styleId="recirc-text">
    <w:name w:val="&quot;recirc-text”"/>
    <w:basedOn w:val="DefaultParagraphFont"/>
    <w:rsid w:val="00FA74AF"/>
  </w:style>
  <w:style w:type="character" w:customStyle="1" w:styleId="video-icon">
    <w:name w:val="video-icon"/>
    <w:basedOn w:val="DefaultParagraphFont"/>
    <w:rsid w:val="00FA74AF"/>
  </w:style>
  <w:style w:type="character" w:customStyle="1" w:styleId="powa-shot-play-btn-text">
    <w:name w:val="powa-shot-play-btn-text"/>
    <w:basedOn w:val="DefaultParagraphFont"/>
    <w:rsid w:val="00FA74AF"/>
  </w:style>
  <w:style w:type="character" w:customStyle="1" w:styleId="powa-shot-click">
    <w:name w:val="powa-shot-click"/>
    <w:basedOn w:val="DefaultParagraphFont"/>
    <w:rsid w:val="00FA74AF"/>
  </w:style>
  <w:style w:type="character" w:customStyle="1" w:styleId="wpv-blurb">
    <w:name w:val="wpv-blurb"/>
    <w:basedOn w:val="DefaultParagraphFont"/>
    <w:rsid w:val="00FA74AF"/>
  </w:style>
  <w:style w:type="character" w:customStyle="1" w:styleId="pb-caption">
    <w:name w:val="pb-caption"/>
    <w:basedOn w:val="DefaultParagraphFont"/>
    <w:rsid w:val="00FA74AF"/>
  </w:style>
  <w:style w:type="character" w:customStyle="1" w:styleId="Heading5Char1">
    <w:name w:val="Heading 5 Char1"/>
    <w:aliases w:val="Text Char1"/>
    <w:basedOn w:val="DefaultParagraphFont"/>
    <w:semiHidden/>
    <w:rsid w:val="00FA74AF"/>
    <w:rPr>
      <w:rFonts w:asciiTheme="majorHAnsi" w:eastAsiaTheme="majorEastAsia" w:hAnsiTheme="majorHAnsi" w:cstheme="majorBidi" w:hint="default"/>
      <w:color w:val="2E74B5" w:themeColor="accent1" w:themeShade="BF"/>
      <w:sz w:val="22"/>
      <w:szCs w:val="22"/>
    </w:rPr>
  </w:style>
  <w:style w:type="character" w:styleId="EndnoteReference">
    <w:name w:val="endnote reference"/>
    <w:unhideWhenUsed/>
    <w:rsid w:val="00FA74AF"/>
    <w:rPr>
      <w:vertAlign w:val="baseline"/>
    </w:rPr>
  </w:style>
  <w:style w:type="character" w:customStyle="1" w:styleId="Heading7Char1">
    <w:name w:val="Heading 7 Char1"/>
    <w:basedOn w:val="DefaultParagraphFont"/>
    <w:semiHidden/>
    <w:rsid w:val="00FA74AF"/>
    <w:rPr>
      <w:rFonts w:asciiTheme="majorHAnsi" w:eastAsiaTheme="majorEastAsia" w:hAnsiTheme="majorHAnsi" w:cstheme="majorBidi" w:hint="default"/>
      <w:i/>
      <w:iCs/>
      <w:color w:val="1F4D78" w:themeColor="accent1" w:themeShade="7F"/>
      <w:sz w:val="22"/>
      <w:szCs w:val="22"/>
    </w:rPr>
  </w:style>
  <w:style w:type="character" w:customStyle="1" w:styleId="Heading8Char1">
    <w:name w:val="Heading 8 Char1"/>
    <w:basedOn w:val="DefaultParagraphFont"/>
    <w:semiHidden/>
    <w:rsid w:val="00FA74AF"/>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FA74AF"/>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FA74AF"/>
    <w:rPr>
      <w:rFonts w:ascii="Calibri" w:hAnsi="Calibri" w:cs="Calibri"/>
    </w:rPr>
  </w:style>
  <w:style w:type="numbering" w:customStyle="1" w:styleId="NoList2">
    <w:name w:val="No List2"/>
    <w:next w:val="NoList"/>
    <w:uiPriority w:val="99"/>
    <w:semiHidden/>
    <w:unhideWhenUsed/>
    <w:rsid w:val="00FA74AF"/>
  </w:style>
  <w:style w:type="numbering" w:customStyle="1" w:styleId="NoList3">
    <w:name w:val="No List3"/>
    <w:next w:val="NoList"/>
    <w:uiPriority w:val="99"/>
    <w:semiHidden/>
    <w:unhideWhenUsed/>
    <w:rsid w:val="00FA74AF"/>
  </w:style>
  <w:style w:type="numbering" w:customStyle="1" w:styleId="NoList4">
    <w:name w:val="No List4"/>
    <w:next w:val="NoList"/>
    <w:uiPriority w:val="99"/>
    <w:semiHidden/>
    <w:unhideWhenUsed/>
    <w:rsid w:val="00FA74AF"/>
  </w:style>
  <w:style w:type="numbering" w:customStyle="1" w:styleId="NoList5">
    <w:name w:val="No List5"/>
    <w:next w:val="NoList"/>
    <w:semiHidden/>
    <w:unhideWhenUsed/>
    <w:rsid w:val="00FA74AF"/>
  </w:style>
  <w:style w:type="paragraph" w:styleId="BlockText">
    <w:name w:val="Block Text"/>
    <w:basedOn w:val="Normal"/>
    <w:rsid w:val="00FA74AF"/>
    <w:pPr>
      <w:ind w:left="229" w:right="229"/>
    </w:pPr>
    <w:rPr>
      <w:rFonts w:ascii="Verdana" w:eastAsia="Times New Roman" w:hAnsi="Verdana"/>
      <w:sz w:val="16"/>
      <w:szCs w:val="20"/>
    </w:rPr>
  </w:style>
  <w:style w:type="paragraph" w:styleId="NormalIndent">
    <w:name w:val="Normal Indent"/>
    <w:basedOn w:val="Normal"/>
    <w:rsid w:val="00FA74AF"/>
    <w:pPr>
      <w:ind w:left="720"/>
    </w:pPr>
    <w:rPr>
      <w:rFonts w:ascii="Georgia" w:eastAsia="Times New Roman" w:hAnsi="Georgia"/>
      <w:szCs w:val="20"/>
    </w:rPr>
  </w:style>
  <w:style w:type="paragraph" w:styleId="EnvelopeReturn">
    <w:name w:val="envelope return"/>
    <w:basedOn w:val="Normal"/>
    <w:rsid w:val="00FA74AF"/>
    <w:rPr>
      <w:rFonts w:ascii="Georgia" w:eastAsia="Times New Roman" w:hAnsi="Georgia"/>
      <w:sz w:val="24"/>
      <w:szCs w:val="20"/>
    </w:rPr>
  </w:style>
  <w:style w:type="paragraph" w:styleId="EnvelopeAddress">
    <w:name w:val="envelope address"/>
    <w:basedOn w:val="Normal"/>
    <w:rsid w:val="00FA74AF"/>
    <w:pPr>
      <w:framePr w:w="7920" w:h="1980" w:hRule="exact" w:hSpace="180" w:wrap="auto" w:hAnchor="page" w:xAlign="center" w:yAlign="bottom"/>
      <w:ind w:left="2880"/>
    </w:pPr>
    <w:rPr>
      <w:rFonts w:ascii="Georgia" w:eastAsia="Times New Roman" w:hAnsi="Georgia"/>
      <w:sz w:val="28"/>
    </w:rPr>
  </w:style>
  <w:style w:type="numbering" w:customStyle="1" w:styleId="NoList6">
    <w:name w:val="No List6"/>
    <w:next w:val="NoList"/>
    <w:uiPriority w:val="99"/>
    <w:semiHidden/>
    <w:unhideWhenUsed/>
    <w:rsid w:val="00FA74AF"/>
  </w:style>
  <w:style w:type="numbering" w:customStyle="1" w:styleId="NoList7">
    <w:name w:val="No List7"/>
    <w:next w:val="NoList"/>
    <w:semiHidden/>
    <w:unhideWhenUsed/>
    <w:rsid w:val="00FA74AF"/>
  </w:style>
  <w:style w:type="paragraph" w:styleId="ListBullet">
    <w:name w:val="List Bullet"/>
    <w:basedOn w:val="Normal"/>
    <w:link w:val="ListBulletChar"/>
    <w:uiPriority w:val="99"/>
    <w:unhideWhenUsed/>
    <w:rsid w:val="00FA74AF"/>
    <w:pPr>
      <w:tabs>
        <w:tab w:val="num" w:pos="360"/>
      </w:tabs>
      <w:ind w:left="360" w:hanging="360"/>
      <w:contextualSpacing/>
    </w:pPr>
    <w:rPr>
      <w:rFonts w:ascii="Georgia" w:eastAsia="Calibri" w:hAnsi="Georgia"/>
    </w:rPr>
  </w:style>
  <w:style w:type="table" w:styleId="MediumGrid1">
    <w:name w:val="Medium Grid 1"/>
    <w:basedOn w:val="TableNormal"/>
    <w:uiPriority w:val="67"/>
    <w:rsid w:val="00FA74A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FA74AF"/>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FA74AF"/>
  </w:style>
  <w:style w:type="numbering" w:customStyle="1" w:styleId="NoList111">
    <w:name w:val="No List111"/>
    <w:next w:val="NoList"/>
    <w:uiPriority w:val="99"/>
    <w:semiHidden/>
    <w:unhideWhenUsed/>
    <w:rsid w:val="00FA74AF"/>
  </w:style>
  <w:style w:type="numbering" w:customStyle="1" w:styleId="NoList1111">
    <w:name w:val="No List1111"/>
    <w:next w:val="NoList"/>
    <w:uiPriority w:val="99"/>
    <w:semiHidden/>
    <w:unhideWhenUsed/>
    <w:rsid w:val="00FA74AF"/>
  </w:style>
  <w:style w:type="numbering" w:customStyle="1" w:styleId="NoList11111">
    <w:name w:val="No List11111"/>
    <w:next w:val="NoList"/>
    <w:uiPriority w:val="99"/>
    <w:semiHidden/>
    <w:unhideWhenUsed/>
    <w:rsid w:val="00FA74AF"/>
  </w:style>
  <w:style w:type="numbering" w:customStyle="1" w:styleId="NoList111111">
    <w:name w:val="No List111111"/>
    <w:next w:val="NoList"/>
    <w:uiPriority w:val="99"/>
    <w:semiHidden/>
    <w:unhideWhenUsed/>
    <w:rsid w:val="00FA74AF"/>
  </w:style>
  <w:style w:type="numbering" w:customStyle="1" w:styleId="NoList1111111">
    <w:name w:val="No List1111111"/>
    <w:next w:val="NoList"/>
    <w:uiPriority w:val="99"/>
    <w:semiHidden/>
    <w:unhideWhenUsed/>
    <w:rsid w:val="00FA74AF"/>
  </w:style>
  <w:style w:type="numbering" w:customStyle="1" w:styleId="NoList11111111">
    <w:name w:val="No List11111111"/>
    <w:next w:val="NoList"/>
    <w:uiPriority w:val="99"/>
    <w:semiHidden/>
    <w:unhideWhenUsed/>
    <w:rsid w:val="00FA74AF"/>
  </w:style>
  <w:style w:type="numbering" w:customStyle="1" w:styleId="NoList111111111">
    <w:name w:val="No List111111111"/>
    <w:next w:val="NoList"/>
    <w:uiPriority w:val="99"/>
    <w:semiHidden/>
    <w:unhideWhenUsed/>
    <w:rsid w:val="00FA74AF"/>
  </w:style>
  <w:style w:type="numbering" w:customStyle="1" w:styleId="NoList1111111111">
    <w:name w:val="No List1111111111"/>
    <w:next w:val="NoList"/>
    <w:uiPriority w:val="99"/>
    <w:semiHidden/>
    <w:unhideWhenUsed/>
    <w:rsid w:val="00FA74AF"/>
  </w:style>
  <w:style w:type="numbering" w:customStyle="1" w:styleId="NoList11111111111">
    <w:name w:val="No List11111111111"/>
    <w:next w:val="NoList"/>
    <w:uiPriority w:val="99"/>
    <w:semiHidden/>
    <w:unhideWhenUsed/>
    <w:rsid w:val="00FA74AF"/>
  </w:style>
  <w:style w:type="numbering" w:customStyle="1" w:styleId="NoList111111111111">
    <w:name w:val="No List111111111111"/>
    <w:next w:val="NoList"/>
    <w:uiPriority w:val="99"/>
    <w:semiHidden/>
    <w:unhideWhenUsed/>
    <w:rsid w:val="00FA74AF"/>
  </w:style>
  <w:style w:type="numbering" w:customStyle="1" w:styleId="NoList1111111111111">
    <w:name w:val="No List1111111111111"/>
    <w:next w:val="NoList"/>
    <w:uiPriority w:val="99"/>
    <w:semiHidden/>
    <w:unhideWhenUsed/>
    <w:rsid w:val="00FA74AF"/>
  </w:style>
  <w:style w:type="numbering" w:customStyle="1" w:styleId="NoList11111111111111">
    <w:name w:val="No List11111111111111"/>
    <w:next w:val="NoList"/>
    <w:uiPriority w:val="99"/>
    <w:semiHidden/>
    <w:unhideWhenUsed/>
    <w:rsid w:val="00FA74AF"/>
  </w:style>
  <w:style w:type="numbering" w:customStyle="1" w:styleId="NoList111111111111111">
    <w:name w:val="No List111111111111111"/>
    <w:next w:val="NoList"/>
    <w:uiPriority w:val="99"/>
    <w:semiHidden/>
    <w:unhideWhenUsed/>
    <w:rsid w:val="00FA74AF"/>
  </w:style>
  <w:style w:type="numbering" w:customStyle="1" w:styleId="NoList1111111111111111">
    <w:name w:val="No List1111111111111111"/>
    <w:next w:val="NoList"/>
    <w:uiPriority w:val="99"/>
    <w:semiHidden/>
    <w:unhideWhenUsed/>
    <w:rsid w:val="00FA74AF"/>
  </w:style>
  <w:style w:type="numbering" w:customStyle="1" w:styleId="NoList11111111111111111">
    <w:name w:val="No List11111111111111111"/>
    <w:next w:val="NoList"/>
    <w:uiPriority w:val="99"/>
    <w:semiHidden/>
    <w:unhideWhenUsed/>
    <w:rsid w:val="00FA74AF"/>
  </w:style>
  <w:style w:type="character" w:customStyle="1" w:styleId="FontStyle220">
    <w:name w:val="Font Style220"/>
    <w:basedOn w:val="DefaultParagraphFont"/>
    <w:uiPriority w:val="99"/>
    <w:rsid w:val="00FA74AF"/>
    <w:rPr>
      <w:rFonts w:ascii="Candara" w:hAnsi="Candara" w:cs="Candara" w:hint="default"/>
      <w:i/>
      <w:iCs/>
      <w:sz w:val="18"/>
      <w:szCs w:val="18"/>
    </w:rPr>
  </w:style>
  <w:style w:type="character" w:customStyle="1" w:styleId="FontStyle290">
    <w:name w:val="Font Style290"/>
    <w:basedOn w:val="DefaultParagraphFont"/>
    <w:uiPriority w:val="99"/>
    <w:rsid w:val="00FA74A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A74AF"/>
    <w:rPr>
      <w:rFonts w:ascii="Arial" w:hAnsi="Arial" w:cs="Arial"/>
      <w:b/>
      <w:bCs/>
      <w:sz w:val="16"/>
      <w:szCs w:val="16"/>
    </w:rPr>
  </w:style>
  <w:style w:type="character" w:customStyle="1" w:styleId="UnresolvedMention">
    <w:name w:val="Unresolved Mention"/>
    <w:basedOn w:val="DefaultParagraphFont"/>
    <w:uiPriority w:val="99"/>
    <w:unhideWhenUsed/>
    <w:rsid w:val="00FA74AF"/>
    <w:rPr>
      <w:color w:val="605E5C"/>
      <w:shd w:val="clear" w:color="auto" w:fill="E1DFDD"/>
    </w:rPr>
  </w:style>
  <w:style w:type="paragraph" w:customStyle="1" w:styleId="Spacer">
    <w:name w:val="Spacer"/>
    <w:basedOn w:val="Heading1"/>
    <w:link w:val="SpacerChar"/>
    <w:autoRedefine/>
    <w:uiPriority w:val="4"/>
    <w:qFormat/>
    <w:rsid w:val="00FA74AF"/>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FA74AF"/>
    <w:rPr>
      <w:rFonts w:ascii="Georgia" w:eastAsiaTheme="majorEastAsia" w:hAnsi="Georgia" w:cstheme="majorBidi"/>
      <w:b/>
      <w:bCs/>
      <w:sz w:val="24"/>
      <w:szCs w:val="32"/>
    </w:rPr>
  </w:style>
  <w:style w:type="paragraph" w:customStyle="1" w:styleId="msonormal0">
    <w:name w:val="msonormal"/>
    <w:basedOn w:val="Normal"/>
    <w:rsid w:val="00FA74AF"/>
    <w:pPr>
      <w:spacing w:before="100" w:beforeAutospacing="1" w:after="100" w:afterAutospacing="1" w:line="240" w:lineRule="auto"/>
    </w:pPr>
    <w:rPr>
      <w:rFonts w:ascii="Times New Roman" w:eastAsia="Times New Roman" w:hAnsi="Times New Roman" w:cs="Times New Roman"/>
      <w:sz w:val="24"/>
    </w:rPr>
  </w:style>
  <w:style w:type="paragraph" w:customStyle="1" w:styleId="TxBr41p1">
    <w:name w:val="TxBr_41p1"/>
    <w:basedOn w:val="Normal"/>
    <w:qFormat/>
    <w:rsid w:val="00FA74AF"/>
    <w:pPr>
      <w:tabs>
        <w:tab w:val="left" w:pos="204"/>
      </w:tabs>
      <w:autoSpaceDE w:val="0"/>
      <w:autoSpaceDN w:val="0"/>
      <w:adjustRightInd w:val="0"/>
      <w:spacing w:line="238" w:lineRule="atLeast"/>
      <w:jc w:val="both"/>
    </w:pPr>
    <w:rPr>
      <w:rFonts w:ascii="Times New Roman" w:eastAsia="Times New Roman" w:hAnsi="Times New Roman" w:cstheme="minorBidi"/>
      <w:sz w:val="24"/>
    </w:rPr>
  </w:style>
  <w:style w:type="character" w:customStyle="1" w:styleId="BlockTitleCharChar">
    <w:name w:val="Block Title Char Char"/>
    <w:rsid w:val="00FA74AF"/>
    <w:rPr>
      <w:rFonts w:ascii="Georgia" w:eastAsia="Times New Roman" w:hAnsi="Georgia" w:cs="Arial" w:hint="default"/>
      <w:b/>
      <w:bCs/>
      <w:kern w:val="32"/>
      <w:sz w:val="28"/>
      <w:szCs w:val="32"/>
    </w:rPr>
  </w:style>
  <w:style w:type="character" w:customStyle="1" w:styleId="SmallChar0">
    <w:name w:val="Small Char"/>
    <w:qFormat/>
    <w:rsid w:val="00FA74AF"/>
    <w:rPr>
      <w:rFonts w:ascii="Arial Narrow" w:hAnsi="Arial Narrow" w:cs="Times New Roman"/>
      <w:color w:val="000000"/>
      <w:sz w:val="16"/>
    </w:rPr>
  </w:style>
  <w:style w:type="character" w:customStyle="1" w:styleId="CiteReal0">
    <w:name w:val="CiteReal"/>
    <w:uiPriority w:val="1"/>
    <w:qFormat/>
    <w:rsid w:val="00FA74AF"/>
    <w:rPr>
      <w:rFonts w:ascii="Arial" w:hAnsi="Arial"/>
      <w:b/>
      <w:sz w:val="24"/>
      <w:u w:val="single"/>
    </w:rPr>
  </w:style>
  <w:style w:type="character" w:customStyle="1" w:styleId="dropcap1">
    <w:name w:val="dropcap1"/>
    <w:rsid w:val="00FA74AF"/>
  </w:style>
  <w:style w:type="paragraph" w:customStyle="1" w:styleId="Style31">
    <w:name w:val="Style31"/>
    <w:basedOn w:val="Normal"/>
    <w:uiPriority w:val="99"/>
    <w:rsid w:val="00FA74AF"/>
    <w:pPr>
      <w:spacing w:line="197" w:lineRule="exact"/>
      <w:jc w:val="both"/>
    </w:pPr>
    <w:rPr>
      <w:rFonts w:ascii="Palatino Linotype" w:hAnsi="Palatino Linotype" w:cs="Palatino Linotype"/>
    </w:rPr>
  </w:style>
  <w:style w:type="paragraph" w:customStyle="1" w:styleId="Style42">
    <w:name w:val="Style42"/>
    <w:basedOn w:val="Normal"/>
    <w:uiPriority w:val="99"/>
    <w:rsid w:val="00FA74AF"/>
    <w:pPr>
      <w:spacing w:line="202" w:lineRule="exact"/>
      <w:jc w:val="both"/>
    </w:pPr>
    <w:rPr>
      <w:rFonts w:ascii="Palatino Linotype" w:hAnsi="Palatino Linotype" w:cs="Palatino Linotype"/>
    </w:rPr>
  </w:style>
  <w:style w:type="paragraph" w:customStyle="1" w:styleId="Style51">
    <w:name w:val="Style51"/>
    <w:basedOn w:val="Normal"/>
    <w:uiPriority w:val="99"/>
    <w:rsid w:val="00FA74AF"/>
    <w:pPr>
      <w:spacing w:line="200" w:lineRule="exact"/>
      <w:jc w:val="both"/>
    </w:pPr>
    <w:rPr>
      <w:rFonts w:ascii="Palatino Linotype" w:hAnsi="Palatino Linotype" w:cs="Palatino Linotype"/>
    </w:rPr>
  </w:style>
  <w:style w:type="character" w:customStyle="1" w:styleId="FontStyle72">
    <w:name w:val="Font Style72"/>
    <w:uiPriority w:val="99"/>
    <w:rsid w:val="00FA74AF"/>
    <w:rPr>
      <w:rFonts w:ascii="Cambria" w:hAnsi="Cambria" w:cs="Cambria" w:hint="default"/>
      <w:sz w:val="16"/>
      <w:szCs w:val="16"/>
    </w:rPr>
  </w:style>
  <w:style w:type="character" w:customStyle="1" w:styleId="FontStyle73">
    <w:name w:val="Font Style73"/>
    <w:uiPriority w:val="99"/>
    <w:rsid w:val="00FA74AF"/>
    <w:rPr>
      <w:rFonts w:ascii="Cambria" w:hAnsi="Cambria" w:cs="Cambria" w:hint="default"/>
      <w:i/>
      <w:iCs/>
      <w:sz w:val="16"/>
      <w:szCs w:val="16"/>
    </w:rPr>
  </w:style>
  <w:style w:type="character" w:customStyle="1" w:styleId="UnderlinestyleChar2">
    <w:name w:val="Underline style Char2"/>
    <w:rsid w:val="00FA74AF"/>
    <w:rPr>
      <w:sz w:val="22"/>
      <w:szCs w:val="24"/>
      <w:u w:val="single"/>
      <w:lang w:val="en-US" w:eastAsia="en-US" w:bidi="ar-SA"/>
    </w:rPr>
  </w:style>
  <w:style w:type="paragraph" w:customStyle="1" w:styleId="CitationCharChar">
    <w:name w:val="Citation Char Char"/>
    <w:basedOn w:val="Normal"/>
    <w:uiPriority w:val="6"/>
    <w:qFormat/>
    <w:rsid w:val="00FA74AF"/>
    <w:pPr>
      <w:ind w:left="1440" w:right="1440"/>
    </w:pPr>
    <w:rPr>
      <w:rFonts w:ascii="Cambria" w:eastAsia="Verdana" w:hAnsi="Cambria" w:cs="Cambria"/>
      <w:szCs w:val="20"/>
      <w:u w:val="single"/>
    </w:rPr>
  </w:style>
  <w:style w:type="character" w:customStyle="1" w:styleId="FontStyle49">
    <w:name w:val="Font Style49"/>
    <w:uiPriority w:val="99"/>
    <w:rsid w:val="00FA74AF"/>
    <w:rPr>
      <w:rFonts w:ascii="Cambria" w:hAnsi="Cambria" w:cs="Cambria"/>
      <w:sz w:val="20"/>
      <w:szCs w:val="20"/>
    </w:rPr>
  </w:style>
  <w:style w:type="character" w:customStyle="1" w:styleId="FontStyle50">
    <w:name w:val="Font Style50"/>
    <w:uiPriority w:val="99"/>
    <w:rsid w:val="00FA74A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FA74A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A74AF"/>
    <w:rPr>
      <w:rFonts w:ascii="Cambria" w:eastAsia="Cambria" w:hAnsi="Cambria" w:cs="Cambria"/>
      <w:spacing w:val="-3"/>
      <w:szCs w:val="20"/>
    </w:rPr>
  </w:style>
  <w:style w:type="character" w:customStyle="1" w:styleId="kn">
    <w:name w:val="kn"/>
    <w:basedOn w:val="DefaultParagraphFont"/>
    <w:rsid w:val="00FA74AF"/>
  </w:style>
  <w:style w:type="character" w:customStyle="1" w:styleId="StyleStyleUnderlineUnderlineStyleBoldUnderlineIntenseEmphas">
    <w:name w:val="Style Style UnderlineUnderlineStyle Bold UnderlineIntense Emphas..."/>
    <w:basedOn w:val="DefaultParagraphFont"/>
    <w:rsid w:val="00FA74AF"/>
    <w:rPr>
      <w:b/>
      <w:bCs/>
      <w:sz w:val="26"/>
      <w:u w:val="single"/>
    </w:rPr>
  </w:style>
  <w:style w:type="character" w:customStyle="1" w:styleId="articoloinside">
    <w:name w:val="articolo_inside"/>
    <w:rsid w:val="00FA74AF"/>
  </w:style>
  <w:style w:type="paragraph" w:customStyle="1" w:styleId="pagetools">
    <w:name w:val="pagetools"/>
    <w:basedOn w:val="Normal"/>
    <w:rsid w:val="00FA74AF"/>
    <w:pPr>
      <w:spacing w:before="100" w:beforeAutospacing="1" w:after="100" w:afterAutospacing="1"/>
    </w:pPr>
    <w:rPr>
      <w:rFonts w:ascii="Cambria" w:eastAsia="Cambria" w:hAnsi="Cambria" w:cstheme="minorBidi"/>
      <w:sz w:val="24"/>
    </w:rPr>
  </w:style>
  <w:style w:type="character" w:customStyle="1" w:styleId="desc">
    <w:name w:val="desc"/>
    <w:basedOn w:val="DefaultParagraphFont"/>
    <w:rsid w:val="00FA74AF"/>
  </w:style>
  <w:style w:type="character" w:customStyle="1" w:styleId="job">
    <w:name w:val="job"/>
    <w:basedOn w:val="DefaultParagraphFont"/>
    <w:rsid w:val="00FA74AF"/>
  </w:style>
  <w:style w:type="character" w:customStyle="1" w:styleId="publisher">
    <w:name w:val="publisher"/>
    <w:basedOn w:val="DefaultParagraphFont"/>
    <w:rsid w:val="00FA74AF"/>
  </w:style>
  <w:style w:type="character" w:customStyle="1" w:styleId="pubyear">
    <w:name w:val="pubyear"/>
    <w:basedOn w:val="DefaultParagraphFont"/>
    <w:rsid w:val="00FA74AF"/>
  </w:style>
  <w:style w:type="character" w:customStyle="1" w:styleId="pubcity">
    <w:name w:val="pubcity"/>
    <w:basedOn w:val="DefaultParagraphFont"/>
    <w:rsid w:val="00FA74AF"/>
  </w:style>
  <w:style w:type="character" w:customStyle="1" w:styleId="bodycontentlink">
    <w:name w:val="bodycontentlink"/>
    <w:basedOn w:val="DefaultParagraphFont"/>
    <w:rsid w:val="00FA74AF"/>
  </w:style>
  <w:style w:type="paragraph" w:customStyle="1" w:styleId="C-Text">
    <w:name w:val="C-Text"/>
    <w:basedOn w:val="Normal"/>
    <w:rsid w:val="00FA74AF"/>
    <w:pPr>
      <w:tabs>
        <w:tab w:val="num" w:pos="720"/>
      </w:tabs>
      <w:ind w:left="720" w:hanging="360"/>
    </w:pPr>
    <w:rPr>
      <w:rFonts w:ascii="Book Antiqua" w:hAnsi="Book Antiqua" w:cstheme="minorBidi"/>
      <w:sz w:val="24"/>
    </w:rPr>
  </w:style>
  <w:style w:type="character" w:customStyle="1" w:styleId="ecdate">
    <w:name w:val="ec_date"/>
    <w:basedOn w:val="DefaultParagraphFont"/>
    <w:rsid w:val="00FA74AF"/>
    <w:rPr>
      <w:rFonts w:ascii="Symbol" w:hAnsi="Symbol" w:hint="default"/>
      <w:sz w:val="20"/>
      <w:szCs w:val="20"/>
      <w:shd w:val="clear" w:color="auto" w:fill="FFFFFF"/>
    </w:rPr>
  </w:style>
  <w:style w:type="paragraph" w:customStyle="1" w:styleId="ecmsonormal">
    <w:name w:val="ec_msonormal"/>
    <w:basedOn w:val="Normal"/>
    <w:rsid w:val="00FA74AF"/>
    <w:pPr>
      <w:shd w:val="clear" w:color="auto" w:fill="FFFFFF"/>
      <w:spacing w:before="100" w:beforeAutospacing="1" w:after="100" w:afterAutospacing="1"/>
      <w:textAlignment w:val="top"/>
    </w:pPr>
    <w:rPr>
      <w:rFonts w:ascii="Symbol" w:hAnsi="Symbol" w:cstheme="minorBidi"/>
    </w:rPr>
  </w:style>
  <w:style w:type="character" w:customStyle="1" w:styleId="hittermhilite">
    <w:name w:val="hittermhilite"/>
    <w:basedOn w:val="DefaultParagraphFont"/>
    <w:rsid w:val="00FA74AF"/>
  </w:style>
  <w:style w:type="character" w:customStyle="1" w:styleId="articleheadline">
    <w:name w:val="articleheadline"/>
    <w:basedOn w:val="DefaultParagraphFont"/>
    <w:rsid w:val="00FA74AF"/>
  </w:style>
  <w:style w:type="paragraph" w:customStyle="1" w:styleId="u-intro">
    <w:name w:val="u-intro"/>
    <w:basedOn w:val="Normal"/>
    <w:rsid w:val="00FA74AF"/>
    <w:pPr>
      <w:spacing w:before="100" w:beforeAutospacing="1" w:after="100" w:afterAutospacing="1"/>
    </w:pPr>
    <w:rPr>
      <w:rFonts w:ascii="Georgia" w:hAnsi="Georgia" w:cstheme="minorBidi"/>
      <w:sz w:val="24"/>
    </w:rPr>
  </w:style>
  <w:style w:type="character" w:customStyle="1" w:styleId="u-byline">
    <w:name w:val="u-byline"/>
    <w:basedOn w:val="DefaultParagraphFont"/>
    <w:rsid w:val="00FA74AF"/>
  </w:style>
  <w:style w:type="character" w:customStyle="1" w:styleId="articlebya">
    <w:name w:val="articleby_a"/>
    <w:basedOn w:val="DefaultParagraphFont"/>
    <w:rsid w:val="00FA74AF"/>
  </w:style>
  <w:style w:type="character" w:customStyle="1" w:styleId="popupwinby">
    <w:name w:val="popupwinby"/>
    <w:basedOn w:val="DefaultParagraphFont"/>
    <w:rsid w:val="00FA74AF"/>
  </w:style>
  <w:style w:type="character" w:customStyle="1" w:styleId="storyheader">
    <w:name w:val="storyheader"/>
    <w:basedOn w:val="DefaultParagraphFont"/>
    <w:rsid w:val="00FA74AF"/>
  </w:style>
  <w:style w:type="character" w:customStyle="1" w:styleId="marron">
    <w:name w:val="marron"/>
    <w:basedOn w:val="DefaultParagraphFont"/>
    <w:rsid w:val="00FA74AF"/>
  </w:style>
  <w:style w:type="paragraph" w:customStyle="1" w:styleId="StyleNormalWeb10pt">
    <w:name w:val="Style Normal (Web) + 10 pt"/>
    <w:basedOn w:val="NormalWeb"/>
    <w:next w:val="Normal"/>
    <w:rsid w:val="00FA74AF"/>
    <w:rPr>
      <w:rFonts w:ascii="Bookman Old Style" w:eastAsiaTheme="minorHAnsi" w:hAnsi="Bookman Old Style" w:cstheme="minorBidi"/>
      <w:sz w:val="20"/>
      <w:lang w:bidi="ar-SA"/>
    </w:rPr>
  </w:style>
  <w:style w:type="character" w:customStyle="1" w:styleId="StyleNormalWeb10ptChar">
    <w:name w:val="Style Normal (Web) + 10 pt Char"/>
    <w:basedOn w:val="DefaultParagraphFont"/>
    <w:rsid w:val="00FA74AF"/>
    <w:rPr>
      <w:szCs w:val="24"/>
      <w:lang w:val="en-US" w:eastAsia="en-US" w:bidi="ar-SA"/>
    </w:rPr>
  </w:style>
  <w:style w:type="paragraph" w:customStyle="1" w:styleId="TagCiteShells">
    <w:name w:val="Tag/Cite/Shells"/>
    <w:basedOn w:val="Normal"/>
    <w:rsid w:val="00FA74AF"/>
    <w:rPr>
      <w:rFonts w:ascii="Georgia" w:hAnsi="Georgia" w:cstheme="minorBidi"/>
      <w:b/>
    </w:rPr>
  </w:style>
  <w:style w:type="paragraph" w:customStyle="1" w:styleId="DefinitionTerm">
    <w:name w:val="Definition Term"/>
    <w:basedOn w:val="Normal"/>
    <w:next w:val="Normal"/>
    <w:rsid w:val="00FA74AF"/>
    <w:rPr>
      <w:rFonts w:ascii="Georgia" w:hAnsi="Georgia" w:cstheme="minorBidi"/>
      <w:snapToGrid w:val="0"/>
      <w:sz w:val="24"/>
    </w:rPr>
  </w:style>
  <w:style w:type="character" w:customStyle="1" w:styleId="Style3CharChar">
    <w:name w:val="Style3 Char Char"/>
    <w:basedOn w:val="DefaultParagraphFont"/>
    <w:rsid w:val="00FA74A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FA74AF"/>
    <w:pPr>
      <w:spacing w:after="60"/>
    </w:pPr>
    <w:rPr>
      <w:rFonts w:ascii="Georgia" w:eastAsia="Segoe UI" w:hAnsi="Georgia" w:cs="Cambria"/>
      <w:bCs/>
      <w:caps/>
      <w:sz w:val="20"/>
      <w:lang w:eastAsia="zh-CN"/>
    </w:rPr>
  </w:style>
  <w:style w:type="character" w:customStyle="1" w:styleId="NormalChar0">
    <w:name w:val="Normal Char"/>
    <w:basedOn w:val="DefaultParagraphFont"/>
    <w:rsid w:val="00FA74AF"/>
    <w:rPr>
      <w:lang w:eastAsia="en-US"/>
    </w:rPr>
  </w:style>
  <w:style w:type="character" w:customStyle="1" w:styleId="BoldUnderlineChar2">
    <w:name w:val="Bold + Underline Char"/>
    <w:basedOn w:val="DefaultParagraphFont"/>
    <w:rsid w:val="00FA74AF"/>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FA74AF"/>
    <w:pPr>
      <w:autoSpaceDE w:val="0"/>
      <w:autoSpaceDN w:val="0"/>
      <w:adjustRightInd w:val="0"/>
      <w:ind w:left="432" w:right="432"/>
      <w:jc w:val="both"/>
    </w:pPr>
    <w:rPr>
      <w:rFonts w:ascii="Georgia" w:hAnsi="Georgia" w:cstheme="minorBidi"/>
      <w:sz w:val="24"/>
      <w:u w:val="thick"/>
    </w:rPr>
  </w:style>
  <w:style w:type="character" w:customStyle="1" w:styleId="citationiacgale">
    <w:name w:val="citation iac gale"/>
    <w:basedOn w:val="DefaultParagraphFont"/>
    <w:rsid w:val="00FA74AF"/>
  </w:style>
  <w:style w:type="character" w:customStyle="1" w:styleId="CharacterStyle7">
    <w:name w:val="Character Style 7"/>
    <w:rsid w:val="00FA74AF"/>
    <w:rPr>
      <w:rFonts w:ascii="Trebuchet MS" w:hAnsi="Trebuchet MS" w:cs="Trebuchet MS"/>
      <w:sz w:val="20"/>
      <w:szCs w:val="20"/>
      <w:u w:val="single"/>
    </w:rPr>
  </w:style>
  <w:style w:type="character" w:customStyle="1" w:styleId="StyleStyle4Char">
    <w:name w:val="Style Style4 + Char"/>
    <w:basedOn w:val="DefaultParagraphFont"/>
    <w:rsid w:val="00FA74A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A74A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rsid w:val="00FA74AF"/>
    <w:rPr>
      <w:rFonts w:ascii="Symbol" w:hAnsi="Symbol" w:cstheme="minorBidi"/>
      <w:sz w:val="21"/>
      <w:szCs w:val="21"/>
      <w:u w:val="thick"/>
    </w:rPr>
  </w:style>
  <w:style w:type="character" w:customStyle="1" w:styleId="UnderlinedEvidenceCharChar">
    <w:name w:val="Underlined Evidence Char Char"/>
    <w:basedOn w:val="DefaultParagraphFont"/>
    <w:rsid w:val="00FA74AF"/>
    <w:rPr>
      <w:rFonts w:ascii="Symbol" w:hAnsi="Symbol"/>
      <w:sz w:val="21"/>
      <w:szCs w:val="21"/>
      <w:u w:val="thick"/>
      <w:lang w:val="en-US" w:eastAsia="en-US" w:bidi="ar-SA"/>
    </w:rPr>
  </w:style>
  <w:style w:type="character" w:styleId="PlaceholderText">
    <w:name w:val="Placeholder Text"/>
    <w:basedOn w:val="DefaultParagraphFont"/>
    <w:uiPriority w:val="99"/>
    <w:rsid w:val="00FA74AF"/>
    <w:rPr>
      <w:color w:val="808080"/>
    </w:rPr>
  </w:style>
  <w:style w:type="paragraph" w:customStyle="1" w:styleId="Cite8">
    <w:name w:val="Cite8"/>
    <w:basedOn w:val="Normal"/>
    <w:autoRedefine/>
    <w:qFormat/>
    <w:rsid w:val="00FA74AF"/>
    <w:rPr>
      <w:rFonts w:ascii="Trebuchet MS" w:eastAsia="Verdana" w:hAnsi="Trebuchet MS" w:cs="Cambria"/>
      <w:sz w:val="16"/>
    </w:rPr>
  </w:style>
  <w:style w:type="paragraph" w:customStyle="1" w:styleId="8font">
    <w:name w:val="8font"/>
    <w:basedOn w:val="Normal"/>
    <w:next w:val="Normal"/>
    <w:autoRedefine/>
    <w:qFormat/>
    <w:rsid w:val="00FA74AF"/>
    <w:rPr>
      <w:rFonts w:ascii="Georgia" w:eastAsia="Cambria Math" w:hAnsi="Georgia" w:cs="Cambria"/>
      <w:sz w:val="16"/>
      <w:szCs w:val="16"/>
    </w:rPr>
  </w:style>
  <w:style w:type="character" w:customStyle="1" w:styleId="NoterefInText">
    <w:name w:val="_NoterefInText"/>
    <w:uiPriority w:val="99"/>
    <w:rsid w:val="00FA74AF"/>
    <w:rPr>
      <w:rFonts w:cs="AKDPE C+ Utopia"/>
      <w:color w:val="000000"/>
    </w:rPr>
  </w:style>
  <w:style w:type="character" w:customStyle="1" w:styleId="postauthor">
    <w:name w:val="postauthor"/>
    <w:basedOn w:val="DefaultParagraphFont"/>
    <w:rsid w:val="00FA74AF"/>
  </w:style>
  <w:style w:type="paragraph" w:customStyle="1" w:styleId="notes-source-hasnotes">
    <w:name w:val="notes-source-hasnotes"/>
    <w:basedOn w:val="Normal"/>
    <w:rsid w:val="00FA74AF"/>
    <w:pPr>
      <w:spacing w:before="100" w:beforeAutospacing="1" w:after="100" w:afterAutospacing="1"/>
    </w:pPr>
    <w:rPr>
      <w:rFonts w:ascii="Tahoma" w:hAnsi="Tahoma" w:cstheme="minorBidi"/>
      <w:szCs w:val="20"/>
    </w:rPr>
  </w:style>
  <w:style w:type="character" w:customStyle="1" w:styleId="span">
    <w:name w:val="span"/>
    <w:basedOn w:val="DefaultParagraphFont"/>
    <w:rsid w:val="00FA74AF"/>
  </w:style>
  <w:style w:type="character" w:customStyle="1" w:styleId="maintitle">
    <w:name w:val="maintitle"/>
    <w:basedOn w:val="DefaultParagraphFont"/>
    <w:rsid w:val="00FA74AF"/>
  </w:style>
  <w:style w:type="character" w:customStyle="1" w:styleId="thirdparty-logo">
    <w:name w:val="thirdparty-logo"/>
    <w:basedOn w:val="DefaultParagraphFont"/>
    <w:rsid w:val="00FA74AF"/>
  </w:style>
  <w:style w:type="character" w:customStyle="1" w:styleId="posted">
    <w:name w:val="posted"/>
    <w:basedOn w:val="DefaultParagraphFont"/>
    <w:rsid w:val="00FA74AF"/>
  </w:style>
  <w:style w:type="character" w:customStyle="1" w:styleId="ticker">
    <w:name w:val="ticker"/>
    <w:basedOn w:val="DefaultParagraphFont"/>
    <w:rsid w:val="00FA74AF"/>
  </w:style>
  <w:style w:type="paragraph" w:customStyle="1" w:styleId="articlemeta">
    <w:name w:val="articlemeta"/>
    <w:basedOn w:val="Normal"/>
    <w:rsid w:val="00FA74AF"/>
    <w:pPr>
      <w:spacing w:before="100" w:beforeAutospacing="1" w:after="100" w:afterAutospacing="1"/>
    </w:pPr>
    <w:rPr>
      <w:rFonts w:ascii="Tahoma" w:hAnsi="Tahoma" w:cstheme="minorBidi"/>
      <w:szCs w:val="20"/>
    </w:rPr>
  </w:style>
  <w:style w:type="character" w:customStyle="1" w:styleId="vcard">
    <w:name w:val="vcard"/>
    <w:basedOn w:val="DefaultParagraphFont"/>
    <w:rsid w:val="00FA74AF"/>
  </w:style>
  <w:style w:type="character" w:customStyle="1" w:styleId="print-footnote">
    <w:name w:val="print-footnote"/>
    <w:basedOn w:val="DefaultParagraphFont"/>
    <w:rsid w:val="00FA74AF"/>
  </w:style>
  <w:style w:type="character" w:customStyle="1" w:styleId="datestring">
    <w:name w:val="datestring"/>
    <w:basedOn w:val="DefaultParagraphFont"/>
    <w:rsid w:val="00FA74AF"/>
  </w:style>
  <w:style w:type="paragraph" w:customStyle="1" w:styleId="noindent0">
    <w:name w:val="no_indent"/>
    <w:basedOn w:val="Normal"/>
    <w:rsid w:val="00FA74AF"/>
    <w:pPr>
      <w:spacing w:before="100" w:beforeAutospacing="1" w:after="100" w:afterAutospacing="1"/>
    </w:pPr>
    <w:rPr>
      <w:rFonts w:ascii="Tahoma" w:hAnsi="Tahoma" w:cstheme="minorBidi"/>
      <w:szCs w:val="20"/>
    </w:rPr>
  </w:style>
  <w:style w:type="character" w:customStyle="1" w:styleId="email">
    <w:name w:val="email"/>
    <w:basedOn w:val="DefaultParagraphFont"/>
    <w:rsid w:val="00FA74AF"/>
  </w:style>
  <w:style w:type="paragraph" w:customStyle="1" w:styleId="left">
    <w:name w:val="left"/>
    <w:basedOn w:val="Normal"/>
    <w:rsid w:val="00FA74AF"/>
    <w:pPr>
      <w:spacing w:before="100" w:beforeAutospacing="1" w:after="100" w:afterAutospacing="1"/>
    </w:pPr>
    <w:rPr>
      <w:rFonts w:ascii="Tahoma" w:hAnsi="Tahoma" w:cstheme="minorBidi"/>
      <w:szCs w:val="20"/>
    </w:rPr>
  </w:style>
  <w:style w:type="paragraph" w:customStyle="1" w:styleId="right">
    <w:name w:val="right"/>
    <w:basedOn w:val="Normal"/>
    <w:rsid w:val="00FA74AF"/>
    <w:pPr>
      <w:spacing w:before="100" w:beforeAutospacing="1" w:after="100" w:afterAutospacing="1"/>
    </w:pPr>
    <w:rPr>
      <w:rFonts w:ascii="Tahoma" w:hAnsi="Tahoma" w:cstheme="minorBidi"/>
      <w:szCs w:val="20"/>
    </w:rPr>
  </w:style>
  <w:style w:type="character" w:customStyle="1" w:styleId="gptad">
    <w:name w:val="gptad"/>
    <w:basedOn w:val="DefaultParagraphFont"/>
    <w:rsid w:val="00FA74AF"/>
  </w:style>
  <w:style w:type="paragraph" w:customStyle="1" w:styleId="creditpostedmodified">
    <w:name w:val="credit_posted_modified"/>
    <w:basedOn w:val="Normal"/>
    <w:rsid w:val="00FA74AF"/>
    <w:pPr>
      <w:spacing w:before="100" w:beforeAutospacing="1" w:after="100" w:afterAutospacing="1"/>
    </w:pPr>
    <w:rPr>
      <w:rFonts w:ascii="Tahoma" w:hAnsi="Tahoma" w:cstheme="minorBidi"/>
      <w:szCs w:val="20"/>
    </w:rPr>
  </w:style>
  <w:style w:type="character" w:customStyle="1" w:styleId="creditline">
    <w:name w:val="creditline"/>
    <w:basedOn w:val="DefaultParagraphFont"/>
    <w:rsid w:val="00FA74AF"/>
  </w:style>
  <w:style w:type="character" w:customStyle="1" w:styleId="grd">
    <w:name w:val="grd"/>
    <w:basedOn w:val="DefaultParagraphFont"/>
    <w:rsid w:val="00FA74AF"/>
  </w:style>
  <w:style w:type="paragraph" w:customStyle="1" w:styleId="hs-text-container">
    <w:name w:val="hs-text-container"/>
    <w:basedOn w:val="Normal"/>
    <w:rsid w:val="00FA74AF"/>
    <w:pPr>
      <w:spacing w:before="100" w:beforeAutospacing="1" w:after="100" w:afterAutospacing="1"/>
    </w:pPr>
    <w:rPr>
      <w:rFonts w:ascii="Tahoma" w:hAnsi="Tahoma" w:cstheme="minorBidi"/>
      <w:szCs w:val="20"/>
    </w:rPr>
  </w:style>
  <w:style w:type="character" w:customStyle="1" w:styleId="created">
    <w:name w:val="created"/>
    <w:basedOn w:val="DefaultParagraphFont"/>
    <w:rsid w:val="00FA74AF"/>
  </w:style>
  <w:style w:type="character" w:customStyle="1" w:styleId="changed">
    <w:name w:val="changed"/>
    <w:basedOn w:val="DefaultParagraphFont"/>
    <w:rsid w:val="00FA74AF"/>
  </w:style>
  <w:style w:type="character" w:customStyle="1" w:styleId="article-author-name">
    <w:name w:val="article-author-name"/>
    <w:basedOn w:val="DefaultParagraphFont"/>
    <w:rsid w:val="00FA74AF"/>
  </w:style>
  <w:style w:type="character" w:customStyle="1" w:styleId="bioexcerpt">
    <w:name w:val="bio_excerpt"/>
    <w:basedOn w:val="DefaultParagraphFont"/>
    <w:rsid w:val="00FA74AF"/>
  </w:style>
  <w:style w:type="character" w:customStyle="1" w:styleId="commentcount">
    <w:name w:val="comment_count"/>
    <w:basedOn w:val="DefaultParagraphFont"/>
    <w:rsid w:val="00FA74AF"/>
  </w:style>
  <w:style w:type="character" w:customStyle="1" w:styleId="searchtermshighlighted">
    <w:name w:val="searchtermshighlighted"/>
    <w:basedOn w:val="DefaultParagraphFont"/>
    <w:rsid w:val="00FA74AF"/>
  </w:style>
  <w:style w:type="character" w:customStyle="1" w:styleId="contributornametrigger">
    <w:name w:val="contributornametrigger"/>
    <w:basedOn w:val="DefaultParagraphFont"/>
    <w:rsid w:val="00FA74AF"/>
  </w:style>
  <w:style w:type="character" w:customStyle="1" w:styleId="bylinepipe">
    <w:name w:val="bylinepipe"/>
    <w:basedOn w:val="DefaultParagraphFont"/>
    <w:rsid w:val="00FA74AF"/>
  </w:style>
  <w:style w:type="character" w:customStyle="1" w:styleId="lucenesearchresulturlb">
    <w:name w:val="lucene_search_result_url_b"/>
    <w:basedOn w:val="DefaultParagraphFont"/>
    <w:rsid w:val="00FA74AF"/>
  </w:style>
  <w:style w:type="character" w:customStyle="1" w:styleId="faculty-title">
    <w:name w:val="faculty-title"/>
    <w:basedOn w:val="DefaultParagraphFont"/>
    <w:rsid w:val="00FA74AF"/>
  </w:style>
  <w:style w:type="character" w:customStyle="1" w:styleId="count">
    <w:name w:val="count"/>
    <w:basedOn w:val="DefaultParagraphFont"/>
    <w:rsid w:val="00FA74AF"/>
  </w:style>
  <w:style w:type="character" w:customStyle="1" w:styleId="volume">
    <w:name w:val="volume"/>
    <w:basedOn w:val="DefaultParagraphFont"/>
    <w:rsid w:val="00FA74AF"/>
  </w:style>
  <w:style w:type="character" w:customStyle="1" w:styleId="issue">
    <w:name w:val="issue"/>
    <w:basedOn w:val="DefaultParagraphFont"/>
    <w:rsid w:val="00FA74AF"/>
  </w:style>
  <w:style w:type="character" w:customStyle="1" w:styleId="pages">
    <w:name w:val="pages"/>
    <w:basedOn w:val="DefaultParagraphFont"/>
    <w:rsid w:val="00FA74AF"/>
  </w:style>
  <w:style w:type="character" w:customStyle="1" w:styleId="field-content">
    <w:name w:val="field-content"/>
    <w:basedOn w:val="DefaultParagraphFont"/>
    <w:rsid w:val="00FA74AF"/>
  </w:style>
  <w:style w:type="character" w:customStyle="1" w:styleId="person">
    <w:name w:val="person"/>
    <w:basedOn w:val="DefaultParagraphFont"/>
    <w:rsid w:val="00FA74AF"/>
  </w:style>
  <w:style w:type="character" w:customStyle="1" w:styleId="corresponding">
    <w:name w:val="corresponding"/>
    <w:basedOn w:val="DefaultParagraphFont"/>
    <w:rsid w:val="00FA74AF"/>
  </w:style>
  <w:style w:type="character" w:customStyle="1" w:styleId="entry-date">
    <w:name w:val="entry-date"/>
    <w:basedOn w:val="DefaultParagraphFont"/>
    <w:rsid w:val="00FA74AF"/>
  </w:style>
  <w:style w:type="paragraph" w:customStyle="1" w:styleId="entry-meta">
    <w:name w:val="entry-meta"/>
    <w:basedOn w:val="Normal"/>
    <w:rsid w:val="00FA74AF"/>
    <w:pPr>
      <w:spacing w:before="100" w:beforeAutospacing="1" w:after="100" w:afterAutospacing="1"/>
    </w:pPr>
    <w:rPr>
      <w:rFonts w:ascii="Tahoma" w:hAnsi="Tahoma" w:cstheme="minorBidi"/>
      <w:szCs w:val="20"/>
    </w:rPr>
  </w:style>
  <w:style w:type="character" w:customStyle="1" w:styleId="post-time">
    <w:name w:val="post-time"/>
    <w:basedOn w:val="DefaultParagraphFont"/>
    <w:rsid w:val="00FA74AF"/>
  </w:style>
  <w:style w:type="character" w:customStyle="1" w:styleId="post-category">
    <w:name w:val="post-category"/>
    <w:basedOn w:val="DefaultParagraphFont"/>
    <w:rsid w:val="00FA74AF"/>
  </w:style>
  <w:style w:type="character" w:customStyle="1" w:styleId="post-author">
    <w:name w:val="post-author"/>
    <w:basedOn w:val="DefaultParagraphFont"/>
    <w:rsid w:val="00FA74AF"/>
  </w:style>
  <w:style w:type="character" w:customStyle="1" w:styleId="A10">
    <w:name w:val="A10"/>
    <w:uiPriority w:val="99"/>
    <w:rsid w:val="00FA74AF"/>
    <w:rPr>
      <w:rFonts w:cs="MS Mincho"/>
      <w:color w:val="000000"/>
      <w:sz w:val="11"/>
      <w:szCs w:val="11"/>
    </w:rPr>
  </w:style>
  <w:style w:type="paragraph" w:customStyle="1" w:styleId="Pa10">
    <w:name w:val="Pa10"/>
    <w:basedOn w:val="Default"/>
    <w:next w:val="Default"/>
    <w:uiPriority w:val="99"/>
    <w:rsid w:val="00FA74AF"/>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rsid w:val="00FA74AF"/>
    <w:pPr>
      <w:widowControl w:val="0"/>
      <w:spacing w:line="241" w:lineRule="atLeast"/>
    </w:pPr>
    <w:rPr>
      <w:rFonts w:ascii="Verdana" w:eastAsiaTheme="minorEastAsia" w:hAnsi="Verdana" w:cs="Cambria"/>
      <w:color w:val="auto"/>
    </w:rPr>
  </w:style>
  <w:style w:type="character" w:customStyle="1" w:styleId="A9">
    <w:name w:val="A9"/>
    <w:uiPriority w:val="99"/>
    <w:rsid w:val="00FA74AF"/>
    <w:rPr>
      <w:rFonts w:cs="MS Mincho"/>
      <w:color w:val="000000"/>
      <w:sz w:val="14"/>
      <w:szCs w:val="14"/>
    </w:rPr>
  </w:style>
  <w:style w:type="paragraph" w:customStyle="1" w:styleId="articledetails">
    <w:name w:val="articledetails"/>
    <w:basedOn w:val="Normal"/>
    <w:rsid w:val="00FA74AF"/>
    <w:pPr>
      <w:spacing w:before="100" w:beforeAutospacing="1" w:after="100" w:afterAutospacing="1"/>
    </w:pPr>
    <w:rPr>
      <w:rFonts w:ascii="Tahoma" w:hAnsi="Tahoma" w:cstheme="minorBidi"/>
      <w:szCs w:val="20"/>
    </w:rPr>
  </w:style>
  <w:style w:type="character" w:customStyle="1" w:styleId="posted-and-updated">
    <w:name w:val="posted-and-updated"/>
    <w:basedOn w:val="DefaultParagraphFont"/>
    <w:rsid w:val="00FA74AF"/>
  </w:style>
  <w:style w:type="paragraph" w:customStyle="1" w:styleId="aff">
    <w:name w:val="aff"/>
    <w:basedOn w:val="Normal"/>
    <w:rsid w:val="00FA74AF"/>
    <w:pPr>
      <w:spacing w:before="100" w:beforeAutospacing="1" w:after="100" w:afterAutospacing="1"/>
    </w:pPr>
    <w:rPr>
      <w:rFonts w:ascii="Tahoma" w:hAnsi="Tahoma" w:cstheme="minorBidi"/>
      <w:szCs w:val="20"/>
    </w:rPr>
  </w:style>
  <w:style w:type="character" w:customStyle="1" w:styleId="entry-author">
    <w:name w:val="entry-author"/>
    <w:basedOn w:val="DefaultParagraphFont"/>
    <w:rsid w:val="00FA74AF"/>
  </w:style>
  <w:style w:type="character" w:customStyle="1" w:styleId="entry-author-name">
    <w:name w:val="entry-author-name"/>
    <w:basedOn w:val="DefaultParagraphFont"/>
    <w:rsid w:val="00FA74AF"/>
  </w:style>
  <w:style w:type="character" w:customStyle="1" w:styleId="arial11">
    <w:name w:val="arial_11"/>
    <w:basedOn w:val="DefaultParagraphFont"/>
    <w:rsid w:val="00FA74AF"/>
  </w:style>
  <w:style w:type="character" w:customStyle="1" w:styleId="contrib-degrees">
    <w:name w:val="contrib-degrees"/>
    <w:basedOn w:val="DefaultParagraphFont"/>
    <w:rsid w:val="00FA74AF"/>
  </w:style>
  <w:style w:type="character" w:customStyle="1" w:styleId="contrib-on-behalf-of">
    <w:name w:val="contrib-on-behalf-of"/>
    <w:basedOn w:val="DefaultParagraphFont"/>
    <w:rsid w:val="00FA74AF"/>
  </w:style>
  <w:style w:type="character" w:customStyle="1" w:styleId="pubtime">
    <w:name w:val="pubtime"/>
    <w:basedOn w:val="DefaultParagraphFont"/>
    <w:rsid w:val="00FA74AF"/>
  </w:style>
  <w:style w:type="character" w:customStyle="1" w:styleId="time">
    <w:name w:val="time"/>
    <w:basedOn w:val="DefaultParagraphFont"/>
    <w:rsid w:val="00FA74AF"/>
  </w:style>
  <w:style w:type="character" w:customStyle="1" w:styleId="fbcommentscount">
    <w:name w:val="fb_comments_count"/>
    <w:basedOn w:val="DefaultParagraphFont"/>
    <w:rsid w:val="00FA74AF"/>
  </w:style>
  <w:style w:type="character" w:customStyle="1" w:styleId="stsharethiscustom">
    <w:name w:val="st_sharethis_custom"/>
    <w:basedOn w:val="DefaultParagraphFont"/>
    <w:rsid w:val="00FA74AF"/>
  </w:style>
  <w:style w:type="paragraph" w:customStyle="1" w:styleId="permalinkable">
    <w:name w:val="permalinkable"/>
    <w:basedOn w:val="Normal"/>
    <w:rsid w:val="00FA74AF"/>
    <w:pPr>
      <w:spacing w:before="100" w:beforeAutospacing="1" w:after="100" w:afterAutospacing="1"/>
    </w:pPr>
    <w:rPr>
      <w:rFonts w:ascii="Tahoma" w:hAnsi="Tahoma" w:cstheme="minorBidi"/>
      <w:szCs w:val="20"/>
    </w:rPr>
  </w:style>
  <w:style w:type="character" w:customStyle="1" w:styleId="post-date">
    <w:name w:val="post-date"/>
    <w:basedOn w:val="DefaultParagraphFont"/>
    <w:rsid w:val="00FA74AF"/>
  </w:style>
  <w:style w:type="character" w:customStyle="1" w:styleId="link-external">
    <w:name w:val="link-external"/>
    <w:basedOn w:val="DefaultParagraphFont"/>
    <w:rsid w:val="00FA74AF"/>
  </w:style>
  <w:style w:type="character" w:customStyle="1" w:styleId="articleauthor">
    <w:name w:val="article_author"/>
    <w:basedOn w:val="DefaultParagraphFont"/>
    <w:rsid w:val="00FA74AF"/>
  </w:style>
  <w:style w:type="character" w:customStyle="1" w:styleId="articleissue">
    <w:name w:val="article_issue"/>
    <w:basedOn w:val="DefaultParagraphFont"/>
    <w:rsid w:val="00FA74AF"/>
  </w:style>
  <w:style w:type="character" w:customStyle="1" w:styleId="a-size-large">
    <w:name w:val="a-size-large"/>
    <w:basedOn w:val="DefaultParagraphFont"/>
    <w:rsid w:val="00FA74AF"/>
  </w:style>
  <w:style w:type="character" w:customStyle="1" w:styleId="a-size-medium">
    <w:name w:val="a-size-medium"/>
    <w:basedOn w:val="DefaultParagraphFont"/>
    <w:rsid w:val="00FA74AF"/>
  </w:style>
  <w:style w:type="character" w:customStyle="1" w:styleId="contribution">
    <w:name w:val="contribution"/>
    <w:basedOn w:val="DefaultParagraphFont"/>
    <w:rsid w:val="00FA74AF"/>
  </w:style>
  <w:style w:type="character" w:customStyle="1" w:styleId="a-color-secondary">
    <w:name w:val="a-color-secondary"/>
    <w:basedOn w:val="DefaultParagraphFont"/>
    <w:rsid w:val="00FA74AF"/>
  </w:style>
  <w:style w:type="paragraph" w:customStyle="1" w:styleId="sbyline">
    <w:name w:val="sbyline"/>
    <w:basedOn w:val="Normal"/>
    <w:rsid w:val="00FA74AF"/>
    <w:pPr>
      <w:spacing w:before="100" w:beforeAutospacing="1" w:after="100" w:afterAutospacing="1"/>
    </w:pPr>
    <w:rPr>
      <w:rFonts w:ascii="Tahoma" w:hAnsi="Tahoma" w:cstheme="minorBidi"/>
      <w:szCs w:val="20"/>
    </w:rPr>
  </w:style>
  <w:style w:type="character" w:customStyle="1" w:styleId="ui-author">
    <w:name w:val="ui-author"/>
    <w:basedOn w:val="DefaultParagraphFont"/>
    <w:rsid w:val="00FA74AF"/>
  </w:style>
  <w:style w:type="character" w:customStyle="1" w:styleId="ui-staffline">
    <w:name w:val="ui-staffline"/>
    <w:basedOn w:val="DefaultParagraphFont"/>
    <w:rsid w:val="00FA74AF"/>
  </w:style>
  <w:style w:type="paragraph" w:customStyle="1" w:styleId="promotion-tag-p">
    <w:name w:val="promotion-tag-p"/>
    <w:basedOn w:val="Normal"/>
    <w:rsid w:val="00FA74AF"/>
    <w:pPr>
      <w:spacing w:before="100" w:beforeAutospacing="1" w:after="100" w:afterAutospacing="1"/>
    </w:pPr>
    <w:rPr>
      <w:rFonts w:ascii="Tahoma" w:hAnsi="Tahoma" w:cstheme="minorBidi"/>
      <w:szCs w:val="20"/>
    </w:rPr>
  </w:style>
  <w:style w:type="paragraph" w:customStyle="1" w:styleId="heading">
    <w:name w:val="heading"/>
    <w:basedOn w:val="Normal"/>
    <w:rsid w:val="00FA74AF"/>
    <w:pPr>
      <w:spacing w:before="100" w:beforeAutospacing="1" w:after="100" w:afterAutospacing="1"/>
    </w:pPr>
    <w:rPr>
      <w:rFonts w:ascii="Tahoma" w:hAnsi="Tahoma" w:cstheme="minorBidi"/>
      <w:szCs w:val="20"/>
    </w:rPr>
  </w:style>
  <w:style w:type="character" w:customStyle="1" w:styleId="value">
    <w:name w:val="value"/>
    <w:basedOn w:val="DefaultParagraphFont"/>
    <w:rsid w:val="00FA74AF"/>
  </w:style>
  <w:style w:type="character" w:customStyle="1" w:styleId="specialissuelabel">
    <w:name w:val="specialissuelabel"/>
    <w:basedOn w:val="DefaultParagraphFont"/>
    <w:rsid w:val="00FA74AF"/>
  </w:style>
  <w:style w:type="character" w:customStyle="1" w:styleId="referencediv">
    <w:name w:val="referencediv"/>
    <w:basedOn w:val="DefaultParagraphFont"/>
    <w:rsid w:val="00FA74AF"/>
  </w:style>
  <w:style w:type="character" w:customStyle="1" w:styleId="wp-smiley">
    <w:name w:val="wp-smiley"/>
    <w:basedOn w:val="DefaultParagraphFont"/>
    <w:rsid w:val="00FA74AF"/>
  </w:style>
  <w:style w:type="character" w:customStyle="1" w:styleId="meta-prep">
    <w:name w:val="meta-prep"/>
    <w:basedOn w:val="DefaultParagraphFont"/>
    <w:rsid w:val="00FA74AF"/>
  </w:style>
  <w:style w:type="character" w:customStyle="1" w:styleId="artjournal">
    <w:name w:val="art_journal"/>
    <w:basedOn w:val="DefaultParagraphFont"/>
    <w:rsid w:val="00FA74AF"/>
  </w:style>
  <w:style w:type="character" w:customStyle="1" w:styleId="artdatevolumeissuepart">
    <w:name w:val="art_datevolumeissuepart"/>
    <w:basedOn w:val="DefaultParagraphFont"/>
    <w:rsid w:val="00FA74AF"/>
  </w:style>
  <w:style w:type="character" w:customStyle="1" w:styleId="artpages">
    <w:name w:val="art_pages"/>
    <w:basedOn w:val="DefaultParagraphFont"/>
    <w:rsid w:val="00FA74AF"/>
  </w:style>
  <w:style w:type="character" w:customStyle="1" w:styleId="singlehighlightclass">
    <w:name w:val="single_highlight_class"/>
    <w:basedOn w:val="DefaultParagraphFont"/>
    <w:rsid w:val="00FA74AF"/>
  </w:style>
  <w:style w:type="character" w:customStyle="1" w:styleId="degree">
    <w:name w:val="degree"/>
    <w:basedOn w:val="DefaultParagraphFont"/>
    <w:rsid w:val="00FA74AF"/>
  </w:style>
  <w:style w:type="character" w:customStyle="1" w:styleId="major">
    <w:name w:val="major"/>
    <w:basedOn w:val="DefaultParagraphFont"/>
    <w:rsid w:val="00FA74AF"/>
  </w:style>
  <w:style w:type="character" w:customStyle="1" w:styleId="authors">
    <w:name w:val="authors"/>
    <w:basedOn w:val="DefaultParagraphFont"/>
    <w:rsid w:val="00FA74AF"/>
  </w:style>
  <w:style w:type="character" w:customStyle="1" w:styleId="views">
    <w:name w:val="views"/>
    <w:basedOn w:val="DefaultParagraphFont"/>
    <w:rsid w:val="00FA74AF"/>
  </w:style>
  <w:style w:type="character" w:customStyle="1" w:styleId="stmainservices">
    <w:name w:val="stmainservices"/>
    <w:basedOn w:val="DefaultParagraphFont"/>
    <w:rsid w:val="00FA74AF"/>
  </w:style>
  <w:style w:type="character" w:customStyle="1" w:styleId="stbubblehcount">
    <w:name w:val="stbubble_hcount"/>
    <w:basedOn w:val="DefaultParagraphFont"/>
    <w:rsid w:val="00FA74AF"/>
  </w:style>
  <w:style w:type="paragraph" w:customStyle="1" w:styleId="Document">
    <w:name w:val="_Document"/>
    <w:basedOn w:val="Default"/>
    <w:next w:val="Default"/>
    <w:uiPriority w:val="99"/>
    <w:rsid w:val="00FA74A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rsid w:val="00FA74A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rsid w:val="00FA74AF"/>
    <w:pPr>
      <w:widowControl w:val="0"/>
    </w:pPr>
    <w:rPr>
      <w:rFonts w:ascii="AKDPE C+ Utopia" w:eastAsiaTheme="minorEastAsia" w:hAnsi="AKDPE C+ Utopia" w:cs="Cambria"/>
      <w:color w:val="auto"/>
    </w:rPr>
  </w:style>
  <w:style w:type="paragraph" w:customStyle="1" w:styleId="collapsed-hide">
    <w:name w:val="collapsed-hide"/>
    <w:basedOn w:val="Normal"/>
    <w:rsid w:val="00FA74AF"/>
    <w:pPr>
      <w:spacing w:before="100" w:beforeAutospacing="1" w:after="100" w:afterAutospacing="1"/>
    </w:pPr>
    <w:rPr>
      <w:rFonts w:ascii="Tahoma" w:hAnsi="Tahoma" w:cstheme="minorBidi"/>
      <w:szCs w:val="20"/>
    </w:rPr>
  </w:style>
  <w:style w:type="paragraph" w:customStyle="1" w:styleId="Pa7">
    <w:name w:val="Pa7"/>
    <w:basedOn w:val="Default"/>
    <w:next w:val="Default"/>
    <w:uiPriority w:val="99"/>
    <w:rsid w:val="00FA74AF"/>
    <w:pPr>
      <w:widowControl w:val="0"/>
      <w:spacing w:line="211" w:lineRule="atLeast"/>
    </w:pPr>
    <w:rPr>
      <w:rFonts w:ascii="Courier New" w:eastAsiaTheme="minorEastAsia" w:hAnsi="Courier New" w:cs="Cambria"/>
      <w:color w:val="auto"/>
    </w:rPr>
  </w:style>
  <w:style w:type="paragraph" w:customStyle="1" w:styleId="odd">
    <w:name w:val="odd"/>
    <w:basedOn w:val="Normal"/>
    <w:rsid w:val="00FA74AF"/>
    <w:pPr>
      <w:spacing w:before="100" w:beforeAutospacing="1" w:after="100" w:afterAutospacing="1"/>
    </w:pPr>
    <w:rPr>
      <w:rFonts w:ascii="Tahoma" w:hAnsi="Tahoma" w:cstheme="minorBidi"/>
      <w:szCs w:val="20"/>
    </w:rPr>
  </w:style>
  <w:style w:type="character" w:customStyle="1" w:styleId="article-date">
    <w:name w:val="article-date"/>
    <w:basedOn w:val="DefaultParagraphFont"/>
    <w:rsid w:val="00FA74AF"/>
  </w:style>
  <w:style w:type="character" w:customStyle="1" w:styleId="article-author">
    <w:name w:val="article-author"/>
    <w:basedOn w:val="DefaultParagraphFont"/>
    <w:rsid w:val="00FA74AF"/>
  </w:style>
  <w:style w:type="character" w:customStyle="1" w:styleId="tolocaltime">
    <w:name w:val="tolocaltime"/>
    <w:basedOn w:val="DefaultParagraphFont"/>
    <w:rsid w:val="00FA74AF"/>
  </w:style>
  <w:style w:type="character" w:customStyle="1" w:styleId="pb-byline">
    <w:name w:val="pb-byline"/>
    <w:basedOn w:val="DefaultParagraphFont"/>
    <w:rsid w:val="00FA74AF"/>
  </w:style>
  <w:style w:type="character" w:customStyle="1" w:styleId="pb-timestamp">
    <w:name w:val="pb-timestamp"/>
    <w:basedOn w:val="DefaultParagraphFont"/>
    <w:rsid w:val="00FA74AF"/>
  </w:style>
  <w:style w:type="paragraph" w:customStyle="1" w:styleId="Pa8">
    <w:name w:val="Pa8"/>
    <w:basedOn w:val="Default"/>
    <w:next w:val="Default"/>
    <w:uiPriority w:val="99"/>
    <w:rsid w:val="00FA74AF"/>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rsid w:val="00FA74AF"/>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FA74AF"/>
  </w:style>
  <w:style w:type="character" w:customStyle="1" w:styleId="even">
    <w:name w:val="even"/>
    <w:basedOn w:val="DefaultParagraphFont"/>
    <w:rsid w:val="00FA74AF"/>
  </w:style>
  <w:style w:type="paragraph" w:customStyle="1" w:styleId="volissue">
    <w:name w:val="volissue"/>
    <w:basedOn w:val="Normal"/>
    <w:rsid w:val="00FA74AF"/>
    <w:pPr>
      <w:spacing w:before="100" w:beforeAutospacing="1" w:after="100" w:afterAutospacing="1"/>
    </w:pPr>
    <w:rPr>
      <w:rFonts w:ascii="Tahoma" w:hAnsi="Tahoma" w:cstheme="minorBidi"/>
      <w:szCs w:val="20"/>
    </w:rPr>
  </w:style>
  <w:style w:type="character" w:customStyle="1" w:styleId="view-count">
    <w:name w:val="view-count"/>
    <w:basedOn w:val="DefaultParagraphFont"/>
    <w:rsid w:val="00FA74AF"/>
  </w:style>
  <w:style w:type="character" w:customStyle="1" w:styleId="tChar">
    <w:name w:val="t Char"/>
    <w:rsid w:val="00FA74AF"/>
    <w:rPr>
      <w:rFonts w:ascii="Georgia" w:eastAsia="Times New Roman" w:hAnsi="Georgia" w:cs="Calibri"/>
      <w:b/>
      <w:lang w:val="x-none" w:eastAsia="x-none"/>
    </w:rPr>
  </w:style>
  <w:style w:type="paragraph" w:customStyle="1" w:styleId="BoldUnderlineChar20">
    <w:name w:val="BoldUnderline Char2"/>
    <w:link w:val="BoldUnderlineChar2Char"/>
    <w:rsid w:val="00FA74A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A74AF"/>
    <w:rPr>
      <w:rFonts w:ascii="Times New Roman" w:eastAsia="Times New Roman" w:hAnsi="Times New Roman" w:cs="Times New Roman"/>
      <w:b/>
      <w:sz w:val="20"/>
      <w:szCs w:val="24"/>
      <w:u w:val="single"/>
    </w:rPr>
  </w:style>
  <w:style w:type="character" w:customStyle="1" w:styleId="UnderlineCharChar4">
    <w:name w:val="Underline Char Char4"/>
    <w:rsid w:val="00FA74AF"/>
    <w:rPr>
      <w:szCs w:val="24"/>
      <w:u w:val="single"/>
      <w:lang w:val="en-US" w:eastAsia="en-US" w:bidi="ar-SA"/>
    </w:rPr>
  </w:style>
  <w:style w:type="character" w:customStyle="1" w:styleId="BoldUnderlineCharChar3">
    <w:name w:val="BoldUnderline Char Char3"/>
    <w:rsid w:val="00FA74AF"/>
    <w:rPr>
      <w:b/>
      <w:szCs w:val="24"/>
      <w:u w:val="single"/>
      <w:lang w:val="en-US" w:eastAsia="en-US" w:bidi="ar-SA"/>
    </w:rPr>
  </w:style>
  <w:style w:type="character" w:customStyle="1" w:styleId="UnderlineCharChar3">
    <w:name w:val="Underline Char Char3"/>
    <w:rsid w:val="00FA74AF"/>
    <w:rPr>
      <w:szCs w:val="24"/>
      <w:u w:val="single"/>
      <w:lang w:val="en-US" w:eastAsia="en-US" w:bidi="ar-SA"/>
    </w:rPr>
  </w:style>
  <w:style w:type="character" w:customStyle="1" w:styleId="BoldUnderlineCharChar2">
    <w:name w:val="BoldUnderline Char Char2"/>
    <w:rsid w:val="00FA74AF"/>
    <w:rPr>
      <w:b/>
      <w:szCs w:val="24"/>
      <w:u w:val="single"/>
      <w:lang w:val="en-US" w:eastAsia="en-US" w:bidi="ar-SA"/>
    </w:rPr>
  </w:style>
  <w:style w:type="paragraph" w:customStyle="1" w:styleId="UnderlineCard0">
    <w:name w:val="UnderlineCard"/>
    <w:basedOn w:val="Heading3"/>
    <w:link w:val="UnderlineCardChar"/>
    <w:qFormat/>
    <w:rsid w:val="00FA74AF"/>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FA74AF"/>
    <w:rPr>
      <w:rFonts w:ascii="Georgia" w:eastAsia="Calibri" w:hAnsi="Georgia" w:cs="Times New Roman"/>
      <w:sz w:val="20"/>
      <w:szCs w:val="20"/>
      <w:u w:val="single"/>
      <w:lang w:val="x-none" w:eastAsia="x-none"/>
    </w:rPr>
  </w:style>
  <w:style w:type="character" w:customStyle="1" w:styleId="5Notunderlined">
    <w:name w:val="5 Not underlined"/>
    <w:rsid w:val="00FA74AF"/>
    <w:rPr>
      <w:rFonts w:ascii="Times New Roman" w:hAnsi="Times New Roman"/>
      <w:sz w:val="16"/>
    </w:rPr>
  </w:style>
  <w:style w:type="character" w:customStyle="1" w:styleId="volume-issue">
    <w:name w:val="volume-issue"/>
    <w:rsid w:val="00FA74AF"/>
    <w:rPr>
      <w:rFonts w:cs="Times New Roman"/>
    </w:rPr>
  </w:style>
  <w:style w:type="character" w:customStyle="1" w:styleId="i">
    <w:name w:val="i"/>
    <w:basedOn w:val="DefaultParagraphFont"/>
    <w:uiPriority w:val="99"/>
    <w:rsid w:val="00FA74AF"/>
  </w:style>
  <w:style w:type="character" w:customStyle="1" w:styleId="storytext">
    <w:name w:val="storytext"/>
    <w:basedOn w:val="DefaultParagraphFont"/>
    <w:rsid w:val="00FA74AF"/>
  </w:style>
  <w:style w:type="character" w:customStyle="1" w:styleId="heading3char0">
    <w:name w:val="heading3char"/>
    <w:rsid w:val="00FA74AF"/>
  </w:style>
  <w:style w:type="character" w:customStyle="1" w:styleId="boldness1">
    <w:name w:val="boldness1"/>
    <w:rsid w:val="00FA74AF"/>
  </w:style>
  <w:style w:type="paragraph" w:customStyle="1" w:styleId="Cardd">
    <w:name w:val="Cardd"/>
    <w:basedOn w:val="Normal"/>
    <w:uiPriority w:val="4"/>
    <w:qFormat/>
    <w:rsid w:val="00FA74AF"/>
    <w:pPr>
      <w:ind w:left="288" w:right="288"/>
    </w:pPr>
    <w:rPr>
      <w:rFonts w:ascii="Georgia" w:hAnsi="Georgia" w:cstheme="minorBidi"/>
    </w:rPr>
  </w:style>
  <w:style w:type="paragraph" w:customStyle="1" w:styleId="document0">
    <w:name w:val="document"/>
    <w:basedOn w:val="Normal"/>
    <w:rsid w:val="00FA74AF"/>
    <w:pPr>
      <w:spacing w:before="100" w:beforeAutospacing="1" w:after="100" w:afterAutospacing="1"/>
    </w:pPr>
    <w:rPr>
      <w:rFonts w:ascii="Georgia" w:eastAsia="Times New Roman" w:hAnsi="Georgia" w:cstheme="minorBidi"/>
    </w:rPr>
  </w:style>
  <w:style w:type="character" w:customStyle="1" w:styleId="Heading3CharCharCharChar">
    <w:name w:val="Heading 3 Char Char Char Char"/>
    <w:basedOn w:val="DefaultParagraphFont"/>
    <w:rsid w:val="00FA74AF"/>
    <w:rPr>
      <w:rFonts w:cs="Arial"/>
      <w:bCs/>
      <w:szCs w:val="26"/>
      <w:u w:val="single"/>
      <w:lang w:val="en-US" w:eastAsia="en-US" w:bidi="ar-SA"/>
    </w:rPr>
  </w:style>
  <w:style w:type="character" w:customStyle="1" w:styleId="UnderlineCharChar1">
    <w:name w:val="Underline Char Char1"/>
    <w:basedOn w:val="DefaultParagraphFont"/>
    <w:rsid w:val="00FA74AF"/>
    <w:rPr>
      <w:u w:val="single"/>
      <w:lang w:val="en-US" w:eastAsia="en-US" w:bidi="ar-SA"/>
    </w:rPr>
  </w:style>
  <w:style w:type="character" w:customStyle="1" w:styleId="current-selection">
    <w:name w:val="current-selection"/>
    <w:basedOn w:val="DefaultParagraphFont"/>
    <w:rsid w:val="00FA74AF"/>
  </w:style>
  <w:style w:type="character" w:customStyle="1" w:styleId="a2">
    <w:name w:val="_"/>
    <w:basedOn w:val="DefaultParagraphFont"/>
    <w:rsid w:val="00FA74AF"/>
  </w:style>
  <w:style w:type="paragraph" w:customStyle="1" w:styleId="Shrink6">
    <w:name w:val="Shrink 6"/>
    <w:basedOn w:val="Normal"/>
    <w:qFormat/>
    <w:rsid w:val="00FA74AF"/>
    <w:rPr>
      <w:rFonts w:ascii="Georgia" w:eastAsia="Calibri" w:hAnsi="Georgia" w:cs="Times New Roman"/>
      <w:sz w:val="12"/>
    </w:rPr>
  </w:style>
  <w:style w:type="character" w:customStyle="1" w:styleId="messagecontent">
    <w:name w:val="message_content"/>
    <w:rsid w:val="00FA74AF"/>
  </w:style>
  <w:style w:type="character" w:customStyle="1" w:styleId="StyleUnderlineChar">
    <w:name w:val="Style Underline Char"/>
    <w:basedOn w:val="DefaultParagraphFont"/>
    <w:rsid w:val="00FA74AF"/>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rsid w:val="00FA74AF"/>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FA74AF"/>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FA74AF"/>
    <w:rPr>
      <w:rFonts w:ascii="Verdana" w:hAnsi="Verdana" w:hint="default"/>
      <w:color w:val="000000"/>
      <w:sz w:val="16"/>
      <w:szCs w:val="16"/>
    </w:rPr>
  </w:style>
  <w:style w:type="character" w:customStyle="1" w:styleId="TagCharCharCharChar">
    <w:name w:val="Tag Char Char Char Char"/>
    <w:basedOn w:val="DefaultParagraphFont"/>
    <w:rsid w:val="00FA74AF"/>
    <w:rPr>
      <w:rFonts w:ascii="Times New Roman" w:eastAsia="Times New Roman" w:hAnsi="Times New Roman" w:cs="Times New Roman"/>
      <w:b/>
      <w:sz w:val="24"/>
      <w:szCs w:val="20"/>
    </w:rPr>
  </w:style>
  <w:style w:type="character" w:customStyle="1" w:styleId="Heading3CharCharCharChar1">
    <w:name w:val="Heading 3 Char Char Char Char1"/>
    <w:rsid w:val="00FA74AF"/>
    <w:rPr>
      <w:rFonts w:cs="Arial"/>
      <w:bCs/>
      <w:szCs w:val="26"/>
      <w:u w:val="single"/>
      <w:lang w:val="en-US" w:eastAsia="en-US" w:bidi="ar-SA"/>
    </w:rPr>
  </w:style>
  <w:style w:type="paragraph" w:customStyle="1" w:styleId="conintrotext">
    <w:name w:val="conintrotext"/>
    <w:basedOn w:val="Normal"/>
    <w:uiPriority w:val="99"/>
    <w:rsid w:val="00FA74AF"/>
    <w:pPr>
      <w:spacing w:before="100" w:beforeAutospacing="1" w:after="100" w:afterAutospacing="1"/>
    </w:pPr>
    <w:rPr>
      <w:rFonts w:ascii="Georgia" w:eastAsia="Times New Roman" w:hAnsi="Georgia" w:cstheme="minorBidi"/>
      <w:sz w:val="24"/>
    </w:rPr>
  </w:style>
  <w:style w:type="character" w:customStyle="1" w:styleId="comment-body">
    <w:name w:val="comment-body"/>
    <w:rsid w:val="00FA74AF"/>
  </w:style>
  <w:style w:type="character" w:customStyle="1" w:styleId="UnderlineCharCharChar1">
    <w:name w:val="Underline Char Char Char1"/>
    <w:rsid w:val="00FA74A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A74A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FA74AF"/>
    <w:rPr>
      <w:rFonts w:asciiTheme="minorHAnsi" w:eastAsia="MS Mincho" w:hAnsiTheme="minorHAnsi" w:cstheme="minorBidi"/>
      <w:b/>
      <w:u w:val="single"/>
    </w:rPr>
  </w:style>
  <w:style w:type="character" w:customStyle="1" w:styleId="mw-headline">
    <w:name w:val="mw-headline"/>
    <w:rsid w:val="00FA74AF"/>
  </w:style>
  <w:style w:type="character" w:customStyle="1" w:styleId="flagicon">
    <w:name w:val="flagicon"/>
    <w:rsid w:val="00FA74AF"/>
  </w:style>
  <w:style w:type="paragraph" w:customStyle="1" w:styleId="assert">
    <w:name w:val="assert"/>
    <w:basedOn w:val="Normal"/>
    <w:uiPriority w:val="99"/>
    <w:rsid w:val="00FA74AF"/>
    <w:pPr>
      <w:spacing w:before="100" w:beforeAutospacing="1" w:after="100" w:afterAutospacing="1"/>
    </w:pPr>
    <w:rPr>
      <w:rFonts w:ascii="Georgia" w:eastAsia="Times New Roman" w:hAnsi="Georgia" w:cstheme="minorBidi"/>
      <w:sz w:val="24"/>
    </w:rPr>
  </w:style>
  <w:style w:type="character" w:customStyle="1" w:styleId="apturelink">
    <w:name w:val="apturelink"/>
    <w:rsid w:val="00FA74AF"/>
  </w:style>
  <w:style w:type="character" w:customStyle="1" w:styleId="apturelinkicon">
    <w:name w:val="apturelinkicon"/>
    <w:rsid w:val="00FA74AF"/>
  </w:style>
  <w:style w:type="paragraph" w:customStyle="1" w:styleId="Default1">
    <w:name w:val="Default1"/>
    <w:basedOn w:val="Default"/>
    <w:next w:val="Default"/>
    <w:uiPriority w:val="99"/>
    <w:rsid w:val="00FA74AF"/>
    <w:rPr>
      <w:color w:val="auto"/>
    </w:rPr>
  </w:style>
  <w:style w:type="paragraph" w:customStyle="1" w:styleId="center">
    <w:name w:val="center"/>
    <w:basedOn w:val="Normal"/>
    <w:uiPriority w:val="99"/>
    <w:rsid w:val="00FA74AF"/>
    <w:pPr>
      <w:spacing w:before="100" w:beforeAutospacing="1" w:after="100" w:afterAutospacing="1"/>
    </w:pPr>
    <w:rPr>
      <w:rFonts w:ascii="Georgia" w:eastAsia="Times New Roman" w:hAnsi="Georgia" w:cstheme="minorBidi"/>
      <w:sz w:val="24"/>
    </w:rPr>
  </w:style>
  <w:style w:type="character" w:customStyle="1" w:styleId="LittleChar">
    <w:name w:val="Little Char"/>
    <w:link w:val="Little"/>
    <w:rsid w:val="00FA74AF"/>
    <w:rPr>
      <w:rFonts w:ascii="Garamond" w:eastAsia="Times New Roman" w:hAnsi="Garamond" w:cs="Arial"/>
      <w:sz w:val="16"/>
    </w:rPr>
  </w:style>
  <w:style w:type="character" w:customStyle="1" w:styleId="UnderlineChar1Char">
    <w:name w:val="Underline Char1 Char"/>
    <w:rsid w:val="00FA74A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A74A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FA74A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A74A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FA74A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A74A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FA74AF"/>
    <w:rPr>
      <w:rFonts w:asciiTheme="minorHAnsi" w:eastAsia="MS Mincho" w:hAnsiTheme="minorHAnsi" w:cstheme="minorBidi"/>
      <w:b/>
      <w:u w:val="single"/>
    </w:rPr>
  </w:style>
  <w:style w:type="paragraph" w:customStyle="1" w:styleId="CardBody">
    <w:name w:val="Card Body"/>
    <w:basedOn w:val="Normal"/>
    <w:link w:val="CardBodyChar"/>
    <w:rsid w:val="00FA74AF"/>
    <w:rPr>
      <w:rFonts w:ascii="Georgia" w:eastAsia="Times New Roman" w:hAnsi="Georgia" w:cstheme="minorBidi"/>
      <w:sz w:val="16"/>
    </w:rPr>
  </w:style>
  <w:style w:type="character" w:customStyle="1" w:styleId="CardBodyChar">
    <w:name w:val="Card Body Char"/>
    <w:link w:val="CardBody"/>
    <w:rsid w:val="00FA74AF"/>
    <w:rPr>
      <w:rFonts w:ascii="Georgia" w:eastAsia="Times New Roman" w:hAnsi="Georgia"/>
      <w:sz w:val="16"/>
    </w:rPr>
  </w:style>
  <w:style w:type="character" w:customStyle="1" w:styleId="ptitleinside">
    <w:name w:val="p_title_inside"/>
    <w:rsid w:val="00FA74AF"/>
  </w:style>
  <w:style w:type="paragraph" w:customStyle="1" w:styleId="StyleBoldandUnderlineChar11ptBorderSinglesolidline">
    <w:name w:val="Style Bold and Underline Char + 11 pt Border: : (Single solid line..."/>
    <w:link w:val="StyleBoldandUnderlineChar11ptBorderSinglesolidlineChar"/>
    <w:rsid w:val="00FA74A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A74AF"/>
    <w:rPr>
      <w:rFonts w:eastAsia="Times New Roman"/>
      <w:b/>
      <w:bCs/>
      <w:szCs w:val="20"/>
      <w:u w:val="single"/>
      <w:bdr w:val="single" w:sz="4" w:space="0" w:color="auto"/>
    </w:rPr>
  </w:style>
  <w:style w:type="character" w:customStyle="1" w:styleId="Heading1CharChar1">
    <w:name w:val="Heading 1 Char Char1"/>
    <w:rsid w:val="00FA74AF"/>
    <w:rPr>
      <w:rFonts w:cs="Arial"/>
      <w:b/>
      <w:bCs/>
      <w:szCs w:val="32"/>
      <w:lang w:val="en-US" w:eastAsia="en-US" w:bidi="ar-SA"/>
    </w:rPr>
  </w:style>
  <w:style w:type="paragraph" w:customStyle="1" w:styleId="Indentation">
    <w:name w:val="Indentation"/>
    <w:basedOn w:val="Normal"/>
    <w:uiPriority w:val="99"/>
    <w:rsid w:val="00FA74AF"/>
    <w:pPr>
      <w:ind w:left="288" w:right="288"/>
    </w:pPr>
    <w:rPr>
      <w:rFonts w:ascii="Georgia" w:hAnsi="Georgia" w:cstheme="minorBidi"/>
    </w:rPr>
  </w:style>
  <w:style w:type="character" w:customStyle="1" w:styleId="StyleUnderlineCharChar9ptBold">
    <w:name w:val="Style Underline Char Char + 9 pt Bold"/>
    <w:rsid w:val="00FA74A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FA74AF"/>
    <w:rPr>
      <w:rFonts w:ascii="Georgia" w:eastAsia="Times New Roman" w:hAnsi="Georgia" w:cstheme="minorBidi"/>
      <w:u w:val="single"/>
    </w:rPr>
  </w:style>
  <w:style w:type="character" w:customStyle="1" w:styleId="StyleStyle4ArialNarrow9ptChar">
    <w:name w:val="Style Style4 + Arial Narrow 9 pt Char"/>
    <w:link w:val="StyleStyle4ArialNarrow9pt"/>
    <w:rsid w:val="00FA74AF"/>
    <w:rPr>
      <w:rFonts w:ascii="Georgia" w:eastAsia="Times New Roman" w:hAnsi="Georgia"/>
      <w:u w:val="single"/>
    </w:rPr>
  </w:style>
  <w:style w:type="paragraph" w:customStyle="1" w:styleId="StyleStyle4ArialNarrow9ptBold">
    <w:name w:val="Style Style4 + Arial Narrow 9 pt Bold"/>
    <w:basedOn w:val="Normal"/>
    <w:link w:val="StyleStyle4ArialNarrow9ptBoldChar"/>
    <w:rsid w:val="00FA74AF"/>
    <w:rPr>
      <w:rFonts w:ascii="Georgia" w:eastAsia="Times New Roman" w:hAnsi="Georgia" w:cstheme="minorBidi"/>
      <w:b/>
      <w:bCs/>
      <w:u w:val="single"/>
    </w:rPr>
  </w:style>
  <w:style w:type="character" w:customStyle="1" w:styleId="StyleStyle4ArialNarrow9ptBoldChar">
    <w:name w:val="Style Style4 + Arial Narrow 9 pt Bold Char"/>
    <w:link w:val="StyleStyle4ArialNarrow9ptBold"/>
    <w:rsid w:val="00FA74AF"/>
    <w:rPr>
      <w:rFonts w:ascii="Georgia" w:eastAsia="Times New Roman" w:hAnsi="Georgia"/>
      <w:b/>
      <w:bCs/>
      <w:u w:val="single"/>
    </w:rPr>
  </w:style>
  <w:style w:type="character" w:customStyle="1" w:styleId="StyleBoldandUnderlineCharChar29pt">
    <w:name w:val="Style Bold and Underline Char Char2 + 9 pt"/>
    <w:rsid w:val="00FA74AF"/>
    <w:rPr>
      <w:rFonts w:ascii="Times New Roman" w:hAnsi="Times New Roman"/>
      <w:b/>
      <w:bCs/>
      <w:noProof w:val="0"/>
      <w:sz w:val="20"/>
      <w:u w:val="single"/>
    </w:rPr>
  </w:style>
  <w:style w:type="character" w:customStyle="1" w:styleId="StyleUnderlineCharChar19pt">
    <w:name w:val="Style Underline Char Char1 + 9 pt"/>
    <w:rsid w:val="00FA74A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A74A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A74AF"/>
    <w:rPr>
      <w:rFonts w:ascii="Georgia" w:eastAsia="Times New Roman" w:hAnsi="Georgia"/>
      <w:b/>
      <w:smallCaps/>
      <w:sz w:val="24"/>
      <w:szCs w:val="24"/>
      <w:u w:val="single"/>
    </w:rPr>
  </w:style>
  <w:style w:type="character" w:customStyle="1" w:styleId="CardTextCharChar">
    <w:name w:val="Card Text Char Char"/>
    <w:rsid w:val="00FA74AF"/>
    <w:rPr>
      <w:rFonts w:ascii="Times New Roman" w:eastAsia="Times New Roman" w:hAnsi="Times New Roman" w:cs="Times New Roman"/>
      <w:sz w:val="20"/>
      <w:szCs w:val="20"/>
    </w:rPr>
  </w:style>
  <w:style w:type="character" w:customStyle="1" w:styleId="citeChar1">
    <w:name w:val="cite Char"/>
    <w:locked/>
    <w:rsid w:val="00FA74AF"/>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A74A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A74AF"/>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A74AF"/>
    <w:rPr>
      <w:i/>
      <w:iCs/>
      <w:sz w:val="20"/>
      <w:u w:val="single"/>
    </w:rPr>
  </w:style>
  <w:style w:type="character" w:customStyle="1" w:styleId="HIGHLIGHT0">
    <w:name w:val="HIGHLIGHT"/>
    <w:uiPriority w:val="1"/>
    <w:rsid w:val="00FA74AF"/>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rsid w:val="00FA74AF"/>
    <w:pPr>
      <w:widowControl w:val="0"/>
      <w:autoSpaceDE/>
      <w:autoSpaceDN/>
      <w:adjustRightInd/>
      <w:spacing w:after="0" w:line="240" w:lineRule="auto"/>
      <w:outlineLvl w:val="9"/>
    </w:pPr>
    <w:rPr>
      <w:rFonts w:ascii="Times New Roman" w:hAnsi="Times New Roman"/>
      <w:sz w:val="28"/>
      <w:szCs w:val="24"/>
    </w:rPr>
  </w:style>
  <w:style w:type="character" w:customStyle="1" w:styleId="HiddenBlockHeaderChar">
    <w:name w:val="Hidden Block Header Char"/>
    <w:link w:val="HiddenBlockHeader"/>
    <w:rsid w:val="00FA74AF"/>
    <w:rPr>
      <w:rFonts w:ascii="Times New Roman" w:eastAsia="Times New Roman" w:hAnsi="Times New Roman" w:cs="Times New Roman"/>
      <w:b/>
      <w:sz w:val="28"/>
      <w:szCs w:val="24"/>
    </w:rPr>
  </w:style>
  <w:style w:type="character" w:customStyle="1" w:styleId="FifthChar">
    <w:name w:val="Fifth Char"/>
    <w:link w:val="Fifth"/>
    <w:rsid w:val="00FA74AF"/>
    <w:rPr>
      <w:rFonts w:ascii="Georgia" w:eastAsia="Calibri" w:hAnsi="Georgia" w:cs="Arial"/>
    </w:rPr>
  </w:style>
  <w:style w:type="paragraph" w:customStyle="1" w:styleId="Third">
    <w:name w:val="Third"/>
    <w:basedOn w:val="Normal"/>
    <w:link w:val="ThirdChar"/>
    <w:rsid w:val="00FA74AF"/>
    <w:rPr>
      <w:rFonts w:ascii="Georgia" w:eastAsia="Times New Roman" w:hAnsi="Georgia" w:cstheme="minorBidi"/>
      <w:b/>
      <w:u w:val="single"/>
      <w:lang w:val="x-none" w:eastAsia="x-none"/>
    </w:rPr>
  </w:style>
  <w:style w:type="character" w:customStyle="1" w:styleId="ThirdChar">
    <w:name w:val="Third Char"/>
    <w:link w:val="Third"/>
    <w:rsid w:val="00FA74AF"/>
    <w:rPr>
      <w:rFonts w:ascii="Georgia" w:eastAsia="Times New Roman" w:hAnsi="Georgia"/>
      <w:b/>
      <w:u w:val="single"/>
      <w:lang w:val="x-none" w:eastAsia="x-none"/>
    </w:rPr>
  </w:style>
  <w:style w:type="paragraph" w:customStyle="1" w:styleId="CharCharCharCharCharChar1CharCharCharCharChar">
    <w:name w:val="Char Char Char Char Char Char1 Char Char Char Char Char"/>
    <w:aliases w:val="Char Char2"/>
    <w:next w:val="Normal"/>
    <w:rsid w:val="00FA74A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A74AF"/>
    <w:rPr>
      <w:rFonts w:ascii="Times New Roman" w:eastAsia="Times New Roman" w:hAnsi="Times New Roman"/>
      <w:szCs w:val="24"/>
    </w:rPr>
  </w:style>
  <w:style w:type="character" w:customStyle="1" w:styleId="article-record-publication-volume-issue">
    <w:name w:val="article-record-publication-volume-issue"/>
    <w:rsid w:val="00FA74AF"/>
  </w:style>
  <w:style w:type="character" w:customStyle="1" w:styleId="NothingChar1">
    <w:name w:val="Nothing Char1"/>
    <w:rsid w:val="00FA74AF"/>
    <w:rPr>
      <w:szCs w:val="24"/>
      <w:lang w:val="en-US" w:eastAsia="en-US" w:bidi="ar-SA"/>
    </w:rPr>
  </w:style>
  <w:style w:type="character" w:customStyle="1" w:styleId="NothingCharChar">
    <w:name w:val="Nothing Char Char"/>
    <w:link w:val="NothingCharCharChar"/>
    <w:rsid w:val="00FA74AF"/>
  </w:style>
  <w:style w:type="paragraph" w:customStyle="1" w:styleId="DebateUnderlineBoldChar">
    <w:name w:val="Debate Underline Bold Char"/>
    <w:basedOn w:val="Normal"/>
    <w:link w:val="DebateUnderlineBoldCharChar"/>
    <w:rsid w:val="00FA74AF"/>
    <w:pPr>
      <w:jc w:val="both"/>
    </w:pPr>
    <w:rPr>
      <w:rFonts w:ascii="Georgia" w:eastAsia="Times New Roman" w:hAnsi="Georgia" w:cstheme="minorBidi"/>
      <w:b/>
      <w:u w:val="thick"/>
    </w:rPr>
  </w:style>
  <w:style w:type="character" w:customStyle="1" w:styleId="DebateUnderlineBoldCharChar">
    <w:name w:val="Debate Underline Bold Char Char"/>
    <w:link w:val="DebateUnderlineBoldChar"/>
    <w:rsid w:val="00FA74AF"/>
    <w:rPr>
      <w:rFonts w:ascii="Georgia" w:eastAsia="Times New Roman" w:hAnsi="Georgia"/>
      <w:b/>
      <w:u w:val="thick"/>
    </w:rPr>
  </w:style>
  <w:style w:type="character" w:customStyle="1" w:styleId="resultbodyblack">
    <w:name w:val="resultbodyblack"/>
    <w:rsid w:val="00FA74AF"/>
    <w:rPr>
      <w:rFonts w:cs="Times New Roman"/>
    </w:rPr>
  </w:style>
  <w:style w:type="paragraph" w:customStyle="1" w:styleId="bloctitles">
    <w:name w:val="bloc titles"/>
    <w:basedOn w:val="Heading1"/>
    <w:next w:val="Normal"/>
    <w:link w:val="bloctitlesChar"/>
    <w:autoRedefine/>
    <w:rsid w:val="00FA74AF"/>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FA74AF"/>
    <w:rPr>
      <w:rFonts w:ascii="Georgia" w:eastAsia="Malgun Gothic" w:hAnsi="Georgia" w:cs="Arial"/>
      <w:b/>
      <w:bCs/>
      <w:sz w:val="28"/>
      <w:szCs w:val="32"/>
      <w:u w:val="single"/>
    </w:rPr>
  </w:style>
  <w:style w:type="paragraph" w:customStyle="1" w:styleId="CiteSmallText">
    <w:name w:val="Cite Small Text"/>
    <w:basedOn w:val="Normal"/>
    <w:uiPriority w:val="99"/>
    <w:rsid w:val="00FA74AF"/>
    <w:pPr>
      <w:widowControl w:val="0"/>
      <w:spacing w:after="200"/>
    </w:pPr>
    <w:rPr>
      <w:rFonts w:ascii="Helvetica Neue" w:hAnsi="Helvetica Neue" w:cstheme="minorBidi"/>
      <w:b/>
      <w:sz w:val="18"/>
    </w:rPr>
  </w:style>
  <w:style w:type="character" w:customStyle="1" w:styleId="3TagCite">
    <w:name w:val="3 Tag/Cite"/>
    <w:rsid w:val="00FA74AF"/>
    <w:rPr>
      <w:rFonts w:ascii="Times New Roman" w:hAnsi="Times New Roman"/>
      <w:b/>
    </w:rPr>
  </w:style>
  <w:style w:type="character" w:customStyle="1" w:styleId="4Qualifications">
    <w:name w:val="4 Qualifications"/>
    <w:rsid w:val="00FA74AF"/>
    <w:rPr>
      <w:rFonts w:ascii="Times New Roman" w:hAnsi="Times New Roman"/>
      <w:sz w:val="19"/>
    </w:rPr>
  </w:style>
  <w:style w:type="character" w:customStyle="1" w:styleId="6Underlined">
    <w:name w:val="6 Underlined"/>
    <w:rsid w:val="00FA74AF"/>
    <w:rPr>
      <w:rFonts w:ascii="Times New Roman" w:hAnsi="Times New Roman"/>
      <w:b/>
      <w:sz w:val="21"/>
      <w:u w:val="single"/>
    </w:rPr>
  </w:style>
  <w:style w:type="paragraph" w:customStyle="1" w:styleId="Cards1CharChar">
    <w:name w:val="Cards1 Char Char"/>
    <w:basedOn w:val="Normal"/>
    <w:link w:val="Cards1CharCharChar"/>
    <w:rsid w:val="00FA74AF"/>
    <w:pPr>
      <w:autoSpaceDE w:val="0"/>
      <w:autoSpaceDN w:val="0"/>
      <w:adjustRightInd w:val="0"/>
      <w:ind w:left="432" w:right="432"/>
      <w:jc w:val="both"/>
    </w:pPr>
    <w:rPr>
      <w:rFonts w:ascii="Georgia" w:hAnsi="Georgia" w:cstheme="minorBidi"/>
      <w:lang w:val="x-none"/>
    </w:rPr>
  </w:style>
  <w:style w:type="character" w:customStyle="1" w:styleId="Cards1CharCharChar">
    <w:name w:val="Cards1 Char Char Char"/>
    <w:link w:val="Cards1CharChar"/>
    <w:rsid w:val="00FA74AF"/>
    <w:rPr>
      <w:rFonts w:ascii="Georgia" w:hAnsi="Georgia"/>
      <w:lang w:val="x-none"/>
    </w:rPr>
  </w:style>
  <w:style w:type="character" w:customStyle="1" w:styleId="UnderlineCharCharCharCharCharCharCharChar">
    <w:name w:val="Underline Char Char Char Char Char Char Char Char"/>
    <w:link w:val="UnderlineCharCharCharCharCharCharChar"/>
    <w:rsid w:val="00FA74AF"/>
    <w:rPr>
      <w:u w:val="single"/>
    </w:rPr>
  </w:style>
  <w:style w:type="paragraph" w:customStyle="1" w:styleId="UnderlineCharCharCharCharCharCharChar">
    <w:name w:val="Underline Char Char Char Char Char Char Char"/>
    <w:basedOn w:val="Normal"/>
    <w:link w:val="UnderlineCharCharCharCharCharCharCharChar"/>
    <w:rsid w:val="00FA74AF"/>
    <w:rPr>
      <w:rFonts w:asciiTheme="minorHAnsi" w:hAnsiTheme="minorHAnsi" w:cstheme="minorBidi"/>
      <w:u w:val="single"/>
    </w:rPr>
  </w:style>
  <w:style w:type="paragraph" w:customStyle="1" w:styleId="CitesCharChar">
    <w:name w:val="Cites Char Char"/>
    <w:next w:val="Normal"/>
    <w:link w:val="CitesCharCharChar"/>
    <w:rsid w:val="00FA74A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A74AF"/>
    <w:rPr>
      <w:rFonts w:ascii="Times New Roman" w:eastAsia="Times New Roman" w:hAnsi="Times New Roman" w:cs="Times New Roman"/>
      <w:sz w:val="20"/>
      <w:szCs w:val="24"/>
    </w:rPr>
  </w:style>
  <w:style w:type="character" w:customStyle="1" w:styleId="nohighlighting">
    <w:name w:val="no highlighting"/>
    <w:rsid w:val="00FA74A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FA74AF"/>
    <w:rPr>
      <w:rFonts w:ascii="Cambria" w:hAnsi="Cambria" w:hint="default"/>
      <w:sz w:val="21"/>
      <w:u w:val="single"/>
    </w:rPr>
  </w:style>
  <w:style w:type="paragraph" w:customStyle="1" w:styleId="Swag">
    <w:name w:val="Swag"/>
    <w:basedOn w:val="Normal"/>
    <w:link w:val="SwagChar"/>
    <w:qFormat/>
    <w:rsid w:val="00FA74AF"/>
    <w:rPr>
      <w:rFonts w:ascii="Georgia" w:hAnsi="Georgia" w:cstheme="minorBidi"/>
      <w:color w:val="0000FF"/>
      <w:sz w:val="12"/>
      <w:u w:val="single"/>
    </w:rPr>
  </w:style>
  <w:style w:type="character" w:customStyle="1" w:styleId="SwagChar">
    <w:name w:val="Swag Char"/>
    <w:link w:val="Swag"/>
    <w:rsid w:val="00FA74AF"/>
    <w:rPr>
      <w:rFonts w:ascii="Georgia" w:hAnsi="Georgia"/>
      <w:color w:val="0000FF"/>
      <w:sz w:val="12"/>
      <w:u w:val="single"/>
    </w:rPr>
  </w:style>
  <w:style w:type="paragraph" w:customStyle="1" w:styleId="StyleUnderlineTimesNewRoman1">
    <w:name w:val="Style Underline + Times New Roman1"/>
    <w:link w:val="StyleUnderlineTimesNewRoman1Char"/>
    <w:rsid w:val="00FA74A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A74A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FA74A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A74A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FA74AF"/>
    <w:rPr>
      <w:rFonts w:ascii="Garamond" w:eastAsia="MS Mincho" w:hAnsi="Garamond" w:cstheme="minorBidi"/>
    </w:rPr>
  </w:style>
  <w:style w:type="character" w:customStyle="1" w:styleId="StyleStyleCardTextLeft-075Right0Char">
    <w:name w:val="Style Style Card Text + Left:  -0.75&quot; + Right:  0&quot; Char"/>
    <w:link w:val="StyleStyleCardTextLeft-075Right0"/>
    <w:rsid w:val="00FA74AF"/>
    <w:rPr>
      <w:rFonts w:ascii="Garamond" w:eastAsia="MS Mincho" w:hAnsi="Garamond"/>
    </w:rPr>
  </w:style>
  <w:style w:type="character" w:customStyle="1" w:styleId="CharChar61">
    <w:name w:val="Char Char61"/>
    <w:rsid w:val="00FA74AF"/>
    <w:rPr>
      <w:rFonts w:cs="Arial"/>
      <w:bCs/>
      <w:sz w:val="16"/>
      <w:szCs w:val="26"/>
      <w:lang w:val="en-US" w:eastAsia="en-US" w:bidi="ar-SA"/>
    </w:rPr>
  </w:style>
  <w:style w:type="character" w:customStyle="1" w:styleId="ListBulletChar">
    <w:name w:val="List Bullet Char"/>
    <w:link w:val="ListBullet"/>
    <w:uiPriority w:val="99"/>
    <w:rsid w:val="00FA74AF"/>
    <w:rPr>
      <w:rFonts w:ascii="Georgia" w:eastAsia="Calibri" w:hAnsi="Georgia" w:cs="Arial"/>
    </w:rPr>
  </w:style>
  <w:style w:type="paragraph" w:customStyle="1" w:styleId="subhead10">
    <w:name w:val="subhead1"/>
    <w:basedOn w:val="Normal"/>
    <w:uiPriority w:val="99"/>
    <w:rsid w:val="00FA74AF"/>
    <w:pPr>
      <w:spacing w:before="100" w:beforeAutospacing="1" w:after="100" w:afterAutospacing="1"/>
    </w:pPr>
    <w:rPr>
      <w:rFonts w:ascii="Georgia" w:eastAsia="Times New Roman" w:hAnsi="Georgia" w:cstheme="minorBidi"/>
      <w:sz w:val="24"/>
    </w:rPr>
  </w:style>
  <w:style w:type="character" w:customStyle="1" w:styleId="styledate">
    <w:name w:val="styledate"/>
    <w:rsid w:val="00FA74AF"/>
  </w:style>
  <w:style w:type="character" w:customStyle="1" w:styleId="BoldandUnderlineChar1">
    <w:name w:val="Bold and Underline Char1"/>
    <w:rsid w:val="00FA74AF"/>
    <w:rPr>
      <w:b/>
      <w:szCs w:val="24"/>
      <w:u w:val="single"/>
      <w:lang w:val="en-US" w:eastAsia="en-US" w:bidi="ar-SA"/>
    </w:rPr>
  </w:style>
  <w:style w:type="character" w:customStyle="1" w:styleId="BoldandUnderlineChar1Char2">
    <w:name w:val="Bold and Underline Char1 Char2"/>
    <w:rsid w:val="00FA74AF"/>
    <w:rPr>
      <w:b/>
      <w:szCs w:val="24"/>
      <w:u w:val="single"/>
      <w:lang w:val="en-US" w:eastAsia="en-US" w:bidi="ar-SA"/>
    </w:rPr>
  </w:style>
  <w:style w:type="character" w:customStyle="1" w:styleId="BoldandUnderlineCharChar1">
    <w:name w:val="Bold and Underline Char Char1"/>
    <w:rsid w:val="00FA74AF"/>
    <w:rPr>
      <w:b/>
      <w:szCs w:val="24"/>
      <w:u w:val="single"/>
      <w:lang w:val="en-US" w:eastAsia="en-US" w:bidi="ar-SA"/>
    </w:rPr>
  </w:style>
  <w:style w:type="character" w:customStyle="1" w:styleId="BoldandUnderlineChar6">
    <w:name w:val="Bold and Underline Char6"/>
    <w:rsid w:val="00FA74AF"/>
    <w:rPr>
      <w:b/>
      <w:szCs w:val="24"/>
      <w:u w:val="single"/>
      <w:lang w:val="en-US" w:eastAsia="en-US" w:bidi="ar-SA"/>
    </w:rPr>
  </w:style>
  <w:style w:type="character" w:customStyle="1" w:styleId="title-link-wrapper">
    <w:name w:val="title-link-wrapper"/>
    <w:rsid w:val="00FA74AF"/>
  </w:style>
  <w:style w:type="character" w:customStyle="1" w:styleId="medium-font">
    <w:name w:val="medium-font"/>
    <w:rsid w:val="00FA74AF"/>
  </w:style>
  <w:style w:type="paragraph" w:customStyle="1" w:styleId="abstract">
    <w:name w:val="abstract"/>
    <w:basedOn w:val="Normal"/>
    <w:uiPriority w:val="99"/>
    <w:rsid w:val="00FA74AF"/>
    <w:pPr>
      <w:spacing w:before="100" w:beforeAutospacing="1" w:after="100" w:afterAutospacing="1"/>
    </w:pPr>
    <w:rPr>
      <w:rFonts w:ascii="Georgia" w:eastAsia="Times New Roman" w:hAnsi="Georgia" w:cstheme="minorBidi"/>
      <w:sz w:val="24"/>
    </w:rPr>
  </w:style>
  <w:style w:type="paragraph" w:customStyle="1" w:styleId="StyleUnderlineChar11ptBold2">
    <w:name w:val="Style Underline Char + 11 pt Bold2"/>
    <w:basedOn w:val="Normal"/>
    <w:link w:val="StyleUnderlineChar11ptBold2Char"/>
    <w:rsid w:val="00FA74AF"/>
    <w:rPr>
      <w:rFonts w:ascii="Georgia" w:eastAsia="Times New Roman" w:hAnsi="Georgia" w:cstheme="minorBidi"/>
      <w:b/>
      <w:bCs/>
      <w:u w:val="single"/>
    </w:rPr>
  </w:style>
  <w:style w:type="character" w:customStyle="1" w:styleId="StyleUnderlineChar11ptBold2Char">
    <w:name w:val="Style Underline Char + 11 pt Bold2 Char"/>
    <w:link w:val="StyleUnderlineChar11ptBold2"/>
    <w:rsid w:val="00FA74AF"/>
    <w:rPr>
      <w:rFonts w:ascii="Georgia" w:eastAsia="Times New Roman" w:hAnsi="Georgia"/>
      <w:b/>
      <w:bCs/>
      <w:u w:val="single"/>
    </w:rPr>
  </w:style>
  <w:style w:type="character" w:customStyle="1" w:styleId="ReallySamllTextChar">
    <w:name w:val="ReallySamllText Char"/>
    <w:rsid w:val="00FA74AF"/>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rsid w:val="00FA74AF"/>
    <w:rPr>
      <w:rFonts w:ascii="Georgia" w:eastAsia="Times New Roman" w:hAnsi="Georgia" w:cstheme="minorBidi"/>
      <w:u w:val="single"/>
    </w:rPr>
  </w:style>
  <w:style w:type="character" w:customStyle="1" w:styleId="StyleStyleUnderlineTimesNewRoman11ptChar">
    <w:name w:val="Style Style Underline + Times New Roman + 11 pt Char"/>
    <w:link w:val="StyleStyleUnderlineTimesNewRoman11pt"/>
    <w:rsid w:val="00FA74AF"/>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FA74AF"/>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rsid w:val="00FA74AF"/>
    <w:rPr>
      <w:rFonts w:ascii="Georgia" w:eastAsia="Times New Roman" w:hAnsi="Georgia"/>
      <w:u w:val="single"/>
    </w:rPr>
  </w:style>
  <w:style w:type="character" w:customStyle="1" w:styleId="style10">
    <w:name w:val="style1"/>
    <w:rsid w:val="00FA74AF"/>
  </w:style>
  <w:style w:type="character" w:customStyle="1" w:styleId="pmtermsel">
    <w:name w:val="pmtermsel"/>
    <w:rsid w:val="00FA74AF"/>
  </w:style>
  <w:style w:type="character" w:customStyle="1" w:styleId="showipapr">
    <w:name w:val="show_ipapr"/>
    <w:rsid w:val="00FA74AF"/>
  </w:style>
  <w:style w:type="character" w:customStyle="1" w:styleId="dnindex">
    <w:name w:val="dnindex"/>
    <w:rsid w:val="00FA74AF"/>
  </w:style>
  <w:style w:type="character" w:customStyle="1" w:styleId="23">
    <w:name w:val="23"/>
    <w:rsid w:val="00FA74AF"/>
    <w:rPr>
      <w:rFonts w:ascii="Times New Roman" w:hAnsi="Times New Roman" w:cs="Arial"/>
      <w:bCs/>
      <w:sz w:val="20"/>
      <w:u w:val="single"/>
      <w:lang w:val="en-US" w:eastAsia="en-US" w:bidi="ar-SA"/>
    </w:rPr>
  </w:style>
  <w:style w:type="character" w:customStyle="1" w:styleId="33">
    <w:name w:val="33"/>
    <w:rsid w:val="00FA74AF"/>
    <w:rPr>
      <w:rFonts w:ascii="Times New Roman" w:hAnsi="Times New Roman" w:cs="Arial"/>
      <w:b/>
      <w:bCs/>
      <w:sz w:val="20"/>
      <w:u w:val="single"/>
      <w:lang w:val="en-US" w:eastAsia="en-US" w:bidi="ar-SA"/>
    </w:rPr>
  </w:style>
  <w:style w:type="character" w:customStyle="1" w:styleId="55">
    <w:name w:val="55"/>
    <w:rsid w:val="00FA74AF"/>
    <w:rPr>
      <w:rFonts w:cs="Arial"/>
      <w:bCs/>
      <w:sz w:val="20"/>
      <w:u w:val="single"/>
      <w:lang w:val="en-US" w:eastAsia="en-US" w:bidi="ar-SA"/>
    </w:rPr>
  </w:style>
  <w:style w:type="character" w:customStyle="1" w:styleId="authoraffil">
    <w:name w:val="authoraffil"/>
    <w:rsid w:val="00FA74AF"/>
  </w:style>
  <w:style w:type="character" w:customStyle="1" w:styleId="CharChar8">
    <w:name w:val="Char Char8"/>
    <w:rsid w:val="00FA74AF"/>
    <w:rPr>
      <w:rFonts w:ascii="Georgia" w:eastAsia="Times New Roman" w:hAnsi="Georgia"/>
      <w:b/>
      <w:bCs/>
      <w:sz w:val="30"/>
      <w:szCs w:val="28"/>
      <w:u w:val="single"/>
    </w:rPr>
  </w:style>
  <w:style w:type="character" w:customStyle="1" w:styleId="FontStyle13">
    <w:name w:val="Font Style13"/>
    <w:uiPriority w:val="99"/>
    <w:rsid w:val="00FA74AF"/>
    <w:rPr>
      <w:rFonts w:ascii="Constantia" w:hAnsi="Constantia" w:cs="Constantia"/>
      <w:sz w:val="18"/>
      <w:szCs w:val="18"/>
    </w:rPr>
  </w:style>
  <w:style w:type="character" w:customStyle="1" w:styleId="TagsCharCharCharChar">
    <w:name w:val="Tags Char Char Char Char"/>
    <w:rsid w:val="00FA74AF"/>
    <w:rPr>
      <w:rFonts w:ascii="Times New Roman" w:eastAsia="Times New Roman" w:hAnsi="Times New Roman" w:cs="Times New Roman"/>
      <w:b/>
      <w:sz w:val="24"/>
      <w:szCs w:val="24"/>
    </w:rPr>
  </w:style>
  <w:style w:type="character" w:customStyle="1" w:styleId="Citation1Char">
    <w:name w:val="Citation1 Char"/>
    <w:link w:val="Citation10"/>
    <w:locked/>
    <w:rsid w:val="00FA74AF"/>
    <w:rPr>
      <w:rFonts w:ascii="Georgia" w:hAnsi="Georgia"/>
      <w:b/>
      <w:u w:val="single"/>
    </w:rPr>
  </w:style>
  <w:style w:type="paragraph" w:customStyle="1" w:styleId="Citation10">
    <w:name w:val="Citation1"/>
    <w:basedOn w:val="Normal"/>
    <w:link w:val="Citation1Char"/>
    <w:qFormat/>
    <w:rsid w:val="00FA74AF"/>
    <w:rPr>
      <w:rFonts w:ascii="Georgia" w:hAnsi="Georgia" w:cstheme="minorBidi"/>
      <w:b/>
      <w:u w:val="single"/>
    </w:rPr>
  </w:style>
  <w:style w:type="character" w:customStyle="1" w:styleId="TaglineChar">
    <w:name w:val="Tagline Char"/>
    <w:link w:val="Tagline0"/>
    <w:locked/>
    <w:rsid w:val="00FA74AF"/>
    <w:rPr>
      <w:rFonts w:ascii="Georgia" w:hAnsi="Georgia"/>
      <w:b/>
    </w:rPr>
  </w:style>
  <w:style w:type="paragraph" w:customStyle="1" w:styleId="Tagline0">
    <w:name w:val="Tagline"/>
    <w:basedOn w:val="Normal"/>
    <w:link w:val="TaglineChar"/>
    <w:qFormat/>
    <w:rsid w:val="00FA74AF"/>
    <w:rPr>
      <w:rFonts w:ascii="Georgia" w:hAnsi="Georgia" w:cstheme="minorBidi"/>
      <w:b/>
    </w:rPr>
  </w:style>
  <w:style w:type="paragraph" w:customStyle="1" w:styleId="NothingCharCharChar">
    <w:name w:val="Nothing Char Char Char"/>
    <w:link w:val="NothingCharChar"/>
    <w:rsid w:val="00FA74AF"/>
    <w:pPr>
      <w:spacing w:after="0" w:line="240" w:lineRule="auto"/>
      <w:jc w:val="both"/>
    </w:pPr>
  </w:style>
  <w:style w:type="paragraph" w:customStyle="1" w:styleId="StyleLeft021">
    <w:name w:val="Style Left:  0.2&quot;1"/>
    <w:basedOn w:val="Normal"/>
    <w:uiPriority w:val="99"/>
    <w:rsid w:val="00FA74AF"/>
    <w:pPr>
      <w:ind w:left="288"/>
    </w:pPr>
    <w:rPr>
      <w:rFonts w:ascii="Georgia" w:eastAsia="SimSun" w:hAnsi="Georgia" w:cstheme="minorBidi"/>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FA74AF"/>
    <w:rPr>
      <w:rFonts w:ascii="Georgia" w:eastAsia="Times New Roman" w:hAnsi="Georgia" w:cstheme="minorBidi"/>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A74AF"/>
    <w:rPr>
      <w:rFonts w:ascii="Georgia" w:eastAsia="Times New Roman" w:hAnsi="Georgia"/>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FA74AF"/>
    <w:rPr>
      <w:rFonts w:ascii="Georgia" w:eastAsia="Times New Roman" w:hAnsi="Georgia" w:cstheme="minorBidi"/>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A74AF"/>
    <w:rPr>
      <w:rFonts w:ascii="Georgia" w:eastAsia="Times New Roman" w:hAnsi="Georgia"/>
      <w:u w:val="single"/>
      <w:bdr w:val="single" w:sz="4" w:space="0" w:color="auto"/>
    </w:rPr>
  </w:style>
  <w:style w:type="character" w:customStyle="1" w:styleId="boldcitationChar">
    <w:name w:val="bold citation Char"/>
    <w:rsid w:val="00FA74AF"/>
    <w:rPr>
      <w:rFonts w:ascii="Arial" w:hAnsi="Arial"/>
      <w:b/>
      <w:sz w:val="28"/>
      <w:szCs w:val="24"/>
      <w:u w:val="thick"/>
      <w:lang w:val="en-US" w:eastAsia="en-US" w:bidi="ar-SA"/>
    </w:rPr>
  </w:style>
  <w:style w:type="paragraph" w:customStyle="1" w:styleId="BlockTitle20">
    <w:name w:val="Block Title #2"/>
    <w:basedOn w:val="Normal"/>
    <w:uiPriority w:val="99"/>
    <w:rsid w:val="00FA74AF"/>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cstheme="minorBidi"/>
      <w:b/>
      <w:bCs/>
      <w:color w:val="000000"/>
      <w:kern w:val="32"/>
      <w:sz w:val="32"/>
      <w:szCs w:val="32"/>
    </w:rPr>
  </w:style>
  <w:style w:type="paragraph" w:customStyle="1" w:styleId="Tagstyle">
    <w:name w:val="Tagstyle"/>
    <w:basedOn w:val="Normal"/>
    <w:next w:val="Normal"/>
    <w:rsid w:val="00FA74AF"/>
    <w:rPr>
      <w:rFonts w:ascii="Georgia" w:hAnsi="Georgia" w:cstheme="minorBidi"/>
      <w:b/>
    </w:rPr>
  </w:style>
  <w:style w:type="character" w:customStyle="1" w:styleId="BoldunderlineChar3">
    <w:name w:val="Bold/underline Char"/>
    <w:rsid w:val="00FA74AF"/>
    <w:rPr>
      <w:rFonts w:eastAsia="SimSun"/>
      <w:b/>
      <w:noProof w:val="0"/>
      <w:sz w:val="24"/>
      <w:szCs w:val="24"/>
      <w:u w:val="single"/>
      <w:lang w:val="en-US" w:eastAsia="zh-CN" w:bidi="ar-SA"/>
    </w:rPr>
  </w:style>
  <w:style w:type="character" w:customStyle="1" w:styleId="underlinetextchar0">
    <w:name w:val="underlinetextchar"/>
    <w:rsid w:val="00FA74AF"/>
  </w:style>
  <w:style w:type="character" w:customStyle="1" w:styleId="boldciteChar1">
    <w:name w:val="bold cite Char1"/>
    <w:rsid w:val="00FA74AF"/>
    <w:rPr>
      <w:b/>
      <w:sz w:val="28"/>
      <w:u w:val="thick" w:color="000000"/>
    </w:rPr>
  </w:style>
  <w:style w:type="character" w:customStyle="1" w:styleId="tagCharCharChar1">
    <w:name w:val="tag Char Char Char1"/>
    <w:rsid w:val="00FA74AF"/>
    <w:rPr>
      <w:b/>
      <w:sz w:val="24"/>
      <w:lang w:val="en-US" w:eastAsia="en-US" w:bidi="ar-SA"/>
    </w:rPr>
  </w:style>
  <w:style w:type="character" w:customStyle="1" w:styleId="underlinecardChar0">
    <w:name w:val="underline card Char"/>
    <w:rsid w:val="00FA74AF"/>
    <w:rPr>
      <w:rFonts w:ascii="Arial" w:hAnsi="Arial"/>
      <w:sz w:val="18"/>
      <w:szCs w:val="24"/>
      <w:u w:val="single"/>
      <w:lang w:val="en-US" w:eastAsia="en-US" w:bidi="ar-SA"/>
    </w:rPr>
  </w:style>
  <w:style w:type="paragraph" w:customStyle="1" w:styleId="date-comments">
    <w:name w:val="date-comments"/>
    <w:basedOn w:val="Normal"/>
    <w:uiPriority w:val="99"/>
    <w:rsid w:val="00FA74AF"/>
    <w:pPr>
      <w:spacing w:before="100" w:beforeAutospacing="1" w:after="100" w:afterAutospacing="1"/>
    </w:pPr>
    <w:rPr>
      <w:rFonts w:ascii="Times" w:hAnsi="Times" w:cstheme="minorBidi"/>
      <w:szCs w:val="20"/>
    </w:rPr>
  </w:style>
  <w:style w:type="character" w:customStyle="1" w:styleId="articleauthor0">
    <w:name w:val="articleauthor"/>
    <w:rsid w:val="00FA74AF"/>
  </w:style>
  <w:style w:type="character" w:customStyle="1" w:styleId="bodysubtoc">
    <w:name w:val="bodysubtoc"/>
    <w:rsid w:val="00FA74AF"/>
  </w:style>
  <w:style w:type="character" w:customStyle="1" w:styleId="lefttitlesmaller">
    <w:name w:val="lefttitlesmaller"/>
    <w:rsid w:val="00FA74AF"/>
  </w:style>
  <w:style w:type="character" w:customStyle="1" w:styleId="mb">
    <w:name w:val="mb"/>
    <w:rsid w:val="00FA74AF"/>
  </w:style>
  <w:style w:type="character" w:customStyle="1" w:styleId="submitted-date">
    <w:name w:val="submitted-date"/>
    <w:rsid w:val="00FA74AF"/>
  </w:style>
  <w:style w:type="character" w:customStyle="1" w:styleId="submitted-time">
    <w:name w:val="submitted-time"/>
    <w:rsid w:val="00FA74AF"/>
  </w:style>
  <w:style w:type="character" w:customStyle="1" w:styleId="A20">
    <w:name w:val="A2"/>
    <w:uiPriority w:val="99"/>
    <w:rsid w:val="00FA74AF"/>
    <w:rPr>
      <w:rFonts w:ascii="Sabon LT Std" w:hAnsi="Sabon LT Std" w:cs="Sabon LT Std" w:hint="default"/>
      <w:color w:val="000000"/>
      <w:sz w:val="15"/>
      <w:szCs w:val="15"/>
    </w:rPr>
  </w:style>
  <w:style w:type="character" w:customStyle="1" w:styleId="searchword">
    <w:name w:val="searchword"/>
    <w:rsid w:val="00FA74AF"/>
  </w:style>
  <w:style w:type="paragraph" w:customStyle="1" w:styleId="Heading2Char2CharChar12">
    <w:name w:val="Heading 2 Char2 Char Char12"/>
    <w:aliases w:val="Char Char Char Char Char Char1 Char Char Char Char Char1,Char Char22"/>
    <w:next w:val="Normal"/>
    <w:uiPriority w:val="99"/>
    <w:rsid w:val="00FA74A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A74AF"/>
    <w:rPr>
      <w:rFonts w:ascii="Times New Roman" w:hAnsi="Times New Roman" w:cs="Times New Roman"/>
      <w:sz w:val="18"/>
      <w:szCs w:val="18"/>
    </w:rPr>
  </w:style>
  <w:style w:type="character" w:customStyle="1" w:styleId="bylines">
    <w:name w:val="bylines"/>
    <w:basedOn w:val="DefaultParagraphFont"/>
    <w:rsid w:val="00FA74AF"/>
  </w:style>
  <w:style w:type="character" w:customStyle="1" w:styleId="StyleStyleBoldUnderlineUnderlineIntenseEmphasis1apple-style-2">
    <w:name w:val="Style Style Bold UnderlineUnderlineIntense Emphasis1apple-style-...2"/>
    <w:basedOn w:val="DefaultParagraphFont"/>
    <w:rsid w:val="00FA74AF"/>
    <w:rPr>
      <w:b w:val="0"/>
      <w:bCs/>
      <w:sz w:val="22"/>
      <w:u w:val="single"/>
    </w:rPr>
  </w:style>
  <w:style w:type="character" w:customStyle="1" w:styleId="UL-None">
    <w:name w:val="UL-None"/>
    <w:basedOn w:val="DefaultParagraphFont"/>
    <w:rsid w:val="00FA74AF"/>
    <w:rPr>
      <w:strike w:val="0"/>
      <w:dstrike w:val="0"/>
      <w:u w:val="none"/>
      <w:effect w:val="none"/>
    </w:rPr>
  </w:style>
  <w:style w:type="character" w:customStyle="1" w:styleId="FontStyle57">
    <w:name w:val="Font Style57"/>
    <w:rsid w:val="00FA74AF"/>
    <w:rPr>
      <w:rFonts w:ascii="Georgia" w:hAnsi="Georgia" w:cs="Georgia"/>
      <w:b/>
      <w:bCs/>
      <w:sz w:val="14"/>
      <w:szCs w:val="14"/>
    </w:rPr>
  </w:style>
  <w:style w:type="character" w:customStyle="1" w:styleId="FontStyle89">
    <w:name w:val="Font Style89"/>
    <w:rsid w:val="00FA74AF"/>
    <w:rPr>
      <w:rFonts w:ascii="Times New Roman" w:hAnsi="Times New Roman" w:cs="Times New Roman"/>
      <w:b/>
      <w:bCs/>
      <w:smallCaps/>
      <w:spacing w:val="40"/>
      <w:sz w:val="16"/>
      <w:szCs w:val="16"/>
    </w:rPr>
  </w:style>
  <w:style w:type="character" w:customStyle="1" w:styleId="style3Char0">
    <w:name w:val="style 3 Char"/>
    <w:rsid w:val="00FA74AF"/>
    <w:rPr>
      <w:sz w:val="18"/>
      <w:szCs w:val="24"/>
      <w:lang w:val="en-US" w:eastAsia="en-US" w:bidi="ar-SA"/>
    </w:rPr>
  </w:style>
  <w:style w:type="paragraph" w:customStyle="1" w:styleId="003Cite">
    <w:name w:val="003Cite"/>
    <w:basedOn w:val="Normal"/>
    <w:qFormat/>
    <w:rsid w:val="00FA74AF"/>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rsid w:val="00FA74AF"/>
    <w:pPr>
      <w:jc w:val="both"/>
    </w:pPr>
    <w:rPr>
      <w:rFonts w:ascii="Georgia" w:hAnsi="Georgia" w:cstheme="minorBidi"/>
      <w:b/>
      <w:color w:val="000000"/>
      <w:u w:val="single"/>
    </w:rPr>
  </w:style>
  <w:style w:type="character" w:customStyle="1" w:styleId="NormalBoldChar">
    <w:name w:val="Normal + Bold Char"/>
    <w:aliases w:val="Double Underline Char"/>
    <w:basedOn w:val="DefaultParagraphFont"/>
    <w:link w:val="NormalBold"/>
    <w:rsid w:val="00FA74AF"/>
    <w:rPr>
      <w:rFonts w:ascii="Georgia" w:hAnsi="Georgia"/>
      <w:b/>
      <w:color w:val="000000"/>
      <w:u w:val="single"/>
    </w:rPr>
  </w:style>
  <w:style w:type="character" w:customStyle="1" w:styleId="CardsFont6ptChar1">
    <w:name w:val="Cards + Font: 6 pt Char1"/>
    <w:link w:val="CardsFont6pt"/>
    <w:rsid w:val="00FA74AF"/>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rsid w:val="00FA74AF"/>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FA74AF"/>
    <w:rPr>
      <w:rFonts w:ascii="Times New Roman" w:eastAsia="Times New Roman" w:hAnsi="Times New Roman" w:cs="Times New Roman"/>
      <w:sz w:val="24"/>
      <w:u w:val="thick"/>
      <w:lang w:val="x-none" w:eastAsia="x-none"/>
    </w:rPr>
  </w:style>
  <w:style w:type="character" w:customStyle="1" w:styleId="BlockHeadingsChar1">
    <w:name w:val="Block Headings Char1"/>
    <w:rsid w:val="00FA74AF"/>
    <w:rPr>
      <w:b/>
      <w:caps/>
    </w:rPr>
  </w:style>
  <w:style w:type="character" w:customStyle="1" w:styleId="Longcite">
    <w:name w:val="Longcite"/>
    <w:rsid w:val="00FA74AF"/>
    <w:rPr>
      <w:sz w:val="16"/>
    </w:rPr>
  </w:style>
  <w:style w:type="paragraph" w:customStyle="1" w:styleId="NormalUnderline0">
    <w:name w:val="Normal + Underline"/>
    <w:basedOn w:val="Normal"/>
    <w:link w:val="NormalUnderlineChar0"/>
    <w:rsid w:val="00FA74AF"/>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FA74AF"/>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FA74AF"/>
    <w:rPr>
      <w:rFonts w:ascii="Bookman Old Style" w:hAnsi="Bookman Old Style" w:cs="Bookman Old Style"/>
      <w:sz w:val="16"/>
      <w:szCs w:val="16"/>
    </w:rPr>
  </w:style>
  <w:style w:type="character" w:customStyle="1" w:styleId="FontStyle17">
    <w:name w:val="Font Style17"/>
    <w:uiPriority w:val="99"/>
    <w:rsid w:val="00FA74AF"/>
    <w:rPr>
      <w:rFonts w:ascii="Book Antiqua" w:hAnsi="Book Antiqua" w:cs="Book Antiqua"/>
      <w:i/>
      <w:iCs/>
      <w:spacing w:val="10"/>
      <w:sz w:val="22"/>
      <w:szCs w:val="22"/>
    </w:rPr>
  </w:style>
  <w:style w:type="character" w:customStyle="1" w:styleId="FontStyle329">
    <w:name w:val="Font Style329"/>
    <w:basedOn w:val="DefaultParagraphFont"/>
    <w:uiPriority w:val="99"/>
    <w:rsid w:val="00FA74AF"/>
    <w:rPr>
      <w:rFonts w:ascii="Times New Roman" w:hAnsi="Times New Roman" w:cs="Times New Roman" w:hint="default"/>
      <w:b/>
      <w:bCs/>
      <w:spacing w:val="-1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6"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header" w:qFormat="1"/>
    <w:lsdException w:name="caption" w:uiPriority="0" w:qFormat="1"/>
    <w:lsdException w:name="envelope address" w:uiPriority="0"/>
    <w:lsdException w:name="envelope return" w:uiPriority="0"/>
    <w:lsdException w:name="footnote reference" w:uiPriority="0"/>
    <w:lsdException w:name="endnote reference" w:uiPriority="0"/>
    <w:lsdException w:name="endnote text" w:uiPriority="0"/>
    <w:lsdException w:name="Title" w:uiPriority="5" w:qFormat="1"/>
    <w:lsdException w:name="Default Paragraph Font" w:uiPriority="1"/>
    <w:lsdException w:name="Body Text" w:uiPriority="0" w:qFormat="1"/>
    <w:lsdException w:name="Subtitle" w:qFormat="1"/>
    <w:lsdException w:name="Body Text First Indent" w:uiPriority="0"/>
    <w:lsdException w:name="Body Text 2" w:uiPriority="0"/>
    <w:lsdException w:name="Body Text 3" w:uiPriority="0"/>
    <w:lsdException w:name="Body Text Indent 2" w:uiPriority="0"/>
    <w:lsdException w:name="Block Text" w:uiPriority="0"/>
    <w:lsdException w:name="Strong" w:uiPriority="22" w:qFormat="1"/>
    <w:lsdException w:name="Emphasis" w:semiHidden="0" w:uiPriority="7" w:unhideWhenUsed="0" w:qFormat="1"/>
    <w:lsdException w:name="Plain Text" w:uiPriority="0"/>
    <w:lsdException w:name="Normal (Web)" w:qFormat="1"/>
    <w:lsdException w:name="HTML Preformatted" w:uiPriority="0"/>
    <w:lsdException w:name="HTML Typewriter" w:uiPriority="0"/>
    <w:lsdException w:name="annotation subject" w:uiPriority="0"/>
    <w:lsdException w:name="Table Grid" w:semiHidden="0" w:uiPriority="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uiPriority="29"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5"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FA74AF"/>
    <w:rPr>
      <w:rFonts w:ascii="Arial" w:hAnsi="Arial" w:cs="Arial"/>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FA74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unhideWhenUsed/>
    <w:qFormat/>
    <w:rsid w:val="00FA74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Char Char,Heading 3 Char1,No Underline,Text 7,3: Cite,Index Headers,Bold Cite,Heading 3 Char1 Char Char,Citation Char Char Char Char,Block Writing,Citation,Char1,Tags v 2,Char"/>
    <w:basedOn w:val="Normal"/>
    <w:next w:val="Normal"/>
    <w:link w:val="Heading3Char"/>
    <w:uiPriority w:val="6"/>
    <w:unhideWhenUsed/>
    <w:qFormat/>
    <w:rsid w:val="00FA74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nhideWhenUsed/>
    <w:qFormat/>
    <w:rsid w:val="00FA74AF"/>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nhideWhenUsed/>
    <w:qFormat/>
    <w:rsid w:val="00FA74A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qFormat/>
    <w:rsid w:val="00FA74AF"/>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qFormat/>
    <w:rsid w:val="00FA74AF"/>
    <w:pPr>
      <w:spacing w:before="280" w:line="360" w:lineRule="auto"/>
      <w:outlineLvl w:val="6"/>
    </w:pPr>
    <w:rPr>
      <w:rFonts w:ascii="Cambria" w:eastAsia="Times New Roman" w:hAnsi="Cambria"/>
      <w:b/>
      <w:bCs/>
      <w:i/>
      <w:iCs/>
      <w:sz w:val="20"/>
      <w:szCs w:val="20"/>
      <w:lang w:bidi="en-US"/>
    </w:rPr>
  </w:style>
  <w:style w:type="paragraph" w:styleId="Heading8">
    <w:name w:val="heading 8"/>
    <w:basedOn w:val="Normal"/>
    <w:next w:val="Normal"/>
    <w:link w:val="Heading8Char"/>
    <w:qFormat/>
    <w:rsid w:val="00FA74AF"/>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FA74AF"/>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A74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74AF"/>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FA74AF"/>
    <w:rPr>
      <w:rFonts w:ascii="Arial" w:eastAsiaTheme="majorEastAsia" w:hAnsi="Arial"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FA74AF"/>
    <w:rPr>
      <w:rFonts w:ascii="Arial" w:eastAsiaTheme="majorEastAsia" w:hAnsi="Arial" w:cstheme="majorBidi"/>
      <w:b/>
      <w:sz w:val="44"/>
      <w:szCs w:val="26"/>
      <w:u w:val="double"/>
    </w:rPr>
  </w:style>
  <w:style w:type="character" w:customStyle="1" w:styleId="Heading3Char">
    <w:name w:val="Heading 3 Char"/>
    <w:aliases w:val="Block Char,Heading 3 Char Char Char, Char Char,Char Char Char Char Char Char Char Char,Char Char Char,Heading 3 Char1 Char,No Underline Char,Text 7 Char,3: Cite Char,Index Headers Char,Bold Cite Char1,Heading 3 Char1 Char Char Char"/>
    <w:basedOn w:val="DefaultParagraphFont"/>
    <w:link w:val="Heading3"/>
    <w:rsid w:val="00FA74AF"/>
    <w:rPr>
      <w:rFonts w:ascii="Arial" w:eastAsiaTheme="majorEastAsia" w:hAnsi="Arial"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4"/>
    <w:rsid w:val="00FA74AF"/>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FA74AF"/>
    <w:rPr>
      <w:rFonts w:ascii="Arial" w:hAnsi="Arial" w:cs="Arial"/>
      <w:b/>
      <w:iCs/>
      <w:u w:val="single"/>
      <w:bdr w:val="single" w:sz="8" w:space="0" w:color="auto"/>
    </w:rPr>
  </w:style>
  <w:style w:type="paragraph" w:customStyle="1" w:styleId="textbold">
    <w:name w:val="text bold"/>
    <w:basedOn w:val="Normal"/>
    <w:link w:val="Emphasis"/>
    <w:autoRedefine/>
    <w:uiPriority w:val="7"/>
    <w:qFormat/>
    <w:rsid w:val="00FA74AF"/>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A74AF"/>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FA74AF"/>
    <w:rPr>
      <w:rFonts w:ascii="Arial" w:hAnsi="Arial"/>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Block Writing Char1,F2 - Heading 1 Char1,TAG"/>
    <w:basedOn w:val="DefaultParagraphFont"/>
    <w:link w:val="Card"/>
    <w:uiPriority w:val="99"/>
    <w:unhideWhenUsed/>
    <w:rsid w:val="00FA74AF"/>
    <w:rPr>
      <w:color w:val="auto"/>
      <w:u w:val="none"/>
    </w:rPr>
  </w:style>
  <w:style w:type="character" w:styleId="FollowedHyperlink">
    <w:name w:val="FollowedHyperlink"/>
    <w:basedOn w:val="DefaultParagraphFont"/>
    <w:uiPriority w:val="99"/>
    <w:unhideWhenUsed/>
    <w:rsid w:val="00FA74AF"/>
    <w:rPr>
      <w:color w:val="auto"/>
      <w:u w:val="none"/>
    </w:rPr>
  </w:style>
  <w:style w:type="paragraph" w:styleId="ListParagraph">
    <w:name w:val="List Paragraph"/>
    <w:aliases w:val="6 font"/>
    <w:basedOn w:val="Normal"/>
    <w:uiPriority w:val="99"/>
    <w:unhideWhenUsed/>
    <w:qFormat/>
    <w:rsid w:val="00022908"/>
    <w:pPr>
      <w:ind w:left="720"/>
      <w:contextualSpacing/>
    </w:pPr>
  </w:style>
  <w:style w:type="paragraph" w:styleId="Title">
    <w:name w:val="Title"/>
    <w:aliases w:val="Bold Underlined,UNDERLINE,Cites and Cards,title,Block Heading,Read This"/>
    <w:basedOn w:val="Normal"/>
    <w:link w:val="TitleChar1"/>
    <w:uiPriority w:val="5"/>
    <w:qFormat/>
    <w:rsid w:val="007677E3"/>
    <w:pPr>
      <w:widowControl w:val="0"/>
      <w:autoSpaceDE w:val="0"/>
      <w:autoSpaceDN w:val="0"/>
      <w:adjustRightInd w:val="0"/>
      <w:spacing w:before="240" w:after="60"/>
      <w:jc w:val="center"/>
      <w:outlineLvl w:val="0"/>
    </w:pPr>
    <w:rPr>
      <w:rFonts w:ascii="Georgia" w:hAnsi="Georgia" w:cstheme="minorBidi"/>
      <w:b/>
      <w:sz w:val="24"/>
      <w:u w:val="single"/>
    </w:rPr>
  </w:style>
  <w:style w:type="character" w:customStyle="1" w:styleId="TitleChar1">
    <w:name w:val="Title Char1"/>
    <w:aliases w:val="Bold Underlined Char,UNDERLINE Char,Cites and Cards Char,title Char,Block Heading Char,Read This Char,Block Heading Char1,Cites and Cards Char1,Bold Underlined Char1,UNDERLINE Char1,title Char1,9.5 p,Intense Emphasis11111,9.5,Title Cha"/>
    <w:basedOn w:val="DefaultParagraphFont"/>
    <w:link w:val="Title"/>
    <w:uiPriority w:val="99"/>
    <w:qFormat/>
    <w:rsid w:val="007677E3"/>
    <w:rPr>
      <w:rFonts w:ascii="Georgia" w:hAnsi="Georgia"/>
      <w:b/>
      <w:sz w:val="24"/>
      <w:u w:val="single"/>
    </w:rPr>
  </w:style>
  <w:style w:type="character" w:customStyle="1" w:styleId="TitleChar">
    <w:name w:val="Title Char"/>
    <w:basedOn w:val="DefaultParagraphFont"/>
    <w:uiPriority w:val="6"/>
    <w:qFormat/>
    <w:rsid w:val="007677E3"/>
    <w:rPr>
      <w:rFonts w:asciiTheme="majorHAnsi" w:eastAsiaTheme="majorEastAsia" w:hAnsiTheme="majorHAnsi" w:cstheme="majorBidi"/>
      <w:color w:val="323E4F" w:themeColor="text2" w:themeShade="BF"/>
      <w:spacing w:val="5"/>
      <w:kern w:val="28"/>
      <w:sz w:val="52"/>
      <w:szCs w:val="52"/>
    </w:rPr>
  </w:style>
  <w:style w:type="paragraph" w:customStyle="1" w:styleId="Emphasis1">
    <w:name w:val="Emphasis1"/>
    <w:basedOn w:val="Normal"/>
    <w:autoRedefine/>
    <w:uiPriority w:val="7"/>
    <w:qFormat/>
    <w:rsid w:val="007677E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BodyText">
    <w:name w:val="Body Text"/>
    <w:basedOn w:val="Normal"/>
    <w:link w:val="BodyTextChar"/>
    <w:qFormat/>
    <w:rsid w:val="007677E3"/>
    <w:pPr>
      <w:jc w:val="both"/>
    </w:pPr>
    <w:rPr>
      <w:color w:val="000000"/>
      <w:sz w:val="24"/>
    </w:rPr>
  </w:style>
  <w:style w:type="character" w:customStyle="1" w:styleId="BodyTextChar">
    <w:name w:val="Body Text Char"/>
    <w:basedOn w:val="DefaultParagraphFont"/>
    <w:link w:val="BodyText"/>
    <w:rsid w:val="007677E3"/>
    <w:rPr>
      <w:rFonts w:ascii="Arial" w:hAnsi="Arial" w:cs="Arial"/>
      <w:color w:val="000000"/>
      <w:sz w:val="24"/>
    </w:rPr>
  </w:style>
  <w:style w:type="character" w:customStyle="1" w:styleId="m489902567989944824gmail-style13ptbold">
    <w:name w:val="m_489902567989944824gmail-style13ptbold"/>
    <w:basedOn w:val="DefaultParagraphFont"/>
    <w:rsid w:val="007677E3"/>
  </w:style>
  <w:style w:type="character" w:customStyle="1" w:styleId="m489902567989944824gmail-styleunderline">
    <w:name w:val="m_489902567989944824gmail-styleunderline"/>
    <w:basedOn w:val="DefaultParagraphFont"/>
    <w:rsid w:val="007677E3"/>
  </w:style>
  <w:style w:type="paragraph" w:customStyle="1" w:styleId="UnderlinePara">
    <w:name w:val="Underline Para"/>
    <w:basedOn w:val="Normal"/>
    <w:uiPriority w:val="6"/>
    <w:qFormat/>
    <w:rsid w:val="007677E3"/>
    <w:pPr>
      <w:widowControl w:val="0"/>
      <w:suppressAutoHyphens/>
      <w:spacing w:after="200"/>
      <w:contextualSpacing/>
    </w:pPr>
    <w:rPr>
      <w:rFonts w:asciiTheme="minorHAnsi" w:hAnsiTheme="minorHAnsi" w:cstheme="minorBidi"/>
      <w:u w:val="single"/>
    </w:rPr>
  </w:style>
  <w:style w:type="character" w:customStyle="1" w:styleId="Heading1Char2">
    <w:name w:val="Heading 1 Char2"/>
    <w:aliases w:val="Pocket Char1,Pocket Char2,AHeading 1 Char1,Brief - Heading 1 Char1,Block Name Char1,Block Header Char1,ALEX Char1,Heading Char1,Heading 1 Char Char Char2,Block Titles Char1,Heading 1 Char1 Char Char2,HAT Char1,HatText Char1"/>
    <w:basedOn w:val="DefaultParagraphFont"/>
    <w:rsid w:val="00D54085"/>
    <w:rPr>
      <w:rFonts w:asciiTheme="majorHAnsi" w:eastAsiaTheme="majorEastAsia" w:hAnsiTheme="majorHAnsi" w:cstheme="majorBidi"/>
      <w:b/>
      <w:bCs/>
      <w:color w:val="2E74B5" w:themeColor="accent1" w:themeShade="BF"/>
      <w:sz w:val="28"/>
      <w:szCs w:val="28"/>
    </w:rPr>
  </w:style>
  <w:style w:type="character" w:customStyle="1" w:styleId="Heading2Char1">
    <w:name w:val="Heading 2 Char1"/>
    <w:aliases w:val="Hat Char1"/>
    <w:basedOn w:val="DefaultParagraphFont"/>
    <w:uiPriority w:val="1"/>
    <w:semiHidden/>
    <w:rsid w:val="00D54085"/>
    <w:rPr>
      <w:rFonts w:asciiTheme="majorHAnsi" w:eastAsiaTheme="majorEastAsia" w:hAnsiTheme="majorHAnsi" w:cstheme="majorBidi"/>
      <w:b/>
      <w:bCs/>
      <w:color w:val="5B9BD5" w:themeColor="accent1"/>
      <w:sz w:val="26"/>
      <w:szCs w:val="26"/>
    </w:rPr>
  </w:style>
  <w:style w:type="character" w:customStyle="1" w:styleId="Heading4Char1">
    <w:name w:val="Heading 4 Char1"/>
    <w:aliases w:val="Tag Char1,Big card Char1,body Char1,small text Char1,Normal Tag Char1,heading 2 Char1,Heading 2 Char2 Char Char1,Heading 2 Char1 Char Char Char1,Ch Char1,Tags Char1,No Spacing1 Char1,Debate Text Char1,No Spacing11 Char1,Read stuff Char1"/>
    <w:basedOn w:val="DefaultParagraphFont"/>
    <w:qFormat/>
    <w:rsid w:val="00D54085"/>
    <w:rPr>
      <w:rFonts w:asciiTheme="majorHAnsi" w:eastAsiaTheme="majorEastAsia" w:hAnsiTheme="majorHAnsi" w:cstheme="majorBidi"/>
      <w:b/>
      <w:bCs/>
      <w:i/>
      <w:iCs/>
      <w:color w:val="5B9BD5" w:themeColor="accent1"/>
      <w:sz w:val="22"/>
      <w:szCs w:val="22"/>
    </w:rPr>
  </w:style>
  <w:style w:type="character" w:styleId="IntenseEmphasis">
    <w:name w:val="Intense Emphasis"/>
    <w:aliases w:val="cites Char Ch,9.5 pt,Intense Emphasi,Box Out,Intense Emphasis5,Char Char Char1,Sty,Style Underli,Minimized Char,cites Char Char,Underlined Text Char,cite,Intense Emphasis6,Heading 3 Char Char Char Char Char"/>
    <w:uiPriority w:val="5"/>
    <w:qFormat/>
    <w:rsid w:val="00D54085"/>
    <w:rPr>
      <w:b/>
      <w:bCs/>
      <w:u w:val="single"/>
    </w:rPr>
  </w:style>
  <w:style w:type="paragraph" w:styleId="DocumentMap">
    <w:name w:val="Document Map"/>
    <w:basedOn w:val="Normal"/>
    <w:link w:val="DocumentMapChar"/>
    <w:uiPriority w:val="99"/>
    <w:unhideWhenUsed/>
    <w:rsid w:val="00D5408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54085"/>
    <w:rPr>
      <w:rFonts w:ascii="Lucida Grande" w:hAnsi="Lucida Grande" w:cs="Lucida Grande"/>
      <w:sz w:val="24"/>
    </w:rPr>
  </w:style>
  <w:style w:type="paragraph" w:customStyle="1" w:styleId="Cites">
    <w:name w:val="Cites"/>
    <w:link w:val="CitesChar"/>
    <w:qFormat/>
    <w:rsid w:val="00D54085"/>
    <w:pPr>
      <w:spacing w:after="0" w:line="240" w:lineRule="auto"/>
    </w:pPr>
    <w:rPr>
      <w:rFonts w:ascii="Times New Roman" w:eastAsia="Times" w:hAnsi="Times New Roman" w:cs="Times New Roman"/>
      <w:noProof/>
      <w:sz w:val="20"/>
      <w:szCs w:val="20"/>
    </w:rPr>
  </w:style>
  <w:style w:type="character" w:customStyle="1" w:styleId="CitesChar">
    <w:name w:val="Cites Char"/>
    <w:link w:val="Cites"/>
    <w:rsid w:val="00D54085"/>
    <w:rPr>
      <w:rFonts w:ascii="Times New Roman" w:eastAsia="Times" w:hAnsi="Times New Roman" w:cs="Times New Roman"/>
      <w:noProof/>
      <w:sz w:val="20"/>
      <w:szCs w:val="20"/>
    </w:rPr>
  </w:style>
  <w:style w:type="character" w:customStyle="1" w:styleId="apple-converted-space">
    <w:name w:val="apple-converted-space"/>
    <w:basedOn w:val="DefaultParagraphFont"/>
    <w:rsid w:val="00D54085"/>
  </w:style>
  <w:style w:type="character" w:customStyle="1" w:styleId="cardChar">
    <w:name w:val="card Char"/>
    <w:aliases w:val="Bold Cite Char Char,Speed Cite Char"/>
    <w:basedOn w:val="DefaultParagraphFont"/>
    <w:link w:val="card0"/>
    <w:locked/>
    <w:rsid w:val="00D54085"/>
    <w:rPr>
      <w:rFonts w:eastAsia="Times New Roman" w:cs="Calibri"/>
      <w:kern w:val="32"/>
      <w:szCs w:val="20"/>
    </w:rPr>
  </w:style>
  <w:style w:type="paragraph" w:customStyle="1" w:styleId="card0">
    <w:name w:val="card"/>
    <w:aliases w:val="Medium Grid 21"/>
    <w:basedOn w:val="Normal"/>
    <w:link w:val="cardChar"/>
    <w:uiPriority w:val="6"/>
    <w:qFormat/>
    <w:rsid w:val="00D54085"/>
    <w:pPr>
      <w:ind w:left="288" w:right="288"/>
    </w:pPr>
    <w:rPr>
      <w:rFonts w:asciiTheme="minorHAnsi" w:eastAsia="Times New Roman" w:hAnsiTheme="minorHAnsi" w:cs="Calibri"/>
      <w:kern w:val="32"/>
      <w:szCs w:val="20"/>
    </w:rPr>
  </w:style>
  <w:style w:type="character" w:customStyle="1" w:styleId="underline">
    <w:name w:val="underline"/>
    <w:basedOn w:val="DefaultParagraphFont"/>
    <w:qFormat/>
    <w:locked/>
    <w:rsid w:val="00D54085"/>
    <w:rPr>
      <w:u w:val="single"/>
    </w:rPr>
  </w:style>
  <w:style w:type="character" w:customStyle="1" w:styleId="cardtextChar">
    <w:name w:val="card text Char"/>
    <w:basedOn w:val="DefaultParagraphFont"/>
    <w:link w:val="cardtext"/>
    <w:locked/>
    <w:rsid w:val="00D54085"/>
    <w:rPr>
      <w:rFonts w:ascii="Times New Roman" w:hAnsi="Times New Roman"/>
      <w:sz w:val="20"/>
    </w:rPr>
  </w:style>
  <w:style w:type="paragraph" w:customStyle="1" w:styleId="cardtext">
    <w:name w:val="card text"/>
    <w:basedOn w:val="Normal"/>
    <w:link w:val="cardtextChar"/>
    <w:qFormat/>
    <w:rsid w:val="00D54085"/>
    <w:pPr>
      <w:ind w:left="288" w:right="288"/>
    </w:pPr>
    <w:rPr>
      <w:rFonts w:ascii="Times New Roman" w:hAnsi="Times New Roman" w:cstheme="minorBidi"/>
      <w:sz w:val="20"/>
    </w:rPr>
  </w:style>
  <w:style w:type="paragraph" w:customStyle="1" w:styleId="Nothing">
    <w:name w:val="Nothing"/>
    <w:link w:val="NothingChar"/>
    <w:qFormat/>
    <w:rsid w:val="00D54085"/>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D54085"/>
    <w:rPr>
      <w:rFonts w:ascii="Times New Roman" w:eastAsia="Times New Roman" w:hAnsi="Times New Roman" w:cs="Times New Roman"/>
      <w:sz w:val="24"/>
      <w:szCs w:val="24"/>
    </w:rPr>
  </w:style>
  <w:style w:type="character" w:customStyle="1" w:styleId="m-413333960618644972gmail-style13ptbold">
    <w:name w:val="m_-413333960618644972gmail-style13ptbold"/>
    <w:basedOn w:val="DefaultParagraphFont"/>
    <w:rsid w:val="00D54085"/>
  </w:style>
  <w:style w:type="character" w:customStyle="1" w:styleId="m-413333960618644972gmail-styleunderline">
    <w:name w:val="m_-413333960618644972gmail-styleunderline"/>
    <w:basedOn w:val="DefaultParagraphFont"/>
    <w:rsid w:val="00D54085"/>
  </w:style>
  <w:style w:type="character" w:customStyle="1" w:styleId="Heading5Char">
    <w:name w:val="Heading 5 Char"/>
    <w:aliases w:val="Text Char"/>
    <w:basedOn w:val="DefaultParagraphFont"/>
    <w:link w:val="Heading5"/>
    <w:rsid w:val="00FA74A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FA74AF"/>
    <w:rPr>
      <w:rFonts w:ascii="Cambria" w:eastAsia="Times New Roman" w:hAnsi="Cambria" w:cs="Arial"/>
      <w:b/>
      <w:bCs/>
      <w:i/>
      <w:iCs/>
      <w:sz w:val="20"/>
      <w:lang w:bidi="en-US"/>
    </w:rPr>
  </w:style>
  <w:style w:type="character" w:customStyle="1" w:styleId="Heading7Char">
    <w:name w:val="Heading 7 Char"/>
    <w:basedOn w:val="DefaultParagraphFont"/>
    <w:link w:val="Heading7"/>
    <w:rsid w:val="00FA74AF"/>
    <w:rPr>
      <w:rFonts w:ascii="Cambria" w:eastAsia="Times New Roman" w:hAnsi="Cambria" w:cs="Arial"/>
      <w:b/>
      <w:bCs/>
      <w:i/>
      <w:iCs/>
      <w:sz w:val="20"/>
      <w:szCs w:val="20"/>
      <w:lang w:bidi="en-US"/>
    </w:rPr>
  </w:style>
  <w:style w:type="character" w:customStyle="1" w:styleId="Heading8Char">
    <w:name w:val="Heading 8 Char"/>
    <w:basedOn w:val="DefaultParagraphFont"/>
    <w:link w:val="Heading8"/>
    <w:rsid w:val="00FA74AF"/>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FA74AF"/>
    <w:rPr>
      <w:rFonts w:ascii="Cambria" w:eastAsia="Times New Roman" w:hAnsi="Cambria" w:cs="Arial"/>
      <w:i/>
      <w:iCs/>
      <w:sz w:val="18"/>
      <w:szCs w:val="18"/>
      <w:lang w:bidi="en-US"/>
    </w:rPr>
  </w:style>
  <w:style w:type="paragraph" w:customStyle="1" w:styleId="Card">
    <w:name w:val="Card"/>
    <w:aliases w:val="No Spacing31,No Spacing22,No Spacing3"/>
    <w:basedOn w:val="Heading1"/>
    <w:link w:val="Hyperlink"/>
    <w:autoRedefine/>
    <w:uiPriority w:val="99"/>
    <w:qFormat/>
    <w:rsid w:val="00FA74AF"/>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HAnsi" w:hAnsiTheme="minorHAnsi" w:cstheme="minorBidi"/>
      <w:b w:val="0"/>
      <w:sz w:val="22"/>
      <w:szCs w:val="22"/>
    </w:rPr>
  </w:style>
  <w:style w:type="paragraph" w:customStyle="1" w:styleId="Emphasize">
    <w:name w:val="Emphasize"/>
    <w:basedOn w:val="Normal"/>
    <w:uiPriority w:val="7"/>
    <w:qFormat/>
    <w:rsid w:val="00FA74AF"/>
    <w:pPr>
      <w:pBdr>
        <w:top w:val="single" w:sz="18" w:space="0" w:color="auto"/>
        <w:left w:val="single" w:sz="18" w:space="0" w:color="auto"/>
        <w:bottom w:val="single" w:sz="18" w:space="0" w:color="auto"/>
        <w:right w:val="single" w:sz="18" w:space="0" w:color="auto"/>
      </w:pBdr>
      <w:spacing w:line="256" w:lineRule="auto"/>
      <w:ind w:left="720"/>
      <w:jc w:val="both"/>
    </w:pPr>
    <w:rPr>
      <w:rFonts w:cstheme="minorBidi"/>
      <w:b/>
      <w:iCs/>
      <w:u w:val="single"/>
      <w:bdr w:val="single" w:sz="8" w:space="0" w:color="auto"/>
    </w:rPr>
  </w:style>
  <w:style w:type="character" w:customStyle="1" w:styleId="m8314098763611656848gmail-stylestylebold12pt">
    <w:name w:val="m_8314098763611656848gmail-stylestylebold12pt"/>
    <w:basedOn w:val="DefaultParagraphFont"/>
    <w:rsid w:val="00FA74AF"/>
  </w:style>
  <w:style w:type="character" w:customStyle="1" w:styleId="m8314098763611656848gmail-styleboldunderline">
    <w:name w:val="m_8314098763611656848gmail-styleboldunderline"/>
    <w:basedOn w:val="DefaultParagraphFont"/>
    <w:rsid w:val="00FA74AF"/>
  </w:style>
  <w:style w:type="character" w:customStyle="1" w:styleId="Emph">
    <w:name w:val="Emph"/>
    <w:basedOn w:val="DefaultParagraphFont"/>
    <w:uiPriority w:val="1"/>
    <w:qFormat/>
    <w:rsid w:val="00FA74AF"/>
    <w:rPr>
      <w:rFonts w:ascii="Arial" w:hAnsi="Arial"/>
      <w:b/>
      <w:sz w:val="20"/>
      <w:u w:val="single"/>
      <w:bdr w:val="single" w:sz="8" w:space="0" w:color="auto"/>
    </w:rPr>
  </w:style>
  <w:style w:type="character" w:customStyle="1" w:styleId="BoldUnderline">
    <w:name w:val="BoldUnderline"/>
    <w:uiPriority w:val="1"/>
    <w:qFormat/>
    <w:rsid w:val="00FA74AF"/>
    <w:rPr>
      <w:rFonts w:ascii="Georgia" w:hAnsi="Georgia"/>
      <w:b w:val="0"/>
      <w:sz w:val="22"/>
      <w:u w:val="single"/>
    </w:rPr>
  </w:style>
  <w:style w:type="character" w:customStyle="1" w:styleId="CardtextChar0">
    <w:name w:val="Card text Char"/>
    <w:link w:val="Cardtext0"/>
    <w:rsid w:val="00FA74AF"/>
    <w:rPr>
      <w:rFonts w:ascii="Arial Narrow" w:hAnsi="Arial Narrow" w:cs="Times New Roman"/>
      <w:sz w:val="24"/>
      <w:u w:val="single"/>
    </w:rPr>
  </w:style>
  <w:style w:type="paragraph" w:customStyle="1" w:styleId="Analytic">
    <w:name w:val="Analytic"/>
    <w:basedOn w:val="Normal"/>
    <w:link w:val="AnalyticChar"/>
    <w:autoRedefine/>
    <w:qFormat/>
    <w:rsid w:val="00FA74AF"/>
    <w:rPr>
      <w:b/>
      <w:sz w:val="26"/>
    </w:rPr>
  </w:style>
  <w:style w:type="character" w:customStyle="1" w:styleId="AnalyticChar">
    <w:name w:val="Analytic Char"/>
    <w:link w:val="Analytic"/>
    <w:rsid w:val="00FA74AF"/>
    <w:rPr>
      <w:rFonts w:ascii="Arial" w:hAnsi="Arial" w:cs="Arial"/>
      <w:b/>
      <w:sz w:val="26"/>
    </w:rPr>
  </w:style>
  <w:style w:type="character" w:customStyle="1" w:styleId="CardTextChar1">
    <w:name w:val="CardText Char"/>
    <w:link w:val="CardText1"/>
    <w:locked/>
    <w:rsid w:val="00FA74AF"/>
    <w:rPr>
      <w:rFonts w:ascii="Georgia" w:eastAsia="Calibri" w:hAnsi="Georgia"/>
    </w:rPr>
  </w:style>
  <w:style w:type="paragraph" w:customStyle="1" w:styleId="CardText1">
    <w:name w:val="CardText"/>
    <w:basedOn w:val="Normal"/>
    <w:link w:val="CardTextChar1"/>
    <w:qFormat/>
    <w:rsid w:val="00FA74AF"/>
    <w:pPr>
      <w:ind w:left="288"/>
    </w:pPr>
    <w:rPr>
      <w:rFonts w:ascii="Georgia" w:eastAsia="Calibri" w:hAnsi="Georgia" w:cstheme="minorBidi"/>
    </w:rPr>
  </w:style>
  <w:style w:type="character" w:customStyle="1" w:styleId="UnderlineBold">
    <w:name w:val="Underline + Bold"/>
    <w:uiPriority w:val="1"/>
    <w:qFormat/>
    <w:rsid w:val="00FA74AF"/>
    <w:rPr>
      <w:b/>
      <w:bCs w:val="0"/>
      <w:sz w:val="20"/>
      <w:u w:val="single"/>
    </w:rPr>
  </w:style>
  <w:style w:type="paragraph" w:customStyle="1" w:styleId="tiny">
    <w:name w:val="tiny"/>
    <w:next w:val="Normal"/>
    <w:link w:val="tinyChar"/>
    <w:autoRedefine/>
    <w:qFormat/>
    <w:rsid w:val="00FA74A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FA74AF"/>
    <w:rPr>
      <w:rFonts w:ascii="Times New Roman" w:eastAsia="Malgun Gothic" w:hAnsi="Times New Roman" w:cs="Times New Roman"/>
      <w:sz w:val="12"/>
      <w:szCs w:val="24"/>
    </w:rPr>
  </w:style>
  <w:style w:type="paragraph" w:customStyle="1" w:styleId="BreakTag">
    <w:name w:val="Break Tag"/>
    <w:basedOn w:val="Normal"/>
    <w:autoRedefine/>
    <w:uiPriority w:val="4"/>
    <w:qFormat/>
    <w:rsid w:val="00FA74AF"/>
    <w:pPr>
      <w:spacing w:before="240"/>
    </w:pPr>
    <w:rPr>
      <w:rFonts w:ascii="Georgia" w:hAnsi="Georgia"/>
      <w:b/>
      <w:sz w:val="26"/>
    </w:rPr>
  </w:style>
  <w:style w:type="paragraph" w:customStyle="1" w:styleId="BreakBlock">
    <w:name w:val="Break Block"/>
    <w:basedOn w:val="Normal"/>
    <w:link w:val="BreakBlockChar"/>
    <w:autoRedefine/>
    <w:qFormat/>
    <w:rsid w:val="00FA74A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A74AF"/>
    <w:rPr>
      <w:rFonts w:ascii="Arial Bold" w:hAnsi="Arial Bold" w:cs="Arial"/>
      <w:b/>
      <w:caps/>
      <w:sz w:val="32"/>
      <w:u w:val="single"/>
    </w:rPr>
  </w:style>
  <w:style w:type="character" w:customStyle="1" w:styleId="Mention1">
    <w:name w:val="Mention1"/>
    <w:basedOn w:val="DefaultParagraphFont"/>
    <w:uiPriority w:val="99"/>
    <w:semiHidden/>
    <w:unhideWhenUsed/>
    <w:rsid w:val="00FA74AF"/>
    <w:rPr>
      <w:color w:val="2B579A"/>
      <w:shd w:val="clear" w:color="auto" w:fill="E6E6E6"/>
    </w:rPr>
  </w:style>
  <w:style w:type="character" w:customStyle="1" w:styleId="UnresolvedMention1">
    <w:name w:val="Unresolved Mention1"/>
    <w:basedOn w:val="DefaultParagraphFont"/>
    <w:uiPriority w:val="99"/>
    <w:unhideWhenUsed/>
    <w:rsid w:val="00FA74AF"/>
    <w:rPr>
      <w:color w:val="808080"/>
      <w:shd w:val="clear" w:color="auto" w:fill="E6E6E6"/>
    </w:rPr>
  </w:style>
  <w:style w:type="character" w:customStyle="1" w:styleId="m4841727538114946087gmail-styleunderline">
    <w:name w:val="m_4841727538114946087gmail-styleunderline"/>
    <w:basedOn w:val="DefaultParagraphFont"/>
    <w:rsid w:val="00FA74AF"/>
  </w:style>
  <w:style w:type="paragraph" w:customStyle="1" w:styleId="evidencetext">
    <w:name w:val="evidence text"/>
    <w:basedOn w:val="Normal"/>
    <w:link w:val="evidencetextChar1"/>
    <w:qFormat/>
    <w:rsid w:val="00FA74AF"/>
    <w:pPr>
      <w:ind w:left="432" w:right="432"/>
    </w:pPr>
    <w:rPr>
      <w:rFonts w:ascii="Georgia" w:hAnsi="Georgia"/>
      <w:color w:val="000000"/>
      <w:lang w:val="x-none" w:eastAsia="x-none"/>
    </w:rPr>
  </w:style>
  <w:style w:type="character" w:customStyle="1" w:styleId="evidencetextChar1">
    <w:name w:val="evidence text Char1"/>
    <w:link w:val="evidencetext"/>
    <w:rsid w:val="00FA74AF"/>
    <w:rPr>
      <w:rFonts w:ascii="Georgia" w:hAnsi="Georgia" w:cs="Arial"/>
      <w:color w:val="000000"/>
      <w:lang w:val="x-none" w:eastAsia="x-none"/>
    </w:rPr>
  </w:style>
  <w:style w:type="character" w:customStyle="1" w:styleId="Author-Date">
    <w:name w:val="Author-Date"/>
    <w:qFormat/>
    <w:rsid w:val="00FA74AF"/>
    <w:rPr>
      <w:b/>
      <w:sz w:val="24"/>
    </w:rPr>
  </w:style>
  <w:style w:type="paragraph" w:customStyle="1" w:styleId="Style4">
    <w:name w:val="Style4"/>
    <w:basedOn w:val="Normal"/>
    <w:link w:val="Style4Char"/>
    <w:qFormat/>
    <w:rsid w:val="00FA74AF"/>
    <w:rPr>
      <w:rFonts w:ascii="Georgia" w:eastAsia="Times New Roman" w:hAnsi="Georgia"/>
      <w:u w:val="single"/>
    </w:rPr>
  </w:style>
  <w:style w:type="character" w:customStyle="1" w:styleId="Style4Char">
    <w:name w:val="Style4 Char"/>
    <w:link w:val="Style4"/>
    <w:rsid w:val="00FA74AF"/>
    <w:rPr>
      <w:rFonts w:ascii="Georgia" w:eastAsia="Times New Roman" w:hAnsi="Georgia" w:cs="Arial"/>
      <w:u w:val="single"/>
    </w:rPr>
  </w:style>
  <w:style w:type="character" w:customStyle="1" w:styleId="term">
    <w:name w:val="term"/>
    <w:basedOn w:val="DefaultParagraphFont"/>
    <w:rsid w:val="00FA74AF"/>
  </w:style>
  <w:style w:type="character" w:customStyle="1" w:styleId="Style1Char">
    <w:name w:val="Style1 Char"/>
    <w:rsid w:val="00FA74AF"/>
    <w:rPr>
      <w:rFonts w:ascii="Times New Roman" w:eastAsia="SimSun" w:hAnsi="Times New Roman" w:cs="Times New Roman"/>
      <w:sz w:val="20"/>
      <w:szCs w:val="24"/>
      <w:u w:val="single"/>
      <w:lang w:eastAsia="zh-CN"/>
    </w:rPr>
  </w:style>
  <w:style w:type="character" w:customStyle="1" w:styleId="Styleunderline11pt">
    <w:name w:val="Style underline + 11 pt"/>
    <w:rsid w:val="00FA74AF"/>
    <w:rPr>
      <w:rFonts w:ascii="Times New Roman" w:hAnsi="Times New Roman"/>
      <w:sz w:val="20"/>
      <w:u w:val="single"/>
    </w:rPr>
  </w:style>
  <w:style w:type="paragraph" w:customStyle="1" w:styleId="Stylecard11pt">
    <w:name w:val="Style card + 11 pt"/>
    <w:basedOn w:val="card0"/>
    <w:link w:val="Stylecard11ptChar"/>
    <w:qFormat/>
    <w:rsid w:val="00FA74AF"/>
    <w:rPr>
      <w:rFonts w:ascii="Georgia" w:eastAsia="SimSun" w:hAnsi="Georgia"/>
      <w:kern w:val="0"/>
      <w:szCs w:val="24"/>
      <w:lang w:eastAsia="zh-CN"/>
    </w:rPr>
  </w:style>
  <w:style w:type="character" w:customStyle="1" w:styleId="Stylecard11ptChar">
    <w:name w:val="Style card + 11 pt Char"/>
    <w:link w:val="Stylecard11pt"/>
    <w:rsid w:val="00FA74AF"/>
    <w:rPr>
      <w:rFonts w:ascii="Georgia" w:eastAsia="SimSun" w:hAnsi="Georgia" w:cs="Calibri"/>
      <w:szCs w:val="24"/>
      <w:lang w:eastAsia="zh-CN"/>
    </w:rPr>
  </w:style>
  <w:style w:type="paragraph" w:customStyle="1" w:styleId="Minimize">
    <w:name w:val="Minimize"/>
    <w:basedOn w:val="card0"/>
    <w:next w:val="Normal"/>
    <w:link w:val="MinimizeChar"/>
    <w:qFormat/>
    <w:rsid w:val="00FA74AF"/>
    <w:pPr>
      <w:widowControl w:val="0"/>
      <w:autoSpaceDE w:val="0"/>
      <w:autoSpaceDN w:val="0"/>
      <w:adjustRightInd w:val="0"/>
      <w:spacing w:after="200" w:line="276" w:lineRule="auto"/>
    </w:pPr>
    <w:rPr>
      <w:rFonts w:ascii="Georgia" w:eastAsiaTheme="minorHAnsi" w:hAnsi="Georgia"/>
      <w:color w:val="000000"/>
      <w:kern w:val="0"/>
      <w:sz w:val="12"/>
    </w:rPr>
  </w:style>
  <w:style w:type="character" w:customStyle="1" w:styleId="MinimizeChar">
    <w:name w:val="Minimize Char"/>
    <w:link w:val="Minimize"/>
    <w:rsid w:val="00FA74AF"/>
    <w:rPr>
      <w:rFonts w:ascii="Georgia" w:hAnsi="Georgia" w:cs="Calibri"/>
      <w:color w:val="000000"/>
      <w:sz w:val="12"/>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FA74AF"/>
    <w:pPr>
      <w:spacing w:after="0" w:line="240" w:lineRule="auto"/>
    </w:pPr>
    <w:rPr>
      <w:rFonts w:ascii="Arial" w:hAnsi="Arial" w:cs="Arial"/>
      <w:u w:val="single"/>
    </w:rPr>
  </w:style>
  <w:style w:type="character" w:customStyle="1" w:styleId="byline">
    <w:name w:val="byline"/>
    <w:basedOn w:val="DefaultParagraphFont"/>
    <w:rsid w:val="00FA74AF"/>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1,Heading 2 Char1 Char"/>
    <w:qFormat/>
    <w:rsid w:val="00FA74AF"/>
    <w:rPr>
      <w:rFonts w:ascii="Arial" w:hAnsi="Arial"/>
      <w:b/>
      <w:sz w:val="24"/>
      <w:szCs w:val="22"/>
      <w:u w:val="single"/>
    </w:rPr>
  </w:style>
  <w:style w:type="paragraph" w:customStyle="1" w:styleId="StyleStyle411pt">
    <w:name w:val="Style Style4 + 11 pt"/>
    <w:basedOn w:val="Normal"/>
    <w:link w:val="StyleStyle411ptChar"/>
    <w:qFormat/>
    <w:rsid w:val="00FA74AF"/>
    <w:pPr>
      <w:spacing w:after="200" w:line="276" w:lineRule="auto"/>
    </w:pPr>
    <w:rPr>
      <w:rFonts w:ascii="Georgia" w:eastAsia="Times New Roman" w:hAnsi="Georgia"/>
      <w:u w:val="single"/>
    </w:rPr>
  </w:style>
  <w:style w:type="character" w:customStyle="1" w:styleId="StyleStyle411ptChar">
    <w:name w:val="Style Style4 + 11 pt Char"/>
    <w:basedOn w:val="DefaultParagraphFont"/>
    <w:link w:val="StyleStyle411pt"/>
    <w:rsid w:val="00FA74AF"/>
    <w:rPr>
      <w:rFonts w:ascii="Georgia" w:eastAsia="Times New Roman" w:hAnsi="Georgia" w:cs="Arial"/>
      <w:u w:val="single"/>
    </w:rPr>
  </w:style>
  <w:style w:type="character" w:customStyle="1" w:styleId="Style11ptUnderline">
    <w:name w:val="Style 11 pt Underline"/>
    <w:rsid w:val="00FA74AF"/>
    <w:rPr>
      <w:sz w:val="20"/>
      <w:u w:val="single"/>
    </w:rPr>
  </w:style>
  <w:style w:type="character" w:customStyle="1" w:styleId="Style11ptBoldUnderline">
    <w:name w:val="Style 11 pt Bold Underline"/>
    <w:rsid w:val="00FA74AF"/>
    <w:rPr>
      <w:b/>
      <w:bCs/>
      <w:sz w:val="20"/>
      <w:u w:val="single"/>
    </w:rPr>
  </w:style>
  <w:style w:type="character" w:customStyle="1" w:styleId="Style11pt">
    <w:name w:val="Style 11 pt"/>
    <w:rsid w:val="00FA74AF"/>
    <w:rPr>
      <w:sz w:val="20"/>
    </w:rPr>
  </w:style>
  <w:style w:type="paragraph" w:customStyle="1" w:styleId="StyleStyle411ptBold">
    <w:name w:val="Style Style4 + 11 pt Bold"/>
    <w:basedOn w:val="Normal"/>
    <w:link w:val="StyleStyle411ptBoldChar"/>
    <w:qFormat/>
    <w:rsid w:val="00FA74AF"/>
    <w:rPr>
      <w:rFonts w:ascii="Georgia" w:eastAsia="Times New Roman" w:hAnsi="Georgia"/>
      <w:b/>
      <w:bCs/>
      <w:u w:val="single"/>
    </w:rPr>
  </w:style>
  <w:style w:type="character" w:customStyle="1" w:styleId="StyleStyle411ptBoldChar">
    <w:name w:val="Style Style4 + 11 pt Bold Char"/>
    <w:basedOn w:val="DefaultParagraphFont"/>
    <w:link w:val="StyleStyle411ptBold"/>
    <w:rsid w:val="00FA74AF"/>
    <w:rPr>
      <w:rFonts w:ascii="Georgia" w:eastAsia="Times New Roman" w:hAnsi="Georgia" w:cs="Arial"/>
      <w:b/>
      <w:bCs/>
      <w:u w:val="single"/>
    </w:rPr>
  </w:style>
  <w:style w:type="paragraph" w:customStyle="1" w:styleId="BlockTitle">
    <w:name w:val="Block Title"/>
    <w:basedOn w:val="Normal"/>
    <w:next w:val="Normal"/>
    <w:qFormat/>
    <w:rsid w:val="00FA74AF"/>
    <w:pPr>
      <w:spacing w:after="120"/>
      <w:jc w:val="center"/>
      <w:outlineLvl w:val="0"/>
    </w:pPr>
    <w:rPr>
      <w:rFonts w:ascii="Georgia" w:eastAsia="Times New Roman" w:hAnsi="Georgia"/>
      <w:b/>
      <w:sz w:val="32"/>
      <w:szCs w:val="20"/>
      <w:u w:val="single"/>
    </w:rPr>
  </w:style>
  <w:style w:type="character" w:customStyle="1" w:styleId="Emphasis2">
    <w:name w:val="Emphasis2"/>
    <w:basedOn w:val="DefaultParagraphFont"/>
    <w:rsid w:val="00FA74AF"/>
    <w:rPr>
      <w:rFonts w:ascii="Franklin Gothic Heavy" w:hAnsi="Franklin Gothic Heavy"/>
      <w:iCs/>
      <w:u w:val="single"/>
    </w:rPr>
  </w:style>
  <w:style w:type="paragraph" w:customStyle="1" w:styleId="Cards">
    <w:name w:val="Cards"/>
    <w:basedOn w:val="Normal"/>
    <w:link w:val="CardsChar1"/>
    <w:qFormat/>
    <w:rsid w:val="00FA74AF"/>
    <w:pPr>
      <w:autoSpaceDE w:val="0"/>
      <w:autoSpaceDN w:val="0"/>
      <w:adjustRightInd w:val="0"/>
      <w:ind w:left="432" w:right="432"/>
      <w:jc w:val="both"/>
    </w:pPr>
    <w:rPr>
      <w:rFonts w:ascii="Georgia" w:eastAsia="Times New Roman" w:hAnsi="Georgia" w:cs="Times New Roman"/>
      <w:sz w:val="20"/>
      <w:szCs w:val="20"/>
    </w:rPr>
  </w:style>
  <w:style w:type="character" w:customStyle="1" w:styleId="CardsChar">
    <w:name w:val="Cards Char"/>
    <w:locked/>
    <w:rsid w:val="00FA74AF"/>
    <w:rPr>
      <w:rFonts w:ascii="Times New Roman" w:eastAsia="Times New Roman" w:hAnsi="Times New Roman" w:cs="Times New Roman"/>
      <w:sz w:val="20"/>
      <w:szCs w:val="24"/>
    </w:rPr>
  </w:style>
  <w:style w:type="paragraph" w:styleId="Header">
    <w:name w:val="header"/>
    <w:basedOn w:val="Normal"/>
    <w:link w:val="HeaderChar"/>
    <w:uiPriority w:val="99"/>
    <w:qFormat/>
    <w:rsid w:val="00FA74AF"/>
    <w:pPr>
      <w:tabs>
        <w:tab w:val="center" w:pos="4680"/>
        <w:tab w:val="right" w:pos="9360"/>
      </w:tabs>
    </w:pPr>
    <w:rPr>
      <w:rFonts w:ascii="Georgia" w:hAnsi="Georgia"/>
    </w:rPr>
  </w:style>
  <w:style w:type="character" w:customStyle="1" w:styleId="HeaderChar">
    <w:name w:val="Header Char"/>
    <w:basedOn w:val="DefaultParagraphFont"/>
    <w:link w:val="Header"/>
    <w:uiPriority w:val="99"/>
    <w:rsid w:val="00FA74AF"/>
    <w:rPr>
      <w:rFonts w:ascii="Georgia" w:hAnsi="Georgia" w:cs="Arial"/>
    </w:rPr>
  </w:style>
  <w:style w:type="character" w:customStyle="1" w:styleId="pmterms1">
    <w:name w:val="pmterms1"/>
    <w:basedOn w:val="DefaultParagraphFont"/>
    <w:rsid w:val="00FA74AF"/>
  </w:style>
  <w:style w:type="character" w:customStyle="1" w:styleId="hilite1">
    <w:name w:val="hilite1"/>
    <w:basedOn w:val="DefaultParagraphFont"/>
    <w:rsid w:val="00FA74A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A74A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A74AF"/>
    <w:rPr>
      <w:rFonts w:ascii="Times New Roman" w:eastAsia="Malgun Gothic" w:hAnsi="Times New Roman" w:cs="Times New Roman"/>
      <w:sz w:val="21"/>
      <w:szCs w:val="24"/>
      <w:u w:val="single"/>
    </w:rPr>
  </w:style>
  <w:style w:type="paragraph" w:styleId="NoSpacing">
    <w:name w:val="No Spacing"/>
    <w:aliases w:val="ClearFormatting,Dont use,Tag and Cite,Card Format,Clear,DDI Tag,Tag Title,No Spacing51,Very Small Text,No Spacing8,Dont u,No Spacing1111111,No Spacing311"/>
    <w:link w:val="NoSpacingChar"/>
    <w:uiPriority w:val="1"/>
    <w:qFormat/>
    <w:rsid w:val="00FA74AF"/>
    <w:pPr>
      <w:spacing w:after="0" w:line="240" w:lineRule="auto"/>
    </w:pPr>
    <w:rPr>
      <w:rFonts w:ascii="Times New Roman" w:eastAsia="Times New Roman" w:hAnsi="Times New Roman" w:cs="Times New Roman"/>
      <w:sz w:val="24"/>
      <w:szCs w:val="24"/>
    </w:rPr>
  </w:style>
  <w:style w:type="paragraph" w:customStyle="1" w:styleId="Normaltag">
    <w:name w:val="Normal tag"/>
    <w:basedOn w:val="Normal"/>
    <w:link w:val="NormaltagChar"/>
    <w:uiPriority w:val="99"/>
    <w:qFormat/>
    <w:rsid w:val="00FA74AF"/>
    <w:rPr>
      <w:rFonts w:ascii="Georgia" w:eastAsia="Times New Roman" w:hAnsi="Georgia"/>
      <w:b/>
      <w:szCs w:val="20"/>
    </w:rPr>
  </w:style>
  <w:style w:type="character" w:customStyle="1" w:styleId="NormaltagChar">
    <w:name w:val="Normal tag Char"/>
    <w:basedOn w:val="DefaultParagraphFont"/>
    <w:link w:val="Normaltag"/>
    <w:uiPriority w:val="99"/>
    <w:locked/>
    <w:rsid w:val="00FA74AF"/>
    <w:rPr>
      <w:rFonts w:ascii="Georgia" w:eastAsia="Times New Roman" w:hAnsi="Georgia" w:cs="Arial"/>
      <w:b/>
      <w:szCs w:val="20"/>
    </w:rPr>
  </w:style>
  <w:style w:type="character" w:customStyle="1" w:styleId="DebateUnderline">
    <w:name w:val="Debate Underline"/>
    <w:qFormat/>
    <w:rsid w:val="00FA74AF"/>
    <w:rPr>
      <w:rFonts w:ascii="Times New Roman" w:hAnsi="Times New Roman"/>
      <w:sz w:val="20"/>
      <w:szCs w:val="24"/>
      <w:u w:val="thick"/>
    </w:rPr>
  </w:style>
  <w:style w:type="character" w:customStyle="1" w:styleId="blue">
    <w:name w:val="blue"/>
    <w:basedOn w:val="DefaultParagraphFont"/>
    <w:rsid w:val="00FA74AF"/>
    <w:rPr>
      <w:rFonts w:cs="Times New Roman"/>
    </w:rPr>
  </w:style>
  <w:style w:type="paragraph" w:customStyle="1" w:styleId="cites0">
    <w:name w:val="cites"/>
    <w:link w:val="Heading1Char3"/>
    <w:autoRedefine/>
    <w:qFormat/>
    <w:rsid w:val="00FA74A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basedOn w:val="DefaultParagraphFont"/>
    <w:link w:val="cites0"/>
    <w:rsid w:val="00FA74AF"/>
    <w:rPr>
      <w:rFonts w:ascii="Times New Roman" w:eastAsia="Malgun Gothic" w:hAnsi="Times New Roman" w:cs="Times New Roman"/>
      <w:b/>
      <w:sz w:val="24"/>
      <w:szCs w:val="24"/>
      <w:u w:val="single"/>
    </w:rPr>
  </w:style>
  <w:style w:type="character" w:customStyle="1" w:styleId="CitesChar2">
    <w:name w:val="Cites Char2"/>
    <w:rsid w:val="00FA74AF"/>
    <w:rPr>
      <w:rFonts w:eastAsia="Times New Roman" w:cs="Times New Roman"/>
      <w:b/>
      <w:bCs/>
      <w:sz w:val="20"/>
      <w:szCs w:val="20"/>
    </w:rPr>
  </w:style>
  <w:style w:type="paragraph" w:styleId="Footer">
    <w:name w:val="footer"/>
    <w:basedOn w:val="Normal"/>
    <w:link w:val="FooterChar"/>
    <w:uiPriority w:val="99"/>
    <w:rsid w:val="00FA74AF"/>
    <w:pPr>
      <w:tabs>
        <w:tab w:val="center" w:pos="4680"/>
        <w:tab w:val="right" w:pos="9360"/>
      </w:tabs>
    </w:pPr>
    <w:rPr>
      <w:rFonts w:ascii="Georgia" w:hAnsi="Georgia"/>
    </w:rPr>
  </w:style>
  <w:style w:type="character" w:customStyle="1" w:styleId="FooterChar">
    <w:name w:val="Footer Char"/>
    <w:basedOn w:val="DefaultParagraphFont"/>
    <w:link w:val="Footer"/>
    <w:uiPriority w:val="99"/>
    <w:rsid w:val="00FA74AF"/>
    <w:rPr>
      <w:rFonts w:ascii="Georgia" w:hAnsi="Georgia" w:cs="Arial"/>
    </w:rPr>
  </w:style>
  <w:style w:type="character" w:styleId="PageNumber">
    <w:name w:val="page number"/>
    <w:aliases w:val="card ununderlined"/>
    <w:basedOn w:val="DefaultParagraphFont"/>
    <w:uiPriority w:val="99"/>
    <w:rsid w:val="00FA74AF"/>
  </w:style>
  <w:style w:type="paragraph" w:customStyle="1" w:styleId="BlockTitle2">
    <w:name w:val="Block Title2"/>
    <w:basedOn w:val="Normal"/>
    <w:next w:val="Normal"/>
    <w:qFormat/>
    <w:rsid w:val="00FA74AF"/>
    <w:pPr>
      <w:spacing w:after="240"/>
      <w:jc w:val="center"/>
    </w:pPr>
    <w:rPr>
      <w:rFonts w:ascii="Georgia" w:eastAsia="Times New Roman" w:hAnsi="Georgia"/>
      <w:b/>
      <w:sz w:val="32"/>
      <w:u w:val="single"/>
      <w:lang w:bidi="en-US"/>
    </w:rPr>
  </w:style>
  <w:style w:type="paragraph" w:styleId="TOC1">
    <w:name w:val="toc 1"/>
    <w:basedOn w:val="Normal"/>
    <w:next w:val="Normal"/>
    <w:autoRedefine/>
    <w:uiPriority w:val="39"/>
    <w:rsid w:val="00FA74AF"/>
    <w:pPr>
      <w:spacing w:before="120" w:after="120"/>
    </w:pPr>
    <w:rPr>
      <w:rFonts w:ascii="Georgia" w:eastAsia="Times New Roman" w:hAnsi="Georgia"/>
      <w:b/>
      <w:u w:val="single"/>
      <w:lang w:bidi="en-US"/>
    </w:rPr>
  </w:style>
  <w:style w:type="paragraph" w:styleId="TOC9">
    <w:name w:val="toc 9"/>
    <w:basedOn w:val="Normal"/>
    <w:next w:val="Normal"/>
    <w:autoRedefine/>
    <w:rsid w:val="00FA74AF"/>
    <w:pPr>
      <w:ind w:left="1600"/>
    </w:pPr>
    <w:rPr>
      <w:rFonts w:ascii="Georgia" w:eastAsia="Times New Roman" w:hAnsi="Georgia"/>
      <w:sz w:val="20"/>
      <w:lang w:bidi="en-US"/>
    </w:rPr>
  </w:style>
  <w:style w:type="paragraph" w:customStyle="1" w:styleId="TxBrp1">
    <w:name w:val="TxBr_p1"/>
    <w:basedOn w:val="Normal"/>
    <w:qFormat/>
    <w:rsid w:val="00FA74AF"/>
    <w:pPr>
      <w:tabs>
        <w:tab w:val="left" w:pos="204"/>
      </w:tabs>
      <w:autoSpaceDE w:val="0"/>
      <w:autoSpaceDN w:val="0"/>
      <w:adjustRightInd w:val="0"/>
      <w:spacing w:line="272" w:lineRule="atLeast"/>
      <w:jc w:val="both"/>
    </w:pPr>
    <w:rPr>
      <w:rFonts w:ascii="Georgia" w:eastAsia="Times New Roman" w:hAnsi="Georgia"/>
      <w:lang w:bidi="en-U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FA74AF"/>
    <w:pPr>
      <w:spacing w:before="100" w:beforeAutospacing="1" w:after="100" w:afterAutospacing="1"/>
    </w:pPr>
    <w:rPr>
      <w:rFonts w:ascii="Georgia" w:eastAsia="Times New Roman" w:hAnsi="Georgia"/>
      <w:lang w:bidi="en-US"/>
    </w:rPr>
  </w:style>
  <w:style w:type="paragraph" w:customStyle="1" w:styleId="fullstory">
    <w:name w:val="fullstory"/>
    <w:basedOn w:val="Normal"/>
    <w:qFormat/>
    <w:rsid w:val="00FA74AF"/>
    <w:pPr>
      <w:spacing w:before="100" w:beforeAutospacing="1" w:after="100" w:afterAutospacing="1"/>
    </w:pPr>
    <w:rPr>
      <w:rFonts w:ascii="Georgia" w:eastAsia="Times New Roman" w:hAnsi="Georgia"/>
      <w:lang w:bidi="en-US"/>
    </w:rPr>
  </w:style>
  <w:style w:type="character" w:customStyle="1" w:styleId="standardcontent">
    <w:name w:val="standardcontent"/>
    <w:basedOn w:val="DefaultParagraphFont"/>
    <w:rsid w:val="00FA74AF"/>
  </w:style>
  <w:style w:type="paragraph" w:customStyle="1" w:styleId="hat">
    <w:name w:val="hat"/>
    <w:basedOn w:val="Normal"/>
    <w:next w:val="Normal"/>
    <w:link w:val="hatChar"/>
    <w:qFormat/>
    <w:rsid w:val="00FA74AF"/>
    <w:pPr>
      <w:spacing w:before="240" w:after="240"/>
      <w:jc w:val="center"/>
      <w:outlineLvl w:val="0"/>
    </w:pPr>
    <w:rPr>
      <w:rFonts w:ascii="Georgia" w:eastAsia="Times New Roman" w:hAnsi="Georgia"/>
      <w:b/>
      <w:bCs/>
      <w:sz w:val="32"/>
      <w:u w:val="single"/>
      <w:lang w:bidi="en-US"/>
    </w:rPr>
  </w:style>
  <w:style w:type="character" w:customStyle="1" w:styleId="storyby">
    <w:name w:val="storyby"/>
    <w:basedOn w:val="DefaultParagraphFont"/>
    <w:rsid w:val="00FA74AF"/>
  </w:style>
  <w:style w:type="paragraph" w:customStyle="1" w:styleId="HotRouteChar">
    <w:name w:val="Hot Route! Char"/>
    <w:basedOn w:val="Normal"/>
    <w:rsid w:val="00FA74AF"/>
    <w:pPr>
      <w:ind w:left="144"/>
    </w:pPr>
    <w:rPr>
      <w:rFonts w:ascii="Georgia" w:eastAsia="Times New Roman" w:hAnsi="Georgia"/>
      <w:sz w:val="20"/>
      <w:lang w:bidi="en-US"/>
    </w:rPr>
  </w:style>
  <w:style w:type="character" w:styleId="Strong">
    <w:name w:val="Strong"/>
    <w:aliases w:val="8 pt font,Citation Char Char1 Char Char Char Char Char,Cut,Small 1"/>
    <w:basedOn w:val="DefaultParagraphFont"/>
    <w:uiPriority w:val="22"/>
    <w:qFormat/>
    <w:rsid w:val="00FA74AF"/>
    <w:rPr>
      <w:rFonts w:cs="Times New Roman"/>
      <w:b/>
      <w:bCs/>
    </w:rPr>
  </w:style>
  <w:style w:type="paragraph" w:customStyle="1" w:styleId="Default">
    <w:name w:val="Default"/>
    <w:qFormat/>
    <w:rsid w:val="00FA74A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A74AF"/>
    <w:rPr>
      <w:rFonts w:ascii="Cambria" w:hAnsi="Cambria" w:cs="Times New Roman"/>
      <w:b/>
      <w:bCs/>
      <w:sz w:val="26"/>
      <w:szCs w:val="26"/>
    </w:rPr>
  </w:style>
  <w:style w:type="character" w:customStyle="1" w:styleId="UnderliningChar">
    <w:name w:val="Underlining Char"/>
    <w:basedOn w:val="DefaultParagraphFont"/>
    <w:link w:val="Underlining"/>
    <w:rsid w:val="00FA74AF"/>
    <w:rPr>
      <w:rFonts w:ascii="Arial Narrow" w:hAnsi="Arial Narrow" w:cs="Times New Roman"/>
      <w:u w:val="single"/>
    </w:rPr>
  </w:style>
  <w:style w:type="character" w:customStyle="1" w:styleId="CardCharChar1">
    <w:name w:val="Card Char Char1"/>
    <w:basedOn w:val="DefaultParagraphFont"/>
    <w:rsid w:val="00FA74AF"/>
    <w:rPr>
      <w:rFonts w:cs="Times New Roman"/>
      <w:b/>
      <w:bCs/>
      <w:sz w:val="28"/>
      <w:szCs w:val="28"/>
    </w:rPr>
  </w:style>
  <w:style w:type="character" w:customStyle="1" w:styleId="hit">
    <w:name w:val="hit"/>
    <w:basedOn w:val="DefaultParagraphFont"/>
    <w:rsid w:val="00FA74AF"/>
    <w:rPr>
      <w:rFonts w:cs="Times New Roman"/>
    </w:rPr>
  </w:style>
  <w:style w:type="paragraph" w:customStyle="1" w:styleId="SmallFont">
    <w:name w:val="Small Font"/>
    <w:basedOn w:val="Normal"/>
    <w:link w:val="SmallFontChar"/>
    <w:qFormat/>
    <w:rsid w:val="00FA74AF"/>
    <w:pPr>
      <w:spacing w:after="200"/>
      <w:jc w:val="both"/>
    </w:pPr>
    <w:rPr>
      <w:rFonts w:ascii="Georgia" w:eastAsia="Calibri" w:hAnsi="Georgia"/>
      <w:szCs w:val="18"/>
    </w:rPr>
  </w:style>
  <w:style w:type="character" w:customStyle="1" w:styleId="SmallFontChar">
    <w:name w:val="Small Font Char"/>
    <w:basedOn w:val="DefaultParagraphFont"/>
    <w:link w:val="SmallFont"/>
    <w:locked/>
    <w:rsid w:val="00FA74AF"/>
    <w:rPr>
      <w:rFonts w:ascii="Georgia" w:eastAsia="Calibri" w:hAnsi="Georgia" w:cs="Arial"/>
      <w:szCs w:val="18"/>
    </w:rPr>
  </w:style>
  <w:style w:type="character" w:customStyle="1" w:styleId="CircleChar1">
    <w:name w:val="Circle Char1"/>
    <w:basedOn w:val="DefaultParagraphFont"/>
    <w:rsid w:val="00FA74AF"/>
    <w:rPr>
      <w:rFonts w:cs="Times New Roman"/>
      <w:b/>
      <w:i/>
      <w:sz w:val="18"/>
      <w:szCs w:val="18"/>
      <w:u w:val="single"/>
      <w:lang w:val="en-US" w:eastAsia="en-US" w:bidi="ar-SA"/>
    </w:rPr>
  </w:style>
  <w:style w:type="character" w:customStyle="1" w:styleId="verdana">
    <w:name w:val="verdana"/>
    <w:basedOn w:val="DefaultParagraphFont"/>
    <w:rsid w:val="00FA74AF"/>
  </w:style>
  <w:style w:type="character" w:customStyle="1" w:styleId="CardsChar1">
    <w:name w:val="Cards Char1"/>
    <w:link w:val="Cards"/>
    <w:rsid w:val="00FA74AF"/>
    <w:rPr>
      <w:rFonts w:ascii="Georgia" w:eastAsia="Times New Roman" w:hAnsi="Georgia" w:cs="Times New Roman"/>
      <w:sz w:val="20"/>
      <w:szCs w:val="20"/>
    </w:rPr>
  </w:style>
  <w:style w:type="paragraph" w:customStyle="1" w:styleId="BlockHeadings">
    <w:name w:val="Block Headings"/>
    <w:basedOn w:val="Normal"/>
    <w:link w:val="BlockHeadingsChar"/>
    <w:qFormat/>
    <w:rsid w:val="00FA74AF"/>
    <w:pPr>
      <w:autoSpaceDE w:val="0"/>
      <w:autoSpaceDN w:val="0"/>
      <w:adjustRightInd w:val="0"/>
      <w:jc w:val="center"/>
      <w:outlineLvl w:val="0"/>
    </w:pPr>
    <w:rPr>
      <w:rFonts w:ascii="Georgia" w:eastAsia="Times New Roman" w:hAnsi="Georgia" w:cs="Times New Roman"/>
      <w:b/>
      <w:sz w:val="20"/>
      <w:szCs w:val="20"/>
    </w:rPr>
  </w:style>
  <w:style w:type="character" w:customStyle="1" w:styleId="BlockHeadingsChar">
    <w:name w:val="Block Headings Char"/>
    <w:link w:val="BlockHeadings"/>
    <w:rsid w:val="00FA74AF"/>
    <w:rPr>
      <w:rFonts w:ascii="Georgia" w:eastAsia="Times New Roman" w:hAnsi="Georgia" w:cs="Times New Roman"/>
      <w:b/>
      <w:sz w:val="20"/>
      <w:szCs w:val="20"/>
    </w:rPr>
  </w:style>
  <w:style w:type="paragraph" w:customStyle="1" w:styleId="loose">
    <w:name w:val="loose"/>
    <w:basedOn w:val="Normal"/>
    <w:qFormat/>
    <w:rsid w:val="00FA74AF"/>
    <w:pPr>
      <w:spacing w:before="210"/>
    </w:pPr>
    <w:rPr>
      <w:rFonts w:ascii="Georgia" w:eastAsia="Times New Roman" w:hAnsi="Georgia"/>
      <w:lang w:eastAsia="zh-CN" w:bidi="he-IL"/>
    </w:rPr>
  </w:style>
  <w:style w:type="character" w:customStyle="1" w:styleId="hit1">
    <w:name w:val="hit1"/>
    <w:basedOn w:val="DefaultParagraphFont"/>
    <w:rsid w:val="00FA74AF"/>
    <w:rPr>
      <w:b/>
      <w:bCs/>
      <w:color w:val="CC0033"/>
    </w:rPr>
  </w:style>
  <w:style w:type="character" w:customStyle="1" w:styleId="upper">
    <w:name w:val="upper"/>
    <w:basedOn w:val="DefaultParagraphFont"/>
    <w:rsid w:val="00FA74AF"/>
  </w:style>
  <w:style w:type="character" w:customStyle="1" w:styleId="Author">
    <w:name w:val="Author"/>
    <w:aliases w:val="Style Date"/>
    <w:basedOn w:val="DefaultParagraphFont"/>
    <w:qFormat/>
    <w:rsid w:val="00FA74AF"/>
    <w:rPr>
      <w:b/>
      <w:sz w:val="24"/>
    </w:rPr>
  </w:style>
  <w:style w:type="character" w:customStyle="1" w:styleId="SmallFont7pt">
    <w:name w:val="Small Font (7 pt)"/>
    <w:basedOn w:val="DefaultParagraphFont"/>
    <w:rsid w:val="00FA74AF"/>
    <w:rPr>
      <w:sz w:val="14"/>
    </w:rPr>
  </w:style>
  <w:style w:type="paragraph" w:customStyle="1" w:styleId="UnderlinedText">
    <w:name w:val="Underlined Text"/>
    <w:basedOn w:val="Normal"/>
    <w:qFormat/>
    <w:rsid w:val="00FA74AF"/>
    <w:rPr>
      <w:rFonts w:ascii="Georgia" w:eastAsia="Times New Roman" w:hAnsi="Georgia"/>
      <w:b/>
      <w:szCs w:val="20"/>
    </w:rPr>
  </w:style>
  <w:style w:type="character" w:customStyle="1" w:styleId="SmallText-New">
    <w:name w:val="Small Text - New"/>
    <w:basedOn w:val="DefaultParagraphFont"/>
    <w:rsid w:val="00FA74AF"/>
    <w:rPr>
      <w:rFonts w:ascii="Arial Narrow" w:hAnsi="Arial Narrow"/>
      <w:sz w:val="14"/>
    </w:rPr>
  </w:style>
  <w:style w:type="paragraph" w:customStyle="1" w:styleId="Smalltext">
    <w:name w:val="Small text"/>
    <w:aliases w:val="Quote1,Quote11"/>
    <w:basedOn w:val="Normal"/>
    <w:link w:val="SmalltextChar"/>
    <w:qFormat/>
    <w:rsid w:val="00FA74AF"/>
    <w:rPr>
      <w:rFonts w:ascii="Arial Narrow" w:eastAsia="Times New Roman" w:hAnsi="Arial Narrow"/>
    </w:rPr>
  </w:style>
  <w:style w:type="character" w:customStyle="1" w:styleId="Underlined-New">
    <w:name w:val="Underlined - New"/>
    <w:basedOn w:val="DefaultParagraphFont"/>
    <w:rsid w:val="00FA74AF"/>
    <w:rPr>
      <w:rFonts w:ascii="Arial Narrow" w:hAnsi="Arial Narrow"/>
      <w:sz w:val="16"/>
      <w:u w:val="single"/>
    </w:rPr>
  </w:style>
  <w:style w:type="paragraph" w:styleId="TOC2">
    <w:name w:val="toc 2"/>
    <w:basedOn w:val="Normal"/>
    <w:next w:val="Normal"/>
    <w:autoRedefine/>
    <w:uiPriority w:val="39"/>
    <w:rsid w:val="00FA74AF"/>
    <w:pPr>
      <w:ind w:left="200"/>
    </w:pPr>
    <w:rPr>
      <w:rFonts w:ascii="Georgia" w:eastAsia="Times New Roman" w:hAnsi="Georgia"/>
      <w:sz w:val="20"/>
      <w:lang w:bidi="en-US"/>
    </w:rPr>
  </w:style>
  <w:style w:type="paragraph" w:styleId="Caption">
    <w:name w:val="caption"/>
    <w:basedOn w:val="Normal"/>
    <w:next w:val="Normal"/>
    <w:qFormat/>
    <w:rsid w:val="00FA74AF"/>
    <w:rPr>
      <w:rFonts w:ascii="Georgia" w:eastAsia="Times New Roman" w:hAnsi="Georgia"/>
      <w:b/>
      <w:bCs/>
      <w:sz w:val="18"/>
      <w:szCs w:val="18"/>
      <w:lang w:bidi="en-US"/>
    </w:rPr>
  </w:style>
  <w:style w:type="paragraph" w:styleId="TOCHeading">
    <w:name w:val="TOC Heading"/>
    <w:basedOn w:val="Heading1"/>
    <w:next w:val="Normal"/>
    <w:uiPriority w:val="39"/>
    <w:qFormat/>
    <w:rsid w:val="00FA74A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FA74AF"/>
    <w:rPr>
      <w:rFonts w:ascii="Arial Narrow" w:hAnsi="Arial Narrow"/>
      <w:dstrike w:val="0"/>
      <w:sz w:val="20"/>
      <w:bdr w:val="single" w:sz="2" w:space="0" w:color="auto"/>
      <w:vertAlign w:val="baseline"/>
    </w:rPr>
  </w:style>
  <w:style w:type="character" w:customStyle="1" w:styleId="style65">
    <w:name w:val="style65"/>
    <w:basedOn w:val="DefaultParagraphFont"/>
    <w:rsid w:val="00FA74AF"/>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FA74AF"/>
    <w:rPr>
      <w:rFonts w:cs="Arial"/>
      <w:bCs/>
      <w:szCs w:val="26"/>
      <w:u w:val="single"/>
      <w:lang w:val="en-US" w:eastAsia="en-US" w:bidi="ar-SA"/>
    </w:rPr>
  </w:style>
  <w:style w:type="character" w:customStyle="1" w:styleId="qlabel">
    <w:name w:val="q_label"/>
    <w:basedOn w:val="DefaultParagraphFont"/>
    <w:rsid w:val="00FA74AF"/>
  </w:style>
  <w:style w:type="character" w:customStyle="1" w:styleId="alabel">
    <w:name w:val="a_label"/>
    <w:basedOn w:val="DefaultParagraphFont"/>
    <w:rsid w:val="00FA74AF"/>
  </w:style>
  <w:style w:type="character" w:customStyle="1" w:styleId="Style1Char1">
    <w:name w:val="Style1 Char1"/>
    <w:basedOn w:val="DefaultParagraphFont"/>
    <w:rsid w:val="00FA74AF"/>
    <w:rPr>
      <w:rFonts w:eastAsia="SimSun"/>
      <w:sz w:val="20"/>
      <w:szCs w:val="24"/>
      <w:u w:val="single"/>
      <w:lang w:val="en-US" w:eastAsia="zh-CN" w:bidi="ar-SA"/>
    </w:rPr>
  </w:style>
  <w:style w:type="character" w:customStyle="1" w:styleId="UnderlineCharChar">
    <w:name w:val="Underline Char Char"/>
    <w:basedOn w:val="DefaultParagraphFont"/>
    <w:rsid w:val="00FA74AF"/>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FA74AF"/>
    <w:rPr>
      <w:rFonts w:eastAsia="MS Mincho"/>
      <w:b/>
      <w:u w:val="single"/>
      <w:lang w:val="en-US" w:eastAsia="en-US" w:bidi="ar-SA"/>
    </w:rPr>
  </w:style>
  <w:style w:type="character" w:customStyle="1" w:styleId="CardTextChar2">
    <w:name w:val="Card Text Char"/>
    <w:basedOn w:val="DefaultParagraphFont"/>
    <w:rsid w:val="00FA74AF"/>
    <w:rPr>
      <w:rFonts w:ascii="Times New Roman" w:eastAsia="Times New Roman" w:hAnsi="Times New Roman" w:cs="Times New Roman"/>
      <w:szCs w:val="24"/>
    </w:rPr>
  </w:style>
  <w:style w:type="character" w:customStyle="1" w:styleId="reduce2">
    <w:name w:val="reduce2"/>
    <w:basedOn w:val="DefaultParagraphFont"/>
    <w:rsid w:val="00FA74AF"/>
    <w:rPr>
      <w:rFonts w:ascii="Arial" w:hAnsi="Arial" w:cs="Arial"/>
      <w:color w:val="000000"/>
      <w:sz w:val="10"/>
      <w:szCs w:val="22"/>
    </w:rPr>
  </w:style>
  <w:style w:type="character" w:customStyle="1" w:styleId="BoldUnderlineChar">
    <w:name w:val="BoldUnderline Char"/>
    <w:basedOn w:val="DefaultParagraphFont"/>
    <w:rsid w:val="00FA74A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A74AF"/>
    <w:rPr>
      <w:rFonts w:cs="Arial"/>
      <w:bCs/>
      <w:szCs w:val="26"/>
      <w:u w:val="single"/>
      <w:lang w:val="en-US" w:eastAsia="en-US" w:bidi="ar-SA"/>
    </w:rPr>
  </w:style>
  <w:style w:type="paragraph" w:customStyle="1" w:styleId="evidencetextChar">
    <w:name w:val="evidence text Char"/>
    <w:basedOn w:val="Normal"/>
    <w:rsid w:val="00FA74AF"/>
    <w:pPr>
      <w:ind w:left="1728" w:right="1008"/>
    </w:pPr>
    <w:rPr>
      <w:rFonts w:ascii="Georgia" w:eastAsia="Times New Roman" w:hAnsi="Georgia"/>
      <w:color w:val="000000"/>
      <w:sz w:val="18"/>
    </w:rPr>
  </w:style>
  <w:style w:type="character" w:customStyle="1" w:styleId="underline2">
    <w:name w:val="underline2"/>
    <w:basedOn w:val="DefaultParagraphFont"/>
    <w:rsid w:val="00FA74AF"/>
    <w:rPr>
      <w:u w:val="single"/>
    </w:rPr>
  </w:style>
  <w:style w:type="character" w:customStyle="1" w:styleId="Style11ptUnderlineBorderSinglesolidlineAuto05pt">
    <w:name w:val="Style 11 pt Underline Border: : (Single solid line Auto  0.5 pt..."/>
    <w:rsid w:val="00FA74A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A74A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A74AF"/>
    <w:rPr>
      <w:rFonts w:ascii="Georgia" w:eastAsia="Times New Roman" w:hAnsi="Georgia" w:cs="Times New Roman"/>
      <w:u w:val="single"/>
      <w:bdr w:val="single" w:sz="4" w:space="0" w:color="auto"/>
    </w:rPr>
  </w:style>
  <w:style w:type="character" w:customStyle="1" w:styleId="UnderlineChar4Char">
    <w:name w:val="Underline Char4 Char"/>
    <w:basedOn w:val="DefaultParagraphFont"/>
    <w:link w:val="UnderlineChar4"/>
    <w:rsid w:val="00FA74AF"/>
    <w:rPr>
      <w:u w:val="single"/>
    </w:rPr>
  </w:style>
  <w:style w:type="paragraph" w:customStyle="1" w:styleId="UnderlineChar4">
    <w:name w:val="Underline Char4"/>
    <w:basedOn w:val="Normal"/>
    <w:link w:val="UnderlineChar4Char"/>
    <w:qFormat/>
    <w:rsid w:val="00FA74A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A74AF"/>
    <w:rPr>
      <w:b/>
      <w:u w:val="single"/>
    </w:rPr>
  </w:style>
  <w:style w:type="paragraph" w:customStyle="1" w:styleId="BoldandUnderlineChar3">
    <w:name w:val="Bold and Underline Char3"/>
    <w:basedOn w:val="Normal"/>
    <w:link w:val="BoldandUnderlineChar3Char2"/>
    <w:qFormat/>
    <w:rsid w:val="00FA74AF"/>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FA74AF"/>
    <w:rPr>
      <w:rFonts w:ascii="Georgia" w:eastAsia="Times New Roman" w:hAnsi="Georgia"/>
      <w:u w:val="single"/>
    </w:rPr>
  </w:style>
  <w:style w:type="character" w:customStyle="1" w:styleId="StyleUnderlineChar11ptChar">
    <w:name w:val="Style Underline Char + 11 pt Char"/>
    <w:basedOn w:val="DefaultParagraphFont"/>
    <w:link w:val="StyleUnderlineChar11pt"/>
    <w:rsid w:val="00FA74AF"/>
    <w:rPr>
      <w:rFonts w:ascii="Georgia" w:eastAsia="Times New Roman" w:hAnsi="Georgia" w:cs="Arial"/>
      <w:u w:val="single"/>
    </w:rPr>
  </w:style>
  <w:style w:type="paragraph" w:customStyle="1" w:styleId="StyleUnderlineChar11ptBold">
    <w:name w:val="Style Underline Char + 11 pt Bold"/>
    <w:basedOn w:val="Normal"/>
    <w:link w:val="StyleUnderlineChar11ptBoldChar"/>
    <w:qFormat/>
    <w:rsid w:val="00FA74AF"/>
    <w:rPr>
      <w:rFonts w:ascii="Georgia" w:eastAsia="Times New Roman" w:hAnsi="Georgia"/>
      <w:b/>
      <w:bCs/>
      <w:u w:val="single"/>
    </w:rPr>
  </w:style>
  <w:style w:type="character" w:customStyle="1" w:styleId="StyleUnderlineChar11ptBoldChar">
    <w:name w:val="Style Underline Char + 11 pt Bold Char"/>
    <w:basedOn w:val="DefaultParagraphFont"/>
    <w:link w:val="StyleUnderlineChar11ptBold"/>
    <w:rsid w:val="00FA74AF"/>
    <w:rPr>
      <w:rFonts w:ascii="Georgia" w:eastAsia="Times New Roman" w:hAnsi="Georgia" w:cs="Arial"/>
      <w:b/>
      <w:bCs/>
      <w:u w:val="single"/>
    </w:rPr>
  </w:style>
  <w:style w:type="character" w:customStyle="1" w:styleId="inside-head">
    <w:name w:val="inside-head"/>
    <w:basedOn w:val="DefaultParagraphFont"/>
    <w:rsid w:val="00FA74AF"/>
  </w:style>
  <w:style w:type="paragraph" w:customStyle="1" w:styleId="Style3">
    <w:name w:val="Style3"/>
    <w:basedOn w:val="Normal"/>
    <w:link w:val="Style3Char"/>
    <w:qFormat/>
    <w:rsid w:val="00FA74AF"/>
    <w:rPr>
      <w:rFonts w:ascii="Arial Narrow" w:eastAsia="Times New Roman" w:hAnsi="Arial Narrow"/>
      <w:b/>
    </w:rPr>
  </w:style>
  <w:style w:type="character" w:customStyle="1" w:styleId="Style3Char">
    <w:name w:val="Style3 Char"/>
    <w:basedOn w:val="DefaultParagraphFont"/>
    <w:link w:val="Style3"/>
    <w:rsid w:val="00FA74AF"/>
    <w:rPr>
      <w:rFonts w:ascii="Arial Narrow" w:eastAsia="Times New Roman" w:hAnsi="Arial Narrow" w:cs="Arial"/>
      <w:b/>
    </w:rPr>
  </w:style>
  <w:style w:type="character" w:customStyle="1" w:styleId="7TimesNewRoman">
    <w:name w:val="7 Times New Roman"/>
    <w:rsid w:val="00FA74A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A74AF"/>
  </w:style>
  <w:style w:type="character" w:customStyle="1" w:styleId="officialsbureau">
    <w:name w:val="official_s_bureau"/>
    <w:basedOn w:val="DefaultParagraphFont"/>
    <w:rsid w:val="00FA74AF"/>
  </w:style>
  <w:style w:type="paragraph" w:customStyle="1" w:styleId="Stylecard11ptUnderline">
    <w:name w:val="Style card + 11 pt Underline"/>
    <w:basedOn w:val="card0"/>
    <w:link w:val="Stylecard11ptUnderlineChar"/>
    <w:qFormat/>
    <w:rsid w:val="00FA74AF"/>
    <w:rPr>
      <w:rFonts w:ascii="Georgia" w:eastAsia="SimSun" w:hAnsi="Georgia"/>
      <w:kern w:val="0"/>
      <w:szCs w:val="24"/>
      <w:u w:val="single"/>
      <w:lang w:eastAsia="zh-CN"/>
    </w:rPr>
  </w:style>
  <w:style w:type="character" w:customStyle="1" w:styleId="Stylecard11ptUnderlineChar">
    <w:name w:val="Style card + 11 pt Underline Char"/>
    <w:link w:val="Stylecard11ptUnderline"/>
    <w:rsid w:val="00FA74AF"/>
    <w:rPr>
      <w:rFonts w:ascii="Georgia" w:eastAsia="SimSun" w:hAnsi="Georgia" w:cs="Calibri"/>
      <w:szCs w:val="24"/>
      <w:u w:val="single"/>
      <w:lang w:eastAsia="zh-CN"/>
    </w:rPr>
  </w:style>
  <w:style w:type="paragraph" w:customStyle="1" w:styleId="Stylecard11ptBoldUnderline">
    <w:name w:val="Style card + 11 pt Bold Underline"/>
    <w:basedOn w:val="card0"/>
    <w:link w:val="Stylecard11ptBoldUnderlineChar"/>
    <w:qFormat/>
    <w:rsid w:val="00FA74AF"/>
    <w:rPr>
      <w:rFonts w:ascii="Georgia" w:eastAsia="SimSun" w:hAnsi="Georgia"/>
      <w:b/>
      <w:bCs/>
      <w:kern w:val="0"/>
      <w:szCs w:val="24"/>
      <w:u w:val="single"/>
      <w:lang w:eastAsia="zh-CN"/>
    </w:rPr>
  </w:style>
  <w:style w:type="character" w:customStyle="1" w:styleId="Stylecard11ptBoldUnderlineChar">
    <w:name w:val="Style card + 11 pt Bold Underline Char"/>
    <w:link w:val="Stylecard11ptBoldUnderline"/>
    <w:rsid w:val="00FA74AF"/>
    <w:rPr>
      <w:rFonts w:ascii="Georgia" w:eastAsia="SimSun" w:hAnsi="Georgia"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FA74A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card0"/>
    <w:link w:val="StylecardLatinVerdana-BoldUnderlineChar"/>
    <w:qFormat/>
    <w:rsid w:val="00FA74AF"/>
    <w:rPr>
      <w:rFonts w:ascii="Georgia" w:eastAsia="SimSun" w:hAnsi="Georgia"/>
      <w:u w:val="single"/>
      <w:lang w:eastAsia="zh-CN"/>
    </w:rPr>
  </w:style>
  <w:style w:type="character" w:customStyle="1" w:styleId="StylecardLatinVerdana-BoldUnderlineChar">
    <w:name w:val="Style card + (Latin) Verdana-Bold Underline Char"/>
    <w:basedOn w:val="cardChar"/>
    <w:link w:val="StylecardLatinVerdana-BoldUnderline"/>
    <w:rsid w:val="00FA74AF"/>
    <w:rPr>
      <w:rFonts w:ascii="Georgia" w:eastAsia="SimSun" w:hAnsi="Georgia" w:cs="Calibri"/>
      <w:kern w:val="32"/>
      <w:szCs w:val="20"/>
      <w:u w:val="single"/>
      <w:lang w:eastAsia="zh-CN"/>
    </w:rPr>
  </w:style>
  <w:style w:type="paragraph" w:styleId="HTMLPreformatted">
    <w:name w:val="HTML Preformatted"/>
    <w:basedOn w:val="Normal"/>
    <w:link w:val="HTMLPreformattedChar"/>
    <w:rsid w:val="00FA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A74A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A74AF"/>
    <w:rPr>
      <w:rFonts w:ascii="Georgia" w:hAnsi="Georgia"/>
      <w:u w:val="single"/>
    </w:rPr>
  </w:style>
  <w:style w:type="character" w:customStyle="1" w:styleId="StyleUnderlining11ptChar">
    <w:name w:val="Style Underlining + 11 pt Char"/>
    <w:basedOn w:val="DefaultParagraphFont"/>
    <w:link w:val="StyleUnderlining11pt"/>
    <w:rsid w:val="00FA74AF"/>
    <w:rPr>
      <w:rFonts w:ascii="Georgia" w:hAnsi="Georgia" w:cs="Arial"/>
      <w:u w:val="single"/>
    </w:rPr>
  </w:style>
  <w:style w:type="paragraph" w:customStyle="1" w:styleId="StyleCardText9pt">
    <w:name w:val="Style Card Text + 9 pt"/>
    <w:basedOn w:val="Normal"/>
    <w:link w:val="StyleCardText9ptChar"/>
    <w:qFormat/>
    <w:rsid w:val="00FA74AF"/>
    <w:pPr>
      <w:spacing w:after="200"/>
      <w:contextualSpacing/>
    </w:pPr>
    <w:rPr>
      <w:rFonts w:ascii="Georgia" w:eastAsia="Calibri" w:hAnsi="Georgia"/>
    </w:rPr>
  </w:style>
  <w:style w:type="character" w:customStyle="1" w:styleId="StyleCardText9ptChar">
    <w:name w:val="Style Card Text + 9 pt Char"/>
    <w:basedOn w:val="DefaultParagraphFont"/>
    <w:link w:val="StyleCardText9pt"/>
    <w:rsid w:val="00FA74AF"/>
    <w:rPr>
      <w:rFonts w:ascii="Georgia" w:eastAsia="Calibri" w:hAnsi="Georgia" w:cs="Arial"/>
    </w:rPr>
  </w:style>
  <w:style w:type="paragraph" w:styleId="Quote">
    <w:name w:val="Quote"/>
    <w:basedOn w:val="Normal"/>
    <w:next w:val="Normal"/>
    <w:link w:val="QuoteChar"/>
    <w:uiPriority w:val="29"/>
    <w:qFormat/>
    <w:rsid w:val="00FA74AF"/>
    <w:pPr>
      <w:widowControl w:val="0"/>
    </w:pPr>
    <w:rPr>
      <w:rFonts w:ascii="Georgia" w:eastAsia="Times New Roman" w:hAnsi="Georgia"/>
      <w:iCs/>
      <w:color w:val="000000"/>
      <w:lang w:bidi="en-US"/>
    </w:rPr>
  </w:style>
  <w:style w:type="character" w:customStyle="1" w:styleId="QuoteChar">
    <w:name w:val="Quote Char"/>
    <w:basedOn w:val="DefaultParagraphFont"/>
    <w:link w:val="Quote"/>
    <w:uiPriority w:val="29"/>
    <w:rsid w:val="00FA74AF"/>
    <w:rPr>
      <w:rFonts w:ascii="Georgia" w:eastAsia="Times New Roman" w:hAnsi="Georgia" w:cs="Arial"/>
      <w:iCs/>
      <w:color w:val="000000"/>
      <w:lang w:bidi="en-US"/>
    </w:rPr>
  </w:style>
  <w:style w:type="paragraph" w:customStyle="1" w:styleId="Underlining">
    <w:name w:val="Underlining"/>
    <w:basedOn w:val="Normal"/>
    <w:link w:val="UnderliningChar"/>
    <w:qFormat/>
    <w:rsid w:val="00FA74AF"/>
    <w:rPr>
      <w:rFonts w:ascii="Arial Narrow" w:hAnsi="Arial Narrow" w:cs="Times New Roman"/>
      <w:u w:val="single"/>
    </w:rPr>
  </w:style>
  <w:style w:type="character" w:customStyle="1" w:styleId="ital-inline">
    <w:name w:val="ital-inline"/>
    <w:basedOn w:val="DefaultParagraphFont"/>
    <w:rsid w:val="00FA74AF"/>
  </w:style>
  <w:style w:type="character" w:customStyle="1" w:styleId="underlineChar">
    <w:name w:val="underline Char"/>
    <w:basedOn w:val="DefaultParagraphFont"/>
    <w:rsid w:val="00FA74A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A74A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A74AF"/>
    <w:rPr>
      <w:sz w:val="20"/>
      <w:u w:val="single"/>
    </w:rPr>
  </w:style>
  <w:style w:type="paragraph" w:styleId="BodyTextIndent2">
    <w:name w:val="Body Text Indent 2"/>
    <w:basedOn w:val="Normal"/>
    <w:link w:val="BodyTextIndent2Char"/>
    <w:unhideWhenUsed/>
    <w:rsid w:val="00FA74AF"/>
    <w:pPr>
      <w:spacing w:after="120" w:line="480" w:lineRule="auto"/>
      <w:ind w:left="360"/>
    </w:pPr>
    <w:rPr>
      <w:rFonts w:ascii="Georgia" w:hAnsi="Georgia"/>
    </w:rPr>
  </w:style>
  <w:style w:type="character" w:customStyle="1" w:styleId="BodyTextIndent2Char">
    <w:name w:val="Body Text Indent 2 Char"/>
    <w:basedOn w:val="DefaultParagraphFont"/>
    <w:link w:val="BodyTextIndent2"/>
    <w:rsid w:val="00FA74AF"/>
    <w:rPr>
      <w:rFonts w:ascii="Georgia" w:hAnsi="Georgia" w:cs="Arial"/>
    </w:rPr>
  </w:style>
  <w:style w:type="paragraph" w:styleId="BodyTextIndent3">
    <w:name w:val="Body Text Indent 3"/>
    <w:basedOn w:val="Normal"/>
    <w:link w:val="BodyTextIndent3Char"/>
    <w:uiPriority w:val="99"/>
    <w:semiHidden/>
    <w:unhideWhenUsed/>
    <w:rsid w:val="00FA74AF"/>
    <w:pPr>
      <w:spacing w:after="120"/>
      <w:ind w:left="360"/>
    </w:pPr>
    <w:rPr>
      <w:rFonts w:ascii="Georgia" w:hAnsi="Georgia"/>
      <w:szCs w:val="16"/>
    </w:rPr>
  </w:style>
  <w:style w:type="character" w:customStyle="1" w:styleId="BodyTextIndent3Char">
    <w:name w:val="Body Text Indent 3 Char"/>
    <w:basedOn w:val="DefaultParagraphFont"/>
    <w:link w:val="BodyTextIndent3"/>
    <w:uiPriority w:val="99"/>
    <w:semiHidden/>
    <w:rsid w:val="00FA74AF"/>
    <w:rPr>
      <w:rFonts w:ascii="Georgia" w:hAnsi="Georgia" w:cs="Arial"/>
      <w:szCs w:val="16"/>
    </w:rPr>
  </w:style>
  <w:style w:type="paragraph" w:styleId="BodyText2">
    <w:name w:val="Body Text 2"/>
    <w:basedOn w:val="Normal"/>
    <w:link w:val="BodyText2Char"/>
    <w:unhideWhenUsed/>
    <w:rsid w:val="00FA74AF"/>
    <w:pPr>
      <w:spacing w:after="120" w:line="480" w:lineRule="auto"/>
    </w:pPr>
    <w:rPr>
      <w:rFonts w:ascii="Georgia" w:hAnsi="Georgia"/>
    </w:rPr>
  </w:style>
  <w:style w:type="character" w:customStyle="1" w:styleId="BodyText2Char">
    <w:name w:val="Body Text 2 Char"/>
    <w:basedOn w:val="DefaultParagraphFont"/>
    <w:link w:val="BodyText2"/>
    <w:rsid w:val="00FA74AF"/>
    <w:rPr>
      <w:rFonts w:ascii="Georgia" w:hAnsi="Georgia" w:cs="Arial"/>
    </w:rPr>
  </w:style>
  <w:style w:type="paragraph" w:styleId="BodyTextIndent">
    <w:name w:val="Body Text Indent"/>
    <w:basedOn w:val="Normal"/>
    <w:link w:val="BodyTextIndentChar"/>
    <w:uiPriority w:val="99"/>
    <w:unhideWhenUsed/>
    <w:rsid w:val="00FA74AF"/>
    <w:pPr>
      <w:spacing w:after="120"/>
      <w:ind w:left="360"/>
    </w:pPr>
    <w:rPr>
      <w:rFonts w:ascii="Georgia" w:hAnsi="Georgia"/>
    </w:rPr>
  </w:style>
  <w:style w:type="character" w:customStyle="1" w:styleId="BodyTextIndentChar">
    <w:name w:val="Body Text Indent Char"/>
    <w:basedOn w:val="DefaultParagraphFont"/>
    <w:link w:val="BodyTextIndent"/>
    <w:uiPriority w:val="99"/>
    <w:rsid w:val="00FA74AF"/>
    <w:rPr>
      <w:rFonts w:ascii="Georgia" w:hAnsi="Georgia" w:cs="Arial"/>
    </w:rPr>
  </w:style>
  <w:style w:type="paragraph" w:styleId="BodyText3">
    <w:name w:val="Body Text 3"/>
    <w:basedOn w:val="Normal"/>
    <w:link w:val="BodyText3Char"/>
    <w:unhideWhenUsed/>
    <w:rsid w:val="00FA74AF"/>
    <w:pPr>
      <w:spacing w:after="120"/>
    </w:pPr>
    <w:rPr>
      <w:rFonts w:ascii="Georgia" w:hAnsi="Georgia"/>
      <w:szCs w:val="16"/>
    </w:rPr>
  </w:style>
  <w:style w:type="character" w:customStyle="1" w:styleId="BodyText3Char">
    <w:name w:val="Body Text 3 Char"/>
    <w:basedOn w:val="DefaultParagraphFont"/>
    <w:link w:val="BodyText3"/>
    <w:rsid w:val="00FA74AF"/>
    <w:rPr>
      <w:rFonts w:ascii="Georgia" w:hAnsi="Georgia" w:cs="Arial"/>
      <w:szCs w:val="16"/>
    </w:rPr>
  </w:style>
  <w:style w:type="character" w:customStyle="1" w:styleId="StyleBold">
    <w:name w:val="Style Bold"/>
    <w:basedOn w:val="DefaultParagraphFont"/>
    <w:uiPriority w:val="9"/>
    <w:semiHidden/>
    <w:rsid w:val="00FA74AF"/>
    <w:rPr>
      <w:b/>
      <w:bCs/>
    </w:rPr>
  </w:style>
  <w:style w:type="character" w:customStyle="1" w:styleId="body-text">
    <w:name w:val="body-text"/>
    <w:basedOn w:val="DefaultParagraphFont"/>
    <w:rsid w:val="00FA74AF"/>
  </w:style>
  <w:style w:type="paragraph" w:customStyle="1" w:styleId="StyleStyle411ptBoldBorderSinglesolidlineAuto0">
    <w:name w:val="Style Style4 + 11 pt Bold Border: : (Single solid line Auto  0...."/>
    <w:basedOn w:val="Normal"/>
    <w:link w:val="StyleStyle411ptBoldBorderSinglesolidlineAuto0Char"/>
    <w:qFormat/>
    <w:rsid w:val="00FA74AF"/>
    <w:rPr>
      <w:rFonts w:ascii="Georgia" w:eastAsia="Times New Roman" w:hAnsi="Georgia"/>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A74AF"/>
    <w:rPr>
      <w:rFonts w:ascii="Georgia" w:eastAsia="Times New Roman" w:hAnsi="Georgia" w:cs="Arial"/>
      <w:b/>
      <w:bCs/>
      <w:u w:val="single"/>
      <w:bdr w:val="single" w:sz="4" w:space="0" w:color="auto"/>
    </w:rPr>
  </w:style>
  <w:style w:type="character" w:customStyle="1" w:styleId="BalloonTextChar">
    <w:name w:val="Balloon Text Char"/>
    <w:basedOn w:val="DefaultParagraphFont"/>
    <w:link w:val="BalloonText"/>
    <w:uiPriority w:val="99"/>
    <w:rsid w:val="00FA74AF"/>
    <w:rPr>
      <w:rFonts w:ascii="Tahoma" w:hAnsi="Tahoma" w:cs="Tahoma"/>
      <w:sz w:val="16"/>
      <w:szCs w:val="16"/>
    </w:rPr>
  </w:style>
  <w:style w:type="paragraph" w:styleId="BalloonText">
    <w:name w:val="Balloon Text"/>
    <w:basedOn w:val="Normal"/>
    <w:link w:val="BalloonTextChar"/>
    <w:uiPriority w:val="99"/>
    <w:rsid w:val="00FA74AF"/>
    <w:rPr>
      <w:rFonts w:ascii="Tahoma" w:hAnsi="Tahoma" w:cs="Tahoma"/>
      <w:sz w:val="16"/>
      <w:szCs w:val="16"/>
    </w:rPr>
  </w:style>
  <w:style w:type="character" w:customStyle="1" w:styleId="BalloonTextChar1">
    <w:name w:val="Balloon Text Char1"/>
    <w:basedOn w:val="DefaultParagraphFont"/>
    <w:uiPriority w:val="99"/>
    <w:rsid w:val="00FA74AF"/>
    <w:rPr>
      <w:rFonts w:ascii="Tahoma" w:hAnsi="Tahoma" w:cs="Tahoma"/>
      <w:sz w:val="16"/>
      <w:szCs w:val="16"/>
    </w:rPr>
  </w:style>
  <w:style w:type="character" w:customStyle="1" w:styleId="globalcontentbody">
    <w:name w:val="globalcontentbody"/>
    <w:basedOn w:val="DefaultParagraphFont"/>
    <w:rsid w:val="00FA74AF"/>
  </w:style>
  <w:style w:type="paragraph" w:customStyle="1" w:styleId="StyleStyle112pt">
    <w:name w:val="Style Style1 + 12 pt"/>
    <w:basedOn w:val="Normal"/>
    <w:link w:val="StyleStyle112ptChar"/>
    <w:qFormat/>
    <w:rsid w:val="00FA74AF"/>
    <w:rPr>
      <w:rFonts w:ascii="Georgia" w:eastAsia="SimSun" w:hAnsi="Georgia"/>
      <w:u w:val="single"/>
      <w:lang w:eastAsia="zh-CN"/>
    </w:rPr>
  </w:style>
  <w:style w:type="character" w:customStyle="1" w:styleId="StyleStyle112ptChar">
    <w:name w:val="Style Style1 + 12 pt Char"/>
    <w:basedOn w:val="DefaultParagraphFont"/>
    <w:link w:val="StyleStyle112pt"/>
    <w:rsid w:val="00FA74AF"/>
    <w:rPr>
      <w:rFonts w:ascii="Georgia" w:eastAsia="SimSun" w:hAnsi="Georgia" w:cs="Arial"/>
      <w:u w:val="single"/>
      <w:lang w:eastAsia="zh-CN"/>
    </w:rPr>
  </w:style>
  <w:style w:type="paragraph" w:customStyle="1" w:styleId="MinimizedText">
    <w:name w:val="Minimized Text"/>
    <w:basedOn w:val="Normal"/>
    <w:link w:val="MinimizedTextChar"/>
    <w:qFormat/>
    <w:rsid w:val="00FA74AF"/>
    <w:rPr>
      <w:rFonts w:ascii="Georgia" w:eastAsia="Times New Roman" w:hAnsi="Georgia"/>
    </w:rPr>
  </w:style>
  <w:style w:type="character" w:customStyle="1" w:styleId="MinimizedTextChar">
    <w:name w:val="Minimized Text Char"/>
    <w:basedOn w:val="DefaultParagraphFont"/>
    <w:link w:val="MinimizedText"/>
    <w:rsid w:val="00FA74AF"/>
    <w:rPr>
      <w:rFonts w:ascii="Georgia" w:eastAsia="Times New Roman" w:hAnsi="Georgia" w:cs="Arial"/>
    </w:rPr>
  </w:style>
  <w:style w:type="character" w:customStyle="1" w:styleId="term1">
    <w:name w:val="term1"/>
    <w:basedOn w:val="DefaultParagraphFont"/>
    <w:rsid w:val="00FA74AF"/>
    <w:rPr>
      <w:b/>
      <w:bCs/>
    </w:rPr>
  </w:style>
  <w:style w:type="character" w:customStyle="1" w:styleId="Styleterm111ptUnderline">
    <w:name w:val="Style term1 + 11 pt Underline"/>
    <w:basedOn w:val="term1"/>
    <w:rsid w:val="00FA74AF"/>
    <w:rPr>
      <w:b/>
      <w:bCs/>
      <w:sz w:val="20"/>
      <w:u w:val="single"/>
    </w:rPr>
  </w:style>
  <w:style w:type="paragraph" w:customStyle="1" w:styleId="StyleMinimizedTextArialNarrow10pt">
    <w:name w:val="Style Minimized Text + Arial Narrow 10 pt"/>
    <w:basedOn w:val="MinimizedText"/>
    <w:link w:val="StyleMinimizedTextArialNarrow10ptChar"/>
    <w:qFormat/>
    <w:rsid w:val="00FA74AF"/>
    <w:rPr>
      <w:sz w:val="20"/>
    </w:rPr>
  </w:style>
  <w:style w:type="character" w:customStyle="1" w:styleId="StyleMinimizedTextArialNarrow10ptChar">
    <w:name w:val="Style Minimized Text + Arial Narrow 10 pt Char"/>
    <w:basedOn w:val="MinimizedTextChar"/>
    <w:link w:val="StyleMinimizedTextArialNarrow10pt"/>
    <w:rsid w:val="00FA74AF"/>
    <w:rPr>
      <w:rFonts w:ascii="Georgia" w:eastAsia="Times New Roman" w:hAnsi="Georgia" w:cs="Arial"/>
      <w:sz w:val="20"/>
    </w:rPr>
  </w:style>
  <w:style w:type="character" w:customStyle="1" w:styleId="Styleunderline11ptBold">
    <w:name w:val="Style underline + 11 pt Bold"/>
    <w:basedOn w:val="underline"/>
    <w:rsid w:val="00FA74A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A74AF"/>
    <w:rPr>
      <w:rFonts w:ascii="Georgia" w:eastAsia="Times New Roman" w:hAnsi="Georgia"/>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A74AF"/>
    <w:rPr>
      <w:rFonts w:ascii="Georgia" w:eastAsia="Times New Roman" w:hAnsi="Georgia" w:cs="Arial"/>
      <w:u w:val="single"/>
      <w:bdr w:val="single" w:sz="4" w:space="0" w:color="auto"/>
    </w:rPr>
  </w:style>
  <w:style w:type="character" w:customStyle="1" w:styleId="Style9pt">
    <w:name w:val="Style 9 pt"/>
    <w:basedOn w:val="DefaultParagraphFont"/>
    <w:rsid w:val="00FA74AF"/>
    <w:rPr>
      <w:rFonts w:ascii="Times New Roman" w:hAnsi="Times New Roman"/>
      <w:sz w:val="20"/>
    </w:rPr>
  </w:style>
  <w:style w:type="paragraph" w:customStyle="1" w:styleId="StyleStyle49pt3">
    <w:name w:val="Style Style4 + 9 pt3"/>
    <w:basedOn w:val="Style4"/>
    <w:link w:val="StyleStyle49pt3Char"/>
    <w:qFormat/>
    <w:rsid w:val="00FA74AF"/>
    <w:rPr>
      <w:rFonts w:cs="Times New Roman"/>
    </w:rPr>
  </w:style>
  <w:style w:type="character" w:customStyle="1" w:styleId="StyleStyle49pt3Char">
    <w:name w:val="Style Style4 + 9 pt3 Char"/>
    <w:basedOn w:val="Style4Char"/>
    <w:link w:val="StyleStyle49pt3"/>
    <w:rsid w:val="00FA74AF"/>
    <w:rPr>
      <w:rFonts w:ascii="Georgia" w:eastAsia="Times New Roman" w:hAnsi="Georgia" w:cs="Times New Roman"/>
      <w:u w:val="single"/>
    </w:rPr>
  </w:style>
  <w:style w:type="paragraph" w:customStyle="1" w:styleId="StyleStyle4Bold">
    <w:name w:val="Style Style4 + Bold"/>
    <w:basedOn w:val="Style4"/>
    <w:link w:val="StyleStyle4BoldChar"/>
    <w:qFormat/>
    <w:rsid w:val="00FA74AF"/>
    <w:rPr>
      <w:rFonts w:cs="Times New Roman"/>
      <w:b/>
      <w:bCs/>
    </w:rPr>
  </w:style>
  <w:style w:type="character" w:customStyle="1" w:styleId="StyleStyle4BoldChar">
    <w:name w:val="Style Style4 + Bold Char"/>
    <w:basedOn w:val="Style4Char"/>
    <w:link w:val="StyleStyle4Bold"/>
    <w:rsid w:val="00FA74AF"/>
    <w:rPr>
      <w:rFonts w:ascii="Georgia" w:eastAsia="Times New Roman" w:hAnsi="Georgia" w:cs="Times New Roman"/>
      <w:b/>
      <w:bCs/>
      <w:u w:val="single"/>
    </w:rPr>
  </w:style>
  <w:style w:type="character" w:customStyle="1" w:styleId="CharChar11">
    <w:name w:val="Char Char11"/>
    <w:basedOn w:val="DefaultParagraphFont"/>
    <w:rsid w:val="00FA74AF"/>
    <w:rPr>
      <w:rFonts w:cs="Arial"/>
      <w:bCs/>
      <w:szCs w:val="26"/>
      <w:u w:val="single"/>
      <w:lang w:val="en-US" w:eastAsia="en-US" w:bidi="ar-SA"/>
    </w:rPr>
  </w:style>
  <w:style w:type="character" w:customStyle="1" w:styleId="authorbio">
    <w:name w:val="authorbio"/>
    <w:basedOn w:val="DefaultParagraphFont"/>
    <w:rsid w:val="00FA74AF"/>
  </w:style>
  <w:style w:type="character" w:customStyle="1" w:styleId="a">
    <w:name w:val="a"/>
    <w:basedOn w:val="DefaultParagraphFont"/>
    <w:rsid w:val="00FA74AF"/>
  </w:style>
  <w:style w:type="character" w:customStyle="1" w:styleId="StyleStyleUnderline411pt">
    <w:name w:val="Style Style Underline4 + 11 pt"/>
    <w:basedOn w:val="DefaultParagraphFont"/>
    <w:rsid w:val="00FA74AF"/>
    <w:rPr>
      <w:sz w:val="20"/>
      <w:u w:val="single"/>
    </w:rPr>
  </w:style>
  <w:style w:type="character" w:customStyle="1" w:styleId="StyleStyleUnderline411ptBold">
    <w:name w:val="Style Style Underline4 + 11 pt Bold"/>
    <w:basedOn w:val="DefaultParagraphFont"/>
    <w:rsid w:val="00FA74AF"/>
    <w:rPr>
      <w:b/>
      <w:bCs/>
      <w:sz w:val="20"/>
      <w:u w:val="single"/>
    </w:rPr>
  </w:style>
  <w:style w:type="character" w:customStyle="1" w:styleId="StyleStyleUnderline311pt">
    <w:name w:val="Style Style Underline3 + 11 pt"/>
    <w:basedOn w:val="DefaultParagraphFont"/>
    <w:rsid w:val="00FA74AF"/>
    <w:rPr>
      <w:sz w:val="20"/>
      <w:u w:val="single"/>
    </w:rPr>
  </w:style>
  <w:style w:type="character" w:customStyle="1" w:styleId="StyleStyleUnderline311ptBold">
    <w:name w:val="Style Style Underline3 + 11 pt Bold"/>
    <w:basedOn w:val="DefaultParagraphFont"/>
    <w:rsid w:val="00FA74AF"/>
    <w:rPr>
      <w:b/>
      <w:bCs/>
      <w:sz w:val="20"/>
      <w:u w:val="single"/>
    </w:rPr>
  </w:style>
  <w:style w:type="character" w:customStyle="1" w:styleId="StyleUnderline3">
    <w:name w:val="Style Underline3"/>
    <w:basedOn w:val="DefaultParagraphFont"/>
    <w:rsid w:val="00FA74AF"/>
    <w:rPr>
      <w:u w:val="single"/>
    </w:rPr>
  </w:style>
  <w:style w:type="paragraph" w:customStyle="1" w:styleId="StyleStyle111ptBorderSinglesolidlineAuto05ptL">
    <w:name w:val="Style Style1 + 11 pt Border: : (Single solid line Auto  0.5 pt L..."/>
    <w:link w:val="StyleStyle111ptBorderSinglesolidlineAuto05ptLChar"/>
    <w:qFormat/>
    <w:rsid w:val="00FA74A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A74A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A74AF"/>
    <w:rPr>
      <w:u w:val="single"/>
    </w:rPr>
  </w:style>
  <w:style w:type="character" w:customStyle="1" w:styleId="CardsFont12pt0">
    <w:name w:val="Cards + Font 12pt"/>
    <w:basedOn w:val="DefaultParagraphFont"/>
    <w:rsid w:val="00FA74AF"/>
    <w:rPr>
      <w:rFonts w:ascii="Times New Roman" w:eastAsia="Calibri" w:hAnsi="Times New Roman" w:cs="Times New Roman"/>
      <w:sz w:val="24"/>
      <w:szCs w:val="20"/>
      <w:u w:val="single"/>
    </w:rPr>
  </w:style>
  <w:style w:type="paragraph" w:customStyle="1" w:styleId="SmallText0">
    <w:name w:val="Small Text"/>
    <w:link w:val="SmallTextChar0"/>
    <w:qFormat/>
    <w:rsid w:val="00FA74AF"/>
    <w:pPr>
      <w:spacing w:after="200" w:line="276" w:lineRule="auto"/>
    </w:pPr>
    <w:rPr>
      <w:rFonts w:ascii="Times New Roman" w:eastAsia="MS Mincho" w:hAnsi="Times New Roman" w:cs="Times New Roman"/>
      <w:sz w:val="15"/>
      <w:szCs w:val="24"/>
      <w:lang w:eastAsia="ja-JP"/>
    </w:rPr>
  </w:style>
  <w:style w:type="character" w:customStyle="1" w:styleId="SmallTextChar0">
    <w:name w:val="Small Text Char"/>
    <w:basedOn w:val="CardTextChar2"/>
    <w:link w:val="SmallText0"/>
    <w:rsid w:val="00FA74AF"/>
    <w:rPr>
      <w:rFonts w:ascii="Times New Roman" w:eastAsia="MS Mincho" w:hAnsi="Times New Roman" w:cs="Times New Roman"/>
      <w:sz w:val="15"/>
      <w:szCs w:val="24"/>
      <w:lang w:eastAsia="ja-JP"/>
    </w:rPr>
  </w:style>
  <w:style w:type="paragraph" w:customStyle="1" w:styleId="Circled">
    <w:name w:val="Circled"/>
    <w:link w:val="CircledChar"/>
    <w:qFormat/>
    <w:rsid w:val="00FA74A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2"/>
    <w:link w:val="Circled"/>
    <w:rsid w:val="00FA74AF"/>
    <w:rPr>
      <w:rFonts w:ascii="Times New Roman" w:eastAsia="MS Mincho" w:hAnsi="Times New Roman" w:cs="Times New Roman"/>
      <w:b/>
      <w:szCs w:val="20"/>
      <w:u w:val="single"/>
      <w:lang w:eastAsia="ja-JP"/>
    </w:rPr>
  </w:style>
  <w:style w:type="character" w:customStyle="1" w:styleId="base">
    <w:name w:val="base"/>
    <w:basedOn w:val="DefaultParagraphFont"/>
    <w:rsid w:val="00FA74AF"/>
  </w:style>
  <w:style w:type="character" w:customStyle="1" w:styleId="part-of-speech">
    <w:name w:val="part-of-speech"/>
    <w:basedOn w:val="DefaultParagraphFont"/>
    <w:rsid w:val="00FA74AF"/>
  </w:style>
  <w:style w:type="character" w:customStyle="1" w:styleId="sep">
    <w:name w:val="sep"/>
    <w:basedOn w:val="DefaultParagraphFont"/>
    <w:rsid w:val="00FA74AF"/>
  </w:style>
  <w:style w:type="character" w:customStyle="1" w:styleId="pron">
    <w:name w:val="pron"/>
    <w:basedOn w:val="DefaultParagraphFont"/>
    <w:rsid w:val="00FA74AF"/>
  </w:style>
  <w:style w:type="paragraph" w:customStyle="1" w:styleId="StyleStyle4LatinTimesNewRomanAsianSimSun">
    <w:name w:val="Style Style4 + (Latin) Times New Roman (Asian) SimSun"/>
    <w:basedOn w:val="Normal"/>
    <w:link w:val="StyleStyle4LatinTimesNewRomanAsianSimSunChar"/>
    <w:qFormat/>
    <w:rsid w:val="00FA74AF"/>
    <w:rPr>
      <w:rFonts w:ascii="Georgia" w:eastAsia="SimSun" w:hAnsi="Georgia"/>
      <w:u w:val="single"/>
    </w:rPr>
  </w:style>
  <w:style w:type="character" w:customStyle="1" w:styleId="StyleStyle4LatinTimesNewRomanAsianSimSunChar">
    <w:name w:val="Style Style4 + (Latin) Times New Roman (Asian) SimSun Char"/>
    <w:basedOn w:val="DefaultParagraphFont"/>
    <w:link w:val="StyleStyle4LatinTimesNewRomanAsianSimSun"/>
    <w:rsid w:val="00FA74AF"/>
    <w:rPr>
      <w:rFonts w:ascii="Georgia" w:eastAsia="SimSun" w:hAnsi="Georgia"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A74AF"/>
    <w:rPr>
      <w:rFonts w:ascii="Georgia" w:eastAsia="SimSun" w:hAnsi="Georgia"/>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A74AF"/>
    <w:rPr>
      <w:rFonts w:ascii="Georgia" w:eastAsia="SimSun" w:hAnsi="Georgia" w:cs="Arial"/>
      <w:b/>
      <w:bCs/>
      <w:u w:val="single"/>
    </w:rPr>
  </w:style>
  <w:style w:type="character" w:customStyle="1" w:styleId="CharChar3">
    <w:name w:val="Char Char3"/>
    <w:basedOn w:val="DefaultParagraphFont"/>
    <w:rsid w:val="00FA74AF"/>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FA74AF"/>
    <w:rPr>
      <w:bCs/>
      <w:szCs w:val="26"/>
      <w:u w:val="single"/>
    </w:rPr>
  </w:style>
  <w:style w:type="paragraph" w:styleId="Subtitle">
    <w:name w:val="Subtitle"/>
    <w:aliases w:val="Underlined card text"/>
    <w:basedOn w:val="Normal"/>
    <w:next w:val="Normal"/>
    <w:link w:val="SubtitleChar"/>
    <w:uiPriority w:val="99"/>
    <w:qFormat/>
    <w:rsid w:val="00FA74AF"/>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rsid w:val="00FA74AF"/>
    <w:rPr>
      <w:rFonts w:asciiTheme="majorHAnsi" w:eastAsiaTheme="majorEastAsia" w:hAnsiTheme="majorHAnsi" w:cstheme="majorBidi"/>
      <w:i/>
      <w:iCs/>
      <w:color w:val="5B9BD5" w:themeColor="accent1"/>
      <w:spacing w:val="15"/>
      <w:sz w:val="24"/>
      <w:szCs w:val="24"/>
    </w:rPr>
  </w:style>
  <w:style w:type="paragraph" w:customStyle="1" w:styleId="StyleStyle411pt1">
    <w:name w:val="Style Style4 + 11 pt1"/>
    <w:basedOn w:val="Style4"/>
    <w:link w:val="StyleStyle411pt1Char"/>
    <w:qFormat/>
    <w:rsid w:val="00FA74AF"/>
    <w:rPr>
      <w:rFonts w:cs="Times New Roman"/>
    </w:rPr>
  </w:style>
  <w:style w:type="character" w:customStyle="1" w:styleId="StyleStyle411pt1Char">
    <w:name w:val="Style Style4 + 11 pt1 Char"/>
    <w:basedOn w:val="Style4Char"/>
    <w:link w:val="StyleStyle411pt1"/>
    <w:rsid w:val="00FA74AF"/>
    <w:rPr>
      <w:rFonts w:ascii="Georgia" w:eastAsia="Times New Roman" w:hAnsi="Georgia" w:cs="Times New Roman"/>
      <w:u w:val="single"/>
    </w:rPr>
  </w:style>
  <w:style w:type="character" w:customStyle="1" w:styleId="BoldandUnderlineCharChar2">
    <w:name w:val="Bold and Underline Char Char2"/>
    <w:basedOn w:val="DefaultParagraphFont"/>
    <w:rsid w:val="00FA74AF"/>
    <w:rPr>
      <w:b/>
      <w:u w:val="single"/>
      <w:lang w:val="en-US" w:eastAsia="en-US" w:bidi="ar-SA"/>
    </w:rPr>
  </w:style>
  <w:style w:type="character" w:customStyle="1" w:styleId="StyleUnderlineCharChar111pt">
    <w:name w:val="Style Underline Char Char1 + 11 pt"/>
    <w:basedOn w:val="DefaultParagraphFont"/>
    <w:rsid w:val="00FA74A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A74A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A74A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A74AF"/>
    <w:rPr>
      <w:sz w:val="22"/>
      <w:u w:val="single"/>
    </w:rPr>
  </w:style>
  <w:style w:type="paragraph" w:customStyle="1" w:styleId="StyleMinimizedTextArialNarrow9pt">
    <w:name w:val="Style Minimized Text + Arial Narrow 9 pt"/>
    <w:basedOn w:val="Normal"/>
    <w:link w:val="StyleMinimizedTextArialNarrow9ptChar"/>
    <w:qFormat/>
    <w:rsid w:val="00FA74AF"/>
    <w:rPr>
      <w:rFonts w:ascii="Georgia" w:eastAsia="Times New Roman" w:hAnsi="Georgia"/>
    </w:rPr>
  </w:style>
  <w:style w:type="character" w:customStyle="1" w:styleId="StyleMinimizedTextArialNarrow9ptChar">
    <w:name w:val="Style Minimized Text + Arial Narrow 9 pt Char"/>
    <w:basedOn w:val="DefaultParagraphFont"/>
    <w:link w:val="StyleMinimizedTextArialNarrow9pt"/>
    <w:rsid w:val="00FA74AF"/>
    <w:rPr>
      <w:rFonts w:ascii="Georgia" w:eastAsia="Times New Roman" w:hAnsi="Georgia" w:cs="Arial"/>
    </w:rPr>
  </w:style>
  <w:style w:type="paragraph" w:customStyle="1" w:styleId="StyleBoldandUnderlineChar11ptNotBold">
    <w:name w:val="Style Bold and Underline Char + 11 pt Not Bold"/>
    <w:link w:val="StyleBoldandUnderlineChar11ptNotBoldChar"/>
    <w:qFormat/>
    <w:rsid w:val="00FA74A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A74A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A74A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A74A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A74A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A74AF"/>
    <w:rPr>
      <w:b w:val="0"/>
      <w:bCs/>
      <w:sz w:val="20"/>
      <w:u w:val="single"/>
      <w:lang w:val="en-US" w:eastAsia="en-US" w:bidi="ar-SA"/>
    </w:rPr>
  </w:style>
  <w:style w:type="character" w:customStyle="1" w:styleId="Styleunderline9pt">
    <w:name w:val="Style underline + 9 pt"/>
    <w:basedOn w:val="underline"/>
    <w:rsid w:val="00FA74AF"/>
    <w:rPr>
      <w:rFonts w:ascii="Times New Roman" w:hAnsi="Times New Roman" w:cs="Times New Roman"/>
      <w:b/>
      <w:sz w:val="20"/>
      <w:u w:val="single"/>
    </w:rPr>
  </w:style>
  <w:style w:type="character" w:customStyle="1" w:styleId="StyleTimesNewRoman9pt">
    <w:name w:val="Style Times New Roman 9 pt"/>
    <w:basedOn w:val="DefaultParagraphFont"/>
    <w:rsid w:val="00FA74AF"/>
    <w:rPr>
      <w:rFonts w:ascii="Times New Roman" w:hAnsi="Times New Roman"/>
      <w:sz w:val="20"/>
    </w:rPr>
  </w:style>
  <w:style w:type="character" w:customStyle="1" w:styleId="Styleunderline9pt1">
    <w:name w:val="Style underline + 9 pt1"/>
    <w:basedOn w:val="underline"/>
    <w:rsid w:val="00FA74AF"/>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A74A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FA74AF"/>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FA74AF"/>
    <w:rPr>
      <w:b/>
      <w:bCs/>
      <w:noProof w:val="0"/>
      <w:sz w:val="20"/>
      <w:u w:val="single"/>
      <w:lang w:val="en-US" w:eastAsia="en-US" w:bidi="ar-SA"/>
    </w:rPr>
  </w:style>
  <w:style w:type="character" w:customStyle="1" w:styleId="Hyperlink23">
    <w:name w:val="Hyperlink23"/>
    <w:basedOn w:val="DefaultParagraphFont"/>
    <w:rsid w:val="00FA74AF"/>
    <w:rPr>
      <w:color w:val="3300CC"/>
      <w:u w:val="single"/>
    </w:rPr>
  </w:style>
  <w:style w:type="paragraph" w:customStyle="1" w:styleId="cardCharChar">
    <w:name w:val="card Char Char"/>
    <w:basedOn w:val="Normal"/>
    <w:link w:val="cardCharCharChar"/>
    <w:qFormat/>
    <w:rsid w:val="00FA74AF"/>
    <w:pPr>
      <w:ind w:left="288" w:right="288"/>
    </w:pPr>
    <w:rPr>
      <w:rFonts w:ascii="Georgia" w:eastAsia="Times New Roman" w:hAnsi="Georgia"/>
      <w:szCs w:val="20"/>
    </w:rPr>
  </w:style>
  <w:style w:type="character" w:customStyle="1" w:styleId="cardCharCharChar">
    <w:name w:val="card Char Char Char"/>
    <w:basedOn w:val="DefaultParagraphFont"/>
    <w:link w:val="cardCharChar"/>
    <w:rsid w:val="00FA74AF"/>
    <w:rPr>
      <w:rFonts w:ascii="Georgia" w:eastAsia="Times New Roman" w:hAnsi="Georgia" w:cs="Arial"/>
      <w:szCs w:val="20"/>
    </w:rPr>
  </w:style>
  <w:style w:type="character" w:customStyle="1" w:styleId="StyleunderlineArialNarrow9ptBold">
    <w:name w:val="Style underline + Arial Narrow 9 pt Bold"/>
    <w:basedOn w:val="underline"/>
    <w:rsid w:val="00FA74A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A74AF"/>
  </w:style>
  <w:style w:type="character" w:customStyle="1" w:styleId="StylecardCharCharArialNarrow9ptChar">
    <w:name w:val="Style card Char Char + Arial Narrow 9 pt Char"/>
    <w:basedOn w:val="cardCharCharChar"/>
    <w:link w:val="StylecardCharCharArialNarrow9pt"/>
    <w:rsid w:val="00FA74AF"/>
    <w:rPr>
      <w:rFonts w:ascii="Georgia" w:eastAsia="Times New Roman" w:hAnsi="Georgia" w:cs="Arial"/>
      <w:szCs w:val="20"/>
    </w:rPr>
  </w:style>
  <w:style w:type="character" w:customStyle="1" w:styleId="UnderlineCharCharChar">
    <w:name w:val="Underline Char Char Char"/>
    <w:basedOn w:val="DefaultParagraphFont"/>
    <w:rsid w:val="00FA74AF"/>
    <w:rPr>
      <w:noProof w:val="0"/>
      <w:u w:val="single"/>
      <w:lang w:val="en-US" w:eastAsia="en-US" w:bidi="ar-SA"/>
    </w:rPr>
  </w:style>
  <w:style w:type="character" w:customStyle="1" w:styleId="CardTextChar10">
    <w:name w:val="Card Text Char1"/>
    <w:basedOn w:val="DefaultParagraphFont"/>
    <w:rsid w:val="00FA74A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A74A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FA74A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A74A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A74A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A74A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A74A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FA74A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A74AF"/>
    <w:rPr>
      <w:rFonts w:ascii="Georgia" w:eastAsia="Times New Roman" w:hAnsi="Georgia"/>
    </w:rPr>
  </w:style>
  <w:style w:type="character" w:customStyle="1" w:styleId="TextsmallChar">
    <w:name w:val="Textsmall Char"/>
    <w:basedOn w:val="DefaultParagraphFont"/>
    <w:link w:val="Textsmall"/>
    <w:rsid w:val="00FA74AF"/>
    <w:rPr>
      <w:rFonts w:ascii="Georgia" w:eastAsia="Times New Roman" w:hAnsi="Georgia" w:cs="Arial"/>
    </w:rPr>
  </w:style>
  <w:style w:type="character" w:customStyle="1" w:styleId="CharChar111">
    <w:name w:val="Char Char111"/>
    <w:basedOn w:val="DefaultParagraphFont"/>
    <w:rsid w:val="00FA74AF"/>
    <w:rPr>
      <w:rFonts w:cs="Arial"/>
      <w:bCs/>
      <w:szCs w:val="26"/>
      <w:u w:val="single"/>
      <w:lang w:val="en-US" w:eastAsia="en-US" w:bidi="ar-SA"/>
    </w:rPr>
  </w:style>
  <w:style w:type="paragraph" w:customStyle="1" w:styleId="cardtextsmall">
    <w:name w:val="card text small"/>
    <w:basedOn w:val="Normal"/>
    <w:qFormat/>
    <w:rsid w:val="00FA74AF"/>
    <w:rPr>
      <w:rFonts w:ascii="Arial Narrow" w:eastAsia="Times New Roman" w:hAnsi="Arial Narrow"/>
    </w:rPr>
  </w:style>
  <w:style w:type="character" w:customStyle="1" w:styleId="AUnterdline">
    <w:name w:val="AUnterdline"/>
    <w:qFormat/>
    <w:rsid w:val="00FA74A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A74AF"/>
    <w:rPr>
      <w:rFonts w:ascii="Times New Roman" w:hAnsi="Times New Roman"/>
      <w:b/>
      <w:bCs/>
      <w:sz w:val="20"/>
      <w:u w:val="single"/>
      <w:bdr w:val="single" w:sz="4" w:space="0" w:color="auto"/>
    </w:rPr>
  </w:style>
  <w:style w:type="character" w:customStyle="1" w:styleId="highlightedsearchterm">
    <w:name w:val="highlightedsearchterm"/>
    <w:rsid w:val="00FA74AF"/>
  </w:style>
  <w:style w:type="character" w:customStyle="1" w:styleId="StyleUnderline1">
    <w:name w:val="Style Underline1"/>
    <w:basedOn w:val="DefaultParagraphFont"/>
    <w:rsid w:val="00FA74AF"/>
    <w:rPr>
      <w:rFonts w:ascii="Times New Roman" w:hAnsi="Times New Roman"/>
      <w:sz w:val="20"/>
      <w:u w:val="single"/>
    </w:rPr>
  </w:style>
  <w:style w:type="paragraph" w:customStyle="1" w:styleId="CardIndented">
    <w:name w:val="Card (Indented)"/>
    <w:basedOn w:val="Normal"/>
    <w:link w:val="CardIndentedChar"/>
    <w:qFormat/>
    <w:rsid w:val="00FA74AF"/>
    <w:pPr>
      <w:ind w:left="288"/>
    </w:pPr>
    <w:rPr>
      <w:rFonts w:ascii="Georgia" w:hAnsi="Georgia"/>
    </w:rPr>
  </w:style>
  <w:style w:type="paragraph" w:customStyle="1" w:styleId="StyleStyle49pt10">
    <w:name w:val="Style Style4 + 9 pt10"/>
    <w:basedOn w:val="Style4"/>
    <w:link w:val="StyleStyle49pt10Char"/>
    <w:qFormat/>
    <w:rsid w:val="00FA74AF"/>
    <w:rPr>
      <w:rFonts w:cs="Times New Roman"/>
    </w:rPr>
  </w:style>
  <w:style w:type="character" w:customStyle="1" w:styleId="StyleStyle49pt10Char">
    <w:name w:val="Style Style4 + 9 pt10 Char"/>
    <w:basedOn w:val="Style4Char"/>
    <w:link w:val="StyleStyle49pt10"/>
    <w:rsid w:val="00FA74AF"/>
    <w:rPr>
      <w:rFonts w:ascii="Georgia" w:eastAsia="Times New Roman" w:hAnsi="Georgia" w:cs="Times New Roman"/>
      <w:u w:val="single"/>
    </w:rPr>
  </w:style>
  <w:style w:type="paragraph" w:customStyle="1" w:styleId="StyleStyle49ptBold7">
    <w:name w:val="Style Style4 + 9 pt Bold7"/>
    <w:basedOn w:val="Style4"/>
    <w:link w:val="StyleStyle49ptBold7Char"/>
    <w:qFormat/>
    <w:rsid w:val="00FA74AF"/>
    <w:rPr>
      <w:rFonts w:cs="Times New Roman"/>
      <w:b/>
      <w:bCs/>
    </w:rPr>
  </w:style>
  <w:style w:type="character" w:customStyle="1" w:styleId="StyleStyle49ptBold7Char">
    <w:name w:val="Style Style4 + 9 pt Bold7 Char"/>
    <w:link w:val="StyleStyle49ptBold7"/>
    <w:rsid w:val="00FA74AF"/>
    <w:rPr>
      <w:rFonts w:ascii="Georgia" w:eastAsia="Times New Roman" w:hAnsi="Georgia" w:cs="Times New Roman"/>
      <w:b/>
      <w:bCs/>
      <w:u w:val="single"/>
    </w:rPr>
  </w:style>
  <w:style w:type="paragraph" w:customStyle="1" w:styleId="NormalUnderline">
    <w:name w:val="Normal Underline"/>
    <w:basedOn w:val="Normal"/>
    <w:link w:val="NormalUnderlineChar"/>
    <w:qFormat/>
    <w:rsid w:val="00FA74AF"/>
    <w:pPr>
      <w:ind w:left="288"/>
    </w:pPr>
    <w:rPr>
      <w:rFonts w:ascii="Georgia" w:eastAsia="Times New Roman" w:hAnsi="Georgia"/>
      <w:u w:val="single"/>
    </w:rPr>
  </w:style>
  <w:style w:type="character" w:customStyle="1" w:styleId="NormalUnderlineChar">
    <w:name w:val="Normal Underline Char"/>
    <w:link w:val="NormalUnderline"/>
    <w:rsid w:val="00FA74AF"/>
    <w:rPr>
      <w:rFonts w:ascii="Georgia" w:eastAsia="Times New Roman" w:hAnsi="Georgia" w:cs="Arial"/>
      <w:u w:val="single"/>
    </w:rPr>
  </w:style>
  <w:style w:type="character" w:customStyle="1" w:styleId="DontRead">
    <w:name w:val="Don't Read"/>
    <w:qFormat/>
    <w:rsid w:val="00FA74AF"/>
    <w:rPr>
      <w:rFonts w:ascii="Times New Roman" w:hAnsi="Times New Roman"/>
      <w:sz w:val="16"/>
    </w:rPr>
  </w:style>
  <w:style w:type="paragraph" w:customStyle="1" w:styleId="Underlinestyle">
    <w:name w:val="Underline style"/>
    <w:basedOn w:val="Normal"/>
    <w:qFormat/>
    <w:rsid w:val="00FA74AF"/>
    <w:rPr>
      <w:rFonts w:ascii="Georgia" w:eastAsia="Times New Roman" w:hAnsi="Georgia"/>
      <w:u w:val="single"/>
    </w:rPr>
  </w:style>
  <w:style w:type="character" w:customStyle="1" w:styleId="Style11ptUnderline3">
    <w:name w:val="Style 11 pt Underline3"/>
    <w:rsid w:val="00FA74AF"/>
    <w:rPr>
      <w:sz w:val="20"/>
      <w:u w:val="single"/>
    </w:rPr>
  </w:style>
  <w:style w:type="character" w:customStyle="1" w:styleId="27">
    <w:name w:val="27"/>
    <w:rsid w:val="00FA74AF"/>
    <w:rPr>
      <w:rFonts w:cs="Arial"/>
      <w:bCs/>
      <w:sz w:val="20"/>
      <w:u w:val="single"/>
      <w:lang w:val="en-US" w:eastAsia="en-US" w:bidi="ar-SA"/>
    </w:rPr>
  </w:style>
  <w:style w:type="character" w:customStyle="1" w:styleId="2">
    <w:name w:val="2"/>
    <w:rsid w:val="00FA74AF"/>
    <w:rPr>
      <w:rFonts w:cs="Arial"/>
      <w:bCs/>
      <w:sz w:val="20"/>
      <w:u w:val="single"/>
      <w:lang w:val="en-US" w:eastAsia="en-US" w:bidi="ar-SA"/>
    </w:rPr>
  </w:style>
  <w:style w:type="character" w:customStyle="1" w:styleId="Style9ptUnderline11">
    <w:name w:val="Style 9 pt Underline11"/>
    <w:basedOn w:val="DefaultParagraphFont"/>
    <w:rsid w:val="00FA74AF"/>
    <w:rPr>
      <w:sz w:val="20"/>
      <w:u w:val="single"/>
    </w:rPr>
  </w:style>
  <w:style w:type="character" w:customStyle="1" w:styleId="Style9ptBoldUnderline5">
    <w:name w:val="Style 9 pt Bold Underline5"/>
    <w:basedOn w:val="DefaultParagraphFont"/>
    <w:rsid w:val="00FA74AF"/>
    <w:rPr>
      <w:b/>
      <w:bCs/>
      <w:sz w:val="20"/>
      <w:u w:val="single"/>
    </w:rPr>
  </w:style>
  <w:style w:type="character" w:customStyle="1" w:styleId="CharChar114">
    <w:name w:val="Char Char114"/>
    <w:basedOn w:val="DefaultParagraphFont"/>
    <w:rsid w:val="00FA74AF"/>
    <w:rPr>
      <w:rFonts w:cs="Arial"/>
      <w:bCs/>
      <w:szCs w:val="26"/>
      <w:u w:val="single"/>
      <w:lang w:val="en-US" w:eastAsia="en-US" w:bidi="ar-SA"/>
    </w:rPr>
  </w:style>
  <w:style w:type="character" w:customStyle="1" w:styleId="CharChar113">
    <w:name w:val="Char Char113"/>
    <w:basedOn w:val="DefaultParagraphFont"/>
    <w:rsid w:val="00FA74AF"/>
    <w:rPr>
      <w:rFonts w:cs="Arial"/>
      <w:bCs/>
      <w:szCs w:val="26"/>
      <w:u w:val="single"/>
      <w:lang w:val="en-US" w:eastAsia="en-US" w:bidi="ar-SA"/>
    </w:rPr>
  </w:style>
  <w:style w:type="character" w:customStyle="1" w:styleId="CharChar112">
    <w:name w:val="Char Char112"/>
    <w:basedOn w:val="DefaultParagraphFont"/>
    <w:rsid w:val="00FA74AF"/>
    <w:rPr>
      <w:rFonts w:cs="Arial"/>
      <w:bCs/>
      <w:szCs w:val="26"/>
      <w:u w:val="single"/>
      <w:lang w:val="en-US" w:eastAsia="en-US" w:bidi="ar-SA"/>
    </w:rPr>
  </w:style>
  <w:style w:type="character" w:customStyle="1" w:styleId="ssl0">
    <w:name w:val="ss_l0"/>
    <w:basedOn w:val="DefaultParagraphFont"/>
    <w:rsid w:val="00FA74AF"/>
  </w:style>
  <w:style w:type="paragraph" w:styleId="CommentText">
    <w:name w:val="annotation text"/>
    <w:basedOn w:val="Normal"/>
    <w:link w:val="CommentTextChar"/>
    <w:uiPriority w:val="99"/>
    <w:rsid w:val="00FA74AF"/>
    <w:rPr>
      <w:rFonts w:ascii="Georgia" w:hAnsi="Georgia"/>
      <w:szCs w:val="20"/>
    </w:rPr>
  </w:style>
  <w:style w:type="character" w:customStyle="1" w:styleId="CommentTextChar">
    <w:name w:val="Comment Text Char"/>
    <w:basedOn w:val="DefaultParagraphFont"/>
    <w:link w:val="CommentText"/>
    <w:uiPriority w:val="99"/>
    <w:rsid w:val="00FA74AF"/>
    <w:rPr>
      <w:rFonts w:ascii="Georgia" w:hAnsi="Georgia" w:cs="Arial"/>
      <w:szCs w:val="20"/>
    </w:rPr>
  </w:style>
  <w:style w:type="character" w:customStyle="1" w:styleId="CommentSubjectChar">
    <w:name w:val="Comment Subject Char"/>
    <w:basedOn w:val="CommentTextChar"/>
    <w:link w:val="CommentSubject"/>
    <w:rsid w:val="00FA74AF"/>
    <w:rPr>
      <w:rFonts w:ascii="Times New Roman" w:hAnsi="Times New Roman" w:cs="Times New Roman"/>
      <w:b/>
      <w:bCs/>
      <w:szCs w:val="20"/>
    </w:rPr>
  </w:style>
  <w:style w:type="paragraph" w:styleId="CommentSubject">
    <w:name w:val="annotation subject"/>
    <w:basedOn w:val="CommentText"/>
    <w:next w:val="CommentText"/>
    <w:link w:val="CommentSubjectChar"/>
    <w:rsid w:val="00FA74AF"/>
    <w:rPr>
      <w:rFonts w:ascii="Times New Roman" w:hAnsi="Times New Roman" w:cs="Times New Roman"/>
      <w:b/>
      <w:bCs/>
    </w:rPr>
  </w:style>
  <w:style w:type="character" w:customStyle="1" w:styleId="CommentSubjectChar1">
    <w:name w:val="Comment Subject Char1"/>
    <w:basedOn w:val="CommentTextChar"/>
    <w:uiPriority w:val="99"/>
    <w:semiHidden/>
    <w:rsid w:val="00FA74AF"/>
    <w:rPr>
      <w:rFonts w:ascii="Georgia" w:hAnsi="Georgia" w:cs="Arial"/>
      <w:b/>
      <w:bCs/>
      <w:szCs w:val="20"/>
    </w:rPr>
  </w:style>
  <w:style w:type="paragraph" w:customStyle="1" w:styleId="WW-Default1">
    <w:name w:val="WW-Default1"/>
    <w:basedOn w:val="Normal"/>
    <w:qFormat/>
    <w:rsid w:val="00FA74AF"/>
    <w:pPr>
      <w:suppressAutoHyphens/>
    </w:pPr>
    <w:rPr>
      <w:rFonts w:ascii="Georgia" w:eastAsia="Times New Roman" w:hAnsi="Georgia"/>
      <w:b/>
      <w:bCs/>
      <w:szCs w:val="20"/>
      <w:lang w:eastAsia="ar-SA"/>
    </w:rPr>
  </w:style>
  <w:style w:type="paragraph" w:customStyle="1" w:styleId="Normal1">
    <w:name w:val="Normal1"/>
    <w:basedOn w:val="BodyText"/>
    <w:rsid w:val="00FA74AF"/>
    <w:pPr>
      <w:suppressAutoHyphens/>
      <w:spacing w:after="120"/>
      <w:jc w:val="left"/>
    </w:pPr>
    <w:rPr>
      <w:rFonts w:ascii="Georgia" w:eastAsia="Times New Roman" w:hAnsi="Georgia"/>
      <w:color w:val="auto"/>
      <w:sz w:val="22"/>
      <w:szCs w:val="20"/>
      <w:lang w:eastAsia="ar-SA"/>
    </w:rPr>
  </w:style>
  <w:style w:type="character" w:customStyle="1" w:styleId="zoomme">
    <w:name w:val="zoomme"/>
    <w:basedOn w:val="DefaultParagraphFont"/>
    <w:rsid w:val="00FA74AF"/>
  </w:style>
  <w:style w:type="character" w:customStyle="1" w:styleId="Date1">
    <w:name w:val="Date1"/>
    <w:basedOn w:val="DefaultParagraphFont"/>
    <w:rsid w:val="00FA74AF"/>
  </w:style>
  <w:style w:type="character" w:customStyle="1" w:styleId="classauthor">
    <w:name w:val="class=&quot;author&quot;"/>
    <w:basedOn w:val="DefaultParagraphFont"/>
    <w:rsid w:val="00FA74AF"/>
  </w:style>
  <w:style w:type="paragraph" w:customStyle="1" w:styleId="CardStyle">
    <w:name w:val="Card Style"/>
    <w:basedOn w:val="Normal"/>
    <w:link w:val="CardStyleChar"/>
    <w:qFormat/>
    <w:rsid w:val="00FA74AF"/>
    <w:rPr>
      <w:rFonts w:ascii="Georgia" w:eastAsia="Times New Roman" w:hAnsi="Georgia"/>
    </w:rPr>
  </w:style>
  <w:style w:type="character" w:customStyle="1" w:styleId="BoldUnderlineChar0">
    <w:name w:val="Bold Underline Char"/>
    <w:rsid w:val="00FA74AF"/>
    <w:rPr>
      <w:rFonts w:ascii="Times New Roman" w:eastAsia="Times New Roman" w:hAnsi="Times New Roman"/>
      <w:b/>
      <w:bCs/>
      <w:szCs w:val="24"/>
      <w:u w:val="single"/>
    </w:rPr>
  </w:style>
  <w:style w:type="character" w:customStyle="1" w:styleId="texto1">
    <w:name w:val="texto1"/>
    <w:rsid w:val="00FA74AF"/>
  </w:style>
  <w:style w:type="character" w:customStyle="1" w:styleId="apple-style-span">
    <w:name w:val="apple-style-span"/>
    <w:rsid w:val="00FA74AF"/>
  </w:style>
  <w:style w:type="paragraph" w:customStyle="1" w:styleId="citenon-bold">
    <w:name w:val="cite non-bold"/>
    <w:basedOn w:val="Normal"/>
    <w:link w:val="citenon-boldChar"/>
    <w:qFormat/>
    <w:rsid w:val="00FA74AF"/>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A74AF"/>
    <w:pPr>
      <w:keepLines w:val="0"/>
      <w:pageBreakBefore w:val="0"/>
      <w:spacing w:before="240" w:after="60"/>
      <w:jc w:val="left"/>
    </w:pPr>
    <w:rPr>
      <w:rFonts w:ascii="Georgia" w:eastAsia="Times New Roman" w:hAnsi="Georgia"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A74AF"/>
    <w:rPr>
      <w:rFonts w:ascii="Georgia" w:eastAsia="Times New Roman" w:hAnsi="Georgia" w:cs="Arial"/>
      <w:b/>
      <w:bCs/>
      <w:sz w:val="24"/>
      <w:szCs w:val="28"/>
    </w:rPr>
  </w:style>
  <w:style w:type="paragraph" w:customStyle="1" w:styleId="Style23">
    <w:name w:val="Style23"/>
    <w:basedOn w:val="Normal"/>
    <w:uiPriority w:val="99"/>
    <w:qFormat/>
    <w:rsid w:val="00FA74AF"/>
    <w:pPr>
      <w:widowControl w:val="0"/>
      <w:autoSpaceDE w:val="0"/>
      <w:autoSpaceDN w:val="0"/>
      <w:adjustRightInd w:val="0"/>
      <w:spacing w:line="209" w:lineRule="exact"/>
    </w:pPr>
    <w:rPr>
      <w:rFonts w:ascii="Georgia" w:eastAsia="SimSun" w:hAnsi="Georgi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FA74AF"/>
    <w:rPr>
      <w:rFonts w:ascii="Georgia" w:eastAsia="Times New Roman" w:hAnsi="Georgia" w:cs="Arial"/>
      <w:lang w:bidi="en-US"/>
    </w:rPr>
  </w:style>
  <w:style w:type="character" w:customStyle="1" w:styleId="gray">
    <w:name w:val="gray"/>
    <w:basedOn w:val="DefaultParagraphFont"/>
    <w:rsid w:val="00FA74AF"/>
  </w:style>
  <w:style w:type="paragraph" w:customStyle="1" w:styleId="Tagtemplate">
    <w:name w:val="Tagtemplate"/>
    <w:basedOn w:val="Normal"/>
    <w:link w:val="TagtemplateChar"/>
    <w:autoRedefine/>
    <w:qFormat/>
    <w:rsid w:val="00FA74AF"/>
    <w:pPr>
      <w:keepNext/>
      <w:keepLines/>
    </w:pPr>
    <w:rPr>
      <w:rFonts w:ascii="Georgia" w:eastAsia="Calibri" w:hAnsi="Georgia"/>
      <w:b/>
    </w:rPr>
  </w:style>
  <w:style w:type="character" w:customStyle="1" w:styleId="TagtemplateChar">
    <w:name w:val="Tagtemplate Char"/>
    <w:basedOn w:val="DefaultParagraphFont"/>
    <w:link w:val="Tagtemplate"/>
    <w:rsid w:val="00FA74AF"/>
    <w:rPr>
      <w:rFonts w:ascii="Georgia" w:eastAsia="Calibri" w:hAnsi="Georgia" w:cs="Arial"/>
      <w:b/>
    </w:rPr>
  </w:style>
  <w:style w:type="character" w:customStyle="1" w:styleId="Styleunderline11ptBorderSinglesolidlineAuto05p">
    <w:name w:val="Style underline + 11 pt Border: : (Single solid line Auto  0.5 p..."/>
    <w:rsid w:val="00FA74AF"/>
    <w:rPr>
      <w:sz w:val="20"/>
      <w:u w:val="single"/>
      <w:bdr w:val="single" w:sz="4" w:space="0" w:color="auto"/>
    </w:rPr>
  </w:style>
  <w:style w:type="paragraph" w:customStyle="1" w:styleId="Citation-FirstLine">
    <w:name w:val="Citation - First Line"/>
    <w:basedOn w:val="Normal"/>
    <w:next w:val="Normal"/>
    <w:autoRedefine/>
    <w:qFormat/>
    <w:rsid w:val="00FA74AF"/>
    <w:pPr>
      <w:spacing w:line="240" w:lineRule="atLeast"/>
      <w:jc w:val="both"/>
    </w:pPr>
    <w:rPr>
      <w:rFonts w:ascii="Book Antiqua" w:eastAsia="Times New Roman" w:hAnsi="Book Antiqua"/>
    </w:rPr>
  </w:style>
  <w:style w:type="character" w:customStyle="1" w:styleId="CardText-Underlined">
    <w:name w:val="Card Text - Underlined"/>
    <w:rsid w:val="00FA74AF"/>
    <w:rPr>
      <w:b/>
      <w:sz w:val="20"/>
      <w:u w:val="single"/>
    </w:rPr>
  </w:style>
  <w:style w:type="paragraph" w:customStyle="1" w:styleId="Citation-Complete">
    <w:name w:val="Citation - Complete"/>
    <w:basedOn w:val="Normal"/>
    <w:next w:val="Normal"/>
    <w:link w:val="Citation-CompleteChar"/>
    <w:autoRedefine/>
    <w:qFormat/>
    <w:rsid w:val="00FA74AF"/>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A74AF"/>
    <w:rPr>
      <w:rFonts w:ascii="Book Antiqua" w:eastAsia="Times New Roman" w:hAnsi="Book Antiqua" w:cs="Arial"/>
    </w:rPr>
  </w:style>
  <w:style w:type="character" w:customStyle="1" w:styleId="MicroTextChar">
    <w:name w:val="MicroText Char"/>
    <w:link w:val="MicroText"/>
    <w:rsid w:val="00FA74AF"/>
    <w:rPr>
      <w:rFonts w:ascii="Arial Narrow" w:hAnsi="Arial Narrow"/>
      <w:sz w:val="12"/>
    </w:rPr>
  </w:style>
  <w:style w:type="paragraph" w:customStyle="1" w:styleId="TagCite">
    <w:name w:val="Tag/Cite"/>
    <w:basedOn w:val="Normal"/>
    <w:qFormat/>
    <w:rsid w:val="00FA74AF"/>
    <w:rPr>
      <w:rFonts w:ascii="Georgia" w:eastAsia="Times New Roman" w:hAnsi="Georgia"/>
      <w:b/>
    </w:rPr>
  </w:style>
  <w:style w:type="character" w:customStyle="1" w:styleId="Style11ptItalicUnderline">
    <w:name w:val="Style 11 pt Italic Underline"/>
    <w:basedOn w:val="DefaultParagraphFont"/>
    <w:rsid w:val="00FA74AF"/>
    <w:rPr>
      <w:i/>
      <w:iCs/>
      <w:sz w:val="20"/>
      <w:u w:val="single"/>
    </w:rPr>
  </w:style>
  <w:style w:type="character" w:customStyle="1" w:styleId="Style11ptItalic">
    <w:name w:val="Style 11 pt Italic"/>
    <w:basedOn w:val="DefaultParagraphFont"/>
    <w:rsid w:val="00FA74AF"/>
    <w:rPr>
      <w:rFonts w:ascii="Times New Roman" w:hAnsi="Times New Roman"/>
      <w:i/>
      <w:iCs/>
      <w:sz w:val="20"/>
    </w:rPr>
  </w:style>
  <w:style w:type="character" w:customStyle="1" w:styleId="BoldandUnderlineChar">
    <w:name w:val="Bold and Underline Char"/>
    <w:basedOn w:val="DefaultParagraphFont"/>
    <w:link w:val="BoldandUnderline"/>
    <w:locked/>
    <w:rsid w:val="00FA74AF"/>
    <w:rPr>
      <w:b/>
      <w:u w:val="single"/>
    </w:rPr>
  </w:style>
  <w:style w:type="paragraph" w:customStyle="1" w:styleId="BoldandUnderline">
    <w:name w:val="Bold and Underline"/>
    <w:basedOn w:val="Normal"/>
    <w:link w:val="BoldandUnderlineChar"/>
    <w:qFormat/>
    <w:rsid w:val="00FA74AF"/>
    <w:rPr>
      <w:rFonts w:asciiTheme="minorHAnsi" w:hAnsiTheme="minorHAnsi" w:cstheme="minorBidi"/>
      <w:b/>
      <w:u w:val="single"/>
    </w:rPr>
  </w:style>
  <w:style w:type="character" w:customStyle="1" w:styleId="hdr">
    <w:name w:val="hdr"/>
    <w:basedOn w:val="DefaultParagraphFont"/>
    <w:rsid w:val="00FA74AF"/>
  </w:style>
  <w:style w:type="paragraph" w:customStyle="1" w:styleId="StyleStyle49ptBold3">
    <w:name w:val="Style Style4 + 9 pt Bold3"/>
    <w:basedOn w:val="Style4"/>
    <w:link w:val="StyleStyle49ptBold3Char"/>
    <w:qFormat/>
    <w:rsid w:val="00FA74AF"/>
    <w:rPr>
      <w:rFonts w:cs="Times New Roman"/>
      <w:b/>
      <w:bCs/>
    </w:rPr>
  </w:style>
  <w:style w:type="character" w:customStyle="1" w:styleId="StyleStyle49ptBold3Char">
    <w:name w:val="Style Style4 + 9 pt Bold3 Char"/>
    <w:basedOn w:val="Style4Char"/>
    <w:link w:val="StyleStyle49ptBold3"/>
    <w:rsid w:val="00FA74AF"/>
    <w:rPr>
      <w:rFonts w:ascii="Georgia" w:eastAsia="Times New Roman" w:hAnsi="Georgia" w:cs="Times New Roman"/>
      <w:b/>
      <w:bCs/>
      <w:u w:val="single"/>
    </w:rPr>
  </w:style>
  <w:style w:type="character" w:customStyle="1" w:styleId="Style9ptUnderline6">
    <w:name w:val="Style 9 pt Underline6"/>
    <w:basedOn w:val="DefaultParagraphFont"/>
    <w:rsid w:val="00FA74AF"/>
    <w:rPr>
      <w:sz w:val="20"/>
      <w:u w:val="single"/>
    </w:rPr>
  </w:style>
  <w:style w:type="character" w:customStyle="1" w:styleId="ct-with-fmlt">
    <w:name w:val="ct-with-fmlt"/>
    <w:basedOn w:val="DefaultParagraphFont"/>
    <w:rsid w:val="00FA74AF"/>
  </w:style>
  <w:style w:type="paragraph" w:customStyle="1" w:styleId="TagText">
    <w:name w:val="TagText"/>
    <w:basedOn w:val="Normal"/>
    <w:uiPriority w:val="99"/>
    <w:qFormat/>
    <w:rsid w:val="00FA74AF"/>
    <w:rPr>
      <w:rFonts w:ascii="Georgia" w:hAnsi="Georgia"/>
      <w:b/>
    </w:rPr>
  </w:style>
  <w:style w:type="paragraph" w:customStyle="1" w:styleId="StyleStyle49pt">
    <w:name w:val="Style Style4 + 9 pt"/>
    <w:basedOn w:val="Normal"/>
    <w:link w:val="StyleStyle49ptChar"/>
    <w:qFormat/>
    <w:rsid w:val="00FA74AF"/>
    <w:rPr>
      <w:rFonts w:ascii="Georgia" w:eastAsia="Times New Roman" w:hAnsi="Georgia"/>
      <w:u w:val="single"/>
    </w:rPr>
  </w:style>
  <w:style w:type="character" w:customStyle="1" w:styleId="StyleStyle49ptChar">
    <w:name w:val="Style Style4 + 9 pt Char"/>
    <w:basedOn w:val="DefaultParagraphFont"/>
    <w:link w:val="StyleStyle49pt"/>
    <w:rsid w:val="00FA74AF"/>
    <w:rPr>
      <w:rFonts w:ascii="Georgia" w:eastAsia="Times New Roman" w:hAnsi="Georgia" w:cs="Arial"/>
      <w:u w:val="single"/>
    </w:rPr>
  </w:style>
  <w:style w:type="paragraph" w:customStyle="1" w:styleId="StyleStyle49ptBold">
    <w:name w:val="Style Style4 + 9 pt Bold"/>
    <w:basedOn w:val="Normal"/>
    <w:link w:val="StyleStyle49ptBoldChar"/>
    <w:qFormat/>
    <w:rsid w:val="00FA74AF"/>
    <w:rPr>
      <w:rFonts w:ascii="Georgia" w:eastAsia="Times New Roman" w:hAnsi="Georgia"/>
      <w:b/>
      <w:bCs/>
      <w:u w:val="single"/>
    </w:rPr>
  </w:style>
  <w:style w:type="character" w:customStyle="1" w:styleId="StyleStyle49ptBoldChar">
    <w:name w:val="Style Style4 + 9 pt Bold Char"/>
    <w:basedOn w:val="DefaultParagraphFont"/>
    <w:link w:val="StyleStyle49ptBold"/>
    <w:rsid w:val="00FA74AF"/>
    <w:rPr>
      <w:rFonts w:ascii="Georgia" w:eastAsia="Times New Roman" w:hAnsi="Georgia" w:cs="Arial"/>
      <w:b/>
      <w:bCs/>
      <w:u w:val="single"/>
    </w:rPr>
  </w:style>
  <w:style w:type="paragraph" w:customStyle="1" w:styleId="StyleStyle49ptBoldItalic">
    <w:name w:val="Style Style4 + 9 pt Bold Italic"/>
    <w:basedOn w:val="Normal"/>
    <w:link w:val="StyleStyle49ptBoldItalicChar"/>
    <w:qFormat/>
    <w:rsid w:val="00FA74AF"/>
    <w:rPr>
      <w:rFonts w:ascii="Georgia" w:eastAsia="Times New Roman" w:hAnsi="Georgia"/>
      <w:b/>
      <w:bCs/>
      <w:i/>
      <w:iCs/>
      <w:u w:val="single"/>
    </w:rPr>
  </w:style>
  <w:style w:type="character" w:customStyle="1" w:styleId="StyleStyle49ptBoldItalicChar">
    <w:name w:val="Style Style4 + 9 pt Bold Italic Char"/>
    <w:basedOn w:val="DefaultParagraphFont"/>
    <w:link w:val="StyleStyle49ptBoldItalic"/>
    <w:rsid w:val="00FA74AF"/>
    <w:rPr>
      <w:rFonts w:ascii="Georgia" w:eastAsia="Times New Roman" w:hAnsi="Georgia" w:cs="Arial"/>
      <w:b/>
      <w:bCs/>
      <w:i/>
      <w:iCs/>
      <w:u w:val="single"/>
    </w:rPr>
  </w:style>
  <w:style w:type="paragraph" w:customStyle="1" w:styleId="StyleUnderlined11ptBold">
    <w:name w:val="Style Underlined + 11 pt Bold"/>
    <w:link w:val="StyleUnderlined11ptBoldChar"/>
    <w:qFormat/>
    <w:rsid w:val="00FA74A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A74AF"/>
    <w:rPr>
      <w:rFonts w:ascii="Arial" w:eastAsia="Times New Roman" w:hAnsi="Arial" w:cs="Arial"/>
      <w:b/>
      <w:bCs/>
      <w:szCs w:val="24"/>
      <w:u w:val="single"/>
    </w:rPr>
  </w:style>
  <w:style w:type="paragraph" w:customStyle="1" w:styleId="StyleUnderlined11pt">
    <w:name w:val="Style Underlined + 11 pt"/>
    <w:link w:val="StyleUnderlined11ptChar"/>
    <w:qFormat/>
    <w:rsid w:val="00FA74A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A74AF"/>
    <w:rPr>
      <w:rFonts w:ascii="Arial" w:eastAsia="Times New Roman" w:hAnsi="Arial" w:cs="Arial"/>
      <w:szCs w:val="24"/>
      <w:u w:val="single"/>
    </w:rPr>
  </w:style>
  <w:style w:type="character" w:customStyle="1" w:styleId="newscontent">
    <w:name w:val="newscontent"/>
    <w:rsid w:val="00FA74AF"/>
  </w:style>
  <w:style w:type="character" w:customStyle="1" w:styleId="StyleUnderlinePatternClearYellow">
    <w:name w:val="Style Underline Pattern: Clear (Yellow)"/>
    <w:basedOn w:val="DefaultParagraphFont"/>
    <w:rsid w:val="00FA74AF"/>
    <w:rPr>
      <w:u w:val="single"/>
      <w:shd w:val="clear" w:color="auto" w:fill="00FF00"/>
    </w:rPr>
  </w:style>
  <w:style w:type="paragraph" w:customStyle="1" w:styleId="StyleUnderlineChar11pt3">
    <w:name w:val="Style Underline Char + 11 pt3"/>
    <w:link w:val="StyleUnderlineChar11pt3Char"/>
    <w:qFormat/>
    <w:rsid w:val="00FA74AF"/>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FA74AF"/>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FA74AF"/>
    <w:rPr>
      <w:b w:val="0"/>
      <w:bCs/>
      <w:u w:val="single"/>
    </w:rPr>
  </w:style>
  <w:style w:type="character" w:customStyle="1" w:styleId="date-display-single">
    <w:name w:val="date-display-single"/>
    <w:basedOn w:val="DefaultParagraphFont"/>
    <w:rsid w:val="00FA74AF"/>
  </w:style>
  <w:style w:type="character" w:customStyle="1" w:styleId="CommentTextChar1">
    <w:name w:val="Comment Text Char1"/>
    <w:basedOn w:val="DefaultParagraphFont"/>
    <w:uiPriority w:val="99"/>
    <w:rsid w:val="00FA74AF"/>
    <w:rPr>
      <w:rFonts w:ascii="Times New Roman" w:hAnsi="Times New Roman" w:cs="Times New Roman"/>
      <w:sz w:val="20"/>
      <w:szCs w:val="20"/>
    </w:rPr>
  </w:style>
  <w:style w:type="character" w:customStyle="1" w:styleId="BodyTextChar1">
    <w:name w:val="Body Text Char1"/>
    <w:aliases w:val="Very Small Text Char1"/>
    <w:basedOn w:val="DefaultParagraphFont"/>
    <w:uiPriority w:val="99"/>
    <w:rsid w:val="00FA74AF"/>
    <w:rPr>
      <w:rFonts w:ascii="Times New Roman" w:hAnsi="Times New Roman" w:cs="Times New Roman"/>
      <w:sz w:val="20"/>
    </w:rPr>
  </w:style>
  <w:style w:type="paragraph" w:customStyle="1" w:styleId="Cite2">
    <w:name w:val="Cite 2"/>
    <w:basedOn w:val="Normal"/>
    <w:qFormat/>
    <w:rsid w:val="00FA74AF"/>
    <w:rPr>
      <w:rFonts w:ascii="Georgia" w:eastAsia="MS Mincho" w:hAnsi="Georgia"/>
      <w:b/>
      <w:u w:val="single"/>
    </w:rPr>
  </w:style>
  <w:style w:type="character" w:customStyle="1" w:styleId="StyleunderlineBold">
    <w:name w:val="Style underline + Bold"/>
    <w:basedOn w:val="underline"/>
    <w:rsid w:val="00FA74AF"/>
    <w:rPr>
      <w:rFonts w:ascii="Times New Roman" w:hAnsi="Times New Roman" w:cs="Times New Roman"/>
      <w:b w:val="0"/>
      <w:bCs/>
      <w:sz w:val="20"/>
      <w:u w:val="single"/>
    </w:rPr>
  </w:style>
  <w:style w:type="paragraph" w:customStyle="1" w:styleId="cards0">
    <w:name w:val="cards"/>
    <w:basedOn w:val="Cites"/>
    <w:qFormat/>
    <w:rsid w:val="00FA74AF"/>
    <w:pPr>
      <w:autoSpaceDE w:val="0"/>
      <w:autoSpaceDN w:val="0"/>
      <w:adjustRightInd w:val="0"/>
      <w:spacing w:after="160" w:line="259" w:lineRule="auto"/>
      <w:outlineLvl w:val="2"/>
    </w:pPr>
    <w:rPr>
      <w:rFonts w:asciiTheme="minorHAnsi" w:eastAsia="Times New Roman" w:hAnsiTheme="minorHAnsi"/>
      <w:b/>
      <w:bCs/>
      <w:noProof w:val="0"/>
      <w:szCs w:val="22"/>
    </w:rPr>
  </w:style>
  <w:style w:type="character" w:customStyle="1" w:styleId="Style10ptUnderline">
    <w:name w:val="Style 10 pt Underline"/>
    <w:basedOn w:val="DefaultParagraphFont"/>
    <w:rsid w:val="00FA74AF"/>
    <w:rPr>
      <w:sz w:val="20"/>
      <w:u w:val="single"/>
    </w:rPr>
  </w:style>
  <w:style w:type="character" w:styleId="HTMLCite">
    <w:name w:val="HTML Cite"/>
    <w:uiPriority w:val="99"/>
    <w:rsid w:val="00FA74AF"/>
    <w:rPr>
      <w:i/>
      <w:iCs/>
    </w:rPr>
  </w:style>
  <w:style w:type="character" w:customStyle="1" w:styleId="slug-pub-date">
    <w:name w:val="slug-pub-date"/>
    <w:basedOn w:val="DefaultParagraphFont"/>
    <w:rsid w:val="00FA74AF"/>
  </w:style>
  <w:style w:type="character" w:customStyle="1" w:styleId="slug-vol">
    <w:name w:val="slug-vol"/>
    <w:basedOn w:val="DefaultParagraphFont"/>
    <w:rsid w:val="00FA74AF"/>
  </w:style>
  <w:style w:type="character" w:customStyle="1" w:styleId="slug-issue">
    <w:name w:val="slug-issue"/>
    <w:basedOn w:val="DefaultParagraphFont"/>
    <w:rsid w:val="00FA74AF"/>
  </w:style>
  <w:style w:type="character" w:customStyle="1" w:styleId="slug-pages">
    <w:name w:val="slug-pages"/>
    <w:basedOn w:val="DefaultParagraphFont"/>
    <w:rsid w:val="00FA74A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A74AF"/>
    <w:rPr>
      <w:b/>
      <w:bCs/>
      <w:strike w:val="0"/>
      <w:dstrike w:val="0"/>
      <w:sz w:val="24"/>
      <w:u w:val="none"/>
      <w:effect w:val="none"/>
    </w:rPr>
  </w:style>
  <w:style w:type="paragraph" w:customStyle="1" w:styleId="Tag2">
    <w:name w:val="Tag2"/>
    <w:basedOn w:val="Normal"/>
    <w:autoRedefine/>
    <w:qFormat/>
    <w:rsid w:val="00FA74AF"/>
    <w:pPr>
      <w:spacing w:before="120"/>
    </w:pPr>
    <w:rPr>
      <w:rFonts w:ascii="Georgia" w:hAnsi="Georgia"/>
      <w:b/>
      <w:sz w:val="26"/>
    </w:rPr>
  </w:style>
  <w:style w:type="character" w:customStyle="1" w:styleId="tagchar">
    <w:name w:val="tagchar"/>
    <w:basedOn w:val="DefaultParagraphFont"/>
    <w:rsid w:val="00FA74AF"/>
  </w:style>
  <w:style w:type="paragraph" w:customStyle="1" w:styleId="NormalText">
    <w:name w:val="Normal Text"/>
    <w:basedOn w:val="Normal"/>
    <w:link w:val="NormalTextChar"/>
    <w:autoRedefine/>
    <w:qFormat/>
    <w:rsid w:val="00FA74AF"/>
    <w:pPr>
      <w:jc w:val="both"/>
    </w:pPr>
    <w:rPr>
      <w:rFonts w:ascii="Georgia" w:eastAsia="Times New Roman" w:hAnsi="Georgia"/>
      <w:szCs w:val="26"/>
    </w:rPr>
  </w:style>
  <w:style w:type="character" w:customStyle="1" w:styleId="pmterms11">
    <w:name w:val="pmterms11"/>
    <w:basedOn w:val="DefaultParagraphFont"/>
    <w:rsid w:val="00FA74AF"/>
    <w:rPr>
      <w:b/>
      <w:bCs/>
      <w:i w:val="0"/>
      <w:iCs w:val="0"/>
      <w:color w:val="000000"/>
    </w:rPr>
  </w:style>
  <w:style w:type="character" w:customStyle="1" w:styleId="StyleUnderlineChar9ptBold">
    <w:name w:val="Style Underline Char + 9 pt Bold"/>
    <w:basedOn w:val="DefaultParagraphFont"/>
    <w:rsid w:val="00FA74AF"/>
    <w:rPr>
      <w:rFonts w:ascii="Times New Roman" w:hAnsi="Times New Roman"/>
      <w:b/>
      <w:bCs/>
      <w:sz w:val="20"/>
      <w:u w:val="single"/>
      <w:lang w:val="en-US" w:eastAsia="en-US" w:bidi="ar-SA"/>
    </w:rPr>
  </w:style>
  <w:style w:type="character" w:customStyle="1" w:styleId="Style8pt">
    <w:name w:val="Style 8 pt"/>
    <w:basedOn w:val="DefaultParagraphFont"/>
    <w:rsid w:val="00FA74AF"/>
    <w:rPr>
      <w:sz w:val="20"/>
    </w:rPr>
  </w:style>
  <w:style w:type="character" w:customStyle="1" w:styleId="UnderlineChar5Char">
    <w:name w:val="Underline Char5 Char"/>
    <w:basedOn w:val="DefaultParagraphFont"/>
    <w:rsid w:val="00FA74AF"/>
    <w:rPr>
      <w:szCs w:val="24"/>
      <w:u w:val="single"/>
      <w:lang w:val="en-US" w:eastAsia="en-US" w:bidi="ar-SA"/>
    </w:rPr>
  </w:style>
  <w:style w:type="character" w:customStyle="1" w:styleId="BoldandUnderlineChar2Char1">
    <w:name w:val="Bold and Underline Char2 Char1"/>
    <w:basedOn w:val="DefaultParagraphFont"/>
    <w:rsid w:val="00FA74A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A74A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A74AF"/>
    <w:rPr>
      <w:szCs w:val="24"/>
      <w:u w:val="single"/>
      <w:lang w:val="en-US" w:eastAsia="en-US" w:bidi="ar-SA"/>
    </w:rPr>
  </w:style>
  <w:style w:type="paragraph" w:customStyle="1" w:styleId="Language">
    <w:name w:val="Language"/>
    <w:basedOn w:val="Normal"/>
    <w:link w:val="LanguageChar"/>
    <w:qFormat/>
    <w:rsid w:val="00FA74AF"/>
    <w:rPr>
      <w:rFonts w:ascii="Georgia" w:eastAsia="Times New Roman" w:hAnsi="Georgia"/>
      <w:strike/>
      <w:szCs w:val="20"/>
    </w:rPr>
  </w:style>
  <w:style w:type="character" w:customStyle="1" w:styleId="LanguageChar">
    <w:name w:val="Language Char"/>
    <w:basedOn w:val="DefaultParagraphFont"/>
    <w:link w:val="Language"/>
    <w:rsid w:val="00FA74AF"/>
    <w:rPr>
      <w:rFonts w:ascii="Georgia" w:eastAsia="Times New Roman" w:hAnsi="Georgia" w:cs="Arial"/>
      <w:strike/>
      <w:szCs w:val="20"/>
    </w:rPr>
  </w:style>
  <w:style w:type="paragraph" w:customStyle="1" w:styleId="UnderlineChar3">
    <w:name w:val="Underline Char3"/>
    <w:basedOn w:val="Normal"/>
    <w:link w:val="UnderlineChar3Char"/>
    <w:qFormat/>
    <w:rsid w:val="00FA74AF"/>
    <w:rPr>
      <w:rFonts w:ascii="Georgia" w:eastAsia="Times New Roman" w:hAnsi="Georgia"/>
      <w:u w:val="single"/>
    </w:rPr>
  </w:style>
  <w:style w:type="character" w:customStyle="1" w:styleId="UnderlineChar3Char">
    <w:name w:val="Underline Char3 Char"/>
    <w:basedOn w:val="DefaultParagraphFont"/>
    <w:link w:val="UnderlineChar3"/>
    <w:rsid w:val="00FA74AF"/>
    <w:rPr>
      <w:rFonts w:ascii="Georgia" w:eastAsia="Times New Roman" w:hAnsi="Georgia" w:cs="Arial"/>
      <w:u w:val="single"/>
    </w:rPr>
  </w:style>
  <w:style w:type="paragraph" w:customStyle="1" w:styleId="BoldandUnderlineChar3Char">
    <w:name w:val="Bold and Underline Char3 Char"/>
    <w:basedOn w:val="Normal"/>
    <w:link w:val="BoldandUnderlineChar3CharChar"/>
    <w:qFormat/>
    <w:rsid w:val="00FA74AF"/>
    <w:rPr>
      <w:rFonts w:ascii="Georgia" w:eastAsia="Times New Roman" w:hAnsi="Georgia"/>
      <w:b/>
      <w:u w:val="single"/>
    </w:rPr>
  </w:style>
  <w:style w:type="character" w:customStyle="1" w:styleId="BoldandUnderlineChar3CharChar">
    <w:name w:val="Bold and Underline Char3 Char Char"/>
    <w:basedOn w:val="DefaultParagraphFont"/>
    <w:link w:val="BoldandUnderlineChar3Char"/>
    <w:rsid w:val="00FA74AF"/>
    <w:rPr>
      <w:rFonts w:ascii="Georgia" w:eastAsia="Times New Roman" w:hAnsi="Georgia" w:cs="Arial"/>
      <w:b/>
      <w:u w:val="single"/>
    </w:rPr>
  </w:style>
  <w:style w:type="character" w:customStyle="1" w:styleId="UnderlineChar1">
    <w:name w:val="Underline Char1"/>
    <w:basedOn w:val="DefaultParagraphFont"/>
    <w:rsid w:val="00FA74AF"/>
    <w:rPr>
      <w:szCs w:val="24"/>
      <w:u w:val="single"/>
      <w:lang w:val="en-US" w:eastAsia="en-US" w:bidi="ar-SA"/>
    </w:rPr>
  </w:style>
  <w:style w:type="character" w:customStyle="1" w:styleId="BoldandUnderlineChar1Char2Char">
    <w:name w:val="Bold and Underline Char1 Char2 Char"/>
    <w:basedOn w:val="DefaultParagraphFont"/>
    <w:rsid w:val="00FA74AF"/>
    <w:rPr>
      <w:b/>
      <w:szCs w:val="24"/>
      <w:u w:val="single"/>
      <w:lang w:val="en-US" w:eastAsia="en-US" w:bidi="ar-SA"/>
    </w:rPr>
  </w:style>
  <w:style w:type="character" w:customStyle="1" w:styleId="SmalltextChar">
    <w:name w:val="Small text Char"/>
    <w:aliases w:val="Quote1 Char1"/>
    <w:link w:val="Smalltext"/>
    <w:rsid w:val="00FA74AF"/>
    <w:rPr>
      <w:rFonts w:ascii="Arial Narrow" w:eastAsia="Times New Roman" w:hAnsi="Arial Narrow" w:cs="Arial"/>
    </w:rPr>
  </w:style>
  <w:style w:type="paragraph" w:customStyle="1" w:styleId="HotRoute">
    <w:name w:val="Hot Route"/>
    <w:basedOn w:val="Normal"/>
    <w:link w:val="HotRouteChar0"/>
    <w:qFormat/>
    <w:rsid w:val="00FA74AF"/>
    <w:pPr>
      <w:ind w:left="144"/>
    </w:pPr>
    <w:rPr>
      <w:rFonts w:ascii="Georgia" w:eastAsia="Times New Roman" w:hAnsi="Georgia"/>
    </w:rPr>
  </w:style>
  <w:style w:type="paragraph" w:customStyle="1" w:styleId="Cardstyle0">
    <w:name w:val="Cardstyle"/>
    <w:basedOn w:val="Normal"/>
    <w:next w:val="Normal"/>
    <w:rsid w:val="00FA74AF"/>
    <w:rPr>
      <w:rFonts w:ascii="Georgia" w:eastAsia="Times New Roman" w:hAnsi="Georgia"/>
    </w:rPr>
  </w:style>
  <w:style w:type="character" w:customStyle="1" w:styleId="Style12ptBoldUnderline1">
    <w:name w:val="Style 12 pt Bold Underline1"/>
    <w:basedOn w:val="DefaultParagraphFont"/>
    <w:rsid w:val="00FA74AF"/>
    <w:rPr>
      <w:b/>
      <w:bCs/>
      <w:sz w:val="24"/>
      <w:u w:val="single"/>
    </w:rPr>
  </w:style>
  <w:style w:type="character" w:customStyle="1" w:styleId="StyleEmphasisArial12ptBoldNotItalic">
    <w:name w:val="Style Emphasis + Arial 12 pt Bold Not Italic"/>
    <w:basedOn w:val="Emphasis"/>
    <w:rsid w:val="00FA74AF"/>
    <w:rPr>
      <w:rFonts w:ascii="Arial" w:hAnsi="Arial" w:cs="Times New Roman"/>
      <w:b w:val="0"/>
      <w:bCs/>
      <w:i/>
      <w:iCs/>
      <w:sz w:val="24"/>
      <w:u w:val="single"/>
      <w:bdr w:val="single" w:sz="8" w:space="0" w:color="auto"/>
    </w:rPr>
  </w:style>
  <w:style w:type="character" w:customStyle="1" w:styleId="DebateHighlighted">
    <w:name w:val="Debate Highlighted"/>
    <w:qFormat/>
    <w:rsid w:val="00FA74A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A74AF"/>
    <w:rPr>
      <w:rFonts w:ascii="SimSun" w:eastAsia="SimSun" w:hAnsi="SimSun"/>
      <w:sz w:val="15"/>
      <w:lang w:eastAsia="zh-CN"/>
    </w:rPr>
  </w:style>
  <w:style w:type="paragraph" w:customStyle="1" w:styleId="UnreadText">
    <w:name w:val="Unread Text"/>
    <w:basedOn w:val="Normal"/>
    <w:next w:val="Normal"/>
    <w:link w:val="UnreadTextChar"/>
    <w:autoRedefine/>
    <w:rsid w:val="00FA74AF"/>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FA74A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A74A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FA74AF"/>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FA74AF"/>
    <w:rPr>
      <w:rFonts w:ascii="Times New Roman" w:hAnsi="Times New Roman"/>
      <w:sz w:val="20"/>
      <w:u w:val="single"/>
      <w:bdr w:val="none" w:sz="0" w:space="0" w:color="auto"/>
      <w:shd w:val="clear" w:color="auto" w:fill="C0C0C0"/>
    </w:rPr>
  </w:style>
  <w:style w:type="character" w:customStyle="1" w:styleId="smallChar">
    <w:name w:val="small Char"/>
    <w:rsid w:val="00FA74AF"/>
    <w:rPr>
      <w:rFonts w:ascii="Calibri" w:eastAsia="Calibri" w:hAnsi="Calibri" w:cs="Calibri"/>
      <w:sz w:val="16"/>
      <w:szCs w:val="20"/>
      <w:lang w:val="x-none" w:eastAsia="x-none"/>
    </w:rPr>
  </w:style>
  <w:style w:type="paragraph" w:customStyle="1" w:styleId="HotRoute0">
    <w:name w:val="Hot Route!"/>
    <w:basedOn w:val="Normal"/>
    <w:qFormat/>
    <w:rsid w:val="00FA74AF"/>
    <w:pPr>
      <w:ind w:left="144"/>
    </w:pPr>
    <w:rPr>
      <w:rFonts w:ascii="Georgia" w:eastAsia="Times New Roman" w:hAnsi="Georgia"/>
      <w:lang w:val="x-none" w:eastAsia="x-none"/>
    </w:rPr>
  </w:style>
  <w:style w:type="character" w:customStyle="1" w:styleId="BodyTextIndent3Char1">
    <w:name w:val="Body Text Indent 3 Char1"/>
    <w:basedOn w:val="DefaultParagraphFont"/>
    <w:uiPriority w:val="99"/>
    <w:semiHidden/>
    <w:rsid w:val="00FA74AF"/>
    <w:rPr>
      <w:rFonts w:ascii="Times New Roman" w:hAnsi="Times New Roman" w:cs="Times New Roman"/>
      <w:sz w:val="16"/>
      <w:szCs w:val="16"/>
    </w:rPr>
  </w:style>
  <w:style w:type="character" w:customStyle="1" w:styleId="BodyText2Char1">
    <w:name w:val="Body Text 2 Char1"/>
    <w:basedOn w:val="DefaultParagraphFont"/>
    <w:semiHidden/>
    <w:rsid w:val="00FA74AF"/>
    <w:rPr>
      <w:rFonts w:ascii="Times New Roman" w:hAnsi="Times New Roman" w:cs="Times New Roman"/>
      <w:sz w:val="20"/>
    </w:rPr>
  </w:style>
  <w:style w:type="character" w:customStyle="1" w:styleId="Heading2Char1CharCharCharCharCharC">
    <w:name w:val="Heading 2 Char1 Char Char Char Char Char C"/>
    <w:rsid w:val="00FA74AF"/>
    <w:rPr>
      <w:rFonts w:cs="Arial"/>
      <w:b/>
      <w:bCs/>
      <w:iCs/>
      <w:sz w:val="24"/>
      <w:szCs w:val="28"/>
      <w:lang w:val="en-US" w:eastAsia="en-US" w:bidi="ar-SA"/>
    </w:rPr>
  </w:style>
  <w:style w:type="character" w:customStyle="1" w:styleId="underline1">
    <w:name w:val="underline1"/>
    <w:basedOn w:val="DefaultParagraphFont"/>
    <w:rsid w:val="00FA74AF"/>
    <w:rPr>
      <w:u w:val="single"/>
    </w:rPr>
  </w:style>
  <w:style w:type="character" w:customStyle="1" w:styleId="author0">
    <w:name w:val="author"/>
    <w:basedOn w:val="DefaultParagraphFont"/>
    <w:rsid w:val="00FA74AF"/>
    <w:rPr>
      <w:rFonts w:ascii="Times New Roman" w:hAnsi="Times New Roman"/>
      <w:b/>
      <w:sz w:val="24"/>
    </w:rPr>
  </w:style>
  <w:style w:type="character" w:customStyle="1" w:styleId="FontStyle291">
    <w:name w:val="Font Style291"/>
    <w:basedOn w:val="DefaultParagraphFont"/>
    <w:uiPriority w:val="99"/>
    <w:rsid w:val="00FA74A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A74A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A74AF"/>
    <w:rPr>
      <w:rFonts w:ascii="Georgia" w:eastAsia="Times New Roman" w:hAnsi="Georgia"/>
    </w:rPr>
  </w:style>
  <w:style w:type="character" w:customStyle="1" w:styleId="StyleStyleMicroText7ptArialNarrow10ptChar">
    <w:name w:val="Style Style MicroText + 7 pt + Arial Narrow 10 pt Char"/>
    <w:basedOn w:val="DefaultParagraphFont"/>
    <w:link w:val="StyleStyleMicroText7ptArialNarrow10pt"/>
    <w:rsid w:val="00FA74AF"/>
    <w:rPr>
      <w:rFonts w:ascii="Georgia" w:eastAsia="Times New Roman" w:hAnsi="Georgia" w:cs="Arial"/>
    </w:rPr>
  </w:style>
  <w:style w:type="paragraph" w:customStyle="1" w:styleId="Cards1">
    <w:name w:val="Cards1"/>
    <w:basedOn w:val="Normal"/>
    <w:link w:val="Cards1Char"/>
    <w:qFormat/>
    <w:rsid w:val="00FA74AF"/>
    <w:pPr>
      <w:ind w:left="288"/>
    </w:pPr>
    <w:rPr>
      <w:rFonts w:ascii="Georgia" w:eastAsia="Times New Roman" w:hAnsi="Georgia"/>
      <w:u w:val="single"/>
    </w:rPr>
  </w:style>
  <w:style w:type="character" w:customStyle="1" w:styleId="Cards1Char">
    <w:name w:val="Cards1 Char"/>
    <w:basedOn w:val="DefaultParagraphFont"/>
    <w:link w:val="Cards1"/>
    <w:rsid w:val="00FA74AF"/>
    <w:rPr>
      <w:rFonts w:ascii="Georgia" w:eastAsia="Times New Roman" w:hAnsi="Georgia" w:cs="Arial"/>
      <w:u w:val="single"/>
    </w:rPr>
  </w:style>
  <w:style w:type="paragraph" w:customStyle="1" w:styleId="StyleCardTextTimesNewRoman11ptUnderline">
    <w:name w:val="Style Card Text + Times New Roman 11 pt Underline"/>
    <w:link w:val="StyleCardTextTimesNewRoman11ptUnderlineChar"/>
    <w:qFormat/>
    <w:rsid w:val="00FA74A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A74AF"/>
    <w:rPr>
      <w:rFonts w:ascii="Arial" w:eastAsia="Calibri" w:hAnsi="Arial" w:cs="Arial"/>
      <w:u w:val="single"/>
    </w:rPr>
  </w:style>
  <w:style w:type="character" w:customStyle="1" w:styleId="EmphasizeThis">
    <w:name w:val="EmphasizeThis"/>
    <w:rsid w:val="00FA74AF"/>
    <w:rPr>
      <w:rFonts w:ascii="Georgia" w:hAnsi="Georgia"/>
      <w:b/>
      <w:iCs/>
      <w:sz w:val="24"/>
      <w:u w:val="thick"/>
    </w:rPr>
  </w:style>
  <w:style w:type="paragraph" w:customStyle="1" w:styleId="Stylecard8pt">
    <w:name w:val="Style card + 8 pt"/>
    <w:basedOn w:val="card0"/>
    <w:link w:val="Stylecard8ptChar"/>
    <w:qFormat/>
    <w:rsid w:val="00FA74AF"/>
    <w:rPr>
      <w:rFonts w:ascii="Georgia" w:hAnsi="Georgia"/>
      <w:color w:val="000000"/>
      <w:u w:val="single"/>
      <w:lang w:eastAsia="ar-SA"/>
    </w:rPr>
  </w:style>
  <w:style w:type="character" w:customStyle="1" w:styleId="Stylecard8ptChar">
    <w:name w:val="Style card + 8 pt Char"/>
    <w:basedOn w:val="cardChar"/>
    <w:link w:val="Stylecard8pt"/>
    <w:rsid w:val="00FA74AF"/>
    <w:rPr>
      <w:rFonts w:ascii="Georgia" w:eastAsia="Times New Roman" w:hAnsi="Georgia" w:cs="Calibri"/>
      <w:color w:val="000000"/>
      <w:kern w:val="32"/>
      <w:szCs w:val="20"/>
      <w:u w:val="single"/>
      <w:lang w:eastAsia="ar-SA"/>
    </w:rPr>
  </w:style>
  <w:style w:type="character" w:customStyle="1" w:styleId="bhl">
    <w:name w:val="bhl"/>
    <w:basedOn w:val="DefaultParagraphFont"/>
    <w:rsid w:val="00FA74AF"/>
  </w:style>
  <w:style w:type="paragraph" w:customStyle="1" w:styleId="TagGA11">
    <w:name w:val="Tag GA 11"/>
    <w:basedOn w:val="TOC1"/>
    <w:qFormat/>
    <w:rsid w:val="00FA74AF"/>
    <w:pPr>
      <w:spacing w:before="0" w:after="160"/>
    </w:pPr>
    <w:rPr>
      <w:rFonts w:eastAsia="Calibri"/>
      <w:u w:val="none"/>
      <w:lang w:bidi="ar-SA"/>
    </w:rPr>
  </w:style>
  <w:style w:type="paragraph" w:customStyle="1" w:styleId="CiteCard">
    <w:name w:val="Cite/Card"/>
    <w:basedOn w:val="TOC2"/>
    <w:qFormat/>
    <w:rsid w:val="00FA74AF"/>
    <w:pPr>
      <w:tabs>
        <w:tab w:val="left" w:pos="4360"/>
      </w:tabs>
      <w:ind w:left="220"/>
    </w:pPr>
    <w:rPr>
      <w:rFonts w:eastAsia="Calibri"/>
      <w:sz w:val="22"/>
      <w:lang w:bidi="ar-SA"/>
    </w:rPr>
  </w:style>
  <w:style w:type="character" w:customStyle="1" w:styleId="CardTextUnderlinedChar">
    <w:name w:val="Card Text Underlined Char"/>
    <w:basedOn w:val="DefaultParagraphFont"/>
    <w:rsid w:val="00FA74A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A74AF"/>
    <w:rPr>
      <w:sz w:val="16"/>
      <w:szCs w:val="16"/>
    </w:rPr>
  </w:style>
  <w:style w:type="character" w:customStyle="1" w:styleId="DocumentMapChar1">
    <w:name w:val="Document Map Char1"/>
    <w:basedOn w:val="DefaultParagraphFont"/>
    <w:uiPriority w:val="99"/>
    <w:rsid w:val="00FA74AF"/>
    <w:rPr>
      <w:rFonts w:ascii="Tahoma" w:hAnsi="Tahoma" w:cs="Tahoma"/>
      <w:sz w:val="16"/>
      <w:szCs w:val="16"/>
    </w:rPr>
  </w:style>
  <w:style w:type="character" w:customStyle="1" w:styleId="addmd">
    <w:name w:val="addmd"/>
    <w:basedOn w:val="DefaultParagraphFont"/>
    <w:rsid w:val="00FA74AF"/>
  </w:style>
  <w:style w:type="paragraph" w:styleId="FootnoteText">
    <w:name w:val="footnote text"/>
    <w:basedOn w:val="Normal"/>
    <w:link w:val="FootnoteTextChar"/>
    <w:unhideWhenUsed/>
    <w:rsid w:val="00FA74AF"/>
    <w:rPr>
      <w:rFonts w:ascii="Georgia" w:eastAsia="Calibri" w:hAnsi="Georgia"/>
      <w:szCs w:val="20"/>
      <w:lang w:eastAsia="zh-CN"/>
    </w:rPr>
  </w:style>
  <w:style w:type="character" w:customStyle="1" w:styleId="FootnoteTextChar">
    <w:name w:val="Footnote Text Char"/>
    <w:basedOn w:val="DefaultParagraphFont"/>
    <w:link w:val="FootnoteText"/>
    <w:rsid w:val="00FA74AF"/>
    <w:rPr>
      <w:rFonts w:ascii="Georgia" w:eastAsia="Calibri" w:hAnsi="Georgia" w:cs="Arial"/>
      <w:szCs w:val="20"/>
      <w:lang w:eastAsia="zh-CN"/>
    </w:rPr>
  </w:style>
  <w:style w:type="character" w:customStyle="1" w:styleId="UnderlinedTextCharChar">
    <w:name w:val="Underlined Text Char Char"/>
    <w:basedOn w:val="DefaultParagraphFont"/>
    <w:rsid w:val="00FA74AF"/>
    <w:rPr>
      <w:rFonts w:cs="Arial"/>
      <w:bCs/>
      <w:noProof w:val="0"/>
      <w:szCs w:val="26"/>
      <w:u w:val="single"/>
      <w:lang w:val="en-US" w:eastAsia="en-US" w:bidi="ar-SA"/>
    </w:rPr>
  </w:style>
  <w:style w:type="character" w:customStyle="1" w:styleId="StyleTimesNewRoman12ptBold">
    <w:name w:val="Style Times New Roman 12 pt Bold"/>
    <w:rsid w:val="00FA74AF"/>
    <w:rPr>
      <w:b/>
      <w:bCs/>
      <w:sz w:val="24"/>
    </w:rPr>
  </w:style>
  <w:style w:type="character" w:customStyle="1" w:styleId="CardText1Char">
    <w:name w:val="Card Text 1 Char"/>
    <w:rsid w:val="00FA74AF"/>
    <w:rPr>
      <w:rFonts w:ascii="Georgia" w:hAnsi="Georgia"/>
      <w:color w:val="000000"/>
      <w:sz w:val="22"/>
      <w:szCs w:val="22"/>
      <w:u w:val="single"/>
    </w:rPr>
  </w:style>
  <w:style w:type="character" w:customStyle="1" w:styleId="BoldUnderlining">
    <w:name w:val="Bold Underlining"/>
    <w:rsid w:val="00FA74AF"/>
    <w:rPr>
      <w:u w:val="single"/>
    </w:rPr>
  </w:style>
  <w:style w:type="character" w:customStyle="1" w:styleId="Intemphasis">
    <w:name w:val="Intemphasis"/>
    <w:uiPriority w:val="1"/>
    <w:qFormat/>
    <w:rsid w:val="00FA74AF"/>
    <w:rPr>
      <w:rFonts w:ascii="Cambria" w:hAnsi="Cambria"/>
      <w:b/>
      <w:sz w:val="20"/>
      <w:u w:val="single"/>
      <w:bdr w:val="single" w:sz="4" w:space="0" w:color="auto"/>
      <w:shd w:val="pct25" w:color="auto" w:fill="auto"/>
    </w:rPr>
  </w:style>
  <w:style w:type="paragraph" w:customStyle="1" w:styleId="cardtext2">
    <w:name w:val="cardtext"/>
    <w:basedOn w:val="Normal"/>
    <w:link w:val="cardtextChar3"/>
    <w:qFormat/>
    <w:rsid w:val="00FA74AF"/>
    <w:pPr>
      <w:ind w:left="288" w:right="288"/>
    </w:pPr>
    <w:rPr>
      <w:rFonts w:ascii="Georgia" w:hAnsi="Georgia"/>
      <w:szCs w:val="16"/>
    </w:rPr>
  </w:style>
  <w:style w:type="character" w:customStyle="1" w:styleId="cardtextChar3">
    <w:name w:val="cardtext Char"/>
    <w:basedOn w:val="DefaultParagraphFont"/>
    <w:link w:val="cardtext2"/>
    <w:rsid w:val="00FA74AF"/>
    <w:rPr>
      <w:rFonts w:ascii="Georgia" w:hAnsi="Georgia" w:cs="Arial"/>
      <w:szCs w:val="16"/>
    </w:rPr>
  </w:style>
  <w:style w:type="character" w:customStyle="1" w:styleId="BoldUnderlineChar1">
    <w:name w:val="BoldUnderline Char1"/>
    <w:rsid w:val="00FA74A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A74AF"/>
    <w:pPr>
      <w:spacing w:after="200"/>
      <w:contextualSpacing/>
    </w:pPr>
    <w:rPr>
      <w:rFonts w:ascii="Georgia" w:eastAsia="Calibri" w:hAnsi="Georgia"/>
      <w:u w:val="single"/>
    </w:rPr>
  </w:style>
  <w:style w:type="character" w:customStyle="1" w:styleId="UnderlinedCardTextChar">
    <w:name w:val="Underlined Card Text Char"/>
    <w:link w:val="UnderlinedCardText"/>
    <w:rsid w:val="00FA74AF"/>
    <w:rPr>
      <w:rFonts w:ascii="Georgia" w:eastAsia="Calibri" w:hAnsi="Georgia" w:cs="Arial"/>
      <w:u w:val="single"/>
    </w:rPr>
  </w:style>
  <w:style w:type="character" w:customStyle="1" w:styleId="Hyperlink6">
    <w:name w:val="Hyperlink6"/>
    <w:basedOn w:val="DefaultParagraphFont"/>
    <w:rsid w:val="00FA74AF"/>
    <w:rPr>
      <w:color w:val="3300CC"/>
      <w:u w:val="single"/>
    </w:rPr>
  </w:style>
  <w:style w:type="paragraph" w:customStyle="1" w:styleId="Tag12">
    <w:name w:val="Tag12"/>
    <w:basedOn w:val="Normal"/>
    <w:qFormat/>
    <w:rsid w:val="00FA74AF"/>
    <w:pPr>
      <w:contextualSpacing/>
    </w:pPr>
    <w:rPr>
      <w:rFonts w:ascii="Georgia" w:eastAsia="Cambria" w:hAnsi="Georgia"/>
      <w:b/>
    </w:rPr>
  </w:style>
  <w:style w:type="paragraph" w:customStyle="1" w:styleId="Shrink8">
    <w:name w:val="Shrink8"/>
    <w:basedOn w:val="Normal"/>
    <w:qFormat/>
    <w:rsid w:val="00FA74AF"/>
    <w:rPr>
      <w:rFonts w:ascii="Georgia" w:eastAsia="Cambria" w:hAnsi="Georgia"/>
    </w:rPr>
  </w:style>
  <w:style w:type="character" w:customStyle="1" w:styleId="highlight2">
    <w:name w:val="highlight2"/>
    <w:rsid w:val="00FA74AF"/>
    <w:rPr>
      <w:rFonts w:ascii="Arial" w:hAnsi="Arial"/>
      <w:b/>
      <w:sz w:val="19"/>
      <w:u w:val="thick"/>
      <w:bdr w:val="none" w:sz="0" w:space="0" w:color="auto"/>
      <w:shd w:val="clear" w:color="auto" w:fill="auto"/>
    </w:rPr>
  </w:style>
  <w:style w:type="character" w:customStyle="1" w:styleId="citation">
    <w:name w:val="citation"/>
    <w:basedOn w:val="DefaultParagraphFont"/>
    <w:rsid w:val="00FA74AF"/>
  </w:style>
  <w:style w:type="paragraph" w:customStyle="1" w:styleId="UnderlineText">
    <w:name w:val="Underline Text"/>
    <w:basedOn w:val="Normal"/>
    <w:link w:val="UnderlineTextChar"/>
    <w:qFormat/>
    <w:rsid w:val="00FA74AF"/>
    <w:pPr>
      <w:ind w:left="288"/>
    </w:pPr>
    <w:rPr>
      <w:rFonts w:ascii="Georgia" w:eastAsia="Times New Roman" w:hAnsi="Georgia"/>
      <w:u w:val="single"/>
    </w:rPr>
  </w:style>
  <w:style w:type="character" w:customStyle="1" w:styleId="UnderlineTextChar">
    <w:name w:val="Underline Text Char"/>
    <w:basedOn w:val="DefaultParagraphFont"/>
    <w:link w:val="UnderlineText"/>
    <w:rsid w:val="00FA74AF"/>
    <w:rPr>
      <w:rFonts w:ascii="Georgia" w:eastAsia="Times New Roman" w:hAnsi="Georgia" w:cs="Arial"/>
      <w:u w:val="single"/>
    </w:rPr>
  </w:style>
  <w:style w:type="character" w:customStyle="1" w:styleId="il">
    <w:name w:val="il"/>
    <w:basedOn w:val="DefaultParagraphFont"/>
    <w:rsid w:val="00FA74AF"/>
  </w:style>
  <w:style w:type="character" w:customStyle="1" w:styleId="commentstext">
    <w:name w:val="comments_text"/>
    <w:uiPriority w:val="99"/>
    <w:rsid w:val="00FA74AF"/>
    <w:rPr>
      <w:rFonts w:cs="Times New Roman"/>
    </w:rPr>
  </w:style>
  <w:style w:type="paragraph" w:customStyle="1" w:styleId="Heading42">
    <w:name w:val="Heading 42"/>
    <w:basedOn w:val="Normal"/>
    <w:qFormat/>
    <w:rsid w:val="00FA74AF"/>
    <w:rPr>
      <w:rFonts w:ascii="Georgia" w:eastAsia="Times New Roman" w:hAnsi="Georgia"/>
    </w:rPr>
  </w:style>
  <w:style w:type="paragraph" w:customStyle="1" w:styleId="DebateNormal">
    <w:name w:val="DebateNormal"/>
    <w:basedOn w:val="Normal"/>
    <w:link w:val="DebateNormalChar"/>
    <w:qFormat/>
    <w:rsid w:val="00FA74AF"/>
    <w:pPr>
      <w:spacing w:line="276" w:lineRule="auto"/>
    </w:pPr>
    <w:rPr>
      <w:rFonts w:ascii="Georgia" w:eastAsia="Calibri" w:hAnsi="Georgia"/>
      <w:szCs w:val="20"/>
    </w:rPr>
  </w:style>
  <w:style w:type="character" w:customStyle="1" w:styleId="DebateNormalChar">
    <w:name w:val="DebateNormal Char"/>
    <w:basedOn w:val="DefaultParagraphFont"/>
    <w:link w:val="DebateNormal"/>
    <w:rsid w:val="00FA74AF"/>
    <w:rPr>
      <w:rFonts w:ascii="Georgia" w:eastAsia="Calibri" w:hAnsi="Georgia" w:cs="Arial"/>
      <w:szCs w:val="20"/>
    </w:rPr>
  </w:style>
  <w:style w:type="paragraph" w:customStyle="1" w:styleId="DebateEmphasis">
    <w:name w:val="DebateEmphasis"/>
    <w:basedOn w:val="Normal"/>
    <w:link w:val="DebateEmphasisChar"/>
    <w:qFormat/>
    <w:rsid w:val="00FA74AF"/>
    <w:pPr>
      <w:spacing w:line="276" w:lineRule="auto"/>
    </w:pPr>
    <w:rPr>
      <w:rFonts w:ascii="Georgia" w:eastAsia="Calibri" w:hAnsi="Georgia"/>
      <w:b/>
      <w:szCs w:val="20"/>
      <w:u w:val="single"/>
    </w:rPr>
  </w:style>
  <w:style w:type="character" w:customStyle="1" w:styleId="DebateEmphasisChar">
    <w:name w:val="DebateEmphasis Char"/>
    <w:basedOn w:val="DefaultParagraphFont"/>
    <w:link w:val="DebateEmphasis"/>
    <w:rsid w:val="00FA74AF"/>
    <w:rPr>
      <w:rFonts w:ascii="Georgia" w:eastAsia="Calibri" w:hAnsi="Georgia" w:cs="Arial"/>
      <w:b/>
      <w:szCs w:val="20"/>
      <w:u w:val="single"/>
    </w:rPr>
  </w:style>
  <w:style w:type="character" w:customStyle="1" w:styleId="CardChar0">
    <w:name w:val="Card Char"/>
    <w:basedOn w:val="DefaultParagraphFont"/>
    <w:locked/>
    <w:rsid w:val="00FA74AF"/>
    <w:rPr>
      <w:rFonts w:ascii="Times New Roman" w:eastAsia="Cambria" w:hAnsi="Times New Roman" w:cs="Times New Roman"/>
      <w:sz w:val="20"/>
      <w:szCs w:val="22"/>
    </w:rPr>
  </w:style>
  <w:style w:type="paragraph" w:customStyle="1" w:styleId="NormalCite">
    <w:name w:val="NormalCite"/>
    <w:link w:val="NormalCiteChar"/>
    <w:qFormat/>
    <w:rsid w:val="00FA74A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A74AF"/>
    <w:rPr>
      <w:rFonts w:ascii="Times New Roman" w:hAnsi="Times New Roman" w:cs="Times New Roman"/>
      <w:sz w:val="18"/>
    </w:rPr>
  </w:style>
  <w:style w:type="character" w:customStyle="1" w:styleId="articletext">
    <w:name w:val="articletext"/>
    <w:basedOn w:val="DefaultParagraphFont"/>
    <w:rsid w:val="00FA74AF"/>
  </w:style>
  <w:style w:type="character" w:customStyle="1" w:styleId="grey10">
    <w:name w:val="grey10"/>
    <w:basedOn w:val="DefaultParagraphFont"/>
    <w:rsid w:val="00FA74AF"/>
  </w:style>
  <w:style w:type="character" w:customStyle="1" w:styleId="navy13bd">
    <w:name w:val="navy13bd"/>
    <w:basedOn w:val="DefaultParagraphFont"/>
    <w:rsid w:val="00FA74AF"/>
  </w:style>
  <w:style w:type="character" w:customStyle="1" w:styleId="Style9ptUnderline2">
    <w:name w:val="Style 9 pt Underline2"/>
    <w:basedOn w:val="DefaultParagraphFont"/>
    <w:rsid w:val="00FA74AF"/>
    <w:rPr>
      <w:sz w:val="20"/>
      <w:u w:val="single"/>
    </w:rPr>
  </w:style>
  <w:style w:type="character" w:customStyle="1" w:styleId="Style9ptBoldUnderline1">
    <w:name w:val="Style 9 pt Bold Underline1"/>
    <w:basedOn w:val="DefaultParagraphFont"/>
    <w:rsid w:val="00FA74AF"/>
    <w:rPr>
      <w:b/>
      <w:bCs/>
      <w:sz w:val="20"/>
      <w:u w:val="single"/>
    </w:rPr>
  </w:style>
  <w:style w:type="character" w:customStyle="1" w:styleId="TagsCharChar">
    <w:name w:val="Tags Char Char"/>
    <w:basedOn w:val="DefaultParagraphFont"/>
    <w:rsid w:val="00FA74AF"/>
    <w:rPr>
      <w:rFonts w:eastAsia="SimSun"/>
      <w:b/>
      <w:sz w:val="24"/>
      <w:lang w:val="en-US" w:eastAsia="zh-CN" w:bidi="ar-SA"/>
    </w:rPr>
  </w:style>
  <w:style w:type="paragraph" w:customStyle="1" w:styleId="cardCharCharCharChar">
    <w:name w:val="card Char Char Char Char"/>
    <w:basedOn w:val="Normal"/>
    <w:rsid w:val="00FA74AF"/>
    <w:pPr>
      <w:widowControl w:val="0"/>
      <w:overflowPunct w:val="0"/>
      <w:autoSpaceDE w:val="0"/>
      <w:autoSpaceDN w:val="0"/>
      <w:adjustRightInd w:val="0"/>
      <w:ind w:left="288" w:right="288"/>
      <w:textAlignment w:val="baseline"/>
    </w:pPr>
    <w:rPr>
      <w:rFonts w:ascii="Georgia" w:eastAsia="Times New Roman" w:hAnsi="Georgia"/>
      <w:szCs w:val="20"/>
    </w:rPr>
  </w:style>
  <w:style w:type="paragraph" w:customStyle="1" w:styleId="Small">
    <w:name w:val="Small"/>
    <w:basedOn w:val="Normal"/>
    <w:uiPriority w:val="99"/>
    <w:qFormat/>
    <w:rsid w:val="00FA74AF"/>
    <w:rPr>
      <w:rFonts w:ascii="Times" w:eastAsia="Times New Roman" w:hAnsi="Times"/>
    </w:rPr>
  </w:style>
  <w:style w:type="paragraph" w:customStyle="1" w:styleId="CARD1">
    <w:name w:val="CARD"/>
    <w:basedOn w:val="Normal"/>
    <w:link w:val="CARDChar1"/>
    <w:qFormat/>
    <w:rsid w:val="00FA74AF"/>
    <w:rPr>
      <w:rFonts w:ascii="Georgia" w:eastAsia="Times New Roman" w:hAnsi="Georgia"/>
      <w:u w:val="single"/>
    </w:rPr>
  </w:style>
  <w:style w:type="character" w:customStyle="1" w:styleId="CARDChar1">
    <w:name w:val="CARD Char"/>
    <w:basedOn w:val="DefaultParagraphFont"/>
    <w:link w:val="CARD1"/>
    <w:rsid w:val="00FA74AF"/>
    <w:rPr>
      <w:rFonts w:ascii="Georgia" w:eastAsia="Times New Roman" w:hAnsi="Georgia" w:cs="Arial"/>
      <w:u w:val="single"/>
    </w:rPr>
  </w:style>
  <w:style w:type="paragraph" w:customStyle="1" w:styleId="Normal2">
    <w:name w:val="Normal2"/>
    <w:basedOn w:val="Normal"/>
    <w:rsid w:val="00FA74AF"/>
    <w:rPr>
      <w:rFonts w:ascii="Georgia" w:eastAsia="Times New Roman" w:hAnsi="Georgia"/>
    </w:rPr>
  </w:style>
  <w:style w:type="character" w:customStyle="1" w:styleId="Style11ptThickunderline">
    <w:name w:val="Style 11 pt Thick underline"/>
    <w:rsid w:val="00FA74AF"/>
    <w:rPr>
      <w:rFonts w:ascii="Times New Roman" w:hAnsi="Times New Roman"/>
      <w:sz w:val="20"/>
      <w:u w:val="single"/>
    </w:rPr>
  </w:style>
  <w:style w:type="character" w:customStyle="1" w:styleId="Style11ptBoldThickunderline">
    <w:name w:val="Style 11 pt Bold Thick underline"/>
    <w:rsid w:val="00FA74AF"/>
    <w:rPr>
      <w:rFonts w:ascii="Times New Roman" w:hAnsi="Times New Roman"/>
      <w:b/>
      <w:bCs/>
      <w:sz w:val="20"/>
      <w:u w:val="single"/>
    </w:rPr>
  </w:style>
  <w:style w:type="character" w:styleId="FootnoteReference">
    <w:name w:val="footnote reference"/>
    <w:unhideWhenUsed/>
    <w:rsid w:val="00FA74AF"/>
    <w:rPr>
      <w:vertAlign w:val="superscript"/>
    </w:rPr>
  </w:style>
  <w:style w:type="character" w:customStyle="1" w:styleId="CharChar5">
    <w:name w:val="Char Char5"/>
    <w:rsid w:val="00FA74A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FA74AF"/>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UnderlineBoldIndentCharChar">
    <w:name w:val="Underline + Bold Indent Char Char"/>
    <w:link w:val="UnderlineBoldIndent"/>
    <w:rsid w:val="00FA74AF"/>
    <w:rPr>
      <w:rFonts w:ascii="Georgia" w:eastAsia="Times New Roman" w:hAnsi="Georgia" w:cs="Arial"/>
      <w:szCs w:val="20"/>
      <w:u w:val="thick"/>
    </w:rPr>
  </w:style>
  <w:style w:type="paragraph" w:customStyle="1" w:styleId="StyleUnderlineBoldIndent11pt">
    <w:name w:val="Style Underline + Bold Indent + 11 pt"/>
    <w:basedOn w:val="UnderlineBoldIndent"/>
    <w:link w:val="StyleUnderlineBoldIndent11ptChar"/>
    <w:rsid w:val="00FA74AF"/>
    <w:rPr>
      <w:u w:val="single"/>
    </w:rPr>
  </w:style>
  <w:style w:type="character" w:customStyle="1" w:styleId="StyleUnderlineBoldIndent11ptChar">
    <w:name w:val="Style Underline + Bold Indent + 11 pt Char"/>
    <w:link w:val="StyleUnderlineBoldIndent11pt"/>
    <w:rsid w:val="00FA74AF"/>
    <w:rPr>
      <w:rFonts w:ascii="Georgia" w:eastAsia="Times New Roman" w:hAnsi="Georgia" w:cs="Arial"/>
      <w:szCs w:val="20"/>
      <w:u w:val="single"/>
    </w:rPr>
  </w:style>
  <w:style w:type="paragraph" w:customStyle="1" w:styleId="StyleUnderlineBoldIndent11ptBold">
    <w:name w:val="Style Underline + Bold Indent + 11 pt Bold"/>
    <w:basedOn w:val="UnderlineBoldIndent"/>
    <w:link w:val="StyleUnderlineBoldIndent11ptBoldChar"/>
    <w:rsid w:val="00FA74AF"/>
    <w:rPr>
      <w:b/>
      <w:bCs/>
      <w:u w:val="single"/>
    </w:rPr>
  </w:style>
  <w:style w:type="character" w:customStyle="1" w:styleId="StyleUnderlineBoldIndent11ptBoldChar">
    <w:name w:val="Style Underline + Bold Indent + 11 pt Bold Char"/>
    <w:link w:val="StyleUnderlineBoldIndent11ptBold"/>
    <w:rsid w:val="00FA74AF"/>
    <w:rPr>
      <w:rFonts w:ascii="Georgia" w:eastAsia="Times New Roman" w:hAnsi="Georgia" w:cs="Arial"/>
      <w:b/>
      <w:bCs/>
      <w:szCs w:val="20"/>
      <w:u w:val="single"/>
    </w:rPr>
  </w:style>
  <w:style w:type="paragraph" w:customStyle="1" w:styleId="Normal20pt">
    <w:name w:val="Normal  + 20 pt"/>
    <w:basedOn w:val="Normal"/>
    <w:uiPriority w:val="6"/>
    <w:qFormat/>
    <w:rsid w:val="00FA74AF"/>
    <w:rPr>
      <w:rFonts w:ascii="Georgia" w:hAnsi="Georgia"/>
      <w:bCs/>
      <w:u w:val="single"/>
    </w:rPr>
  </w:style>
  <w:style w:type="character" w:customStyle="1" w:styleId="StyleStyle4CharTimesNewRoman11pt">
    <w:name w:val="Style Style4 Char + Times New Roman 11 pt"/>
    <w:basedOn w:val="DefaultParagraphFont"/>
    <w:rsid w:val="00FA74AF"/>
    <w:rPr>
      <w:rFonts w:ascii="Times New Roman" w:hAnsi="Times New Roman"/>
      <w:sz w:val="20"/>
      <w:szCs w:val="24"/>
      <w:u w:val="single"/>
      <w:lang w:val="en-US" w:eastAsia="en-US" w:bidi="ar-SA"/>
    </w:rPr>
  </w:style>
  <w:style w:type="paragraph" w:customStyle="1" w:styleId="author-name">
    <w:name w:val="author-name"/>
    <w:basedOn w:val="Normal"/>
    <w:qFormat/>
    <w:rsid w:val="00FA74AF"/>
    <w:pPr>
      <w:spacing w:before="100" w:beforeAutospacing="1" w:after="100" w:afterAutospacing="1"/>
    </w:pPr>
    <w:rPr>
      <w:rFonts w:ascii="Georgia" w:eastAsia="Times New Roman" w:hAnsi="Georgia"/>
    </w:rPr>
  </w:style>
  <w:style w:type="paragraph" w:customStyle="1" w:styleId="author-credentials">
    <w:name w:val="author-credentials"/>
    <w:basedOn w:val="Normal"/>
    <w:qFormat/>
    <w:rsid w:val="00FA74AF"/>
    <w:pPr>
      <w:spacing w:before="100" w:beforeAutospacing="1" w:after="100" w:afterAutospacing="1"/>
    </w:pPr>
    <w:rPr>
      <w:rFonts w:ascii="Georgia" w:eastAsia="Times New Roman" w:hAnsi="Georgia"/>
    </w:rPr>
  </w:style>
  <w:style w:type="character" w:customStyle="1" w:styleId="HTMLPreformattedChar1">
    <w:name w:val="HTML Preformatted Char1"/>
    <w:basedOn w:val="DefaultParagraphFont"/>
    <w:uiPriority w:val="99"/>
    <w:semiHidden/>
    <w:rsid w:val="00FA74AF"/>
    <w:rPr>
      <w:rFonts w:ascii="Consolas" w:hAnsi="Consolas" w:cs="Consolas"/>
      <w:sz w:val="20"/>
      <w:szCs w:val="20"/>
    </w:rPr>
  </w:style>
  <w:style w:type="character" w:customStyle="1" w:styleId="StyleStyle4CharTimesNewRoman11ptBold">
    <w:name w:val="Style Style4 Char + Times New Roman 11 pt Bold"/>
    <w:basedOn w:val="DefaultParagraphFont"/>
    <w:rsid w:val="00FA74A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A74AF"/>
    <w:rPr>
      <w:rFonts w:ascii="Times New Roman" w:hAnsi="Times New Roman"/>
      <w:i/>
      <w:iCs/>
      <w:sz w:val="20"/>
      <w:szCs w:val="24"/>
      <w:u w:val="single"/>
      <w:lang w:val="en-US" w:eastAsia="en-US" w:bidi="ar-SA"/>
    </w:rPr>
  </w:style>
  <w:style w:type="character" w:customStyle="1" w:styleId="headline">
    <w:name w:val="headline"/>
    <w:basedOn w:val="DefaultParagraphFont"/>
    <w:rsid w:val="00FA74AF"/>
  </w:style>
  <w:style w:type="character" w:customStyle="1" w:styleId="CharChar4">
    <w:name w:val="Char Char4"/>
    <w:basedOn w:val="DefaultParagraphFont"/>
    <w:rsid w:val="00FA74AF"/>
    <w:rPr>
      <w:rFonts w:cs="Arial"/>
      <w:b/>
      <w:bCs/>
      <w:iCs/>
      <w:szCs w:val="28"/>
      <w:lang w:val="en-US" w:eastAsia="en-US" w:bidi="ar-SA"/>
    </w:rPr>
  </w:style>
  <w:style w:type="character" w:customStyle="1" w:styleId="yshortcuts">
    <w:name w:val="yshortcuts"/>
    <w:basedOn w:val="DefaultParagraphFont"/>
    <w:rsid w:val="00FA74AF"/>
  </w:style>
  <w:style w:type="character" w:customStyle="1" w:styleId="HotRouteChar0">
    <w:name w:val="Hot Route Char"/>
    <w:link w:val="HotRoute"/>
    <w:rsid w:val="00FA74AF"/>
    <w:rPr>
      <w:rFonts w:ascii="Georgia" w:eastAsia="Times New Roman" w:hAnsi="Georgia" w:cs="Arial"/>
    </w:rPr>
  </w:style>
  <w:style w:type="paragraph" w:styleId="PlainText">
    <w:name w:val="Plain Text"/>
    <w:basedOn w:val="Normal"/>
    <w:link w:val="PlainTextChar"/>
    <w:rsid w:val="00FA74AF"/>
    <w:rPr>
      <w:rFonts w:ascii="Courier New" w:eastAsia="Times New Roman" w:hAnsi="Courier New" w:cs="Courier New"/>
      <w:szCs w:val="20"/>
    </w:rPr>
  </w:style>
  <w:style w:type="character" w:customStyle="1" w:styleId="PlainTextChar">
    <w:name w:val="Plain Text Char"/>
    <w:basedOn w:val="DefaultParagraphFont"/>
    <w:link w:val="PlainText"/>
    <w:rsid w:val="00FA74AF"/>
    <w:rPr>
      <w:rFonts w:ascii="Courier New" w:eastAsia="Times New Roman" w:hAnsi="Courier New" w:cs="Courier New"/>
      <w:szCs w:val="20"/>
    </w:rPr>
  </w:style>
  <w:style w:type="character" w:customStyle="1" w:styleId="senselabelstart">
    <w:name w:val="sense_label start"/>
    <w:basedOn w:val="DefaultParagraphFont"/>
    <w:rsid w:val="00FA74AF"/>
  </w:style>
  <w:style w:type="character" w:customStyle="1" w:styleId="sensecontent">
    <w:name w:val="sense_content"/>
    <w:basedOn w:val="DefaultParagraphFont"/>
    <w:rsid w:val="00FA74AF"/>
  </w:style>
  <w:style w:type="character" w:customStyle="1" w:styleId="vi">
    <w:name w:val="vi"/>
    <w:basedOn w:val="DefaultParagraphFont"/>
    <w:rsid w:val="00FA74AF"/>
  </w:style>
  <w:style w:type="character" w:customStyle="1" w:styleId="italic">
    <w:name w:val="italic"/>
    <w:basedOn w:val="DefaultParagraphFont"/>
    <w:rsid w:val="00FA74AF"/>
  </w:style>
  <w:style w:type="paragraph" w:customStyle="1" w:styleId="Microtext0">
    <w:name w:val="Microtext"/>
    <w:basedOn w:val="Normal"/>
    <w:next w:val="Normal"/>
    <w:link w:val="MicrotextChar0"/>
    <w:qFormat/>
    <w:rsid w:val="00FA74AF"/>
    <w:rPr>
      <w:rFonts w:ascii="Georgia" w:hAnsi="Georgia"/>
      <w:sz w:val="12"/>
    </w:rPr>
  </w:style>
  <w:style w:type="character" w:customStyle="1" w:styleId="MicrotextChar0">
    <w:name w:val="Microtext Char"/>
    <w:link w:val="Microtext0"/>
    <w:rsid w:val="00FA74AF"/>
    <w:rPr>
      <w:rFonts w:ascii="Georgia" w:hAnsi="Georgia" w:cs="Arial"/>
      <w:sz w:val="12"/>
    </w:rPr>
  </w:style>
  <w:style w:type="character" w:customStyle="1" w:styleId="st">
    <w:name w:val="st"/>
    <w:basedOn w:val="DefaultParagraphFont"/>
    <w:rsid w:val="00FA74AF"/>
  </w:style>
  <w:style w:type="paragraph" w:customStyle="1" w:styleId="Style6">
    <w:name w:val="Style6"/>
    <w:basedOn w:val="Normal"/>
    <w:link w:val="Style6Char"/>
    <w:autoRedefine/>
    <w:rsid w:val="00FA74AF"/>
    <w:rPr>
      <w:rFonts w:ascii="Georgia" w:hAnsi="Georgia"/>
      <w:b/>
    </w:rPr>
  </w:style>
  <w:style w:type="character" w:customStyle="1" w:styleId="Style6Char">
    <w:name w:val="Style6 Char"/>
    <w:basedOn w:val="DefaultParagraphFont"/>
    <w:link w:val="Style6"/>
    <w:rsid w:val="00FA74AF"/>
    <w:rPr>
      <w:rFonts w:ascii="Georgia" w:hAnsi="Georgia" w:cs="Arial"/>
      <w:b/>
    </w:rPr>
  </w:style>
  <w:style w:type="paragraph" w:customStyle="1" w:styleId="Style11">
    <w:name w:val="Style11"/>
    <w:basedOn w:val="Normal"/>
    <w:link w:val="Style11Char"/>
    <w:rsid w:val="00FA74AF"/>
    <w:rPr>
      <w:rFonts w:ascii="Georgia" w:eastAsia="Times New Roman" w:hAnsi="Georgia"/>
      <w:b/>
      <w:szCs w:val="20"/>
      <w:u w:val="thick"/>
    </w:rPr>
  </w:style>
  <w:style w:type="paragraph" w:customStyle="1" w:styleId="Style12">
    <w:name w:val="Style12"/>
    <w:basedOn w:val="Normal"/>
    <w:link w:val="Style12Char"/>
    <w:rsid w:val="00FA74AF"/>
    <w:rPr>
      <w:rFonts w:ascii="Georgia" w:eastAsia="Times New Roman" w:hAnsi="Georgia"/>
      <w:b/>
      <w:u w:val="thick"/>
    </w:rPr>
  </w:style>
  <w:style w:type="character" w:customStyle="1" w:styleId="Style11Char">
    <w:name w:val="Style11 Char"/>
    <w:basedOn w:val="DefaultParagraphFont"/>
    <w:link w:val="Style11"/>
    <w:rsid w:val="00FA74AF"/>
    <w:rPr>
      <w:rFonts w:ascii="Georgia" w:eastAsia="Times New Roman" w:hAnsi="Georgia" w:cs="Arial"/>
      <w:b/>
      <w:szCs w:val="20"/>
      <w:u w:val="thick"/>
    </w:rPr>
  </w:style>
  <w:style w:type="character" w:customStyle="1" w:styleId="Style12Char">
    <w:name w:val="Style12 Char"/>
    <w:basedOn w:val="DefaultParagraphFont"/>
    <w:link w:val="Style12"/>
    <w:rsid w:val="00FA74AF"/>
    <w:rPr>
      <w:rFonts w:ascii="Georgia" w:eastAsia="Times New Roman" w:hAnsi="Georgia" w:cs="Arial"/>
      <w:b/>
      <w:u w:val="thick"/>
    </w:rPr>
  </w:style>
  <w:style w:type="character" w:customStyle="1" w:styleId="caps-label">
    <w:name w:val="caps-label"/>
    <w:basedOn w:val="DefaultParagraphFont"/>
    <w:rsid w:val="00FA74AF"/>
  </w:style>
  <w:style w:type="character" w:customStyle="1" w:styleId="wikiexternallink">
    <w:name w:val="wikiexternallink"/>
    <w:basedOn w:val="DefaultParagraphFont"/>
    <w:rsid w:val="00FA74AF"/>
  </w:style>
  <w:style w:type="character" w:customStyle="1" w:styleId="wikigeneratedlinkcontent">
    <w:name w:val="wikigeneratedlinkcontent"/>
    <w:basedOn w:val="DefaultParagraphFont"/>
    <w:rsid w:val="00FA74AF"/>
  </w:style>
  <w:style w:type="character" w:customStyle="1" w:styleId="ShrinkChar">
    <w:name w:val="Shrink Char"/>
    <w:link w:val="Shrink"/>
    <w:locked/>
    <w:rsid w:val="00FA74AF"/>
    <w:rPr>
      <w:rFonts w:ascii="Garamond" w:eastAsia="Times New Roman" w:hAnsi="Garamond"/>
      <w:sz w:val="12"/>
    </w:rPr>
  </w:style>
  <w:style w:type="paragraph" w:customStyle="1" w:styleId="Shrink">
    <w:name w:val="Shrink"/>
    <w:link w:val="ShrinkChar"/>
    <w:qFormat/>
    <w:rsid w:val="00FA74AF"/>
    <w:pPr>
      <w:spacing w:after="0" w:line="240" w:lineRule="auto"/>
      <w:ind w:left="288" w:right="288"/>
    </w:pPr>
    <w:rPr>
      <w:rFonts w:ascii="Garamond" w:eastAsia="Times New Roman" w:hAnsi="Garamond"/>
      <w:sz w:val="12"/>
    </w:rPr>
  </w:style>
  <w:style w:type="character" w:customStyle="1" w:styleId="aqj">
    <w:name w:val="aqj"/>
    <w:basedOn w:val="DefaultParagraphFont"/>
    <w:rsid w:val="00FA74AF"/>
  </w:style>
  <w:style w:type="character" w:customStyle="1" w:styleId="StyleStyleBoldUnderlineIntenseEmphasisUnderlineapple-style-s">
    <w:name w:val="Style Style Bold UnderlineIntense EmphasisUnderlineapple-style-s..."/>
    <w:basedOn w:val="DefaultParagraphFont"/>
    <w:rsid w:val="00FA74AF"/>
    <w:rPr>
      <w:b w:val="0"/>
      <w:bCs w:val="0"/>
      <w:sz w:val="22"/>
      <w:u w:val="single"/>
      <w:bdr w:val="none" w:sz="0" w:space="0" w:color="auto"/>
    </w:rPr>
  </w:style>
  <w:style w:type="paragraph" w:customStyle="1" w:styleId="blocktitle0">
    <w:name w:val="block title"/>
    <w:basedOn w:val="Normal"/>
    <w:link w:val="blocktitleChar"/>
    <w:autoRedefine/>
    <w:qFormat/>
    <w:rsid w:val="00FA74AF"/>
    <w:pPr>
      <w:spacing w:after="240"/>
      <w:jc w:val="center"/>
      <w:outlineLvl w:val="0"/>
    </w:pPr>
    <w:rPr>
      <w:rFonts w:ascii="Georgia" w:eastAsia="Calibri" w:hAnsi="Georgia"/>
      <w:b/>
      <w:caps/>
      <w:sz w:val="28"/>
      <w:szCs w:val="28"/>
      <w:lang w:val="es-ES"/>
    </w:rPr>
  </w:style>
  <w:style w:type="character" w:customStyle="1" w:styleId="Boxed">
    <w:name w:val="Boxed"/>
    <w:qFormat/>
    <w:rsid w:val="00FA74AF"/>
    <w:rPr>
      <w:rFonts w:ascii="Times New Roman" w:hAnsi="Times New Roman"/>
      <w:sz w:val="20"/>
      <w:bdr w:val="single" w:sz="6" w:space="0" w:color="auto"/>
    </w:rPr>
  </w:style>
  <w:style w:type="character" w:customStyle="1" w:styleId="UnderlineCard">
    <w:name w:val="Underline Card"/>
    <w:uiPriority w:val="6"/>
    <w:qFormat/>
    <w:rsid w:val="00FA74AF"/>
    <w:rPr>
      <w:rFonts w:ascii="Arial" w:hAnsi="Arial"/>
      <w:b w:val="0"/>
      <w:bCs/>
      <w:sz w:val="20"/>
      <w:u w:val="single"/>
    </w:rPr>
  </w:style>
  <w:style w:type="character" w:customStyle="1" w:styleId="story-author">
    <w:name w:val="story-author"/>
    <w:basedOn w:val="DefaultParagraphFont"/>
    <w:rsid w:val="00FA74AF"/>
  </w:style>
  <w:style w:type="paragraph" w:customStyle="1" w:styleId="type">
    <w:name w:val="type"/>
    <w:basedOn w:val="Normal"/>
    <w:rsid w:val="00FA74AF"/>
    <w:pPr>
      <w:spacing w:before="100" w:beforeAutospacing="1" w:after="100" w:afterAutospacing="1"/>
    </w:pPr>
    <w:rPr>
      <w:rFonts w:ascii="Georgia" w:eastAsia="Times New Roman" w:hAnsi="Georgia"/>
    </w:rPr>
  </w:style>
  <w:style w:type="character" w:customStyle="1" w:styleId="institution">
    <w:name w:val="institution"/>
    <w:basedOn w:val="DefaultParagraphFont"/>
    <w:rsid w:val="00FA74AF"/>
  </w:style>
  <w:style w:type="character" w:customStyle="1" w:styleId="abodyblack3">
    <w:name w:val="abodyblack3"/>
    <w:basedOn w:val="DefaultParagraphFont"/>
    <w:rsid w:val="00FA74AF"/>
  </w:style>
  <w:style w:type="paragraph" w:customStyle="1" w:styleId="UnderlineChar2CharChar">
    <w:name w:val="Underline Char2 Char Char"/>
    <w:basedOn w:val="Normal"/>
    <w:link w:val="UnderlineChar2CharCharChar"/>
    <w:qFormat/>
    <w:rsid w:val="00FA74AF"/>
    <w:rPr>
      <w:rFonts w:ascii="Georgia" w:eastAsia="MS Mincho" w:hAnsi="Georgia"/>
      <w:szCs w:val="20"/>
      <w:u w:val="single"/>
    </w:rPr>
  </w:style>
  <w:style w:type="character" w:customStyle="1" w:styleId="UnderlineChar2CharCharChar">
    <w:name w:val="Underline Char2 Char Char Char"/>
    <w:link w:val="UnderlineChar2CharChar"/>
    <w:rsid w:val="00FA74AF"/>
    <w:rPr>
      <w:rFonts w:ascii="Georgia" w:eastAsia="MS Mincho" w:hAnsi="Georgia" w:cs="Arial"/>
      <w:szCs w:val="20"/>
      <w:u w:val="single"/>
    </w:rPr>
  </w:style>
  <w:style w:type="character" w:customStyle="1" w:styleId="CharacterStyle1">
    <w:name w:val="Character Style 1"/>
    <w:rsid w:val="00FA74AF"/>
    <w:rPr>
      <w:sz w:val="20"/>
      <w:szCs w:val="20"/>
    </w:rPr>
  </w:style>
  <w:style w:type="character" w:customStyle="1" w:styleId="FontStyle177">
    <w:name w:val="Font Style177"/>
    <w:basedOn w:val="DefaultParagraphFont"/>
    <w:uiPriority w:val="99"/>
    <w:rsid w:val="00FA74AF"/>
    <w:rPr>
      <w:rFonts w:ascii="Times New Roman" w:hAnsi="Times New Roman" w:cs="Times New Roman"/>
      <w:sz w:val="20"/>
      <w:szCs w:val="20"/>
    </w:rPr>
  </w:style>
  <w:style w:type="character" w:customStyle="1" w:styleId="FontStyle173">
    <w:name w:val="Font Style173"/>
    <w:basedOn w:val="DefaultParagraphFont"/>
    <w:uiPriority w:val="99"/>
    <w:rsid w:val="00FA74AF"/>
    <w:rPr>
      <w:rFonts w:ascii="Times New Roman" w:hAnsi="Times New Roman" w:cs="Times New Roman"/>
      <w:sz w:val="14"/>
      <w:szCs w:val="14"/>
    </w:rPr>
  </w:style>
  <w:style w:type="character" w:customStyle="1" w:styleId="FontStyle151">
    <w:name w:val="Font Style151"/>
    <w:basedOn w:val="DefaultParagraphFont"/>
    <w:uiPriority w:val="99"/>
    <w:rsid w:val="00FA74AF"/>
    <w:rPr>
      <w:rFonts w:ascii="Arial Narrow" w:hAnsi="Arial Narrow" w:cs="Arial Narrow"/>
      <w:b/>
      <w:bCs/>
      <w:sz w:val="12"/>
      <w:szCs w:val="12"/>
    </w:rPr>
  </w:style>
  <w:style w:type="character" w:customStyle="1" w:styleId="FontStyle156">
    <w:name w:val="Font Style156"/>
    <w:basedOn w:val="DefaultParagraphFont"/>
    <w:uiPriority w:val="99"/>
    <w:rsid w:val="00FA74AF"/>
    <w:rPr>
      <w:rFonts w:ascii="Arial Narrow" w:hAnsi="Arial Narrow" w:cs="Arial Narrow"/>
      <w:sz w:val="8"/>
      <w:szCs w:val="8"/>
    </w:rPr>
  </w:style>
  <w:style w:type="character" w:customStyle="1" w:styleId="FontStyle160">
    <w:name w:val="Font Style160"/>
    <w:basedOn w:val="DefaultParagraphFont"/>
    <w:uiPriority w:val="99"/>
    <w:rsid w:val="00FA74AF"/>
    <w:rPr>
      <w:rFonts w:ascii="Times New Roman" w:hAnsi="Times New Roman" w:cs="Times New Roman"/>
      <w:b/>
      <w:bCs/>
      <w:sz w:val="20"/>
      <w:szCs w:val="20"/>
    </w:rPr>
  </w:style>
  <w:style w:type="character" w:customStyle="1" w:styleId="FontStyle178">
    <w:name w:val="Font Style178"/>
    <w:basedOn w:val="DefaultParagraphFont"/>
    <w:uiPriority w:val="99"/>
    <w:rsid w:val="00FA74AF"/>
    <w:rPr>
      <w:rFonts w:ascii="Times New Roman" w:hAnsi="Times New Roman" w:cs="Times New Roman"/>
      <w:sz w:val="18"/>
      <w:szCs w:val="18"/>
    </w:rPr>
  </w:style>
  <w:style w:type="paragraph" w:customStyle="1" w:styleId="Style14">
    <w:name w:val="Style14"/>
    <w:basedOn w:val="Normal"/>
    <w:uiPriority w:val="99"/>
    <w:rsid w:val="00FA74AF"/>
    <w:pPr>
      <w:widowControl w:val="0"/>
      <w:autoSpaceDE w:val="0"/>
      <w:autoSpaceDN w:val="0"/>
      <w:adjustRightInd w:val="0"/>
      <w:spacing w:line="278" w:lineRule="exact"/>
      <w:jc w:val="both"/>
    </w:pPr>
    <w:rPr>
      <w:rFonts w:ascii="Georgia" w:eastAsia="Times New Roman" w:hAnsi="Georgia"/>
    </w:rPr>
  </w:style>
  <w:style w:type="paragraph" w:customStyle="1" w:styleId="Style16">
    <w:name w:val="Style16"/>
    <w:basedOn w:val="Normal"/>
    <w:uiPriority w:val="99"/>
    <w:rsid w:val="00FA74AF"/>
    <w:pPr>
      <w:widowControl w:val="0"/>
      <w:autoSpaceDE w:val="0"/>
      <w:autoSpaceDN w:val="0"/>
      <w:adjustRightInd w:val="0"/>
      <w:spacing w:line="163" w:lineRule="exact"/>
    </w:pPr>
    <w:rPr>
      <w:rFonts w:ascii="Georgia" w:eastAsia="Times New Roman" w:hAnsi="Georgia"/>
    </w:rPr>
  </w:style>
  <w:style w:type="character" w:customStyle="1" w:styleId="FontStyle168">
    <w:name w:val="Font Style168"/>
    <w:basedOn w:val="DefaultParagraphFont"/>
    <w:uiPriority w:val="99"/>
    <w:rsid w:val="00FA74AF"/>
    <w:rPr>
      <w:rFonts w:ascii="Times New Roman" w:hAnsi="Times New Roman" w:cs="Times New Roman"/>
      <w:sz w:val="12"/>
      <w:szCs w:val="12"/>
    </w:rPr>
  </w:style>
  <w:style w:type="paragraph" w:customStyle="1" w:styleId="Style9">
    <w:name w:val="Style9"/>
    <w:basedOn w:val="Normal"/>
    <w:uiPriority w:val="99"/>
    <w:rsid w:val="00FA74AF"/>
    <w:pPr>
      <w:widowControl w:val="0"/>
      <w:autoSpaceDE w:val="0"/>
      <w:autoSpaceDN w:val="0"/>
      <w:adjustRightInd w:val="0"/>
      <w:spacing w:line="134" w:lineRule="exact"/>
      <w:jc w:val="both"/>
    </w:pPr>
    <w:rPr>
      <w:rFonts w:ascii="Georgia" w:eastAsia="Times New Roman" w:hAnsi="Georgia"/>
    </w:rPr>
  </w:style>
  <w:style w:type="paragraph" w:customStyle="1" w:styleId="Style44">
    <w:name w:val="Style44"/>
    <w:basedOn w:val="Normal"/>
    <w:uiPriority w:val="99"/>
    <w:rsid w:val="00FA74AF"/>
    <w:pPr>
      <w:widowControl w:val="0"/>
      <w:autoSpaceDE w:val="0"/>
      <w:autoSpaceDN w:val="0"/>
      <w:adjustRightInd w:val="0"/>
      <w:spacing w:line="216" w:lineRule="exact"/>
      <w:jc w:val="both"/>
    </w:pPr>
    <w:rPr>
      <w:rFonts w:ascii="Georgia" w:eastAsia="Times New Roman" w:hAnsi="Georgia"/>
    </w:rPr>
  </w:style>
  <w:style w:type="paragraph" w:customStyle="1" w:styleId="Style19">
    <w:name w:val="Style19"/>
    <w:basedOn w:val="Normal"/>
    <w:uiPriority w:val="99"/>
    <w:rsid w:val="00FA74AF"/>
    <w:pPr>
      <w:widowControl w:val="0"/>
      <w:autoSpaceDE w:val="0"/>
      <w:autoSpaceDN w:val="0"/>
      <w:adjustRightInd w:val="0"/>
      <w:spacing w:line="206" w:lineRule="exact"/>
    </w:pPr>
    <w:rPr>
      <w:rFonts w:ascii="Georgia" w:eastAsia="Times New Roman" w:hAnsi="Georgia"/>
    </w:rPr>
  </w:style>
  <w:style w:type="character" w:customStyle="1" w:styleId="FontStyle176">
    <w:name w:val="Font Style176"/>
    <w:basedOn w:val="DefaultParagraphFont"/>
    <w:uiPriority w:val="99"/>
    <w:rsid w:val="00FA74AF"/>
    <w:rPr>
      <w:rFonts w:ascii="Times New Roman" w:hAnsi="Times New Roman" w:cs="Times New Roman"/>
      <w:sz w:val="16"/>
      <w:szCs w:val="16"/>
    </w:rPr>
  </w:style>
  <w:style w:type="character" w:customStyle="1" w:styleId="f">
    <w:name w:val="f"/>
    <w:basedOn w:val="DefaultParagraphFont"/>
    <w:rsid w:val="00FA74AF"/>
  </w:style>
  <w:style w:type="character" w:customStyle="1" w:styleId="TagsChar2">
    <w:name w:val="Tags Char2"/>
    <w:rsid w:val="00FA74AF"/>
    <w:rPr>
      <w:b/>
      <w:sz w:val="24"/>
    </w:rPr>
  </w:style>
  <w:style w:type="paragraph" w:customStyle="1" w:styleId="CardsFont6ptChar">
    <w:name w:val="Cards + Font: 6 pt Char"/>
    <w:basedOn w:val="Normal"/>
    <w:link w:val="CardsFont6ptCharChar"/>
    <w:rsid w:val="00FA74AF"/>
    <w:pPr>
      <w:autoSpaceDE w:val="0"/>
      <w:autoSpaceDN w:val="0"/>
      <w:adjustRightInd w:val="0"/>
      <w:ind w:left="432" w:right="432"/>
      <w:jc w:val="both"/>
    </w:pPr>
    <w:rPr>
      <w:rFonts w:ascii="Georgia" w:eastAsia="Times New Roman" w:hAnsi="Georgia"/>
      <w:sz w:val="12"/>
    </w:rPr>
  </w:style>
  <w:style w:type="character" w:customStyle="1" w:styleId="CardsFont6ptCharChar">
    <w:name w:val="Cards + Font: 6 pt Char Char"/>
    <w:link w:val="CardsFont6ptChar"/>
    <w:rsid w:val="00FA74AF"/>
    <w:rPr>
      <w:rFonts w:ascii="Georgia" w:eastAsia="Times New Roman" w:hAnsi="Georgia" w:cs="Arial"/>
      <w:sz w:val="12"/>
    </w:rPr>
  </w:style>
  <w:style w:type="character" w:customStyle="1" w:styleId="FontStyle172">
    <w:name w:val="Font Style172"/>
    <w:basedOn w:val="DefaultParagraphFont"/>
    <w:uiPriority w:val="99"/>
    <w:rsid w:val="00FA74AF"/>
    <w:rPr>
      <w:rFonts w:ascii="Times New Roman" w:hAnsi="Times New Roman" w:cs="Times New Roman"/>
      <w:b/>
      <w:bCs/>
      <w:sz w:val="16"/>
      <w:szCs w:val="16"/>
    </w:rPr>
  </w:style>
  <w:style w:type="paragraph" w:customStyle="1" w:styleId="Style18">
    <w:name w:val="Style18"/>
    <w:basedOn w:val="Normal"/>
    <w:uiPriority w:val="99"/>
    <w:rsid w:val="00FA74AF"/>
    <w:pPr>
      <w:widowControl w:val="0"/>
      <w:autoSpaceDE w:val="0"/>
      <w:autoSpaceDN w:val="0"/>
      <w:adjustRightInd w:val="0"/>
      <w:spacing w:line="269" w:lineRule="exact"/>
    </w:pPr>
    <w:rPr>
      <w:rFonts w:ascii="Georgia" w:eastAsia="Times New Roman" w:hAnsi="Georgia"/>
    </w:rPr>
  </w:style>
  <w:style w:type="character" w:customStyle="1" w:styleId="FontStyle171">
    <w:name w:val="Font Style171"/>
    <w:basedOn w:val="DefaultParagraphFont"/>
    <w:uiPriority w:val="99"/>
    <w:rsid w:val="00FA74AF"/>
    <w:rPr>
      <w:rFonts w:ascii="Times New Roman" w:hAnsi="Times New Roman" w:cs="Times New Roman"/>
      <w:i/>
      <w:iCs/>
      <w:sz w:val="16"/>
      <w:szCs w:val="16"/>
    </w:rPr>
  </w:style>
  <w:style w:type="character" w:customStyle="1" w:styleId="FontStyle162">
    <w:name w:val="Font Style162"/>
    <w:basedOn w:val="DefaultParagraphFont"/>
    <w:uiPriority w:val="99"/>
    <w:rsid w:val="00FA74AF"/>
    <w:rPr>
      <w:rFonts w:ascii="Times New Roman" w:hAnsi="Times New Roman" w:cs="Times New Roman"/>
      <w:b/>
      <w:bCs/>
      <w:sz w:val="18"/>
      <w:szCs w:val="18"/>
    </w:rPr>
  </w:style>
  <w:style w:type="character" w:customStyle="1" w:styleId="FontStyle167">
    <w:name w:val="Font Style167"/>
    <w:basedOn w:val="DefaultParagraphFont"/>
    <w:uiPriority w:val="99"/>
    <w:rsid w:val="00FA74AF"/>
    <w:rPr>
      <w:rFonts w:ascii="Times New Roman" w:hAnsi="Times New Roman" w:cs="Times New Roman"/>
      <w:sz w:val="10"/>
      <w:szCs w:val="10"/>
    </w:rPr>
  </w:style>
  <w:style w:type="character" w:customStyle="1" w:styleId="FontStyle174">
    <w:name w:val="Font Style174"/>
    <w:basedOn w:val="DefaultParagraphFont"/>
    <w:uiPriority w:val="99"/>
    <w:rsid w:val="00FA74AF"/>
    <w:rPr>
      <w:rFonts w:ascii="Arial Narrow" w:hAnsi="Arial Narrow" w:cs="Arial Narrow"/>
      <w:b/>
      <w:bCs/>
      <w:sz w:val="18"/>
      <w:szCs w:val="18"/>
    </w:rPr>
  </w:style>
  <w:style w:type="paragraph" w:customStyle="1" w:styleId="Style47">
    <w:name w:val="Style47"/>
    <w:basedOn w:val="Normal"/>
    <w:uiPriority w:val="99"/>
    <w:rsid w:val="00FA74AF"/>
    <w:pPr>
      <w:widowControl w:val="0"/>
      <w:autoSpaceDE w:val="0"/>
      <w:autoSpaceDN w:val="0"/>
      <w:adjustRightInd w:val="0"/>
      <w:spacing w:line="490" w:lineRule="exact"/>
    </w:pPr>
    <w:rPr>
      <w:rFonts w:ascii="Georgia" w:eastAsia="Times New Roman" w:hAnsi="Georgia"/>
    </w:rPr>
  </w:style>
  <w:style w:type="character" w:customStyle="1" w:styleId="FontStyle169">
    <w:name w:val="Font Style169"/>
    <w:basedOn w:val="DefaultParagraphFont"/>
    <w:uiPriority w:val="99"/>
    <w:rsid w:val="00FA74AF"/>
    <w:rPr>
      <w:rFonts w:ascii="Times New Roman" w:hAnsi="Times New Roman" w:cs="Times New Roman"/>
      <w:sz w:val="12"/>
      <w:szCs w:val="12"/>
    </w:rPr>
  </w:style>
  <w:style w:type="paragraph" w:customStyle="1" w:styleId="Style24">
    <w:name w:val="Style24"/>
    <w:basedOn w:val="Normal"/>
    <w:uiPriority w:val="99"/>
    <w:rsid w:val="00FA74AF"/>
    <w:pPr>
      <w:widowControl w:val="0"/>
      <w:autoSpaceDE w:val="0"/>
      <w:autoSpaceDN w:val="0"/>
      <w:adjustRightInd w:val="0"/>
      <w:spacing w:line="276" w:lineRule="exact"/>
    </w:pPr>
    <w:rPr>
      <w:rFonts w:ascii="Georgia" w:eastAsia="Times New Roman" w:hAnsi="Georgia"/>
    </w:rPr>
  </w:style>
  <w:style w:type="paragraph" w:customStyle="1" w:styleId="Style99">
    <w:name w:val="Style99"/>
    <w:basedOn w:val="Normal"/>
    <w:uiPriority w:val="99"/>
    <w:rsid w:val="00FA74AF"/>
    <w:pPr>
      <w:widowControl w:val="0"/>
      <w:autoSpaceDE w:val="0"/>
      <w:autoSpaceDN w:val="0"/>
      <w:adjustRightInd w:val="0"/>
      <w:spacing w:line="182" w:lineRule="exact"/>
      <w:jc w:val="both"/>
    </w:pPr>
    <w:rPr>
      <w:rFonts w:ascii="Georgia" w:eastAsia="Times New Roman" w:hAnsi="Georgia"/>
    </w:rPr>
  </w:style>
  <w:style w:type="paragraph" w:customStyle="1" w:styleId="Style26">
    <w:name w:val="Style26"/>
    <w:basedOn w:val="Normal"/>
    <w:uiPriority w:val="99"/>
    <w:rsid w:val="00FA74AF"/>
    <w:pPr>
      <w:widowControl w:val="0"/>
      <w:autoSpaceDE w:val="0"/>
      <w:autoSpaceDN w:val="0"/>
      <w:adjustRightInd w:val="0"/>
      <w:spacing w:line="278" w:lineRule="exact"/>
      <w:jc w:val="both"/>
    </w:pPr>
    <w:rPr>
      <w:rFonts w:ascii="Georgia" w:eastAsia="Times New Roman" w:hAnsi="Georgia"/>
    </w:rPr>
  </w:style>
  <w:style w:type="character" w:customStyle="1" w:styleId="FontStyle139">
    <w:name w:val="Font Style139"/>
    <w:basedOn w:val="DefaultParagraphFont"/>
    <w:uiPriority w:val="99"/>
    <w:rsid w:val="00FA74AF"/>
    <w:rPr>
      <w:rFonts w:ascii="Times New Roman" w:hAnsi="Times New Roman" w:cs="Times New Roman"/>
      <w:b/>
      <w:bCs/>
      <w:sz w:val="18"/>
      <w:szCs w:val="18"/>
    </w:rPr>
  </w:style>
  <w:style w:type="paragraph" w:customStyle="1" w:styleId="Style21">
    <w:name w:val="Style21"/>
    <w:basedOn w:val="Normal"/>
    <w:uiPriority w:val="99"/>
    <w:rsid w:val="00FA74AF"/>
    <w:pPr>
      <w:widowControl w:val="0"/>
      <w:autoSpaceDE w:val="0"/>
      <w:autoSpaceDN w:val="0"/>
      <w:adjustRightInd w:val="0"/>
      <w:spacing w:line="216" w:lineRule="exact"/>
      <w:jc w:val="both"/>
    </w:pPr>
    <w:rPr>
      <w:rFonts w:ascii="Georgia" w:eastAsia="Times New Roman" w:hAnsi="Georgia"/>
    </w:rPr>
  </w:style>
  <w:style w:type="paragraph" w:customStyle="1" w:styleId="Style50">
    <w:name w:val="Style50"/>
    <w:basedOn w:val="Normal"/>
    <w:uiPriority w:val="99"/>
    <w:rsid w:val="00FA74AF"/>
    <w:pPr>
      <w:widowControl w:val="0"/>
      <w:autoSpaceDE w:val="0"/>
      <w:autoSpaceDN w:val="0"/>
      <w:adjustRightInd w:val="0"/>
      <w:spacing w:line="198" w:lineRule="exact"/>
    </w:pPr>
    <w:rPr>
      <w:rFonts w:ascii="Georgia" w:eastAsia="Times New Roman" w:hAnsi="Georgia"/>
    </w:rPr>
  </w:style>
  <w:style w:type="character" w:customStyle="1" w:styleId="FootnoteTextChar1">
    <w:name w:val="Footnote Text Char1"/>
    <w:basedOn w:val="DefaultParagraphFont"/>
    <w:semiHidden/>
    <w:rsid w:val="00FA74AF"/>
    <w:rPr>
      <w:rFonts w:ascii="Calibri" w:hAnsi="Calibri"/>
      <w:sz w:val="20"/>
      <w:szCs w:val="20"/>
    </w:rPr>
  </w:style>
  <w:style w:type="paragraph" w:customStyle="1" w:styleId="Standard">
    <w:name w:val="Standard"/>
    <w:qFormat/>
    <w:rsid w:val="00FA74A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A74AF"/>
    <w:rPr>
      <w:color w:val="000000"/>
      <w:sz w:val="32"/>
      <w:szCs w:val="32"/>
    </w:rPr>
  </w:style>
  <w:style w:type="paragraph" w:customStyle="1" w:styleId="Cardnon-underlined">
    <w:name w:val="Card non-underlined"/>
    <w:basedOn w:val="Normal"/>
    <w:link w:val="Cardnon-underlinedChar"/>
    <w:autoRedefine/>
    <w:uiPriority w:val="99"/>
    <w:qFormat/>
    <w:rsid w:val="00FA74AF"/>
    <w:rPr>
      <w:rFonts w:ascii="Georgia" w:eastAsia="Times New Roman" w:hAnsi="Georgia"/>
      <w:szCs w:val="20"/>
    </w:rPr>
  </w:style>
  <w:style w:type="character" w:customStyle="1" w:styleId="Cardnon-underlinedChar">
    <w:name w:val="Card non-underlined Char"/>
    <w:basedOn w:val="DefaultParagraphFont"/>
    <w:link w:val="Cardnon-underlined"/>
    <w:rsid w:val="00FA74AF"/>
    <w:rPr>
      <w:rFonts w:ascii="Georgia" w:eastAsia="Times New Roman" w:hAnsi="Georgia" w:cs="Arial"/>
      <w:szCs w:val="20"/>
    </w:rPr>
  </w:style>
  <w:style w:type="numbering" w:customStyle="1" w:styleId="NoList1">
    <w:name w:val="No List1"/>
    <w:next w:val="NoList"/>
    <w:semiHidden/>
    <w:unhideWhenUsed/>
    <w:rsid w:val="00FA74AF"/>
  </w:style>
  <w:style w:type="character" w:customStyle="1" w:styleId="TitleChar2">
    <w:name w:val="Title Char2"/>
    <w:basedOn w:val="DefaultParagraphFont"/>
    <w:uiPriority w:val="10"/>
    <w:qFormat/>
    <w:locked/>
    <w:rsid w:val="00FA74AF"/>
    <w:rPr>
      <w:b/>
      <w:bCs/>
      <w:u w:val="single"/>
    </w:rPr>
  </w:style>
  <w:style w:type="paragraph" w:styleId="TOC3">
    <w:name w:val="toc 3"/>
    <w:basedOn w:val="Normal"/>
    <w:next w:val="Normal"/>
    <w:autoRedefine/>
    <w:rsid w:val="00FA74AF"/>
    <w:pPr>
      <w:ind w:left="400"/>
    </w:pPr>
    <w:rPr>
      <w:rFonts w:ascii="Georgia" w:eastAsia="Times New Roman" w:hAnsi="Georgia"/>
      <w:szCs w:val="20"/>
    </w:rPr>
  </w:style>
  <w:style w:type="paragraph" w:styleId="TOC4">
    <w:name w:val="toc 4"/>
    <w:basedOn w:val="Normal"/>
    <w:next w:val="Normal"/>
    <w:autoRedefine/>
    <w:rsid w:val="00FA74AF"/>
    <w:pPr>
      <w:ind w:left="600"/>
    </w:pPr>
    <w:rPr>
      <w:rFonts w:ascii="Georgia" w:eastAsia="Times New Roman" w:hAnsi="Georgia"/>
      <w:szCs w:val="20"/>
    </w:rPr>
  </w:style>
  <w:style w:type="paragraph" w:styleId="TOC5">
    <w:name w:val="toc 5"/>
    <w:basedOn w:val="Normal"/>
    <w:next w:val="Normal"/>
    <w:autoRedefine/>
    <w:rsid w:val="00FA74AF"/>
    <w:pPr>
      <w:ind w:left="800"/>
    </w:pPr>
    <w:rPr>
      <w:rFonts w:ascii="Georgia" w:eastAsia="Times New Roman" w:hAnsi="Georgia"/>
      <w:szCs w:val="20"/>
    </w:rPr>
  </w:style>
  <w:style w:type="paragraph" w:styleId="TOC6">
    <w:name w:val="toc 6"/>
    <w:basedOn w:val="Normal"/>
    <w:next w:val="Normal"/>
    <w:autoRedefine/>
    <w:rsid w:val="00FA74AF"/>
    <w:pPr>
      <w:ind w:left="1000"/>
    </w:pPr>
    <w:rPr>
      <w:rFonts w:ascii="Georgia" w:eastAsia="Times New Roman" w:hAnsi="Georgia"/>
      <w:szCs w:val="20"/>
    </w:rPr>
  </w:style>
  <w:style w:type="paragraph" w:styleId="TOC7">
    <w:name w:val="toc 7"/>
    <w:basedOn w:val="Normal"/>
    <w:next w:val="Normal"/>
    <w:autoRedefine/>
    <w:rsid w:val="00FA74AF"/>
    <w:pPr>
      <w:ind w:left="1200"/>
    </w:pPr>
    <w:rPr>
      <w:rFonts w:ascii="Georgia" w:eastAsia="Times New Roman" w:hAnsi="Georgia"/>
      <w:szCs w:val="20"/>
    </w:rPr>
  </w:style>
  <w:style w:type="paragraph" w:styleId="TOC8">
    <w:name w:val="toc 8"/>
    <w:basedOn w:val="Normal"/>
    <w:next w:val="Normal"/>
    <w:autoRedefine/>
    <w:rsid w:val="00FA74AF"/>
    <w:pPr>
      <w:ind w:left="1400"/>
    </w:pPr>
    <w:rPr>
      <w:rFonts w:ascii="Georgia" w:eastAsia="Times New Roman" w:hAnsi="Georgia"/>
      <w:szCs w:val="20"/>
    </w:rPr>
  </w:style>
  <w:style w:type="character" w:customStyle="1" w:styleId="allocatoragentsleft">
    <w:name w:val="al_locatoragentsleft"/>
    <w:basedOn w:val="DefaultParagraphFont"/>
    <w:rsid w:val="00FA74AF"/>
  </w:style>
  <w:style w:type="character" w:styleId="HTMLTypewriter">
    <w:name w:val="HTML Typewriter"/>
    <w:basedOn w:val="DefaultParagraphFont"/>
    <w:unhideWhenUsed/>
    <w:rsid w:val="00FA74AF"/>
    <w:rPr>
      <w:rFonts w:ascii="Courier New" w:eastAsia="Times New Roman" w:hAnsi="Courier New" w:cs="Courier New"/>
      <w:sz w:val="20"/>
      <w:szCs w:val="20"/>
    </w:rPr>
  </w:style>
  <w:style w:type="character" w:customStyle="1" w:styleId="caps">
    <w:name w:val="caps"/>
    <w:basedOn w:val="DefaultParagraphFont"/>
    <w:rsid w:val="00FA74AF"/>
  </w:style>
  <w:style w:type="character" w:customStyle="1" w:styleId="UnderlinesCharChar">
    <w:name w:val="Underlines Char Char"/>
    <w:basedOn w:val="DefaultParagraphFont"/>
    <w:rsid w:val="00FA74AF"/>
    <w:rPr>
      <w:rFonts w:cs="Arial"/>
      <w:b/>
      <w:bCs/>
      <w:noProof w:val="0"/>
      <w:sz w:val="22"/>
      <w:szCs w:val="26"/>
      <w:u w:val="single"/>
      <w:lang w:val="en-US" w:eastAsia="en-US" w:bidi="ar-SA"/>
    </w:rPr>
  </w:style>
  <w:style w:type="paragraph" w:customStyle="1" w:styleId="Carding">
    <w:name w:val="Carding"/>
    <w:basedOn w:val="Normal"/>
    <w:uiPriority w:val="99"/>
    <w:qFormat/>
    <w:rsid w:val="00FA74AF"/>
    <w:rPr>
      <w:rFonts w:ascii="Georgia" w:eastAsia="Times New Roman" w:hAnsi="Georgia"/>
      <w:sz w:val="18"/>
    </w:rPr>
  </w:style>
  <w:style w:type="character" w:customStyle="1" w:styleId="aunderline">
    <w:name w:val="aunderline"/>
    <w:basedOn w:val="DefaultParagraphFont"/>
    <w:qFormat/>
    <w:rsid w:val="00FA74AF"/>
    <w:rPr>
      <w:rFonts w:ascii="Times New Roman" w:hAnsi="Times New Roman"/>
      <w:sz w:val="20"/>
      <w:szCs w:val="24"/>
      <w:u w:val="thick"/>
    </w:rPr>
  </w:style>
  <w:style w:type="character" w:customStyle="1" w:styleId="tagChar1">
    <w:name w:val="tag Char1"/>
    <w:basedOn w:val="DefaultParagraphFont"/>
    <w:rsid w:val="00FA74AF"/>
    <w:rPr>
      <w:b/>
      <w:noProof w:val="0"/>
      <w:sz w:val="24"/>
      <w:lang w:val="en-US" w:eastAsia="en-US" w:bidi="ar-SA"/>
    </w:rPr>
  </w:style>
  <w:style w:type="character" w:customStyle="1" w:styleId="tagChar2">
    <w:name w:val="tag Char2"/>
    <w:basedOn w:val="DefaultParagraphFont"/>
    <w:qFormat/>
    <w:rsid w:val="00FA74AF"/>
    <w:rPr>
      <w:b/>
      <w:noProof w:val="0"/>
      <w:sz w:val="24"/>
      <w:lang w:val="en-US" w:eastAsia="en-US" w:bidi="ar-SA"/>
    </w:rPr>
  </w:style>
  <w:style w:type="character" w:customStyle="1" w:styleId="Taggin-New">
    <w:name w:val="Taggin - New"/>
    <w:basedOn w:val="DefaultParagraphFont"/>
    <w:rsid w:val="00FA74AF"/>
    <w:rPr>
      <w:rFonts w:ascii="Arial Narrow" w:hAnsi="Arial Narrow"/>
      <w:b/>
      <w:sz w:val="22"/>
    </w:rPr>
  </w:style>
  <w:style w:type="character" w:customStyle="1" w:styleId="Boxing-New">
    <w:name w:val="Boxing - New"/>
    <w:basedOn w:val="DefaultParagraphFont"/>
    <w:rsid w:val="00FA74AF"/>
    <w:rPr>
      <w:rFonts w:ascii="Arial Narrow" w:hAnsi="Arial Narrow"/>
      <w:sz w:val="16"/>
      <w:u w:val="none"/>
      <w:bdr w:val="single" w:sz="4" w:space="0" w:color="auto"/>
    </w:rPr>
  </w:style>
  <w:style w:type="character" w:customStyle="1" w:styleId="ilad">
    <w:name w:val="il_ad"/>
    <w:rsid w:val="00FA74AF"/>
  </w:style>
  <w:style w:type="paragraph" w:customStyle="1" w:styleId="CardsHighlighted">
    <w:name w:val="Cards Highlighted"/>
    <w:next w:val="Normal"/>
    <w:link w:val="CardsHighlightedChar"/>
    <w:qFormat/>
    <w:rsid w:val="00FA74A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A74A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A74AF"/>
    <w:rPr>
      <w:rFonts w:ascii="Garamond" w:hAnsi="Garamond"/>
      <w:sz w:val="22"/>
      <w:szCs w:val="24"/>
      <w:u w:val="single"/>
      <w:lang w:val="en-US" w:eastAsia="en-US" w:bidi="ar-SA"/>
    </w:rPr>
  </w:style>
  <w:style w:type="paragraph" w:customStyle="1" w:styleId="Style2">
    <w:name w:val="Style2"/>
    <w:basedOn w:val="Heading4"/>
    <w:qFormat/>
    <w:rsid w:val="00FA74AF"/>
    <w:pPr>
      <w:spacing w:before="0"/>
    </w:pPr>
    <w:rPr>
      <w:rFonts w:ascii="Georgia" w:eastAsia="Times New Roman" w:hAnsi="Georgia" w:cs="Times New Roman"/>
      <w:iCs w:val="0"/>
      <w:caps/>
      <w:szCs w:val="20"/>
    </w:rPr>
  </w:style>
  <w:style w:type="character" w:customStyle="1" w:styleId="pagetitle">
    <w:name w:val="pagetitle"/>
    <w:basedOn w:val="DefaultParagraphFont"/>
    <w:rsid w:val="00FA74AF"/>
  </w:style>
  <w:style w:type="paragraph" w:customStyle="1" w:styleId="text">
    <w:name w:val="text"/>
    <w:basedOn w:val="Normal"/>
    <w:uiPriority w:val="99"/>
    <w:qFormat/>
    <w:rsid w:val="00FA74AF"/>
    <w:pPr>
      <w:spacing w:before="100" w:beforeAutospacing="1" w:after="100" w:afterAutospacing="1"/>
    </w:pPr>
    <w:rPr>
      <w:rFonts w:ascii="Georgia" w:eastAsia="Times New Roman" w:hAnsi="Georgia"/>
    </w:rPr>
  </w:style>
  <w:style w:type="character" w:customStyle="1" w:styleId="StyleUnderlineCharChar9ptBold1">
    <w:name w:val="Style Underline Char Char + 9 pt Bold1"/>
    <w:rsid w:val="00FA74A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A74AF"/>
    <w:rPr>
      <w:rFonts w:ascii="Times New Roman" w:hAnsi="Times New Roman"/>
      <w:sz w:val="20"/>
      <w:szCs w:val="24"/>
      <w:u w:val="single"/>
      <w:lang w:val="en-US" w:eastAsia="en-US" w:bidi="ar-SA"/>
    </w:rPr>
  </w:style>
  <w:style w:type="character" w:customStyle="1" w:styleId="Style9ptBoldUnderline">
    <w:name w:val="Style 9 pt Bold Underline"/>
    <w:rsid w:val="00FA74AF"/>
    <w:rPr>
      <w:b/>
      <w:bCs/>
      <w:sz w:val="20"/>
      <w:u w:val="single"/>
    </w:rPr>
  </w:style>
  <w:style w:type="paragraph" w:customStyle="1" w:styleId="StyleUnderline9pt0">
    <w:name w:val="Style Underline + 9 pt"/>
    <w:link w:val="StyleUnderline9ptChar"/>
    <w:qFormat/>
    <w:rsid w:val="00FA74A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A74AF"/>
    <w:rPr>
      <w:rFonts w:ascii="Arial" w:eastAsia="Times New Roman" w:hAnsi="Arial" w:cs="Times New Roman"/>
      <w:szCs w:val="20"/>
      <w:u w:val="single"/>
    </w:rPr>
  </w:style>
  <w:style w:type="character" w:customStyle="1" w:styleId="StyleUnderlineChar1Bold">
    <w:name w:val="Style Underline Char1 + Bold"/>
    <w:rsid w:val="00FA74AF"/>
    <w:rPr>
      <w:rFonts w:ascii="Times New Roman" w:hAnsi="Times New Roman"/>
      <w:b/>
      <w:bCs/>
      <w:sz w:val="20"/>
      <w:szCs w:val="24"/>
      <w:u w:val="single"/>
      <w:lang w:val="en-US" w:eastAsia="en-US" w:bidi="ar-SA"/>
    </w:rPr>
  </w:style>
  <w:style w:type="paragraph" w:customStyle="1" w:styleId="Stylecard9pt">
    <w:name w:val="Style card + 9 pt"/>
    <w:basedOn w:val="card0"/>
    <w:link w:val="Stylecard9ptChar"/>
    <w:qFormat/>
    <w:rsid w:val="00FA74AF"/>
    <w:pPr>
      <w:widowControl w:val="0"/>
    </w:pPr>
    <w:rPr>
      <w:rFonts w:ascii="Calibri" w:hAnsi="Calibri"/>
      <w:u w:val="single"/>
      <w:lang w:eastAsia="ar-SA"/>
    </w:rPr>
  </w:style>
  <w:style w:type="character" w:customStyle="1" w:styleId="Stylecard9ptChar">
    <w:name w:val="Style card + 9 pt Char"/>
    <w:basedOn w:val="cardChar"/>
    <w:link w:val="Stylecard9pt"/>
    <w:rsid w:val="00FA74A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A74A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A74AF"/>
    <w:pPr>
      <w:spacing w:before="100" w:beforeAutospacing="1" w:after="100" w:afterAutospacing="1"/>
    </w:pPr>
    <w:rPr>
      <w:rFonts w:ascii="Georgia" w:eastAsia="Times New Roman" w:hAnsi="Georgia"/>
      <w:sz w:val="18"/>
      <w:szCs w:val="18"/>
    </w:rPr>
  </w:style>
  <w:style w:type="character" w:customStyle="1" w:styleId="Style11ptBlackUnderline">
    <w:name w:val="Style 11 pt Black Underline"/>
    <w:basedOn w:val="DefaultParagraphFont"/>
    <w:rsid w:val="00FA74AF"/>
    <w:rPr>
      <w:color w:val="000000"/>
      <w:sz w:val="20"/>
      <w:u w:val="single"/>
    </w:rPr>
  </w:style>
  <w:style w:type="character" w:customStyle="1" w:styleId="Style11ptBlack">
    <w:name w:val="Style 11 pt Black"/>
    <w:basedOn w:val="DefaultParagraphFont"/>
    <w:rsid w:val="00FA74AF"/>
    <w:rPr>
      <w:color w:val="000000"/>
      <w:sz w:val="20"/>
    </w:rPr>
  </w:style>
  <w:style w:type="character" w:customStyle="1" w:styleId="StyleUnderlineCharTimesBold">
    <w:name w:val="Style Underline Char + Times Bold"/>
    <w:basedOn w:val="DefaultParagraphFont"/>
    <w:rsid w:val="00FA74AF"/>
    <w:rPr>
      <w:rFonts w:ascii="Times" w:hAnsi="Times"/>
      <w:b w:val="0"/>
      <w:bCs/>
      <w:sz w:val="20"/>
      <w:u w:val="single"/>
    </w:rPr>
  </w:style>
  <w:style w:type="character" w:customStyle="1" w:styleId="blubigktbiz">
    <w:name w:val="blubigktbiz"/>
    <w:rsid w:val="00FA74A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A74AF"/>
  </w:style>
  <w:style w:type="character" w:customStyle="1" w:styleId="StyleevidencetextBorderSinglesolidlineAuto05ptLChar">
    <w:name w:val="Style evidence text + Border: : (Single solid line Auto  0.5 pt L... Char"/>
    <w:link w:val="StyleevidencetextBorderSinglesolidlineAuto05ptL"/>
    <w:rsid w:val="00FA74AF"/>
    <w:rPr>
      <w:rFonts w:ascii="Georgia" w:hAnsi="Georgia" w:cs="Arial"/>
      <w:color w:val="000000"/>
      <w:lang w:val="x-none" w:eastAsia="x-none"/>
    </w:rPr>
  </w:style>
  <w:style w:type="character" w:customStyle="1" w:styleId="Style4CharChar">
    <w:name w:val="Style4 Char Char"/>
    <w:basedOn w:val="DefaultParagraphFont"/>
    <w:rsid w:val="00FA74AF"/>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FA74AF"/>
    <w:rPr>
      <w:rFonts w:ascii="Times New Roman" w:hAnsi="Times New Roman" w:cs="Times New Roman"/>
      <w:sz w:val="16"/>
      <w:szCs w:val="16"/>
    </w:rPr>
  </w:style>
  <w:style w:type="character" w:customStyle="1" w:styleId="StyleEmphasisArial12ptBold">
    <w:name w:val="Style Emphasis + Arial 12 pt Bold"/>
    <w:rsid w:val="00FA74AF"/>
    <w:rPr>
      <w:rFonts w:ascii="Arial" w:hAnsi="Arial"/>
      <w:b/>
      <w:bCs/>
      <w:i/>
      <w:iCs/>
      <w:sz w:val="24"/>
    </w:rPr>
  </w:style>
  <w:style w:type="character" w:customStyle="1" w:styleId="super">
    <w:name w:val="super"/>
    <w:rsid w:val="00FA74AF"/>
  </w:style>
  <w:style w:type="character" w:customStyle="1" w:styleId="text30">
    <w:name w:val="text30"/>
    <w:rsid w:val="00FA74AF"/>
  </w:style>
  <w:style w:type="character" w:customStyle="1" w:styleId="uppercase">
    <w:name w:val="uppercase"/>
    <w:rsid w:val="00FA74AF"/>
  </w:style>
  <w:style w:type="character" w:customStyle="1" w:styleId="bodytext0">
    <w:name w:val="bodytext"/>
    <w:rsid w:val="00FA74AF"/>
  </w:style>
  <w:style w:type="character" w:customStyle="1" w:styleId="entry-title">
    <w:name w:val="entry-title"/>
    <w:rsid w:val="00FA74AF"/>
  </w:style>
  <w:style w:type="character" w:customStyle="1" w:styleId="BodyTextIndentChar1">
    <w:name w:val="Body Text Indent Char1"/>
    <w:basedOn w:val="DefaultParagraphFont"/>
    <w:uiPriority w:val="99"/>
    <w:semiHidden/>
    <w:rsid w:val="00FA74AF"/>
    <w:rPr>
      <w:rFonts w:ascii="Times New Roman" w:hAnsi="Times New Roman" w:cs="Times New Roman"/>
      <w:sz w:val="20"/>
    </w:rPr>
  </w:style>
  <w:style w:type="character" w:customStyle="1" w:styleId="Style6pt">
    <w:name w:val="Style 6 pt"/>
    <w:basedOn w:val="DefaultParagraphFont"/>
    <w:qFormat/>
    <w:rsid w:val="00FA74AF"/>
    <w:rPr>
      <w:sz w:val="12"/>
    </w:rPr>
  </w:style>
  <w:style w:type="character" w:customStyle="1" w:styleId="CiteCharCharCharCharCharChar">
    <w:name w:val="Cite Char Char Char Char Char Char"/>
    <w:basedOn w:val="DefaultParagraphFont"/>
    <w:rsid w:val="00FA74AF"/>
    <w:rPr>
      <w:b/>
      <w:noProof w:val="0"/>
      <w:sz w:val="22"/>
      <w:szCs w:val="24"/>
      <w:u w:val="single"/>
      <w:lang w:val="en-US" w:eastAsia="en-US" w:bidi="ar-SA"/>
    </w:rPr>
  </w:style>
  <w:style w:type="character" w:customStyle="1" w:styleId="mainbody1">
    <w:name w:val="mainbody1"/>
    <w:basedOn w:val="DefaultParagraphFont"/>
    <w:rsid w:val="00FA74AF"/>
    <w:rPr>
      <w:rFonts w:ascii="Verdana" w:hAnsi="Verdana" w:hint="default"/>
      <w:color w:val="000000"/>
      <w:sz w:val="22"/>
      <w:szCs w:val="22"/>
    </w:rPr>
  </w:style>
  <w:style w:type="character" w:customStyle="1" w:styleId="ssl4">
    <w:name w:val="ss_l4"/>
    <w:basedOn w:val="DefaultParagraphFont"/>
    <w:rsid w:val="00FA74AF"/>
  </w:style>
  <w:style w:type="paragraph" w:customStyle="1" w:styleId="StyleNormalWeb11ptUnderline">
    <w:name w:val="Style Normal (Web) + 11 pt Underline"/>
    <w:basedOn w:val="NormalWeb"/>
    <w:link w:val="StyleNormalWeb11ptUnderlineChar"/>
    <w:qFormat/>
    <w:rsid w:val="00FA74AF"/>
    <w:rPr>
      <w:rFonts w:eastAsia="Calibri"/>
      <w:u w:val="single"/>
      <w:lang w:bidi="ar-SA"/>
    </w:rPr>
  </w:style>
  <w:style w:type="character" w:customStyle="1" w:styleId="StyleNormalWeb11ptUnderlineChar">
    <w:name w:val="Style Normal (Web) + 11 pt Underline Char"/>
    <w:basedOn w:val="DefaultParagraphFont"/>
    <w:link w:val="StyleNormalWeb11ptUnderline"/>
    <w:rsid w:val="00FA74AF"/>
    <w:rPr>
      <w:rFonts w:ascii="Georgia" w:eastAsia="Calibri" w:hAnsi="Georgia" w:cs="Arial"/>
      <w:u w:val="single"/>
    </w:rPr>
  </w:style>
  <w:style w:type="character" w:customStyle="1" w:styleId="cit-first-element">
    <w:name w:val="cit-first-element"/>
    <w:basedOn w:val="DefaultParagraphFont"/>
    <w:rsid w:val="00FA74AF"/>
  </w:style>
  <w:style w:type="character" w:customStyle="1" w:styleId="title1">
    <w:name w:val="title1"/>
    <w:basedOn w:val="DefaultParagraphFont"/>
    <w:rsid w:val="00FA74AF"/>
  </w:style>
  <w:style w:type="character" w:customStyle="1" w:styleId="StyleThickunderline1">
    <w:name w:val="Style Thick underline1"/>
    <w:basedOn w:val="DefaultParagraphFont"/>
    <w:rsid w:val="00FA74A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FA74AF"/>
    <w:rPr>
      <w:rFonts w:ascii="Georgia" w:hAnsi="Georgia"/>
    </w:rPr>
  </w:style>
  <w:style w:type="character" w:customStyle="1" w:styleId="FooterChar1">
    <w:name w:val="Footer Char1"/>
    <w:basedOn w:val="DefaultParagraphFont"/>
    <w:uiPriority w:val="99"/>
    <w:semiHidden/>
    <w:rsid w:val="00FA74AF"/>
    <w:rPr>
      <w:rFonts w:ascii="Georgia" w:hAnsi="Georgia"/>
    </w:rPr>
  </w:style>
  <w:style w:type="character" w:customStyle="1" w:styleId="UnderlineBold0">
    <w:name w:val="Underline Bold"/>
    <w:uiPriority w:val="6"/>
    <w:qFormat/>
    <w:rsid w:val="00FA74AF"/>
    <w:rPr>
      <w:b/>
      <w:sz w:val="20"/>
      <w:u w:val="single"/>
    </w:rPr>
  </w:style>
  <w:style w:type="paragraph" w:customStyle="1" w:styleId="Underline20">
    <w:name w:val="Underline2"/>
    <w:basedOn w:val="Normal"/>
    <w:link w:val="Underline2Char"/>
    <w:autoRedefine/>
    <w:uiPriority w:val="4"/>
    <w:qFormat/>
    <w:rsid w:val="00FA74AF"/>
    <w:rPr>
      <w:rFonts w:ascii="Georgia" w:hAnsi="Georgia"/>
      <w:b/>
      <w:u w:val="single"/>
    </w:rPr>
  </w:style>
  <w:style w:type="character" w:customStyle="1" w:styleId="Underline2Char">
    <w:name w:val="Underline2 Char"/>
    <w:basedOn w:val="DefaultParagraphFont"/>
    <w:link w:val="Underline20"/>
    <w:uiPriority w:val="4"/>
    <w:rsid w:val="00FA74AF"/>
    <w:rPr>
      <w:rFonts w:ascii="Georgia" w:hAnsi="Georgia" w:cs="Arial"/>
      <w:b/>
      <w:u w:val="single"/>
    </w:rPr>
  </w:style>
  <w:style w:type="character" w:customStyle="1" w:styleId="NormalTextChar">
    <w:name w:val="Normal Text Char"/>
    <w:link w:val="NormalText"/>
    <w:rsid w:val="00FA74AF"/>
    <w:rPr>
      <w:rFonts w:ascii="Georgia" w:eastAsia="Times New Roman" w:hAnsi="Georgia" w:cs="Arial"/>
      <w:szCs w:val="26"/>
    </w:rPr>
  </w:style>
  <w:style w:type="paragraph" w:customStyle="1" w:styleId="TableParagraph">
    <w:name w:val="Table Paragraph"/>
    <w:basedOn w:val="Normal"/>
    <w:uiPriority w:val="1"/>
    <w:qFormat/>
    <w:rsid w:val="00FA74AF"/>
    <w:pPr>
      <w:widowControl w:val="0"/>
    </w:pPr>
    <w:rPr>
      <w:rFonts w:ascii="Georgia" w:hAnsi="Georgia"/>
    </w:rPr>
  </w:style>
  <w:style w:type="character" w:customStyle="1" w:styleId="UnderlineChar0">
    <w:name w:val="UnderlineChar"/>
    <w:rsid w:val="00FA74AF"/>
    <w:rPr>
      <w:sz w:val="24"/>
      <w:u w:val="single"/>
      <w:shd w:val="clear" w:color="auto" w:fill="auto"/>
    </w:rPr>
  </w:style>
  <w:style w:type="character" w:customStyle="1" w:styleId="foreground">
    <w:name w:val="foreground"/>
    <w:basedOn w:val="DefaultParagraphFont"/>
    <w:rsid w:val="00FA74AF"/>
  </w:style>
  <w:style w:type="paragraph" w:customStyle="1" w:styleId="StyleCircled11pt">
    <w:name w:val="Style Circled + 11 pt"/>
    <w:basedOn w:val="Normal"/>
    <w:link w:val="StyleCircled11ptChar"/>
    <w:rsid w:val="00FA74AF"/>
    <w:rPr>
      <w:rFonts w:ascii="Georgia" w:eastAsia="Times New Roman" w:hAnsi="Georgia"/>
      <w:b/>
      <w:bCs/>
      <w:sz w:val="20"/>
      <w:u w:val="single"/>
    </w:rPr>
  </w:style>
  <w:style w:type="character" w:customStyle="1" w:styleId="StyleCircled11ptChar">
    <w:name w:val="Style Circled + 11 pt Char"/>
    <w:link w:val="StyleCircled11pt"/>
    <w:rsid w:val="00FA74AF"/>
    <w:rPr>
      <w:rFonts w:ascii="Georgia" w:eastAsia="Times New Roman" w:hAnsi="Georgia" w:cs="Arial"/>
      <w:b/>
      <w:bCs/>
      <w:sz w:val="20"/>
      <w:u w:val="single"/>
    </w:rPr>
  </w:style>
  <w:style w:type="paragraph" w:customStyle="1" w:styleId="StyleUnunderlined10ptThickunderline">
    <w:name w:val="Style Ununderlined + 10 pt Thick underline"/>
    <w:basedOn w:val="Normal"/>
    <w:link w:val="StyleUnunderlined10ptThickunderlineChar"/>
    <w:rsid w:val="00FA74AF"/>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A74AF"/>
    <w:rPr>
      <w:rFonts w:ascii="Times" w:eastAsia="Times New Roman" w:hAnsi="Times" w:cs="Arial"/>
      <w:sz w:val="20"/>
      <w:szCs w:val="28"/>
      <w:u w:val="single"/>
    </w:rPr>
  </w:style>
  <w:style w:type="paragraph" w:customStyle="1" w:styleId="cite20">
    <w:name w:val="cite2"/>
    <w:basedOn w:val="Normal"/>
    <w:uiPriority w:val="99"/>
    <w:qFormat/>
    <w:rsid w:val="00FA74AF"/>
    <w:rPr>
      <w:rFonts w:ascii="Georgia" w:eastAsia="Times New Roman" w:hAnsi="Georgia"/>
      <w:color w:val="000000"/>
      <w:sz w:val="20"/>
      <w:szCs w:val="20"/>
    </w:rPr>
  </w:style>
  <w:style w:type="character" w:customStyle="1" w:styleId="postby">
    <w:name w:val="post_by"/>
    <w:basedOn w:val="DefaultParagraphFont"/>
    <w:rsid w:val="00FA74AF"/>
  </w:style>
  <w:style w:type="character" w:customStyle="1" w:styleId="Style11ptBorderSinglesolidlineAuto05ptLinewidth">
    <w:name w:val="Style 11 pt Border: : (Single solid line Auto  0.5 pt Line width)"/>
    <w:rsid w:val="00FA74AF"/>
    <w:rPr>
      <w:sz w:val="20"/>
      <w:bdr w:val="single" w:sz="4" w:space="0" w:color="auto" w:frame="1"/>
    </w:rPr>
  </w:style>
  <w:style w:type="character" w:customStyle="1" w:styleId="StyleUnderlineChar9ptBorderSinglesolidlineAuto0">
    <w:name w:val="Style Underline Char + 9 pt Border: : (Single solid line Auto  0..."/>
    <w:rsid w:val="00FA74A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A74A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A74A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A74A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A74AF"/>
    <w:rPr>
      <w:sz w:val="20"/>
      <w:szCs w:val="24"/>
      <w:u w:val="single"/>
      <w:bdr w:val="single" w:sz="4" w:space="0" w:color="auto"/>
      <w:lang w:val="en-US" w:eastAsia="en-US" w:bidi="ar-SA"/>
    </w:rPr>
  </w:style>
  <w:style w:type="character" w:customStyle="1" w:styleId="StyleLatinGaramondUnderline">
    <w:name w:val="Style (Latin) Garamond Underline"/>
    <w:rsid w:val="00FA74AF"/>
    <w:rPr>
      <w:rFonts w:ascii="Times New Roman" w:hAnsi="Times New Roman"/>
      <w:sz w:val="20"/>
      <w:u w:val="single"/>
    </w:rPr>
  </w:style>
  <w:style w:type="character" w:customStyle="1" w:styleId="StyleLatinGaramond">
    <w:name w:val="Style (Latin) Garamond"/>
    <w:rsid w:val="00FA74AF"/>
    <w:rPr>
      <w:rFonts w:ascii="Times New Roman" w:hAnsi="Times New Roman"/>
      <w:sz w:val="20"/>
    </w:rPr>
  </w:style>
  <w:style w:type="character" w:customStyle="1" w:styleId="styletimesnewroman12ptbold0">
    <w:name w:val="styletimesnewroman12ptbold"/>
    <w:basedOn w:val="DefaultParagraphFont"/>
    <w:rsid w:val="00FA74AF"/>
  </w:style>
  <w:style w:type="character" w:customStyle="1" w:styleId="CharCharCharCharChar">
    <w:name w:val="Char Char Char Char Char"/>
    <w:aliases w:val="Char Char Char Char,Char Char Char Char Char Char Char1,Heading 2 Char1 Char Char Char Char Char Char"/>
    <w:basedOn w:val="DefaultParagraphFont"/>
    <w:rsid w:val="00FA74AF"/>
    <w:rPr>
      <w:rFonts w:cs="Arial"/>
      <w:b/>
      <w:bCs/>
      <w:iCs/>
      <w:sz w:val="24"/>
      <w:szCs w:val="28"/>
      <w:lang w:val="en-US" w:eastAsia="en-US" w:bidi="ar-SA"/>
    </w:rPr>
  </w:style>
  <w:style w:type="character" w:customStyle="1" w:styleId="mainheading">
    <w:name w:val="mainheading"/>
    <w:basedOn w:val="DefaultParagraphFont"/>
    <w:rsid w:val="00FA74AF"/>
  </w:style>
  <w:style w:type="paragraph" w:customStyle="1" w:styleId="BoldandUnderlineChar2CharChar">
    <w:name w:val="Bold and Underline Char2 Char Char"/>
    <w:basedOn w:val="Normal"/>
    <w:link w:val="BoldandUnderlineChar2CharCharChar"/>
    <w:rsid w:val="00FA74AF"/>
    <w:rPr>
      <w:rFonts w:ascii="Georgia" w:eastAsia="Times New Roman" w:hAnsi="Georgia"/>
      <w:b/>
      <w:u w:val="single"/>
    </w:rPr>
  </w:style>
  <w:style w:type="character" w:customStyle="1" w:styleId="BoldandUnderlineChar2CharCharChar">
    <w:name w:val="Bold and Underline Char2 Char Char Char"/>
    <w:basedOn w:val="DefaultParagraphFont"/>
    <w:link w:val="BoldandUnderlineChar2CharChar"/>
    <w:rsid w:val="00FA74AF"/>
    <w:rPr>
      <w:rFonts w:ascii="Georgia" w:eastAsia="Times New Roman" w:hAnsi="Georgia" w:cs="Arial"/>
      <w:b/>
      <w:u w:val="single"/>
    </w:rPr>
  </w:style>
  <w:style w:type="character" w:customStyle="1" w:styleId="StyleUnderlineChar9ptChar">
    <w:name w:val="Style Underline Char + 9 pt Char"/>
    <w:basedOn w:val="UnderlineCharChar"/>
    <w:rsid w:val="00FA74A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FA74A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A74AF"/>
    <w:rPr>
      <w:sz w:val="16"/>
    </w:rPr>
  </w:style>
  <w:style w:type="paragraph" w:customStyle="1" w:styleId="Reduce8pt">
    <w:name w:val="Reduce 8pt"/>
    <w:basedOn w:val="Normal"/>
    <w:link w:val="Reduce8ptCharChar"/>
    <w:rsid w:val="00FA74AF"/>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FA74AF"/>
    <w:pPr>
      <w:contextualSpacing/>
    </w:pPr>
    <w:rPr>
      <w:rFonts w:ascii="Georgia" w:eastAsia="Calibri" w:hAnsi="Georgia"/>
    </w:rPr>
  </w:style>
  <w:style w:type="character" w:customStyle="1" w:styleId="CardIndentedChar">
    <w:name w:val="Card (Indented) Char"/>
    <w:link w:val="CardIndented"/>
    <w:locked/>
    <w:rsid w:val="00FA74AF"/>
    <w:rPr>
      <w:rFonts w:ascii="Georgia" w:hAnsi="Georgia" w:cs="Arial"/>
    </w:rPr>
  </w:style>
  <w:style w:type="character" w:customStyle="1" w:styleId="citenon-boldChar">
    <w:name w:val="cite non-bold Char"/>
    <w:basedOn w:val="DefaultParagraphFont"/>
    <w:link w:val="citenon-bold"/>
    <w:locked/>
    <w:rsid w:val="00FA74AF"/>
    <w:rPr>
      <w:rFonts w:ascii="Garamond" w:eastAsia="Times New Roman" w:hAnsi="Garamond" w:cs="Arial"/>
      <w:szCs w:val="20"/>
    </w:rPr>
  </w:style>
  <w:style w:type="character" w:customStyle="1" w:styleId="boldciteChar4">
    <w:name w:val="bold cite Char4"/>
    <w:link w:val="boldcite"/>
    <w:locked/>
    <w:rsid w:val="00FA74AF"/>
    <w:rPr>
      <w:rFonts w:eastAsia="Times New Roman" w:cs="Times New Roman"/>
      <w:b/>
      <w:color w:val="000000"/>
      <w:sz w:val="20"/>
      <w:u w:val="thick" w:color="000000"/>
    </w:rPr>
  </w:style>
  <w:style w:type="paragraph" w:customStyle="1" w:styleId="boldcite">
    <w:name w:val="bold cite"/>
    <w:basedOn w:val="Normal"/>
    <w:link w:val="boldciteChar4"/>
    <w:qFormat/>
    <w:rsid w:val="00FA74AF"/>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rsid w:val="00FA74AF"/>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FA74AF"/>
    <w:rPr>
      <w:rFonts w:ascii="Georgia" w:eastAsia="Calibri" w:hAnsi="Georgia"/>
      <w:b/>
    </w:rPr>
  </w:style>
  <w:style w:type="character" w:customStyle="1" w:styleId="HeadingsBaseChar">
    <w:name w:val="Headings Base Char"/>
    <w:basedOn w:val="DefaultParagraphFont"/>
    <w:link w:val="HeadingsBase"/>
    <w:locked/>
    <w:rsid w:val="00FA74AF"/>
    <w:rPr>
      <w:rFonts w:ascii="Times New Roman" w:hAnsi="Times New Roman" w:cs="Times New Roman"/>
      <w:b/>
      <w:sz w:val="32"/>
    </w:rPr>
  </w:style>
  <w:style w:type="paragraph" w:customStyle="1" w:styleId="HeadingsBase">
    <w:name w:val="Headings Base"/>
    <w:basedOn w:val="Normal"/>
    <w:link w:val="HeadingsBaseChar"/>
    <w:qFormat/>
    <w:rsid w:val="00FA74AF"/>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FA74AF"/>
    <w:pPr>
      <w:suppressAutoHyphens/>
      <w:spacing w:before="20" w:after="120"/>
      <w:outlineLvl w:val="9"/>
    </w:pPr>
    <w:rPr>
      <w:rFonts w:ascii="Georgia" w:eastAsia="Times New Roman" w:hAnsi="Georgia" w:cs="Arial"/>
      <w:bCs/>
      <w:kern w:val="32"/>
      <w:szCs w:val="26"/>
    </w:rPr>
  </w:style>
  <w:style w:type="paragraph" w:customStyle="1" w:styleId="SchoolPaper">
    <w:name w:val="School Paper"/>
    <w:basedOn w:val="Normal"/>
    <w:qFormat/>
    <w:rsid w:val="00FA74AF"/>
    <w:pPr>
      <w:spacing w:line="480" w:lineRule="auto"/>
      <w:ind w:firstLine="720"/>
    </w:pPr>
    <w:rPr>
      <w:rFonts w:ascii="Georgia" w:eastAsia="Calibri" w:hAnsi="Georgia"/>
    </w:rPr>
  </w:style>
  <w:style w:type="paragraph" w:customStyle="1" w:styleId="SchoolBlockQuote">
    <w:name w:val="School Block Quote"/>
    <w:basedOn w:val="SchoolPaper"/>
    <w:qFormat/>
    <w:rsid w:val="00FA74AF"/>
  </w:style>
  <w:style w:type="paragraph" w:customStyle="1" w:styleId="SchoolWorksCited">
    <w:name w:val="School Works Cited"/>
    <w:basedOn w:val="SchoolPaper"/>
    <w:qFormat/>
    <w:rsid w:val="00FA74AF"/>
  </w:style>
  <w:style w:type="paragraph" w:customStyle="1" w:styleId="BlockQuote">
    <w:name w:val="Block Quote"/>
    <w:basedOn w:val="Normal"/>
    <w:qFormat/>
    <w:rsid w:val="00FA74AF"/>
    <w:pPr>
      <w:ind w:left="720" w:right="720"/>
    </w:pPr>
    <w:rPr>
      <w:rFonts w:ascii="Georgia" w:eastAsia="Calibri" w:hAnsi="Georgia"/>
    </w:rPr>
  </w:style>
  <w:style w:type="paragraph" w:customStyle="1" w:styleId="PaperBody">
    <w:name w:val="Paper Body"/>
    <w:basedOn w:val="Normal"/>
    <w:qFormat/>
    <w:rsid w:val="00FA74AF"/>
    <w:pPr>
      <w:spacing w:line="480" w:lineRule="auto"/>
      <w:ind w:firstLine="720"/>
    </w:pPr>
    <w:rPr>
      <w:rFonts w:ascii="Georgia" w:eastAsia="Calibri" w:hAnsi="Georgia"/>
    </w:rPr>
  </w:style>
  <w:style w:type="paragraph" w:customStyle="1" w:styleId="PaperCitation">
    <w:name w:val="Paper Citation"/>
    <w:basedOn w:val="Normal"/>
    <w:qFormat/>
    <w:rsid w:val="00FA74AF"/>
    <w:pPr>
      <w:spacing w:line="480" w:lineRule="auto"/>
      <w:ind w:left="720" w:hanging="720"/>
    </w:pPr>
    <w:rPr>
      <w:rFonts w:ascii="Georgia" w:eastAsia="Calibri" w:hAnsi="Georgia"/>
    </w:rPr>
  </w:style>
  <w:style w:type="character" w:customStyle="1" w:styleId="hatChar">
    <w:name w:val="hat Char"/>
    <w:basedOn w:val="DefaultParagraphFont"/>
    <w:link w:val="hat"/>
    <w:locked/>
    <w:rsid w:val="00FA74AF"/>
    <w:rPr>
      <w:rFonts w:ascii="Georgia" w:eastAsia="Times New Roman" w:hAnsi="Georgia" w:cs="Arial"/>
      <w:b/>
      <w:bCs/>
      <w:sz w:val="32"/>
      <w:u w:val="single"/>
      <w:lang w:bidi="en-US"/>
    </w:rPr>
  </w:style>
  <w:style w:type="paragraph" w:customStyle="1" w:styleId="WW-Default">
    <w:name w:val="WW-Default"/>
    <w:qFormat/>
    <w:rsid w:val="00FA74AF"/>
    <w:pPr>
      <w:suppressAutoHyphens/>
      <w:spacing w:after="0" w:line="240" w:lineRule="auto"/>
    </w:pPr>
    <w:rPr>
      <w:rFonts w:ascii="Georgia" w:eastAsia="Calibri" w:hAnsi="Georgia" w:cs="Calibri"/>
      <w:lang w:eastAsia="ar-SA"/>
    </w:rPr>
  </w:style>
  <w:style w:type="paragraph" w:customStyle="1" w:styleId="B-TagCite">
    <w:name w:val="B-TagCite"/>
    <w:qFormat/>
    <w:rsid w:val="00FA74A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FA74AF"/>
    <w:rPr>
      <w:rFonts w:ascii="Times New Roman" w:hAnsi="Times New Roman" w:cs="Times New Roman"/>
      <w:b/>
      <w:sz w:val="20"/>
    </w:rPr>
  </w:style>
  <w:style w:type="paragraph" w:customStyle="1" w:styleId="MicroText">
    <w:name w:val="MicroText"/>
    <w:basedOn w:val="Normal"/>
    <w:next w:val="Normal"/>
    <w:link w:val="MicroTextChar"/>
    <w:qFormat/>
    <w:rsid w:val="00FA74AF"/>
    <w:rPr>
      <w:rFonts w:ascii="Arial Narrow" w:hAnsi="Arial Narrow" w:cstheme="minorBidi"/>
      <w:sz w:val="12"/>
    </w:rPr>
  </w:style>
  <w:style w:type="character" w:customStyle="1" w:styleId="Footnote2Char">
    <w:name w:val="Footnote2 Char"/>
    <w:link w:val="Footnote2"/>
    <w:locked/>
    <w:rsid w:val="00FA74AF"/>
  </w:style>
  <w:style w:type="paragraph" w:customStyle="1" w:styleId="Footnote2">
    <w:name w:val="Footnote2"/>
    <w:basedOn w:val="Normal"/>
    <w:next w:val="Normal"/>
    <w:link w:val="Footnote2Char"/>
    <w:autoRedefine/>
    <w:rsid w:val="00FA74AF"/>
    <w:pPr>
      <w:spacing w:after="120" w:line="480" w:lineRule="auto"/>
    </w:pPr>
    <w:rPr>
      <w:rFonts w:asciiTheme="minorHAnsi" w:hAnsiTheme="minorHAnsi" w:cstheme="minorBidi"/>
    </w:rPr>
  </w:style>
  <w:style w:type="paragraph" w:customStyle="1" w:styleId="indent">
    <w:name w:val="indent"/>
    <w:basedOn w:val="Normal"/>
    <w:rsid w:val="00FA74AF"/>
    <w:pPr>
      <w:spacing w:before="100" w:beforeAutospacing="1" w:after="100" w:afterAutospacing="1"/>
    </w:pPr>
    <w:rPr>
      <w:rFonts w:ascii="Georgia" w:eastAsia="Times New Roman" w:hAnsi="Georgia"/>
    </w:rPr>
  </w:style>
  <w:style w:type="paragraph" w:customStyle="1" w:styleId="PageHeaderLine1">
    <w:name w:val="PageHeaderLine1"/>
    <w:basedOn w:val="Normal"/>
    <w:qFormat/>
    <w:rsid w:val="00FA74AF"/>
    <w:pPr>
      <w:tabs>
        <w:tab w:val="right" w:pos="10800"/>
      </w:tabs>
    </w:pPr>
    <w:rPr>
      <w:rFonts w:ascii="Georgia" w:eastAsia="Calibri" w:hAnsi="Georgia"/>
      <w:b/>
    </w:rPr>
  </w:style>
  <w:style w:type="paragraph" w:customStyle="1" w:styleId="PageHeaderLine2">
    <w:name w:val="PageHeaderLine2"/>
    <w:basedOn w:val="Normal"/>
    <w:next w:val="Normal"/>
    <w:link w:val="PageHeaderLine2Char"/>
    <w:qFormat/>
    <w:rsid w:val="00FA74AF"/>
    <w:pPr>
      <w:tabs>
        <w:tab w:val="right" w:pos="10800"/>
      </w:tabs>
      <w:spacing w:line="480" w:lineRule="auto"/>
    </w:pPr>
    <w:rPr>
      <w:rFonts w:ascii="Georgia" w:eastAsia="Calibri" w:hAnsi="Georgia"/>
      <w:b/>
    </w:rPr>
  </w:style>
  <w:style w:type="character" w:customStyle="1" w:styleId="stylestylebold12pt">
    <w:name w:val="stylestylebold12pt"/>
    <w:basedOn w:val="DefaultParagraphFont"/>
    <w:rsid w:val="00FA74AF"/>
  </w:style>
  <w:style w:type="character" w:customStyle="1" w:styleId="styleboldunderline">
    <w:name w:val="styleboldunderline"/>
    <w:basedOn w:val="DefaultParagraphFont"/>
    <w:rsid w:val="00FA74AF"/>
  </w:style>
  <w:style w:type="character" w:customStyle="1" w:styleId="box">
    <w:name w:val="box"/>
    <w:basedOn w:val="DefaultParagraphFont"/>
    <w:rsid w:val="00FA74A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A74AF"/>
    <w:rPr>
      <w:rFonts w:ascii="Arial Narrow" w:hAnsi="Arial Narrow" w:cs="Arial Narrow" w:hint="default"/>
      <w:sz w:val="18"/>
      <w:szCs w:val="18"/>
    </w:rPr>
  </w:style>
  <w:style w:type="character" w:customStyle="1" w:styleId="FontStyle14">
    <w:name w:val="Font Style14"/>
    <w:basedOn w:val="DefaultParagraphFont"/>
    <w:uiPriority w:val="99"/>
    <w:rsid w:val="00FA74A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A74AF"/>
    <w:rPr>
      <w:rFonts w:ascii="Arial Narrow" w:hAnsi="Arial Narrow" w:cs="Arial Narrow" w:hint="default"/>
      <w:b/>
      <w:bCs/>
      <w:sz w:val="10"/>
      <w:szCs w:val="10"/>
    </w:rPr>
  </w:style>
  <w:style w:type="character" w:customStyle="1" w:styleId="CardTagandCiteChar">
    <w:name w:val="Card Tag and Cite Char"/>
    <w:basedOn w:val="DefaultParagraphFont"/>
    <w:rsid w:val="00FA74A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A74AF"/>
    <w:rPr>
      <w:rFonts w:ascii="Arial Narrow" w:hAnsi="Arial Narrow"/>
      <w:b/>
      <w:color w:val="000000"/>
      <w:sz w:val="22"/>
      <w:szCs w:val="22"/>
      <w:u w:val="single"/>
    </w:rPr>
  </w:style>
  <w:style w:type="character" w:customStyle="1" w:styleId="SmallText1">
    <w:name w:val="SmallText"/>
    <w:rsid w:val="00FA74AF"/>
    <w:rPr>
      <w:color w:val="000000"/>
    </w:rPr>
  </w:style>
  <w:style w:type="character" w:customStyle="1" w:styleId="CitesChar1">
    <w:name w:val="Cites Char1"/>
    <w:basedOn w:val="DefaultParagraphFont"/>
    <w:rsid w:val="00FA74AF"/>
    <w:rPr>
      <w:b/>
      <w:bCs w:val="0"/>
      <w:szCs w:val="24"/>
      <w:u w:val="single"/>
      <w:lang w:val="en-US" w:eastAsia="en-US" w:bidi="ar-SA"/>
    </w:rPr>
  </w:style>
  <w:style w:type="character" w:customStyle="1" w:styleId="CardUnderlinedChar">
    <w:name w:val="Card Underlined Char"/>
    <w:basedOn w:val="DefaultParagraphFont"/>
    <w:rsid w:val="00FA74AF"/>
    <w:rPr>
      <w:rFonts w:ascii="Arial Narrow" w:hAnsi="Arial Narrow" w:hint="default"/>
      <w:sz w:val="22"/>
      <w:szCs w:val="24"/>
      <w:u w:val="single"/>
      <w:lang w:val="en-US" w:eastAsia="en-US" w:bidi="ar-SA"/>
    </w:rPr>
  </w:style>
  <w:style w:type="character" w:customStyle="1" w:styleId="underline3">
    <w:name w:val="underline3"/>
    <w:basedOn w:val="underline2"/>
    <w:rsid w:val="00FA74AF"/>
    <w:rPr>
      <w:rFonts w:ascii="Arial" w:hAnsi="Arial"/>
      <w:sz w:val="18"/>
      <w:u w:val="single"/>
      <w:bdr w:val="none" w:sz="0" w:space="0" w:color="auto" w:frame="1"/>
      <w:shd w:val="clear" w:color="auto" w:fill="FFFF00"/>
    </w:rPr>
  </w:style>
  <w:style w:type="character" w:customStyle="1" w:styleId="menu">
    <w:name w:val="menu"/>
    <w:basedOn w:val="DefaultParagraphFont"/>
    <w:rsid w:val="00FA74AF"/>
  </w:style>
  <w:style w:type="character" w:customStyle="1" w:styleId="itxtrst">
    <w:name w:val="itxtrst"/>
    <w:rsid w:val="00FA74AF"/>
  </w:style>
  <w:style w:type="character" w:customStyle="1" w:styleId="A-Underlining">
    <w:name w:val="A-Underlining"/>
    <w:basedOn w:val="DefaultParagraphFont"/>
    <w:rsid w:val="00FA74AF"/>
    <w:rPr>
      <w:rFonts w:ascii="Garamond" w:hAnsi="Garamond" w:hint="default"/>
      <w:color w:val="auto"/>
      <w:sz w:val="24"/>
      <w:u w:val="single"/>
    </w:rPr>
  </w:style>
  <w:style w:type="character" w:customStyle="1" w:styleId="StyleUnderlineBold0">
    <w:name w:val="Style Underline + Bold"/>
    <w:rsid w:val="00FA74AF"/>
    <w:rPr>
      <w:b/>
      <w:bCs/>
      <w:u w:val="single"/>
    </w:rPr>
  </w:style>
  <w:style w:type="character" w:customStyle="1" w:styleId="Underline-Highlighted">
    <w:name w:val="Underline-Highlighted"/>
    <w:uiPriority w:val="1"/>
    <w:qFormat/>
    <w:rsid w:val="00FA74A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A74AF"/>
  </w:style>
  <w:style w:type="character" w:customStyle="1" w:styleId="newsmain">
    <w:name w:val="news_main"/>
    <w:basedOn w:val="DefaultParagraphFont"/>
    <w:rsid w:val="00FA74AF"/>
  </w:style>
  <w:style w:type="character" w:customStyle="1" w:styleId="vitstoryheadline">
    <w:name w:val="vitstoryheadline"/>
    <w:rsid w:val="00FA74AF"/>
  </w:style>
  <w:style w:type="character" w:customStyle="1" w:styleId="AuthorDate0">
    <w:name w:val="Author Date"/>
    <w:rsid w:val="00FA74AF"/>
    <w:rPr>
      <w:b/>
      <w:bCs w:val="0"/>
      <w:sz w:val="24"/>
      <w:u w:val="thick"/>
    </w:rPr>
  </w:style>
  <w:style w:type="character" w:customStyle="1" w:styleId="red">
    <w:name w:val="red"/>
    <w:basedOn w:val="DefaultParagraphFont"/>
    <w:rsid w:val="00FA74AF"/>
  </w:style>
  <w:style w:type="character" w:customStyle="1" w:styleId="at">
    <w:name w:val="at"/>
    <w:rsid w:val="00FA74AF"/>
  </w:style>
  <w:style w:type="character" w:customStyle="1" w:styleId="org">
    <w:name w:val="org"/>
    <w:rsid w:val="00FA74AF"/>
  </w:style>
  <w:style w:type="character" w:customStyle="1" w:styleId="pnumber">
    <w:name w:val="pnumber"/>
    <w:rsid w:val="00FA74AF"/>
  </w:style>
  <w:style w:type="character" w:customStyle="1" w:styleId="ital">
    <w:name w:val="ital"/>
    <w:rsid w:val="00FA74AF"/>
  </w:style>
  <w:style w:type="character" w:customStyle="1" w:styleId="orgdiv">
    <w:name w:val="orgdiv"/>
    <w:rsid w:val="00FA74AF"/>
  </w:style>
  <w:style w:type="character" w:customStyle="1" w:styleId="orgname">
    <w:name w:val="orgname"/>
    <w:rsid w:val="00FA74AF"/>
  </w:style>
  <w:style w:type="character" w:customStyle="1" w:styleId="city">
    <w:name w:val="city"/>
    <w:rsid w:val="00FA74AF"/>
  </w:style>
  <w:style w:type="character" w:customStyle="1" w:styleId="state">
    <w:name w:val="state"/>
    <w:rsid w:val="00FA74AF"/>
  </w:style>
  <w:style w:type="character" w:customStyle="1" w:styleId="country">
    <w:name w:val="country"/>
    <w:rsid w:val="00FA74AF"/>
  </w:style>
  <w:style w:type="character" w:customStyle="1" w:styleId="articletitle">
    <w:name w:val="articletitle"/>
    <w:rsid w:val="00FA74AF"/>
    <w:rPr>
      <w:rFonts w:ascii="Times New Roman" w:hAnsi="Times New Roman" w:cs="Times New Roman" w:hint="default"/>
    </w:rPr>
  </w:style>
  <w:style w:type="character" w:customStyle="1" w:styleId="6pointChar">
    <w:name w:val="6 point Char"/>
    <w:rsid w:val="00FA74AF"/>
    <w:rPr>
      <w:rFonts w:ascii="Times New Roman" w:hAnsi="Times New Roman" w:cs="Times New Roman" w:hint="default"/>
      <w:sz w:val="12"/>
      <w:lang w:val="en-US" w:eastAsia="en-US"/>
    </w:rPr>
  </w:style>
  <w:style w:type="character" w:customStyle="1" w:styleId="StyleThickunderline">
    <w:name w:val="Style Thick underline"/>
    <w:qFormat/>
    <w:rsid w:val="00FA74AF"/>
    <w:rPr>
      <w:u w:val="thick"/>
    </w:rPr>
  </w:style>
  <w:style w:type="character" w:customStyle="1" w:styleId="Box0">
    <w:name w:val="Box!"/>
    <w:rsid w:val="00FA74AF"/>
    <w:rPr>
      <w:rFonts w:ascii="Garamond" w:hAnsi="Garamond" w:hint="default"/>
      <w:sz w:val="24"/>
      <w:u w:val="single"/>
      <w:bdr w:val="single" w:sz="4" w:space="0" w:color="auto" w:frame="1"/>
    </w:rPr>
  </w:style>
  <w:style w:type="character" w:customStyle="1" w:styleId="citechar">
    <w:name w:val="citechar"/>
    <w:basedOn w:val="DefaultParagraphFont"/>
    <w:rsid w:val="00FA74AF"/>
  </w:style>
  <w:style w:type="character" w:customStyle="1" w:styleId="underlinechar2">
    <w:name w:val="underlinechar"/>
    <w:basedOn w:val="DefaultParagraphFont"/>
    <w:rsid w:val="00FA74AF"/>
  </w:style>
  <w:style w:type="character" w:customStyle="1" w:styleId="CardUnderlineChar">
    <w:name w:val="Card Underline Char"/>
    <w:rsid w:val="00FA74AF"/>
    <w:rPr>
      <w:szCs w:val="24"/>
      <w:u w:val="single"/>
      <w:lang w:val="en-US" w:eastAsia="en-US" w:bidi="ar-SA"/>
    </w:rPr>
  </w:style>
  <w:style w:type="character" w:customStyle="1" w:styleId="tagciteChar">
    <w:name w:val="tag/cite Char"/>
    <w:basedOn w:val="DefaultParagraphFont"/>
    <w:rsid w:val="00FA74AF"/>
    <w:rPr>
      <w:b/>
      <w:bCs w:val="0"/>
      <w:sz w:val="24"/>
      <w:lang w:val="en-US" w:eastAsia="en-US" w:bidi="ar-SA"/>
    </w:rPr>
  </w:style>
  <w:style w:type="character" w:customStyle="1" w:styleId="8pointChar">
    <w:name w:val="8 point Char"/>
    <w:basedOn w:val="DefaultParagraphFont"/>
    <w:rsid w:val="00FA74AF"/>
    <w:rPr>
      <w:sz w:val="16"/>
      <w:lang w:val="en-US" w:eastAsia="en-US" w:bidi="ar-SA"/>
    </w:rPr>
  </w:style>
  <w:style w:type="character" w:customStyle="1" w:styleId="BoldText12pt">
    <w:name w:val="Bold Text 12 pt"/>
    <w:rsid w:val="00FA74A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A74AF"/>
  </w:style>
  <w:style w:type="table" w:styleId="TableGrid">
    <w:name w:val="Table Grid"/>
    <w:basedOn w:val="TableNormal"/>
    <w:rsid w:val="00FA74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A74AF"/>
    <w:rPr>
      <w:b/>
      <w:bCs w:val="0"/>
      <w:sz w:val="24"/>
      <w:lang w:val="en-US" w:eastAsia="en-US" w:bidi="ar-SA"/>
    </w:rPr>
  </w:style>
  <w:style w:type="character" w:customStyle="1" w:styleId="Mention11">
    <w:name w:val="Mention11"/>
    <w:basedOn w:val="DefaultParagraphFont"/>
    <w:uiPriority w:val="99"/>
    <w:semiHidden/>
    <w:unhideWhenUsed/>
    <w:rsid w:val="00FA74AF"/>
    <w:rPr>
      <w:color w:val="2B579A"/>
      <w:shd w:val="clear" w:color="auto" w:fill="E6E6E6"/>
    </w:rPr>
  </w:style>
  <w:style w:type="character" w:customStyle="1" w:styleId="m6370699461968006786gmail-styleunderline">
    <w:name w:val="m_6370699461968006786gmail-styleunderline"/>
    <w:basedOn w:val="DefaultParagraphFont"/>
    <w:rsid w:val="00FA74AF"/>
  </w:style>
  <w:style w:type="character" w:customStyle="1" w:styleId="Heading3Char2">
    <w:name w:val="Heading 3 Char2"/>
    <w:aliases w:val="Heading 3 Char Char Char4, Char Char1, Char Char Char4"/>
    <w:basedOn w:val="DefaultParagraphFont"/>
    <w:rsid w:val="00FA74AF"/>
    <w:rPr>
      <w:rFonts w:cs="Arial"/>
      <w:bCs/>
      <w:szCs w:val="26"/>
      <w:u w:val="single"/>
      <w:lang w:val="en-US" w:eastAsia="en-US" w:bidi="ar-SA"/>
    </w:rPr>
  </w:style>
  <w:style w:type="character" w:customStyle="1" w:styleId="Mention2">
    <w:name w:val="Mention2"/>
    <w:basedOn w:val="DefaultParagraphFont"/>
    <w:uiPriority w:val="99"/>
    <w:semiHidden/>
    <w:unhideWhenUsed/>
    <w:rsid w:val="00FA74AF"/>
    <w:rPr>
      <w:color w:val="2B579A"/>
      <w:shd w:val="clear" w:color="auto" w:fill="E6E6E6"/>
    </w:rPr>
  </w:style>
  <w:style w:type="paragraph" w:customStyle="1" w:styleId="FlashTag">
    <w:name w:val="FlashTag"/>
    <w:basedOn w:val="Normal"/>
    <w:link w:val="FlashTagChar"/>
    <w:autoRedefine/>
    <w:uiPriority w:val="4"/>
    <w:qFormat/>
    <w:rsid w:val="00FA74AF"/>
    <w:rPr>
      <w:rFonts w:asciiTheme="majorHAnsi" w:hAnsiTheme="majorHAnsi"/>
      <w:b/>
      <w:sz w:val="28"/>
    </w:rPr>
  </w:style>
  <w:style w:type="character" w:customStyle="1" w:styleId="FlashTagChar">
    <w:name w:val="FlashTag Char"/>
    <w:basedOn w:val="DefaultParagraphFont"/>
    <w:link w:val="FlashTag"/>
    <w:uiPriority w:val="4"/>
    <w:rsid w:val="00FA74AF"/>
    <w:rPr>
      <w:rFonts w:asciiTheme="majorHAnsi" w:hAnsiTheme="majorHAnsi" w:cs="Arial"/>
      <w:b/>
      <w:sz w:val="28"/>
    </w:rPr>
  </w:style>
  <w:style w:type="paragraph" w:customStyle="1" w:styleId="Warrant">
    <w:name w:val="Warrant"/>
    <w:autoRedefine/>
    <w:uiPriority w:val="4"/>
    <w:qFormat/>
    <w:rsid w:val="00FA74AF"/>
    <w:pPr>
      <w:ind w:left="720"/>
    </w:pPr>
    <w:rPr>
      <w:rFonts w:ascii="Calibri" w:hAnsi="Calibri" w:cs="Arial"/>
    </w:rPr>
  </w:style>
  <w:style w:type="character" w:customStyle="1" w:styleId="m-8793234324905335251gmail-style13ptbold">
    <w:name w:val="m_-8793234324905335251gmail-style13ptbold"/>
    <w:basedOn w:val="DefaultParagraphFont"/>
    <w:rsid w:val="00FA74AF"/>
  </w:style>
  <w:style w:type="character" w:customStyle="1" w:styleId="m3965771245576658108gmail-styleunderline">
    <w:name w:val="m_3965771245576658108gmail-styleunderline"/>
    <w:basedOn w:val="DefaultParagraphFont"/>
    <w:rsid w:val="00FA74AF"/>
  </w:style>
  <w:style w:type="paragraph" w:customStyle="1" w:styleId="Header1">
    <w:name w:val="Header1"/>
    <w:aliases w:val="Header Char Char,Header Char Char Char Char Char Char Char Cha,Header Char2,Header Char1 Char,Char Char Char Cha"/>
    <w:basedOn w:val="Normal"/>
    <w:qFormat/>
    <w:rsid w:val="00FA74AF"/>
    <w:pPr>
      <w:tabs>
        <w:tab w:val="center" w:pos="4680"/>
        <w:tab w:val="right" w:pos="9360"/>
      </w:tabs>
    </w:pPr>
    <w:rPr>
      <w:rFonts w:ascii="Georgia" w:hAnsi="Georgia"/>
    </w:rPr>
  </w:style>
  <w:style w:type="character" w:customStyle="1" w:styleId="EndnoteTextChar">
    <w:name w:val="Endnote Text Char"/>
    <w:basedOn w:val="DefaultParagraphFont"/>
    <w:link w:val="EndnoteText"/>
    <w:locked/>
    <w:rsid w:val="00FA74AF"/>
    <w:rPr>
      <w:rFonts w:ascii="Georgia" w:eastAsia="Times New Roman" w:hAnsi="Georgia"/>
      <w:szCs w:val="20"/>
    </w:rPr>
  </w:style>
  <w:style w:type="paragraph" w:styleId="EndnoteText">
    <w:name w:val="endnote text"/>
    <w:basedOn w:val="Normal"/>
    <w:link w:val="EndnoteTextChar"/>
    <w:unhideWhenUsed/>
    <w:rsid w:val="00FA74AF"/>
    <w:rPr>
      <w:rFonts w:ascii="Georgia" w:eastAsia="Times New Roman" w:hAnsi="Georgia" w:cstheme="minorBidi"/>
      <w:szCs w:val="20"/>
    </w:rPr>
  </w:style>
  <w:style w:type="character" w:customStyle="1" w:styleId="EndnoteTextChar1">
    <w:name w:val="Endnote Text Char1"/>
    <w:basedOn w:val="DefaultParagraphFont"/>
    <w:semiHidden/>
    <w:rsid w:val="00FA74AF"/>
    <w:rPr>
      <w:rFonts w:ascii="Arial" w:hAnsi="Arial" w:cs="Arial"/>
      <w:sz w:val="20"/>
      <w:szCs w:val="20"/>
    </w:rPr>
  </w:style>
  <w:style w:type="character" w:customStyle="1" w:styleId="DateChar">
    <w:name w:val="Date Char"/>
    <w:aliases w:val="date Char"/>
    <w:basedOn w:val="DefaultParagraphFont"/>
    <w:link w:val="Date"/>
    <w:uiPriority w:val="99"/>
    <w:locked/>
    <w:rsid w:val="00FA74AF"/>
    <w:rPr>
      <w:rFonts w:ascii="Georgia" w:eastAsia="Times New Roman" w:hAnsi="Georgia"/>
    </w:rPr>
  </w:style>
  <w:style w:type="paragraph" w:styleId="Date">
    <w:name w:val="Date"/>
    <w:aliases w:val="date"/>
    <w:basedOn w:val="Normal"/>
    <w:next w:val="Normal"/>
    <w:link w:val="DateChar"/>
    <w:uiPriority w:val="99"/>
    <w:unhideWhenUsed/>
    <w:rsid w:val="00FA74AF"/>
    <w:rPr>
      <w:rFonts w:ascii="Georgia" w:eastAsia="Times New Roman" w:hAnsi="Georgia" w:cstheme="minorBidi"/>
    </w:rPr>
  </w:style>
  <w:style w:type="character" w:customStyle="1" w:styleId="DateChar1">
    <w:name w:val="Date Char1"/>
    <w:basedOn w:val="DefaultParagraphFont"/>
    <w:uiPriority w:val="99"/>
    <w:semiHidden/>
    <w:rsid w:val="00FA74AF"/>
    <w:rPr>
      <w:rFonts w:ascii="Arial" w:hAnsi="Arial" w:cs="Arial"/>
    </w:rPr>
  </w:style>
  <w:style w:type="character" w:customStyle="1" w:styleId="BodyTextFirstIndentChar">
    <w:name w:val="Body Text First Indent Char"/>
    <w:basedOn w:val="BodyTextChar"/>
    <w:link w:val="BodyTextFirstIndent"/>
    <w:locked/>
    <w:rsid w:val="00FA74AF"/>
    <w:rPr>
      <w:rFonts w:ascii="Times New Roman" w:eastAsia="Times New Roman" w:hAnsi="Times New Roman" w:cs="Times New Roman"/>
      <w:color w:val="000000"/>
      <w:sz w:val="20"/>
      <w:szCs w:val="20"/>
      <w:lang w:eastAsia="ar-SA"/>
    </w:rPr>
  </w:style>
  <w:style w:type="paragraph" w:styleId="BodyTextFirstIndent">
    <w:name w:val="Body Text First Indent"/>
    <w:basedOn w:val="BodyText"/>
    <w:link w:val="BodyTextFirstIndentChar"/>
    <w:unhideWhenUsed/>
    <w:rsid w:val="00FA74AF"/>
    <w:pPr>
      <w:spacing w:after="0"/>
      <w:ind w:firstLine="360"/>
      <w:jc w:val="left"/>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semiHidden/>
    <w:rsid w:val="00FA74AF"/>
    <w:rPr>
      <w:rFonts w:ascii="Arial" w:hAnsi="Arial" w:cs="Arial"/>
      <w:color w:val="000000"/>
      <w:sz w:val="24"/>
    </w:rPr>
  </w:style>
  <w:style w:type="character" w:customStyle="1" w:styleId="BodyTextIndent2Char1">
    <w:name w:val="Body Text Indent 2 Char1"/>
    <w:basedOn w:val="DefaultParagraphFont"/>
    <w:semiHidden/>
    <w:rsid w:val="00FA74AF"/>
    <w:rPr>
      <w:rFonts w:ascii="Calibri" w:hAnsi="Calibri" w:cs="Calibri"/>
    </w:rPr>
  </w:style>
  <w:style w:type="character" w:customStyle="1" w:styleId="PlainTextChar1">
    <w:name w:val="Plain Text Char1"/>
    <w:basedOn w:val="DefaultParagraphFont"/>
    <w:semiHidden/>
    <w:rsid w:val="00FA74AF"/>
    <w:rPr>
      <w:rFonts w:ascii="Consolas" w:hAnsi="Consolas" w:cs="Calibri"/>
      <w:sz w:val="21"/>
      <w:szCs w:val="21"/>
    </w:rPr>
  </w:style>
  <w:style w:type="character" w:customStyle="1" w:styleId="NoSpacingChar">
    <w:name w:val="No Spacing Char"/>
    <w:aliases w:val="ClearFormatting Char,Dont use Char,Tag and Cite Char1,Card Format Char,Clear Char,DDI Tag Char,Tag Title Char,No Spacing51 Char,Very Small Text Char,No Spacing8 Char,Dont u Char,No Spacing1111111 Char,No Spacing311 Char"/>
    <w:link w:val="NoSpacing"/>
    <w:uiPriority w:val="99"/>
    <w:locked/>
    <w:rsid w:val="00FA74AF"/>
    <w:rPr>
      <w:rFonts w:ascii="Times New Roman" w:eastAsia="Times New Roman" w:hAnsi="Times New Roman" w:cs="Times New Roman"/>
      <w:sz w:val="24"/>
      <w:szCs w:val="24"/>
    </w:rPr>
  </w:style>
  <w:style w:type="paragraph" w:customStyle="1" w:styleId="msolistparagraphcxspfirst">
    <w:name w:val="msolistparagraphcxspfirst"/>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msolistparagraphcxsplast">
    <w:name w:val="msolistparagraphcxsplast"/>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QuoteChar1">
    <w:name w:val="Quote Char1"/>
    <w:basedOn w:val="DefaultParagraphFont"/>
    <w:uiPriority w:val="29"/>
    <w:rsid w:val="00FA74AF"/>
    <w:rPr>
      <w:rFonts w:ascii="Calibri" w:hAnsi="Calibri" w:cs="Calibri"/>
      <w:i/>
      <w:iCs/>
      <w:color w:val="000000" w:themeColor="text1"/>
    </w:rPr>
  </w:style>
  <w:style w:type="paragraph" w:customStyle="1" w:styleId="CiteSpacing">
    <w:name w:val="Cite Spacing"/>
    <w:basedOn w:val="Normal"/>
    <w:uiPriority w:val="4"/>
    <w:qFormat/>
    <w:rsid w:val="00FA74AF"/>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FA74AF"/>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FA74AF"/>
    <w:rPr>
      <w:rFonts w:ascii="Georgia" w:eastAsia="Calibri" w:hAnsi="Georgia" w:cs="Arial"/>
      <w:b/>
    </w:rPr>
  </w:style>
  <w:style w:type="paragraph" w:customStyle="1" w:styleId="Heading2-Bold">
    <w:name w:val="Heading 2 - Bold"/>
    <w:basedOn w:val="Normal"/>
    <w:autoRedefine/>
    <w:uiPriority w:val="99"/>
    <w:qFormat/>
    <w:rsid w:val="00FA74AF"/>
    <w:rPr>
      <w:rFonts w:ascii="Garamond" w:eastAsia="Calibri" w:hAnsi="Garamond"/>
      <w:b/>
    </w:rPr>
  </w:style>
  <w:style w:type="paragraph" w:customStyle="1" w:styleId="tag">
    <w:name w:val="%tag"/>
    <w:basedOn w:val="Normal"/>
    <w:next w:val="Normal"/>
    <w:uiPriority w:val="99"/>
    <w:qFormat/>
    <w:rsid w:val="00FA74AF"/>
    <w:rPr>
      <w:rFonts w:ascii="Garamond" w:eastAsia="Calibri" w:hAnsi="Garamond"/>
      <w:bCs/>
      <w:sz w:val="18"/>
    </w:rPr>
  </w:style>
  <w:style w:type="character" w:customStyle="1" w:styleId="Style2Char">
    <w:name w:val="Style 2 Char"/>
    <w:link w:val="Style20"/>
    <w:uiPriority w:val="99"/>
    <w:locked/>
    <w:rsid w:val="00FA74AF"/>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FA74AF"/>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FA74A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A74AF"/>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FA74AF"/>
    <w:rPr>
      <w:rFonts w:ascii="Georgia" w:eastAsia="Times New Roman" w:hAnsi="Georgia"/>
      <w:sz w:val="18"/>
      <w:szCs w:val="20"/>
      <w:lang w:val="x-none" w:eastAsia="x-none"/>
    </w:rPr>
  </w:style>
  <w:style w:type="paragraph" w:customStyle="1" w:styleId="textsmall0">
    <w:name w:val="textsmall"/>
    <w:basedOn w:val="Normal"/>
    <w:link w:val="textsmallChar0"/>
    <w:qFormat/>
    <w:rsid w:val="00FA74AF"/>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FA74AF"/>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FA74AF"/>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FA74AF"/>
    <w:rPr>
      <w:rFonts w:eastAsia="Times New Roman"/>
      <w:sz w:val="12"/>
    </w:rPr>
  </w:style>
  <w:style w:type="paragraph" w:customStyle="1" w:styleId="Micro">
    <w:name w:val="Micro"/>
    <w:basedOn w:val="Normal"/>
    <w:next w:val="Normal"/>
    <w:link w:val="MicroChar"/>
    <w:qFormat/>
    <w:rsid w:val="00FA74AF"/>
    <w:rPr>
      <w:rFonts w:asciiTheme="minorHAnsi" w:eastAsia="Times New Roman" w:hAnsiTheme="minorHAnsi" w:cstheme="minorBidi"/>
      <w:sz w:val="12"/>
    </w:rPr>
  </w:style>
  <w:style w:type="character" w:customStyle="1" w:styleId="CardNotUnderlinedChar1">
    <w:name w:val="Card Not Underlined Char1"/>
    <w:link w:val="CardNotUnderlined"/>
    <w:locked/>
    <w:rsid w:val="00FA74AF"/>
    <w:rPr>
      <w:rFonts w:ascii="Bell MT" w:eastAsia="Calibri" w:hAnsi="Bell MT"/>
      <w:szCs w:val="20"/>
    </w:rPr>
  </w:style>
  <w:style w:type="paragraph" w:customStyle="1" w:styleId="CardNotUnderlined">
    <w:name w:val="Card Not Underlined"/>
    <w:basedOn w:val="Normal"/>
    <w:link w:val="CardNotUnderlinedChar1"/>
    <w:autoRedefine/>
    <w:qFormat/>
    <w:rsid w:val="00FA74AF"/>
    <w:rPr>
      <w:rFonts w:ascii="Bell MT" w:eastAsia="Calibri" w:hAnsi="Bell MT" w:cstheme="minorBidi"/>
      <w:szCs w:val="20"/>
    </w:rPr>
  </w:style>
  <w:style w:type="paragraph" w:customStyle="1" w:styleId="h-lead">
    <w:name w:val="h-lead"/>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intro">
    <w:name w:val="intro"/>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body-paragraph">
    <w:name w:val="body-paragraph"/>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StyleHeading2TagHEADING2TagCite11ptChar">
    <w:name w:val="Style Heading 2TagHEADING 2Tag&amp;Cite + 11 pt Char"/>
    <w:link w:val="StyleHeading2TagHEADING2TagCite11pt"/>
    <w:locked/>
    <w:rsid w:val="00FA74A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A74AF"/>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FA74AF"/>
    <w:rPr>
      <w:rFonts w:ascii="Georgia" w:eastAsia="Calibri" w:hAnsi="Georgia"/>
    </w:rPr>
  </w:style>
  <w:style w:type="paragraph" w:customStyle="1" w:styleId="F3-TagAuthor">
    <w:name w:val="F3 - Tag/Author"/>
    <w:basedOn w:val="Normal"/>
    <w:uiPriority w:val="99"/>
    <w:qFormat/>
    <w:rsid w:val="00FA74AF"/>
    <w:rPr>
      <w:rFonts w:ascii="Georgia" w:eastAsia="Times New Roman" w:hAnsi="Georgia"/>
      <w:b/>
    </w:rPr>
  </w:style>
  <w:style w:type="paragraph" w:customStyle="1" w:styleId="F5-UnderlineNormal">
    <w:name w:val="F5 - Underline Normal"/>
    <w:basedOn w:val="Normal"/>
    <w:uiPriority w:val="99"/>
    <w:qFormat/>
    <w:rsid w:val="00FA74AF"/>
    <w:rPr>
      <w:rFonts w:ascii="Georgia" w:eastAsia="Calibri" w:hAnsi="Georgia"/>
      <w:u w:val="single"/>
    </w:rPr>
  </w:style>
  <w:style w:type="paragraph" w:customStyle="1" w:styleId="Brief-PrimarySource">
    <w:name w:val="Brief - Primary Source"/>
    <w:basedOn w:val="Normal"/>
    <w:uiPriority w:val="99"/>
    <w:qFormat/>
    <w:rsid w:val="00FA74AF"/>
    <w:rPr>
      <w:rFonts w:ascii="Georgia" w:eastAsia="Times New Roman" w:hAnsi="Georgia"/>
      <w:b/>
      <w:sz w:val="24"/>
      <w:u w:val="single"/>
    </w:rPr>
  </w:style>
  <w:style w:type="paragraph" w:customStyle="1" w:styleId="Brief-Underline">
    <w:name w:val="Brief - Underline"/>
    <w:basedOn w:val="Normal"/>
    <w:uiPriority w:val="99"/>
    <w:qFormat/>
    <w:rsid w:val="00FA74AF"/>
    <w:rPr>
      <w:rFonts w:ascii="Georgia" w:eastAsia="Times New Roman" w:hAnsi="Georgia"/>
      <w:u w:val="single"/>
    </w:rPr>
  </w:style>
  <w:style w:type="paragraph" w:customStyle="1" w:styleId="Brief">
    <w:name w:val="Brief"/>
    <w:basedOn w:val="Brief-PrimarySource"/>
    <w:uiPriority w:val="99"/>
    <w:qFormat/>
    <w:rsid w:val="00FA74AF"/>
    <w:rPr>
      <w:b w:val="0"/>
    </w:rPr>
  </w:style>
  <w:style w:type="paragraph" w:customStyle="1" w:styleId="CM2">
    <w:name w:val="CM2"/>
    <w:basedOn w:val="Normal"/>
    <w:next w:val="Normal"/>
    <w:uiPriority w:val="99"/>
    <w:qFormat/>
    <w:rsid w:val="00FA74AF"/>
    <w:pPr>
      <w:widowControl w:val="0"/>
      <w:autoSpaceDE w:val="0"/>
      <w:autoSpaceDN w:val="0"/>
      <w:adjustRightInd w:val="0"/>
      <w:spacing w:line="553" w:lineRule="atLeast"/>
    </w:pPr>
    <w:rPr>
      <w:rFonts w:ascii="Georgia" w:eastAsia="Times New Roman" w:hAnsi="Georgia"/>
      <w:sz w:val="24"/>
    </w:rPr>
  </w:style>
  <w:style w:type="paragraph" w:customStyle="1" w:styleId="CM9">
    <w:name w:val="CM9"/>
    <w:basedOn w:val="Normal"/>
    <w:next w:val="Normal"/>
    <w:uiPriority w:val="99"/>
    <w:qFormat/>
    <w:rsid w:val="00FA74AF"/>
    <w:pPr>
      <w:widowControl w:val="0"/>
      <w:autoSpaceDE w:val="0"/>
      <w:autoSpaceDN w:val="0"/>
      <w:adjustRightInd w:val="0"/>
      <w:spacing w:line="553" w:lineRule="atLeast"/>
    </w:pPr>
    <w:rPr>
      <w:rFonts w:ascii="Georgia" w:eastAsia="Times New Roman" w:hAnsi="Georgia"/>
      <w:sz w:val="24"/>
    </w:rPr>
  </w:style>
  <w:style w:type="paragraph" w:customStyle="1" w:styleId="CM4">
    <w:name w:val="CM4"/>
    <w:basedOn w:val="Normal"/>
    <w:next w:val="Normal"/>
    <w:uiPriority w:val="99"/>
    <w:qFormat/>
    <w:rsid w:val="00FA74AF"/>
    <w:pPr>
      <w:widowControl w:val="0"/>
      <w:autoSpaceDE w:val="0"/>
      <w:autoSpaceDN w:val="0"/>
      <w:adjustRightInd w:val="0"/>
      <w:spacing w:line="553" w:lineRule="atLeast"/>
    </w:pPr>
    <w:rPr>
      <w:rFonts w:ascii="Georgia" w:eastAsia="Times New Roman" w:hAnsi="Georgia"/>
      <w:sz w:val="24"/>
    </w:rPr>
  </w:style>
  <w:style w:type="paragraph" w:customStyle="1" w:styleId="CM11">
    <w:name w:val="CM11"/>
    <w:basedOn w:val="Normal"/>
    <w:next w:val="Normal"/>
    <w:uiPriority w:val="99"/>
    <w:qFormat/>
    <w:rsid w:val="00FA74AF"/>
    <w:pPr>
      <w:widowControl w:val="0"/>
      <w:autoSpaceDE w:val="0"/>
      <w:autoSpaceDN w:val="0"/>
      <w:adjustRightInd w:val="0"/>
      <w:spacing w:line="553" w:lineRule="atLeast"/>
    </w:pPr>
    <w:rPr>
      <w:rFonts w:ascii="Georgia" w:eastAsia="Times New Roman" w:hAnsi="Georgia"/>
      <w:sz w:val="24"/>
    </w:rPr>
  </w:style>
  <w:style w:type="paragraph" w:customStyle="1" w:styleId="CM16">
    <w:name w:val="CM16"/>
    <w:basedOn w:val="Normal"/>
    <w:next w:val="Normal"/>
    <w:uiPriority w:val="99"/>
    <w:qFormat/>
    <w:rsid w:val="00FA74AF"/>
    <w:pPr>
      <w:widowControl w:val="0"/>
      <w:autoSpaceDE w:val="0"/>
      <w:autoSpaceDN w:val="0"/>
      <w:adjustRightInd w:val="0"/>
      <w:spacing w:line="553" w:lineRule="atLeast"/>
    </w:pPr>
    <w:rPr>
      <w:rFonts w:ascii="Georgia" w:eastAsia="Times New Roman" w:hAnsi="Georgia"/>
      <w:sz w:val="24"/>
    </w:rPr>
  </w:style>
  <w:style w:type="paragraph" w:customStyle="1" w:styleId="CM19">
    <w:name w:val="CM19"/>
    <w:basedOn w:val="Default"/>
    <w:next w:val="Default"/>
    <w:uiPriority w:val="99"/>
    <w:qFormat/>
    <w:rsid w:val="00FA74AF"/>
    <w:pPr>
      <w:widowControl w:val="0"/>
      <w:spacing w:line="276" w:lineRule="atLeast"/>
    </w:pPr>
    <w:rPr>
      <w:color w:val="auto"/>
    </w:rPr>
  </w:style>
  <w:style w:type="paragraph" w:customStyle="1" w:styleId="CM34">
    <w:name w:val="CM34"/>
    <w:basedOn w:val="Default"/>
    <w:next w:val="Default"/>
    <w:uiPriority w:val="99"/>
    <w:qFormat/>
    <w:rsid w:val="00FA74AF"/>
    <w:pPr>
      <w:widowControl w:val="0"/>
    </w:pPr>
    <w:rPr>
      <w:color w:val="auto"/>
    </w:rPr>
  </w:style>
  <w:style w:type="paragraph" w:customStyle="1" w:styleId="CM56">
    <w:name w:val="CM56"/>
    <w:basedOn w:val="Default"/>
    <w:next w:val="Default"/>
    <w:uiPriority w:val="99"/>
    <w:qFormat/>
    <w:rsid w:val="00FA74AF"/>
    <w:pPr>
      <w:widowControl w:val="0"/>
    </w:pPr>
    <w:rPr>
      <w:rFonts w:eastAsia="Calibri"/>
      <w:color w:val="auto"/>
    </w:rPr>
  </w:style>
  <w:style w:type="paragraph" w:customStyle="1" w:styleId="CM58">
    <w:name w:val="CM58"/>
    <w:basedOn w:val="Default"/>
    <w:next w:val="Default"/>
    <w:uiPriority w:val="99"/>
    <w:qFormat/>
    <w:rsid w:val="00FA74AF"/>
    <w:pPr>
      <w:widowControl w:val="0"/>
    </w:pPr>
    <w:rPr>
      <w:rFonts w:eastAsia="Calibri"/>
      <w:color w:val="auto"/>
    </w:rPr>
  </w:style>
  <w:style w:type="paragraph" w:customStyle="1" w:styleId="CM57">
    <w:name w:val="CM57"/>
    <w:basedOn w:val="Default"/>
    <w:next w:val="Default"/>
    <w:uiPriority w:val="99"/>
    <w:qFormat/>
    <w:rsid w:val="00FA74AF"/>
    <w:pPr>
      <w:widowControl w:val="0"/>
    </w:pPr>
    <w:rPr>
      <w:rFonts w:eastAsia="Calibri"/>
      <w:color w:val="auto"/>
    </w:rPr>
  </w:style>
  <w:style w:type="paragraph" w:customStyle="1" w:styleId="CM1">
    <w:name w:val="CM1"/>
    <w:basedOn w:val="Default"/>
    <w:next w:val="Default"/>
    <w:uiPriority w:val="99"/>
    <w:qFormat/>
    <w:rsid w:val="00FA74AF"/>
    <w:pPr>
      <w:widowControl w:val="0"/>
    </w:pPr>
    <w:rPr>
      <w:rFonts w:eastAsia="Calibri"/>
      <w:color w:val="auto"/>
    </w:rPr>
  </w:style>
  <w:style w:type="paragraph" w:customStyle="1" w:styleId="CM49">
    <w:name w:val="CM49"/>
    <w:basedOn w:val="Default"/>
    <w:next w:val="Default"/>
    <w:uiPriority w:val="99"/>
    <w:qFormat/>
    <w:rsid w:val="00FA74AF"/>
    <w:pPr>
      <w:widowControl w:val="0"/>
    </w:pPr>
    <w:rPr>
      <w:rFonts w:eastAsia="Calibri"/>
      <w:color w:val="auto"/>
    </w:rPr>
  </w:style>
  <w:style w:type="paragraph" w:customStyle="1" w:styleId="CM41">
    <w:name w:val="CM41"/>
    <w:basedOn w:val="Default"/>
    <w:next w:val="Default"/>
    <w:uiPriority w:val="99"/>
    <w:qFormat/>
    <w:rsid w:val="00FA74AF"/>
    <w:pPr>
      <w:widowControl w:val="0"/>
    </w:pPr>
    <w:rPr>
      <w:rFonts w:eastAsia="Calibri"/>
      <w:color w:val="auto"/>
    </w:rPr>
  </w:style>
  <w:style w:type="paragraph" w:customStyle="1" w:styleId="3rdOrderPara">
    <w:name w:val="3rd Order Para"/>
    <w:basedOn w:val="Default"/>
    <w:next w:val="Default"/>
    <w:qFormat/>
    <w:rsid w:val="00FA74AF"/>
    <w:pPr>
      <w:widowControl w:val="0"/>
    </w:pPr>
    <w:rPr>
      <w:rFonts w:eastAsia="Calibri"/>
      <w:color w:val="auto"/>
    </w:rPr>
  </w:style>
  <w:style w:type="paragraph" w:customStyle="1" w:styleId="2ndOrderPara">
    <w:name w:val="2nd Order Para"/>
    <w:basedOn w:val="Default"/>
    <w:next w:val="Default"/>
    <w:qFormat/>
    <w:rsid w:val="00FA74AF"/>
    <w:pPr>
      <w:widowControl w:val="0"/>
    </w:pPr>
    <w:rPr>
      <w:rFonts w:eastAsia="Calibri"/>
      <w:color w:val="auto"/>
    </w:rPr>
  </w:style>
  <w:style w:type="paragraph" w:customStyle="1" w:styleId="Normal-SIGN2">
    <w:name w:val="Normal-SIGN2"/>
    <w:basedOn w:val="Default"/>
    <w:next w:val="Default"/>
    <w:qFormat/>
    <w:rsid w:val="00FA74AF"/>
    <w:pPr>
      <w:widowControl w:val="0"/>
    </w:pPr>
    <w:rPr>
      <w:rFonts w:eastAsia="Calibri"/>
      <w:color w:val="auto"/>
    </w:rPr>
  </w:style>
  <w:style w:type="paragraph" w:customStyle="1" w:styleId="Normal-SIGN1">
    <w:name w:val="Normal-SIGN1"/>
    <w:basedOn w:val="Default"/>
    <w:next w:val="Default"/>
    <w:uiPriority w:val="99"/>
    <w:qFormat/>
    <w:rsid w:val="00FA74AF"/>
    <w:pPr>
      <w:widowControl w:val="0"/>
    </w:pPr>
    <w:rPr>
      <w:rFonts w:eastAsia="Calibri"/>
      <w:color w:val="auto"/>
    </w:rPr>
  </w:style>
  <w:style w:type="paragraph" w:customStyle="1" w:styleId="CM3">
    <w:name w:val="CM3"/>
    <w:basedOn w:val="Default"/>
    <w:next w:val="Default"/>
    <w:uiPriority w:val="99"/>
    <w:qFormat/>
    <w:rsid w:val="00FA74AF"/>
    <w:pPr>
      <w:widowControl w:val="0"/>
      <w:spacing w:line="553" w:lineRule="atLeast"/>
    </w:pPr>
    <w:rPr>
      <w:rFonts w:eastAsia="Calibri"/>
      <w:color w:val="auto"/>
    </w:rPr>
  </w:style>
  <w:style w:type="paragraph" w:customStyle="1" w:styleId="CM33">
    <w:name w:val="CM33"/>
    <w:basedOn w:val="Default"/>
    <w:next w:val="Default"/>
    <w:uiPriority w:val="99"/>
    <w:qFormat/>
    <w:rsid w:val="00FA74AF"/>
    <w:pPr>
      <w:widowControl w:val="0"/>
    </w:pPr>
    <w:rPr>
      <w:rFonts w:eastAsia="Calibri"/>
      <w:color w:val="auto"/>
    </w:rPr>
  </w:style>
  <w:style w:type="paragraph" w:customStyle="1" w:styleId="CM37">
    <w:name w:val="CM37"/>
    <w:basedOn w:val="Default"/>
    <w:next w:val="Default"/>
    <w:uiPriority w:val="99"/>
    <w:qFormat/>
    <w:rsid w:val="00FA74AF"/>
    <w:pPr>
      <w:widowControl w:val="0"/>
    </w:pPr>
    <w:rPr>
      <w:rFonts w:eastAsia="Calibri"/>
      <w:color w:val="auto"/>
    </w:rPr>
  </w:style>
  <w:style w:type="paragraph" w:customStyle="1" w:styleId="CM7">
    <w:name w:val="CM7"/>
    <w:basedOn w:val="Default"/>
    <w:next w:val="Default"/>
    <w:uiPriority w:val="99"/>
    <w:qFormat/>
    <w:rsid w:val="00FA74AF"/>
    <w:pPr>
      <w:widowControl w:val="0"/>
      <w:spacing w:line="553" w:lineRule="atLeast"/>
    </w:pPr>
    <w:rPr>
      <w:rFonts w:eastAsia="Calibri"/>
      <w:color w:val="auto"/>
    </w:rPr>
  </w:style>
  <w:style w:type="paragraph" w:customStyle="1" w:styleId="Brief-SecondarySource">
    <w:name w:val="Brief - Secondary Source"/>
    <w:basedOn w:val="Normal"/>
    <w:qFormat/>
    <w:rsid w:val="00FA74AF"/>
    <w:rPr>
      <w:rFonts w:ascii="Georgia" w:eastAsia="Times New Roman" w:hAnsi="Georgia"/>
      <w:sz w:val="14"/>
      <w:szCs w:val="20"/>
    </w:rPr>
  </w:style>
  <w:style w:type="paragraph" w:customStyle="1" w:styleId="Brief-Card">
    <w:name w:val="Brief - Card"/>
    <w:basedOn w:val="Normal"/>
    <w:uiPriority w:val="99"/>
    <w:qFormat/>
    <w:rsid w:val="00FA74AF"/>
    <w:rPr>
      <w:rFonts w:ascii="Georgia" w:eastAsia="Times New Roman" w:hAnsi="Georgia"/>
    </w:rPr>
  </w:style>
  <w:style w:type="paragraph" w:customStyle="1" w:styleId="Pa2">
    <w:name w:val="Pa2"/>
    <w:basedOn w:val="Default"/>
    <w:next w:val="Default"/>
    <w:uiPriority w:val="99"/>
    <w:qFormat/>
    <w:rsid w:val="00FA74A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A74AF"/>
    <w:pPr>
      <w:widowControl w:val="0"/>
      <w:autoSpaceDE w:val="0"/>
      <w:autoSpaceDN w:val="0"/>
      <w:adjustRightInd w:val="0"/>
    </w:pPr>
    <w:rPr>
      <w:rFonts w:ascii="Georgia" w:eastAsia="Times New Roman" w:hAnsi="Georgia"/>
      <w:sz w:val="24"/>
    </w:rPr>
  </w:style>
  <w:style w:type="paragraph" w:customStyle="1" w:styleId="Normal10">
    <w:name w:val="Normal+1"/>
    <w:basedOn w:val="Normal"/>
    <w:next w:val="Normal"/>
    <w:uiPriority w:val="99"/>
    <w:qFormat/>
    <w:rsid w:val="00FA74AF"/>
    <w:pPr>
      <w:widowControl w:val="0"/>
      <w:autoSpaceDE w:val="0"/>
      <w:autoSpaceDN w:val="0"/>
      <w:adjustRightInd w:val="0"/>
    </w:pPr>
    <w:rPr>
      <w:rFonts w:ascii="Georgia" w:eastAsia="Times New Roman" w:hAnsi="Georgia"/>
      <w:sz w:val="24"/>
    </w:rPr>
  </w:style>
  <w:style w:type="paragraph" w:customStyle="1" w:styleId="Heading23">
    <w:name w:val="Heading 2+3"/>
    <w:basedOn w:val="Normal"/>
    <w:next w:val="Normal"/>
    <w:uiPriority w:val="99"/>
    <w:qFormat/>
    <w:rsid w:val="00FA74AF"/>
    <w:pPr>
      <w:widowControl w:val="0"/>
      <w:autoSpaceDE w:val="0"/>
      <w:autoSpaceDN w:val="0"/>
      <w:adjustRightInd w:val="0"/>
    </w:pPr>
    <w:rPr>
      <w:rFonts w:ascii="Georgia" w:eastAsia="Times New Roman" w:hAnsi="Georgia"/>
      <w:sz w:val="24"/>
    </w:rPr>
  </w:style>
  <w:style w:type="paragraph" w:customStyle="1" w:styleId="Normal5">
    <w:name w:val="Normal+5"/>
    <w:basedOn w:val="Default"/>
    <w:next w:val="Default"/>
    <w:uiPriority w:val="99"/>
    <w:qFormat/>
    <w:rsid w:val="00FA74AF"/>
    <w:pPr>
      <w:widowControl w:val="0"/>
    </w:pPr>
    <w:rPr>
      <w:rFonts w:ascii="Arial Black" w:hAnsi="Arial Black"/>
      <w:color w:val="auto"/>
    </w:rPr>
  </w:style>
  <w:style w:type="paragraph" w:customStyle="1" w:styleId="Cover1">
    <w:name w:val="Cover 1"/>
    <w:basedOn w:val="Normal"/>
    <w:next w:val="Normal"/>
    <w:uiPriority w:val="99"/>
    <w:qFormat/>
    <w:rsid w:val="00FA74AF"/>
    <w:pPr>
      <w:widowControl w:val="0"/>
      <w:autoSpaceDE w:val="0"/>
      <w:autoSpaceDN w:val="0"/>
      <w:adjustRightInd w:val="0"/>
    </w:pPr>
    <w:rPr>
      <w:rFonts w:ascii="Georgia" w:eastAsia="Times New Roman" w:hAnsi="Georgia"/>
      <w:sz w:val="24"/>
    </w:rPr>
  </w:style>
  <w:style w:type="paragraph" w:customStyle="1" w:styleId="Cover2">
    <w:name w:val="Cover 2"/>
    <w:basedOn w:val="Normal"/>
    <w:next w:val="Normal"/>
    <w:uiPriority w:val="99"/>
    <w:qFormat/>
    <w:rsid w:val="00FA74AF"/>
    <w:pPr>
      <w:widowControl w:val="0"/>
      <w:autoSpaceDE w:val="0"/>
      <w:autoSpaceDN w:val="0"/>
      <w:adjustRightInd w:val="0"/>
    </w:pPr>
    <w:rPr>
      <w:rFonts w:ascii="Georgia" w:eastAsia="Times New Roman" w:hAnsi="Georgia"/>
      <w:sz w:val="24"/>
    </w:rPr>
  </w:style>
  <w:style w:type="paragraph" w:customStyle="1" w:styleId="ReportDate">
    <w:name w:val="ReportDate"/>
    <w:basedOn w:val="Default"/>
    <w:next w:val="Default"/>
    <w:uiPriority w:val="99"/>
    <w:qFormat/>
    <w:rsid w:val="00FA74AF"/>
    <w:pPr>
      <w:widowControl w:val="0"/>
    </w:pPr>
    <w:rPr>
      <w:color w:val="auto"/>
    </w:rPr>
  </w:style>
  <w:style w:type="paragraph" w:customStyle="1" w:styleId="Pa11">
    <w:name w:val="Pa11"/>
    <w:basedOn w:val="Normal"/>
    <w:next w:val="Normal"/>
    <w:uiPriority w:val="99"/>
    <w:qFormat/>
    <w:rsid w:val="00FA74AF"/>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FA74AF"/>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FA74A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ascii="Georgia" w:eastAsia="Helvetica" w:hAnsi="Georgia" w:cs="Times New Roman"/>
      <w:bCs/>
      <w:kern w:val="32"/>
      <w:sz w:val="32"/>
      <w:u w:val="single"/>
    </w:rPr>
  </w:style>
  <w:style w:type="paragraph" w:customStyle="1" w:styleId="CM30">
    <w:name w:val="CM30"/>
    <w:basedOn w:val="Default"/>
    <w:next w:val="Default"/>
    <w:uiPriority w:val="99"/>
    <w:qFormat/>
    <w:rsid w:val="00FA74AF"/>
    <w:pPr>
      <w:widowControl w:val="0"/>
    </w:pPr>
    <w:rPr>
      <w:rFonts w:eastAsia="Calibri"/>
      <w:color w:val="auto"/>
    </w:rPr>
  </w:style>
  <w:style w:type="paragraph" w:customStyle="1" w:styleId="CM5">
    <w:name w:val="CM5"/>
    <w:basedOn w:val="Default"/>
    <w:next w:val="Default"/>
    <w:qFormat/>
    <w:rsid w:val="00FA74AF"/>
    <w:pPr>
      <w:widowControl w:val="0"/>
      <w:spacing w:line="553" w:lineRule="atLeast"/>
    </w:pPr>
    <w:rPr>
      <w:rFonts w:eastAsia="Calibri"/>
      <w:color w:val="auto"/>
    </w:rPr>
  </w:style>
  <w:style w:type="paragraph" w:customStyle="1" w:styleId="CM28">
    <w:name w:val="CM28"/>
    <w:basedOn w:val="Default"/>
    <w:next w:val="Default"/>
    <w:uiPriority w:val="99"/>
    <w:qFormat/>
    <w:rsid w:val="00FA74AF"/>
    <w:pPr>
      <w:widowControl w:val="0"/>
    </w:pPr>
    <w:rPr>
      <w:rFonts w:eastAsia="Calibri"/>
      <w:color w:val="auto"/>
    </w:rPr>
  </w:style>
  <w:style w:type="paragraph" w:customStyle="1" w:styleId="CM8">
    <w:name w:val="CM8"/>
    <w:basedOn w:val="Default"/>
    <w:next w:val="Default"/>
    <w:uiPriority w:val="99"/>
    <w:qFormat/>
    <w:rsid w:val="00FA74AF"/>
    <w:pPr>
      <w:widowControl w:val="0"/>
    </w:pPr>
    <w:rPr>
      <w:rFonts w:eastAsia="Calibri"/>
      <w:color w:val="auto"/>
    </w:rPr>
  </w:style>
  <w:style w:type="paragraph" w:customStyle="1" w:styleId="CM6">
    <w:name w:val="CM6"/>
    <w:basedOn w:val="Default"/>
    <w:next w:val="Default"/>
    <w:uiPriority w:val="99"/>
    <w:qFormat/>
    <w:rsid w:val="00FA74AF"/>
    <w:pPr>
      <w:widowControl w:val="0"/>
      <w:spacing w:line="553" w:lineRule="atLeast"/>
    </w:pPr>
    <w:rPr>
      <w:rFonts w:eastAsia="Calibri"/>
      <w:color w:val="auto"/>
    </w:rPr>
  </w:style>
  <w:style w:type="paragraph" w:customStyle="1" w:styleId="CM22">
    <w:name w:val="CM22"/>
    <w:basedOn w:val="Default"/>
    <w:next w:val="Default"/>
    <w:uiPriority w:val="99"/>
    <w:qFormat/>
    <w:rsid w:val="00FA74AF"/>
    <w:pPr>
      <w:widowControl w:val="0"/>
    </w:pPr>
    <w:rPr>
      <w:rFonts w:eastAsia="Calibri"/>
      <w:color w:val="auto"/>
    </w:rPr>
  </w:style>
  <w:style w:type="paragraph" w:customStyle="1" w:styleId="DoubleUnderlined">
    <w:name w:val="Double Underlined"/>
    <w:basedOn w:val="Heading2"/>
    <w:autoRedefine/>
    <w:uiPriority w:val="99"/>
    <w:qFormat/>
    <w:rsid w:val="00FA74AF"/>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FA74A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FA74A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FA74AF"/>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 w:val="24"/>
      <w:szCs w:val="20"/>
    </w:rPr>
  </w:style>
  <w:style w:type="paragraph" w:customStyle="1" w:styleId="UnderlinedCard">
    <w:name w:val="Underlined Card"/>
    <w:basedOn w:val="Normal"/>
    <w:uiPriority w:val="99"/>
    <w:qFormat/>
    <w:rsid w:val="00FA74A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A74A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A74AF"/>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FA74AF"/>
    <w:pPr>
      <w:spacing w:after="120" w:line="225" w:lineRule="atLeast"/>
      <w:ind w:right="180"/>
    </w:pPr>
    <w:rPr>
      <w:rFonts w:ascii="Georgia" w:eastAsia="Times New Roman" w:hAnsi="Georgia"/>
      <w:color w:val="5177C5"/>
      <w:szCs w:val="20"/>
    </w:rPr>
  </w:style>
  <w:style w:type="paragraph" w:customStyle="1" w:styleId="StyleHeading110pt">
    <w:name w:val="Style Heading 1 + 10 pt"/>
    <w:basedOn w:val="Heading1"/>
    <w:uiPriority w:val="99"/>
    <w:qFormat/>
    <w:rsid w:val="00FA74A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eastAsia="Times New Roman" w:hAnsi="Georgia" w:cs="Times New Roman"/>
      <w:caps/>
      <w:kern w:val="32"/>
      <w:sz w:val="32"/>
    </w:rPr>
  </w:style>
  <w:style w:type="paragraph" w:customStyle="1" w:styleId="StyleStyleHeading110pt10pt">
    <w:name w:val="Style Style Heading 1 + 10 pt + 10 pt"/>
    <w:basedOn w:val="StyleHeading110pt"/>
    <w:uiPriority w:val="99"/>
    <w:qFormat/>
    <w:rsid w:val="00FA74AF"/>
  </w:style>
  <w:style w:type="paragraph" w:customStyle="1" w:styleId="StyleUnderliningTimesNewRomanBoldNounderlineKernat16">
    <w:name w:val="Style Underlining + Times New Roman Bold No underline Kern at 16..."/>
    <w:basedOn w:val="Normal"/>
    <w:uiPriority w:val="99"/>
    <w:qFormat/>
    <w:rsid w:val="00FA74AF"/>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A74AF"/>
    <w:rPr>
      <w:rFonts w:ascii="Georgia" w:eastAsia="Times New Roman" w:hAnsi="Georgia"/>
      <w:b/>
      <w:bCs/>
      <w:kern w:val="32"/>
      <w:sz w:val="32"/>
      <w:szCs w:val="32"/>
    </w:rPr>
  </w:style>
  <w:style w:type="paragraph" w:customStyle="1" w:styleId="StyleBoldUnderliningKernat16pt">
    <w:name w:val="Style Bold Underlining + Kern at 16 pt"/>
    <w:uiPriority w:val="99"/>
    <w:qFormat/>
    <w:rsid w:val="00FA74AF"/>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FA74AF"/>
    <w:pPr>
      <w:keepLines w:val="0"/>
      <w:pageBreakBefore w:val="0"/>
      <w:suppressAutoHyphens/>
      <w:contextualSpacing/>
      <w:jc w:val="left"/>
    </w:pPr>
    <w:rPr>
      <w:rFonts w:ascii="Georgia" w:eastAsia="Times New Roman" w:hAnsi="Georgia" w:cs="Arial"/>
      <w:iCs/>
      <w:sz w:val="22"/>
      <w:szCs w:val="20"/>
      <w:u w:val="none"/>
    </w:rPr>
  </w:style>
  <w:style w:type="paragraph" w:customStyle="1" w:styleId="CardsFont6pt">
    <w:name w:val="Cards + Font: 6 pt"/>
    <w:basedOn w:val="Cards"/>
    <w:link w:val="CardsFont6ptChar1"/>
    <w:autoRedefine/>
    <w:qFormat/>
    <w:rsid w:val="00FA74AF"/>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FA74AF"/>
    <w:pPr>
      <w:tabs>
        <w:tab w:val="left" w:pos="204"/>
      </w:tabs>
      <w:autoSpaceDE w:val="0"/>
      <w:autoSpaceDN w:val="0"/>
      <w:adjustRightInd w:val="0"/>
      <w:spacing w:line="238" w:lineRule="atLeast"/>
      <w:ind w:firstLine="204"/>
    </w:pPr>
    <w:rPr>
      <w:rFonts w:ascii="Georgia" w:eastAsia="Times New Roman" w:hAnsi="Georgia"/>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A74AF"/>
    <w:pPr>
      <w:ind w:left="400"/>
    </w:pPr>
    <w:rPr>
      <w:rFonts w:ascii="Georgia" w:eastAsia="Times New Roman" w:hAnsi="Georgia"/>
      <w:szCs w:val="20"/>
    </w:rPr>
  </w:style>
  <w:style w:type="paragraph" w:customStyle="1" w:styleId="Paste">
    <w:name w:val="Paste"/>
    <w:basedOn w:val="card0"/>
    <w:qFormat/>
    <w:rsid w:val="00FA74AF"/>
    <w:pPr>
      <w:ind w:left="0" w:right="0"/>
    </w:pPr>
    <w:rPr>
      <w:rFonts w:ascii="Arial Narrow" w:hAnsi="Arial Narrow"/>
      <w:kern w:val="0"/>
      <w:sz w:val="16"/>
      <w:lang w:val="x-none" w:eastAsia="x-none"/>
    </w:rPr>
  </w:style>
  <w:style w:type="character" w:customStyle="1" w:styleId="UnderlineStyleChar">
    <w:name w:val="Underline Style Char"/>
    <w:link w:val="UnderlineStyle0"/>
    <w:locked/>
    <w:rsid w:val="00FA74AF"/>
    <w:rPr>
      <w:rFonts w:ascii="Georgia" w:eastAsia="Times New Roman" w:hAnsi="Georgia"/>
      <w:b/>
      <w:u w:val="single"/>
    </w:rPr>
  </w:style>
  <w:style w:type="paragraph" w:customStyle="1" w:styleId="UnderlineStyle0">
    <w:name w:val="Underline Style"/>
    <w:basedOn w:val="Normal"/>
    <w:link w:val="UnderlineStyleChar"/>
    <w:qFormat/>
    <w:rsid w:val="00FA74AF"/>
    <w:rPr>
      <w:rFonts w:ascii="Georgia" w:eastAsia="Times New Roman" w:hAnsi="Georgia" w:cstheme="minorBidi"/>
      <w:b/>
      <w:u w:val="single"/>
    </w:rPr>
  </w:style>
  <w:style w:type="paragraph" w:customStyle="1" w:styleId="Normalization">
    <w:name w:val="Normalization"/>
    <w:basedOn w:val="Normal"/>
    <w:uiPriority w:val="99"/>
    <w:qFormat/>
    <w:rsid w:val="00FA74AF"/>
    <w:rPr>
      <w:rFonts w:ascii="Georgia" w:eastAsia="Times New Roman" w:hAnsi="Georgia"/>
      <w:sz w:val="18"/>
    </w:rPr>
  </w:style>
  <w:style w:type="paragraph" w:customStyle="1" w:styleId="BreifTitle">
    <w:name w:val="Breif Title"/>
    <w:basedOn w:val="Normal"/>
    <w:autoRedefine/>
    <w:uiPriority w:val="99"/>
    <w:qFormat/>
    <w:rsid w:val="00FA74AF"/>
    <w:pPr>
      <w:widowControl w:val="0"/>
      <w:autoSpaceDE w:val="0"/>
      <w:autoSpaceDN w:val="0"/>
      <w:adjustRightInd w:val="0"/>
      <w:jc w:val="center"/>
      <w:outlineLvl w:val="0"/>
    </w:pPr>
    <w:rPr>
      <w:rFonts w:ascii="Georgia" w:eastAsia="Times New Roman" w:hAnsi="Georgia"/>
      <w:b/>
      <w:caps/>
      <w:sz w:val="24"/>
    </w:rPr>
  </w:style>
  <w:style w:type="paragraph" w:customStyle="1" w:styleId="DebateCiteCharChar">
    <w:name w:val="Debate Cite Char Char"/>
    <w:basedOn w:val="Normal"/>
    <w:autoRedefine/>
    <w:qFormat/>
    <w:rsid w:val="00FA74AF"/>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DebateHeader">
    <w:name w:val="Debate Header"/>
    <w:basedOn w:val="TOC1"/>
    <w:autoRedefine/>
    <w:uiPriority w:val="99"/>
    <w:qFormat/>
    <w:rsid w:val="00FA74AF"/>
    <w:pPr>
      <w:spacing w:before="0" w:after="0"/>
      <w:jc w:val="center"/>
      <w:outlineLvl w:val="0"/>
    </w:pPr>
    <w:rPr>
      <w:sz w:val="32"/>
      <w:szCs w:val="32"/>
      <w:lang w:bidi="ar-SA"/>
    </w:rPr>
  </w:style>
  <w:style w:type="paragraph" w:customStyle="1" w:styleId="Tagandcite">
    <w:name w:val="Tag and cite"/>
    <w:basedOn w:val="Normal"/>
    <w:autoRedefine/>
    <w:uiPriority w:val="99"/>
    <w:qFormat/>
    <w:rsid w:val="00FA74AF"/>
    <w:rPr>
      <w:rFonts w:ascii="Georgia" w:eastAsia="Times New Roman" w:hAnsi="Georgia"/>
      <w:color w:val="333333"/>
    </w:rPr>
  </w:style>
  <w:style w:type="paragraph" w:customStyle="1" w:styleId="StyleTagandCiteFranklinGothicDemi">
    <w:name w:val="Style Tag and Cite + Franklin Gothic Demi"/>
    <w:basedOn w:val="Normal"/>
    <w:autoRedefine/>
    <w:uiPriority w:val="99"/>
    <w:qFormat/>
    <w:rsid w:val="00FA74AF"/>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FA74AF"/>
    <w:rPr>
      <w:bCs/>
    </w:rPr>
  </w:style>
  <w:style w:type="paragraph" w:customStyle="1" w:styleId="tagCharCharCharCharCharCharChar">
    <w:name w:val="tag Char Char Char Char Char Char Char"/>
    <w:basedOn w:val="Normal"/>
    <w:uiPriority w:val="99"/>
    <w:qFormat/>
    <w:rsid w:val="00FA74AF"/>
    <w:rPr>
      <w:rFonts w:ascii="Georgia" w:eastAsia="Times New Roman" w:hAnsi="Georgia"/>
      <w:b/>
      <w:sz w:val="24"/>
      <w:szCs w:val="20"/>
    </w:rPr>
  </w:style>
  <w:style w:type="paragraph" w:customStyle="1" w:styleId="title-bold-medium">
    <w:name w:val="title-bold-medium"/>
    <w:basedOn w:val="Normal"/>
    <w:uiPriority w:val="99"/>
    <w:qFormat/>
    <w:rsid w:val="00FA74AF"/>
    <w:pPr>
      <w:spacing w:before="100" w:beforeAutospacing="1" w:after="100" w:afterAutospacing="1"/>
    </w:pPr>
    <w:rPr>
      <w:rFonts w:ascii="Georgia" w:eastAsia="Arial Unicode MS" w:hAnsi="Georgia"/>
      <w:b/>
      <w:bCs/>
      <w:color w:val="000000"/>
      <w:szCs w:val="20"/>
    </w:rPr>
  </w:style>
  <w:style w:type="paragraph" w:customStyle="1" w:styleId="lact">
    <w:name w:val="lact"/>
    <w:basedOn w:val="Normal"/>
    <w:uiPriority w:val="99"/>
    <w:qFormat/>
    <w:rsid w:val="00FA74AF"/>
    <w:pPr>
      <w:spacing w:before="100" w:beforeAutospacing="1" w:after="100" w:afterAutospacing="1"/>
    </w:pPr>
    <w:rPr>
      <w:rFonts w:ascii="Georgia" w:eastAsia="Arial Unicode MS" w:hAnsi="Georgia"/>
      <w:b/>
      <w:bCs/>
      <w:color w:val="000000"/>
      <w:szCs w:val="20"/>
    </w:rPr>
  </w:style>
  <w:style w:type="paragraph" w:customStyle="1" w:styleId="CardTag">
    <w:name w:val="Card Tag"/>
    <w:basedOn w:val="Normal"/>
    <w:autoRedefine/>
    <w:qFormat/>
    <w:rsid w:val="00FA74AF"/>
    <w:rPr>
      <w:rFonts w:ascii="Arial Narrow" w:eastAsia="Times New Roman" w:hAnsi="Arial Narrow"/>
      <w:b/>
      <w:sz w:val="24"/>
    </w:rPr>
  </w:style>
  <w:style w:type="paragraph" w:customStyle="1" w:styleId="BLOCKTITLE1">
    <w:name w:val="BLOCK TITLE"/>
    <w:basedOn w:val="Heading1"/>
    <w:uiPriority w:val="99"/>
    <w:qFormat/>
    <w:rsid w:val="00FA74A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FA74AF"/>
    <w:pPr>
      <w:widowControl w:val="0"/>
      <w:autoSpaceDE w:val="0"/>
      <w:autoSpaceDN w:val="0"/>
      <w:adjustRightInd w:val="0"/>
    </w:pPr>
    <w:rPr>
      <w:sz w:val="24"/>
      <w:szCs w:val="20"/>
    </w:rPr>
  </w:style>
  <w:style w:type="paragraph" w:customStyle="1" w:styleId="BriefTitle1">
    <w:name w:val="Brief Title 1"/>
    <w:basedOn w:val="Normal"/>
    <w:uiPriority w:val="99"/>
    <w:qFormat/>
    <w:rsid w:val="00FA74AF"/>
    <w:pPr>
      <w:widowControl w:val="0"/>
      <w:autoSpaceDE w:val="0"/>
      <w:autoSpaceDN w:val="0"/>
      <w:adjustRightInd w:val="0"/>
      <w:jc w:val="center"/>
      <w:outlineLvl w:val="0"/>
    </w:pPr>
    <w:rPr>
      <w:rFonts w:ascii="Georgia" w:eastAsia="Times New Roman" w:hAnsi="Georgia"/>
      <w:b/>
      <w:szCs w:val="20"/>
      <w:u w:val="single"/>
    </w:rPr>
  </w:style>
  <w:style w:type="paragraph" w:customStyle="1" w:styleId="TagCiteChar0">
    <w:name w:val="Tag/Cite Char"/>
    <w:basedOn w:val="Normal"/>
    <w:uiPriority w:val="99"/>
    <w:qFormat/>
    <w:rsid w:val="00FA74AF"/>
    <w:pPr>
      <w:widowControl w:val="0"/>
      <w:autoSpaceDE w:val="0"/>
      <w:autoSpaceDN w:val="0"/>
      <w:adjustRightInd w:val="0"/>
    </w:pPr>
    <w:rPr>
      <w:rFonts w:ascii="Georgia" w:eastAsia="Times New Roman" w:hAnsi="Georgia"/>
      <w:b/>
      <w:szCs w:val="20"/>
    </w:rPr>
  </w:style>
  <w:style w:type="paragraph" w:customStyle="1" w:styleId="ShellTitles">
    <w:name w:val="ShellTitles"/>
    <w:basedOn w:val="Normal"/>
    <w:uiPriority w:val="99"/>
    <w:qFormat/>
    <w:rsid w:val="00FA74AF"/>
    <w:pPr>
      <w:widowControl w:val="0"/>
      <w:autoSpaceDE w:val="0"/>
      <w:autoSpaceDN w:val="0"/>
      <w:adjustRightInd w:val="0"/>
    </w:pPr>
    <w:rPr>
      <w:rFonts w:ascii="Georgia" w:eastAsia="Times New Roman" w:hAnsi="Georgia"/>
      <w:b/>
      <w:szCs w:val="20"/>
    </w:rPr>
  </w:style>
  <w:style w:type="paragraph" w:customStyle="1" w:styleId="maintext">
    <w:name w:val="maintext"/>
    <w:basedOn w:val="Normal"/>
    <w:uiPriority w:val="99"/>
    <w:qFormat/>
    <w:rsid w:val="00FA74AF"/>
    <w:pPr>
      <w:widowControl w:val="0"/>
      <w:autoSpaceDE w:val="0"/>
      <w:autoSpaceDN w:val="0"/>
      <w:adjustRightInd w:val="0"/>
      <w:spacing w:before="100" w:beforeAutospacing="1" w:after="100" w:afterAutospacing="1"/>
    </w:pPr>
    <w:rPr>
      <w:rFonts w:ascii="Georgia" w:eastAsia="Times New Roman" w:hAnsi="Georgia"/>
      <w:szCs w:val="20"/>
    </w:rPr>
  </w:style>
  <w:style w:type="paragraph" w:customStyle="1" w:styleId="noindent">
    <w:name w:val="noindent"/>
    <w:basedOn w:val="Normal"/>
    <w:uiPriority w:val="99"/>
    <w:qFormat/>
    <w:rsid w:val="00FA74AF"/>
    <w:pPr>
      <w:spacing w:before="100" w:beforeAutospacing="1" w:after="100" w:afterAutospacing="1"/>
    </w:pPr>
    <w:rPr>
      <w:rFonts w:ascii="Georgia" w:eastAsia="Times New Roman" w:hAnsi="Georgia"/>
    </w:rPr>
  </w:style>
  <w:style w:type="paragraph" w:customStyle="1" w:styleId="ToRead">
    <w:name w:val="To Read"/>
    <w:basedOn w:val="Normal"/>
    <w:uiPriority w:val="99"/>
    <w:qFormat/>
    <w:rsid w:val="00FA74AF"/>
    <w:pPr>
      <w:ind w:left="720"/>
    </w:pPr>
    <w:rPr>
      <w:rFonts w:ascii="Verdana" w:eastAsia="Times New Roman" w:hAnsi="Verdana"/>
      <w:b/>
      <w:u w:val="single"/>
    </w:rPr>
  </w:style>
  <w:style w:type="paragraph" w:customStyle="1" w:styleId="Style1">
    <w:name w:val="Style 1"/>
    <w:basedOn w:val="Normal"/>
    <w:uiPriority w:val="99"/>
    <w:qFormat/>
    <w:rsid w:val="00FA74AF"/>
    <w:pPr>
      <w:widowControl w:val="0"/>
      <w:ind w:firstLine="216"/>
    </w:pPr>
    <w:rPr>
      <w:rFonts w:ascii="Georgia" w:eastAsia="Times New Roman" w:hAnsi="Georgia"/>
      <w:noProof/>
      <w:color w:val="000000"/>
      <w:szCs w:val="20"/>
    </w:rPr>
  </w:style>
  <w:style w:type="paragraph" w:customStyle="1" w:styleId="Style40">
    <w:name w:val="Style 4"/>
    <w:basedOn w:val="Normal"/>
    <w:uiPriority w:val="99"/>
    <w:qFormat/>
    <w:rsid w:val="00FA74AF"/>
    <w:pPr>
      <w:widowControl w:val="0"/>
      <w:tabs>
        <w:tab w:val="left" w:pos="6876"/>
      </w:tabs>
      <w:ind w:left="3744"/>
    </w:pPr>
    <w:rPr>
      <w:rFonts w:ascii="Georgia" w:eastAsia="Times New Roman" w:hAnsi="Georgia"/>
      <w:noProof/>
      <w:color w:val="000000"/>
      <w:szCs w:val="20"/>
    </w:rPr>
  </w:style>
  <w:style w:type="paragraph" w:customStyle="1" w:styleId="listlevel1">
    <w:name w:val="list level 1"/>
    <w:basedOn w:val="Normal"/>
    <w:uiPriority w:val="99"/>
    <w:qFormat/>
    <w:rsid w:val="00FA74AF"/>
    <w:pPr>
      <w:overflowPunct w:val="0"/>
      <w:autoSpaceDE w:val="0"/>
      <w:autoSpaceDN w:val="0"/>
      <w:adjustRightInd w:val="0"/>
      <w:ind w:left="560" w:hanging="567"/>
    </w:pPr>
    <w:rPr>
      <w:rFonts w:ascii="Georgia" w:eastAsia="Times New Roman" w:hAnsi="Georgia"/>
      <w:color w:val="000000"/>
      <w:sz w:val="24"/>
      <w:szCs w:val="20"/>
    </w:rPr>
  </w:style>
  <w:style w:type="paragraph" w:customStyle="1" w:styleId="listlevel2">
    <w:name w:val="list level 2"/>
    <w:basedOn w:val="Normal"/>
    <w:uiPriority w:val="99"/>
    <w:qFormat/>
    <w:rsid w:val="00FA74AF"/>
    <w:pPr>
      <w:overflowPunct w:val="0"/>
      <w:autoSpaceDE w:val="0"/>
      <w:autoSpaceDN w:val="0"/>
      <w:adjustRightInd w:val="0"/>
      <w:ind w:left="1120" w:hanging="560"/>
    </w:pPr>
    <w:rPr>
      <w:rFonts w:ascii="Georgia" w:eastAsia="Times New Roman" w:hAnsi="Georgia"/>
      <w:color w:val="000000"/>
      <w:sz w:val="24"/>
      <w:szCs w:val="20"/>
    </w:rPr>
  </w:style>
  <w:style w:type="paragraph" w:customStyle="1" w:styleId="listlevel3">
    <w:name w:val="list level 3"/>
    <w:basedOn w:val="listlevel2"/>
    <w:uiPriority w:val="99"/>
    <w:qFormat/>
    <w:rsid w:val="00FA74AF"/>
    <w:pPr>
      <w:ind w:left="1660"/>
    </w:pPr>
  </w:style>
  <w:style w:type="paragraph" w:customStyle="1" w:styleId="PageNumber1">
    <w:name w:val="Page Number1"/>
    <w:basedOn w:val="Normal"/>
    <w:next w:val="Normal"/>
    <w:uiPriority w:val="99"/>
    <w:qFormat/>
    <w:rsid w:val="00FA74AF"/>
    <w:rPr>
      <w:rFonts w:ascii="Georgia" w:eastAsia="Times New Roman" w:hAnsi="Georgia"/>
    </w:rPr>
  </w:style>
  <w:style w:type="paragraph" w:customStyle="1" w:styleId="Card10">
    <w:name w:val="Card1"/>
    <w:uiPriority w:val="99"/>
    <w:qFormat/>
    <w:rsid w:val="00FA74A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A74A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A74AF"/>
    <w:pPr>
      <w:ind w:left="288" w:right="288"/>
    </w:pPr>
    <w:rPr>
      <w:rFonts w:ascii="Georgia" w:eastAsia="Times New Roman" w:hAnsi="Georgia"/>
    </w:rPr>
  </w:style>
  <w:style w:type="paragraph" w:customStyle="1" w:styleId="CaseListNormal">
    <w:name w:val="Case List Normal"/>
    <w:basedOn w:val="Normal"/>
    <w:uiPriority w:val="99"/>
    <w:qFormat/>
    <w:rsid w:val="00FA74AF"/>
    <w:rPr>
      <w:rFonts w:ascii="Times" w:eastAsia="Times New Roman" w:hAnsi="Times"/>
      <w:szCs w:val="26"/>
    </w:rPr>
  </w:style>
  <w:style w:type="paragraph" w:customStyle="1" w:styleId="Body">
    <w:name w:val="Body"/>
    <w:basedOn w:val="Normal"/>
    <w:uiPriority w:val="99"/>
    <w:qFormat/>
    <w:rsid w:val="00FA74AF"/>
    <w:pPr>
      <w:outlineLvl w:val="3"/>
    </w:pPr>
    <w:rPr>
      <w:rFonts w:ascii="Georgia" w:eastAsia="Times New Roman" w:hAnsi="Georgia"/>
      <w:szCs w:val="20"/>
    </w:rPr>
  </w:style>
  <w:style w:type="paragraph" w:customStyle="1" w:styleId="3text">
    <w:name w:val="3text"/>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TimesNewRoman12">
    <w:name w:val="TimesNewRoman12"/>
    <w:uiPriority w:val="99"/>
    <w:qFormat/>
    <w:rsid w:val="00FA74A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medium-normal">
    <w:name w:val="medium-normal"/>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textChar">
    <w:name w:val="text Char"/>
    <w:basedOn w:val="Normal"/>
    <w:autoRedefine/>
    <w:uiPriority w:val="99"/>
    <w:qFormat/>
    <w:rsid w:val="00FA74AF"/>
    <w:rPr>
      <w:rFonts w:ascii="Georgia" w:eastAsia="Times New Roman" w:hAnsi="Georgia"/>
      <w:color w:val="000000"/>
      <w:sz w:val="18"/>
    </w:rPr>
  </w:style>
  <w:style w:type="paragraph" w:customStyle="1" w:styleId="text1">
    <w:name w:val="text1"/>
    <w:basedOn w:val="Normal"/>
    <w:autoRedefine/>
    <w:uiPriority w:val="99"/>
    <w:qFormat/>
    <w:rsid w:val="00FA74AF"/>
    <w:rPr>
      <w:rFonts w:ascii="Georgia" w:eastAsia="Times New Roman" w:hAnsi="Georgia"/>
      <w:szCs w:val="20"/>
    </w:rPr>
  </w:style>
  <w:style w:type="paragraph" w:customStyle="1" w:styleId="RepeatBlockHeading">
    <w:name w:val="Repeat Block Heading"/>
    <w:basedOn w:val="Normal"/>
    <w:autoRedefine/>
    <w:uiPriority w:val="99"/>
    <w:qFormat/>
    <w:rsid w:val="00FA74AF"/>
    <w:pPr>
      <w:jc w:val="center"/>
    </w:pPr>
    <w:rPr>
      <w:rFonts w:ascii="Georgia" w:eastAsia="Times New Roman" w:hAnsi="Georgia"/>
      <w:b/>
      <w:smallCaps/>
      <w:color w:val="000000"/>
      <w:sz w:val="24"/>
      <w:u w:val="thick"/>
    </w:rPr>
  </w:style>
  <w:style w:type="paragraph" w:customStyle="1" w:styleId="story-headline">
    <w:name w:val="story-headline"/>
    <w:basedOn w:val="Normal"/>
    <w:uiPriority w:val="99"/>
    <w:qFormat/>
    <w:rsid w:val="00FA74AF"/>
    <w:pPr>
      <w:spacing w:before="72" w:after="72"/>
    </w:pPr>
    <w:rPr>
      <w:rFonts w:ascii="Georgia" w:eastAsia="Times New Roman" w:hAnsi="Georgia"/>
      <w:b/>
      <w:bCs/>
      <w:sz w:val="26"/>
      <w:szCs w:val="26"/>
    </w:rPr>
  </w:style>
  <w:style w:type="paragraph" w:customStyle="1" w:styleId="story-body">
    <w:name w:val="story-body"/>
    <w:basedOn w:val="Normal"/>
    <w:uiPriority w:val="99"/>
    <w:qFormat/>
    <w:rsid w:val="00FA74AF"/>
    <w:pPr>
      <w:spacing w:before="100" w:beforeAutospacing="1" w:after="100" w:afterAutospacing="1"/>
    </w:pPr>
    <w:rPr>
      <w:rFonts w:ascii="Georgia" w:eastAsia="Times New Roman" w:hAnsi="Georgia"/>
    </w:rPr>
  </w:style>
  <w:style w:type="paragraph" w:customStyle="1" w:styleId="story-dateline">
    <w:name w:val="story-dateline"/>
    <w:basedOn w:val="Normal"/>
    <w:uiPriority w:val="99"/>
    <w:qFormat/>
    <w:rsid w:val="00FA74AF"/>
    <w:rPr>
      <w:rFonts w:ascii="Georgia" w:eastAsia="Times New Roman" w:hAnsi="Georgia"/>
      <w:b/>
      <w:bCs/>
    </w:rPr>
  </w:style>
  <w:style w:type="paragraph" w:customStyle="1" w:styleId="TextofCards">
    <w:name w:val="Text of Cards"/>
    <w:basedOn w:val="Normal"/>
    <w:uiPriority w:val="99"/>
    <w:qFormat/>
    <w:rsid w:val="00FA74AF"/>
    <w:rPr>
      <w:rFonts w:ascii="Georgia" w:eastAsia="Times New Roman" w:hAnsi="Georgia"/>
      <w:color w:val="000000"/>
      <w:spacing w:val="6"/>
      <w:szCs w:val="23"/>
    </w:rPr>
  </w:style>
  <w:style w:type="paragraph" w:customStyle="1" w:styleId="Corpotesto">
    <w:name w:val="Corpo testo"/>
    <w:basedOn w:val="Normal"/>
    <w:uiPriority w:val="99"/>
    <w:qFormat/>
    <w:rsid w:val="00FA74AF"/>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FA74AF"/>
    <w:pPr>
      <w:keepLines w:val="0"/>
      <w:pageBreakBefore w:val="0"/>
      <w:widowControl w:val="0"/>
      <w:suppressAutoHyphens/>
      <w:contextualSpacing/>
      <w:jc w:val="left"/>
    </w:pPr>
    <w:rPr>
      <w:rFonts w:ascii="Georgia" w:eastAsia="Times New Roman" w:hAnsi="Georgia" w:cs="Arial"/>
      <w:bCs/>
      <w:sz w:val="32"/>
      <w:szCs w:val="16"/>
      <w:u w:val="none"/>
    </w:rPr>
  </w:style>
  <w:style w:type="paragraph" w:customStyle="1" w:styleId="tagCharChar1Char">
    <w:name w:val="tag Char Char1 Char"/>
    <w:uiPriority w:val="99"/>
    <w:qFormat/>
    <w:rsid w:val="00FA74AF"/>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FA74AF"/>
    <w:pPr>
      <w:spacing w:before="100" w:beforeAutospacing="1" w:after="100" w:afterAutospacing="1" w:line="225" w:lineRule="atLeast"/>
    </w:pPr>
    <w:rPr>
      <w:rFonts w:ascii="Georgia" w:eastAsia="Times New Roman" w:hAnsi="Georgia"/>
      <w:color w:val="000000"/>
      <w:sz w:val="18"/>
      <w:szCs w:val="18"/>
    </w:rPr>
  </w:style>
  <w:style w:type="paragraph" w:customStyle="1" w:styleId="OmniPage1">
    <w:name w:val="OmniPage #1"/>
    <w:basedOn w:val="Normal"/>
    <w:uiPriority w:val="99"/>
    <w:qFormat/>
    <w:rsid w:val="00FA74AF"/>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FA74AF"/>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FA74AF"/>
    <w:rPr>
      <w:rFonts w:ascii="Arial" w:hAnsi="Arial"/>
      <w:b w:val="0"/>
      <w:caps w:val="0"/>
      <w:sz w:val="20"/>
    </w:rPr>
  </w:style>
  <w:style w:type="paragraph" w:customStyle="1" w:styleId="ProjectTitleLine">
    <w:name w:val="Project Title Line"/>
    <w:basedOn w:val="Normal"/>
    <w:next w:val="Normal"/>
    <w:autoRedefine/>
    <w:uiPriority w:val="99"/>
    <w:qFormat/>
    <w:rsid w:val="00FA74AF"/>
    <w:pPr>
      <w:jc w:val="center"/>
    </w:pPr>
    <w:rPr>
      <w:rFonts w:ascii="Georgia" w:eastAsia="Times New Roman" w:hAnsi="Georgia"/>
      <w:caps/>
      <w:szCs w:val="20"/>
    </w:rPr>
  </w:style>
  <w:style w:type="paragraph" w:customStyle="1" w:styleId="LanguageStrike">
    <w:name w:val="Language Strike"/>
    <w:basedOn w:val="Normal"/>
    <w:next w:val="Normal"/>
    <w:uiPriority w:val="99"/>
    <w:qFormat/>
    <w:rsid w:val="00FA74AF"/>
    <w:rPr>
      <w:rFonts w:ascii="Arial Narrow" w:eastAsia="Times New Roman" w:hAnsi="Arial Narrow"/>
      <w:strike/>
    </w:rPr>
  </w:style>
  <w:style w:type="paragraph" w:customStyle="1" w:styleId="NormalVerdana">
    <w:name w:val="Normal + Verdana"/>
    <w:aliases w:val="10 pt,White,Normal + Arial"/>
    <w:basedOn w:val="Normal"/>
    <w:uiPriority w:val="99"/>
    <w:qFormat/>
    <w:rsid w:val="00FA74AF"/>
    <w:rPr>
      <w:rFonts w:ascii="Georgia" w:eastAsia="Times New Roman" w:hAnsi="Georgia"/>
      <w:szCs w:val="20"/>
      <w:u w:val="single"/>
    </w:rPr>
  </w:style>
  <w:style w:type="paragraph" w:customStyle="1" w:styleId="Normal10pt">
    <w:name w:val="Normal + 10 pt"/>
    <w:basedOn w:val="Normal"/>
    <w:uiPriority w:val="99"/>
    <w:qFormat/>
    <w:rsid w:val="00FA74AF"/>
    <w:rPr>
      <w:rFonts w:ascii="Georgia" w:eastAsia="Times New Roman" w:hAnsi="Georgia"/>
      <w:szCs w:val="20"/>
    </w:rPr>
  </w:style>
  <w:style w:type="paragraph" w:customStyle="1" w:styleId="cardChar1Char">
    <w:name w:val="card Char1 Char"/>
    <w:basedOn w:val="Normal"/>
    <w:uiPriority w:val="99"/>
    <w:qFormat/>
    <w:rsid w:val="00FA74AF"/>
    <w:pPr>
      <w:ind w:left="288" w:right="288"/>
    </w:pPr>
    <w:rPr>
      <w:rFonts w:ascii="Georgia" w:eastAsia="Times New Roman" w:hAnsi="Georgia"/>
      <w:szCs w:val="20"/>
    </w:rPr>
  </w:style>
  <w:style w:type="paragraph" w:customStyle="1" w:styleId="CM12">
    <w:name w:val="CM12"/>
    <w:basedOn w:val="Default"/>
    <w:next w:val="Default"/>
    <w:uiPriority w:val="99"/>
    <w:qFormat/>
    <w:rsid w:val="00FA74A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A74AF"/>
    <w:pPr>
      <w:widowControl w:val="0"/>
      <w:spacing w:after="480"/>
    </w:pPr>
    <w:rPr>
      <w:rFonts w:ascii="Granjon LT Std" w:hAnsi="Granjon LT Std"/>
      <w:color w:val="auto"/>
    </w:rPr>
  </w:style>
  <w:style w:type="paragraph" w:customStyle="1" w:styleId="CM10">
    <w:name w:val="CM10"/>
    <w:basedOn w:val="Default"/>
    <w:next w:val="Default"/>
    <w:uiPriority w:val="99"/>
    <w:qFormat/>
    <w:rsid w:val="00FA74AF"/>
    <w:pPr>
      <w:widowControl w:val="0"/>
      <w:spacing w:line="320" w:lineRule="atLeast"/>
    </w:pPr>
    <w:rPr>
      <w:rFonts w:ascii="Granjon LT Std" w:hAnsi="Granjon LT Std"/>
      <w:color w:val="auto"/>
    </w:rPr>
  </w:style>
  <w:style w:type="paragraph" w:customStyle="1" w:styleId="bold">
    <w:name w:val="bold"/>
    <w:basedOn w:val="Normal"/>
    <w:uiPriority w:val="99"/>
    <w:qFormat/>
    <w:rsid w:val="00FA74AF"/>
    <w:pPr>
      <w:spacing w:before="100" w:beforeAutospacing="1" w:after="100" w:afterAutospacing="1"/>
    </w:pPr>
    <w:rPr>
      <w:rFonts w:ascii="Georgia" w:eastAsia="Times New Roman" w:hAnsi="Georgia"/>
      <w:b/>
      <w:bCs/>
      <w:sz w:val="24"/>
    </w:rPr>
  </w:style>
  <w:style w:type="paragraph" w:customStyle="1" w:styleId="StrikeThrough">
    <w:name w:val="Strike Through"/>
    <w:basedOn w:val="Normal"/>
    <w:next w:val="Normal"/>
    <w:uiPriority w:val="99"/>
    <w:qFormat/>
    <w:rsid w:val="00FA74AF"/>
    <w:rPr>
      <w:rFonts w:ascii="Arial Narrow" w:eastAsia="Times New Roman" w:hAnsi="Arial Narrow"/>
      <w:strike/>
      <w:szCs w:val="20"/>
    </w:rPr>
  </w:style>
  <w:style w:type="paragraph" w:customStyle="1" w:styleId="textbodyblack">
    <w:name w:val="textbodyblack"/>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BlockHeading1">
    <w:name w:val="Block Heading 1"/>
    <w:basedOn w:val="Normal"/>
    <w:uiPriority w:val="99"/>
    <w:qFormat/>
    <w:rsid w:val="00FA74A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emboss/>
      <w:color w:val="000000"/>
      <w:sz w:val="48"/>
      <w:szCs w:val="48"/>
    </w:rPr>
  </w:style>
  <w:style w:type="paragraph" w:customStyle="1" w:styleId="CardTagandCite">
    <w:name w:val="Card Tag and Cite"/>
    <w:basedOn w:val="Normal"/>
    <w:next w:val="Normal"/>
    <w:qFormat/>
    <w:rsid w:val="00FA74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FA74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FA74A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A74AF"/>
    <w:rPr>
      <w:rFonts w:ascii="Georgia" w:eastAsia="Times New Roman" w:hAnsi="Georgia"/>
      <w:b/>
      <w:bCs/>
      <w:szCs w:val="16"/>
      <w:u w:val="single"/>
    </w:rPr>
  </w:style>
  <w:style w:type="paragraph" w:customStyle="1" w:styleId="CiteCorrected">
    <w:name w:val="Cite Corrected"/>
    <w:basedOn w:val="Normal"/>
    <w:link w:val="CiteCorrectedChar"/>
    <w:qFormat/>
    <w:rsid w:val="00FA74AF"/>
    <w:rPr>
      <w:rFonts w:ascii="Georgia" w:eastAsia="Times New Roman" w:hAnsi="Georgia" w:cstheme="minorBidi"/>
      <w:b/>
      <w:bCs/>
      <w:szCs w:val="16"/>
      <w:u w:val="single"/>
    </w:rPr>
  </w:style>
  <w:style w:type="paragraph" w:customStyle="1" w:styleId="CardText20">
    <w:name w:val="Card Text 2"/>
    <w:basedOn w:val="CardText10"/>
    <w:link w:val="CardText2Char"/>
    <w:qFormat/>
    <w:rsid w:val="00FA74A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FA74AF"/>
    <w:pPr>
      <w:ind w:left="288"/>
    </w:pPr>
    <w:rPr>
      <w:rFonts w:ascii="Georgia" w:eastAsia="SimSun" w:hAnsi="Georgia"/>
      <w:szCs w:val="20"/>
      <w:lang w:eastAsia="zh-CN"/>
    </w:rPr>
  </w:style>
  <w:style w:type="paragraph" w:customStyle="1" w:styleId="story-body-text">
    <w:name w:val="story-body-text"/>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BriefTitle2">
    <w:name w:val="Brief Title 2"/>
    <w:basedOn w:val="BriefTitle"/>
    <w:uiPriority w:val="99"/>
    <w:qFormat/>
    <w:rsid w:val="00FA74AF"/>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FA74AF"/>
    <w:rPr>
      <w:u w:val="single"/>
    </w:rPr>
  </w:style>
  <w:style w:type="paragraph" w:customStyle="1" w:styleId="StyleCardText11ptUnderline">
    <w:name w:val="Style Card Text + 11 pt Underline"/>
    <w:link w:val="StyleCardText11ptUnderlineChar"/>
    <w:qFormat/>
    <w:rsid w:val="00FA74AF"/>
    <w:pPr>
      <w:spacing w:line="254" w:lineRule="auto"/>
    </w:pPr>
    <w:rPr>
      <w:u w:val="single"/>
    </w:rPr>
  </w:style>
  <w:style w:type="character" w:customStyle="1" w:styleId="StyleMinimizedText11ptChar">
    <w:name w:val="Style Minimized Text + 11 pt Char"/>
    <w:basedOn w:val="DefaultParagraphFont"/>
    <w:link w:val="StyleMinimizedText11pt"/>
    <w:locked/>
    <w:rsid w:val="00FA74AF"/>
    <w:rPr>
      <w:rFonts w:ascii="Georgia" w:hAnsi="Georgia"/>
      <w:sz w:val="16"/>
    </w:rPr>
  </w:style>
  <w:style w:type="paragraph" w:customStyle="1" w:styleId="StyleMinimizedText11pt">
    <w:name w:val="Style Minimized Text + 11 pt"/>
    <w:basedOn w:val="Normal"/>
    <w:link w:val="StyleMinimizedText11ptChar"/>
    <w:qFormat/>
    <w:rsid w:val="00FA74A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A74AF"/>
    <w:rPr>
      <w:rFonts w:ascii="Georgia" w:hAnsi="Georgia"/>
      <w:sz w:val="16"/>
    </w:rPr>
  </w:style>
  <w:style w:type="paragraph" w:customStyle="1" w:styleId="StyleMinimizedText11pt1">
    <w:name w:val="Style Minimized Text + 11 pt1"/>
    <w:basedOn w:val="Normal"/>
    <w:link w:val="StyleMinimizedText11pt1Char"/>
    <w:qFormat/>
    <w:rsid w:val="00FA74AF"/>
    <w:rPr>
      <w:rFonts w:ascii="Georgia" w:hAnsi="Georgia" w:cstheme="minorBidi"/>
      <w:sz w:val="16"/>
    </w:rPr>
  </w:style>
  <w:style w:type="character" w:customStyle="1" w:styleId="Debate-CardSmalltextF2Char">
    <w:name w:val="Debate- Card Small text F2 Char"/>
    <w:link w:val="Debate-CardSmalltextF2"/>
    <w:locked/>
    <w:rsid w:val="00FA74AF"/>
    <w:rPr>
      <w:rFonts w:ascii="Arial Narrow" w:hAnsi="Arial Narrow"/>
      <w:sz w:val="16"/>
    </w:rPr>
  </w:style>
  <w:style w:type="paragraph" w:customStyle="1" w:styleId="Debate-CardSmalltextF2">
    <w:name w:val="Debate- Card Small text F2"/>
    <w:basedOn w:val="Normal"/>
    <w:next w:val="Normal"/>
    <w:link w:val="Debate-CardSmalltextF2Char"/>
    <w:qFormat/>
    <w:rsid w:val="00FA74A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A74AF"/>
    <w:rPr>
      <w:rFonts w:ascii="Arial Narrow" w:hAnsi="Arial Narrow"/>
      <w:b/>
      <w:sz w:val="18"/>
      <w:u w:val="single"/>
    </w:rPr>
  </w:style>
  <w:style w:type="paragraph" w:customStyle="1" w:styleId="Debate-EmphasizedText-F5">
    <w:name w:val="Debate- Emphasized Text- F5"/>
    <w:basedOn w:val="Normal"/>
    <w:link w:val="Debate-EmphasizedText-F5Char"/>
    <w:qFormat/>
    <w:rsid w:val="00FA74A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A74A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A74A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A74A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A74AF"/>
    <w:rPr>
      <w:rFonts w:ascii="Times New Roman" w:eastAsia="Times New Roman" w:hAnsi="Times New Roman" w:cs="Calibri"/>
      <w:sz w:val="16"/>
    </w:rPr>
  </w:style>
  <w:style w:type="character" w:customStyle="1" w:styleId="CardStyleChar">
    <w:name w:val="Card Style Char"/>
    <w:link w:val="CardStyle"/>
    <w:locked/>
    <w:rsid w:val="00FA74AF"/>
    <w:rPr>
      <w:rFonts w:ascii="Georgia" w:eastAsia="Times New Roman" w:hAnsi="Georgia" w:cs="Arial"/>
    </w:rPr>
  </w:style>
  <w:style w:type="paragraph" w:customStyle="1" w:styleId="emactive">
    <w:name w:val="emactiv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emready">
    <w:name w:val="emready"/>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BoldandUnderlineCharCharCharCharCharChar">
    <w:name w:val="Bold and Underline Char Char Char Char Char Char"/>
    <w:link w:val="BoldandUnderlineCharCharCharCharChar"/>
    <w:locked/>
    <w:rsid w:val="00FA74A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A74AF"/>
    <w:rPr>
      <w:rFonts w:ascii="Georgia" w:eastAsia="Times New Roman" w:hAnsi="Georgia" w:cs="Times New Roman"/>
      <w:b/>
      <w:u w:val="single"/>
    </w:rPr>
  </w:style>
  <w:style w:type="character" w:customStyle="1" w:styleId="CardHighlightChar">
    <w:name w:val="Card Highlight Char"/>
    <w:link w:val="CardHighlight"/>
    <w:locked/>
    <w:rsid w:val="00FA74A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A74AF"/>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FA74A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A74A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norma">
    <w:name w:val="norma"/>
    <w:basedOn w:val="Heading3"/>
    <w:uiPriority w:val="99"/>
    <w:qFormat/>
    <w:rsid w:val="00FA74AF"/>
    <w:rPr>
      <w:rFonts w:ascii="Georgia" w:eastAsia="MS Gothic" w:hAnsi="Georgia" w:cs="Arial"/>
      <w:sz w:val="24"/>
    </w:rPr>
  </w:style>
  <w:style w:type="paragraph" w:customStyle="1" w:styleId="nromal">
    <w:name w:val="nromal"/>
    <w:basedOn w:val="Normal"/>
    <w:uiPriority w:val="99"/>
    <w:qFormat/>
    <w:rsid w:val="00FA74AF"/>
    <w:pPr>
      <w:keepNext/>
      <w:keepLines/>
      <w:spacing w:before="200"/>
      <w:outlineLvl w:val="3"/>
    </w:pPr>
    <w:rPr>
      <w:rFonts w:ascii="Georgia" w:eastAsia="Times New Roman" w:hAnsi="Georgia" w:cs="Cambria"/>
      <w:b/>
      <w:iCs/>
    </w:rPr>
  </w:style>
  <w:style w:type="paragraph" w:customStyle="1" w:styleId="natural">
    <w:name w:val="natural"/>
    <w:basedOn w:val="Normal"/>
    <w:uiPriority w:val="99"/>
    <w:qFormat/>
    <w:rsid w:val="00FA74AF"/>
    <w:pPr>
      <w:keepNext/>
      <w:keepLines/>
      <w:spacing w:before="200"/>
      <w:outlineLvl w:val="3"/>
    </w:pPr>
    <w:rPr>
      <w:rFonts w:ascii="Georgia" w:eastAsia="Times New Roman" w:hAnsi="Georgia"/>
      <w:b/>
      <w:iCs/>
    </w:rPr>
  </w:style>
  <w:style w:type="paragraph" w:customStyle="1" w:styleId="nroaml">
    <w:name w:val="nroaml"/>
    <w:basedOn w:val="Normal"/>
    <w:uiPriority w:val="99"/>
    <w:qFormat/>
    <w:rsid w:val="00FA74AF"/>
    <w:pPr>
      <w:keepNext/>
      <w:keepLines/>
      <w:spacing w:before="200"/>
      <w:outlineLvl w:val="3"/>
    </w:pPr>
    <w:rPr>
      <w:rFonts w:ascii="Georgia" w:eastAsia="Times New Roman" w:hAnsi="Georgia"/>
      <w:b/>
      <w:iCs/>
    </w:rPr>
  </w:style>
  <w:style w:type="paragraph" w:customStyle="1" w:styleId="noraml">
    <w:name w:val="noraml"/>
    <w:basedOn w:val="Normal"/>
    <w:uiPriority w:val="99"/>
    <w:qFormat/>
    <w:rsid w:val="00FA74AF"/>
    <w:pPr>
      <w:keepNext/>
      <w:keepLines/>
      <w:spacing w:before="200"/>
      <w:outlineLvl w:val="3"/>
    </w:pPr>
    <w:rPr>
      <w:rFonts w:ascii="Georgia" w:eastAsia="Times New Roman" w:hAnsi="Georgia"/>
      <w:b/>
      <w:iCs/>
      <w:sz w:val="24"/>
    </w:rPr>
  </w:style>
  <w:style w:type="character" w:customStyle="1" w:styleId="SmallSizeParagraphChar">
    <w:name w:val="Small Size Paragraph Char"/>
    <w:link w:val="SmallSizeParagraph"/>
    <w:locked/>
    <w:rsid w:val="00FA74AF"/>
    <w:rPr>
      <w:rFonts w:ascii="Georgia" w:eastAsia="Calibri" w:hAnsi="Georgia"/>
      <w:sz w:val="16"/>
      <w:szCs w:val="16"/>
    </w:rPr>
  </w:style>
  <w:style w:type="paragraph" w:customStyle="1" w:styleId="SmallSizeParagraph">
    <w:name w:val="Small Size Paragraph"/>
    <w:basedOn w:val="Normal"/>
    <w:link w:val="SmallSizeParagraphChar"/>
    <w:qFormat/>
    <w:rsid w:val="00FA74A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A74A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A74AF"/>
    <w:pPr>
      <w:pBdr>
        <w:top w:val="single" w:sz="4" w:space="0" w:color="auto"/>
        <w:left w:val="single" w:sz="4" w:space="0" w:color="auto"/>
        <w:bottom w:val="single" w:sz="4" w:space="0" w:color="auto"/>
        <w:right w:val="single" w:sz="4" w:space="0" w:color="auto"/>
      </w:pBdr>
    </w:pPr>
    <w:rPr>
      <w:rFonts w:eastAsiaTheme="minorHAnsi" w:cstheme="minorBidi"/>
      <w:b/>
      <w:bCs/>
      <w:bdr w:val="single" w:sz="4" w:space="0" w:color="auto" w:frame="1"/>
    </w:rPr>
  </w:style>
  <w:style w:type="character" w:customStyle="1" w:styleId="LanguageEditingChar">
    <w:name w:val="Language Editing Char"/>
    <w:link w:val="LanguageEditing"/>
    <w:locked/>
    <w:rsid w:val="00FA74A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A74AF"/>
    <w:rPr>
      <w:rFonts w:ascii="Times New Roman" w:eastAsia="Times New Roman" w:hAnsi="Times New Roman" w:cs="Times New Roman"/>
      <w:strike/>
      <w:sz w:val="20"/>
    </w:rPr>
  </w:style>
  <w:style w:type="character" w:customStyle="1" w:styleId="CardT1Char">
    <w:name w:val="CardT1 Char"/>
    <w:link w:val="CardT1"/>
    <w:locked/>
    <w:rsid w:val="00FA74AF"/>
    <w:rPr>
      <w:rFonts w:eastAsia="Calibri"/>
      <w:kern w:val="2"/>
      <w:sz w:val="14"/>
      <w:szCs w:val="14"/>
      <w:lang w:eastAsia="zh-TW"/>
    </w:rPr>
  </w:style>
  <w:style w:type="paragraph" w:customStyle="1" w:styleId="CardT1">
    <w:name w:val="CardT1"/>
    <w:basedOn w:val="Normal"/>
    <w:link w:val="CardT1Char"/>
    <w:qFormat/>
    <w:rsid w:val="00FA74AF"/>
    <w:rPr>
      <w:rFonts w:asciiTheme="minorHAnsi" w:eastAsia="Calibri" w:hAnsiTheme="minorHAnsi" w:cstheme="minorBidi"/>
      <w:kern w:val="2"/>
      <w:sz w:val="14"/>
      <w:szCs w:val="14"/>
      <w:lang w:eastAsia="zh-TW"/>
    </w:rPr>
  </w:style>
  <w:style w:type="character" w:customStyle="1" w:styleId="StyleUnderlineChar11ptBold3Char">
    <w:name w:val="Style Underline Char + 11 pt Bold3 Char"/>
    <w:link w:val="StyleUnderlineChar11ptBold3"/>
    <w:locked/>
    <w:rsid w:val="00FA74A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A74AF"/>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CiteReal">
    <w:name w:val="Cite Real"/>
    <w:basedOn w:val="Normal"/>
    <w:next w:val="Normal"/>
    <w:qFormat/>
    <w:rsid w:val="00FA74AF"/>
    <w:rPr>
      <w:rFonts w:ascii="Georgia" w:eastAsia="MS Mincho" w:hAnsi="Georgia"/>
      <w:b/>
      <w:sz w:val="24"/>
      <w:u w:val="single"/>
    </w:rPr>
  </w:style>
  <w:style w:type="paragraph" w:customStyle="1" w:styleId="2909F619802848F09E01365C32F34654">
    <w:name w:val="2909F619802848F09E01365C32F34654"/>
    <w:uiPriority w:val="99"/>
    <w:qFormat/>
    <w:rsid w:val="00FA74AF"/>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FA74AF"/>
    <w:rPr>
      <w:rFonts w:ascii="Georgia" w:eastAsia="Calibri" w:hAnsi="Georgia"/>
      <w:u w:val="single"/>
      <w:lang w:val="x-none" w:eastAsia="zh-CN"/>
    </w:rPr>
  </w:style>
  <w:style w:type="paragraph" w:customStyle="1" w:styleId="UnderlineS">
    <w:name w:val="Underline S"/>
    <w:basedOn w:val="Normal"/>
    <w:link w:val="UnderlineSChar"/>
    <w:qFormat/>
    <w:rsid w:val="00FA74A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A74AF"/>
    <w:rPr>
      <w:rFonts w:ascii="Georgia" w:eastAsia="SimSun" w:hAnsi="Georgia"/>
      <w:sz w:val="12"/>
    </w:rPr>
  </w:style>
  <w:style w:type="paragraph" w:customStyle="1" w:styleId="Ununderlined">
    <w:name w:val="Ununderlined"/>
    <w:basedOn w:val="Normal"/>
    <w:link w:val="UnunderlinedChar"/>
    <w:qFormat/>
    <w:rsid w:val="00FA74AF"/>
    <w:rPr>
      <w:rFonts w:ascii="Georgia" w:eastAsia="SimSun" w:hAnsi="Georgia" w:cstheme="minorBidi"/>
      <w:sz w:val="12"/>
    </w:rPr>
  </w:style>
  <w:style w:type="character" w:customStyle="1" w:styleId="HighlightingChar">
    <w:name w:val="Highlighting Char"/>
    <w:link w:val="Highlighting"/>
    <w:locked/>
    <w:rsid w:val="00FA74AF"/>
    <w:rPr>
      <w:rFonts w:ascii="Georgia" w:eastAsia="SimSun" w:hAnsi="Georgia"/>
      <w:u w:val="thick"/>
    </w:rPr>
  </w:style>
  <w:style w:type="paragraph" w:customStyle="1" w:styleId="Highlighting">
    <w:name w:val="Highlighting"/>
    <w:basedOn w:val="Normal"/>
    <w:link w:val="HighlightingChar"/>
    <w:autoRedefine/>
    <w:qFormat/>
    <w:rsid w:val="00FA74AF"/>
    <w:rPr>
      <w:rFonts w:ascii="Georgia" w:eastAsia="SimSun" w:hAnsi="Georgia" w:cstheme="minorBidi"/>
      <w:u w:val="thick"/>
    </w:rPr>
  </w:style>
  <w:style w:type="character" w:customStyle="1" w:styleId="CITEChar0">
    <w:name w:val="CITE Char"/>
    <w:link w:val="CITE"/>
    <w:locked/>
    <w:rsid w:val="00FA74AF"/>
    <w:rPr>
      <w:rFonts w:eastAsia="Times New Roman"/>
      <w:iCs/>
      <w:smallCaps/>
      <w:sz w:val="20"/>
      <w:szCs w:val="20"/>
      <w:u w:val="double"/>
    </w:rPr>
  </w:style>
  <w:style w:type="paragraph" w:customStyle="1" w:styleId="CITE">
    <w:name w:val="CITE"/>
    <w:basedOn w:val="Heading2"/>
    <w:link w:val="CITEChar0"/>
    <w:autoRedefine/>
    <w:qFormat/>
    <w:rsid w:val="00FA74AF"/>
    <w:pPr>
      <w:keepLines w:val="0"/>
      <w:pageBreakBefore w:val="0"/>
      <w:spacing w:before="60" w:after="60"/>
      <w:contextualSpacing/>
      <w:jc w:val="left"/>
    </w:pPr>
    <w:rPr>
      <w:rFonts w:asciiTheme="minorHAnsi" w:eastAsia="Times New Roman" w:hAnsiTheme="minorHAnsi" w:cstheme="minorBidi"/>
      <w:b w:val="0"/>
      <w:iCs/>
      <w:smallCaps/>
      <w:sz w:val="20"/>
      <w:szCs w:val="20"/>
    </w:rPr>
  </w:style>
  <w:style w:type="paragraph" w:customStyle="1" w:styleId="teaserpermalink">
    <w:name w:val="teaser_permalink"/>
    <w:basedOn w:val="Normal"/>
    <w:uiPriority w:val="99"/>
    <w:qFormat/>
    <w:rsid w:val="00FA74AF"/>
    <w:pPr>
      <w:spacing w:before="100" w:beforeAutospacing="1" w:after="100" w:afterAutospacing="1"/>
    </w:pPr>
    <w:rPr>
      <w:rFonts w:ascii="Georgia" w:eastAsia="Times New Roman" w:hAnsi="Georgia"/>
      <w:sz w:val="24"/>
      <w:lang w:eastAsia="zh-CN"/>
    </w:rPr>
  </w:style>
  <w:style w:type="paragraph" w:customStyle="1" w:styleId="Analytics">
    <w:name w:val="Analytics"/>
    <w:basedOn w:val="Normal"/>
    <w:qFormat/>
    <w:rsid w:val="00FA74AF"/>
    <w:rPr>
      <w:rFonts w:ascii="Georgia" w:eastAsia="Calibri" w:hAnsi="Georgia"/>
      <w:b/>
      <w:sz w:val="24"/>
    </w:rPr>
  </w:style>
  <w:style w:type="paragraph" w:customStyle="1" w:styleId="D345FF3D873148C5AE3FBF3267827368">
    <w:name w:val="D345FF3D873148C5AE3FBF3267827368"/>
    <w:uiPriority w:val="99"/>
    <w:qFormat/>
    <w:rsid w:val="00FA74AF"/>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FA74A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A74A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A74A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A74AF"/>
    <w:rPr>
      <w:b/>
      <w:sz w:val="28"/>
    </w:rPr>
  </w:style>
  <w:style w:type="character" w:customStyle="1" w:styleId="SourcenameChar">
    <w:name w:val="Source name Char"/>
    <w:link w:val="Sourcename"/>
    <w:locked/>
    <w:rsid w:val="00FA74A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A74AF"/>
    <w:rPr>
      <w:b/>
      <w:bCs/>
      <w:sz w:val="20"/>
    </w:rPr>
  </w:style>
  <w:style w:type="character" w:customStyle="1" w:styleId="underlinedcardChar">
    <w:name w:val="underlined card Char"/>
    <w:link w:val="underlinedcard0"/>
    <w:locked/>
    <w:rsid w:val="00FA74A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FA74AF"/>
    <w:rPr>
      <w:sz w:val="22"/>
      <w:u w:val="single"/>
    </w:rPr>
  </w:style>
  <w:style w:type="paragraph" w:customStyle="1" w:styleId="FullText">
    <w:name w:val="Full Text"/>
    <w:basedOn w:val="Normal"/>
    <w:uiPriority w:val="99"/>
    <w:qFormat/>
    <w:rsid w:val="00FA74AF"/>
    <w:rPr>
      <w:rFonts w:ascii="Georgia" w:eastAsia="Times New Roman" w:hAnsi="Georgia"/>
      <w:sz w:val="16"/>
    </w:rPr>
  </w:style>
  <w:style w:type="character" w:customStyle="1" w:styleId="TextUnderlineChar">
    <w:name w:val="Text Underline Char"/>
    <w:link w:val="TextUnderline"/>
    <w:locked/>
    <w:rsid w:val="00FA74A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A74A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A74A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A74A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A74A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A74AF"/>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FA74AF"/>
    <w:pPr>
      <w:spacing w:before="240"/>
      <w:outlineLvl w:val="2"/>
    </w:pPr>
    <w:rPr>
      <w:rFonts w:ascii="Georgia" w:eastAsia="Times New Roman" w:hAnsi="Georgia"/>
      <w:b/>
    </w:rPr>
  </w:style>
  <w:style w:type="character" w:customStyle="1" w:styleId="CiteCardChar">
    <w:name w:val="Cite_Card Char"/>
    <w:link w:val="CiteCard0"/>
    <w:locked/>
    <w:rsid w:val="00FA74AF"/>
    <w:rPr>
      <w:rFonts w:ascii="Times New Roman" w:eastAsia="Times New Roman" w:hAnsi="Times New Roman"/>
      <w:bCs/>
      <w:sz w:val="20"/>
      <w:szCs w:val="20"/>
    </w:rPr>
  </w:style>
  <w:style w:type="paragraph" w:customStyle="1" w:styleId="CiteCard0">
    <w:name w:val="Cite_Card"/>
    <w:link w:val="CiteCardChar"/>
    <w:qFormat/>
    <w:rsid w:val="00FA74AF"/>
    <w:pPr>
      <w:spacing w:after="0" w:line="240" w:lineRule="auto"/>
      <w:ind w:left="720" w:right="720"/>
      <w:jc w:val="both"/>
    </w:pPr>
    <w:rPr>
      <w:rFonts w:ascii="Times New Roman" w:eastAsia="Times New Roman" w:hAnsi="Times New Roman"/>
      <w:bCs/>
      <w:sz w:val="20"/>
      <w:szCs w:val="20"/>
    </w:rPr>
  </w:style>
  <w:style w:type="paragraph" w:customStyle="1" w:styleId="CM14">
    <w:name w:val="CM14"/>
    <w:basedOn w:val="Default"/>
    <w:next w:val="Default"/>
    <w:uiPriority w:val="99"/>
    <w:qFormat/>
    <w:rsid w:val="00FA74AF"/>
    <w:pPr>
      <w:widowControl w:val="0"/>
    </w:pPr>
    <w:rPr>
      <w:rFonts w:eastAsia="MS Mincho"/>
      <w:color w:val="auto"/>
    </w:rPr>
  </w:style>
  <w:style w:type="paragraph" w:customStyle="1" w:styleId="dropcap">
    <w:name w:val="dropcap"/>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StyleStyle49pt6Char">
    <w:name w:val="Style Style4 + 9 pt6 Char"/>
    <w:basedOn w:val="Style4Char"/>
    <w:link w:val="StyleStyle49pt6"/>
    <w:locked/>
    <w:rsid w:val="00FA74AF"/>
    <w:rPr>
      <w:rFonts w:ascii="Georgia" w:eastAsia="Times New Roman" w:hAnsi="Georgia" w:cs="Arial"/>
      <w:u w:val="single"/>
    </w:rPr>
  </w:style>
  <w:style w:type="paragraph" w:customStyle="1" w:styleId="StyleStyle49pt6">
    <w:name w:val="Style Style4 + 9 pt6"/>
    <w:basedOn w:val="Style4"/>
    <w:link w:val="StyleStyle49pt6Char"/>
    <w:qFormat/>
    <w:rsid w:val="00FA74AF"/>
  </w:style>
  <w:style w:type="character" w:customStyle="1" w:styleId="UnderlineCharCharCharCharChar">
    <w:name w:val="Underline Char Char Char Char Char"/>
    <w:link w:val="UnderlineCharCharCharChar"/>
    <w:locked/>
    <w:rsid w:val="00FA74A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A74A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A74A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A74AF"/>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A74A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A74AF"/>
    <w:rPr>
      <w:rFonts w:ascii="Georgia" w:hAnsi="Georgia" w:cs="Calibri"/>
      <w:b/>
      <w:bCs/>
      <w:u w:val="single"/>
    </w:rPr>
  </w:style>
  <w:style w:type="character" w:customStyle="1" w:styleId="DebatenoramlChar">
    <w:name w:val="Debatenoraml Char"/>
    <w:link w:val="Debatenoraml"/>
    <w:locked/>
    <w:rsid w:val="00FA74AF"/>
    <w:rPr>
      <w:rFonts w:ascii="Times New Roman" w:hAnsi="Times New Roman" w:cs="Times New Roman"/>
    </w:rPr>
  </w:style>
  <w:style w:type="paragraph" w:customStyle="1" w:styleId="Debatenoraml">
    <w:name w:val="Debatenoraml"/>
    <w:basedOn w:val="NoSpacing"/>
    <w:link w:val="DebatenoramlChar"/>
    <w:qFormat/>
    <w:rsid w:val="00FA74AF"/>
    <w:rPr>
      <w:rFonts w:eastAsiaTheme="minorHAnsi"/>
      <w:sz w:val="22"/>
      <w:szCs w:val="22"/>
    </w:rPr>
  </w:style>
  <w:style w:type="paragraph" w:customStyle="1" w:styleId="SynergyTag">
    <w:name w:val="SynergyTag"/>
    <w:basedOn w:val="Normal"/>
    <w:uiPriority w:val="99"/>
    <w:qFormat/>
    <w:rsid w:val="00FA74AF"/>
    <w:rPr>
      <w:rFonts w:ascii="Georgia" w:eastAsia="Calibri" w:hAnsi="Georgia"/>
      <w:b/>
    </w:rPr>
  </w:style>
  <w:style w:type="character" w:customStyle="1" w:styleId="QualsChar">
    <w:name w:val="Quals Char"/>
    <w:link w:val="Quals"/>
    <w:locked/>
    <w:rsid w:val="00FA74AF"/>
    <w:rPr>
      <w:rFonts w:ascii="Georgia" w:eastAsia="Calibri" w:hAnsi="Georgia"/>
      <w:sz w:val="18"/>
    </w:rPr>
  </w:style>
  <w:style w:type="paragraph" w:customStyle="1" w:styleId="Quals">
    <w:name w:val="Quals"/>
    <w:basedOn w:val="Normal"/>
    <w:link w:val="QualsChar"/>
    <w:qFormat/>
    <w:rsid w:val="00FA74AF"/>
    <w:rPr>
      <w:rFonts w:ascii="Georgia" w:eastAsia="Calibri" w:hAnsi="Georgia" w:cstheme="minorBidi"/>
      <w:sz w:val="18"/>
    </w:rPr>
  </w:style>
  <w:style w:type="paragraph" w:customStyle="1" w:styleId="times">
    <w:name w:val="times"/>
    <w:basedOn w:val="Normal"/>
    <w:qFormat/>
    <w:rsid w:val="00FA74AF"/>
    <w:pPr>
      <w:spacing w:before="100" w:beforeAutospacing="1" w:after="100" w:afterAutospacing="1"/>
    </w:pPr>
    <w:rPr>
      <w:rFonts w:ascii="Georgia" w:eastAsia="Times New Roman" w:hAnsi="Georgia"/>
      <w:sz w:val="24"/>
    </w:rPr>
  </w:style>
  <w:style w:type="paragraph" w:customStyle="1" w:styleId="BodyA">
    <w:name w:val="Body A"/>
    <w:uiPriority w:val="99"/>
    <w:qFormat/>
    <w:rsid w:val="00FA74A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A74AF"/>
    <w:rPr>
      <w:rFonts w:ascii="Georgia" w:eastAsia="Times New Roman" w:hAnsi="Georgia"/>
      <w:b/>
      <w:caps/>
      <w:szCs w:val="28"/>
      <w:u w:val="single"/>
    </w:rPr>
  </w:style>
  <w:style w:type="paragraph" w:customStyle="1" w:styleId="Starred">
    <w:name w:val="Starred"/>
    <w:basedOn w:val="Normal"/>
    <w:link w:val="StarredChar"/>
    <w:qFormat/>
    <w:rsid w:val="00FA74A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A74AF"/>
    <w:rPr>
      <w:rFonts w:ascii="Georgia" w:eastAsia="Times New Roman" w:hAnsi="Georgia"/>
      <w:b/>
      <w:caps/>
      <w:szCs w:val="28"/>
      <w:u w:val="single"/>
    </w:rPr>
  </w:style>
  <w:style w:type="paragraph" w:customStyle="1" w:styleId="NotStarred">
    <w:name w:val="NotStarred"/>
    <w:basedOn w:val="Normal"/>
    <w:link w:val="NotStarredChar"/>
    <w:qFormat/>
    <w:rsid w:val="00FA74A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A74A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A74A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A74AF"/>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FA74AF"/>
    <w:rPr>
      <w:rFonts w:ascii="Georgia" w:eastAsia="Calibri" w:hAnsi="Georgia"/>
      <w:b/>
    </w:rPr>
  </w:style>
  <w:style w:type="paragraph" w:customStyle="1" w:styleId="H4Tag">
    <w:name w:val="H4 (Tag)"/>
    <w:basedOn w:val="Normal"/>
    <w:link w:val="H4TagChar1"/>
    <w:qFormat/>
    <w:rsid w:val="00FA74AF"/>
    <w:rPr>
      <w:rFonts w:ascii="Georgia" w:eastAsia="Calibri" w:hAnsi="Georgia" w:cstheme="minorBidi"/>
      <w:b/>
    </w:rPr>
  </w:style>
  <w:style w:type="paragraph" w:customStyle="1" w:styleId="CM25">
    <w:name w:val="CM25"/>
    <w:basedOn w:val="Default"/>
    <w:next w:val="Default"/>
    <w:qFormat/>
    <w:rsid w:val="00FA74AF"/>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FA74AF"/>
    <w:rPr>
      <w:rFonts w:ascii="Georgia" w:hAnsi="Georgia"/>
      <w:b/>
    </w:rPr>
  </w:style>
  <w:style w:type="paragraph" w:customStyle="1" w:styleId="Debate-CardTagandCite-F6">
    <w:name w:val="Debate- Card Tag and Cite- F6"/>
    <w:basedOn w:val="Normal"/>
    <w:link w:val="Debate-CardTagandCite-F6Char"/>
    <w:qFormat/>
    <w:rsid w:val="00FA74AF"/>
    <w:pPr>
      <w:contextualSpacing/>
    </w:pPr>
    <w:rPr>
      <w:rFonts w:ascii="Georgia" w:hAnsi="Georgia" w:cstheme="minorBidi"/>
      <w:b/>
    </w:rPr>
  </w:style>
  <w:style w:type="paragraph" w:customStyle="1" w:styleId="Cardtext0">
    <w:name w:val="Card text"/>
    <w:link w:val="CardtextChar0"/>
    <w:qFormat/>
    <w:rsid w:val="00FA74AF"/>
    <w:pPr>
      <w:widowControl w:val="0"/>
      <w:autoSpaceDE w:val="0"/>
      <w:autoSpaceDN w:val="0"/>
      <w:adjustRightInd w:val="0"/>
      <w:spacing w:after="0" w:line="240" w:lineRule="auto"/>
    </w:pPr>
    <w:rPr>
      <w:rFonts w:ascii="Arial Narrow" w:hAnsi="Arial Narrow" w:cs="Times New Roman"/>
      <w:sz w:val="24"/>
      <w:u w:val="single"/>
    </w:rPr>
  </w:style>
  <w:style w:type="character" w:customStyle="1" w:styleId="NewHeading2Char">
    <w:name w:val="NewHeading2 Char"/>
    <w:link w:val="NewHeading2"/>
    <w:locked/>
    <w:rsid w:val="00FA74AF"/>
    <w:rPr>
      <w:rFonts w:ascii="Georgia" w:eastAsia="Times New Roman" w:hAnsi="Georgia"/>
      <w:b/>
      <w:szCs w:val="28"/>
      <w:u w:val="single"/>
    </w:rPr>
  </w:style>
  <w:style w:type="paragraph" w:customStyle="1" w:styleId="NewHeading2">
    <w:name w:val="NewHeading2"/>
    <w:basedOn w:val="Normal"/>
    <w:link w:val="NewHeading2Char"/>
    <w:qFormat/>
    <w:rsid w:val="00FA74AF"/>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A74AF"/>
    <w:pPr>
      <w:autoSpaceDE w:val="0"/>
      <w:autoSpaceDN w:val="0"/>
      <w:adjustRightInd w:val="0"/>
      <w:spacing w:line="240" w:lineRule="atLeast"/>
    </w:pPr>
    <w:rPr>
      <w:rFonts w:ascii="Georgia" w:eastAsia="Calibri" w:hAnsi="Georgia"/>
      <w:sz w:val="24"/>
    </w:rPr>
  </w:style>
  <w:style w:type="paragraph" w:customStyle="1" w:styleId="msolistparagraph0">
    <w:name w:val="msolistparagraph"/>
    <w:basedOn w:val="Normal"/>
    <w:uiPriority w:val="99"/>
    <w:qFormat/>
    <w:rsid w:val="00FA74AF"/>
    <w:rPr>
      <w:rFonts w:ascii="Georgia" w:eastAsia="Calibri" w:hAnsi="Georgia"/>
    </w:rPr>
  </w:style>
  <w:style w:type="paragraph" w:customStyle="1" w:styleId="TagLine">
    <w:name w:val="Tag Line"/>
    <w:basedOn w:val="Normal"/>
    <w:next w:val="FullText"/>
    <w:uiPriority w:val="99"/>
    <w:qFormat/>
    <w:rsid w:val="00FA74AF"/>
    <w:rPr>
      <w:rFonts w:ascii="Arial Narrow" w:eastAsia="Times New Roman" w:hAnsi="Arial Narrow"/>
      <w:b/>
      <w:sz w:val="28"/>
    </w:rPr>
  </w:style>
  <w:style w:type="paragraph" w:customStyle="1" w:styleId="Card6pt">
    <w:name w:val="Card 6pt"/>
    <w:basedOn w:val="card0"/>
    <w:uiPriority w:val="99"/>
    <w:qFormat/>
    <w:rsid w:val="00FA74AF"/>
    <w:rPr>
      <w:rFonts w:ascii="Georgia" w:eastAsia="Calibri" w:hAnsi="Georgia"/>
      <w:color w:val="000000"/>
      <w:kern w:val="0"/>
      <w:sz w:val="12"/>
    </w:rPr>
  </w:style>
  <w:style w:type="character" w:customStyle="1" w:styleId="FullCiteChar">
    <w:name w:val="Full Cite Char"/>
    <w:link w:val="FullCite"/>
    <w:locked/>
    <w:rsid w:val="00FA74AF"/>
    <w:rPr>
      <w:rFonts w:ascii="Garamond" w:eastAsia="Calibri" w:hAnsi="Garamond"/>
    </w:rPr>
  </w:style>
  <w:style w:type="paragraph" w:customStyle="1" w:styleId="FullCite">
    <w:name w:val="Full Cite"/>
    <w:basedOn w:val="Normal"/>
    <w:next w:val="Normal"/>
    <w:link w:val="FullCiteChar"/>
    <w:qFormat/>
    <w:rsid w:val="00FA74AF"/>
    <w:rPr>
      <w:rFonts w:ascii="Garamond" w:eastAsia="Calibri" w:hAnsi="Garamond" w:cstheme="minorBidi"/>
    </w:rPr>
  </w:style>
  <w:style w:type="character" w:customStyle="1" w:styleId="StyleCardStyleBlackUnderlineChar">
    <w:name w:val="Style Card Style + Black Underline Char"/>
    <w:link w:val="StyleCardStyleBlackUnderline"/>
    <w:locked/>
    <w:rsid w:val="00FA74A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A74AF"/>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FA74AF"/>
    <w:pPr>
      <w:keepLines w:val="0"/>
      <w:pageBreakBefore w:val="0"/>
      <w:jc w:val="left"/>
    </w:pPr>
    <w:rPr>
      <w:rFonts w:ascii="Georgia" w:eastAsia="SimSun" w:hAnsi="Georgia" w:cs="Arial"/>
      <w:b w:val="0"/>
      <w:bCs/>
      <w:iCs/>
      <w:caps/>
      <w:sz w:val="24"/>
      <w:szCs w:val="28"/>
      <w:lang w:eastAsia="zh-CN"/>
    </w:rPr>
  </w:style>
  <w:style w:type="paragraph" w:customStyle="1" w:styleId="NotUnderlined">
    <w:name w:val="Not Underlined"/>
    <w:basedOn w:val="Normal"/>
    <w:uiPriority w:val="99"/>
    <w:qFormat/>
    <w:rsid w:val="00FA74AF"/>
    <w:rPr>
      <w:rFonts w:ascii="Century Gothic" w:eastAsia="Times New Roman" w:hAnsi="Century Gothic"/>
      <w:sz w:val="16"/>
    </w:rPr>
  </w:style>
  <w:style w:type="character" w:customStyle="1" w:styleId="StylecardThickunderlineChar">
    <w:name w:val="Style card + Thick underline Char"/>
    <w:link w:val="StylecardThickunderline"/>
    <w:locked/>
    <w:rsid w:val="00FA74AF"/>
    <w:rPr>
      <w:rFonts w:ascii="Georgia" w:eastAsia="SimSun" w:hAnsi="Georgia"/>
      <w:u w:val="single"/>
      <w:lang w:eastAsia="zh-CN"/>
    </w:rPr>
  </w:style>
  <w:style w:type="paragraph" w:customStyle="1" w:styleId="StylecardThickunderline">
    <w:name w:val="Style card + Thick underline"/>
    <w:basedOn w:val="card0"/>
    <w:link w:val="StylecardThickunderlineChar"/>
    <w:qFormat/>
    <w:rsid w:val="00FA74AF"/>
    <w:rPr>
      <w:rFonts w:ascii="Georgia" w:eastAsia="SimSun" w:hAnsi="Georgia" w:cstheme="minorBidi"/>
      <w:kern w:val="0"/>
      <w:szCs w:val="22"/>
      <w:u w:val="single"/>
      <w:lang w:eastAsia="zh-CN"/>
    </w:rPr>
  </w:style>
  <w:style w:type="character" w:customStyle="1" w:styleId="StylecardBoldThickunderlineChar">
    <w:name w:val="Style card + Bold Thick underline Char"/>
    <w:link w:val="StylecardBoldThickunderline"/>
    <w:locked/>
    <w:rsid w:val="00FA74AF"/>
    <w:rPr>
      <w:rFonts w:ascii="Georgia" w:eastAsia="SimSun" w:hAnsi="Georgia"/>
      <w:b/>
      <w:bCs/>
      <w:u w:val="single"/>
      <w:lang w:eastAsia="zh-CN"/>
    </w:rPr>
  </w:style>
  <w:style w:type="paragraph" w:customStyle="1" w:styleId="StylecardBoldThickunderline">
    <w:name w:val="Style card + Bold Thick underline"/>
    <w:basedOn w:val="card0"/>
    <w:link w:val="StylecardBoldThickunderlineChar"/>
    <w:qFormat/>
    <w:rsid w:val="00FA74AF"/>
    <w:rPr>
      <w:rFonts w:ascii="Georgia" w:eastAsia="SimSun" w:hAnsi="Georgia" w:cstheme="minorBidi"/>
      <w:b/>
      <w:bCs/>
      <w:kern w:val="0"/>
      <w:szCs w:val="22"/>
      <w:u w:val="single"/>
      <w:lang w:eastAsia="zh-CN"/>
    </w:rPr>
  </w:style>
  <w:style w:type="paragraph" w:customStyle="1" w:styleId="CM27">
    <w:name w:val="CM27"/>
    <w:basedOn w:val="Default"/>
    <w:next w:val="Default"/>
    <w:qFormat/>
    <w:rsid w:val="00FA74AF"/>
    <w:pPr>
      <w:spacing w:after="200" w:line="276" w:lineRule="auto"/>
    </w:pPr>
    <w:rPr>
      <w:rFonts w:eastAsia="Calibri"/>
      <w:color w:val="auto"/>
      <w:sz w:val="22"/>
    </w:rPr>
  </w:style>
  <w:style w:type="paragraph" w:customStyle="1" w:styleId="font-null">
    <w:name w:val="font-null"/>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rteindent1">
    <w:name w:val="rteindent1"/>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Pa12">
    <w:name w:val="Pa12"/>
    <w:basedOn w:val="Default"/>
    <w:next w:val="Default"/>
    <w:uiPriority w:val="99"/>
    <w:qFormat/>
    <w:rsid w:val="00FA74AF"/>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featuretitle">
    <w:name w:val="feature_titl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translatedivgrey-image">
    <w:name w:val="translatedivgrey-imag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translatedivblue-image">
    <w:name w:val="translatedivblue-imag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class">
    <w:name w:val="class"/>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blocktitleChar">
    <w:name w:val="block title Char"/>
    <w:link w:val="blocktitle0"/>
    <w:locked/>
    <w:rsid w:val="00FA74AF"/>
    <w:rPr>
      <w:rFonts w:ascii="Georgia" w:eastAsia="Calibri" w:hAnsi="Georgia" w:cs="Arial"/>
      <w:b/>
      <w:caps/>
      <w:sz w:val="28"/>
      <w:szCs w:val="28"/>
      <w:lang w:val="es-ES"/>
    </w:rPr>
  </w:style>
  <w:style w:type="paragraph" w:customStyle="1" w:styleId="Pa6">
    <w:name w:val="Pa6"/>
    <w:basedOn w:val="Normal"/>
    <w:next w:val="Normal"/>
    <w:uiPriority w:val="99"/>
    <w:qFormat/>
    <w:rsid w:val="00FA74AF"/>
    <w:pPr>
      <w:autoSpaceDE w:val="0"/>
      <w:autoSpaceDN w:val="0"/>
      <w:adjustRightInd w:val="0"/>
      <w:spacing w:line="221" w:lineRule="atLeast"/>
    </w:pPr>
    <w:rPr>
      <w:rFonts w:ascii="Georgia" w:eastAsia="Times New Roman" w:hAnsi="Georgia"/>
      <w:sz w:val="24"/>
    </w:rPr>
  </w:style>
  <w:style w:type="paragraph" w:customStyle="1" w:styleId="Pa4">
    <w:name w:val="Pa4"/>
    <w:basedOn w:val="Normal"/>
    <w:next w:val="Normal"/>
    <w:uiPriority w:val="99"/>
    <w:qFormat/>
    <w:rsid w:val="00FA74AF"/>
    <w:pPr>
      <w:autoSpaceDE w:val="0"/>
      <w:autoSpaceDN w:val="0"/>
      <w:adjustRightInd w:val="0"/>
      <w:spacing w:line="181" w:lineRule="atLeast"/>
    </w:pPr>
    <w:rPr>
      <w:rFonts w:ascii="Georgia" w:eastAsia="Times New Roman" w:hAnsi="Georgia"/>
      <w:sz w:val="24"/>
    </w:rPr>
  </w:style>
  <w:style w:type="paragraph" w:customStyle="1" w:styleId="Pa5">
    <w:name w:val="Pa5"/>
    <w:basedOn w:val="Normal"/>
    <w:next w:val="Normal"/>
    <w:uiPriority w:val="99"/>
    <w:qFormat/>
    <w:rsid w:val="00FA74AF"/>
    <w:pPr>
      <w:autoSpaceDE w:val="0"/>
      <w:autoSpaceDN w:val="0"/>
      <w:adjustRightInd w:val="0"/>
      <w:spacing w:line="321" w:lineRule="atLeast"/>
    </w:pPr>
    <w:rPr>
      <w:rFonts w:ascii="Georgia" w:eastAsia="Times New Roman" w:hAnsi="Georgia"/>
      <w:sz w:val="24"/>
    </w:rPr>
  </w:style>
  <w:style w:type="paragraph" w:customStyle="1" w:styleId="attribution">
    <w:name w:val="attribution"/>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text-textbodyhoustontexttext-dateline">
    <w:name w:val="text-textbody houstontext text-datelin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text-textbodyhoustontext">
    <w:name w:val="text-textbody houstontext"/>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StyleStyle4LatinTimesNewRomanAsianSimSunBoldChar">
    <w:name w:val="Style Style4 + (Latin) Times New Roman (Asian) SimSun Bold Char"/>
    <w:link w:val="StyleStyle4LatinTimesNewRomanAsianSimSunBold"/>
    <w:locked/>
    <w:rsid w:val="00FA74A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A74AF"/>
    <w:rPr>
      <w:rFonts w:eastAsia="SimSun" w:cstheme="minorBidi"/>
      <w:b/>
      <w:bCs/>
    </w:rPr>
  </w:style>
  <w:style w:type="paragraph" w:customStyle="1" w:styleId="summary">
    <w:name w:val="summary"/>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Caption2">
    <w:name w:val="Caption2"/>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MTDisplayEquationChar">
    <w:name w:val="MTDisplayEquation Char"/>
    <w:link w:val="MTDisplayEquation"/>
    <w:locked/>
    <w:rsid w:val="00FA74A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A74AF"/>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A74AF"/>
    <w:pPr>
      <w:jc w:val="center"/>
    </w:pPr>
    <w:rPr>
      <w:rFonts w:ascii="Book Antiqua" w:eastAsia="Times New Roman" w:hAnsi="Book Antiqua"/>
      <w:b/>
      <w:sz w:val="28"/>
    </w:rPr>
  </w:style>
  <w:style w:type="paragraph" w:customStyle="1" w:styleId="NoteLevel21">
    <w:name w:val="Note Level 21"/>
    <w:basedOn w:val="card0"/>
    <w:next w:val="Normal"/>
    <w:uiPriority w:val="99"/>
    <w:qFormat/>
    <w:rsid w:val="00FA74AF"/>
    <w:pPr>
      <w:keepNext/>
    </w:pPr>
    <w:rPr>
      <w:rFonts w:ascii="Georgia" w:eastAsia="MS Gothic" w:hAnsi="Georgia"/>
      <w:kern w:val="0"/>
    </w:rPr>
  </w:style>
  <w:style w:type="paragraph" w:customStyle="1" w:styleId="Little">
    <w:name w:val="Little"/>
    <w:basedOn w:val="Normal"/>
    <w:next w:val="Normal"/>
    <w:link w:val="LittleChar"/>
    <w:qFormat/>
    <w:rsid w:val="00FA74AF"/>
    <w:pPr>
      <w:ind w:left="288"/>
    </w:pPr>
    <w:rPr>
      <w:rFonts w:ascii="Garamond" w:eastAsia="Times New Roman" w:hAnsi="Garamond"/>
      <w:sz w:val="16"/>
    </w:rPr>
  </w:style>
  <w:style w:type="paragraph" w:customStyle="1" w:styleId="AAAcard">
    <w:name w:val="AAAcard"/>
    <w:basedOn w:val="Normal"/>
    <w:uiPriority w:val="99"/>
    <w:qFormat/>
    <w:rsid w:val="00FA74AF"/>
    <w:pPr>
      <w:ind w:left="288" w:right="288"/>
    </w:pPr>
    <w:rPr>
      <w:rFonts w:ascii="Georgia" w:eastAsia="Times New Roman" w:hAnsi="Georgia"/>
    </w:rPr>
  </w:style>
  <w:style w:type="paragraph" w:customStyle="1" w:styleId="Caption3">
    <w:name w:val="Caption3"/>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body-12-5">
    <w:name w:val="body-12-5"/>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infuse">
    <w:name w:val="infus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fontreg">
    <w:name w:val="font_reg"/>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CITEF3">
    <w:name w:val="CITE F3"/>
    <w:uiPriority w:val="99"/>
    <w:qFormat/>
    <w:rsid w:val="00FA74AF"/>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A74A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A74A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A74A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A74AF"/>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A74AF"/>
    <w:pPr>
      <w:ind w:left="144"/>
    </w:pPr>
    <w:rPr>
      <w:rFonts w:ascii="Cambria" w:eastAsia="Calibri" w:hAnsi="Cambria"/>
      <w:sz w:val="24"/>
    </w:rPr>
  </w:style>
  <w:style w:type="paragraph" w:customStyle="1" w:styleId="FreeFormA">
    <w:name w:val="Free Form A"/>
    <w:autoRedefine/>
    <w:uiPriority w:val="99"/>
    <w:qFormat/>
    <w:rsid w:val="00FA74A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A74AF"/>
    <w:pPr>
      <w:spacing w:before="100" w:beforeAutospacing="1" w:after="100" w:afterAutospacing="1"/>
    </w:pPr>
    <w:rPr>
      <w:rFonts w:ascii="Georgia" w:eastAsia="Times New Roman" w:hAnsi="Georgia"/>
      <w:sz w:val="24"/>
    </w:rPr>
  </w:style>
  <w:style w:type="character" w:customStyle="1" w:styleId="ReallyfuckingsmallChar">
    <w:name w:val="Really fucking small Char"/>
    <w:link w:val="Reallyfuckingsmall"/>
    <w:locked/>
    <w:rsid w:val="00FA74A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A74AF"/>
    <w:rPr>
      <w:rFonts w:ascii="Times New Roman" w:eastAsia="Times New Roman" w:hAnsi="Times New Roman" w:cs="Times New Roman"/>
      <w:sz w:val="10"/>
    </w:rPr>
  </w:style>
  <w:style w:type="paragraph" w:customStyle="1" w:styleId="subheader">
    <w:name w:val="subheader"/>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firstletter">
    <w:name w:val="firstletter"/>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more">
    <w:name w:val="more"/>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story">
    <w:name w:val="story"/>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H1numbered">
    <w:name w:val="H1 numbered"/>
    <w:basedOn w:val="Normal"/>
    <w:uiPriority w:val="99"/>
    <w:qFormat/>
    <w:rsid w:val="00FA74AF"/>
    <w:pPr>
      <w:pageBreakBefore/>
      <w:widowControl w:val="0"/>
      <w:numPr>
        <w:numId w:val="15"/>
      </w:numPr>
      <w:pBdr>
        <w:top w:val="single" w:sz="6" w:space="28" w:color="auto"/>
        <w:bottom w:val="single" w:sz="6" w:space="14" w:color="auto"/>
      </w:pBdr>
      <w:suppressAutoHyphens/>
      <w:autoSpaceDE w:val="0"/>
      <w:autoSpaceDN w:val="0"/>
      <w:adjustRightInd w:val="0"/>
      <w:spacing w:before="283" w:after="170" w:line="288" w:lineRule="auto"/>
    </w:pPr>
    <w:rPr>
      <w:rFonts w:ascii="Georgia" w:eastAsia="Times New Roman" w:hAnsi="Georgia" w:cs="Trajan-Bold"/>
      <w:b/>
      <w:bCs/>
      <w:caps/>
      <w:color w:val="000084"/>
      <w:spacing w:val="-8"/>
      <w:sz w:val="40"/>
      <w:szCs w:val="40"/>
      <w:lang w:bidi="en-US"/>
    </w:rPr>
  </w:style>
  <w:style w:type="paragraph" w:customStyle="1" w:styleId="Numberedparas">
    <w:name w:val="Numbered paras"/>
    <w:basedOn w:val="Normal"/>
    <w:uiPriority w:val="99"/>
    <w:qFormat/>
    <w:rsid w:val="00FA74AF"/>
    <w:pPr>
      <w:widowControl w:val="0"/>
      <w:numPr>
        <w:ilvl w:val="1"/>
        <w:numId w:val="15"/>
      </w:numPr>
      <w:tabs>
        <w:tab w:val="left" w:pos="567"/>
      </w:tabs>
      <w:suppressAutoHyphens/>
      <w:autoSpaceDE w:val="0"/>
      <w:autoSpaceDN w:val="0"/>
      <w:adjustRightInd w:val="0"/>
      <w:spacing w:before="170" w:line="288" w:lineRule="auto"/>
      <w:ind w:left="0" w:firstLine="0"/>
      <w:jc w:val="both"/>
    </w:pPr>
    <w:rPr>
      <w:rFonts w:ascii="Georgia" w:eastAsia="Times New Roman" w:hAnsi="Georgia" w:cs="BookAntiqua"/>
      <w:color w:val="000000"/>
      <w:spacing w:val="2"/>
      <w:lang w:val="en-GB" w:bidi="en-US"/>
    </w:rPr>
  </w:style>
  <w:style w:type="paragraph" w:customStyle="1" w:styleId="in">
    <w:name w:val="in"/>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image-caption">
    <w:name w:val="image-caption"/>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imagecontain">
    <w:name w:val="imagecontain"/>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CM62">
    <w:name w:val="CM62"/>
    <w:basedOn w:val="Normal"/>
    <w:next w:val="Normal"/>
    <w:uiPriority w:val="99"/>
    <w:qFormat/>
    <w:rsid w:val="00FA74A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A74A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A74AF"/>
    <w:pPr>
      <w:widowControl w:val="0"/>
      <w:spacing w:after="63"/>
    </w:pPr>
    <w:rPr>
      <w:rFonts w:ascii="Arial" w:hAnsi="Arial"/>
      <w:color w:val="auto"/>
    </w:rPr>
  </w:style>
  <w:style w:type="paragraph" w:customStyle="1" w:styleId="CM35">
    <w:name w:val="CM35"/>
    <w:basedOn w:val="Default"/>
    <w:next w:val="Default"/>
    <w:uiPriority w:val="99"/>
    <w:qFormat/>
    <w:rsid w:val="00FA74A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A74AF"/>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FA74A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A74A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A74A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A74AF"/>
    <w:rPr>
      <w:sz w:val="22"/>
      <w:szCs w:val="22"/>
      <w:lang w:val="x-none" w:eastAsia="x-none"/>
    </w:rPr>
  </w:style>
  <w:style w:type="character" w:customStyle="1" w:styleId="StyleCards11ptUnderlineChar">
    <w:name w:val="Style Cards + 11 pt Underline Char"/>
    <w:link w:val="StyleCards11ptUnderline"/>
    <w:locked/>
    <w:rsid w:val="00FA74A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A74AF"/>
    <w:rPr>
      <w:sz w:val="22"/>
      <w:u w:val="single"/>
      <w:lang w:val="x-none" w:eastAsia="x-none"/>
    </w:rPr>
  </w:style>
  <w:style w:type="character" w:customStyle="1" w:styleId="StyleCards11ptBoldUnderlineChar">
    <w:name w:val="Style Cards + 11 pt Bold Underline Char"/>
    <w:link w:val="StyleCards11ptBoldUnderline"/>
    <w:locked/>
    <w:rsid w:val="00FA74A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A74AF"/>
    <w:rPr>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A74A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A74AF"/>
    <w:pPr>
      <w:pBdr>
        <w:top w:val="single" w:sz="4" w:space="0" w:color="auto"/>
        <w:left w:val="single" w:sz="4" w:space="0" w:color="auto"/>
        <w:bottom w:val="single" w:sz="4" w:space="0" w:color="auto"/>
        <w:right w:val="single" w:sz="4" w:space="0" w:color="auto"/>
      </w:pBdr>
    </w:pPr>
    <w:rPr>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FA74A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A74AF"/>
    <w:rPr>
      <w:rFonts w:cstheme="minorBidi"/>
      <w:lang w:val="x-none" w:eastAsia="x-none"/>
    </w:rPr>
  </w:style>
  <w:style w:type="character" w:customStyle="1" w:styleId="NormalFontChar">
    <w:name w:val="Normal Font Char"/>
    <w:link w:val="NormalFont"/>
    <w:locked/>
    <w:rsid w:val="00FA74AF"/>
    <w:rPr>
      <w:rFonts w:ascii="Times New Roman" w:eastAsia="Times New Roman" w:hAnsi="Times New Roman" w:cs="Times New Roman"/>
      <w:sz w:val="20"/>
      <w:szCs w:val="20"/>
    </w:rPr>
  </w:style>
  <w:style w:type="paragraph" w:customStyle="1" w:styleId="NormalFont">
    <w:name w:val="Normal Font"/>
    <w:link w:val="NormalFontChar"/>
    <w:qFormat/>
    <w:rsid w:val="00FA74A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A74AF"/>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A74A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A74AF"/>
    <w:rPr>
      <w:u w:val="single"/>
      <w:lang w:val="x-none" w:eastAsia="x-none"/>
    </w:rPr>
  </w:style>
  <w:style w:type="character" w:customStyle="1" w:styleId="StyleNormalFont11ptBoldUnderlineChar">
    <w:name w:val="Style Normal Font + 11 pt Bold Underline Char"/>
    <w:link w:val="StyleNormalFont11ptBoldUnderline"/>
    <w:locked/>
    <w:rsid w:val="00FA74A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A74AF"/>
    <w:rPr>
      <w:b/>
      <w:bCs/>
      <w:u w:val="single"/>
      <w:lang w:val="x-none" w:eastAsia="x-none"/>
    </w:rPr>
  </w:style>
  <w:style w:type="paragraph" w:customStyle="1" w:styleId="Smallfont0">
    <w:name w:val="Smallfont"/>
    <w:basedOn w:val="Normal"/>
    <w:uiPriority w:val="99"/>
    <w:qFormat/>
    <w:rsid w:val="00FA74AF"/>
    <w:rPr>
      <w:rFonts w:ascii="Georgia" w:eastAsia="Times New Roman" w:hAnsi="Georgia"/>
      <w:sz w:val="15"/>
    </w:rPr>
  </w:style>
  <w:style w:type="paragraph" w:customStyle="1" w:styleId="formatvorlage2">
    <w:name w:val="formatvorlage2"/>
    <w:basedOn w:val="Normal"/>
    <w:uiPriority w:val="99"/>
    <w:qFormat/>
    <w:rsid w:val="00FA74AF"/>
    <w:pPr>
      <w:spacing w:before="100" w:beforeAutospacing="1" w:after="100" w:afterAutospacing="1"/>
    </w:pPr>
    <w:rPr>
      <w:rFonts w:ascii="Georgia" w:eastAsia="Calibri" w:hAnsi="Georgia"/>
      <w:sz w:val="24"/>
    </w:rPr>
  </w:style>
  <w:style w:type="character" w:customStyle="1" w:styleId="StyleTitle11ptNotBoldChar">
    <w:name w:val="Style Title + 11 pt Not Bold Char"/>
    <w:link w:val="StyleTitle11ptNotBold"/>
    <w:locked/>
    <w:rsid w:val="00FA74A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A74AF"/>
    <w:pPr>
      <w:widowControl/>
      <w:autoSpaceDE/>
      <w:autoSpaceDN/>
      <w:adjustRightInd/>
      <w:spacing w:before="0" w:after="0"/>
      <w:outlineLvl w:val="9"/>
    </w:pPr>
    <w:rPr>
      <w:rFonts w:eastAsia="Times New Roman"/>
      <w:sz w:val="20"/>
      <w:lang w:val="x-none" w:eastAsia="x-none"/>
    </w:rPr>
  </w:style>
  <w:style w:type="character" w:customStyle="1" w:styleId="StyleTitle11ptNotBoldNounderlineChar">
    <w:name w:val="Style Title + 11 pt Not Bold No underline Char"/>
    <w:link w:val="StyleTitle11ptNotBoldNounderline"/>
    <w:locked/>
    <w:rsid w:val="00FA74A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A74AF"/>
    <w:pPr>
      <w:widowControl/>
      <w:autoSpaceDE/>
      <w:autoSpaceDN/>
      <w:adjustRightInd/>
      <w:spacing w:before="0" w:after="0"/>
      <w:outlineLvl w:val="9"/>
    </w:pPr>
    <w:rPr>
      <w:rFonts w:eastAsia="Times New Roman"/>
      <w:b w:val="0"/>
      <w:sz w:val="20"/>
      <w:lang w:val="x-none" w:eastAsia="x-none"/>
    </w:rPr>
  </w:style>
  <w:style w:type="character" w:customStyle="1" w:styleId="HotRouteCharCharCharCharCharChar">
    <w:name w:val="Hot Route! Char Char Char Char Char Char"/>
    <w:link w:val="HotRouteCharCharCharCharChar"/>
    <w:locked/>
    <w:rsid w:val="00FA74A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A74AF"/>
    <w:pPr>
      <w:ind w:left="144"/>
    </w:pPr>
    <w:rPr>
      <w:rFonts w:ascii="Georgia" w:eastAsia="Times New Roman" w:hAnsi="Georgia" w:cstheme="minorBidi"/>
      <w:lang w:val="x-none" w:eastAsia="x-none"/>
    </w:rPr>
  </w:style>
  <w:style w:type="paragraph" w:customStyle="1" w:styleId="deck">
    <w:name w:val="deck"/>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i1">
    <w:name w:val="i1"/>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question">
    <w:name w:val="question"/>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bodycopy">
    <w:name w:val="bodycopy"/>
    <w:basedOn w:val="Normal"/>
    <w:uiPriority w:val="99"/>
    <w:qFormat/>
    <w:rsid w:val="00FA74AF"/>
    <w:pPr>
      <w:spacing w:before="100" w:beforeAutospacing="1" w:after="100" w:afterAutospacing="1"/>
    </w:pPr>
    <w:rPr>
      <w:rFonts w:ascii="Georgia" w:eastAsia="Times New Roman" w:hAnsi="Georgia"/>
      <w:sz w:val="24"/>
    </w:rPr>
  </w:style>
  <w:style w:type="paragraph" w:customStyle="1" w:styleId="Fifth">
    <w:name w:val="Fifth"/>
    <w:basedOn w:val="Normal"/>
    <w:link w:val="FifthChar"/>
    <w:qFormat/>
    <w:rsid w:val="00FA74AF"/>
    <w:rPr>
      <w:rFonts w:ascii="Georgia" w:eastAsia="Calibri" w:hAnsi="Georgia"/>
    </w:rPr>
  </w:style>
  <w:style w:type="paragraph" w:customStyle="1" w:styleId="NoteLevel22">
    <w:name w:val="Note Level 22"/>
    <w:basedOn w:val="card0"/>
    <w:next w:val="Normal"/>
    <w:uiPriority w:val="99"/>
    <w:qFormat/>
    <w:rsid w:val="00FA74AF"/>
    <w:pPr>
      <w:keepNext/>
    </w:pPr>
    <w:rPr>
      <w:rFonts w:ascii="Georgia" w:eastAsia="MS Gothic" w:hAnsi="Georgia"/>
      <w:kern w:val="0"/>
    </w:rPr>
  </w:style>
  <w:style w:type="paragraph" w:customStyle="1" w:styleId="wp-caption-text">
    <w:name w:val="wp-caption-text"/>
    <w:basedOn w:val="Normal"/>
    <w:qFormat/>
    <w:rsid w:val="00FA74AF"/>
    <w:pPr>
      <w:spacing w:before="100" w:beforeAutospacing="1" w:after="100" w:afterAutospacing="1"/>
    </w:pPr>
    <w:rPr>
      <w:rFonts w:ascii="Georgia" w:eastAsia="Times New Roman" w:hAnsi="Georgia"/>
      <w:sz w:val="24"/>
    </w:rPr>
  </w:style>
  <w:style w:type="paragraph" w:customStyle="1" w:styleId="svarticle">
    <w:name w:val="svarticle"/>
    <w:basedOn w:val="Normal"/>
    <w:uiPriority w:val="99"/>
    <w:qFormat/>
    <w:rsid w:val="00FA74AF"/>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FA74AF"/>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FA74AF"/>
    <w:pPr>
      <w:spacing w:before="100" w:beforeAutospacing="1" w:after="100" w:afterAutospacing="1"/>
    </w:pPr>
    <w:rPr>
      <w:rFonts w:ascii="Georgia" w:hAnsi="Georgia"/>
    </w:rPr>
  </w:style>
  <w:style w:type="paragraph" w:customStyle="1" w:styleId="description">
    <w:name w:val="description"/>
    <w:basedOn w:val="Normal"/>
    <w:uiPriority w:val="99"/>
    <w:qFormat/>
    <w:rsid w:val="00FA74AF"/>
    <w:pPr>
      <w:spacing w:before="100" w:beforeAutospacing="1" w:after="100" w:afterAutospacing="1"/>
    </w:pPr>
    <w:rPr>
      <w:rFonts w:ascii="Georgia" w:hAnsi="Georgia"/>
    </w:rPr>
  </w:style>
  <w:style w:type="paragraph" w:customStyle="1" w:styleId="graf">
    <w:name w:val="graf"/>
    <w:basedOn w:val="Normal"/>
    <w:uiPriority w:val="99"/>
    <w:qFormat/>
    <w:rsid w:val="00FA74AF"/>
    <w:pPr>
      <w:spacing w:before="100" w:beforeAutospacing="1" w:after="100" w:afterAutospacing="1"/>
    </w:pPr>
    <w:rPr>
      <w:rFonts w:ascii="Georgia" w:hAnsi="Georgia"/>
    </w:rPr>
  </w:style>
  <w:style w:type="paragraph" w:customStyle="1" w:styleId="column">
    <w:name w:val="column"/>
    <w:basedOn w:val="Normal"/>
    <w:uiPriority w:val="99"/>
    <w:qFormat/>
    <w:rsid w:val="00FA74AF"/>
    <w:pPr>
      <w:spacing w:before="100" w:beforeAutospacing="1" w:after="100" w:afterAutospacing="1"/>
    </w:pPr>
    <w:rPr>
      <w:rFonts w:ascii="Georgia" w:hAnsi="Georgia"/>
    </w:rPr>
  </w:style>
  <w:style w:type="paragraph" w:customStyle="1" w:styleId="recirc-container">
    <w:name w:val="recirc-container"/>
    <w:basedOn w:val="Normal"/>
    <w:uiPriority w:val="99"/>
    <w:qFormat/>
    <w:rsid w:val="00FA74AF"/>
    <w:pPr>
      <w:spacing w:before="100" w:beforeAutospacing="1" w:after="100" w:afterAutospacing="1"/>
    </w:pPr>
    <w:rPr>
      <w:rFonts w:ascii="Times New Roman" w:hAnsi="Times New Roman" w:cs="Times New Roman"/>
      <w:sz w:val="24"/>
    </w:rPr>
  </w:style>
  <w:style w:type="paragraph" w:customStyle="1" w:styleId="selectionshareable">
    <w:name w:val="selectionshareable"/>
    <w:basedOn w:val="Normal"/>
    <w:uiPriority w:val="99"/>
    <w:qFormat/>
    <w:rsid w:val="00FA74AF"/>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FA74AF"/>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FA74AF"/>
    <w:pPr>
      <w:spacing w:before="100" w:beforeAutospacing="1" w:after="100" w:afterAutospacing="1"/>
    </w:pPr>
    <w:rPr>
      <w:rFonts w:ascii="Times New Roman" w:hAnsi="Times New Roman" w:cs="Times New Roman"/>
      <w:sz w:val="24"/>
    </w:rPr>
  </w:style>
  <w:style w:type="character" w:styleId="SubtleEmphasis">
    <w:name w:val="Subtle Emphasis"/>
    <w:uiPriority w:val="19"/>
    <w:qFormat/>
    <w:rsid w:val="00FA74AF"/>
    <w:rPr>
      <w:rFonts w:ascii="Georgia" w:hAnsi="Georgia" w:hint="default"/>
      <w:i/>
      <w:iCs/>
      <w:color w:val="808080"/>
    </w:rPr>
  </w:style>
  <w:style w:type="character" w:customStyle="1" w:styleId="cardchar00">
    <w:name w:val="cardchar0"/>
    <w:basedOn w:val="DefaultParagraphFont"/>
    <w:rsid w:val="00FA74AF"/>
  </w:style>
  <w:style w:type="character" w:customStyle="1" w:styleId="UnderlineNon-bold">
    <w:name w:val="Underline Non - bold"/>
    <w:rsid w:val="00FA74AF"/>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FA74AF"/>
    <w:rPr>
      <w:rFonts w:ascii="Georgia" w:hAnsi="Georgia"/>
    </w:rPr>
  </w:style>
  <w:style w:type="character" w:customStyle="1" w:styleId="StyleHeading4UnderlinedsmalltextGaramondChar">
    <w:name w:val="Style Heading 4Underlinedsmall text + Garamond Char"/>
    <w:link w:val="StyleHeading4UnderlinedsmalltextGaramond"/>
    <w:locked/>
    <w:rsid w:val="00FA74AF"/>
    <w:rPr>
      <w:rFonts w:ascii="Georgia" w:hAnsi="Georgia" w:cs="Arial"/>
    </w:rPr>
  </w:style>
  <w:style w:type="character" w:customStyle="1" w:styleId="Heading5Char2">
    <w:name w:val="Heading 5 Char2"/>
    <w:rsid w:val="00FA74AF"/>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FA74AF"/>
    <w:rPr>
      <w:vanish/>
      <w:sz w:val="16"/>
      <w:szCs w:val="16"/>
    </w:rPr>
  </w:style>
  <w:style w:type="paragraph" w:styleId="z-TopofForm">
    <w:name w:val="HTML Top of Form"/>
    <w:basedOn w:val="Normal"/>
    <w:next w:val="Normal"/>
    <w:link w:val="z-TopofFormChar"/>
    <w:hidden/>
    <w:uiPriority w:val="99"/>
    <w:unhideWhenUsed/>
    <w:rsid w:val="00FA74AF"/>
    <w:pPr>
      <w:pBdr>
        <w:bottom w:val="single" w:sz="6" w:space="1" w:color="auto"/>
      </w:pBdr>
      <w:jc w:val="center"/>
    </w:pPr>
    <w:rPr>
      <w:rFonts w:asciiTheme="minorHAnsi" w:hAnsiTheme="minorHAnsi" w:cstheme="minorBidi"/>
      <w:vanish/>
      <w:sz w:val="16"/>
      <w:szCs w:val="16"/>
    </w:rPr>
  </w:style>
  <w:style w:type="character" w:customStyle="1" w:styleId="z-TopofFormChar1">
    <w:name w:val="z-Top of Form Char1"/>
    <w:basedOn w:val="DefaultParagraphFont"/>
    <w:uiPriority w:val="99"/>
    <w:rsid w:val="00FA74AF"/>
    <w:rPr>
      <w:rFonts w:ascii="Arial" w:hAnsi="Arial" w:cs="Arial"/>
      <w:vanish/>
      <w:sz w:val="16"/>
      <w:szCs w:val="16"/>
    </w:rPr>
  </w:style>
  <w:style w:type="character" w:customStyle="1" w:styleId="z-BottomofFormChar">
    <w:name w:val="z-Bottom of Form Char"/>
    <w:basedOn w:val="DefaultParagraphFont"/>
    <w:link w:val="z-BottomofForm"/>
    <w:uiPriority w:val="99"/>
    <w:rsid w:val="00FA74AF"/>
    <w:rPr>
      <w:vanish/>
      <w:sz w:val="16"/>
      <w:szCs w:val="16"/>
    </w:rPr>
  </w:style>
  <w:style w:type="paragraph" w:styleId="z-BottomofForm">
    <w:name w:val="HTML Bottom of Form"/>
    <w:basedOn w:val="Normal"/>
    <w:next w:val="Normal"/>
    <w:link w:val="z-BottomofFormChar"/>
    <w:hidden/>
    <w:uiPriority w:val="99"/>
    <w:unhideWhenUsed/>
    <w:rsid w:val="00FA74AF"/>
    <w:pPr>
      <w:pBdr>
        <w:top w:val="single" w:sz="6" w:space="1" w:color="auto"/>
      </w:pBdr>
      <w:jc w:val="center"/>
    </w:pPr>
    <w:rPr>
      <w:rFonts w:asciiTheme="minorHAnsi" w:hAnsiTheme="minorHAnsi" w:cstheme="minorBidi"/>
      <w:vanish/>
      <w:sz w:val="16"/>
      <w:szCs w:val="16"/>
    </w:rPr>
  </w:style>
  <w:style w:type="character" w:customStyle="1" w:styleId="z-BottomofFormChar1">
    <w:name w:val="z-Bottom of Form Char1"/>
    <w:basedOn w:val="DefaultParagraphFont"/>
    <w:uiPriority w:val="99"/>
    <w:rsid w:val="00FA74AF"/>
    <w:rPr>
      <w:rFonts w:ascii="Arial" w:hAnsi="Arial" w:cs="Arial"/>
      <w:vanish/>
      <w:sz w:val="16"/>
      <w:szCs w:val="16"/>
    </w:rPr>
  </w:style>
  <w:style w:type="character" w:customStyle="1" w:styleId="Style2CharChar">
    <w:name w:val="Style2 Char Char"/>
    <w:rsid w:val="00FA74AF"/>
    <w:rPr>
      <w:u w:val="thick"/>
      <w:lang w:val="en-US" w:eastAsia="en-US" w:bidi="ar-SA"/>
    </w:rPr>
  </w:style>
  <w:style w:type="character" w:customStyle="1" w:styleId="authordate1">
    <w:name w:val="authordate"/>
    <w:rsid w:val="00FA74AF"/>
  </w:style>
  <w:style w:type="character" w:customStyle="1" w:styleId="underline0">
    <w:name w:val="%underline"/>
    <w:qFormat/>
    <w:rsid w:val="00FA74AF"/>
    <w:rPr>
      <w:rFonts w:ascii="Times New Roman" w:hAnsi="Times New Roman" w:cs="Times New Roman" w:hint="default"/>
      <w:strike w:val="0"/>
      <w:dstrike w:val="0"/>
      <w:sz w:val="16"/>
      <w:u w:val="none"/>
      <w:effect w:val="none"/>
    </w:rPr>
  </w:style>
  <w:style w:type="character" w:customStyle="1" w:styleId="AUNDERLINE0">
    <w:name w:val="AUNDERLINE"/>
    <w:qFormat/>
    <w:rsid w:val="00FA74AF"/>
    <w:rPr>
      <w:rFonts w:ascii="Times New Roman" w:hAnsi="Times New Roman" w:cs="Times New Roman" w:hint="default"/>
      <w:sz w:val="20"/>
      <w:u w:val="single"/>
    </w:rPr>
  </w:style>
  <w:style w:type="character" w:customStyle="1" w:styleId="UnderlinedCharChar">
    <w:name w:val="Underlined Char Char"/>
    <w:rsid w:val="00FA74AF"/>
    <w:rPr>
      <w:rFonts w:ascii="Garamond" w:hAnsi="Garamond" w:hint="default"/>
      <w:szCs w:val="28"/>
      <w:u w:val="single"/>
      <w:lang w:val="en-US" w:eastAsia="en-US" w:bidi="ar-SA"/>
    </w:rPr>
  </w:style>
  <w:style w:type="character" w:customStyle="1" w:styleId="slug-doi">
    <w:name w:val="slug-doi"/>
    <w:basedOn w:val="DefaultParagraphFont"/>
    <w:rsid w:val="00FA74AF"/>
  </w:style>
  <w:style w:type="character" w:customStyle="1" w:styleId="af">
    <w:name w:val="af"/>
    <w:basedOn w:val="DefaultParagraphFont"/>
    <w:rsid w:val="00FA74AF"/>
  </w:style>
  <w:style w:type="character" w:customStyle="1" w:styleId="ab">
    <w:name w:val="ab"/>
    <w:basedOn w:val="DefaultParagraphFont"/>
    <w:rsid w:val="00FA74AF"/>
  </w:style>
  <w:style w:type="character" w:customStyle="1" w:styleId="em">
    <w:name w:val="em"/>
    <w:basedOn w:val="DefaultParagraphFont"/>
    <w:rsid w:val="00FA74AF"/>
  </w:style>
  <w:style w:type="character" w:customStyle="1" w:styleId="au">
    <w:name w:val="au"/>
    <w:basedOn w:val="DefaultParagraphFont"/>
    <w:rsid w:val="00FA74AF"/>
  </w:style>
  <w:style w:type="character" w:customStyle="1" w:styleId="ti">
    <w:name w:val="ti"/>
    <w:basedOn w:val="DefaultParagraphFont"/>
    <w:rsid w:val="00FA74AF"/>
  </w:style>
  <w:style w:type="character" w:customStyle="1" w:styleId="subheadblue">
    <w:name w:val="subhead_blue"/>
    <w:basedOn w:val="DefaultParagraphFont"/>
    <w:rsid w:val="00FA74AF"/>
  </w:style>
  <w:style w:type="character" w:customStyle="1" w:styleId="affiliation">
    <w:name w:val="affiliation"/>
    <w:basedOn w:val="DefaultParagraphFont"/>
    <w:rsid w:val="00FA74AF"/>
  </w:style>
  <w:style w:type="character" w:customStyle="1" w:styleId="slug-doi-wrapper">
    <w:name w:val="slug-doi-wrapper"/>
    <w:basedOn w:val="DefaultParagraphFont"/>
    <w:rsid w:val="00FA74AF"/>
  </w:style>
  <w:style w:type="character" w:customStyle="1" w:styleId="slug-metadata-noteahead-of-print">
    <w:name w:val="slug-metadata-note ahead-of-print"/>
    <w:basedOn w:val="DefaultParagraphFont"/>
    <w:rsid w:val="00FA74AF"/>
  </w:style>
  <w:style w:type="character" w:customStyle="1" w:styleId="slug-ahead-of-print-date">
    <w:name w:val="slug-ahead-of-print-date"/>
    <w:basedOn w:val="DefaultParagraphFont"/>
    <w:rsid w:val="00FA74AF"/>
  </w:style>
  <w:style w:type="character" w:customStyle="1" w:styleId="medium-bold">
    <w:name w:val="medium-bold"/>
    <w:basedOn w:val="DefaultParagraphFont"/>
    <w:rsid w:val="00FA74AF"/>
  </w:style>
  <w:style w:type="character" w:customStyle="1" w:styleId="updated-short-citation">
    <w:name w:val="updated-short-citation"/>
    <w:basedOn w:val="DefaultParagraphFont"/>
    <w:rsid w:val="00FA74AF"/>
  </w:style>
  <w:style w:type="character" w:customStyle="1" w:styleId="goohl0">
    <w:name w:val="goohl0"/>
    <w:basedOn w:val="DefaultParagraphFont"/>
    <w:rsid w:val="00FA74AF"/>
  </w:style>
  <w:style w:type="character" w:customStyle="1" w:styleId="CharChar6">
    <w:name w:val="Char Char6"/>
    <w:rsid w:val="00FA74AF"/>
    <w:rPr>
      <w:rFonts w:ascii="Arial" w:hAnsi="Arial" w:cs="Arial" w:hint="default"/>
      <w:bCs/>
      <w:sz w:val="16"/>
      <w:szCs w:val="26"/>
      <w:lang w:val="en-US" w:eastAsia="en-US" w:bidi="ar-SA"/>
    </w:rPr>
  </w:style>
  <w:style w:type="character" w:customStyle="1" w:styleId="TagCharChar1">
    <w:name w:val="Tag Char Char1"/>
    <w:rsid w:val="00FA74AF"/>
    <w:rPr>
      <w:b/>
      <w:bCs w:val="0"/>
      <w:sz w:val="24"/>
      <w:szCs w:val="24"/>
      <w:lang w:val="en-US" w:eastAsia="en-US" w:bidi="ar-SA"/>
    </w:rPr>
  </w:style>
  <w:style w:type="character" w:customStyle="1" w:styleId="12TimesNewRoman">
    <w:name w:val="12 Times New Roman"/>
    <w:rsid w:val="00FA74A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A74A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A74AF"/>
    <w:rPr>
      <w:rFonts w:ascii="Times New Roman" w:hAnsi="Times New Roman" w:cs="Times New Roman" w:hint="default"/>
      <w:strike w:val="0"/>
      <w:dstrike w:val="0"/>
      <w:sz w:val="14"/>
      <w:u w:val="none"/>
      <w:effect w:val="none"/>
    </w:rPr>
  </w:style>
  <w:style w:type="character" w:customStyle="1" w:styleId="F8-UnderlineBold">
    <w:name w:val="F8 - Underline/Bold"/>
    <w:rsid w:val="00FA74AF"/>
    <w:rPr>
      <w:rFonts w:ascii="Times New Roman" w:hAnsi="Times New Roman" w:cs="Times New Roman" w:hint="default"/>
      <w:b/>
      <w:bCs w:val="0"/>
      <w:sz w:val="20"/>
      <w:u w:val="single"/>
    </w:rPr>
  </w:style>
  <w:style w:type="character" w:customStyle="1" w:styleId="F7-SmallFont">
    <w:name w:val="F7 - Small Font"/>
    <w:rsid w:val="00FA74AF"/>
    <w:rPr>
      <w:rFonts w:ascii="Times New Roman" w:hAnsi="Times New Roman" w:cs="Times New Roman" w:hint="default"/>
      <w:sz w:val="14"/>
    </w:rPr>
  </w:style>
  <w:style w:type="character" w:customStyle="1" w:styleId="Brief-Bold">
    <w:name w:val="Brief - Bold"/>
    <w:rsid w:val="00FA74AF"/>
    <w:rPr>
      <w:rFonts w:ascii="Times New Roman" w:hAnsi="Times New Roman" w:cs="Times New Roman" w:hint="default"/>
      <w:b/>
      <w:bCs w:val="0"/>
    </w:rPr>
  </w:style>
  <w:style w:type="character" w:customStyle="1" w:styleId="Card-Underline">
    <w:name w:val="Card - Underline"/>
    <w:rsid w:val="00FA74AF"/>
    <w:rPr>
      <w:rFonts w:ascii="Times New Roman" w:hAnsi="Times New Roman" w:cs="Times New Roman" w:hint="default"/>
      <w:u w:val="single"/>
    </w:rPr>
  </w:style>
  <w:style w:type="character" w:customStyle="1" w:styleId="beriefunderline">
    <w:name w:val="berief = underline"/>
    <w:rsid w:val="00FA74AF"/>
    <w:rPr>
      <w:rFonts w:ascii="Times New Roman" w:eastAsia="Times New Roman" w:hAnsi="Times New Roman" w:cs="Times New Roman" w:hint="default"/>
      <w:sz w:val="20"/>
      <w:u w:val="single"/>
    </w:rPr>
  </w:style>
  <w:style w:type="character" w:customStyle="1" w:styleId="BoldText10pt">
    <w:name w:val="Bold Text 10 pt"/>
    <w:rsid w:val="00FA74A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FA74AF"/>
    <w:rPr>
      <w:i/>
      <w:iCs w:val="0"/>
    </w:rPr>
  </w:style>
  <w:style w:type="character" w:customStyle="1" w:styleId="eoeaheader">
    <w:name w:val="eoea_header"/>
    <w:basedOn w:val="DefaultParagraphFont"/>
    <w:rsid w:val="00FA74AF"/>
  </w:style>
  <w:style w:type="character" w:customStyle="1" w:styleId="SC4208902">
    <w:name w:val="SC.4.208902"/>
    <w:rsid w:val="00FA74AF"/>
    <w:rPr>
      <w:rFonts w:ascii="Century" w:hAnsi="Century" w:cs="Century" w:hint="default"/>
      <w:color w:val="000000"/>
      <w:sz w:val="22"/>
      <w:szCs w:val="22"/>
    </w:rPr>
  </w:style>
  <w:style w:type="character" w:customStyle="1" w:styleId="SC4208915">
    <w:name w:val="SC.4.208915"/>
    <w:rsid w:val="00FA74AF"/>
    <w:rPr>
      <w:rFonts w:ascii="Century" w:hAnsi="Century" w:cs="Century" w:hint="default"/>
      <w:color w:val="000000"/>
      <w:sz w:val="13"/>
      <w:szCs w:val="13"/>
    </w:rPr>
  </w:style>
  <w:style w:type="character" w:customStyle="1" w:styleId="SC273764">
    <w:name w:val="SC.2.73764"/>
    <w:rsid w:val="00FA74AF"/>
    <w:rPr>
      <w:rFonts w:ascii="Century" w:hAnsi="Century" w:cs="Century" w:hint="default"/>
      <w:color w:val="000000"/>
      <w:sz w:val="72"/>
      <w:szCs w:val="72"/>
    </w:rPr>
  </w:style>
  <w:style w:type="character" w:customStyle="1" w:styleId="SC273779">
    <w:name w:val="SC.2.73779"/>
    <w:rsid w:val="00FA74AF"/>
    <w:rPr>
      <w:rFonts w:ascii="Century" w:hAnsi="Century" w:cs="Century" w:hint="default"/>
      <w:color w:val="000000"/>
      <w:sz w:val="40"/>
      <w:szCs w:val="40"/>
    </w:rPr>
  </w:style>
  <w:style w:type="character" w:customStyle="1" w:styleId="SC273763">
    <w:name w:val="SC.2.73763"/>
    <w:rsid w:val="00FA74AF"/>
    <w:rPr>
      <w:rFonts w:ascii="Century" w:hAnsi="Century" w:cs="Century" w:hint="default"/>
      <w:b/>
      <w:bCs/>
      <w:color w:val="000000"/>
    </w:rPr>
  </w:style>
  <w:style w:type="character" w:customStyle="1" w:styleId="SC4208910">
    <w:name w:val="SC.4.208910"/>
    <w:rsid w:val="00FA74AF"/>
    <w:rPr>
      <w:rFonts w:ascii="Century" w:hAnsi="Century" w:cs="Century" w:hint="default"/>
      <w:color w:val="000000"/>
      <w:sz w:val="28"/>
      <w:szCs w:val="28"/>
    </w:rPr>
  </w:style>
  <w:style w:type="character" w:customStyle="1" w:styleId="SC4208911">
    <w:name w:val="SC.4.208911"/>
    <w:rsid w:val="00FA74AF"/>
    <w:rPr>
      <w:rFonts w:ascii="Century" w:hAnsi="Century" w:cs="Century" w:hint="default"/>
      <w:color w:val="000000"/>
    </w:rPr>
  </w:style>
  <w:style w:type="character" w:customStyle="1" w:styleId="articlesubtitle">
    <w:name w:val="article_sub_title"/>
    <w:basedOn w:val="DefaultParagraphFont"/>
    <w:rsid w:val="00FA74AF"/>
  </w:style>
  <w:style w:type="character" w:customStyle="1" w:styleId="newsdate2">
    <w:name w:val="news_date2"/>
    <w:basedOn w:val="DefaultParagraphFont"/>
    <w:rsid w:val="00FA74AF"/>
  </w:style>
  <w:style w:type="character" w:customStyle="1" w:styleId="readarticleheader">
    <w:name w:val="readarticleheader"/>
    <w:basedOn w:val="DefaultParagraphFont"/>
    <w:rsid w:val="00FA74AF"/>
  </w:style>
  <w:style w:type="character" w:customStyle="1" w:styleId="UnderlineChar20">
    <w:name w:val="Underline Char2"/>
    <w:rsid w:val="00FA74AF"/>
    <w:rPr>
      <w:rFonts w:ascii="Trebuchet MS" w:hAnsi="Trebuchet MS" w:hint="default"/>
      <w:u w:val="thick"/>
      <w:lang w:val="en-US" w:eastAsia="zh-CN" w:bidi="ar-SA"/>
    </w:rPr>
  </w:style>
  <w:style w:type="character" w:customStyle="1" w:styleId="BoldUnderliningChar">
    <w:name w:val="Bold Underlining Char"/>
    <w:rsid w:val="00FA74AF"/>
    <w:rPr>
      <w:rFonts w:ascii="Arial Narrow" w:eastAsia="Times New Roman" w:hAnsi="Arial Narrow" w:hint="default"/>
      <w:b/>
      <w:bCs w:val="0"/>
      <w:szCs w:val="24"/>
      <w:u w:val="single"/>
      <w:lang w:val="en-GB" w:eastAsia="en-US" w:bidi="ar-SA"/>
    </w:rPr>
  </w:style>
  <w:style w:type="character" w:customStyle="1" w:styleId="medium-normal1">
    <w:name w:val="medium-normal1"/>
    <w:rsid w:val="00FA74AF"/>
    <w:rPr>
      <w:rFonts w:ascii="Arial" w:hAnsi="Arial" w:cs="Arial" w:hint="default"/>
      <w:b w:val="0"/>
      <w:bCs w:val="0"/>
      <w:i w:val="0"/>
      <w:iCs w:val="0"/>
      <w:sz w:val="20"/>
      <w:szCs w:val="20"/>
    </w:rPr>
  </w:style>
  <w:style w:type="character" w:customStyle="1" w:styleId="UnderlinedCardChar0">
    <w:name w:val="Underlined Card Char"/>
    <w:rsid w:val="00FA74AF"/>
    <w:rPr>
      <w:rFonts w:ascii="Palatino Linotype" w:hAnsi="Palatino Linotype" w:hint="default"/>
      <w:u w:val="single"/>
      <w:lang w:val="en-US" w:eastAsia="en-US" w:bidi="ar-SA"/>
    </w:rPr>
  </w:style>
  <w:style w:type="character" w:customStyle="1" w:styleId="char">
    <w:name w:val="char"/>
    <w:basedOn w:val="DefaultParagraphFont"/>
    <w:rsid w:val="00FA74AF"/>
  </w:style>
  <w:style w:type="character" w:customStyle="1" w:styleId="UnderlineCharCharCharCharCharChar">
    <w:name w:val="Underline Char Char Char Char Char Char"/>
    <w:rsid w:val="00FA74AF"/>
    <w:rPr>
      <w:rFonts w:ascii="Arial Narrow" w:hAnsi="Arial Narrow" w:hint="default"/>
      <w:szCs w:val="24"/>
      <w:u w:val="single"/>
      <w:lang w:val="en-US" w:eastAsia="en-US" w:bidi="ar-SA"/>
    </w:rPr>
  </w:style>
  <w:style w:type="character" w:customStyle="1" w:styleId="klink">
    <w:name w:val="klink"/>
    <w:basedOn w:val="DefaultParagraphFont"/>
    <w:rsid w:val="00FA74AF"/>
  </w:style>
  <w:style w:type="character" w:customStyle="1" w:styleId="date10">
    <w:name w:val="date1"/>
    <w:basedOn w:val="DefaultParagraphFont"/>
    <w:rsid w:val="00FA74AF"/>
  </w:style>
  <w:style w:type="character" w:customStyle="1" w:styleId="bolding1">
    <w:name w:val="bolding1"/>
    <w:rsid w:val="00FA74AF"/>
    <w:rPr>
      <w:b/>
      <w:bCs/>
    </w:rPr>
  </w:style>
  <w:style w:type="character" w:customStyle="1" w:styleId="bookoptions1">
    <w:name w:val="book_options1"/>
    <w:rsid w:val="00FA74AF"/>
    <w:rPr>
      <w:b/>
      <w:bCs/>
      <w:color w:val="333366"/>
    </w:rPr>
  </w:style>
  <w:style w:type="character" w:customStyle="1" w:styleId="descriptionblock">
    <w:name w:val="description block"/>
    <w:basedOn w:val="DefaultParagraphFont"/>
    <w:rsid w:val="00FA74AF"/>
  </w:style>
  <w:style w:type="character" w:customStyle="1" w:styleId="detailsboxblock">
    <w:name w:val="detailsbox block"/>
    <w:basedOn w:val="DefaultParagraphFont"/>
    <w:rsid w:val="00FA74AF"/>
  </w:style>
  <w:style w:type="character" w:customStyle="1" w:styleId="Char3">
    <w:name w:val="Char3"/>
    <w:rsid w:val="00FA74AF"/>
    <w:rPr>
      <w:rFonts w:ascii="Arial" w:hAnsi="Arial" w:cs="Arial" w:hint="default"/>
      <w:bCs/>
      <w:u w:val="thick"/>
      <w:lang w:val="en-US" w:eastAsia="en-US" w:bidi="ar-SA"/>
    </w:rPr>
  </w:style>
  <w:style w:type="character" w:customStyle="1" w:styleId="texto11">
    <w:name w:val="texto11"/>
    <w:rsid w:val="00FA74AF"/>
    <w:rPr>
      <w:rFonts w:ascii="Arial" w:hAnsi="Arial" w:cs="Arial" w:hint="default"/>
      <w:b w:val="0"/>
      <w:bCs w:val="0"/>
      <w:i w:val="0"/>
      <w:iCs w:val="0"/>
      <w:caps w:val="0"/>
      <w:color w:val="000000"/>
      <w:sz w:val="26"/>
      <w:szCs w:val="26"/>
    </w:rPr>
  </w:style>
  <w:style w:type="character" w:customStyle="1" w:styleId="CardTagChar">
    <w:name w:val="Card Tag Char"/>
    <w:rsid w:val="00FA74AF"/>
    <w:rPr>
      <w:rFonts w:ascii="Arial Narrow" w:hAnsi="Arial Narrow" w:hint="default"/>
      <w:b/>
      <w:bCs w:val="0"/>
      <w:sz w:val="24"/>
      <w:szCs w:val="24"/>
      <w:lang w:val="en-US" w:eastAsia="en-US" w:bidi="ar-SA"/>
    </w:rPr>
  </w:style>
  <w:style w:type="character" w:customStyle="1" w:styleId="DebateCiteCharCharChar">
    <w:name w:val="Debate Cite Char Char Char"/>
    <w:rsid w:val="00FA74AF"/>
    <w:rPr>
      <w:b/>
      <w:bCs w:val="0"/>
      <w:sz w:val="32"/>
      <w:szCs w:val="32"/>
      <w:lang w:val="en-US" w:eastAsia="en-US" w:bidi="ar-SA"/>
    </w:rPr>
  </w:style>
  <w:style w:type="character" w:customStyle="1" w:styleId="TagChar3">
    <w:name w:val="Tag Char3"/>
    <w:rsid w:val="00FA74AF"/>
    <w:rPr>
      <w:rFonts w:ascii="Palatino Linotype" w:hAnsi="Palatino Linotype" w:hint="default"/>
      <w:b/>
      <w:bCs w:val="0"/>
      <w:sz w:val="24"/>
      <w:szCs w:val="24"/>
      <w:lang w:val="en-US" w:eastAsia="en-US" w:bidi="ar-SA"/>
    </w:rPr>
  </w:style>
  <w:style w:type="character" w:customStyle="1" w:styleId="TagandCiteChar">
    <w:name w:val="Tag and Cite Char"/>
    <w:rsid w:val="00FA74AF"/>
    <w:rPr>
      <w:color w:val="333333"/>
      <w:sz w:val="22"/>
      <w:szCs w:val="22"/>
      <w:lang w:val="en-US" w:eastAsia="en-US" w:bidi="ar-SA"/>
    </w:rPr>
  </w:style>
  <w:style w:type="character" w:customStyle="1" w:styleId="Style10ptBold">
    <w:name w:val="Style 10 pt Bold"/>
    <w:rsid w:val="00FA74AF"/>
    <w:rPr>
      <w:b/>
      <w:bCs/>
      <w:sz w:val="20"/>
    </w:rPr>
  </w:style>
  <w:style w:type="character" w:customStyle="1" w:styleId="text9">
    <w:name w:val="text9"/>
    <w:basedOn w:val="DefaultParagraphFont"/>
    <w:rsid w:val="00FA74AF"/>
  </w:style>
  <w:style w:type="character" w:customStyle="1" w:styleId="text21">
    <w:name w:val="text21"/>
    <w:basedOn w:val="DefaultParagraphFont"/>
    <w:rsid w:val="00FA74AF"/>
  </w:style>
  <w:style w:type="character" w:customStyle="1" w:styleId="text19">
    <w:name w:val="text19"/>
    <w:basedOn w:val="DefaultParagraphFont"/>
    <w:rsid w:val="00FA74AF"/>
  </w:style>
  <w:style w:type="character" w:customStyle="1" w:styleId="term2">
    <w:name w:val="term2"/>
    <w:rsid w:val="00FA74AF"/>
    <w:rPr>
      <w:b/>
      <w:bCs/>
    </w:rPr>
  </w:style>
  <w:style w:type="character" w:customStyle="1" w:styleId="pmterms12">
    <w:name w:val="pmterms12"/>
    <w:rsid w:val="00FA74AF"/>
    <w:rPr>
      <w:b/>
      <w:bCs/>
      <w:i w:val="0"/>
      <w:iCs w:val="0"/>
      <w:color w:val="000000"/>
    </w:rPr>
  </w:style>
  <w:style w:type="character" w:customStyle="1" w:styleId="ToReadChar">
    <w:name w:val="To Read Char"/>
    <w:rsid w:val="00FA74AF"/>
    <w:rPr>
      <w:rFonts w:ascii="Verdana" w:hAnsi="Verdana" w:hint="default"/>
      <w:b/>
      <w:bCs w:val="0"/>
      <w:szCs w:val="24"/>
      <w:u w:val="single"/>
      <w:lang w:val="en-US" w:eastAsia="en-US" w:bidi="ar-SA"/>
    </w:rPr>
  </w:style>
  <w:style w:type="character" w:customStyle="1" w:styleId="ToReadCharChar">
    <w:name w:val="To Read Char Char"/>
    <w:rsid w:val="00FA74AF"/>
    <w:rPr>
      <w:rFonts w:ascii="Verdana" w:hAnsi="Verdana" w:hint="default"/>
      <w:b/>
      <w:bCs w:val="0"/>
      <w:szCs w:val="24"/>
      <w:u w:val="single"/>
      <w:lang w:val="en-US" w:eastAsia="en-US" w:bidi="ar-SA"/>
    </w:rPr>
  </w:style>
  <w:style w:type="character" w:customStyle="1" w:styleId="bio">
    <w:name w:val="bio"/>
    <w:basedOn w:val="DefaultParagraphFont"/>
    <w:rsid w:val="00FA74AF"/>
  </w:style>
  <w:style w:type="character" w:customStyle="1" w:styleId="storytextstyle">
    <w:name w:val="storytextstyle"/>
    <w:basedOn w:val="DefaultParagraphFont"/>
    <w:rsid w:val="00FA74AF"/>
  </w:style>
  <w:style w:type="character" w:customStyle="1" w:styleId="cardunderlinedCharChar">
    <w:name w:val="card underlined Char Char"/>
    <w:rsid w:val="00FA74AF"/>
    <w:rPr>
      <w:rFonts w:ascii="Arial" w:hAnsi="Arial" w:cs="Arial" w:hint="default"/>
      <w:sz w:val="22"/>
      <w:szCs w:val="24"/>
      <w:u w:val="single"/>
      <w:lang w:val="en-US" w:eastAsia="en-US" w:bidi="ar-SA"/>
    </w:rPr>
  </w:style>
  <w:style w:type="character" w:customStyle="1" w:styleId="Style2Char0">
    <w:name w:val="Style2 Char"/>
    <w:rsid w:val="00FA74AF"/>
    <w:rPr>
      <w:rFonts w:ascii="Book Antiqua" w:hAnsi="Book Antiqua" w:hint="default"/>
      <w:u w:val="thick"/>
      <w:lang w:val="en-US" w:eastAsia="en-US" w:bidi="ar-SA"/>
    </w:rPr>
  </w:style>
  <w:style w:type="character" w:customStyle="1" w:styleId="Style2Char1">
    <w:name w:val="Style2 Char1"/>
    <w:rsid w:val="00FA74AF"/>
    <w:rPr>
      <w:rFonts w:ascii="Book Antiqua" w:hAnsi="Book Antiqua" w:hint="default"/>
      <w:szCs w:val="24"/>
      <w:u w:val="thick"/>
      <w:lang w:val="en-US" w:eastAsia="en-US" w:bidi="ar-SA"/>
    </w:rPr>
  </w:style>
  <w:style w:type="character" w:customStyle="1" w:styleId="articlehead21">
    <w:name w:val="articlehead21"/>
    <w:rsid w:val="00FA74AF"/>
    <w:rPr>
      <w:rFonts w:ascii="Arial" w:hAnsi="Arial" w:cs="Arial" w:hint="default"/>
      <w:b/>
      <w:bCs/>
      <w:color w:val="660000"/>
      <w:sz w:val="20"/>
      <w:szCs w:val="20"/>
    </w:rPr>
  </w:style>
  <w:style w:type="character" w:customStyle="1" w:styleId="TagCiteChar1">
    <w:name w:val="Tag/Cite Char1"/>
    <w:rsid w:val="00FA74AF"/>
    <w:rPr>
      <w:b/>
      <w:bCs w:val="0"/>
      <w:lang w:val="en-US" w:eastAsia="en-US" w:bidi="ar-SA"/>
    </w:rPr>
  </w:style>
  <w:style w:type="character" w:customStyle="1" w:styleId="goohl2">
    <w:name w:val="goohl2"/>
    <w:basedOn w:val="DefaultParagraphFont"/>
    <w:rsid w:val="00FA74AF"/>
  </w:style>
  <w:style w:type="character" w:customStyle="1" w:styleId="CardCharChar0">
    <w:name w:val="Card Char Char"/>
    <w:rsid w:val="00FA74AF"/>
    <w:rPr>
      <w:lang w:val="en-US" w:eastAsia="en-US" w:bidi="ar-SA"/>
    </w:rPr>
  </w:style>
  <w:style w:type="character" w:customStyle="1" w:styleId="BriefTitle1Char">
    <w:name w:val="Brief Title 1 Char"/>
    <w:rsid w:val="00FA74AF"/>
    <w:rPr>
      <w:b/>
      <w:bCs w:val="0"/>
      <w:u w:val="single"/>
      <w:lang w:val="en-US" w:eastAsia="en-US" w:bidi="ar-SA"/>
    </w:rPr>
  </w:style>
  <w:style w:type="character" w:customStyle="1" w:styleId="TagCiteCharChar">
    <w:name w:val="Tag/Cite Char Char"/>
    <w:rsid w:val="00FA74AF"/>
    <w:rPr>
      <w:b/>
      <w:bCs w:val="0"/>
      <w:lang w:val="en-US" w:eastAsia="en-US" w:bidi="ar-SA"/>
    </w:rPr>
  </w:style>
  <w:style w:type="character" w:customStyle="1" w:styleId="btx">
    <w:name w:val="btx"/>
    <w:basedOn w:val="DefaultParagraphFont"/>
    <w:rsid w:val="00FA74AF"/>
  </w:style>
  <w:style w:type="character" w:customStyle="1" w:styleId="CardChar10">
    <w:name w:val="Card Char1"/>
    <w:rsid w:val="00FA74AF"/>
    <w:rPr>
      <w:lang w:val="en-US" w:eastAsia="en-US" w:bidi="ar-SA"/>
    </w:rPr>
  </w:style>
  <w:style w:type="character" w:customStyle="1" w:styleId="prodgeneral1">
    <w:name w:val="prodgeneral1"/>
    <w:rsid w:val="00FA74AF"/>
    <w:rPr>
      <w:rFonts w:ascii="Verdana" w:hAnsi="Verdana" w:hint="default"/>
      <w:b w:val="0"/>
      <w:bCs w:val="0"/>
      <w:caps w:val="0"/>
      <w:color w:val="000000"/>
      <w:spacing w:val="0"/>
      <w:sz w:val="16"/>
      <w:szCs w:val="16"/>
    </w:rPr>
  </w:style>
  <w:style w:type="character" w:customStyle="1" w:styleId="summary1">
    <w:name w:val="summary1"/>
    <w:rsid w:val="00FA74AF"/>
    <w:rPr>
      <w:rFonts w:ascii="Arial" w:hAnsi="Arial" w:cs="Arial" w:hint="default"/>
      <w:sz w:val="18"/>
      <w:szCs w:val="18"/>
    </w:rPr>
  </w:style>
  <w:style w:type="character" w:customStyle="1" w:styleId="text3">
    <w:name w:val="text3"/>
    <w:basedOn w:val="DefaultParagraphFont"/>
    <w:rsid w:val="00FA74AF"/>
  </w:style>
  <w:style w:type="character" w:customStyle="1" w:styleId="cardtextsmallChar">
    <w:name w:val="card text small Char"/>
    <w:rsid w:val="00FA74AF"/>
    <w:rPr>
      <w:rFonts w:ascii="Arial Narrow" w:hAnsi="Arial Narrow" w:hint="default"/>
      <w:sz w:val="16"/>
      <w:szCs w:val="24"/>
      <w:lang w:val="en-US" w:eastAsia="en-US" w:bidi="ar-SA"/>
    </w:rPr>
  </w:style>
  <w:style w:type="character" w:customStyle="1" w:styleId="countrytitle1">
    <w:name w:val="countrytitle1"/>
    <w:rsid w:val="00FA74AF"/>
    <w:rPr>
      <w:rFonts w:ascii="Verdana" w:hAnsi="Verdana" w:hint="default"/>
      <w:b/>
      <w:bCs/>
      <w:color w:val="293643"/>
      <w:sz w:val="24"/>
      <w:szCs w:val="24"/>
    </w:rPr>
  </w:style>
  <w:style w:type="character" w:customStyle="1" w:styleId="storyheader1">
    <w:name w:val="storyheader1"/>
    <w:rsid w:val="00FA74AF"/>
    <w:rPr>
      <w:rFonts w:ascii="Verdana" w:hAnsi="Verdana" w:hint="default"/>
      <w:b/>
      <w:bCs/>
      <w:color w:val="000000"/>
      <w:sz w:val="21"/>
      <w:szCs w:val="21"/>
    </w:rPr>
  </w:style>
  <w:style w:type="character" w:customStyle="1" w:styleId="cardunderlinedChar0">
    <w:name w:val="card underlined Char"/>
    <w:rsid w:val="00FA74AF"/>
    <w:rPr>
      <w:rFonts w:ascii="Arial" w:hAnsi="Arial" w:cs="Arial" w:hint="default"/>
      <w:sz w:val="22"/>
      <w:szCs w:val="24"/>
      <w:u w:val="single"/>
      <w:lang w:val="en-US" w:eastAsia="en-US" w:bidi="ar-SA"/>
    </w:rPr>
  </w:style>
  <w:style w:type="character" w:customStyle="1" w:styleId="article1">
    <w:name w:val="article1"/>
    <w:rsid w:val="00FA74AF"/>
    <w:rPr>
      <w:rFonts w:ascii="Verdana" w:hAnsi="Verdana" w:hint="default"/>
      <w:color w:val="333333"/>
      <w:sz w:val="16"/>
      <w:szCs w:val="16"/>
    </w:rPr>
  </w:style>
  <w:style w:type="character" w:customStyle="1" w:styleId="story-posted-date1">
    <w:name w:val="story-posted-date1"/>
    <w:rsid w:val="00FA74A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A74AF"/>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A74AF"/>
  </w:style>
  <w:style w:type="character" w:customStyle="1" w:styleId="textmedium">
    <w:name w:val="textmedium"/>
    <w:basedOn w:val="DefaultParagraphFont"/>
    <w:rsid w:val="00FA74AF"/>
  </w:style>
  <w:style w:type="character" w:customStyle="1" w:styleId="citation1">
    <w:name w:val="citation1"/>
    <w:rsid w:val="00FA74AF"/>
    <w:rPr>
      <w:rFonts w:ascii="Verdana" w:hAnsi="Verdana" w:hint="default"/>
      <w:sz w:val="17"/>
      <w:szCs w:val="17"/>
    </w:rPr>
  </w:style>
  <w:style w:type="character" w:customStyle="1" w:styleId="hithighlite">
    <w:name w:val="hithighlite"/>
    <w:basedOn w:val="DefaultParagraphFont"/>
    <w:rsid w:val="00FA74AF"/>
  </w:style>
  <w:style w:type="character" w:customStyle="1" w:styleId="articlecontent">
    <w:name w:val="articlecontent"/>
    <w:basedOn w:val="DefaultParagraphFont"/>
    <w:rsid w:val="00FA74AF"/>
  </w:style>
  <w:style w:type="character" w:customStyle="1" w:styleId="fource1">
    <w:name w:val="fource1"/>
    <w:rsid w:val="00FA74AF"/>
    <w:rPr>
      <w:sz w:val="34"/>
      <w:szCs w:val="34"/>
    </w:rPr>
  </w:style>
  <w:style w:type="character" w:customStyle="1" w:styleId="LanguageStrikeChar">
    <w:name w:val="Language Strike Char"/>
    <w:rsid w:val="00FA74AF"/>
    <w:rPr>
      <w:rFonts w:ascii="Arial Narrow" w:hAnsi="Arial Narrow" w:hint="default"/>
      <w:strike/>
      <w:szCs w:val="24"/>
      <w:lang w:val="en-US" w:eastAsia="en-US" w:bidi="ar-SA"/>
    </w:rPr>
  </w:style>
  <w:style w:type="character" w:customStyle="1" w:styleId="normal11">
    <w:name w:val="normal1"/>
    <w:basedOn w:val="DefaultParagraphFont"/>
    <w:rsid w:val="00FA74AF"/>
  </w:style>
  <w:style w:type="character" w:customStyle="1" w:styleId="ds">
    <w:name w:val="ds"/>
    <w:basedOn w:val="DefaultParagraphFont"/>
    <w:rsid w:val="00FA74AF"/>
  </w:style>
  <w:style w:type="character" w:customStyle="1" w:styleId="UnderliningChar1">
    <w:name w:val="Underlining Char1"/>
    <w:rsid w:val="00FA74AF"/>
    <w:rPr>
      <w:rFonts w:ascii="Arial Narrow" w:hAnsi="Arial Narrow" w:hint="default"/>
      <w:szCs w:val="24"/>
      <w:u w:val="single"/>
      <w:lang w:val="en-US" w:eastAsia="en-US" w:bidi="ar-SA"/>
    </w:rPr>
  </w:style>
  <w:style w:type="character" w:customStyle="1" w:styleId="UnderliningChar2">
    <w:name w:val="Underlining Char2"/>
    <w:rsid w:val="00FA74AF"/>
    <w:rPr>
      <w:rFonts w:ascii="Arial Narrow" w:hAnsi="Arial Narrow" w:hint="default"/>
      <w:szCs w:val="24"/>
      <w:u w:val="single"/>
      <w:lang w:val="en-US" w:eastAsia="en-US" w:bidi="ar-SA"/>
    </w:rPr>
  </w:style>
  <w:style w:type="character" w:customStyle="1" w:styleId="MicroTextChar1">
    <w:name w:val="MicroText Char1"/>
    <w:rsid w:val="00FA74AF"/>
    <w:rPr>
      <w:rFonts w:ascii="Arial Narrow" w:hAnsi="Arial Narrow" w:hint="default"/>
      <w:sz w:val="12"/>
      <w:szCs w:val="24"/>
      <w:lang w:val="en-US" w:eastAsia="en-US" w:bidi="ar-SA"/>
    </w:rPr>
  </w:style>
  <w:style w:type="character" w:customStyle="1" w:styleId="DefaultPara">
    <w:name w:val="Default Para"/>
    <w:rsid w:val="00FA74AF"/>
    <w:rPr>
      <w:sz w:val="20"/>
    </w:rPr>
  </w:style>
  <w:style w:type="character" w:customStyle="1" w:styleId="SYSHYPERTEXT">
    <w:name w:val="SYS_HYPERTEXT"/>
    <w:rsid w:val="00FA74AF"/>
    <w:rPr>
      <w:color w:val="0000FF"/>
      <w:u w:val="single"/>
    </w:rPr>
  </w:style>
  <w:style w:type="character" w:customStyle="1" w:styleId="Hyperlink1">
    <w:name w:val="Hyperlink1"/>
    <w:rsid w:val="00FA74A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A74A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A74AF"/>
    <w:rPr>
      <w:rFonts w:ascii="Arial Narrow" w:hAnsi="Arial Narrow" w:hint="default"/>
      <w:noProof w:val="0"/>
      <w:szCs w:val="24"/>
      <w:u w:val="single"/>
      <w:lang w:val="en-US" w:eastAsia="en-US" w:bidi="ar-SA"/>
    </w:rPr>
  </w:style>
  <w:style w:type="character" w:customStyle="1" w:styleId="BlockHeading1Char">
    <w:name w:val="Block Heading 1 Char"/>
    <w:rsid w:val="00FA74AF"/>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FA74AF"/>
    <w:rPr>
      <w:b/>
      <w:bCs w:val="0"/>
      <w:sz w:val="24"/>
      <w:szCs w:val="24"/>
      <w:u w:val="single"/>
      <w:lang w:val="en-US" w:eastAsia="en-US" w:bidi="ar-SA"/>
    </w:rPr>
  </w:style>
  <w:style w:type="character" w:customStyle="1" w:styleId="StyleTagTimesNewRomanChar">
    <w:name w:val="Style Tag + Times New Roman Char"/>
    <w:rsid w:val="00FA74A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A74AF"/>
    <w:rPr>
      <w:rFonts w:ascii="Arial Narrow" w:hAnsi="Arial Narrow" w:cs="Arial" w:hint="default"/>
      <w:b/>
      <w:bCs/>
      <w:iCs/>
      <w:sz w:val="24"/>
      <w:szCs w:val="28"/>
      <w:lang w:val="en-US" w:eastAsia="en-US" w:bidi="ar-SA"/>
    </w:rPr>
  </w:style>
  <w:style w:type="character" w:customStyle="1" w:styleId="UnderliningCharChar">
    <w:name w:val="Underlining Char Char"/>
    <w:rsid w:val="00FA74AF"/>
    <w:rPr>
      <w:rFonts w:ascii="Arial Narrow" w:hAnsi="Arial Narrow" w:hint="default"/>
      <w:szCs w:val="24"/>
      <w:u w:val="single"/>
      <w:lang w:val="en-US" w:eastAsia="en-US" w:bidi="ar-SA"/>
    </w:rPr>
  </w:style>
  <w:style w:type="character" w:customStyle="1" w:styleId="StyleArialNarrow12ptBold">
    <w:name w:val="Style Arial Narrow 12 pt Bold"/>
    <w:rsid w:val="00FA74AF"/>
    <w:rPr>
      <w:rFonts w:ascii="Arial Narrow" w:hAnsi="Arial Narrow" w:hint="default"/>
      <w:b/>
      <w:bCs/>
      <w:sz w:val="24"/>
    </w:rPr>
  </w:style>
  <w:style w:type="character" w:customStyle="1" w:styleId="Style1CharChar">
    <w:name w:val="Style1 Char Char"/>
    <w:rsid w:val="00FA74A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FA74AF"/>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FA74AF"/>
    <w:rPr>
      <w:noProof w:val="0"/>
      <w:u w:val="single"/>
      <w:lang w:val="en-US" w:eastAsia="en-US" w:bidi="ar-SA"/>
    </w:rPr>
  </w:style>
  <w:style w:type="character" w:customStyle="1" w:styleId="UnderlinedCharChar1">
    <w:name w:val="Underlined Char Char1"/>
    <w:rsid w:val="00FA74AF"/>
    <w:rPr>
      <w:rFonts w:ascii="Bell MT" w:eastAsia="Times New Roman" w:hAnsi="Bell MT" w:hint="default"/>
      <w:bCs/>
      <w:iCs/>
      <w:sz w:val="22"/>
      <w:u w:val="single"/>
    </w:rPr>
  </w:style>
  <w:style w:type="character" w:customStyle="1" w:styleId="Heading2CharChar2">
    <w:name w:val="Heading 2 Char Char2"/>
    <w:rsid w:val="00FA74AF"/>
    <w:rPr>
      <w:rFonts w:ascii="Arial" w:hAnsi="Arial" w:cs="Arial" w:hint="default"/>
      <w:b/>
      <w:bCs/>
      <w:iCs/>
      <w:sz w:val="22"/>
      <w:szCs w:val="28"/>
      <w:lang w:val="en-US" w:eastAsia="en-US" w:bidi="ar-SA"/>
    </w:rPr>
  </w:style>
  <w:style w:type="character" w:customStyle="1" w:styleId="doctitle">
    <w:name w:val="doctitle"/>
    <w:rsid w:val="00FA74AF"/>
  </w:style>
  <w:style w:type="character" w:customStyle="1" w:styleId="cardtext-underlined0">
    <w:name w:val="card text- underlined"/>
    <w:rsid w:val="00FA74AF"/>
    <w:rPr>
      <w:rFonts w:ascii="Garamond" w:hAnsi="Garamond" w:hint="default"/>
      <w:u w:val="single"/>
    </w:rPr>
  </w:style>
  <w:style w:type="character" w:customStyle="1" w:styleId="BodyText1">
    <w:name w:val="Body Text1"/>
    <w:basedOn w:val="DefaultParagraphFont"/>
    <w:rsid w:val="00FA74AF"/>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FA74AF"/>
  </w:style>
  <w:style w:type="character" w:customStyle="1" w:styleId="BriefTitleChar">
    <w:name w:val="Brief Title Char"/>
    <w:basedOn w:val="DefaultParagraphFont"/>
    <w:rsid w:val="00FA74AF"/>
    <w:rPr>
      <w:b/>
      <w:bCs w:val="0"/>
      <w:sz w:val="24"/>
      <w:szCs w:val="24"/>
      <w:u w:val="single"/>
      <w:lang w:val="en-US" w:eastAsia="en-US" w:bidi="ar-SA"/>
    </w:rPr>
  </w:style>
  <w:style w:type="character" w:customStyle="1" w:styleId="BriefTitle2Char">
    <w:name w:val="Brief Title 2 Char"/>
    <w:basedOn w:val="BriefTitleChar"/>
    <w:rsid w:val="00FA74A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A74A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A74AF"/>
    <w:rPr>
      <w:rFonts w:ascii="Georgia" w:hAnsi="Georgia" w:hint="default"/>
      <w:b/>
      <w:bCs w:val="0"/>
      <w:sz w:val="24"/>
    </w:rPr>
  </w:style>
  <w:style w:type="character" w:customStyle="1" w:styleId="Emphasis20">
    <w:name w:val="Emphasis 2"/>
    <w:uiPriority w:val="1"/>
    <w:qFormat/>
    <w:rsid w:val="00FA74A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A74AF"/>
    <w:rPr>
      <w:rFonts w:ascii="AGaramond" w:hAnsi="AGaramond" w:cs="AGaramond" w:hint="default"/>
      <w:color w:val="211D1E"/>
      <w:sz w:val="14"/>
      <w:szCs w:val="14"/>
    </w:rPr>
  </w:style>
  <w:style w:type="character" w:customStyle="1" w:styleId="CharacterStyle2">
    <w:name w:val="Character Style 2"/>
    <w:uiPriority w:val="99"/>
    <w:rsid w:val="00FA74AF"/>
    <w:rPr>
      <w:sz w:val="20"/>
      <w:szCs w:val="20"/>
    </w:rPr>
  </w:style>
  <w:style w:type="character" w:customStyle="1" w:styleId="cross-head">
    <w:name w:val="cross-head"/>
    <w:rsid w:val="00FA74AF"/>
  </w:style>
  <w:style w:type="character" w:customStyle="1" w:styleId="dateline">
    <w:name w:val="dateline"/>
    <w:rsid w:val="00FA74AF"/>
  </w:style>
  <w:style w:type="character" w:customStyle="1" w:styleId="Subtitle1">
    <w:name w:val="Subtitle1"/>
    <w:rsid w:val="00FA74AF"/>
  </w:style>
  <w:style w:type="character" w:customStyle="1" w:styleId="metaorigin">
    <w:name w:val="meta_origin"/>
    <w:rsid w:val="00FA74AF"/>
  </w:style>
  <w:style w:type="character" w:customStyle="1" w:styleId="mandelbrotrefrag">
    <w:name w:val="mandelbrot_refrag"/>
    <w:rsid w:val="00FA74AF"/>
  </w:style>
  <w:style w:type="character" w:customStyle="1" w:styleId="eminfo">
    <w:name w:val="eminfo"/>
    <w:rsid w:val="00FA74AF"/>
  </w:style>
  <w:style w:type="character" w:customStyle="1" w:styleId="emhighlight">
    <w:name w:val="emhighlight"/>
    <w:rsid w:val="00FA74AF"/>
  </w:style>
  <w:style w:type="character" w:customStyle="1" w:styleId="name">
    <w:name w:val="name"/>
    <w:rsid w:val="00FA74AF"/>
  </w:style>
  <w:style w:type="character" w:customStyle="1" w:styleId="tkrname">
    <w:name w:val="tkrname"/>
    <w:rsid w:val="00FA74AF"/>
  </w:style>
  <w:style w:type="character" w:customStyle="1" w:styleId="tkrchange">
    <w:name w:val="tkrchange"/>
    <w:rsid w:val="00FA74AF"/>
  </w:style>
  <w:style w:type="character" w:customStyle="1" w:styleId="source-org">
    <w:name w:val="source-org"/>
    <w:rsid w:val="00FA74AF"/>
  </w:style>
  <w:style w:type="character" w:customStyle="1" w:styleId="updated">
    <w:name w:val="updated"/>
    <w:rsid w:val="00FA74AF"/>
  </w:style>
  <w:style w:type="character" w:customStyle="1" w:styleId="last">
    <w:name w:val="last"/>
    <w:rsid w:val="00FA74AF"/>
  </w:style>
  <w:style w:type="character" w:customStyle="1" w:styleId="Style11ptBoldUnderline1">
    <w:name w:val="Style 11 pt Bold Underline1"/>
    <w:rsid w:val="00FA74AF"/>
    <w:rPr>
      <w:b/>
      <w:bCs/>
      <w:sz w:val="20"/>
      <w:u w:val="single"/>
    </w:rPr>
  </w:style>
  <w:style w:type="character" w:customStyle="1" w:styleId="StyleStyleunderlineBold11pt">
    <w:name w:val="Style Style underline + Bold + 11 pt"/>
    <w:rsid w:val="00FA74AF"/>
    <w:rPr>
      <w:bCs/>
      <w:sz w:val="20"/>
      <w:u w:val="single"/>
    </w:rPr>
  </w:style>
  <w:style w:type="character" w:customStyle="1" w:styleId="StyleunderlineAsianTimesNewRomanBold">
    <w:name w:val="Style underline + (Asian) Times New Roman Bold"/>
    <w:rsid w:val="00FA74A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A74AF"/>
    <w:rPr>
      <w:b/>
      <w:bCs/>
      <w:sz w:val="20"/>
      <w:u w:val="single"/>
      <w:bdr w:val="single" w:sz="4" w:space="0" w:color="auto" w:frame="1"/>
    </w:rPr>
  </w:style>
  <w:style w:type="character" w:customStyle="1" w:styleId="A5">
    <w:name w:val="A5"/>
    <w:uiPriority w:val="99"/>
    <w:rsid w:val="00FA74AF"/>
    <w:rPr>
      <w:rFonts w:ascii="Times New Roman" w:hAnsi="Times New Roman" w:cs="Times New Roman" w:hint="default"/>
      <w:color w:val="000000"/>
      <w:sz w:val="13"/>
      <w:szCs w:val="13"/>
    </w:rPr>
  </w:style>
  <w:style w:type="character" w:customStyle="1" w:styleId="quotepeekbase">
    <w:name w:val="quotepeekbase"/>
    <w:rsid w:val="00FA74AF"/>
  </w:style>
  <w:style w:type="character" w:customStyle="1" w:styleId="cardChar11">
    <w:name w:val="card Char1"/>
    <w:rsid w:val="00FA74AF"/>
    <w:rPr>
      <w:rFonts w:ascii="Calibri" w:eastAsia="Calibri" w:hAnsi="Calibri" w:cs="Calibri" w:hint="default"/>
      <w:sz w:val="24"/>
      <w:szCs w:val="22"/>
      <w:lang w:val="x-none" w:eastAsia="x-none"/>
    </w:rPr>
  </w:style>
  <w:style w:type="character" w:customStyle="1" w:styleId="NormalCard">
    <w:name w:val="Normal Card"/>
    <w:uiPriority w:val="1"/>
    <w:qFormat/>
    <w:rsid w:val="00FA74AF"/>
    <w:rPr>
      <w:rFonts w:ascii="Times New Roman" w:hAnsi="Times New Roman" w:cs="Times New Roman" w:hint="default"/>
      <w:sz w:val="24"/>
    </w:rPr>
  </w:style>
  <w:style w:type="character" w:customStyle="1" w:styleId="HighlightedUnderline0">
    <w:name w:val="Highlighted Underline"/>
    <w:uiPriority w:val="1"/>
    <w:qFormat/>
    <w:rsid w:val="00FA74A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A74AF"/>
    <w:rPr>
      <w:rFonts w:ascii="Times New Roman" w:hAnsi="Times New Roman" w:cs="Times New Roman" w:hint="default"/>
      <w:sz w:val="16"/>
      <w:szCs w:val="16"/>
    </w:rPr>
  </w:style>
  <w:style w:type="character" w:customStyle="1" w:styleId="timebox">
    <w:name w:val="timebox"/>
    <w:rsid w:val="00FA74AF"/>
  </w:style>
  <w:style w:type="character" w:customStyle="1" w:styleId="Heading2Subtext">
    <w:name w:val="Heading 2 Subtext"/>
    <w:rsid w:val="00FA74AF"/>
    <w:rPr>
      <w:rFonts w:ascii="Times New Roman" w:hAnsi="Times New Roman" w:cs="Times New Roman" w:hint="default"/>
      <w:sz w:val="16"/>
    </w:rPr>
  </w:style>
  <w:style w:type="character" w:customStyle="1" w:styleId="-SmallText-">
    <w:name w:val="-Small Text-"/>
    <w:rsid w:val="00FA74AF"/>
    <w:rPr>
      <w:rFonts w:ascii="Garamond" w:hAnsi="Garamond" w:hint="default"/>
      <w:sz w:val="16"/>
    </w:rPr>
  </w:style>
  <w:style w:type="character" w:customStyle="1" w:styleId="label">
    <w:name w:val="label"/>
    <w:rsid w:val="00FA74AF"/>
  </w:style>
  <w:style w:type="character" w:customStyle="1" w:styleId="BoldUnderlineCharChar">
    <w:name w:val="BoldUnderline Char Char"/>
    <w:rsid w:val="00FA74A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A74AF"/>
  </w:style>
  <w:style w:type="character" w:customStyle="1" w:styleId="FontStyle477">
    <w:name w:val="Font Style477"/>
    <w:basedOn w:val="DefaultParagraphFont"/>
    <w:uiPriority w:val="99"/>
    <w:rsid w:val="00FA74AF"/>
    <w:rPr>
      <w:rFonts w:ascii="Times New Roman" w:hAnsi="Times New Roman" w:cs="Times New Roman" w:hint="default"/>
      <w:sz w:val="18"/>
      <w:szCs w:val="18"/>
    </w:rPr>
  </w:style>
  <w:style w:type="character" w:customStyle="1" w:styleId="FontStyle505">
    <w:name w:val="Font Style505"/>
    <w:basedOn w:val="DefaultParagraphFont"/>
    <w:uiPriority w:val="99"/>
    <w:rsid w:val="00FA74AF"/>
    <w:rPr>
      <w:rFonts w:ascii="Times New Roman" w:hAnsi="Times New Roman" w:cs="Times New Roman" w:hint="default"/>
      <w:sz w:val="18"/>
      <w:szCs w:val="18"/>
    </w:rPr>
  </w:style>
  <w:style w:type="character" w:customStyle="1" w:styleId="FontStyle514">
    <w:name w:val="Font Style514"/>
    <w:basedOn w:val="DefaultParagraphFont"/>
    <w:uiPriority w:val="99"/>
    <w:rsid w:val="00FA74AF"/>
    <w:rPr>
      <w:rFonts w:ascii="Times New Roman" w:hAnsi="Times New Roman" w:cs="Times New Roman" w:hint="default"/>
      <w:sz w:val="14"/>
      <w:szCs w:val="14"/>
    </w:rPr>
  </w:style>
  <w:style w:type="character" w:customStyle="1" w:styleId="FontStyle500">
    <w:name w:val="Font Style500"/>
    <w:basedOn w:val="DefaultParagraphFont"/>
    <w:uiPriority w:val="99"/>
    <w:rsid w:val="00FA74AF"/>
    <w:rPr>
      <w:rFonts w:ascii="Times New Roman" w:hAnsi="Times New Roman" w:cs="Times New Roman" w:hint="default"/>
      <w:b/>
      <w:bCs/>
      <w:sz w:val="16"/>
      <w:szCs w:val="16"/>
    </w:rPr>
  </w:style>
  <w:style w:type="character" w:customStyle="1" w:styleId="CardCite1">
    <w:name w:val="CardCite1"/>
    <w:qFormat/>
    <w:rsid w:val="00FA74A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A74A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A74AF"/>
    <w:rPr>
      <w:rFonts w:ascii="Times New Roman" w:hAnsi="Times New Roman" w:cs="Times New Roman" w:hint="default"/>
      <w:b/>
      <w:bCs/>
      <w:sz w:val="22"/>
      <w:szCs w:val="22"/>
    </w:rPr>
  </w:style>
  <w:style w:type="character" w:customStyle="1" w:styleId="CharacterStyle3">
    <w:name w:val="Character Style 3"/>
    <w:uiPriority w:val="99"/>
    <w:rsid w:val="00FA74AF"/>
    <w:rPr>
      <w:rFonts w:ascii="Bookman Old Style" w:hAnsi="Bookman Old Style" w:cs="Bookman Old Style" w:hint="default"/>
      <w:spacing w:val="-5"/>
      <w:sz w:val="18"/>
      <w:szCs w:val="18"/>
    </w:rPr>
  </w:style>
  <w:style w:type="character" w:customStyle="1" w:styleId="Style8pt1">
    <w:name w:val="Style 8 pt1"/>
    <w:rsid w:val="00FA74AF"/>
    <w:rPr>
      <w:rFonts w:ascii="Georgia" w:hAnsi="Georgia" w:hint="default"/>
      <w:sz w:val="16"/>
    </w:rPr>
  </w:style>
  <w:style w:type="character" w:customStyle="1" w:styleId="UnderlineStyleChar7">
    <w:name w:val="Underline Style Char7"/>
    <w:rsid w:val="00FA74AF"/>
    <w:rPr>
      <w:rFonts w:ascii="Garamond" w:hAnsi="Garamond" w:hint="default"/>
      <w:sz w:val="22"/>
      <w:szCs w:val="24"/>
      <w:u w:val="single"/>
      <w:lang w:val="en-US" w:eastAsia="en-US" w:bidi="ar-SA"/>
    </w:rPr>
  </w:style>
  <w:style w:type="character" w:customStyle="1" w:styleId="StyleArial6ptBold">
    <w:name w:val="Style Arial 6 pt Bold"/>
    <w:rsid w:val="00FA74AF"/>
    <w:rPr>
      <w:rFonts w:ascii="Arial" w:hAnsi="Arial" w:cs="Arial" w:hint="default"/>
      <w:bCs/>
      <w:sz w:val="12"/>
    </w:rPr>
  </w:style>
  <w:style w:type="character" w:customStyle="1" w:styleId="Heading2Char5">
    <w:name w:val="Heading 2 Char5"/>
    <w:rsid w:val="00FA74AF"/>
    <w:rPr>
      <w:rFonts w:ascii="Garamond" w:hAnsi="Garamond" w:cs="Arial" w:hint="default"/>
      <w:b/>
      <w:bCs/>
      <w:iCs/>
      <w:sz w:val="24"/>
      <w:szCs w:val="28"/>
      <w:lang w:val="en-US" w:eastAsia="en-US" w:bidi="ar-SA"/>
    </w:rPr>
  </w:style>
  <w:style w:type="character" w:customStyle="1" w:styleId="TagGreg">
    <w:name w:val="TagGreg"/>
    <w:uiPriority w:val="1"/>
    <w:qFormat/>
    <w:rsid w:val="00FA74AF"/>
    <w:rPr>
      <w:b/>
      <w:bCs w:val="0"/>
      <w:sz w:val="24"/>
    </w:rPr>
  </w:style>
  <w:style w:type="character" w:customStyle="1" w:styleId="StyleDebateUnderline10pt">
    <w:name w:val="Style Debate Underline + 10 pt"/>
    <w:rsid w:val="00FA74AF"/>
    <w:rPr>
      <w:rFonts w:ascii="Times New Roman" w:hAnsi="Times New Roman" w:cs="Times New Roman" w:hint="default"/>
      <w:sz w:val="20"/>
      <w:szCs w:val="20"/>
      <w:u w:val="single"/>
    </w:rPr>
  </w:style>
  <w:style w:type="character" w:customStyle="1" w:styleId="underlinedCharChar0">
    <w:name w:val="underlined Char Char"/>
    <w:locked/>
    <w:rsid w:val="00FA74AF"/>
    <w:rPr>
      <w:u w:val="single"/>
    </w:rPr>
  </w:style>
  <w:style w:type="character" w:customStyle="1" w:styleId="SourceBold">
    <w:name w:val="Source Bold"/>
    <w:rsid w:val="00FA74AF"/>
    <w:rPr>
      <w:rFonts w:ascii="Arial Narrow" w:hAnsi="Arial Narrow" w:hint="default"/>
      <w:b/>
      <w:bCs w:val="0"/>
      <w:strike w:val="0"/>
      <w:dstrike w:val="0"/>
      <w:sz w:val="24"/>
      <w:u w:val="none"/>
      <w:effect w:val="none"/>
    </w:rPr>
  </w:style>
  <w:style w:type="character" w:customStyle="1" w:styleId="2xBoldUnderline">
    <w:name w:val="2x_Bold_Underline"/>
    <w:rsid w:val="00FA74AF"/>
    <w:rPr>
      <w:b/>
      <w:bCs/>
      <w:sz w:val="24"/>
      <w:u w:val="thick"/>
    </w:rPr>
  </w:style>
  <w:style w:type="character" w:customStyle="1" w:styleId="Dottedunderline">
    <w:name w:val="Dotted underline"/>
    <w:rsid w:val="00FA74AF"/>
    <w:rPr>
      <w:u w:val="dotted"/>
    </w:rPr>
  </w:style>
  <w:style w:type="character" w:customStyle="1" w:styleId="readChar">
    <w:name w:val="read Char"/>
    <w:rsid w:val="00FA74AF"/>
    <w:rPr>
      <w:szCs w:val="22"/>
      <w:u w:val="single"/>
      <w:lang w:val="en-US" w:eastAsia="en-US" w:bidi="ar-SA"/>
    </w:rPr>
  </w:style>
  <w:style w:type="character" w:customStyle="1" w:styleId="underlining0">
    <w:name w:val="underlining"/>
    <w:rsid w:val="00FA74AF"/>
    <w:rPr>
      <w:u w:val="single"/>
    </w:rPr>
  </w:style>
  <w:style w:type="character" w:customStyle="1" w:styleId="btitle">
    <w:name w:val="btitle"/>
    <w:rsid w:val="00FA74AF"/>
  </w:style>
  <w:style w:type="character" w:customStyle="1" w:styleId="green">
    <w:name w:val="green"/>
    <w:rsid w:val="00FA74AF"/>
  </w:style>
  <w:style w:type="character" w:customStyle="1" w:styleId="BodyText20">
    <w:name w:val="Body Text2"/>
    <w:rsid w:val="00FA74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FA74A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A74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A74A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A74A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A74A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A74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FA74AF"/>
    <w:rPr>
      <w:rFonts w:ascii="Sylfaen" w:hAnsi="Sylfaen" w:cs="Sylfaen" w:hint="default"/>
      <w:i/>
      <w:iCs/>
      <w:strike w:val="0"/>
      <w:dstrike w:val="0"/>
      <w:sz w:val="19"/>
      <w:szCs w:val="19"/>
      <w:u w:val="none"/>
      <w:effect w:val="none"/>
      <w:shd w:val="clear" w:color="auto" w:fill="FFFFFF"/>
    </w:rPr>
  </w:style>
  <w:style w:type="character" w:customStyle="1" w:styleId="1">
    <w:name w:val="1"/>
    <w:rsid w:val="00FA74AF"/>
    <w:rPr>
      <w:rFonts w:ascii="Arial" w:hAnsi="Arial" w:cs="Arial" w:hint="default"/>
      <w:bCs/>
      <w:sz w:val="20"/>
      <w:u w:val="single"/>
      <w:lang w:val="en-US" w:eastAsia="en-US" w:bidi="ar-SA"/>
    </w:rPr>
  </w:style>
  <w:style w:type="character" w:customStyle="1" w:styleId="CharChar31">
    <w:name w:val="Char Char31"/>
    <w:rsid w:val="00FA74AF"/>
    <w:rPr>
      <w:rFonts w:ascii="Arial" w:hAnsi="Arial" w:cs="Arial" w:hint="default"/>
      <w:b/>
      <w:bCs/>
      <w:iCs/>
      <w:lang w:val="en-US" w:eastAsia="en-US" w:bidi="ar-SA"/>
    </w:rPr>
  </w:style>
  <w:style w:type="character" w:customStyle="1" w:styleId="Subtitle2">
    <w:name w:val="Subtitle2"/>
    <w:rsid w:val="00FA74AF"/>
  </w:style>
  <w:style w:type="character" w:customStyle="1" w:styleId="drop">
    <w:name w:val="drop"/>
    <w:rsid w:val="00FA74AF"/>
  </w:style>
  <w:style w:type="character" w:customStyle="1" w:styleId="bioline">
    <w:name w:val="bioline"/>
    <w:rsid w:val="00FA74AF"/>
  </w:style>
  <w:style w:type="character" w:customStyle="1" w:styleId="articletitle0">
    <w:name w:val="article_title"/>
    <w:rsid w:val="00FA74AF"/>
  </w:style>
  <w:style w:type="character" w:customStyle="1" w:styleId="A4">
    <w:name w:val="A4"/>
    <w:uiPriority w:val="99"/>
    <w:rsid w:val="00FA74AF"/>
    <w:rPr>
      <w:color w:val="000000"/>
    </w:rPr>
  </w:style>
  <w:style w:type="character" w:customStyle="1" w:styleId="s2">
    <w:name w:val="s2"/>
    <w:rsid w:val="00FA74AF"/>
  </w:style>
  <w:style w:type="character" w:customStyle="1" w:styleId="s4">
    <w:name w:val="s4"/>
    <w:rsid w:val="00FA74AF"/>
  </w:style>
  <w:style w:type="character" w:customStyle="1" w:styleId="s5">
    <w:name w:val="s5"/>
    <w:rsid w:val="00FA74AF"/>
  </w:style>
  <w:style w:type="character" w:customStyle="1" w:styleId="cap">
    <w:name w:val="cap"/>
    <w:rsid w:val="00FA74AF"/>
  </w:style>
  <w:style w:type="character" w:customStyle="1" w:styleId="rightsnotice">
    <w:name w:val="rightsnotice"/>
    <w:rsid w:val="00FA74AF"/>
  </w:style>
  <w:style w:type="character" w:customStyle="1" w:styleId="Caption1">
    <w:name w:val="Caption1"/>
    <w:rsid w:val="00FA74AF"/>
  </w:style>
  <w:style w:type="character" w:customStyle="1" w:styleId="credit">
    <w:name w:val="credit"/>
    <w:rsid w:val="00FA74AF"/>
  </w:style>
  <w:style w:type="character" w:customStyle="1" w:styleId="scaps">
    <w:name w:val="scaps"/>
    <w:rsid w:val="00FA74AF"/>
  </w:style>
  <w:style w:type="character" w:customStyle="1" w:styleId="current-article">
    <w:name w:val="current-article"/>
    <w:rsid w:val="00FA74AF"/>
  </w:style>
  <w:style w:type="character" w:customStyle="1" w:styleId="related-current-indicator">
    <w:name w:val="related-current-indicator"/>
    <w:rsid w:val="00FA74AF"/>
  </w:style>
  <w:style w:type="character" w:customStyle="1" w:styleId="bylclear">
    <w:name w:val="bylclear"/>
    <w:rsid w:val="00FA74AF"/>
  </w:style>
  <w:style w:type="character" w:customStyle="1" w:styleId="timestamp">
    <w:name w:val="timestamp"/>
    <w:rsid w:val="00FA74AF"/>
  </w:style>
  <w:style w:type="character" w:customStyle="1" w:styleId="comments">
    <w:name w:val="comments"/>
    <w:rsid w:val="00FA74AF"/>
  </w:style>
  <w:style w:type="character" w:customStyle="1" w:styleId="essaytext">
    <w:name w:val="essaytext"/>
    <w:rsid w:val="00FA74AF"/>
  </w:style>
  <w:style w:type="character" w:customStyle="1" w:styleId="username">
    <w:name w:val="username"/>
    <w:rsid w:val="00FA74AF"/>
  </w:style>
  <w:style w:type="character" w:customStyle="1" w:styleId="toplinks">
    <w:name w:val="toplinks"/>
    <w:rsid w:val="00FA74AF"/>
  </w:style>
  <w:style w:type="character" w:customStyle="1" w:styleId="A3">
    <w:name w:val="A3"/>
    <w:uiPriority w:val="99"/>
    <w:rsid w:val="00FA74AF"/>
    <w:rPr>
      <w:rFonts w:ascii="Perpetua" w:hAnsi="Perpetua" w:cs="Perpetua" w:hint="default"/>
      <w:color w:val="000000"/>
      <w:sz w:val="15"/>
      <w:szCs w:val="15"/>
    </w:rPr>
  </w:style>
  <w:style w:type="character" w:customStyle="1" w:styleId="see">
    <w:name w:val="see"/>
    <w:rsid w:val="00FA74AF"/>
  </w:style>
  <w:style w:type="character" w:customStyle="1" w:styleId="first-letter">
    <w:name w:val="first-letter"/>
    <w:rsid w:val="00FA74AF"/>
  </w:style>
  <w:style w:type="character" w:customStyle="1" w:styleId="focusparagraph">
    <w:name w:val="focusparagraph"/>
    <w:rsid w:val="00FA74AF"/>
  </w:style>
  <w:style w:type="character" w:customStyle="1" w:styleId="lightblue">
    <w:name w:val="lightblue"/>
    <w:rsid w:val="00FA74AF"/>
  </w:style>
  <w:style w:type="character" w:customStyle="1" w:styleId="StyleUnderlineCharChar9pt">
    <w:name w:val="Style Underline Char Char + 9 pt"/>
    <w:rsid w:val="00FA74A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A74AF"/>
  </w:style>
  <w:style w:type="character" w:customStyle="1" w:styleId="Title10">
    <w:name w:val="Title1"/>
    <w:rsid w:val="00FA74AF"/>
  </w:style>
  <w:style w:type="character" w:customStyle="1" w:styleId="BoldandUnderlineCharCharCharChar">
    <w:name w:val="Bold and Underline Char Char Char Char"/>
    <w:rsid w:val="00FA74AF"/>
    <w:rPr>
      <w:b/>
      <w:bCs w:val="0"/>
      <w:noProof w:val="0"/>
      <w:u w:val="single"/>
      <w:lang w:val="en-US" w:eastAsia="en-US" w:bidi="ar-SA"/>
    </w:rPr>
  </w:style>
  <w:style w:type="character" w:customStyle="1" w:styleId="FontStyle29">
    <w:name w:val="Font Style29"/>
    <w:uiPriority w:val="99"/>
    <w:rsid w:val="00FA74AF"/>
    <w:rPr>
      <w:rFonts w:ascii="Arial" w:hAnsi="Arial" w:cs="Arial" w:hint="default"/>
      <w:sz w:val="14"/>
      <w:szCs w:val="14"/>
    </w:rPr>
  </w:style>
  <w:style w:type="character" w:customStyle="1" w:styleId="CardsUnderlined">
    <w:name w:val="Cards Underlined"/>
    <w:rsid w:val="00FA74AF"/>
    <w:rPr>
      <w:rFonts w:ascii="Helvetica" w:hAnsi="Helvetica" w:cs="Helvetica" w:hint="default"/>
      <w:sz w:val="22"/>
      <w:szCs w:val="24"/>
      <w:u w:val="thick"/>
    </w:rPr>
  </w:style>
  <w:style w:type="character" w:customStyle="1" w:styleId="titles">
    <w:name w:val="titles"/>
    <w:rsid w:val="00FA74AF"/>
  </w:style>
  <w:style w:type="character" w:customStyle="1" w:styleId="articletext0">
    <w:name w:val="article_text"/>
    <w:rsid w:val="00FA74AF"/>
  </w:style>
  <w:style w:type="character" w:customStyle="1" w:styleId="contentauthor">
    <w:name w:val="contentauthor"/>
    <w:rsid w:val="00FA74AF"/>
  </w:style>
  <w:style w:type="character" w:customStyle="1" w:styleId="subarticleheader">
    <w:name w:val="subarticleheader"/>
    <w:rsid w:val="00FA74AF"/>
  </w:style>
  <w:style w:type="character" w:customStyle="1" w:styleId="spelle">
    <w:name w:val="spelle"/>
    <w:rsid w:val="00FA74AF"/>
  </w:style>
  <w:style w:type="character" w:customStyle="1" w:styleId="grame">
    <w:name w:val="grame"/>
    <w:rsid w:val="00FA74AF"/>
  </w:style>
  <w:style w:type="character" w:customStyle="1" w:styleId="newstitle1">
    <w:name w:val="newstitle1"/>
    <w:rsid w:val="00FA74AF"/>
  </w:style>
  <w:style w:type="character" w:customStyle="1" w:styleId="copy">
    <w:name w:val="copy"/>
    <w:rsid w:val="00FA74AF"/>
  </w:style>
  <w:style w:type="character" w:customStyle="1" w:styleId="topheadline">
    <w:name w:val="topheadline"/>
    <w:rsid w:val="00FA74AF"/>
  </w:style>
  <w:style w:type="character" w:customStyle="1" w:styleId="Stylereduce27pt">
    <w:name w:val="Style reduce2 + 7 pt"/>
    <w:rsid w:val="00FA74AF"/>
    <w:rPr>
      <w:rFonts w:ascii="Times New Roman" w:hAnsi="Times New Roman" w:cs="Arial" w:hint="default"/>
      <w:color w:val="000000"/>
      <w:sz w:val="14"/>
      <w:szCs w:val="22"/>
    </w:rPr>
  </w:style>
  <w:style w:type="character" w:customStyle="1" w:styleId="srtitle">
    <w:name w:val="srtitle"/>
    <w:rsid w:val="00FA74AF"/>
  </w:style>
  <w:style w:type="character" w:customStyle="1" w:styleId="st1">
    <w:name w:val="st1"/>
    <w:rsid w:val="00FA74AF"/>
  </w:style>
  <w:style w:type="character" w:customStyle="1" w:styleId="StyleStyleGaramond">
    <w:name w:val="Style Style Garamond +"/>
    <w:rsid w:val="00FA74AF"/>
    <w:rPr>
      <w:rFonts w:ascii="Garamond" w:hAnsi="Garamond" w:cs="Times New Roman" w:hint="default"/>
      <w:sz w:val="20"/>
    </w:rPr>
  </w:style>
  <w:style w:type="character" w:customStyle="1" w:styleId="quotechar0">
    <w:name w:val="quotechar"/>
    <w:rsid w:val="00FA74AF"/>
  </w:style>
  <w:style w:type="character" w:customStyle="1" w:styleId="boldunderline0">
    <w:name w:val="boldunderline"/>
    <w:rsid w:val="00FA74AF"/>
  </w:style>
  <w:style w:type="character" w:customStyle="1" w:styleId="A8">
    <w:name w:val="A8"/>
    <w:rsid w:val="00FA74AF"/>
    <w:rPr>
      <w:rFonts w:ascii="Scala" w:hAnsi="Scala" w:cs="Scala" w:hint="default"/>
      <w:color w:val="000000"/>
      <w:sz w:val="15"/>
      <w:szCs w:val="15"/>
    </w:rPr>
  </w:style>
  <w:style w:type="character" w:customStyle="1" w:styleId="A0">
    <w:name w:val="A0"/>
    <w:uiPriority w:val="99"/>
    <w:rsid w:val="00FA74AF"/>
    <w:rPr>
      <w:rFonts w:ascii="Scala" w:hAnsi="Scala" w:cs="Scala" w:hint="default"/>
      <w:color w:val="000000"/>
      <w:sz w:val="16"/>
      <w:szCs w:val="16"/>
    </w:rPr>
  </w:style>
  <w:style w:type="character" w:customStyle="1" w:styleId="Date11">
    <w:name w:val="Date11"/>
    <w:rsid w:val="00FA74AF"/>
  </w:style>
  <w:style w:type="character" w:customStyle="1" w:styleId="Boxout">
    <w:name w:val="Box out"/>
    <w:uiPriority w:val="1"/>
    <w:qFormat/>
    <w:rsid w:val="00FA74AF"/>
    <w:rPr>
      <w:rFonts w:ascii="Tahoma" w:hAnsi="Tahoma" w:cs="Tahoma" w:hint="default"/>
      <w:b/>
      <w:bCs w:val="0"/>
      <w:sz w:val="20"/>
      <w:u w:val="single"/>
      <w:bdr w:val="none" w:sz="0" w:space="0" w:color="auto" w:frame="1"/>
      <w:shd w:val="clear" w:color="auto" w:fill="A9E8F5"/>
    </w:rPr>
  </w:style>
  <w:style w:type="character" w:customStyle="1" w:styleId="metad">
    <w:name w:val="metad"/>
    <w:rsid w:val="00FA74AF"/>
  </w:style>
  <w:style w:type="character" w:customStyle="1" w:styleId="sifr-alternate">
    <w:name w:val="sifr-alternate"/>
    <w:rsid w:val="00FA74AF"/>
  </w:style>
  <w:style w:type="character" w:customStyle="1" w:styleId="justify1">
    <w:name w:val="justify1"/>
    <w:rsid w:val="00FA74AF"/>
  </w:style>
  <w:style w:type="character" w:customStyle="1" w:styleId="artbody1">
    <w:name w:val="art_body1"/>
    <w:rsid w:val="00FA74AF"/>
    <w:rPr>
      <w:rFonts w:ascii="Arial" w:hAnsi="Arial" w:cs="Arial" w:hint="default"/>
    </w:rPr>
  </w:style>
  <w:style w:type="character" w:customStyle="1" w:styleId="A1">
    <w:name w:val="A1"/>
    <w:uiPriority w:val="99"/>
    <w:rsid w:val="00FA74AF"/>
    <w:rPr>
      <w:rFonts w:ascii="Book Antiqua" w:hAnsi="Book Antiqua" w:cs="Book Antiqua" w:hint="default"/>
      <w:color w:val="221E1F"/>
      <w:sz w:val="22"/>
      <w:szCs w:val="22"/>
    </w:rPr>
  </w:style>
  <w:style w:type="character" w:customStyle="1" w:styleId="reality">
    <w:name w:val="reality"/>
    <w:rsid w:val="00FA74AF"/>
  </w:style>
  <w:style w:type="character" w:customStyle="1" w:styleId="text2">
    <w:name w:val="text2"/>
    <w:rsid w:val="00FA74AF"/>
  </w:style>
  <w:style w:type="character" w:customStyle="1" w:styleId="StyleUnderlineChar2CharChar11pt">
    <w:name w:val="Style Underline Char2 Char Char + 11 pt"/>
    <w:rsid w:val="00FA74AF"/>
    <w:rPr>
      <w:rFonts w:ascii="Times New Roman" w:hAnsi="Times New Roman" w:cs="Times New Roman" w:hint="default"/>
      <w:sz w:val="20"/>
      <w:u w:val="single"/>
    </w:rPr>
  </w:style>
  <w:style w:type="character" w:customStyle="1" w:styleId="StyleStyleBoldUnderline11pt">
    <w:name w:val="Style Style Bold Underline + 11 pt"/>
    <w:rsid w:val="00FA74AF"/>
    <w:rPr>
      <w:b/>
      <w:bCs/>
      <w:sz w:val="20"/>
      <w:u w:val="single"/>
    </w:rPr>
  </w:style>
  <w:style w:type="character" w:customStyle="1" w:styleId="articlehead2">
    <w:name w:val="articlehead2"/>
    <w:rsid w:val="00FA74AF"/>
  </w:style>
  <w:style w:type="character" w:customStyle="1" w:styleId="pronset">
    <w:name w:val="pronset"/>
    <w:rsid w:val="00FA74AF"/>
  </w:style>
  <w:style w:type="character" w:customStyle="1" w:styleId="prondelim">
    <w:name w:val="prondelim"/>
    <w:rsid w:val="00FA74AF"/>
  </w:style>
  <w:style w:type="character" w:customStyle="1" w:styleId="prontoggle">
    <w:name w:val="pron_toggle"/>
    <w:rsid w:val="00FA74AF"/>
  </w:style>
  <w:style w:type="character" w:customStyle="1" w:styleId="boldface">
    <w:name w:val="boldface"/>
    <w:rsid w:val="00FA74AF"/>
  </w:style>
  <w:style w:type="character" w:customStyle="1" w:styleId="secondary-bf">
    <w:name w:val="secondary-bf"/>
    <w:rsid w:val="00FA74AF"/>
  </w:style>
  <w:style w:type="table" w:styleId="ColorfulGrid-Accent1">
    <w:name w:val="Colorful Grid Accent 1"/>
    <w:basedOn w:val="TableNormal"/>
    <w:link w:val="ColorfulGrid-Accent1Char"/>
    <w:uiPriority w:val="29"/>
    <w:unhideWhenUsed/>
    <w:rsid w:val="00FA74AF"/>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FA74AF"/>
    <w:rPr>
      <w:rFonts w:ascii="Times New Roman" w:hAnsi="Times New Roman" w:cs="Times New Roman" w:hint="default"/>
      <w:iCs/>
      <w:color w:val="000000"/>
      <w:sz w:val="16"/>
    </w:rPr>
  </w:style>
  <w:style w:type="character" w:customStyle="1" w:styleId="Boxout0">
    <w:name w:val="Boxout"/>
    <w:uiPriority w:val="1"/>
    <w:qFormat/>
    <w:rsid w:val="00FA74A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A74AF"/>
  </w:style>
  <w:style w:type="character" w:customStyle="1" w:styleId="pg">
    <w:name w:val="pg"/>
    <w:rsid w:val="00FA74AF"/>
  </w:style>
  <w:style w:type="character" w:customStyle="1" w:styleId="detailtitle">
    <w:name w:val="detailtitle"/>
    <w:rsid w:val="00FA74AF"/>
  </w:style>
  <w:style w:type="character" w:customStyle="1" w:styleId="storydate">
    <w:name w:val="storydate"/>
    <w:rsid w:val="00FA74AF"/>
  </w:style>
  <w:style w:type="character" w:customStyle="1" w:styleId="preloadwrap">
    <w:name w:val="preloadwrap"/>
    <w:rsid w:val="00FA74AF"/>
  </w:style>
  <w:style w:type="character" w:customStyle="1" w:styleId="creditwrap">
    <w:name w:val="creditwrap"/>
    <w:rsid w:val="00FA74AF"/>
  </w:style>
  <w:style w:type="character" w:customStyle="1" w:styleId="DefaultChar1">
    <w:name w:val="Default Char1"/>
    <w:rsid w:val="00FA74AF"/>
    <w:rPr>
      <w:noProof w:val="0"/>
      <w:color w:val="000000"/>
      <w:lang w:val="en-US" w:eastAsia="en-US" w:bidi="ar-SA"/>
    </w:rPr>
  </w:style>
  <w:style w:type="character" w:customStyle="1" w:styleId="textunderlineChar0">
    <w:name w:val="text underline Char"/>
    <w:rsid w:val="00FA74AF"/>
    <w:rPr>
      <w:sz w:val="24"/>
      <w:szCs w:val="22"/>
      <w:u w:val="thick"/>
      <w:lang w:val="en-US" w:eastAsia="en-US" w:bidi="ar-SA"/>
    </w:rPr>
  </w:style>
  <w:style w:type="character" w:customStyle="1" w:styleId="BoldChar">
    <w:name w:val="Bold Char"/>
    <w:rsid w:val="00FA74AF"/>
    <w:rPr>
      <w:rFonts w:ascii="Times New Roman" w:eastAsia="Times New Roman" w:hAnsi="Times New Roman" w:cs="Times New Roman" w:hint="default"/>
      <w:b/>
      <w:bCs w:val="0"/>
      <w:szCs w:val="24"/>
    </w:rPr>
  </w:style>
  <w:style w:type="character" w:customStyle="1" w:styleId="pmterms31">
    <w:name w:val="pmterms31"/>
    <w:rsid w:val="00FA74AF"/>
    <w:rPr>
      <w:b/>
      <w:bCs/>
      <w:i w:val="0"/>
      <w:iCs w:val="0"/>
      <w:color w:val="000000"/>
    </w:rPr>
  </w:style>
  <w:style w:type="character" w:customStyle="1" w:styleId="copyrightdescription">
    <w:name w:val="copyrightdescription"/>
    <w:rsid w:val="00FA74AF"/>
  </w:style>
  <w:style w:type="character" w:customStyle="1" w:styleId="ft01">
    <w:name w:val="ft01"/>
    <w:rsid w:val="00FA74AF"/>
    <w:rPr>
      <w:rFonts w:ascii="Times" w:hAnsi="Times" w:cs="Times" w:hint="default"/>
      <w:color w:val="000000"/>
      <w:sz w:val="14"/>
      <w:szCs w:val="14"/>
    </w:rPr>
  </w:style>
  <w:style w:type="character" w:customStyle="1" w:styleId="ft11">
    <w:name w:val="ft11"/>
    <w:rsid w:val="00FA74AF"/>
    <w:rPr>
      <w:rFonts w:ascii="Times" w:hAnsi="Times" w:cs="Times" w:hint="default"/>
      <w:color w:val="000000"/>
      <w:sz w:val="17"/>
      <w:szCs w:val="17"/>
    </w:rPr>
  </w:style>
  <w:style w:type="character" w:customStyle="1" w:styleId="ft21">
    <w:name w:val="ft21"/>
    <w:rsid w:val="00FA74AF"/>
    <w:rPr>
      <w:rFonts w:ascii="Times" w:hAnsi="Times" w:cs="Times" w:hint="default"/>
      <w:color w:val="000000"/>
      <w:sz w:val="15"/>
      <w:szCs w:val="15"/>
    </w:rPr>
  </w:style>
  <w:style w:type="character" w:customStyle="1" w:styleId="ft31">
    <w:name w:val="ft31"/>
    <w:rsid w:val="00FA74AF"/>
    <w:rPr>
      <w:rFonts w:ascii="Times" w:hAnsi="Times" w:cs="Times" w:hint="default"/>
      <w:color w:val="000000"/>
      <w:sz w:val="15"/>
      <w:szCs w:val="15"/>
    </w:rPr>
  </w:style>
  <w:style w:type="character" w:customStyle="1" w:styleId="dquo">
    <w:name w:val="dquo"/>
    <w:rsid w:val="00FA74AF"/>
  </w:style>
  <w:style w:type="character" w:customStyle="1" w:styleId="caps2">
    <w:name w:val="caps2"/>
    <w:rsid w:val="00FA74AF"/>
  </w:style>
  <w:style w:type="character" w:customStyle="1" w:styleId="CardsFont12ptCharCharCharChar">
    <w:name w:val="Cards + Font: 12 pt Char Char Char Char"/>
    <w:rsid w:val="00FA74AF"/>
    <w:rPr>
      <w:sz w:val="24"/>
      <w:szCs w:val="24"/>
      <w:u w:val="thick"/>
      <w:lang w:val="en-US" w:eastAsia="en-US" w:bidi="ar-SA"/>
    </w:rPr>
  </w:style>
  <w:style w:type="character" w:customStyle="1" w:styleId="ccs">
    <w:name w:val="c cs"/>
    <w:rsid w:val="00FA74AF"/>
  </w:style>
  <w:style w:type="character" w:customStyle="1" w:styleId="UnderlinedEvChar">
    <w:name w:val="Underlined Ev Char"/>
    <w:rsid w:val="00FA74AF"/>
    <w:rPr>
      <w:rFonts w:ascii="Times New Roman" w:eastAsia="Times New Roman" w:hAnsi="Times New Roman" w:cs="Times New Roman" w:hint="default"/>
      <w:szCs w:val="24"/>
      <w:u w:val="single"/>
    </w:rPr>
  </w:style>
  <w:style w:type="character" w:customStyle="1" w:styleId="dropshadow">
    <w:name w:val="dropshadow"/>
    <w:rsid w:val="00FA74AF"/>
  </w:style>
  <w:style w:type="character" w:customStyle="1" w:styleId="d05ws">
    <w:name w:val="d05ws"/>
    <w:rsid w:val="00FA74AF"/>
  </w:style>
  <w:style w:type="character" w:customStyle="1" w:styleId="rzibod">
    <w:name w:val="rzibod"/>
    <w:rsid w:val="00FA74AF"/>
  </w:style>
  <w:style w:type="character" w:customStyle="1" w:styleId="StyleBold1">
    <w:name w:val="Style Bold1"/>
    <w:rsid w:val="00FA74AF"/>
    <w:rPr>
      <w:rFonts w:ascii="Georgia" w:hAnsi="Georgia" w:hint="default"/>
      <w:b/>
      <w:bCs/>
      <w:sz w:val="22"/>
    </w:rPr>
  </w:style>
  <w:style w:type="character" w:customStyle="1" w:styleId="headertext">
    <w:name w:val="headertext"/>
    <w:rsid w:val="00FA74AF"/>
  </w:style>
  <w:style w:type="character" w:customStyle="1" w:styleId="endnote-reference">
    <w:name w:val="endnote-reference"/>
    <w:rsid w:val="00FA74AF"/>
  </w:style>
  <w:style w:type="character" w:customStyle="1" w:styleId="officialsname">
    <w:name w:val="official_s_name"/>
    <w:rsid w:val="00FA74AF"/>
  </w:style>
  <w:style w:type="character" w:customStyle="1" w:styleId="audience">
    <w:name w:val="audience"/>
    <w:rsid w:val="00FA74AF"/>
  </w:style>
  <w:style w:type="character" w:customStyle="1" w:styleId="A7">
    <w:name w:val="A7"/>
    <w:uiPriority w:val="99"/>
    <w:rsid w:val="00FA74AF"/>
    <w:rPr>
      <w:rFonts w:ascii="Myriad Pro" w:hAnsi="Myriad Pro" w:cs="Myriad Pro" w:hint="default"/>
      <w:color w:val="0066B1"/>
      <w:sz w:val="22"/>
      <w:szCs w:val="22"/>
    </w:rPr>
  </w:style>
  <w:style w:type="character" w:customStyle="1" w:styleId="normalchar">
    <w:name w:val="normal__char"/>
    <w:rsid w:val="00FA74AF"/>
  </w:style>
  <w:style w:type="character" w:customStyle="1" w:styleId="hyperlink002cheading0020100200028block0020title0029char">
    <w:name w:val="hyperlink_002cheading_00201_0020_0028block_0020title_0029__char"/>
    <w:rsid w:val="00FA74AF"/>
  </w:style>
  <w:style w:type="character" w:customStyle="1" w:styleId="underline002cstyle0020bold0020underlinechar">
    <w:name w:val="underline_002cstyle_0020bold_0020underline__char"/>
    <w:rsid w:val="00FA74AF"/>
  </w:style>
  <w:style w:type="character" w:customStyle="1" w:styleId="copyboldblack">
    <w:name w:val="copyboldblack"/>
    <w:rsid w:val="00FA74AF"/>
  </w:style>
  <w:style w:type="character" w:customStyle="1" w:styleId="copybold">
    <w:name w:val="copybold"/>
    <w:rsid w:val="00FA74AF"/>
  </w:style>
  <w:style w:type="character" w:customStyle="1" w:styleId="author-date0">
    <w:name w:val="author-date"/>
    <w:rsid w:val="00FA74AF"/>
  </w:style>
  <w:style w:type="character" w:customStyle="1" w:styleId="hidden">
    <w:name w:val="hidden"/>
    <w:rsid w:val="00FA74AF"/>
  </w:style>
  <w:style w:type="character" w:customStyle="1" w:styleId="articlebegin">
    <w:name w:val="articlebegin"/>
    <w:rsid w:val="00FA74AF"/>
  </w:style>
  <w:style w:type="character" w:customStyle="1" w:styleId="mediaoverlay">
    <w:name w:val="mediaoverlay"/>
    <w:rsid w:val="00FA74AF"/>
  </w:style>
  <w:style w:type="character" w:customStyle="1" w:styleId="blogcaption">
    <w:name w:val="blog_caption"/>
    <w:rsid w:val="00FA74AF"/>
  </w:style>
  <w:style w:type="character" w:customStyle="1" w:styleId="commnet-abuzz">
    <w:name w:val="commnet-abuzz"/>
    <w:rsid w:val="00FA74AF"/>
  </w:style>
  <w:style w:type="character" w:customStyle="1" w:styleId="fbconnectbuttontext">
    <w:name w:val="fbconnectbutton_text"/>
    <w:rsid w:val="00FA74AF"/>
  </w:style>
  <w:style w:type="character" w:customStyle="1" w:styleId="fbsharecountinner">
    <w:name w:val="fb_share_count_inner"/>
    <w:rsid w:val="00FA74AF"/>
  </w:style>
  <w:style w:type="character" w:customStyle="1" w:styleId="stbuttontext">
    <w:name w:val="stbuttontext"/>
    <w:rsid w:val="00FA74AF"/>
  </w:style>
  <w:style w:type="character" w:customStyle="1" w:styleId="source">
    <w:name w:val="source"/>
    <w:rsid w:val="00FA74AF"/>
  </w:style>
  <w:style w:type="character" w:customStyle="1" w:styleId="pubdate">
    <w:name w:val="pubdate"/>
    <w:rsid w:val="00FA74AF"/>
  </w:style>
  <w:style w:type="character" w:customStyle="1" w:styleId="grey">
    <w:name w:val="grey"/>
    <w:rsid w:val="00FA74AF"/>
  </w:style>
  <w:style w:type="character" w:customStyle="1" w:styleId="postdate">
    <w:name w:val="post_date"/>
    <w:rsid w:val="00FA74AF"/>
  </w:style>
  <w:style w:type="character" w:customStyle="1" w:styleId="bdx">
    <w:name w:val="bdx"/>
    <w:rsid w:val="00FA74AF"/>
  </w:style>
  <w:style w:type="character" w:customStyle="1" w:styleId="bdl">
    <w:name w:val="bdl"/>
    <w:rsid w:val="00FA74AF"/>
  </w:style>
  <w:style w:type="character" w:customStyle="1" w:styleId="breadcrumbitemcurrent">
    <w:name w:val="breadcrumbitemcurrent"/>
    <w:rsid w:val="00FA74AF"/>
  </w:style>
  <w:style w:type="character" w:customStyle="1" w:styleId="bbl">
    <w:name w:val="bbl"/>
    <w:rsid w:val="00FA74AF"/>
  </w:style>
  <w:style w:type="character" w:customStyle="1" w:styleId="Date2">
    <w:name w:val="Date2"/>
    <w:rsid w:val="00FA74AF"/>
  </w:style>
  <w:style w:type="character" w:customStyle="1" w:styleId="company">
    <w:name w:val="company"/>
    <w:rsid w:val="00FA74AF"/>
  </w:style>
  <w:style w:type="character" w:customStyle="1" w:styleId="itxtnewhookspan">
    <w:name w:val="itxtnewhookspan"/>
    <w:rsid w:val="00FA74AF"/>
  </w:style>
  <w:style w:type="character" w:customStyle="1" w:styleId="gstxthlt">
    <w:name w:val="gstxt_hlt"/>
    <w:rsid w:val="00FA74AF"/>
  </w:style>
  <w:style w:type="character" w:customStyle="1" w:styleId="SubtleEmphasis1">
    <w:name w:val="Subtle Emphasis1"/>
    <w:uiPriority w:val="19"/>
    <w:qFormat/>
    <w:rsid w:val="00FA74AF"/>
    <w:rPr>
      <w:rFonts w:ascii="Times New Roman" w:hAnsi="Times New Roman" w:cs="Times New Roman" w:hint="default"/>
      <w:b/>
      <w:bCs w:val="0"/>
      <w:iCs/>
      <w:color w:val="auto"/>
      <w:sz w:val="22"/>
    </w:rPr>
  </w:style>
  <w:style w:type="character" w:customStyle="1" w:styleId="StyleBoldRed">
    <w:name w:val="Style Bold Red"/>
    <w:rsid w:val="00FA74AF"/>
    <w:rPr>
      <w:b/>
      <w:bCs/>
      <w:color w:val="auto"/>
    </w:rPr>
  </w:style>
  <w:style w:type="character" w:customStyle="1" w:styleId="StyleTimesNewRoman8pt">
    <w:name w:val="Style Times New Roman 8 pt"/>
    <w:rsid w:val="00FA74AF"/>
    <w:rPr>
      <w:rFonts w:ascii="Georgia" w:hAnsi="Georgia" w:hint="default"/>
      <w:sz w:val="16"/>
    </w:rPr>
  </w:style>
  <w:style w:type="character" w:customStyle="1" w:styleId="StyleStyle7pt8pt">
    <w:name w:val="Style Style 7 pt + 8 pt"/>
    <w:rsid w:val="00FA74AF"/>
    <w:rPr>
      <w:sz w:val="16"/>
    </w:rPr>
  </w:style>
  <w:style w:type="character" w:customStyle="1" w:styleId="StyleStyleThickunderlineBold1">
    <w:name w:val="Style Style Thick underline + Bold1"/>
    <w:rsid w:val="00FA74AF"/>
    <w:rPr>
      <w:b/>
      <w:bCs/>
      <w:u w:val="thick"/>
    </w:rPr>
  </w:style>
  <w:style w:type="character" w:customStyle="1" w:styleId="StyleUnderline2">
    <w:name w:val="Style Underline2"/>
    <w:rsid w:val="00FA74AF"/>
    <w:rPr>
      <w:u w:val="single"/>
    </w:rPr>
  </w:style>
  <w:style w:type="character" w:customStyle="1" w:styleId="ShrinkText">
    <w:name w:val="Shrink Text"/>
    <w:rsid w:val="00FA74AF"/>
    <w:rPr>
      <w:sz w:val="16"/>
    </w:rPr>
  </w:style>
  <w:style w:type="character" w:customStyle="1" w:styleId="smallcaps">
    <w:name w:val="smallcaps"/>
    <w:rsid w:val="00FA74AF"/>
  </w:style>
  <w:style w:type="character" w:customStyle="1" w:styleId="goldbldtext">
    <w:name w:val="goldbldtext"/>
    <w:rsid w:val="00FA74AF"/>
  </w:style>
  <w:style w:type="character" w:customStyle="1" w:styleId="cardshighlight0">
    <w:name w:val="cardshighlight"/>
    <w:rsid w:val="00FA74AF"/>
  </w:style>
  <w:style w:type="character" w:customStyle="1" w:styleId="cardsfont12pt1">
    <w:name w:val="cardsfont12pt"/>
    <w:rsid w:val="00FA74AF"/>
  </w:style>
  <w:style w:type="character" w:customStyle="1" w:styleId="ft1">
    <w:name w:val="ft1"/>
    <w:rsid w:val="00FA74AF"/>
  </w:style>
  <w:style w:type="character" w:customStyle="1" w:styleId="ft6">
    <w:name w:val="ft6"/>
    <w:rsid w:val="00FA74AF"/>
  </w:style>
  <w:style w:type="character" w:customStyle="1" w:styleId="kicker">
    <w:name w:val="kicker"/>
    <w:rsid w:val="00FA74AF"/>
  </w:style>
  <w:style w:type="character" w:customStyle="1" w:styleId="backcontent">
    <w:name w:val="backcontent"/>
    <w:rsid w:val="00FA74AF"/>
  </w:style>
  <w:style w:type="character" w:customStyle="1" w:styleId="daystmp">
    <w:name w:val="daystmp"/>
    <w:rsid w:val="00FA74AF"/>
  </w:style>
  <w:style w:type="character" w:customStyle="1" w:styleId="cardsfont12ptchar">
    <w:name w:val="cardsfont12ptchar"/>
    <w:rsid w:val="00FA74AF"/>
  </w:style>
  <w:style w:type="character" w:customStyle="1" w:styleId="gal">
    <w:name w:val="gal"/>
    <w:rsid w:val="00FA74AF"/>
  </w:style>
  <w:style w:type="character" w:customStyle="1" w:styleId="submitted">
    <w:name w:val="submitted"/>
    <w:rsid w:val="00FA74AF"/>
  </w:style>
  <w:style w:type="character" w:customStyle="1" w:styleId="imagedateline">
    <w:name w:val="image_dateline"/>
    <w:rsid w:val="00FA74AF"/>
  </w:style>
  <w:style w:type="character" w:customStyle="1" w:styleId="authordatecharchar">
    <w:name w:val="authordatecharchar"/>
    <w:rsid w:val="00FA74AF"/>
  </w:style>
  <w:style w:type="character" w:customStyle="1" w:styleId="style1char0">
    <w:name w:val="style1char"/>
    <w:rsid w:val="00FA74AF"/>
  </w:style>
  <w:style w:type="character" w:customStyle="1" w:styleId="tagcharchar0">
    <w:name w:val="tagcharchar"/>
    <w:rsid w:val="00FA74AF"/>
  </w:style>
  <w:style w:type="character" w:customStyle="1" w:styleId="underlinedcharchar2">
    <w:name w:val="underlinedcharchar"/>
    <w:rsid w:val="00FA74AF"/>
  </w:style>
  <w:style w:type="character" w:customStyle="1" w:styleId="BoxedChar">
    <w:name w:val="Boxed Char"/>
    <w:rsid w:val="00FA74AF"/>
    <w:rPr>
      <w:rFonts w:ascii="Arial Narrow" w:hAnsi="Arial Narrow" w:hint="default"/>
      <w:b/>
      <w:bCs w:val="0"/>
      <w:sz w:val="18"/>
      <w:bdr w:val="single" w:sz="6" w:space="0" w:color="auto" w:frame="1"/>
    </w:rPr>
  </w:style>
  <w:style w:type="character" w:customStyle="1" w:styleId="Style11ptUnderline2">
    <w:name w:val="Style 11 pt Underline2"/>
    <w:rsid w:val="00FA74AF"/>
    <w:rPr>
      <w:sz w:val="20"/>
      <w:u w:val="single"/>
    </w:rPr>
  </w:style>
  <w:style w:type="character" w:customStyle="1" w:styleId="Style11ptBoldUnderline2">
    <w:name w:val="Style 11 pt Bold Underline2"/>
    <w:rsid w:val="00FA74AF"/>
    <w:rPr>
      <w:b/>
      <w:bCs/>
      <w:sz w:val="20"/>
      <w:u w:val="single"/>
    </w:rPr>
  </w:style>
  <w:style w:type="character" w:customStyle="1" w:styleId="nw">
    <w:name w:val="nw"/>
    <w:rsid w:val="00FA74AF"/>
  </w:style>
  <w:style w:type="character" w:customStyle="1" w:styleId="Styleunderline11ptBoldBorderSinglesolidlineAuto">
    <w:name w:val="Style underline + 11 pt Bold Border: : (Single solid line Auto ..."/>
    <w:rsid w:val="00FA74AF"/>
    <w:rPr>
      <w:b/>
      <w:bCs/>
      <w:sz w:val="20"/>
      <w:u w:val="single"/>
      <w:bdr w:val="single" w:sz="4" w:space="0" w:color="auto" w:frame="1"/>
    </w:rPr>
  </w:style>
  <w:style w:type="character" w:customStyle="1" w:styleId="cardCharCharChar1">
    <w:name w:val="card Char Char Char1"/>
    <w:rsid w:val="00FA74AF"/>
    <w:rPr>
      <w:lang w:val="en-US" w:eastAsia="en-US" w:bidi="ar-SA"/>
    </w:rPr>
  </w:style>
  <w:style w:type="character" w:customStyle="1" w:styleId="authors1">
    <w:name w:val="authors1"/>
    <w:rsid w:val="00FA74AF"/>
    <w:rPr>
      <w:rFonts w:ascii="Verdana" w:hAnsi="Verdana" w:hint="default"/>
      <w:b/>
      <w:bCs/>
      <w:color w:val="006699"/>
      <w:sz w:val="20"/>
      <w:szCs w:val="20"/>
    </w:rPr>
  </w:style>
  <w:style w:type="character" w:customStyle="1" w:styleId="headlinesectionlarge">
    <w:name w:val="headline_section_large"/>
    <w:rsid w:val="00FA74AF"/>
  </w:style>
  <w:style w:type="character" w:customStyle="1" w:styleId="Styleunderline11ptBlack">
    <w:name w:val="Style underline + 11 pt Black"/>
    <w:rsid w:val="00FA74AF"/>
    <w:rPr>
      <w:color w:val="000000"/>
      <w:sz w:val="20"/>
      <w:u w:val="single"/>
    </w:rPr>
  </w:style>
  <w:style w:type="character" w:customStyle="1" w:styleId="Styleunderline11ptBoldBlack">
    <w:name w:val="Style underline + 11 pt Bold Black"/>
    <w:rsid w:val="00FA74AF"/>
    <w:rPr>
      <w:b/>
      <w:bCs/>
      <w:color w:val="000000"/>
      <w:sz w:val="20"/>
      <w:u w:val="single"/>
    </w:rPr>
  </w:style>
  <w:style w:type="character" w:customStyle="1" w:styleId="Style11ptBoldBlackUnderline">
    <w:name w:val="Style 11 pt Bold Black Underline"/>
    <w:rsid w:val="00FA74AF"/>
    <w:rPr>
      <w:b/>
      <w:bCs/>
      <w:color w:val="000000"/>
      <w:sz w:val="20"/>
      <w:u w:val="single"/>
    </w:rPr>
  </w:style>
  <w:style w:type="character" w:customStyle="1" w:styleId="Style11ptBoldBlackUnderlineBorderSinglesolidline">
    <w:name w:val="Style 11 pt Bold Black Underline Border: : (Single solid line ..."/>
    <w:rsid w:val="00FA74AF"/>
    <w:rPr>
      <w:b/>
      <w:bCs/>
      <w:color w:val="000000"/>
      <w:sz w:val="20"/>
      <w:u w:val="single"/>
      <w:bdr w:val="single" w:sz="4" w:space="0" w:color="auto" w:frame="1"/>
    </w:rPr>
  </w:style>
  <w:style w:type="character" w:customStyle="1" w:styleId="StyleLatinMeridien-Italic11ptItalicUnderline">
    <w:name w:val="Style (Latin) Meridien-Italic 11 pt Italic Underline"/>
    <w:rsid w:val="00FA74AF"/>
    <w:rPr>
      <w:rFonts w:ascii="Meridien-Italic" w:hAnsi="Meridien-Italic" w:hint="default"/>
      <w:i/>
      <w:iCs/>
      <w:sz w:val="20"/>
      <w:u w:val="single"/>
    </w:rPr>
  </w:style>
  <w:style w:type="character" w:customStyle="1" w:styleId="Citation-AuthorDate">
    <w:name w:val="Citation - Author/Date"/>
    <w:rsid w:val="00FA74AF"/>
    <w:rPr>
      <w:b/>
      <w:bCs w:val="0"/>
      <w:smallCaps/>
      <w:sz w:val="24"/>
      <w:u w:val="single"/>
    </w:rPr>
  </w:style>
  <w:style w:type="character" w:customStyle="1" w:styleId="underlinestylechar0">
    <w:name w:val="underlinestylechar"/>
    <w:rsid w:val="00FA74AF"/>
  </w:style>
  <w:style w:type="character" w:customStyle="1" w:styleId="highlight">
    <w:name w:val="highlight"/>
    <w:rsid w:val="00FA74AF"/>
  </w:style>
  <w:style w:type="character" w:customStyle="1" w:styleId="DottedUnderline0">
    <w:name w:val="Dotted Underline"/>
    <w:rsid w:val="00FA74AF"/>
    <w:rPr>
      <w:rFonts w:ascii="Times New Roman" w:hAnsi="Times New Roman" w:cs="Times New Roman" w:hint="default"/>
      <w:sz w:val="20"/>
      <w:u w:val="dottedHeavy"/>
    </w:rPr>
  </w:style>
  <w:style w:type="character" w:customStyle="1" w:styleId="titleauthoretc">
    <w:name w:val="titleauthoretc"/>
    <w:rsid w:val="00FA74AF"/>
  </w:style>
  <w:style w:type="character" w:customStyle="1" w:styleId="labeltext">
    <w:name w:val="labeltext"/>
    <w:rsid w:val="00FA74AF"/>
  </w:style>
  <w:style w:type="character" w:customStyle="1" w:styleId="viewlink">
    <w:name w:val="viewlink"/>
    <w:rsid w:val="00FA74AF"/>
  </w:style>
  <w:style w:type="character" w:customStyle="1" w:styleId="share">
    <w:name w:val="share"/>
    <w:rsid w:val="00FA74AF"/>
  </w:style>
  <w:style w:type="character" w:customStyle="1" w:styleId="inlinkchart">
    <w:name w:val="inlink_chart"/>
    <w:rsid w:val="00FA74AF"/>
  </w:style>
  <w:style w:type="character" w:customStyle="1" w:styleId="underLight">
    <w:name w:val="underLight"/>
    <w:uiPriority w:val="1"/>
    <w:qFormat/>
    <w:rsid w:val="00FA74A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A74AF"/>
  </w:style>
  <w:style w:type="character" w:customStyle="1" w:styleId="author-rss">
    <w:name w:val="author-rss"/>
    <w:rsid w:val="00FA74AF"/>
  </w:style>
  <w:style w:type="character" w:customStyle="1" w:styleId="fbsharecountwrapper">
    <w:name w:val="fb_share_count_wrapper"/>
    <w:rsid w:val="00FA74AF"/>
  </w:style>
  <w:style w:type="character" w:customStyle="1" w:styleId="fbbuttontext">
    <w:name w:val="fb_button_text"/>
    <w:rsid w:val="00FA74AF"/>
  </w:style>
  <w:style w:type="character" w:customStyle="1" w:styleId="hw">
    <w:name w:val="hw"/>
    <w:rsid w:val="00FA74AF"/>
  </w:style>
  <w:style w:type="character" w:customStyle="1" w:styleId="linktotop">
    <w:name w:val="linktotop"/>
    <w:rsid w:val="00FA74AF"/>
  </w:style>
  <w:style w:type="character" w:customStyle="1" w:styleId="maintextbldleft">
    <w:name w:val="maintextbldleft"/>
    <w:rsid w:val="00FA74AF"/>
  </w:style>
  <w:style w:type="character" w:customStyle="1" w:styleId="maintextleft">
    <w:name w:val="maintextleft"/>
    <w:rsid w:val="00FA74AF"/>
  </w:style>
  <w:style w:type="character" w:customStyle="1" w:styleId="descriptionstyle1block">
    <w:name w:val="description style1 block"/>
    <w:rsid w:val="00FA74AF"/>
  </w:style>
  <w:style w:type="character" w:customStyle="1" w:styleId="gutter-right-1">
    <w:name w:val="gutter-right-1"/>
    <w:basedOn w:val="DefaultParagraphFont"/>
    <w:rsid w:val="00FA74AF"/>
  </w:style>
  <w:style w:type="character" w:customStyle="1" w:styleId="ssl3">
    <w:name w:val="ss_l3"/>
    <w:rsid w:val="00FA74AF"/>
  </w:style>
  <w:style w:type="character" w:customStyle="1" w:styleId="FontStyle39">
    <w:name w:val="Font Style39"/>
    <w:uiPriority w:val="99"/>
    <w:rsid w:val="00FA74AF"/>
    <w:rPr>
      <w:rFonts w:ascii="Constantia" w:hAnsi="Constantia" w:cs="Constantia" w:hint="default"/>
      <w:b/>
      <w:bCs/>
      <w:sz w:val="18"/>
      <w:szCs w:val="18"/>
    </w:rPr>
  </w:style>
  <w:style w:type="character" w:customStyle="1" w:styleId="6">
    <w:name w:val="6"/>
    <w:rsid w:val="00FA74AF"/>
    <w:rPr>
      <w:rFonts w:ascii="Arial" w:hAnsi="Arial" w:cs="Arial" w:hint="default"/>
      <w:bCs/>
      <w:sz w:val="20"/>
      <w:u w:val="single"/>
      <w:lang w:val="en-US" w:eastAsia="en-US" w:bidi="ar-SA"/>
    </w:rPr>
  </w:style>
  <w:style w:type="character" w:customStyle="1" w:styleId="Header11">
    <w:name w:val="Header11"/>
    <w:rsid w:val="00FA74AF"/>
  </w:style>
  <w:style w:type="character" w:customStyle="1" w:styleId="posa">
    <w:name w:val="pos(a)"/>
    <w:basedOn w:val="DefaultParagraphFont"/>
    <w:rsid w:val="00FA74AF"/>
  </w:style>
  <w:style w:type="character" w:customStyle="1" w:styleId="u-hiddeninnarrowenv">
    <w:name w:val="u-hiddeninnarrowenv"/>
    <w:basedOn w:val="DefaultParagraphFont"/>
    <w:rsid w:val="00FA74AF"/>
  </w:style>
  <w:style w:type="character" w:customStyle="1" w:styleId="followbutton-bird">
    <w:name w:val="followbutton-bird"/>
    <w:basedOn w:val="DefaultParagraphFont"/>
    <w:rsid w:val="00FA74AF"/>
  </w:style>
  <w:style w:type="character" w:customStyle="1" w:styleId="tweetauthor-name">
    <w:name w:val="tweetauthor-name"/>
    <w:basedOn w:val="DefaultParagraphFont"/>
    <w:rsid w:val="00FA74AF"/>
  </w:style>
  <w:style w:type="character" w:customStyle="1" w:styleId="tweetauthor-verifiedbadge">
    <w:name w:val="tweetauthor-verifiedbadge"/>
    <w:basedOn w:val="DefaultParagraphFont"/>
    <w:rsid w:val="00FA74AF"/>
  </w:style>
  <w:style w:type="character" w:customStyle="1" w:styleId="tweetauthor-screenname">
    <w:name w:val="tweetauthor-screenname"/>
    <w:basedOn w:val="DefaultParagraphFont"/>
    <w:rsid w:val="00FA74AF"/>
  </w:style>
  <w:style w:type="character" w:customStyle="1" w:styleId="u-hiddenvisually">
    <w:name w:val="u-hiddenvisually"/>
    <w:basedOn w:val="DefaultParagraphFont"/>
    <w:rsid w:val="00FA74AF"/>
  </w:style>
  <w:style w:type="character" w:customStyle="1" w:styleId="tweetaction-stat">
    <w:name w:val="tweetaction-stat"/>
    <w:basedOn w:val="DefaultParagraphFont"/>
    <w:rsid w:val="00FA74AF"/>
  </w:style>
  <w:style w:type="character" w:customStyle="1" w:styleId="related">
    <w:name w:val="related"/>
    <w:basedOn w:val="DefaultParagraphFont"/>
    <w:rsid w:val="00FA74AF"/>
  </w:style>
  <w:style w:type="character" w:customStyle="1" w:styleId="related-content">
    <w:name w:val="related-content"/>
    <w:basedOn w:val="DefaultParagraphFont"/>
    <w:rsid w:val="00FA74AF"/>
  </w:style>
  <w:style w:type="character" w:customStyle="1" w:styleId="name-of-author">
    <w:name w:val="name-of-author"/>
    <w:basedOn w:val="DefaultParagraphFont"/>
    <w:rsid w:val="00FA74AF"/>
  </w:style>
  <w:style w:type="character" w:customStyle="1" w:styleId="first-name">
    <w:name w:val="first-name"/>
    <w:basedOn w:val="DefaultParagraphFont"/>
    <w:rsid w:val="00FA74AF"/>
  </w:style>
  <w:style w:type="character" w:customStyle="1" w:styleId="last-name">
    <w:name w:val="last-name"/>
    <w:basedOn w:val="DefaultParagraphFont"/>
    <w:rsid w:val="00FA74AF"/>
  </w:style>
  <w:style w:type="character" w:customStyle="1" w:styleId="caption10">
    <w:name w:val="caption1"/>
    <w:basedOn w:val="DefaultParagraphFont"/>
    <w:rsid w:val="00FA74AF"/>
  </w:style>
  <w:style w:type="character" w:customStyle="1" w:styleId="recirc-text">
    <w:name w:val="&quot;recirc-text”"/>
    <w:basedOn w:val="DefaultParagraphFont"/>
    <w:rsid w:val="00FA74AF"/>
  </w:style>
  <w:style w:type="character" w:customStyle="1" w:styleId="video-icon">
    <w:name w:val="video-icon"/>
    <w:basedOn w:val="DefaultParagraphFont"/>
    <w:rsid w:val="00FA74AF"/>
  </w:style>
  <w:style w:type="character" w:customStyle="1" w:styleId="powa-shot-play-btn-text">
    <w:name w:val="powa-shot-play-btn-text"/>
    <w:basedOn w:val="DefaultParagraphFont"/>
    <w:rsid w:val="00FA74AF"/>
  </w:style>
  <w:style w:type="character" w:customStyle="1" w:styleId="powa-shot-click">
    <w:name w:val="powa-shot-click"/>
    <w:basedOn w:val="DefaultParagraphFont"/>
    <w:rsid w:val="00FA74AF"/>
  </w:style>
  <w:style w:type="character" w:customStyle="1" w:styleId="wpv-blurb">
    <w:name w:val="wpv-blurb"/>
    <w:basedOn w:val="DefaultParagraphFont"/>
    <w:rsid w:val="00FA74AF"/>
  </w:style>
  <w:style w:type="character" w:customStyle="1" w:styleId="pb-caption">
    <w:name w:val="pb-caption"/>
    <w:basedOn w:val="DefaultParagraphFont"/>
    <w:rsid w:val="00FA74AF"/>
  </w:style>
  <w:style w:type="character" w:customStyle="1" w:styleId="Heading5Char1">
    <w:name w:val="Heading 5 Char1"/>
    <w:aliases w:val="Text Char1"/>
    <w:basedOn w:val="DefaultParagraphFont"/>
    <w:semiHidden/>
    <w:rsid w:val="00FA74AF"/>
    <w:rPr>
      <w:rFonts w:asciiTheme="majorHAnsi" w:eastAsiaTheme="majorEastAsia" w:hAnsiTheme="majorHAnsi" w:cstheme="majorBidi" w:hint="default"/>
      <w:color w:val="2E74B5" w:themeColor="accent1" w:themeShade="BF"/>
      <w:sz w:val="22"/>
      <w:szCs w:val="22"/>
    </w:rPr>
  </w:style>
  <w:style w:type="character" w:styleId="EndnoteReference">
    <w:name w:val="endnote reference"/>
    <w:unhideWhenUsed/>
    <w:rsid w:val="00FA74AF"/>
    <w:rPr>
      <w:vertAlign w:val="baseline"/>
    </w:rPr>
  </w:style>
  <w:style w:type="character" w:customStyle="1" w:styleId="Heading7Char1">
    <w:name w:val="Heading 7 Char1"/>
    <w:basedOn w:val="DefaultParagraphFont"/>
    <w:semiHidden/>
    <w:rsid w:val="00FA74AF"/>
    <w:rPr>
      <w:rFonts w:asciiTheme="majorHAnsi" w:eastAsiaTheme="majorEastAsia" w:hAnsiTheme="majorHAnsi" w:cstheme="majorBidi" w:hint="default"/>
      <w:i/>
      <w:iCs/>
      <w:color w:val="1F4D78" w:themeColor="accent1" w:themeShade="7F"/>
      <w:sz w:val="22"/>
      <w:szCs w:val="22"/>
    </w:rPr>
  </w:style>
  <w:style w:type="character" w:customStyle="1" w:styleId="Heading8Char1">
    <w:name w:val="Heading 8 Char1"/>
    <w:basedOn w:val="DefaultParagraphFont"/>
    <w:semiHidden/>
    <w:rsid w:val="00FA74AF"/>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FA74AF"/>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FA74AF"/>
    <w:rPr>
      <w:rFonts w:ascii="Calibri" w:hAnsi="Calibri" w:cs="Calibri"/>
    </w:rPr>
  </w:style>
  <w:style w:type="numbering" w:customStyle="1" w:styleId="NoList2">
    <w:name w:val="No List2"/>
    <w:next w:val="NoList"/>
    <w:uiPriority w:val="99"/>
    <w:semiHidden/>
    <w:unhideWhenUsed/>
    <w:rsid w:val="00FA74AF"/>
  </w:style>
  <w:style w:type="numbering" w:customStyle="1" w:styleId="NoList3">
    <w:name w:val="No List3"/>
    <w:next w:val="NoList"/>
    <w:uiPriority w:val="99"/>
    <w:semiHidden/>
    <w:unhideWhenUsed/>
    <w:rsid w:val="00FA74AF"/>
  </w:style>
  <w:style w:type="numbering" w:customStyle="1" w:styleId="NoList4">
    <w:name w:val="No List4"/>
    <w:next w:val="NoList"/>
    <w:uiPriority w:val="99"/>
    <w:semiHidden/>
    <w:unhideWhenUsed/>
    <w:rsid w:val="00FA74AF"/>
  </w:style>
  <w:style w:type="numbering" w:customStyle="1" w:styleId="NoList5">
    <w:name w:val="No List5"/>
    <w:next w:val="NoList"/>
    <w:semiHidden/>
    <w:unhideWhenUsed/>
    <w:rsid w:val="00FA74AF"/>
  </w:style>
  <w:style w:type="paragraph" w:styleId="BlockText">
    <w:name w:val="Block Text"/>
    <w:basedOn w:val="Normal"/>
    <w:rsid w:val="00FA74AF"/>
    <w:pPr>
      <w:ind w:left="229" w:right="229"/>
    </w:pPr>
    <w:rPr>
      <w:rFonts w:ascii="Verdana" w:eastAsia="Times New Roman" w:hAnsi="Verdana"/>
      <w:sz w:val="16"/>
      <w:szCs w:val="20"/>
    </w:rPr>
  </w:style>
  <w:style w:type="paragraph" w:styleId="NormalIndent">
    <w:name w:val="Normal Indent"/>
    <w:basedOn w:val="Normal"/>
    <w:rsid w:val="00FA74AF"/>
    <w:pPr>
      <w:ind w:left="720"/>
    </w:pPr>
    <w:rPr>
      <w:rFonts w:ascii="Georgia" w:eastAsia="Times New Roman" w:hAnsi="Georgia"/>
      <w:szCs w:val="20"/>
    </w:rPr>
  </w:style>
  <w:style w:type="paragraph" w:styleId="EnvelopeReturn">
    <w:name w:val="envelope return"/>
    <w:basedOn w:val="Normal"/>
    <w:rsid w:val="00FA74AF"/>
    <w:rPr>
      <w:rFonts w:ascii="Georgia" w:eastAsia="Times New Roman" w:hAnsi="Georgia"/>
      <w:sz w:val="24"/>
      <w:szCs w:val="20"/>
    </w:rPr>
  </w:style>
  <w:style w:type="paragraph" w:styleId="EnvelopeAddress">
    <w:name w:val="envelope address"/>
    <w:basedOn w:val="Normal"/>
    <w:rsid w:val="00FA74AF"/>
    <w:pPr>
      <w:framePr w:w="7920" w:h="1980" w:hRule="exact" w:hSpace="180" w:wrap="auto" w:hAnchor="page" w:xAlign="center" w:yAlign="bottom"/>
      <w:ind w:left="2880"/>
    </w:pPr>
    <w:rPr>
      <w:rFonts w:ascii="Georgia" w:eastAsia="Times New Roman" w:hAnsi="Georgia"/>
      <w:sz w:val="28"/>
    </w:rPr>
  </w:style>
  <w:style w:type="numbering" w:customStyle="1" w:styleId="NoList6">
    <w:name w:val="No List6"/>
    <w:next w:val="NoList"/>
    <w:uiPriority w:val="99"/>
    <w:semiHidden/>
    <w:unhideWhenUsed/>
    <w:rsid w:val="00FA74AF"/>
  </w:style>
  <w:style w:type="numbering" w:customStyle="1" w:styleId="NoList7">
    <w:name w:val="No List7"/>
    <w:next w:val="NoList"/>
    <w:semiHidden/>
    <w:unhideWhenUsed/>
    <w:rsid w:val="00FA74AF"/>
  </w:style>
  <w:style w:type="paragraph" w:styleId="ListBullet">
    <w:name w:val="List Bullet"/>
    <w:basedOn w:val="Normal"/>
    <w:link w:val="ListBulletChar"/>
    <w:uiPriority w:val="99"/>
    <w:unhideWhenUsed/>
    <w:rsid w:val="00FA74AF"/>
    <w:pPr>
      <w:tabs>
        <w:tab w:val="num" w:pos="360"/>
      </w:tabs>
      <w:ind w:left="360" w:hanging="360"/>
      <w:contextualSpacing/>
    </w:pPr>
    <w:rPr>
      <w:rFonts w:ascii="Georgia" w:eastAsia="Calibri" w:hAnsi="Georgia"/>
    </w:rPr>
  </w:style>
  <w:style w:type="table" w:styleId="MediumGrid1">
    <w:name w:val="Medium Grid 1"/>
    <w:basedOn w:val="TableNormal"/>
    <w:uiPriority w:val="67"/>
    <w:rsid w:val="00FA74A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FA74AF"/>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FA74AF"/>
  </w:style>
  <w:style w:type="numbering" w:customStyle="1" w:styleId="NoList111">
    <w:name w:val="No List111"/>
    <w:next w:val="NoList"/>
    <w:uiPriority w:val="99"/>
    <w:semiHidden/>
    <w:unhideWhenUsed/>
    <w:rsid w:val="00FA74AF"/>
  </w:style>
  <w:style w:type="numbering" w:customStyle="1" w:styleId="NoList1111">
    <w:name w:val="No List1111"/>
    <w:next w:val="NoList"/>
    <w:uiPriority w:val="99"/>
    <w:semiHidden/>
    <w:unhideWhenUsed/>
    <w:rsid w:val="00FA74AF"/>
  </w:style>
  <w:style w:type="numbering" w:customStyle="1" w:styleId="NoList11111">
    <w:name w:val="No List11111"/>
    <w:next w:val="NoList"/>
    <w:uiPriority w:val="99"/>
    <w:semiHidden/>
    <w:unhideWhenUsed/>
    <w:rsid w:val="00FA74AF"/>
  </w:style>
  <w:style w:type="numbering" w:customStyle="1" w:styleId="NoList111111">
    <w:name w:val="No List111111"/>
    <w:next w:val="NoList"/>
    <w:uiPriority w:val="99"/>
    <w:semiHidden/>
    <w:unhideWhenUsed/>
    <w:rsid w:val="00FA74AF"/>
  </w:style>
  <w:style w:type="numbering" w:customStyle="1" w:styleId="NoList1111111">
    <w:name w:val="No List1111111"/>
    <w:next w:val="NoList"/>
    <w:uiPriority w:val="99"/>
    <w:semiHidden/>
    <w:unhideWhenUsed/>
    <w:rsid w:val="00FA74AF"/>
  </w:style>
  <w:style w:type="numbering" w:customStyle="1" w:styleId="NoList11111111">
    <w:name w:val="No List11111111"/>
    <w:next w:val="NoList"/>
    <w:uiPriority w:val="99"/>
    <w:semiHidden/>
    <w:unhideWhenUsed/>
    <w:rsid w:val="00FA74AF"/>
  </w:style>
  <w:style w:type="numbering" w:customStyle="1" w:styleId="NoList111111111">
    <w:name w:val="No List111111111"/>
    <w:next w:val="NoList"/>
    <w:uiPriority w:val="99"/>
    <w:semiHidden/>
    <w:unhideWhenUsed/>
    <w:rsid w:val="00FA74AF"/>
  </w:style>
  <w:style w:type="numbering" w:customStyle="1" w:styleId="NoList1111111111">
    <w:name w:val="No List1111111111"/>
    <w:next w:val="NoList"/>
    <w:uiPriority w:val="99"/>
    <w:semiHidden/>
    <w:unhideWhenUsed/>
    <w:rsid w:val="00FA74AF"/>
  </w:style>
  <w:style w:type="numbering" w:customStyle="1" w:styleId="NoList11111111111">
    <w:name w:val="No List11111111111"/>
    <w:next w:val="NoList"/>
    <w:uiPriority w:val="99"/>
    <w:semiHidden/>
    <w:unhideWhenUsed/>
    <w:rsid w:val="00FA74AF"/>
  </w:style>
  <w:style w:type="numbering" w:customStyle="1" w:styleId="NoList111111111111">
    <w:name w:val="No List111111111111"/>
    <w:next w:val="NoList"/>
    <w:uiPriority w:val="99"/>
    <w:semiHidden/>
    <w:unhideWhenUsed/>
    <w:rsid w:val="00FA74AF"/>
  </w:style>
  <w:style w:type="numbering" w:customStyle="1" w:styleId="NoList1111111111111">
    <w:name w:val="No List1111111111111"/>
    <w:next w:val="NoList"/>
    <w:uiPriority w:val="99"/>
    <w:semiHidden/>
    <w:unhideWhenUsed/>
    <w:rsid w:val="00FA74AF"/>
  </w:style>
  <w:style w:type="numbering" w:customStyle="1" w:styleId="NoList11111111111111">
    <w:name w:val="No List11111111111111"/>
    <w:next w:val="NoList"/>
    <w:uiPriority w:val="99"/>
    <w:semiHidden/>
    <w:unhideWhenUsed/>
    <w:rsid w:val="00FA74AF"/>
  </w:style>
  <w:style w:type="numbering" w:customStyle="1" w:styleId="NoList111111111111111">
    <w:name w:val="No List111111111111111"/>
    <w:next w:val="NoList"/>
    <w:uiPriority w:val="99"/>
    <w:semiHidden/>
    <w:unhideWhenUsed/>
    <w:rsid w:val="00FA74AF"/>
  </w:style>
  <w:style w:type="numbering" w:customStyle="1" w:styleId="NoList1111111111111111">
    <w:name w:val="No List1111111111111111"/>
    <w:next w:val="NoList"/>
    <w:uiPriority w:val="99"/>
    <w:semiHidden/>
    <w:unhideWhenUsed/>
    <w:rsid w:val="00FA74AF"/>
  </w:style>
  <w:style w:type="numbering" w:customStyle="1" w:styleId="NoList11111111111111111">
    <w:name w:val="No List11111111111111111"/>
    <w:next w:val="NoList"/>
    <w:uiPriority w:val="99"/>
    <w:semiHidden/>
    <w:unhideWhenUsed/>
    <w:rsid w:val="00FA74AF"/>
  </w:style>
  <w:style w:type="character" w:customStyle="1" w:styleId="FontStyle220">
    <w:name w:val="Font Style220"/>
    <w:basedOn w:val="DefaultParagraphFont"/>
    <w:uiPriority w:val="99"/>
    <w:rsid w:val="00FA74AF"/>
    <w:rPr>
      <w:rFonts w:ascii="Candara" w:hAnsi="Candara" w:cs="Candara" w:hint="default"/>
      <w:i/>
      <w:iCs/>
      <w:sz w:val="18"/>
      <w:szCs w:val="18"/>
    </w:rPr>
  </w:style>
  <w:style w:type="character" w:customStyle="1" w:styleId="FontStyle290">
    <w:name w:val="Font Style290"/>
    <w:basedOn w:val="DefaultParagraphFont"/>
    <w:uiPriority w:val="99"/>
    <w:rsid w:val="00FA74A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A74AF"/>
    <w:rPr>
      <w:rFonts w:ascii="Arial" w:hAnsi="Arial" w:cs="Arial"/>
      <w:b/>
      <w:bCs/>
      <w:sz w:val="16"/>
      <w:szCs w:val="16"/>
    </w:rPr>
  </w:style>
  <w:style w:type="character" w:customStyle="1" w:styleId="UnresolvedMention">
    <w:name w:val="Unresolved Mention"/>
    <w:basedOn w:val="DefaultParagraphFont"/>
    <w:uiPriority w:val="99"/>
    <w:unhideWhenUsed/>
    <w:rsid w:val="00FA74AF"/>
    <w:rPr>
      <w:color w:val="605E5C"/>
      <w:shd w:val="clear" w:color="auto" w:fill="E1DFDD"/>
    </w:rPr>
  </w:style>
  <w:style w:type="paragraph" w:customStyle="1" w:styleId="Spacer">
    <w:name w:val="Spacer"/>
    <w:basedOn w:val="Heading1"/>
    <w:link w:val="SpacerChar"/>
    <w:autoRedefine/>
    <w:uiPriority w:val="4"/>
    <w:qFormat/>
    <w:rsid w:val="00FA74AF"/>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FA74AF"/>
    <w:rPr>
      <w:rFonts w:ascii="Georgia" w:eastAsiaTheme="majorEastAsia" w:hAnsi="Georgia" w:cstheme="majorBidi"/>
      <w:b/>
      <w:bCs/>
      <w:sz w:val="24"/>
      <w:szCs w:val="32"/>
    </w:rPr>
  </w:style>
  <w:style w:type="paragraph" w:customStyle="1" w:styleId="msonormal0">
    <w:name w:val="msonormal"/>
    <w:basedOn w:val="Normal"/>
    <w:rsid w:val="00FA74AF"/>
    <w:pPr>
      <w:spacing w:before="100" w:beforeAutospacing="1" w:after="100" w:afterAutospacing="1" w:line="240" w:lineRule="auto"/>
    </w:pPr>
    <w:rPr>
      <w:rFonts w:ascii="Times New Roman" w:eastAsia="Times New Roman" w:hAnsi="Times New Roman" w:cs="Times New Roman"/>
      <w:sz w:val="24"/>
    </w:rPr>
  </w:style>
  <w:style w:type="paragraph" w:customStyle="1" w:styleId="TxBr41p1">
    <w:name w:val="TxBr_41p1"/>
    <w:basedOn w:val="Normal"/>
    <w:qFormat/>
    <w:rsid w:val="00FA74AF"/>
    <w:pPr>
      <w:tabs>
        <w:tab w:val="left" w:pos="204"/>
      </w:tabs>
      <w:autoSpaceDE w:val="0"/>
      <w:autoSpaceDN w:val="0"/>
      <w:adjustRightInd w:val="0"/>
      <w:spacing w:line="238" w:lineRule="atLeast"/>
      <w:jc w:val="both"/>
    </w:pPr>
    <w:rPr>
      <w:rFonts w:ascii="Times New Roman" w:eastAsia="Times New Roman" w:hAnsi="Times New Roman" w:cstheme="minorBidi"/>
      <w:sz w:val="24"/>
    </w:rPr>
  </w:style>
  <w:style w:type="character" w:customStyle="1" w:styleId="BlockTitleCharChar">
    <w:name w:val="Block Title Char Char"/>
    <w:rsid w:val="00FA74AF"/>
    <w:rPr>
      <w:rFonts w:ascii="Georgia" w:eastAsia="Times New Roman" w:hAnsi="Georgia" w:cs="Arial" w:hint="default"/>
      <w:b/>
      <w:bCs/>
      <w:kern w:val="32"/>
      <w:sz w:val="28"/>
      <w:szCs w:val="32"/>
    </w:rPr>
  </w:style>
  <w:style w:type="character" w:customStyle="1" w:styleId="SmallChar0">
    <w:name w:val="Small Char"/>
    <w:qFormat/>
    <w:rsid w:val="00FA74AF"/>
    <w:rPr>
      <w:rFonts w:ascii="Arial Narrow" w:hAnsi="Arial Narrow" w:cs="Times New Roman"/>
      <w:color w:val="000000"/>
      <w:sz w:val="16"/>
    </w:rPr>
  </w:style>
  <w:style w:type="character" w:customStyle="1" w:styleId="CiteReal0">
    <w:name w:val="CiteReal"/>
    <w:uiPriority w:val="1"/>
    <w:qFormat/>
    <w:rsid w:val="00FA74AF"/>
    <w:rPr>
      <w:rFonts w:ascii="Arial" w:hAnsi="Arial"/>
      <w:b/>
      <w:sz w:val="24"/>
      <w:u w:val="single"/>
    </w:rPr>
  </w:style>
  <w:style w:type="character" w:customStyle="1" w:styleId="dropcap1">
    <w:name w:val="dropcap1"/>
    <w:rsid w:val="00FA74AF"/>
  </w:style>
  <w:style w:type="paragraph" w:customStyle="1" w:styleId="Style31">
    <w:name w:val="Style31"/>
    <w:basedOn w:val="Normal"/>
    <w:uiPriority w:val="99"/>
    <w:rsid w:val="00FA74AF"/>
    <w:pPr>
      <w:spacing w:line="197" w:lineRule="exact"/>
      <w:jc w:val="both"/>
    </w:pPr>
    <w:rPr>
      <w:rFonts w:ascii="Palatino Linotype" w:hAnsi="Palatino Linotype" w:cs="Palatino Linotype"/>
    </w:rPr>
  </w:style>
  <w:style w:type="paragraph" w:customStyle="1" w:styleId="Style42">
    <w:name w:val="Style42"/>
    <w:basedOn w:val="Normal"/>
    <w:uiPriority w:val="99"/>
    <w:rsid w:val="00FA74AF"/>
    <w:pPr>
      <w:spacing w:line="202" w:lineRule="exact"/>
      <w:jc w:val="both"/>
    </w:pPr>
    <w:rPr>
      <w:rFonts w:ascii="Palatino Linotype" w:hAnsi="Palatino Linotype" w:cs="Palatino Linotype"/>
    </w:rPr>
  </w:style>
  <w:style w:type="paragraph" w:customStyle="1" w:styleId="Style51">
    <w:name w:val="Style51"/>
    <w:basedOn w:val="Normal"/>
    <w:uiPriority w:val="99"/>
    <w:rsid w:val="00FA74AF"/>
    <w:pPr>
      <w:spacing w:line="200" w:lineRule="exact"/>
      <w:jc w:val="both"/>
    </w:pPr>
    <w:rPr>
      <w:rFonts w:ascii="Palatino Linotype" w:hAnsi="Palatino Linotype" w:cs="Palatino Linotype"/>
    </w:rPr>
  </w:style>
  <w:style w:type="character" w:customStyle="1" w:styleId="FontStyle72">
    <w:name w:val="Font Style72"/>
    <w:uiPriority w:val="99"/>
    <w:rsid w:val="00FA74AF"/>
    <w:rPr>
      <w:rFonts w:ascii="Cambria" w:hAnsi="Cambria" w:cs="Cambria" w:hint="default"/>
      <w:sz w:val="16"/>
      <w:szCs w:val="16"/>
    </w:rPr>
  </w:style>
  <w:style w:type="character" w:customStyle="1" w:styleId="FontStyle73">
    <w:name w:val="Font Style73"/>
    <w:uiPriority w:val="99"/>
    <w:rsid w:val="00FA74AF"/>
    <w:rPr>
      <w:rFonts w:ascii="Cambria" w:hAnsi="Cambria" w:cs="Cambria" w:hint="default"/>
      <w:i/>
      <w:iCs/>
      <w:sz w:val="16"/>
      <w:szCs w:val="16"/>
    </w:rPr>
  </w:style>
  <w:style w:type="character" w:customStyle="1" w:styleId="UnderlinestyleChar2">
    <w:name w:val="Underline style Char2"/>
    <w:rsid w:val="00FA74AF"/>
    <w:rPr>
      <w:sz w:val="22"/>
      <w:szCs w:val="24"/>
      <w:u w:val="single"/>
      <w:lang w:val="en-US" w:eastAsia="en-US" w:bidi="ar-SA"/>
    </w:rPr>
  </w:style>
  <w:style w:type="paragraph" w:customStyle="1" w:styleId="CitationCharChar">
    <w:name w:val="Citation Char Char"/>
    <w:basedOn w:val="Normal"/>
    <w:uiPriority w:val="6"/>
    <w:qFormat/>
    <w:rsid w:val="00FA74AF"/>
    <w:pPr>
      <w:ind w:left="1440" w:right="1440"/>
    </w:pPr>
    <w:rPr>
      <w:rFonts w:ascii="Cambria" w:eastAsia="Verdana" w:hAnsi="Cambria" w:cs="Cambria"/>
      <w:szCs w:val="20"/>
      <w:u w:val="single"/>
    </w:rPr>
  </w:style>
  <w:style w:type="character" w:customStyle="1" w:styleId="FontStyle49">
    <w:name w:val="Font Style49"/>
    <w:uiPriority w:val="99"/>
    <w:rsid w:val="00FA74AF"/>
    <w:rPr>
      <w:rFonts w:ascii="Cambria" w:hAnsi="Cambria" w:cs="Cambria"/>
      <w:sz w:val="20"/>
      <w:szCs w:val="20"/>
    </w:rPr>
  </w:style>
  <w:style w:type="character" w:customStyle="1" w:styleId="FontStyle50">
    <w:name w:val="Font Style50"/>
    <w:uiPriority w:val="99"/>
    <w:rsid w:val="00FA74A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FA74A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A74AF"/>
    <w:rPr>
      <w:rFonts w:ascii="Cambria" w:eastAsia="Cambria" w:hAnsi="Cambria" w:cs="Cambria"/>
      <w:spacing w:val="-3"/>
      <w:szCs w:val="20"/>
    </w:rPr>
  </w:style>
  <w:style w:type="character" w:customStyle="1" w:styleId="kn">
    <w:name w:val="kn"/>
    <w:basedOn w:val="DefaultParagraphFont"/>
    <w:rsid w:val="00FA74AF"/>
  </w:style>
  <w:style w:type="character" w:customStyle="1" w:styleId="StyleStyleUnderlineUnderlineStyleBoldUnderlineIntenseEmphas">
    <w:name w:val="Style Style UnderlineUnderlineStyle Bold UnderlineIntense Emphas..."/>
    <w:basedOn w:val="DefaultParagraphFont"/>
    <w:rsid w:val="00FA74AF"/>
    <w:rPr>
      <w:b/>
      <w:bCs/>
      <w:sz w:val="26"/>
      <w:u w:val="single"/>
    </w:rPr>
  </w:style>
  <w:style w:type="character" w:customStyle="1" w:styleId="articoloinside">
    <w:name w:val="articolo_inside"/>
    <w:rsid w:val="00FA74AF"/>
  </w:style>
  <w:style w:type="paragraph" w:customStyle="1" w:styleId="pagetools">
    <w:name w:val="pagetools"/>
    <w:basedOn w:val="Normal"/>
    <w:rsid w:val="00FA74AF"/>
    <w:pPr>
      <w:spacing w:before="100" w:beforeAutospacing="1" w:after="100" w:afterAutospacing="1"/>
    </w:pPr>
    <w:rPr>
      <w:rFonts w:ascii="Cambria" w:eastAsia="Cambria" w:hAnsi="Cambria" w:cstheme="minorBidi"/>
      <w:sz w:val="24"/>
    </w:rPr>
  </w:style>
  <w:style w:type="character" w:customStyle="1" w:styleId="desc">
    <w:name w:val="desc"/>
    <w:basedOn w:val="DefaultParagraphFont"/>
    <w:rsid w:val="00FA74AF"/>
  </w:style>
  <w:style w:type="character" w:customStyle="1" w:styleId="job">
    <w:name w:val="job"/>
    <w:basedOn w:val="DefaultParagraphFont"/>
    <w:rsid w:val="00FA74AF"/>
  </w:style>
  <w:style w:type="character" w:customStyle="1" w:styleId="publisher">
    <w:name w:val="publisher"/>
    <w:basedOn w:val="DefaultParagraphFont"/>
    <w:rsid w:val="00FA74AF"/>
  </w:style>
  <w:style w:type="character" w:customStyle="1" w:styleId="pubyear">
    <w:name w:val="pubyear"/>
    <w:basedOn w:val="DefaultParagraphFont"/>
    <w:rsid w:val="00FA74AF"/>
  </w:style>
  <w:style w:type="character" w:customStyle="1" w:styleId="pubcity">
    <w:name w:val="pubcity"/>
    <w:basedOn w:val="DefaultParagraphFont"/>
    <w:rsid w:val="00FA74AF"/>
  </w:style>
  <w:style w:type="character" w:customStyle="1" w:styleId="bodycontentlink">
    <w:name w:val="bodycontentlink"/>
    <w:basedOn w:val="DefaultParagraphFont"/>
    <w:rsid w:val="00FA74AF"/>
  </w:style>
  <w:style w:type="paragraph" w:customStyle="1" w:styleId="C-Text">
    <w:name w:val="C-Text"/>
    <w:basedOn w:val="Normal"/>
    <w:rsid w:val="00FA74AF"/>
    <w:pPr>
      <w:tabs>
        <w:tab w:val="num" w:pos="720"/>
      </w:tabs>
      <w:ind w:left="720" w:hanging="360"/>
    </w:pPr>
    <w:rPr>
      <w:rFonts w:ascii="Book Antiqua" w:hAnsi="Book Antiqua" w:cstheme="minorBidi"/>
      <w:sz w:val="24"/>
    </w:rPr>
  </w:style>
  <w:style w:type="character" w:customStyle="1" w:styleId="ecdate">
    <w:name w:val="ec_date"/>
    <w:basedOn w:val="DefaultParagraphFont"/>
    <w:rsid w:val="00FA74AF"/>
    <w:rPr>
      <w:rFonts w:ascii="Symbol" w:hAnsi="Symbol" w:hint="default"/>
      <w:sz w:val="20"/>
      <w:szCs w:val="20"/>
      <w:shd w:val="clear" w:color="auto" w:fill="FFFFFF"/>
    </w:rPr>
  </w:style>
  <w:style w:type="paragraph" w:customStyle="1" w:styleId="ecmsonormal">
    <w:name w:val="ec_msonormal"/>
    <w:basedOn w:val="Normal"/>
    <w:rsid w:val="00FA74AF"/>
    <w:pPr>
      <w:shd w:val="clear" w:color="auto" w:fill="FFFFFF"/>
      <w:spacing w:before="100" w:beforeAutospacing="1" w:after="100" w:afterAutospacing="1"/>
      <w:textAlignment w:val="top"/>
    </w:pPr>
    <w:rPr>
      <w:rFonts w:ascii="Symbol" w:hAnsi="Symbol" w:cstheme="minorBidi"/>
    </w:rPr>
  </w:style>
  <w:style w:type="character" w:customStyle="1" w:styleId="hittermhilite">
    <w:name w:val="hittermhilite"/>
    <w:basedOn w:val="DefaultParagraphFont"/>
    <w:rsid w:val="00FA74AF"/>
  </w:style>
  <w:style w:type="character" w:customStyle="1" w:styleId="articleheadline">
    <w:name w:val="articleheadline"/>
    <w:basedOn w:val="DefaultParagraphFont"/>
    <w:rsid w:val="00FA74AF"/>
  </w:style>
  <w:style w:type="paragraph" w:customStyle="1" w:styleId="u-intro">
    <w:name w:val="u-intro"/>
    <w:basedOn w:val="Normal"/>
    <w:rsid w:val="00FA74AF"/>
    <w:pPr>
      <w:spacing w:before="100" w:beforeAutospacing="1" w:after="100" w:afterAutospacing="1"/>
    </w:pPr>
    <w:rPr>
      <w:rFonts w:ascii="Georgia" w:hAnsi="Georgia" w:cstheme="minorBidi"/>
      <w:sz w:val="24"/>
    </w:rPr>
  </w:style>
  <w:style w:type="character" w:customStyle="1" w:styleId="u-byline">
    <w:name w:val="u-byline"/>
    <w:basedOn w:val="DefaultParagraphFont"/>
    <w:rsid w:val="00FA74AF"/>
  </w:style>
  <w:style w:type="character" w:customStyle="1" w:styleId="articlebya">
    <w:name w:val="articleby_a"/>
    <w:basedOn w:val="DefaultParagraphFont"/>
    <w:rsid w:val="00FA74AF"/>
  </w:style>
  <w:style w:type="character" w:customStyle="1" w:styleId="popupwinby">
    <w:name w:val="popupwinby"/>
    <w:basedOn w:val="DefaultParagraphFont"/>
    <w:rsid w:val="00FA74AF"/>
  </w:style>
  <w:style w:type="character" w:customStyle="1" w:styleId="storyheader">
    <w:name w:val="storyheader"/>
    <w:basedOn w:val="DefaultParagraphFont"/>
    <w:rsid w:val="00FA74AF"/>
  </w:style>
  <w:style w:type="character" w:customStyle="1" w:styleId="marron">
    <w:name w:val="marron"/>
    <w:basedOn w:val="DefaultParagraphFont"/>
    <w:rsid w:val="00FA74AF"/>
  </w:style>
  <w:style w:type="paragraph" w:customStyle="1" w:styleId="StyleNormalWeb10pt">
    <w:name w:val="Style Normal (Web) + 10 pt"/>
    <w:basedOn w:val="NormalWeb"/>
    <w:next w:val="Normal"/>
    <w:rsid w:val="00FA74AF"/>
    <w:rPr>
      <w:rFonts w:ascii="Bookman Old Style" w:eastAsiaTheme="minorHAnsi" w:hAnsi="Bookman Old Style" w:cstheme="minorBidi"/>
      <w:sz w:val="20"/>
      <w:lang w:bidi="ar-SA"/>
    </w:rPr>
  </w:style>
  <w:style w:type="character" w:customStyle="1" w:styleId="StyleNormalWeb10ptChar">
    <w:name w:val="Style Normal (Web) + 10 pt Char"/>
    <w:basedOn w:val="DefaultParagraphFont"/>
    <w:rsid w:val="00FA74AF"/>
    <w:rPr>
      <w:szCs w:val="24"/>
      <w:lang w:val="en-US" w:eastAsia="en-US" w:bidi="ar-SA"/>
    </w:rPr>
  </w:style>
  <w:style w:type="paragraph" w:customStyle="1" w:styleId="TagCiteShells">
    <w:name w:val="Tag/Cite/Shells"/>
    <w:basedOn w:val="Normal"/>
    <w:rsid w:val="00FA74AF"/>
    <w:rPr>
      <w:rFonts w:ascii="Georgia" w:hAnsi="Georgia" w:cstheme="minorBidi"/>
      <w:b/>
    </w:rPr>
  </w:style>
  <w:style w:type="paragraph" w:customStyle="1" w:styleId="DefinitionTerm">
    <w:name w:val="Definition Term"/>
    <w:basedOn w:val="Normal"/>
    <w:next w:val="Normal"/>
    <w:rsid w:val="00FA74AF"/>
    <w:rPr>
      <w:rFonts w:ascii="Georgia" w:hAnsi="Georgia" w:cstheme="minorBidi"/>
      <w:snapToGrid w:val="0"/>
      <w:sz w:val="24"/>
    </w:rPr>
  </w:style>
  <w:style w:type="character" w:customStyle="1" w:styleId="Style3CharChar">
    <w:name w:val="Style3 Char Char"/>
    <w:basedOn w:val="DefaultParagraphFont"/>
    <w:rsid w:val="00FA74A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FA74AF"/>
    <w:pPr>
      <w:spacing w:after="60"/>
    </w:pPr>
    <w:rPr>
      <w:rFonts w:ascii="Georgia" w:eastAsia="Segoe UI" w:hAnsi="Georgia" w:cs="Cambria"/>
      <w:bCs/>
      <w:caps/>
      <w:sz w:val="20"/>
      <w:lang w:eastAsia="zh-CN"/>
    </w:rPr>
  </w:style>
  <w:style w:type="character" w:customStyle="1" w:styleId="NormalChar0">
    <w:name w:val="Normal Char"/>
    <w:basedOn w:val="DefaultParagraphFont"/>
    <w:rsid w:val="00FA74AF"/>
    <w:rPr>
      <w:lang w:eastAsia="en-US"/>
    </w:rPr>
  </w:style>
  <w:style w:type="character" w:customStyle="1" w:styleId="BoldUnderlineChar2">
    <w:name w:val="Bold + Underline Char"/>
    <w:basedOn w:val="DefaultParagraphFont"/>
    <w:rsid w:val="00FA74AF"/>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FA74AF"/>
    <w:pPr>
      <w:autoSpaceDE w:val="0"/>
      <w:autoSpaceDN w:val="0"/>
      <w:adjustRightInd w:val="0"/>
      <w:ind w:left="432" w:right="432"/>
      <w:jc w:val="both"/>
    </w:pPr>
    <w:rPr>
      <w:rFonts w:ascii="Georgia" w:hAnsi="Georgia" w:cstheme="minorBidi"/>
      <w:sz w:val="24"/>
      <w:u w:val="thick"/>
    </w:rPr>
  </w:style>
  <w:style w:type="character" w:customStyle="1" w:styleId="citationiacgale">
    <w:name w:val="citation iac gale"/>
    <w:basedOn w:val="DefaultParagraphFont"/>
    <w:rsid w:val="00FA74AF"/>
  </w:style>
  <w:style w:type="character" w:customStyle="1" w:styleId="CharacterStyle7">
    <w:name w:val="Character Style 7"/>
    <w:rsid w:val="00FA74AF"/>
    <w:rPr>
      <w:rFonts w:ascii="Trebuchet MS" w:hAnsi="Trebuchet MS" w:cs="Trebuchet MS"/>
      <w:sz w:val="20"/>
      <w:szCs w:val="20"/>
      <w:u w:val="single"/>
    </w:rPr>
  </w:style>
  <w:style w:type="character" w:customStyle="1" w:styleId="StyleStyle4Char">
    <w:name w:val="Style Style4 + Char"/>
    <w:basedOn w:val="DefaultParagraphFont"/>
    <w:rsid w:val="00FA74A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A74A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rsid w:val="00FA74AF"/>
    <w:rPr>
      <w:rFonts w:ascii="Symbol" w:hAnsi="Symbol" w:cstheme="minorBidi"/>
      <w:sz w:val="21"/>
      <w:szCs w:val="21"/>
      <w:u w:val="thick"/>
    </w:rPr>
  </w:style>
  <w:style w:type="character" w:customStyle="1" w:styleId="UnderlinedEvidenceCharChar">
    <w:name w:val="Underlined Evidence Char Char"/>
    <w:basedOn w:val="DefaultParagraphFont"/>
    <w:rsid w:val="00FA74AF"/>
    <w:rPr>
      <w:rFonts w:ascii="Symbol" w:hAnsi="Symbol"/>
      <w:sz w:val="21"/>
      <w:szCs w:val="21"/>
      <w:u w:val="thick"/>
      <w:lang w:val="en-US" w:eastAsia="en-US" w:bidi="ar-SA"/>
    </w:rPr>
  </w:style>
  <w:style w:type="character" w:styleId="PlaceholderText">
    <w:name w:val="Placeholder Text"/>
    <w:basedOn w:val="DefaultParagraphFont"/>
    <w:uiPriority w:val="99"/>
    <w:rsid w:val="00FA74AF"/>
    <w:rPr>
      <w:color w:val="808080"/>
    </w:rPr>
  </w:style>
  <w:style w:type="paragraph" w:customStyle="1" w:styleId="Cite8">
    <w:name w:val="Cite8"/>
    <w:basedOn w:val="Normal"/>
    <w:autoRedefine/>
    <w:qFormat/>
    <w:rsid w:val="00FA74AF"/>
    <w:rPr>
      <w:rFonts w:ascii="Trebuchet MS" w:eastAsia="Verdana" w:hAnsi="Trebuchet MS" w:cs="Cambria"/>
      <w:sz w:val="16"/>
    </w:rPr>
  </w:style>
  <w:style w:type="paragraph" w:customStyle="1" w:styleId="8font">
    <w:name w:val="8font"/>
    <w:basedOn w:val="Normal"/>
    <w:next w:val="Normal"/>
    <w:autoRedefine/>
    <w:qFormat/>
    <w:rsid w:val="00FA74AF"/>
    <w:rPr>
      <w:rFonts w:ascii="Georgia" w:eastAsia="Cambria Math" w:hAnsi="Georgia" w:cs="Cambria"/>
      <w:sz w:val="16"/>
      <w:szCs w:val="16"/>
    </w:rPr>
  </w:style>
  <w:style w:type="character" w:customStyle="1" w:styleId="NoterefInText">
    <w:name w:val="_NoterefInText"/>
    <w:uiPriority w:val="99"/>
    <w:rsid w:val="00FA74AF"/>
    <w:rPr>
      <w:rFonts w:cs="AKDPE C+ Utopia"/>
      <w:color w:val="000000"/>
    </w:rPr>
  </w:style>
  <w:style w:type="character" w:customStyle="1" w:styleId="postauthor">
    <w:name w:val="postauthor"/>
    <w:basedOn w:val="DefaultParagraphFont"/>
    <w:rsid w:val="00FA74AF"/>
  </w:style>
  <w:style w:type="paragraph" w:customStyle="1" w:styleId="notes-source-hasnotes">
    <w:name w:val="notes-source-hasnotes"/>
    <w:basedOn w:val="Normal"/>
    <w:rsid w:val="00FA74AF"/>
    <w:pPr>
      <w:spacing w:before="100" w:beforeAutospacing="1" w:after="100" w:afterAutospacing="1"/>
    </w:pPr>
    <w:rPr>
      <w:rFonts w:ascii="Tahoma" w:hAnsi="Tahoma" w:cstheme="minorBidi"/>
      <w:szCs w:val="20"/>
    </w:rPr>
  </w:style>
  <w:style w:type="character" w:customStyle="1" w:styleId="span">
    <w:name w:val="span"/>
    <w:basedOn w:val="DefaultParagraphFont"/>
    <w:rsid w:val="00FA74AF"/>
  </w:style>
  <w:style w:type="character" w:customStyle="1" w:styleId="maintitle">
    <w:name w:val="maintitle"/>
    <w:basedOn w:val="DefaultParagraphFont"/>
    <w:rsid w:val="00FA74AF"/>
  </w:style>
  <w:style w:type="character" w:customStyle="1" w:styleId="thirdparty-logo">
    <w:name w:val="thirdparty-logo"/>
    <w:basedOn w:val="DefaultParagraphFont"/>
    <w:rsid w:val="00FA74AF"/>
  </w:style>
  <w:style w:type="character" w:customStyle="1" w:styleId="posted">
    <w:name w:val="posted"/>
    <w:basedOn w:val="DefaultParagraphFont"/>
    <w:rsid w:val="00FA74AF"/>
  </w:style>
  <w:style w:type="character" w:customStyle="1" w:styleId="ticker">
    <w:name w:val="ticker"/>
    <w:basedOn w:val="DefaultParagraphFont"/>
    <w:rsid w:val="00FA74AF"/>
  </w:style>
  <w:style w:type="paragraph" w:customStyle="1" w:styleId="articlemeta">
    <w:name w:val="articlemeta"/>
    <w:basedOn w:val="Normal"/>
    <w:rsid w:val="00FA74AF"/>
    <w:pPr>
      <w:spacing w:before="100" w:beforeAutospacing="1" w:after="100" w:afterAutospacing="1"/>
    </w:pPr>
    <w:rPr>
      <w:rFonts w:ascii="Tahoma" w:hAnsi="Tahoma" w:cstheme="minorBidi"/>
      <w:szCs w:val="20"/>
    </w:rPr>
  </w:style>
  <w:style w:type="character" w:customStyle="1" w:styleId="vcard">
    <w:name w:val="vcard"/>
    <w:basedOn w:val="DefaultParagraphFont"/>
    <w:rsid w:val="00FA74AF"/>
  </w:style>
  <w:style w:type="character" w:customStyle="1" w:styleId="print-footnote">
    <w:name w:val="print-footnote"/>
    <w:basedOn w:val="DefaultParagraphFont"/>
    <w:rsid w:val="00FA74AF"/>
  </w:style>
  <w:style w:type="character" w:customStyle="1" w:styleId="datestring">
    <w:name w:val="datestring"/>
    <w:basedOn w:val="DefaultParagraphFont"/>
    <w:rsid w:val="00FA74AF"/>
  </w:style>
  <w:style w:type="paragraph" w:customStyle="1" w:styleId="noindent0">
    <w:name w:val="no_indent"/>
    <w:basedOn w:val="Normal"/>
    <w:rsid w:val="00FA74AF"/>
    <w:pPr>
      <w:spacing w:before="100" w:beforeAutospacing="1" w:after="100" w:afterAutospacing="1"/>
    </w:pPr>
    <w:rPr>
      <w:rFonts w:ascii="Tahoma" w:hAnsi="Tahoma" w:cstheme="minorBidi"/>
      <w:szCs w:val="20"/>
    </w:rPr>
  </w:style>
  <w:style w:type="character" w:customStyle="1" w:styleId="email">
    <w:name w:val="email"/>
    <w:basedOn w:val="DefaultParagraphFont"/>
    <w:rsid w:val="00FA74AF"/>
  </w:style>
  <w:style w:type="paragraph" w:customStyle="1" w:styleId="left">
    <w:name w:val="left"/>
    <w:basedOn w:val="Normal"/>
    <w:rsid w:val="00FA74AF"/>
    <w:pPr>
      <w:spacing w:before="100" w:beforeAutospacing="1" w:after="100" w:afterAutospacing="1"/>
    </w:pPr>
    <w:rPr>
      <w:rFonts w:ascii="Tahoma" w:hAnsi="Tahoma" w:cstheme="minorBidi"/>
      <w:szCs w:val="20"/>
    </w:rPr>
  </w:style>
  <w:style w:type="paragraph" w:customStyle="1" w:styleId="right">
    <w:name w:val="right"/>
    <w:basedOn w:val="Normal"/>
    <w:rsid w:val="00FA74AF"/>
    <w:pPr>
      <w:spacing w:before="100" w:beforeAutospacing="1" w:after="100" w:afterAutospacing="1"/>
    </w:pPr>
    <w:rPr>
      <w:rFonts w:ascii="Tahoma" w:hAnsi="Tahoma" w:cstheme="minorBidi"/>
      <w:szCs w:val="20"/>
    </w:rPr>
  </w:style>
  <w:style w:type="character" w:customStyle="1" w:styleId="gptad">
    <w:name w:val="gptad"/>
    <w:basedOn w:val="DefaultParagraphFont"/>
    <w:rsid w:val="00FA74AF"/>
  </w:style>
  <w:style w:type="paragraph" w:customStyle="1" w:styleId="creditpostedmodified">
    <w:name w:val="credit_posted_modified"/>
    <w:basedOn w:val="Normal"/>
    <w:rsid w:val="00FA74AF"/>
    <w:pPr>
      <w:spacing w:before="100" w:beforeAutospacing="1" w:after="100" w:afterAutospacing="1"/>
    </w:pPr>
    <w:rPr>
      <w:rFonts w:ascii="Tahoma" w:hAnsi="Tahoma" w:cstheme="minorBidi"/>
      <w:szCs w:val="20"/>
    </w:rPr>
  </w:style>
  <w:style w:type="character" w:customStyle="1" w:styleId="creditline">
    <w:name w:val="creditline"/>
    <w:basedOn w:val="DefaultParagraphFont"/>
    <w:rsid w:val="00FA74AF"/>
  </w:style>
  <w:style w:type="character" w:customStyle="1" w:styleId="grd">
    <w:name w:val="grd"/>
    <w:basedOn w:val="DefaultParagraphFont"/>
    <w:rsid w:val="00FA74AF"/>
  </w:style>
  <w:style w:type="paragraph" w:customStyle="1" w:styleId="hs-text-container">
    <w:name w:val="hs-text-container"/>
    <w:basedOn w:val="Normal"/>
    <w:rsid w:val="00FA74AF"/>
    <w:pPr>
      <w:spacing w:before="100" w:beforeAutospacing="1" w:after="100" w:afterAutospacing="1"/>
    </w:pPr>
    <w:rPr>
      <w:rFonts w:ascii="Tahoma" w:hAnsi="Tahoma" w:cstheme="minorBidi"/>
      <w:szCs w:val="20"/>
    </w:rPr>
  </w:style>
  <w:style w:type="character" w:customStyle="1" w:styleId="created">
    <w:name w:val="created"/>
    <w:basedOn w:val="DefaultParagraphFont"/>
    <w:rsid w:val="00FA74AF"/>
  </w:style>
  <w:style w:type="character" w:customStyle="1" w:styleId="changed">
    <w:name w:val="changed"/>
    <w:basedOn w:val="DefaultParagraphFont"/>
    <w:rsid w:val="00FA74AF"/>
  </w:style>
  <w:style w:type="character" w:customStyle="1" w:styleId="article-author-name">
    <w:name w:val="article-author-name"/>
    <w:basedOn w:val="DefaultParagraphFont"/>
    <w:rsid w:val="00FA74AF"/>
  </w:style>
  <w:style w:type="character" w:customStyle="1" w:styleId="bioexcerpt">
    <w:name w:val="bio_excerpt"/>
    <w:basedOn w:val="DefaultParagraphFont"/>
    <w:rsid w:val="00FA74AF"/>
  </w:style>
  <w:style w:type="character" w:customStyle="1" w:styleId="commentcount">
    <w:name w:val="comment_count"/>
    <w:basedOn w:val="DefaultParagraphFont"/>
    <w:rsid w:val="00FA74AF"/>
  </w:style>
  <w:style w:type="character" w:customStyle="1" w:styleId="searchtermshighlighted">
    <w:name w:val="searchtermshighlighted"/>
    <w:basedOn w:val="DefaultParagraphFont"/>
    <w:rsid w:val="00FA74AF"/>
  </w:style>
  <w:style w:type="character" w:customStyle="1" w:styleId="contributornametrigger">
    <w:name w:val="contributornametrigger"/>
    <w:basedOn w:val="DefaultParagraphFont"/>
    <w:rsid w:val="00FA74AF"/>
  </w:style>
  <w:style w:type="character" w:customStyle="1" w:styleId="bylinepipe">
    <w:name w:val="bylinepipe"/>
    <w:basedOn w:val="DefaultParagraphFont"/>
    <w:rsid w:val="00FA74AF"/>
  </w:style>
  <w:style w:type="character" w:customStyle="1" w:styleId="lucenesearchresulturlb">
    <w:name w:val="lucene_search_result_url_b"/>
    <w:basedOn w:val="DefaultParagraphFont"/>
    <w:rsid w:val="00FA74AF"/>
  </w:style>
  <w:style w:type="character" w:customStyle="1" w:styleId="faculty-title">
    <w:name w:val="faculty-title"/>
    <w:basedOn w:val="DefaultParagraphFont"/>
    <w:rsid w:val="00FA74AF"/>
  </w:style>
  <w:style w:type="character" w:customStyle="1" w:styleId="count">
    <w:name w:val="count"/>
    <w:basedOn w:val="DefaultParagraphFont"/>
    <w:rsid w:val="00FA74AF"/>
  </w:style>
  <w:style w:type="character" w:customStyle="1" w:styleId="volume">
    <w:name w:val="volume"/>
    <w:basedOn w:val="DefaultParagraphFont"/>
    <w:rsid w:val="00FA74AF"/>
  </w:style>
  <w:style w:type="character" w:customStyle="1" w:styleId="issue">
    <w:name w:val="issue"/>
    <w:basedOn w:val="DefaultParagraphFont"/>
    <w:rsid w:val="00FA74AF"/>
  </w:style>
  <w:style w:type="character" w:customStyle="1" w:styleId="pages">
    <w:name w:val="pages"/>
    <w:basedOn w:val="DefaultParagraphFont"/>
    <w:rsid w:val="00FA74AF"/>
  </w:style>
  <w:style w:type="character" w:customStyle="1" w:styleId="field-content">
    <w:name w:val="field-content"/>
    <w:basedOn w:val="DefaultParagraphFont"/>
    <w:rsid w:val="00FA74AF"/>
  </w:style>
  <w:style w:type="character" w:customStyle="1" w:styleId="person">
    <w:name w:val="person"/>
    <w:basedOn w:val="DefaultParagraphFont"/>
    <w:rsid w:val="00FA74AF"/>
  </w:style>
  <w:style w:type="character" w:customStyle="1" w:styleId="corresponding">
    <w:name w:val="corresponding"/>
    <w:basedOn w:val="DefaultParagraphFont"/>
    <w:rsid w:val="00FA74AF"/>
  </w:style>
  <w:style w:type="character" w:customStyle="1" w:styleId="entry-date">
    <w:name w:val="entry-date"/>
    <w:basedOn w:val="DefaultParagraphFont"/>
    <w:rsid w:val="00FA74AF"/>
  </w:style>
  <w:style w:type="paragraph" w:customStyle="1" w:styleId="entry-meta">
    <w:name w:val="entry-meta"/>
    <w:basedOn w:val="Normal"/>
    <w:rsid w:val="00FA74AF"/>
    <w:pPr>
      <w:spacing w:before="100" w:beforeAutospacing="1" w:after="100" w:afterAutospacing="1"/>
    </w:pPr>
    <w:rPr>
      <w:rFonts w:ascii="Tahoma" w:hAnsi="Tahoma" w:cstheme="minorBidi"/>
      <w:szCs w:val="20"/>
    </w:rPr>
  </w:style>
  <w:style w:type="character" w:customStyle="1" w:styleId="post-time">
    <w:name w:val="post-time"/>
    <w:basedOn w:val="DefaultParagraphFont"/>
    <w:rsid w:val="00FA74AF"/>
  </w:style>
  <w:style w:type="character" w:customStyle="1" w:styleId="post-category">
    <w:name w:val="post-category"/>
    <w:basedOn w:val="DefaultParagraphFont"/>
    <w:rsid w:val="00FA74AF"/>
  </w:style>
  <w:style w:type="character" w:customStyle="1" w:styleId="post-author">
    <w:name w:val="post-author"/>
    <w:basedOn w:val="DefaultParagraphFont"/>
    <w:rsid w:val="00FA74AF"/>
  </w:style>
  <w:style w:type="character" w:customStyle="1" w:styleId="A10">
    <w:name w:val="A10"/>
    <w:uiPriority w:val="99"/>
    <w:rsid w:val="00FA74AF"/>
    <w:rPr>
      <w:rFonts w:cs="MS Mincho"/>
      <w:color w:val="000000"/>
      <w:sz w:val="11"/>
      <w:szCs w:val="11"/>
    </w:rPr>
  </w:style>
  <w:style w:type="paragraph" w:customStyle="1" w:styleId="Pa10">
    <w:name w:val="Pa10"/>
    <w:basedOn w:val="Default"/>
    <w:next w:val="Default"/>
    <w:uiPriority w:val="99"/>
    <w:rsid w:val="00FA74AF"/>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rsid w:val="00FA74AF"/>
    <w:pPr>
      <w:widowControl w:val="0"/>
      <w:spacing w:line="241" w:lineRule="atLeast"/>
    </w:pPr>
    <w:rPr>
      <w:rFonts w:ascii="Verdana" w:eastAsiaTheme="minorEastAsia" w:hAnsi="Verdana" w:cs="Cambria"/>
      <w:color w:val="auto"/>
    </w:rPr>
  </w:style>
  <w:style w:type="character" w:customStyle="1" w:styleId="A9">
    <w:name w:val="A9"/>
    <w:uiPriority w:val="99"/>
    <w:rsid w:val="00FA74AF"/>
    <w:rPr>
      <w:rFonts w:cs="MS Mincho"/>
      <w:color w:val="000000"/>
      <w:sz w:val="14"/>
      <w:szCs w:val="14"/>
    </w:rPr>
  </w:style>
  <w:style w:type="paragraph" w:customStyle="1" w:styleId="articledetails">
    <w:name w:val="articledetails"/>
    <w:basedOn w:val="Normal"/>
    <w:rsid w:val="00FA74AF"/>
    <w:pPr>
      <w:spacing w:before="100" w:beforeAutospacing="1" w:after="100" w:afterAutospacing="1"/>
    </w:pPr>
    <w:rPr>
      <w:rFonts w:ascii="Tahoma" w:hAnsi="Tahoma" w:cstheme="minorBidi"/>
      <w:szCs w:val="20"/>
    </w:rPr>
  </w:style>
  <w:style w:type="character" w:customStyle="1" w:styleId="posted-and-updated">
    <w:name w:val="posted-and-updated"/>
    <w:basedOn w:val="DefaultParagraphFont"/>
    <w:rsid w:val="00FA74AF"/>
  </w:style>
  <w:style w:type="paragraph" w:customStyle="1" w:styleId="aff">
    <w:name w:val="aff"/>
    <w:basedOn w:val="Normal"/>
    <w:rsid w:val="00FA74AF"/>
    <w:pPr>
      <w:spacing w:before="100" w:beforeAutospacing="1" w:after="100" w:afterAutospacing="1"/>
    </w:pPr>
    <w:rPr>
      <w:rFonts w:ascii="Tahoma" w:hAnsi="Tahoma" w:cstheme="minorBidi"/>
      <w:szCs w:val="20"/>
    </w:rPr>
  </w:style>
  <w:style w:type="character" w:customStyle="1" w:styleId="entry-author">
    <w:name w:val="entry-author"/>
    <w:basedOn w:val="DefaultParagraphFont"/>
    <w:rsid w:val="00FA74AF"/>
  </w:style>
  <w:style w:type="character" w:customStyle="1" w:styleId="entry-author-name">
    <w:name w:val="entry-author-name"/>
    <w:basedOn w:val="DefaultParagraphFont"/>
    <w:rsid w:val="00FA74AF"/>
  </w:style>
  <w:style w:type="character" w:customStyle="1" w:styleId="arial11">
    <w:name w:val="arial_11"/>
    <w:basedOn w:val="DefaultParagraphFont"/>
    <w:rsid w:val="00FA74AF"/>
  </w:style>
  <w:style w:type="character" w:customStyle="1" w:styleId="contrib-degrees">
    <w:name w:val="contrib-degrees"/>
    <w:basedOn w:val="DefaultParagraphFont"/>
    <w:rsid w:val="00FA74AF"/>
  </w:style>
  <w:style w:type="character" w:customStyle="1" w:styleId="contrib-on-behalf-of">
    <w:name w:val="contrib-on-behalf-of"/>
    <w:basedOn w:val="DefaultParagraphFont"/>
    <w:rsid w:val="00FA74AF"/>
  </w:style>
  <w:style w:type="character" w:customStyle="1" w:styleId="pubtime">
    <w:name w:val="pubtime"/>
    <w:basedOn w:val="DefaultParagraphFont"/>
    <w:rsid w:val="00FA74AF"/>
  </w:style>
  <w:style w:type="character" w:customStyle="1" w:styleId="time">
    <w:name w:val="time"/>
    <w:basedOn w:val="DefaultParagraphFont"/>
    <w:rsid w:val="00FA74AF"/>
  </w:style>
  <w:style w:type="character" w:customStyle="1" w:styleId="fbcommentscount">
    <w:name w:val="fb_comments_count"/>
    <w:basedOn w:val="DefaultParagraphFont"/>
    <w:rsid w:val="00FA74AF"/>
  </w:style>
  <w:style w:type="character" w:customStyle="1" w:styleId="stsharethiscustom">
    <w:name w:val="st_sharethis_custom"/>
    <w:basedOn w:val="DefaultParagraphFont"/>
    <w:rsid w:val="00FA74AF"/>
  </w:style>
  <w:style w:type="paragraph" w:customStyle="1" w:styleId="permalinkable">
    <w:name w:val="permalinkable"/>
    <w:basedOn w:val="Normal"/>
    <w:rsid w:val="00FA74AF"/>
    <w:pPr>
      <w:spacing w:before="100" w:beforeAutospacing="1" w:after="100" w:afterAutospacing="1"/>
    </w:pPr>
    <w:rPr>
      <w:rFonts w:ascii="Tahoma" w:hAnsi="Tahoma" w:cstheme="minorBidi"/>
      <w:szCs w:val="20"/>
    </w:rPr>
  </w:style>
  <w:style w:type="character" w:customStyle="1" w:styleId="post-date">
    <w:name w:val="post-date"/>
    <w:basedOn w:val="DefaultParagraphFont"/>
    <w:rsid w:val="00FA74AF"/>
  </w:style>
  <w:style w:type="character" w:customStyle="1" w:styleId="link-external">
    <w:name w:val="link-external"/>
    <w:basedOn w:val="DefaultParagraphFont"/>
    <w:rsid w:val="00FA74AF"/>
  </w:style>
  <w:style w:type="character" w:customStyle="1" w:styleId="articleauthor">
    <w:name w:val="article_author"/>
    <w:basedOn w:val="DefaultParagraphFont"/>
    <w:rsid w:val="00FA74AF"/>
  </w:style>
  <w:style w:type="character" w:customStyle="1" w:styleId="articleissue">
    <w:name w:val="article_issue"/>
    <w:basedOn w:val="DefaultParagraphFont"/>
    <w:rsid w:val="00FA74AF"/>
  </w:style>
  <w:style w:type="character" w:customStyle="1" w:styleId="a-size-large">
    <w:name w:val="a-size-large"/>
    <w:basedOn w:val="DefaultParagraphFont"/>
    <w:rsid w:val="00FA74AF"/>
  </w:style>
  <w:style w:type="character" w:customStyle="1" w:styleId="a-size-medium">
    <w:name w:val="a-size-medium"/>
    <w:basedOn w:val="DefaultParagraphFont"/>
    <w:rsid w:val="00FA74AF"/>
  </w:style>
  <w:style w:type="character" w:customStyle="1" w:styleId="contribution">
    <w:name w:val="contribution"/>
    <w:basedOn w:val="DefaultParagraphFont"/>
    <w:rsid w:val="00FA74AF"/>
  </w:style>
  <w:style w:type="character" w:customStyle="1" w:styleId="a-color-secondary">
    <w:name w:val="a-color-secondary"/>
    <w:basedOn w:val="DefaultParagraphFont"/>
    <w:rsid w:val="00FA74AF"/>
  </w:style>
  <w:style w:type="paragraph" w:customStyle="1" w:styleId="sbyline">
    <w:name w:val="sbyline"/>
    <w:basedOn w:val="Normal"/>
    <w:rsid w:val="00FA74AF"/>
    <w:pPr>
      <w:spacing w:before="100" w:beforeAutospacing="1" w:after="100" w:afterAutospacing="1"/>
    </w:pPr>
    <w:rPr>
      <w:rFonts w:ascii="Tahoma" w:hAnsi="Tahoma" w:cstheme="minorBidi"/>
      <w:szCs w:val="20"/>
    </w:rPr>
  </w:style>
  <w:style w:type="character" w:customStyle="1" w:styleId="ui-author">
    <w:name w:val="ui-author"/>
    <w:basedOn w:val="DefaultParagraphFont"/>
    <w:rsid w:val="00FA74AF"/>
  </w:style>
  <w:style w:type="character" w:customStyle="1" w:styleId="ui-staffline">
    <w:name w:val="ui-staffline"/>
    <w:basedOn w:val="DefaultParagraphFont"/>
    <w:rsid w:val="00FA74AF"/>
  </w:style>
  <w:style w:type="paragraph" w:customStyle="1" w:styleId="promotion-tag-p">
    <w:name w:val="promotion-tag-p"/>
    <w:basedOn w:val="Normal"/>
    <w:rsid w:val="00FA74AF"/>
    <w:pPr>
      <w:spacing w:before="100" w:beforeAutospacing="1" w:after="100" w:afterAutospacing="1"/>
    </w:pPr>
    <w:rPr>
      <w:rFonts w:ascii="Tahoma" w:hAnsi="Tahoma" w:cstheme="minorBidi"/>
      <w:szCs w:val="20"/>
    </w:rPr>
  </w:style>
  <w:style w:type="paragraph" w:customStyle="1" w:styleId="heading">
    <w:name w:val="heading"/>
    <w:basedOn w:val="Normal"/>
    <w:rsid w:val="00FA74AF"/>
    <w:pPr>
      <w:spacing w:before="100" w:beforeAutospacing="1" w:after="100" w:afterAutospacing="1"/>
    </w:pPr>
    <w:rPr>
      <w:rFonts w:ascii="Tahoma" w:hAnsi="Tahoma" w:cstheme="minorBidi"/>
      <w:szCs w:val="20"/>
    </w:rPr>
  </w:style>
  <w:style w:type="character" w:customStyle="1" w:styleId="value">
    <w:name w:val="value"/>
    <w:basedOn w:val="DefaultParagraphFont"/>
    <w:rsid w:val="00FA74AF"/>
  </w:style>
  <w:style w:type="character" w:customStyle="1" w:styleId="specialissuelabel">
    <w:name w:val="specialissuelabel"/>
    <w:basedOn w:val="DefaultParagraphFont"/>
    <w:rsid w:val="00FA74AF"/>
  </w:style>
  <w:style w:type="character" w:customStyle="1" w:styleId="referencediv">
    <w:name w:val="referencediv"/>
    <w:basedOn w:val="DefaultParagraphFont"/>
    <w:rsid w:val="00FA74AF"/>
  </w:style>
  <w:style w:type="character" w:customStyle="1" w:styleId="wp-smiley">
    <w:name w:val="wp-smiley"/>
    <w:basedOn w:val="DefaultParagraphFont"/>
    <w:rsid w:val="00FA74AF"/>
  </w:style>
  <w:style w:type="character" w:customStyle="1" w:styleId="meta-prep">
    <w:name w:val="meta-prep"/>
    <w:basedOn w:val="DefaultParagraphFont"/>
    <w:rsid w:val="00FA74AF"/>
  </w:style>
  <w:style w:type="character" w:customStyle="1" w:styleId="artjournal">
    <w:name w:val="art_journal"/>
    <w:basedOn w:val="DefaultParagraphFont"/>
    <w:rsid w:val="00FA74AF"/>
  </w:style>
  <w:style w:type="character" w:customStyle="1" w:styleId="artdatevolumeissuepart">
    <w:name w:val="art_datevolumeissuepart"/>
    <w:basedOn w:val="DefaultParagraphFont"/>
    <w:rsid w:val="00FA74AF"/>
  </w:style>
  <w:style w:type="character" w:customStyle="1" w:styleId="artpages">
    <w:name w:val="art_pages"/>
    <w:basedOn w:val="DefaultParagraphFont"/>
    <w:rsid w:val="00FA74AF"/>
  </w:style>
  <w:style w:type="character" w:customStyle="1" w:styleId="singlehighlightclass">
    <w:name w:val="single_highlight_class"/>
    <w:basedOn w:val="DefaultParagraphFont"/>
    <w:rsid w:val="00FA74AF"/>
  </w:style>
  <w:style w:type="character" w:customStyle="1" w:styleId="degree">
    <w:name w:val="degree"/>
    <w:basedOn w:val="DefaultParagraphFont"/>
    <w:rsid w:val="00FA74AF"/>
  </w:style>
  <w:style w:type="character" w:customStyle="1" w:styleId="major">
    <w:name w:val="major"/>
    <w:basedOn w:val="DefaultParagraphFont"/>
    <w:rsid w:val="00FA74AF"/>
  </w:style>
  <w:style w:type="character" w:customStyle="1" w:styleId="authors">
    <w:name w:val="authors"/>
    <w:basedOn w:val="DefaultParagraphFont"/>
    <w:rsid w:val="00FA74AF"/>
  </w:style>
  <w:style w:type="character" w:customStyle="1" w:styleId="views">
    <w:name w:val="views"/>
    <w:basedOn w:val="DefaultParagraphFont"/>
    <w:rsid w:val="00FA74AF"/>
  </w:style>
  <w:style w:type="character" w:customStyle="1" w:styleId="stmainservices">
    <w:name w:val="stmainservices"/>
    <w:basedOn w:val="DefaultParagraphFont"/>
    <w:rsid w:val="00FA74AF"/>
  </w:style>
  <w:style w:type="character" w:customStyle="1" w:styleId="stbubblehcount">
    <w:name w:val="stbubble_hcount"/>
    <w:basedOn w:val="DefaultParagraphFont"/>
    <w:rsid w:val="00FA74AF"/>
  </w:style>
  <w:style w:type="paragraph" w:customStyle="1" w:styleId="Document">
    <w:name w:val="_Document"/>
    <w:basedOn w:val="Default"/>
    <w:next w:val="Default"/>
    <w:uiPriority w:val="99"/>
    <w:rsid w:val="00FA74A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rsid w:val="00FA74A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rsid w:val="00FA74AF"/>
    <w:pPr>
      <w:widowControl w:val="0"/>
    </w:pPr>
    <w:rPr>
      <w:rFonts w:ascii="AKDPE C+ Utopia" w:eastAsiaTheme="minorEastAsia" w:hAnsi="AKDPE C+ Utopia" w:cs="Cambria"/>
      <w:color w:val="auto"/>
    </w:rPr>
  </w:style>
  <w:style w:type="paragraph" w:customStyle="1" w:styleId="collapsed-hide">
    <w:name w:val="collapsed-hide"/>
    <w:basedOn w:val="Normal"/>
    <w:rsid w:val="00FA74AF"/>
    <w:pPr>
      <w:spacing w:before="100" w:beforeAutospacing="1" w:after="100" w:afterAutospacing="1"/>
    </w:pPr>
    <w:rPr>
      <w:rFonts w:ascii="Tahoma" w:hAnsi="Tahoma" w:cstheme="minorBidi"/>
      <w:szCs w:val="20"/>
    </w:rPr>
  </w:style>
  <w:style w:type="paragraph" w:customStyle="1" w:styleId="Pa7">
    <w:name w:val="Pa7"/>
    <w:basedOn w:val="Default"/>
    <w:next w:val="Default"/>
    <w:uiPriority w:val="99"/>
    <w:rsid w:val="00FA74AF"/>
    <w:pPr>
      <w:widowControl w:val="0"/>
      <w:spacing w:line="211" w:lineRule="atLeast"/>
    </w:pPr>
    <w:rPr>
      <w:rFonts w:ascii="Courier New" w:eastAsiaTheme="minorEastAsia" w:hAnsi="Courier New" w:cs="Cambria"/>
      <w:color w:val="auto"/>
    </w:rPr>
  </w:style>
  <w:style w:type="paragraph" w:customStyle="1" w:styleId="odd">
    <w:name w:val="odd"/>
    <w:basedOn w:val="Normal"/>
    <w:rsid w:val="00FA74AF"/>
    <w:pPr>
      <w:spacing w:before="100" w:beforeAutospacing="1" w:after="100" w:afterAutospacing="1"/>
    </w:pPr>
    <w:rPr>
      <w:rFonts w:ascii="Tahoma" w:hAnsi="Tahoma" w:cstheme="minorBidi"/>
      <w:szCs w:val="20"/>
    </w:rPr>
  </w:style>
  <w:style w:type="character" w:customStyle="1" w:styleId="article-date">
    <w:name w:val="article-date"/>
    <w:basedOn w:val="DefaultParagraphFont"/>
    <w:rsid w:val="00FA74AF"/>
  </w:style>
  <w:style w:type="character" w:customStyle="1" w:styleId="article-author">
    <w:name w:val="article-author"/>
    <w:basedOn w:val="DefaultParagraphFont"/>
    <w:rsid w:val="00FA74AF"/>
  </w:style>
  <w:style w:type="character" w:customStyle="1" w:styleId="tolocaltime">
    <w:name w:val="tolocaltime"/>
    <w:basedOn w:val="DefaultParagraphFont"/>
    <w:rsid w:val="00FA74AF"/>
  </w:style>
  <w:style w:type="character" w:customStyle="1" w:styleId="pb-byline">
    <w:name w:val="pb-byline"/>
    <w:basedOn w:val="DefaultParagraphFont"/>
    <w:rsid w:val="00FA74AF"/>
  </w:style>
  <w:style w:type="character" w:customStyle="1" w:styleId="pb-timestamp">
    <w:name w:val="pb-timestamp"/>
    <w:basedOn w:val="DefaultParagraphFont"/>
    <w:rsid w:val="00FA74AF"/>
  </w:style>
  <w:style w:type="paragraph" w:customStyle="1" w:styleId="Pa8">
    <w:name w:val="Pa8"/>
    <w:basedOn w:val="Default"/>
    <w:next w:val="Default"/>
    <w:uiPriority w:val="99"/>
    <w:rsid w:val="00FA74AF"/>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rsid w:val="00FA74AF"/>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FA74AF"/>
  </w:style>
  <w:style w:type="character" w:customStyle="1" w:styleId="even">
    <w:name w:val="even"/>
    <w:basedOn w:val="DefaultParagraphFont"/>
    <w:rsid w:val="00FA74AF"/>
  </w:style>
  <w:style w:type="paragraph" w:customStyle="1" w:styleId="volissue">
    <w:name w:val="volissue"/>
    <w:basedOn w:val="Normal"/>
    <w:rsid w:val="00FA74AF"/>
    <w:pPr>
      <w:spacing w:before="100" w:beforeAutospacing="1" w:after="100" w:afterAutospacing="1"/>
    </w:pPr>
    <w:rPr>
      <w:rFonts w:ascii="Tahoma" w:hAnsi="Tahoma" w:cstheme="minorBidi"/>
      <w:szCs w:val="20"/>
    </w:rPr>
  </w:style>
  <w:style w:type="character" w:customStyle="1" w:styleId="view-count">
    <w:name w:val="view-count"/>
    <w:basedOn w:val="DefaultParagraphFont"/>
    <w:rsid w:val="00FA74AF"/>
  </w:style>
  <w:style w:type="character" w:customStyle="1" w:styleId="tChar">
    <w:name w:val="t Char"/>
    <w:rsid w:val="00FA74AF"/>
    <w:rPr>
      <w:rFonts w:ascii="Georgia" w:eastAsia="Times New Roman" w:hAnsi="Georgia" w:cs="Calibri"/>
      <w:b/>
      <w:lang w:val="x-none" w:eastAsia="x-none"/>
    </w:rPr>
  </w:style>
  <w:style w:type="paragraph" w:customStyle="1" w:styleId="BoldUnderlineChar20">
    <w:name w:val="BoldUnderline Char2"/>
    <w:link w:val="BoldUnderlineChar2Char"/>
    <w:rsid w:val="00FA74A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A74AF"/>
    <w:rPr>
      <w:rFonts w:ascii="Times New Roman" w:eastAsia="Times New Roman" w:hAnsi="Times New Roman" w:cs="Times New Roman"/>
      <w:b/>
      <w:sz w:val="20"/>
      <w:szCs w:val="24"/>
      <w:u w:val="single"/>
    </w:rPr>
  </w:style>
  <w:style w:type="character" w:customStyle="1" w:styleId="UnderlineCharChar4">
    <w:name w:val="Underline Char Char4"/>
    <w:rsid w:val="00FA74AF"/>
    <w:rPr>
      <w:szCs w:val="24"/>
      <w:u w:val="single"/>
      <w:lang w:val="en-US" w:eastAsia="en-US" w:bidi="ar-SA"/>
    </w:rPr>
  </w:style>
  <w:style w:type="character" w:customStyle="1" w:styleId="BoldUnderlineCharChar3">
    <w:name w:val="BoldUnderline Char Char3"/>
    <w:rsid w:val="00FA74AF"/>
    <w:rPr>
      <w:b/>
      <w:szCs w:val="24"/>
      <w:u w:val="single"/>
      <w:lang w:val="en-US" w:eastAsia="en-US" w:bidi="ar-SA"/>
    </w:rPr>
  </w:style>
  <w:style w:type="character" w:customStyle="1" w:styleId="UnderlineCharChar3">
    <w:name w:val="Underline Char Char3"/>
    <w:rsid w:val="00FA74AF"/>
    <w:rPr>
      <w:szCs w:val="24"/>
      <w:u w:val="single"/>
      <w:lang w:val="en-US" w:eastAsia="en-US" w:bidi="ar-SA"/>
    </w:rPr>
  </w:style>
  <w:style w:type="character" w:customStyle="1" w:styleId="BoldUnderlineCharChar2">
    <w:name w:val="BoldUnderline Char Char2"/>
    <w:rsid w:val="00FA74AF"/>
    <w:rPr>
      <w:b/>
      <w:szCs w:val="24"/>
      <w:u w:val="single"/>
      <w:lang w:val="en-US" w:eastAsia="en-US" w:bidi="ar-SA"/>
    </w:rPr>
  </w:style>
  <w:style w:type="paragraph" w:customStyle="1" w:styleId="UnderlineCard0">
    <w:name w:val="UnderlineCard"/>
    <w:basedOn w:val="Heading3"/>
    <w:link w:val="UnderlineCardChar"/>
    <w:qFormat/>
    <w:rsid w:val="00FA74AF"/>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FA74AF"/>
    <w:rPr>
      <w:rFonts w:ascii="Georgia" w:eastAsia="Calibri" w:hAnsi="Georgia" w:cs="Times New Roman"/>
      <w:sz w:val="20"/>
      <w:szCs w:val="20"/>
      <w:u w:val="single"/>
      <w:lang w:val="x-none" w:eastAsia="x-none"/>
    </w:rPr>
  </w:style>
  <w:style w:type="character" w:customStyle="1" w:styleId="5Notunderlined">
    <w:name w:val="5 Not underlined"/>
    <w:rsid w:val="00FA74AF"/>
    <w:rPr>
      <w:rFonts w:ascii="Times New Roman" w:hAnsi="Times New Roman"/>
      <w:sz w:val="16"/>
    </w:rPr>
  </w:style>
  <w:style w:type="character" w:customStyle="1" w:styleId="volume-issue">
    <w:name w:val="volume-issue"/>
    <w:rsid w:val="00FA74AF"/>
    <w:rPr>
      <w:rFonts w:cs="Times New Roman"/>
    </w:rPr>
  </w:style>
  <w:style w:type="character" w:customStyle="1" w:styleId="i">
    <w:name w:val="i"/>
    <w:basedOn w:val="DefaultParagraphFont"/>
    <w:uiPriority w:val="99"/>
    <w:rsid w:val="00FA74AF"/>
  </w:style>
  <w:style w:type="character" w:customStyle="1" w:styleId="storytext">
    <w:name w:val="storytext"/>
    <w:basedOn w:val="DefaultParagraphFont"/>
    <w:rsid w:val="00FA74AF"/>
  </w:style>
  <w:style w:type="character" w:customStyle="1" w:styleId="heading3char0">
    <w:name w:val="heading3char"/>
    <w:rsid w:val="00FA74AF"/>
  </w:style>
  <w:style w:type="character" w:customStyle="1" w:styleId="boldness1">
    <w:name w:val="boldness1"/>
    <w:rsid w:val="00FA74AF"/>
  </w:style>
  <w:style w:type="paragraph" w:customStyle="1" w:styleId="Cardd">
    <w:name w:val="Cardd"/>
    <w:basedOn w:val="Normal"/>
    <w:uiPriority w:val="4"/>
    <w:qFormat/>
    <w:rsid w:val="00FA74AF"/>
    <w:pPr>
      <w:ind w:left="288" w:right="288"/>
    </w:pPr>
    <w:rPr>
      <w:rFonts w:ascii="Georgia" w:hAnsi="Georgia" w:cstheme="minorBidi"/>
    </w:rPr>
  </w:style>
  <w:style w:type="paragraph" w:customStyle="1" w:styleId="document0">
    <w:name w:val="document"/>
    <w:basedOn w:val="Normal"/>
    <w:rsid w:val="00FA74AF"/>
    <w:pPr>
      <w:spacing w:before="100" w:beforeAutospacing="1" w:after="100" w:afterAutospacing="1"/>
    </w:pPr>
    <w:rPr>
      <w:rFonts w:ascii="Georgia" w:eastAsia="Times New Roman" w:hAnsi="Georgia" w:cstheme="minorBidi"/>
    </w:rPr>
  </w:style>
  <w:style w:type="character" w:customStyle="1" w:styleId="Heading3CharCharCharChar">
    <w:name w:val="Heading 3 Char Char Char Char"/>
    <w:basedOn w:val="DefaultParagraphFont"/>
    <w:rsid w:val="00FA74AF"/>
    <w:rPr>
      <w:rFonts w:cs="Arial"/>
      <w:bCs/>
      <w:szCs w:val="26"/>
      <w:u w:val="single"/>
      <w:lang w:val="en-US" w:eastAsia="en-US" w:bidi="ar-SA"/>
    </w:rPr>
  </w:style>
  <w:style w:type="character" w:customStyle="1" w:styleId="UnderlineCharChar1">
    <w:name w:val="Underline Char Char1"/>
    <w:basedOn w:val="DefaultParagraphFont"/>
    <w:rsid w:val="00FA74AF"/>
    <w:rPr>
      <w:u w:val="single"/>
      <w:lang w:val="en-US" w:eastAsia="en-US" w:bidi="ar-SA"/>
    </w:rPr>
  </w:style>
  <w:style w:type="character" w:customStyle="1" w:styleId="current-selection">
    <w:name w:val="current-selection"/>
    <w:basedOn w:val="DefaultParagraphFont"/>
    <w:rsid w:val="00FA74AF"/>
  </w:style>
  <w:style w:type="character" w:customStyle="1" w:styleId="a2">
    <w:name w:val="_"/>
    <w:basedOn w:val="DefaultParagraphFont"/>
    <w:rsid w:val="00FA74AF"/>
  </w:style>
  <w:style w:type="paragraph" w:customStyle="1" w:styleId="Shrink6">
    <w:name w:val="Shrink 6"/>
    <w:basedOn w:val="Normal"/>
    <w:qFormat/>
    <w:rsid w:val="00FA74AF"/>
    <w:rPr>
      <w:rFonts w:ascii="Georgia" w:eastAsia="Calibri" w:hAnsi="Georgia" w:cs="Times New Roman"/>
      <w:sz w:val="12"/>
    </w:rPr>
  </w:style>
  <w:style w:type="character" w:customStyle="1" w:styleId="messagecontent">
    <w:name w:val="message_content"/>
    <w:rsid w:val="00FA74AF"/>
  </w:style>
  <w:style w:type="character" w:customStyle="1" w:styleId="StyleUnderlineChar">
    <w:name w:val="Style Underline Char"/>
    <w:basedOn w:val="DefaultParagraphFont"/>
    <w:rsid w:val="00FA74AF"/>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rsid w:val="00FA74AF"/>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FA74AF"/>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FA74AF"/>
    <w:rPr>
      <w:rFonts w:ascii="Verdana" w:hAnsi="Verdana" w:hint="default"/>
      <w:color w:val="000000"/>
      <w:sz w:val="16"/>
      <w:szCs w:val="16"/>
    </w:rPr>
  </w:style>
  <w:style w:type="character" w:customStyle="1" w:styleId="TagCharCharCharChar">
    <w:name w:val="Tag Char Char Char Char"/>
    <w:basedOn w:val="DefaultParagraphFont"/>
    <w:rsid w:val="00FA74AF"/>
    <w:rPr>
      <w:rFonts w:ascii="Times New Roman" w:eastAsia="Times New Roman" w:hAnsi="Times New Roman" w:cs="Times New Roman"/>
      <w:b/>
      <w:sz w:val="24"/>
      <w:szCs w:val="20"/>
    </w:rPr>
  </w:style>
  <w:style w:type="character" w:customStyle="1" w:styleId="Heading3CharCharCharChar1">
    <w:name w:val="Heading 3 Char Char Char Char1"/>
    <w:rsid w:val="00FA74AF"/>
    <w:rPr>
      <w:rFonts w:cs="Arial"/>
      <w:bCs/>
      <w:szCs w:val="26"/>
      <w:u w:val="single"/>
      <w:lang w:val="en-US" w:eastAsia="en-US" w:bidi="ar-SA"/>
    </w:rPr>
  </w:style>
  <w:style w:type="paragraph" w:customStyle="1" w:styleId="conintrotext">
    <w:name w:val="conintrotext"/>
    <w:basedOn w:val="Normal"/>
    <w:uiPriority w:val="99"/>
    <w:rsid w:val="00FA74AF"/>
    <w:pPr>
      <w:spacing w:before="100" w:beforeAutospacing="1" w:after="100" w:afterAutospacing="1"/>
    </w:pPr>
    <w:rPr>
      <w:rFonts w:ascii="Georgia" w:eastAsia="Times New Roman" w:hAnsi="Georgia" w:cstheme="minorBidi"/>
      <w:sz w:val="24"/>
    </w:rPr>
  </w:style>
  <w:style w:type="character" w:customStyle="1" w:styleId="comment-body">
    <w:name w:val="comment-body"/>
    <w:rsid w:val="00FA74AF"/>
  </w:style>
  <w:style w:type="character" w:customStyle="1" w:styleId="UnderlineCharCharChar1">
    <w:name w:val="Underline Char Char Char1"/>
    <w:rsid w:val="00FA74A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A74A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FA74AF"/>
    <w:rPr>
      <w:rFonts w:asciiTheme="minorHAnsi" w:eastAsia="MS Mincho" w:hAnsiTheme="minorHAnsi" w:cstheme="minorBidi"/>
      <w:b/>
      <w:u w:val="single"/>
    </w:rPr>
  </w:style>
  <w:style w:type="character" w:customStyle="1" w:styleId="mw-headline">
    <w:name w:val="mw-headline"/>
    <w:rsid w:val="00FA74AF"/>
  </w:style>
  <w:style w:type="character" w:customStyle="1" w:styleId="flagicon">
    <w:name w:val="flagicon"/>
    <w:rsid w:val="00FA74AF"/>
  </w:style>
  <w:style w:type="paragraph" w:customStyle="1" w:styleId="assert">
    <w:name w:val="assert"/>
    <w:basedOn w:val="Normal"/>
    <w:uiPriority w:val="99"/>
    <w:rsid w:val="00FA74AF"/>
    <w:pPr>
      <w:spacing w:before="100" w:beforeAutospacing="1" w:after="100" w:afterAutospacing="1"/>
    </w:pPr>
    <w:rPr>
      <w:rFonts w:ascii="Georgia" w:eastAsia="Times New Roman" w:hAnsi="Georgia" w:cstheme="minorBidi"/>
      <w:sz w:val="24"/>
    </w:rPr>
  </w:style>
  <w:style w:type="character" w:customStyle="1" w:styleId="apturelink">
    <w:name w:val="apturelink"/>
    <w:rsid w:val="00FA74AF"/>
  </w:style>
  <w:style w:type="character" w:customStyle="1" w:styleId="apturelinkicon">
    <w:name w:val="apturelinkicon"/>
    <w:rsid w:val="00FA74AF"/>
  </w:style>
  <w:style w:type="paragraph" w:customStyle="1" w:styleId="Default1">
    <w:name w:val="Default1"/>
    <w:basedOn w:val="Default"/>
    <w:next w:val="Default"/>
    <w:uiPriority w:val="99"/>
    <w:rsid w:val="00FA74AF"/>
    <w:rPr>
      <w:color w:val="auto"/>
    </w:rPr>
  </w:style>
  <w:style w:type="paragraph" w:customStyle="1" w:styleId="center">
    <w:name w:val="center"/>
    <w:basedOn w:val="Normal"/>
    <w:uiPriority w:val="99"/>
    <w:rsid w:val="00FA74AF"/>
    <w:pPr>
      <w:spacing w:before="100" w:beforeAutospacing="1" w:after="100" w:afterAutospacing="1"/>
    </w:pPr>
    <w:rPr>
      <w:rFonts w:ascii="Georgia" w:eastAsia="Times New Roman" w:hAnsi="Georgia" w:cstheme="minorBidi"/>
      <w:sz w:val="24"/>
    </w:rPr>
  </w:style>
  <w:style w:type="character" w:customStyle="1" w:styleId="LittleChar">
    <w:name w:val="Little Char"/>
    <w:link w:val="Little"/>
    <w:rsid w:val="00FA74AF"/>
    <w:rPr>
      <w:rFonts w:ascii="Garamond" w:eastAsia="Times New Roman" w:hAnsi="Garamond" w:cs="Arial"/>
      <w:sz w:val="16"/>
    </w:rPr>
  </w:style>
  <w:style w:type="character" w:customStyle="1" w:styleId="UnderlineChar1Char">
    <w:name w:val="Underline Char1 Char"/>
    <w:rsid w:val="00FA74A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A74A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FA74A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A74A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FA74A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A74A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FA74AF"/>
    <w:rPr>
      <w:rFonts w:asciiTheme="minorHAnsi" w:eastAsia="MS Mincho" w:hAnsiTheme="minorHAnsi" w:cstheme="minorBidi"/>
      <w:b/>
      <w:u w:val="single"/>
    </w:rPr>
  </w:style>
  <w:style w:type="paragraph" w:customStyle="1" w:styleId="CardBody">
    <w:name w:val="Card Body"/>
    <w:basedOn w:val="Normal"/>
    <w:link w:val="CardBodyChar"/>
    <w:rsid w:val="00FA74AF"/>
    <w:rPr>
      <w:rFonts w:ascii="Georgia" w:eastAsia="Times New Roman" w:hAnsi="Georgia" w:cstheme="minorBidi"/>
      <w:sz w:val="16"/>
    </w:rPr>
  </w:style>
  <w:style w:type="character" w:customStyle="1" w:styleId="CardBodyChar">
    <w:name w:val="Card Body Char"/>
    <w:link w:val="CardBody"/>
    <w:rsid w:val="00FA74AF"/>
    <w:rPr>
      <w:rFonts w:ascii="Georgia" w:eastAsia="Times New Roman" w:hAnsi="Georgia"/>
      <w:sz w:val="16"/>
    </w:rPr>
  </w:style>
  <w:style w:type="character" w:customStyle="1" w:styleId="ptitleinside">
    <w:name w:val="p_title_inside"/>
    <w:rsid w:val="00FA74AF"/>
  </w:style>
  <w:style w:type="paragraph" w:customStyle="1" w:styleId="StyleBoldandUnderlineChar11ptBorderSinglesolidline">
    <w:name w:val="Style Bold and Underline Char + 11 pt Border: : (Single solid line..."/>
    <w:link w:val="StyleBoldandUnderlineChar11ptBorderSinglesolidlineChar"/>
    <w:rsid w:val="00FA74A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A74AF"/>
    <w:rPr>
      <w:rFonts w:eastAsia="Times New Roman"/>
      <w:b/>
      <w:bCs/>
      <w:szCs w:val="20"/>
      <w:u w:val="single"/>
      <w:bdr w:val="single" w:sz="4" w:space="0" w:color="auto"/>
    </w:rPr>
  </w:style>
  <w:style w:type="character" w:customStyle="1" w:styleId="Heading1CharChar1">
    <w:name w:val="Heading 1 Char Char1"/>
    <w:rsid w:val="00FA74AF"/>
    <w:rPr>
      <w:rFonts w:cs="Arial"/>
      <w:b/>
      <w:bCs/>
      <w:szCs w:val="32"/>
      <w:lang w:val="en-US" w:eastAsia="en-US" w:bidi="ar-SA"/>
    </w:rPr>
  </w:style>
  <w:style w:type="paragraph" w:customStyle="1" w:styleId="Indentation">
    <w:name w:val="Indentation"/>
    <w:basedOn w:val="Normal"/>
    <w:uiPriority w:val="99"/>
    <w:rsid w:val="00FA74AF"/>
    <w:pPr>
      <w:ind w:left="288" w:right="288"/>
    </w:pPr>
    <w:rPr>
      <w:rFonts w:ascii="Georgia" w:hAnsi="Georgia" w:cstheme="minorBidi"/>
    </w:rPr>
  </w:style>
  <w:style w:type="character" w:customStyle="1" w:styleId="StyleUnderlineCharChar9ptBold">
    <w:name w:val="Style Underline Char Char + 9 pt Bold"/>
    <w:rsid w:val="00FA74A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FA74AF"/>
    <w:rPr>
      <w:rFonts w:ascii="Georgia" w:eastAsia="Times New Roman" w:hAnsi="Georgia" w:cstheme="minorBidi"/>
      <w:u w:val="single"/>
    </w:rPr>
  </w:style>
  <w:style w:type="character" w:customStyle="1" w:styleId="StyleStyle4ArialNarrow9ptChar">
    <w:name w:val="Style Style4 + Arial Narrow 9 pt Char"/>
    <w:link w:val="StyleStyle4ArialNarrow9pt"/>
    <w:rsid w:val="00FA74AF"/>
    <w:rPr>
      <w:rFonts w:ascii="Georgia" w:eastAsia="Times New Roman" w:hAnsi="Georgia"/>
      <w:u w:val="single"/>
    </w:rPr>
  </w:style>
  <w:style w:type="paragraph" w:customStyle="1" w:styleId="StyleStyle4ArialNarrow9ptBold">
    <w:name w:val="Style Style4 + Arial Narrow 9 pt Bold"/>
    <w:basedOn w:val="Normal"/>
    <w:link w:val="StyleStyle4ArialNarrow9ptBoldChar"/>
    <w:rsid w:val="00FA74AF"/>
    <w:rPr>
      <w:rFonts w:ascii="Georgia" w:eastAsia="Times New Roman" w:hAnsi="Georgia" w:cstheme="minorBidi"/>
      <w:b/>
      <w:bCs/>
      <w:u w:val="single"/>
    </w:rPr>
  </w:style>
  <w:style w:type="character" w:customStyle="1" w:styleId="StyleStyle4ArialNarrow9ptBoldChar">
    <w:name w:val="Style Style4 + Arial Narrow 9 pt Bold Char"/>
    <w:link w:val="StyleStyle4ArialNarrow9ptBold"/>
    <w:rsid w:val="00FA74AF"/>
    <w:rPr>
      <w:rFonts w:ascii="Georgia" w:eastAsia="Times New Roman" w:hAnsi="Georgia"/>
      <w:b/>
      <w:bCs/>
      <w:u w:val="single"/>
    </w:rPr>
  </w:style>
  <w:style w:type="character" w:customStyle="1" w:styleId="StyleBoldandUnderlineCharChar29pt">
    <w:name w:val="Style Bold and Underline Char Char2 + 9 pt"/>
    <w:rsid w:val="00FA74AF"/>
    <w:rPr>
      <w:rFonts w:ascii="Times New Roman" w:hAnsi="Times New Roman"/>
      <w:b/>
      <w:bCs/>
      <w:noProof w:val="0"/>
      <w:sz w:val="20"/>
      <w:u w:val="single"/>
    </w:rPr>
  </w:style>
  <w:style w:type="character" w:customStyle="1" w:styleId="StyleUnderlineCharChar19pt">
    <w:name w:val="Style Underline Char Char1 + 9 pt"/>
    <w:rsid w:val="00FA74A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A74A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A74AF"/>
    <w:rPr>
      <w:rFonts w:ascii="Georgia" w:eastAsia="Times New Roman" w:hAnsi="Georgia"/>
      <w:b/>
      <w:smallCaps/>
      <w:sz w:val="24"/>
      <w:szCs w:val="24"/>
      <w:u w:val="single"/>
    </w:rPr>
  </w:style>
  <w:style w:type="character" w:customStyle="1" w:styleId="CardTextCharChar">
    <w:name w:val="Card Text Char Char"/>
    <w:rsid w:val="00FA74AF"/>
    <w:rPr>
      <w:rFonts w:ascii="Times New Roman" w:eastAsia="Times New Roman" w:hAnsi="Times New Roman" w:cs="Times New Roman"/>
      <w:sz w:val="20"/>
      <w:szCs w:val="20"/>
    </w:rPr>
  </w:style>
  <w:style w:type="character" w:customStyle="1" w:styleId="citeChar1">
    <w:name w:val="cite Char"/>
    <w:locked/>
    <w:rsid w:val="00FA74AF"/>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A74A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A74AF"/>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A74AF"/>
    <w:rPr>
      <w:i/>
      <w:iCs/>
      <w:sz w:val="20"/>
      <w:u w:val="single"/>
    </w:rPr>
  </w:style>
  <w:style w:type="character" w:customStyle="1" w:styleId="HIGHLIGHT0">
    <w:name w:val="HIGHLIGHT"/>
    <w:uiPriority w:val="1"/>
    <w:rsid w:val="00FA74AF"/>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rsid w:val="00FA74AF"/>
    <w:pPr>
      <w:widowControl w:val="0"/>
      <w:autoSpaceDE/>
      <w:autoSpaceDN/>
      <w:adjustRightInd/>
      <w:spacing w:after="0" w:line="240" w:lineRule="auto"/>
      <w:outlineLvl w:val="9"/>
    </w:pPr>
    <w:rPr>
      <w:rFonts w:ascii="Times New Roman" w:hAnsi="Times New Roman"/>
      <w:sz w:val="28"/>
      <w:szCs w:val="24"/>
    </w:rPr>
  </w:style>
  <w:style w:type="character" w:customStyle="1" w:styleId="HiddenBlockHeaderChar">
    <w:name w:val="Hidden Block Header Char"/>
    <w:link w:val="HiddenBlockHeader"/>
    <w:rsid w:val="00FA74AF"/>
    <w:rPr>
      <w:rFonts w:ascii="Times New Roman" w:eastAsia="Times New Roman" w:hAnsi="Times New Roman" w:cs="Times New Roman"/>
      <w:b/>
      <w:sz w:val="28"/>
      <w:szCs w:val="24"/>
    </w:rPr>
  </w:style>
  <w:style w:type="character" w:customStyle="1" w:styleId="FifthChar">
    <w:name w:val="Fifth Char"/>
    <w:link w:val="Fifth"/>
    <w:rsid w:val="00FA74AF"/>
    <w:rPr>
      <w:rFonts w:ascii="Georgia" w:eastAsia="Calibri" w:hAnsi="Georgia" w:cs="Arial"/>
    </w:rPr>
  </w:style>
  <w:style w:type="paragraph" w:customStyle="1" w:styleId="Third">
    <w:name w:val="Third"/>
    <w:basedOn w:val="Normal"/>
    <w:link w:val="ThirdChar"/>
    <w:rsid w:val="00FA74AF"/>
    <w:rPr>
      <w:rFonts w:ascii="Georgia" w:eastAsia="Times New Roman" w:hAnsi="Georgia" w:cstheme="minorBidi"/>
      <w:b/>
      <w:u w:val="single"/>
      <w:lang w:val="x-none" w:eastAsia="x-none"/>
    </w:rPr>
  </w:style>
  <w:style w:type="character" w:customStyle="1" w:styleId="ThirdChar">
    <w:name w:val="Third Char"/>
    <w:link w:val="Third"/>
    <w:rsid w:val="00FA74AF"/>
    <w:rPr>
      <w:rFonts w:ascii="Georgia" w:eastAsia="Times New Roman" w:hAnsi="Georgia"/>
      <w:b/>
      <w:u w:val="single"/>
      <w:lang w:val="x-none" w:eastAsia="x-none"/>
    </w:rPr>
  </w:style>
  <w:style w:type="paragraph" w:customStyle="1" w:styleId="CharCharCharCharCharChar1CharCharCharCharChar">
    <w:name w:val="Char Char Char Char Char Char1 Char Char Char Char Char"/>
    <w:aliases w:val="Char Char2"/>
    <w:next w:val="Normal"/>
    <w:rsid w:val="00FA74A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A74AF"/>
    <w:rPr>
      <w:rFonts w:ascii="Times New Roman" w:eastAsia="Times New Roman" w:hAnsi="Times New Roman"/>
      <w:szCs w:val="24"/>
    </w:rPr>
  </w:style>
  <w:style w:type="character" w:customStyle="1" w:styleId="article-record-publication-volume-issue">
    <w:name w:val="article-record-publication-volume-issue"/>
    <w:rsid w:val="00FA74AF"/>
  </w:style>
  <w:style w:type="character" w:customStyle="1" w:styleId="NothingChar1">
    <w:name w:val="Nothing Char1"/>
    <w:rsid w:val="00FA74AF"/>
    <w:rPr>
      <w:szCs w:val="24"/>
      <w:lang w:val="en-US" w:eastAsia="en-US" w:bidi="ar-SA"/>
    </w:rPr>
  </w:style>
  <w:style w:type="character" w:customStyle="1" w:styleId="NothingCharChar">
    <w:name w:val="Nothing Char Char"/>
    <w:link w:val="NothingCharCharChar"/>
    <w:rsid w:val="00FA74AF"/>
  </w:style>
  <w:style w:type="paragraph" w:customStyle="1" w:styleId="DebateUnderlineBoldChar">
    <w:name w:val="Debate Underline Bold Char"/>
    <w:basedOn w:val="Normal"/>
    <w:link w:val="DebateUnderlineBoldCharChar"/>
    <w:rsid w:val="00FA74AF"/>
    <w:pPr>
      <w:jc w:val="both"/>
    </w:pPr>
    <w:rPr>
      <w:rFonts w:ascii="Georgia" w:eastAsia="Times New Roman" w:hAnsi="Georgia" w:cstheme="minorBidi"/>
      <w:b/>
      <w:u w:val="thick"/>
    </w:rPr>
  </w:style>
  <w:style w:type="character" w:customStyle="1" w:styleId="DebateUnderlineBoldCharChar">
    <w:name w:val="Debate Underline Bold Char Char"/>
    <w:link w:val="DebateUnderlineBoldChar"/>
    <w:rsid w:val="00FA74AF"/>
    <w:rPr>
      <w:rFonts w:ascii="Georgia" w:eastAsia="Times New Roman" w:hAnsi="Georgia"/>
      <w:b/>
      <w:u w:val="thick"/>
    </w:rPr>
  </w:style>
  <w:style w:type="character" w:customStyle="1" w:styleId="resultbodyblack">
    <w:name w:val="resultbodyblack"/>
    <w:rsid w:val="00FA74AF"/>
    <w:rPr>
      <w:rFonts w:cs="Times New Roman"/>
    </w:rPr>
  </w:style>
  <w:style w:type="paragraph" w:customStyle="1" w:styleId="bloctitles">
    <w:name w:val="bloc titles"/>
    <w:basedOn w:val="Heading1"/>
    <w:next w:val="Normal"/>
    <w:link w:val="bloctitlesChar"/>
    <w:autoRedefine/>
    <w:rsid w:val="00FA74AF"/>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FA74AF"/>
    <w:rPr>
      <w:rFonts w:ascii="Georgia" w:eastAsia="Malgun Gothic" w:hAnsi="Georgia" w:cs="Arial"/>
      <w:b/>
      <w:bCs/>
      <w:sz w:val="28"/>
      <w:szCs w:val="32"/>
      <w:u w:val="single"/>
    </w:rPr>
  </w:style>
  <w:style w:type="paragraph" w:customStyle="1" w:styleId="CiteSmallText">
    <w:name w:val="Cite Small Text"/>
    <w:basedOn w:val="Normal"/>
    <w:uiPriority w:val="99"/>
    <w:rsid w:val="00FA74AF"/>
    <w:pPr>
      <w:widowControl w:val="0"/>
      <w:spacing w:after="200"/>
    </w:pPr>
    <w:rPr>
      <w:rFonts w:ascii="Helvetica Neue" w:hAnsi="Helvetica Neue" w:cstheme="minorBidi"/>
      <w:b/>
      <w:sz w:val="18"/>
    </w:rPr>
  </w:style>
  <w:style w:type="character" w:customStyle="1" w:styleId="3TagCite">
    <w:name w:val="3 Tag/Cite"/>
    <w:rsid w:val="00FA74AF"/>
    <w:rPr>
      <w:rFonts w:ascii="Times New Roman" w:hAnsi="Times New Roman"/>
      <w:b/>
    </w:rPr>
  </w:style>
  <w:style w:type="character" w:customStyle="1" w:styleId="4Qualifications">
    <w:name w:val="4 Qualifications"/>
    <w:rsid w:val="00FA74AF"/>
    <w:rPr>
      <w:rFonts w:ascii="Times New Roman" w:hAnsi="Times New Roman"/>
      <w:sz w:val="19"/>
    </w:rPr>
  </w:style>
  <w:style w:type="character" w:customStyle="1" w:styleId="6Underlined">
    <w:name w:val="6 Underlined"/>
    <w:rsid w:val="00FA74AF"/>
    <w:rPr>
      <w:rFonts w:ascii="Times New Roman" w:hAnsi="Times New Roman"/>
      <w:b/>
      <w:sz w:val="21"/>
      <w:u w:val="single"/>
    </w:rPr>
  </w:style>
  <w:style w:type="paragraph" w:customStyle="1" w:styleId="Cards1CharChar">
    <w:name w:val="Cards1 Char Char"/>
    <w:basedOn w:val="Normal"/>
    <w:link w:val="Cards1CharCharChar"/>
    <w:rsid w:val="00FA74AF"/>
    <w:pPr>
      <w:autoSpaceDE w:val="0"/>
      <w:autoSpaceDN w:val="0"/>
      <w:adjustRightInd w:val="0"/>
      <w:ind w:left="432" w:right="432"/>
      <w:jc w:val="both"/>
    </w:pPr>
    <w:rPr>
      <w:rFonts w:ascii="Georgia" w:hAnsi="Georgia" w:cstheme="minorBidi"/>
      <w:lang w:val="x-none"/>
    </w:rPr>
  </w:style>
  <w:style w:type="character" w:customStyle="1" w:styleId="Cards1CharCharChar">
    <w:name w:val="Cards1 Char Char Char"/>
    <w:link w:val="Cards1CharChar"/>
    <w:rsid w:val="00FA74AF"/>
    <w:rPr>
      <w:rFonts w:ascii="Georgia" w:hAnsi="Georgia"/>
      <w:lang w:val="x-none"/>
    </w:rPr>
  </w:style>
  <w:style w:type="character" w:customStyle="1" w:styleId="UnderlineCharCharCharCharCharCharCharChar">
    <w:name w:val="Underline Char Char Char Char Char Char Char Char"/>
    <w:link w:val="UnderlineCharCharCharCharCharCharChar"/>
    <w:rsid w:val="00FA74AF"/>
    <w:rPr>
      <w:u w:val="single"/>
    </w:rPr>
  </w:style>
  <w:style w:type="paragraph" w:customStyle="1" w:styleId="UnderlineCharCharCharCharCharCharChar">
    <w:name w:val="Underline Char Char Char Char Char Char Char"/>
    <w:basedOn w:val="Normal"/>
    <w:link w:val="UnderlineCharCharCharCharCharCharCharChar"/>
    <w:rsid w:val="00FA74AF"/>
    <w:rPr>
      <w:rFonts w:asciiTheme="minorHAnsi" w:hAnsiTheme="minorHAnsi" w:cstheme="minorBidi"/>
      <w:u w:val="single"/>
    </w:rPr>
  </w:style>
  <w:style w:type="paragraph" w:customStyle="1" w:styleId="CitesCharChar">
    <w:name w:val="Cites Char Char"/>
    <w:next w:val="Normal"/>
    <w:link w:val="CitesCharCharChar"/>
    <w:rsid w:val="00FA74A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A74AF"/>
    <w:rPr>
      <w:rFonts w:ascii="Times New Roman" w:eastAsia="Times New Roman" w:hAnsi="Times New Roman" w:cs="Times New Roman"/>
      <w:sz w:val="20"/>
      <w:szCs w:val="24"/>
    </w:rPr>
  </w:style>
  <w:style w:type="character" w:customStyle="1" w:styleId="nohighlighting">
    <w:name w:val="no highlighting"/>
    <w:rsid w:val="00FA74A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FA74AF"/>
    <w:rPr>
      <w:rFonts w:ascii="Cambria" w:hAnsi="Cambria" w:hint="default"/>
      <w:sz w:val="21"/>
      <w:u w:val="single"/>
    </w:rPr>
  </w:style>
  <w:style w:type="paragraph" w:customStyle="1" w:styleId="Swag">
    <w:name w:val="Swag"/>
    <w:basedOn w:val="Normal"/>
    <w:link w:val="SwagChar"/>
    <w:qFormat/>
    <w:rsid w:val="00FA74AF"/>
    <w:rPr>
      <w:rFonts w:ascii="Georgia" w:hAnsi="Georgia" w:cstheme="minorBidi"/>
      <w:color w:val="0000FF"/>
      <w:sz w:val="12"/>
      <w:u w:val="single"/>
    </w:rPr>
  </w:style>
  <w:style w:type="character" w:customStyle="1" w:styleId="SwagChar">
    <w:name w:val="Swag Char"/>
    <w:link w:val="Swag"/>
    <w:rsid w:val="00FA74AF"/>
    <w:rPr>
      <w:rFonts w:ascii="Georgia" w:hAnsi="Georgia"/>
      <w:color w:val="0000FF"/>
      <w:sz w:val="12"/>
      <w:u w:val="single"/>
    </w:rPr>
  </w:style>
  <w:style w:type="paragraph" w:customStyle="1" w:styleId="StyleUnderlineTimesNewRoman1">
    <w:name w:val="Style Underline + Times New Roman1"/>
    <w:link w:val="StyleUnderlineTimesNewRoman1Char"/>
    <w:rsid w:val="00FA74A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A74A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FA74A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A74A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FA74AF"/>
    <w:rPr>
      <w:rFonts w:ascii="Garamond" w:eastAsia="MS Mincho" w:hAnsi="Garamond" w:cstheme="minorBidi"/>
    </w:rPr>
  </w:style>
  <w:style w:type="character" w:customStyle="1" w:styleId="StyleStyleCardTextLeft-075Right0Char">
    <w:name w:val="Style Style Card Text + Left:  -0.75&quot; + Right:  0&quot; Char"/>
    <w:link w:val="StyleStyleCardTextLeft-075Right0"/>
    <w:rsid w:val="00FA74AF"/>
    <w:rPr>
      <w:rFonts w:ascii="Garamond" w:eastAsia="MS Mincho" w:hAnsi="Garamond"/>
    </w:rPr>
  </w:style>
  <w:style w:type="character" w:customStyle="1" w:styleId="CharChar61">
    <w:name w:val="Char Char61"/>
    <w:rsid w:val="00FA74AF"/>
    <w:rPr>
      <w:rFonts w:cs="Arial"/>
      <w:bCs/>
      <w:sz w:val="16"/>
      <w:szCs w:val="26"/>
      <w:lang w:val="en-US" w:eastAsia="en-US" w:bidi="ar-SA"/>
    </w:rPr>
  </w:style>
  <w:style w:type="character" w:customStyle="1" w:styleId="ListBulletChar">
    <w:name w:val="List Bullet Char"/>
    <w:link w:val="ListBullet"/>
    <w:uiPriority w:val="99"/>
    <w:rsid w:val="00FA74AF"/>
    <w:rPr>
      <w:rFonts w:ascii="Georgia" w:eastAsia="Calibri" w:hAnsi="Georgia" w:cs="Arial"/>
    </w:rPr>
  </w:style>
  <w:style w:type="paragraph" w:customStyle="1" w:styleId="subhead10">
    <w:name w:val="subhead1"/>
    <w:basedOn w:val="Normal"/>
    <w:uiPriority w:val="99"/>
    <w:rsid w:val="00FA74AF"/>
    <w:pPr>
      <w:spacing w:before="100" w:beforeAutospacing="1" w:after="100" w:afterAutospacing="1"/>
    </w:pPr>
    <w:rPr>
      <w:rFonts w:ascii="Georgia" w:eastAsia="Times New Roman" w:hAnsi="Georgia" w:cstheme="minorBidi"/>
      <w:sz w:val="24"/>
    </w:rPr>
  </w:style>
  <w:style w:type="character" w:customStyle="1" w:styleId="styledate">
    <w:name w:val="styledate"/>
    <w:rsid w:val="00FA74AF"/>
  </w:style>
  <w:style w:type="character" w:customStyle="1" w:styleId="BoldandUnderlineChar1">
    <w:name w:val="Bold and Underline Char1"/>
    <w:rsid w:val="00FA74AF"/>
    <w:rPr>
      <w:b/>
      <w:szCs w:val="24"/>
      <w:u w:val="single"/>
      <w:lang w:val="en-US" w:eastAsia="en-US" w:bidi="ar-SA"/>
    </w:rPr>
  </w:style>
  <w:style w:type="character" w:customStyle="1" w:styleId="BoldandUnderlineChar1Char2">
    <w:name w:val="Bold and Underline Char1 Char2"/>
    <w:rsid w:val="00FA74AF"/>
    <w:rPr>
      <w:b/>
      <w:szCs w:val="24"/>
      <w:u w:val="single"/>
      <w:lang w:val="en-US" w:eastAsia="en-US" w:bidi="ar-SA"/>
    </w:rPr>
  </w:style>
  <w:style w:type="character" w:customStyle="1" w:styleId="BoldandUnderlineCharChar1">
    <w:name w:val="Bold and Underline Char Char1"/>
    <w:rsid w:val="00FA74AF"/>
    <w:rPr>
      <w:b/>
      <w:szCs w:val="24"/>
      <w:u w:val="single"/>
      <w:lang w:val="en-US" w:eastAsia="en-US" w:bidi="ar-SA"/>
    </w:rPr>
  </w:style>
  <w:style w:type="character" w:customStyle="1" w:styleId="BoldandUnderlineChar6">
    <w:name w:val="Bold and Underline Char6"/>
    <w:rsid w:val="00FA74AF"/>
    <w:rPr>
      <w:b/>
      <w:szCs w:val="24"/>
      <w:u w:val="single"/>
      <w:lang w:val="en-US" w:eastAsia="en-US" w:bidi="ar-SA"/>
    </w:rPr>
  </w:style>
  <w:style w:type="character" w:customStyle="1" w:styleId="title-link-wrapper">
    <w:name w:val="title-link-wrapper"/>
    <w:rsid w:val="00FA74AF"/>
  </w:style>
  <w:style w:type="character" w:customStyle="1" w:styleId="medium-font">
    <w:name w:val="medium-font"/>
    <w:rsid w:val="00FA74AF"/>
  </w:style>
  <w:style w:type="paragraph" w:customStyle="1" w:styleId="abstract">
    <w:name w:val="abstract"/>
    <w:basedOn w:val="Normal"/>
    <w:uiPriority w:val="99"/>
    <w:rsid w:val="00FA74AF"/>
    <w:pPr>
      <w:spacing w:before="100" w:beforeAutospacing="1" w:after="100" w:afterAutospacing="1"/>
    </w:pPr>
    <w:rPr>
      <w:rFonts w:ascii="Georgia" w:eastAsia="Times New Roman" w:hAnsi="Georgia" w:cstheme="minorBidi"/>
      <w:sz w:val="24"/>
    </w:rPr>
  </w:style>
  <w:style w:type="paragraph" w:customStyle="1" w:styleId="StyleUnderlineChar11ptBold2">
    <w:name w:val="Style Underline Char + 11 pt Bold2"/>
    <w:basedOn w:val="Normal"/>
    <w:link w:val="StyleUnderlineChar11ptBold2Char"/>
    <w:rsid w:val="00FA74AF"/>
    <w:rPr>
      <w:rFonts w:ascii="Georgia" w:eastAsia="Times New Roman" w:hAnsi="Georgia" w:cstheme="minorBidi"/>
      <w:b/>
      <w:bCs/>
      <w:u w:val="single"/>
    </w:rPr>
  </w:style>
  <w:style w:type="character" w:customStyle="1" w:styleId="StyleUnderlineChar11ptBold2Char">
    <w:name w:val="Style Underline Char + 11 pt Bold2 Char"/>
    <w:link w:val="StyleUnderlineChar11ptBold2"/>
    <w:rsid w:val="00FA74AF"/>
    <w:rPr>
      <w:rFonts w:ascii="Georgia" w:eastAsia="Times New Roman" w:hAnsi="Georgia"/>
      <w:b/>
      <w:bCs/>
      <w:u w:val="single"/>
    </w:rPr>
  </w:style>
  <w:style w:type="character" w:customStyle="1" w:styleId="ReallySamllTextChar">
    <w:name w:val="ReallySamllText Char"/>
    <w:rsid w:val="00FA74AF"/>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rsid w:val="00FA74AF"/>
    <w:rPr>
      <w:rFonts w:ascii="Georgia" w:eastAsia="Times New Roman" w:hAnsi="Georgia" w:cstheme="minorBidi"/>
      <w:u w:val="single"/>
    </w:rPr>
  </w:style>
  <w:style w:type="character" w:customStyle="1" w:styleId="StyleStyleUnderlineTimesNewRoman11ptChar">
    <w:name w:val="Style Style Underline + Times New Roman + 11 pt Char"/>
    <w:link w:val="StyleStyleUnderlineTimesNewRoman11pt"/>
    <w:rsid w:val="00FA74AF"/>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FA74AF"/>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rsid w:val="00FA74AF"/>
    <w:rPr>
      <w:rFonts w:ascii="Georgia" w:eastAsia="Times New Roman" w:hAnsi="Georgia"/>
      <w:u w:val="single"/>
    </w:rPr>
  </w:style>
  <w:style w:type="character" w:customStyle="1" w:styleId="style10">
    <w:name w:val="style1"/>
    <w:rsid w:val="00FA74AF"/>
  </w:style>
  <w:style w:type="character" w:customStyle="1" w:styleId="pmtermsel">
    <w:name w:val="pmtermsel"/>
    <w:rsid w:val="00FA74AF"/>
  </w:style>
  <w:style w:type="character" w:customStyle="1" w:styleId="showipapr">
    <w:name w:val="show_ipapr"/>
    <w:rsid w:val="00FA74AF"/>
  </w:style>
  <w:style w:type="character" w:customStyle="1" w:styleId="dnindex">
    <w:name w:val="dnindex"/>
    <w:rsid w:val="00FA74AF"/>
  </w:style>
  <w:style w:type="character" w:customStyle="1" w:styleId="23">
    <w:name w:val="23"/>
    <w:rsid w:val="00FA74AF"/>
    <w:rPr>
      <w:rFonts w:ascii="Times New Roman" w:hAnsi="Times New Roman" w:cs="Arial"/>
      <w:bCs/>
      <w:sz w:val="20"/>
      <w:u w:val="single"/>
      <w:lang w:val="en-US" w:eastAsia="en-US" w:bidi="ar-SA"/>
    </w:rPr>
  </w:style>
  <w:style w:type="character" w:customStyle="1" w:styleId="33">
    <w:name w:val="33"/>
    <w:rsid w:val="00FA74AF"/>
    <w:rPr>
      <w:rFonts w:ascii="Times New Roman" w:hAnsi="Times New Roman" w:cs="Arial"/>
      <w:b/>
      <w:bCs/>
      <w:sz w:val="20"/>
      <w:u w:val="single"/>
      <w:lang w:val="en-US" w:eastAsia="en-US" w:bidi="ar-SA"/>
    </w:rPr>
  </w:style>
  <w:style w:type="character" w:customStyle="1" w:styleId="55">
    <w:name w:val="55"/>
    <w:rsid w:val="00FA74AF"/>
    <w:rPr>
      <w:rFonts w:cs="Arial"/>
      <w:bCs/>
      <w:sz w:val="20"/>
      <w:u w:val="single"/>
      <w:lang w:val="en-US" w:eastAsia="en-US" w:bidi="ar-SA"/>
    </w:rPr>
  </w:style>
  <w:style w:type="character" w:customStyle="1" w:styleId="authoraffil">
    <w:name w:val="authoraffil"/>
    <w:rsid w:val="00FA74AF"/>
  </w:style>
  <w:style w:type="character" w:customStyle="1" w:styleId="CharChar8">
    <w:name w:val="Char Char8"/>
    <w:rsid w:val="00FA74AF"/>
    <w:rPr>
      <w:rFonts w:ascii="Georgia" w:eastAsia="Times New Roman" w:hAnsi="Georgia"/>
      <w:b/>
      <w:bCs/>
      <w:sz w:val="30"/>
      <w:szCs w:val="28"/>
      <w:u w:val="single"/>
    </w:rPr>
  </w:style>
  <w:style w:type="character" w:customStyle="1" w:styleId="FontStyle13">
    <w:name w:val="Font Style13"/>
    <w:uiPriority w:val="99"/>
    <w:rsid w:val="00FA74AF"/>
    <w:rPr>
      <w:rFonts w:ascii="Constantia" w:hAnsi="Constantia" w:cs="Constantia"/>
      <w:sz w:val="18"/>
      <w:szCs w:val="18"/>
    </w:rPr>
  </w:style>
  <w:style w:type="character" w:customStyle="1" w:styleId="TagsCharCharCharChar">
    <w:name w:val="Tags Char Char Char Char"/>
    <w:rsid w:val="00FA74AF"/>
    <w:rPr>
      <w:rFonts w:ascii="Times New Roman" w:eastAsia="Times New Roman" w:hAnsi="Times New Roman" w:cs="Times New Roman"/>
      <w:b/>
      <w:sz w:val="24"/>
      <w:szCs w:val="24"/>
    </w:rPr>
  </w:style>
  <w:style w:type="character" w:customStyle="1" w:styleId="Citation1Char">
    <w:name w:val="Citation1 Char"/>
    <w:link w:val="Citation10"/>
    <w:locked/>
    <w:rsid w:val="00FA74AF"/>
    <w:rPr>
      <w:rFonts w:ascii="Georgia" w:hAnsi="Georgia"/>
      <w:b/>
      <w:u w:val="single"/>
    </w:rPr>
  </w:style>
  <w:style w:type="paragraph" w:customStyle="1" w:styleId="Citation10">
    <w:name w:val="Citation1"/>
    <w:basedOn w:val="Normal"/>
    <w:link w:val="Citation1Char"/>
    <w:qFormat/>
    <w:rsid w:val="00FA74AF"/>
    <w:rPr>
      <w:rFonts w:ascii="Georgia" w:hAnsi="Georgia" w:cstheme="minorBidi"/>
      <w:b/>
      <w:u w:val="single"/>
    </w:rPr>
  </w:style>
  <w:style w:type="character" w:customStyle="1" w:styleId="TaglineChar">
    <w:name w:val="Tagline Char"/>
    <w:link w:val="Tagline0"/>
    <w:locked/>
    <w:rsid w:val="00FA74AF"/>
    <w:rPr>
      <w:rFonts w:ascii="Georgia" w:hAnsi="Georgia"/>
      <w:b/>
    </w:rPr>
  </w:style>
  <w:style w:type="paragraph" w:customStyle="1" w:styleId="Tagline0">
    <w:name w:val="Tagline"/>
    <w:basedOn w:val="Normal"/>
    <w:link w:val="TaglineChar"/>
    <w:qFormat/>
    <w:rsid w:val="00FA74AF"/>
    <w:rPr>
      <w:rFonts w:ascii="Georgia" w:hAnsi="Georgia" w:cstheme="minorBidi"/>
      <w:b/>
    </w:rPr>
  </w:style>
  <w:style w:type="paragraph" w:customStyle="1" w:styleId="NothingCharCharChar">
    <w:name w:val="Nothing Char Char Char"/>
    <w:link w:val="NothingCharChar"/>
    <w:rsid w:val="00FA74AF"/>
    <w:pPr>
      <w:spacing w:after="0" w:line="240" w:lineRule="auto"/>
      <w:jc w:val="both"/>
    </w:pPr>
  </w:style>
  <w:style w:type="paragraph" w:customStyle="1" w:styleId="StyleLeft021">
    <w:name w:val="Style Left:  0.2&quot;1"/>
    <w:basedOn w:val="Normal"/>
    <w:uiPriority w:val="99"/>
    <w:rsid w:val="00FA74AF"/>
    <w:pPr>
      <w:ind w:left="288"/>
    </w:pPr>
    <w:rPr>
      <w:rFonts w:ascii="Georgia" w:eastAsia="SimSun" w:hAnsi="Georgia" w:cstheme="minorBidi"/>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FA74AF"/>
    <w:rPr>
      <w:rFonts w:ascii="Georgia" w:eastAsia="Times New Roman" w:hAnsi="Georgia" w:cstheme="minorBidi"/>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A74AF"/>
    <w:rPr>
      <w:rFonts w:ascii="Georgia" w:eastAsia="Times New Roman" w:hAnsi="Georgia"/>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FA74AF"/>
    <w:rPr>
      <w:rFonts w:ascii="Georgia" w:eastAsia="Times New Roman" w:hAnsi="Georgia" w:cstheme="minorBidi"/>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A74AF"/>
    <w:rPr>
      <w:rFonts w:ascii="Georgia" w:eastAsia="Times New Roman" w:hAnsi="Georgia"/>
      <w:u w:val="single"/>
      <w:bdr w:val="single" w:sz="4" w:space="0" w:color="auto"/>
    </w:rPr>
  </w:style>
  <w:style w:type="character" w:customStyle="1" w:styleId="boldcitationChar">
    <w:name w:val="bold citation Char"/>
    <w:rsid w:val="00FA74AF"/>
    <w:rPr>
      <w:rFonts w:ascii="Arial" w:hAnsi="Arial"/>
      <w:b/>
      <w:sz w:val="28"/>
      <w:szCs w:val="24"/>
      <w:u w:val="thick"/>
      <w:lang w:val="en-US" w:eastAsia="en-US" w:bidi="ar-SA"/>
    </w:rPr>
  </w:style>
  <w:style w:type="paragraph" w:customStyle="1" w:styleId="BlockTitle20">
    <w:name w:val="Block Title #2"/>
    <w:basedOn w:val="Normal"/>
    <w:uiPriority w:val="99"/>
    <w:rsid w:val="00FA74AF"/>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cstheme="minorBidi"/>
      <w:b/>
      <w:bCs/>
      <w:color w:val="000000"/>
      <w:kern w:val="32"/>
      <w:sz w:val="32"/>
      <w:szCs w:val="32"/>
    </w:rPr>
  </w:style>
  <w:style w:type="paragraph" w:customStyle="1" w:styleId="Tagstyle">
    <w:name w:val="Tagstyle"/>
    <w:basedOn w:val="Normal"/>
    <w:next w:val="Normal"/>
    <w:rsid w:val="00FA74AF"/>
    <w:rPr>
      <w:rFonts w:ascii="Georgia" w:hAnsi="Georgia" w:cstheme="minorBidi"/>
      <w:b/>
    </w:rPr>
  </w:style>
  <w:style w:type="character" w:customStyle="1" w:styleId="BoldunderlineChar3">
    <w:name w:val="Bold/underline Char"/>
    <w:rsid w:val="00FA74AF"/>
    <w:rPr>
      <w:rFonts w:eastAsia="SimSun"/>
      <w:b/>
      <w:noProof w:val="0"/>
      <w:sz w:val="24"/>
      <w:szCs w:val="24"/>
      <w:u w:val="single"/>
      <w:lang w:val="en-US" w:eastAsia="zh-CN" w:bidi="ar-SA"/>
    </w:rPr>
  </w:style>
  <w:style w:type="character" w:customStyle="1" w:styleId="underlinetextchar0">
    <w:name w:val="underlinetextchar"/>
    <w:rsid w:val="00FA74AF"/>
  </w:style>
  <w:style w:type="character" w:customStyle="1" w:styleId="boldciteChar1">
    <w:name w:val="bold cite Char1"/>
    <w:rsid w:val="00FA74AF"/>
    <w:rPr>
      <w:b/>
      <w:sz w:val="28"/>
      <w:u w:val="thick" w:color="000000"/>
    </w:rPr>
  </w:style>
  <w:style w:type="character" w:customStyle="1" w:styleId="tagCharCharChar1">
    <w:name w:val="tag Char Char Char1"/>
    <w:rsid w:val="00FA74AF"/>
    <w:rPr>
      <w:b/>
      <w:sz w:val="24"/>
      <w:lang w:val="en-US" w:eastAsia="en-US" w:bidi="ar-SA"/>
    </w:rPr>
  </w:style>
  <w:style w:type="character" w:customStyle="1" w:styleId="underlinecardChar0">
    <w:name w:val="underline card Char"/>
    <w:rsid w:val="00FA74AF"/>
    <w:rPr>
      <w:rFonts w:ascii="Arial" w:hAnsi="Arial"/>
      <w:sz w:val="18"/>
      <w:szCs w:val="24"/>
      <w:u w:val="single"/>
      <w:lang w:val="en-US" w:eastAsia="en-US" w:bidi="ar-SA"/>
    </w:rPr>
  </w:style>
  <w:style w:type="paragraph" w:customStyle="1" w:styleId="date-comments">
    <w:name w:val="date-comments"/>
    <w:basedOn w:val="Normal"/>
    <w:uiPriority w:val="99"/>
    <w:rsid w:val="00FA74AF"/>
    <w:pPr>
      <w:spacing w:before="100" w:beforeAutospacing="1" w:after="100" w:afterAutospacing="1"/>
    </w:pPr>
    <w:rPr>
      <w:rFonts w:ascii="Times" w:hAnsi="Times" w:cstheme="minorBidi"/>
      <w:szCs w:val="20"/>
    </w:rPr>
  </w:style>
  <w:style w:type="character" w:customStyle="1" w:styleId="articleauthor0">
    <w:name w:val="articleauthor"/>
    <w:rsid w:val="00FA74AF"/>
  </w:style>
  <w:style w:type="character" w:customStyle="1" w:styleId="bodysubtoc">
    <w:name w:val="bodysubtoc"/>
    <w:rsid w:val="00FA74AF"/>
  </w:style>
  <w:style w:type="character" w:customStyle="1" w:styleId="lefttitlesmaller">
    <w:name w:val="lefttitlesmaller"/>
    <w:rsid w:val="00FA74AF"/>
  </w:style>
  <w:style w:type="character" w:customStyle="1" w:styleId="mb">
    <w:name w:val="mb"/>
    <w:rsid w:val="00FA74AF"/>
  </w:style>
  <w:style w:type="character" w:customStyle="1" w:styleId="submitted-date">
    <w:name w:val="submitted-date"/>
    <w:rsid w:val="00FA74AF"/>
  </w:style>
  <w:style w:type="character" w:customStyle="1" w:styleId="submitted-time">
    <w:name w:val="submitted-time"/>
    <w:rsid w:val="00FA74AF"/>
  </w:style>
  <w:style w:type="character" w:customStyle="1" w:styleId="A20">
    <w:name w:val="A2"/>
    <w:uiPriority w:val="99"/>
    <w:rsid w:val="00FA74AF"/>
    <w:rPr>
      <w:rFonts w:ascii="Sabon LT Std" w:hAnsi="Sabon LT Std" w:cs="Sabon LT Std" w:hint="default"/>
      <w:color w:val="000000"/>
      <w:sz w:val="15"/>
      <w:szCs w:val="15"/>
    </w:rPr>
  </w:style>
  <w:style w:type="character" w:customStyle="1" w:styleId="searchword">
    <w:name w:val="searchword"/>
    <w:rsid w:val="00FA74AF"/>
  </w:style>
  <w:style w:type="paragraph" w:customStyle="1" w:styleId="Heading2Char2CharChar12">
    <w:name w:val="Heading 2 Char2 Char Char12"/>
    <w:aliases w:val="Char Char Char Char Char Char1 Char Char Char Char Char1,Char Char22"/>
    <w:next w:val="Normal"/>
    <w:uiPriority w:val="99"/>
    <w:rsid w:val="00FA74A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A74AF"/>
    <w:rPr>
      <w:rFonts w:ascii="Times New Roman" w:hAnsi="Times New Roman" w:cs="Times New Roman"/>
      <w:sz w:val="18"/>
      <w:szCs w:val="18"/>
    </w:rPr>
  </w:style>
  <w:style w:type="character" w:customStyle="1" w:styleId="bylines">
    <w:name w:val="bylines"/>
    <w:basedOn w:val="DefaultParagraphFont"/>
    <w:rsid w:val="00FA74AF"/>
  </w:style>
  <w:style w:type="character" w:customStyle="1" w:styleId="StyleStyleBoldUnderlineUnderlineIntenseEmphasis1apple-style-2">
    <w:name w:val="Style Style Bold UnderlineUnderlineIntense Emphasis1apple-style-...2"/>
    <w:basedOn w:val="DefaultParagraphFont"/>
    <w:rsid w:val="00FA74AF"/>
    <w:rPr>
      <w:b w:val="0"/>
      <w:bCs/>
      <w:sz w:val="22"/>
      <w:u w:val="single"/>
    </w:rPr>
  </w:style>
  <w:style w:type="character" w:customStyle="1" w:styleId="UL-None">
    <w:name w:val="UL-None"/>
    <w:basedOn w:val="DefaultParagraphFont"/>
    <w:rsid w:val="00FA74AF"/>
    <w:rPr>
      <w:strike w:val="0"/>
      <w:dstrike w:val="0"/>
      <w:u w:val="none"/>
      <w:effect w:val="none"/>
    </w:rPr>
  </w:style>
  <w:style w:type="character" w:customStyle="1" w:styleId="FontStyle57">
    <w:name w:val="Font Style57"/>
    <w:rsid w:val="00FA74AF"/>
    <w:rPr>
      <w:rFonts w:ascii="Georgia" w:hAnsi="Georgia" w:cs="Georgia"/>
      <w:b/>
      <w:bCs/>
      <w:sz w:val="14"/>
      <w:szCs w:val="14"/>
    </w:rPr>
  </w:style>
  <w:style w:type="character" w:customStyle="1" w:styleId="FontStyle89">
    <w:name w:val="Font Style89"/>
    <w:rsid w:val="00FA74AF"/>
    <w:rPr>
      <w:rFonts w:ascii="Times New Roman" w:hAnsi="Times New Roman" w:cs="Times New Roman"/>
      <w:b/>
      <w:bCs/>
      <w:smallCaps/>
      <w:spacing w:val="40"/>
      <w:sz w:val="16"/>
      <w:szCs w:val="16"/>
    </w:rPr>
  </w:style>
  <w:style w:type="character" w:customStyle="1" w:styleId="style3Char0">
    <w:name w:val="style 3 Char"/>
    <w:rsid w:val="00FA74AF"/>
    <w:rPr>
      <w:sz w:val="18"/>
      <w:szCs w:val="24"/>
      <w:lang w:val="en-US" w:eastAsia="en-US" w:bidi="ar-SA"/>
    </w:rPr>
  </w:style>
  <w:style w:type="paragraph" w:customStyle="1" w:styleId="003Cite">
    <w:name w:val="003Cite"/>
    <w:basedOn w:val="Normal"/>
    <w:qFormat/>
    <w:rsid w:val="00FA74AF"/>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rsid w:val="00FA74AF"/>
    <w:pPr>
      <w:jc w:val="both"/>
    </w:pPr>
    <w:rPr>
      <w:rFonts w:ascii="Georgia" w:hAnsi="Georgia" w:cstheme="minorBidi"/>
      <w:b/>
      <w:color w:val="000000"/>
      <w:u w:val="single"/>
    </w:rPr>
  </w:style>
  <w:style w:type="character" w:customStyle="1" w:styleId="NormalBoldChar">
    <w:name w:val="Normal + Bold Char"/>
    <w:aliases w:val="Double Underline Char"/>
    <w:basedOn w:val="DefaultParagraphFont"/>
    <w:link w:val="NormalBold"/>
    <w:rsid w:val="00FA74AF"/>
    <w:rPr>
      <w:rFonts w:ascii="Georgia" w:hAnsi="Georgia"/>
      <w:b/>
      <w:color w:val="000000"/>
      <w:u w:val="single"/>
    </w:rPr>
  </w:style>
  <w:style w:type="character" w:customStyle="1" w:styleId="CardsFont6ptChar1">
    <w:name w:val="Cards + Font: 6 pt Char1"/>
    <w:link w:val="CardsFont6pt"/>
    <w:rsid w:val="00FA74AF"/>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rsid w:val="00FA74AF"/>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FA74AF"/>
    <w:rPr>
      <w:rFonts w:ascii="Times New Roman" w:eastAsia="Times New Roman" w:hAnsi="Times New Roman" w:cs="Times New Roman"/>
      <w:sz w:val="24"/>
      <w:u w:val="thick"/>
      <w:lang w:val="x-none" w:eastAsia="x-none"/>
    </w:rPr>
  </w:style>
  <w:style w:type="character" w:customStyle="1" w:styleId="BlockHeadingsChar1">
    <w:name w:val="Block Headings Char1"/>
    <w:rsid w:val="00FA74AF"/>
    <w:rPr>
      <w:b/>
      <w:caps/>
    </w:rPr>
  </w:style>
  <w:style w:type="character" w:customStyle="1" w:styleId="Longcite">
    <w:name w:val="Longcite"/>
    <w:rsid w:val="00FA74AF"/>
    <w:rPr>
      <w:sz w:val="16"/>
    </w:rPr>
  </w:style>
  <w:style w:type="paragraph" w:customStyle="1" w:styleId="NormalUnderline0">
    <w:name w:val="Normal + Underline"/>
    <w:basedOn w:val="Normal"/>
    <w:link w:val="NormalUnderlineChar0"/>
    <w:rsid w:val="00FA74AF"/>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FA74AF"/>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FA74AF"/>
    <w:rPr>
      <w:rFonts w:ascii="Bookman Old Style" w:hAnsi="Bookman Old Style" w:cs="Bookman Old Style"/>
      <w:sz w:val="16"/>
      <w:szCs w:val="16"/>
    </w:rPr>
  </w:style>
  <w:style w:type="character" w:customStyle="1" w:styleId="FontStyle17">
    <w:name w:val="Font Style17"/>
    <w:uiPriority w:val="99"/>
    <w:rsid w:val="00FA74AF"/>
    <w:rPr>
      <w:rFonts w:ascii="Book Antiqua" w:hAnsi="Book Antiqua" w:cs="Book Antiqua"/>
      <w:i/>
      <w:iCs/>
      <w:spacing w:val="10"/>
      <w:sz w:val="22"/>
      <w:szCs w:val="22"/>
    </w:rPr>
  </w:style>
  <w:style w:type="character" w:customStyle="1" w:styleId="FontStyle329">
    <w:name w:val="Font Style329"/>
    <w:basedOn w:val="DefaultParagraphFont"/>
    <w:uiPriority w:val="99"/>
    <w:rsid w:val="00FA74AF"/>
    <w:rPr>
      <w:rFonts w:ascii="Times New Roman" w:hAnsi="Times New Roman" w:cs="Times New Roman" w:hint="default"/>
      <w:b/>
      <w:bCs/>
      <w:spacing w:val="-1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084643">
      <w:bodyDiv w:val="1"/>
      <w:marLeft w:val="0"/>
      <w:marRight w:val="0"/>
      <w:marTop w:val="0"/>
      <w:marBottom w:val="0"/>
      <w:divBdr>
        <w:top w:val="none" w:sz="0" w:space="0" w:color="auto"/>
        <w:left w:val="none" w:sz="0" w:space="0" w:color="auto"/>
        <w:bottom w:val="none" w:sz="0" w:space="0" w:color="auto"/>
        <w:right w:val="none" w:sz="0" w:space="0" w:color="auto"/>
      </w:divBdr>
    </w:div>
    <w:div w:id="2035183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nirmukta.com/2009/12/14/biocentrism-demystified-a-response-to-deepak-chopra-and-robert-lanzas-notion-of-a-conscious-universe/" TargetMode="External"/><Relationship Id="rId21" Type="http://schemas.openxmlformats.org/officeDocument/2006/relationships/hyperlink" Target="http://rsta.royalsocietypublishing.org/content/roypta/365/1860/2741.full.pdf" TargetMode="External"/><Relationship Id="rId42" Type="http://schemas.openxmlformats.org/officeDocument/2006/relationships/hyperlink" Target="http://www.history.ac.uk/reviews/review/895" TargetMode="External"/><Relationship Id="rId47" Type="http://schemas.openxmlformats.org/officeDocument/2006/relationships/hyperlink" Target="http://www.wsj.com/articles/oil-coal-seen-as-winners-with-trump-victory-1478693338" TargetMode="External"/><Relationship Id="rId63" Type="http://schemas.openxmlformats.org/officeDocument/2006/relationships/hyperlink" Target="https://www.kpmg.com/NZ/en/IssuesAndInsights/ArticlesPublications/Documents/KPMG-Foreign-Direct-Investment-analysis-August-2015.pdf" TargetMode="External"/><Relationship Id="rId68" Type="http://schemas.openxmlformats.org/officeDocument/2006/relationships/hyperlink" Target="http://rejectandprotect.org/" TargetMode="External"/><Relationship Id="rId84" Type="http://schemas.openxmlformats.org/officeDocument/2006/relationships/hyperlink" Target="http://www.nbcnews.com/storyline/dakota-pipeline-protests/scores-arrested-dakota-access-pipeline-protests-nationwide-n684531" TargetMode="External"/><Relationship Id="rId89" Type="http://schemas.openxmlformats.org/officeDocument/2006/relationships/hyperlink" Target="http://samdubal.blogspot.com/2011/09/" TargetMode="External"/><Relationship Id="rId112" Type="http://schemas.openxmlformats.org/officeDocument/2006/relationships/hyperlink" Target="https://www.armscontrol.org/print/6021" TargetMode="External"/><Relationship Id="rId16" Type="http://schemas.openxmlformats.org/officeDocument/2006/relationships/hyperlink" Target="http://www.scribd.com/doc/58299096/3/Chapter-1-Selectively-Forgetting-Baudrillard" TargetMode="External"/><Relationship Id="rId107" Type="http://schemas.openxmlformats.org/officeDocument/2006/relationships/hyperlink" Target="http://patrickjohnston.info/materials/drones.pdf" TargetMode="External"/><Relationship Id="rId11" Type="http://schemas.openxmlformats.org/officeDocument/2006/relationships/hyperlink" Target="http://www.citylights.com/book/?GCOI=87286100907810&amp;fa=author&amp;person_id=8211" TargetMode="External"/><Relationship Id="rId32" Type="http://schemas.openxmlformats.org/officeDocument/2006/relationships/hyperlink" Target="http://www.cjcj.org/news/8113" TargetMode="External"/><Relationship Id="rId37" Type="http://schemas.openxmlformats.org/officeDocument/2006/relationships/hyperlink" Target="https://www.dukeupress.edu/the-cunning-of-recognition" TargetMode="External"/><Relationship Id="rId53" Type="http://schemas.openxmlformats.org/officeDocument/2006/relationships/hyperlink" Target="https://www.theguardian.com/environment/true-north/2016/sep/19/justin-trudeaus-lofty-rhetoric-on-first-nations-a-cheap-simulation-of-justice" TargetMode="External"/><Relationship Id="rId58" Type="http://schemas.openxmlformats.org/officeDocument/2006/relationships/hyperlink" Target="http://www.telegraph.co.uk/news/2016/08/31/brexit-brings-the-chance-to-build-a-new-and-better-commonwealth/" TargetMode="External"/><Relationship Id="rId74" Type="http://schemas.openxmlformats.org/officeDocument/2006/relationships/hyperlink" Target="https://www.google.com/url?hl=en&amp;q=http://www.wsj.com/articles/sunoco-logistics-to-buy-energy-transfer-owners-of-dakota-access-pipeline-1479742796&amp;source=gmail&amp;ust=1479870941381000&amp;usg=AFQjCNHM50Hw54I45oD4j_GE1EE_Twnx3g" TargetMode="External"/><Relationship Id="rId79" Type="http://schemas.openxmlformats.org/officeDocument/2006/relationships/hyperlink" Target="https://www.versobooks.com/books/1989-inventing-the-future" TargetMode="External"/><Relationship Id="rId102" Type="http://schemas.openxmlformats.org/officeDocument/2006/relationships/hyperlink" Target="http://www.fed.cuhk.edu.hk/~lchang/material/Evolutionary/Developmental/Greene-KantSoul.pdf" TargetMode="External"/><Relationship Id="rId5" Type="http://schemas.openxmlformats.org/officeDocument/2006/relationships/settings" Target="settings.xml"/><Relationship Id="rId90" Type="http://schemas.openxmlformats.org/officeDocument/2006/relationships/hyperlink" Target="http://www.the-peak.ca/2015/01/protesting-pipelines-will-not-help-our-environment/" TargetMode="External"/><Relationship Id="rId95" Type="http://schemas.openxmlformats.org/officeDocument/2006/relationships/hyperlink" Target="https://en.wikipedia.org/wiki/The_Black_Book_of_Communism" TargetMode="External"/><Relationship Id="rId22" Type="http://schemas.openxmlformats.org/officeDocument/2006/relationships/hyperlink" Target="http://fredrikdeboer.com/2015/01/29/i-dont-know-what-to-do-you-guys/" TargetMode="External"/><Relationship Id="rId27" Type="http://schemas.openxmlformats.org/officeDocument/2006/relationships/hyperlink" Target="https://www.jacobinmag.com/2016/02/ta-nehisi-coates-case-for-reparations-bernie-sanders-racism/?utm_campaign=shareaholic&amp;utm_medium=facebook&amp;utm_source=socialnetwork" TargetMode="External"/><Relationship Id="rId43" Type="http://schemas.openxmlformats.org/officeDocument/2006/relationships/hyperlink" Target="http://www.msnbc.com/interactives/geography-of-poverty/nw.html" TargetMode="External"/><Relationship Id="rId48" Type="http://schemas.openxmlformats.org/officeDocument/2006/relationships/hyperlink" Target="http://www.reuters.com/article/us-usa-trump-interior-idUSKBN13G2C0" TargetMode="External"/><Relationship Id="rId64" Type="http://schemas.openxmlformats.org/officeDocument/2006/relationships/hyperlink" Target="http://www.wsj.com/articles/SB10001424052748704141104575588721155904524" TargetMode="External"/><Relationship Id="rId69" Type="http://schemas.openxmlformats.org/officeDocument/2006/relationships/hyperlink" Target="https://insideclimatenews.org/news/23022016/tar-sands-becoming-worthless-production-rises-even-prices-plummet" TargetMode="External"/><Relationship Id="rId113" Type="http://schemas.openxmlformats.org/officeDocument/2006/relationships/hyperlink" Target="http://www.gqrr.com/articles/2017/4/20/three-keys-to-stemming-the-worlds-downward-democratic-spiral" TargetMode="External"/><Relationship Id="rId80" Type="http://schemas.openxmlformats.org/officeDocument/2006/relationships/hyperlink" Target="https://www.justice.gov/opa/pr/joint-statement-department-justice-department-army-and-department-interior-regarding-standing" TargetMode="External"/><Relationship Id="rId85" Type="http://schemas.openxmlformats.org/officeDocument/2006/relationships/hyperlink" Target="https://www.theguardian.com/us-news/video/2016/nov/21/dakota-access-pipeline-standing-rock-water-cannon-video" TargetMode="External"/><Relationship Id="rId12" Type="http://schemas.openxmlformats.org/officeDocument/2006/relationships/hyperlink" Target="http://blackagendareport.com/not_your_grandfather%27s_movement" TargetMode="External"/><Relationship Id="rId17" Type="http://schemas.openxmlformats.org/officeDocument/2006/relationships/hyperlink" Target="http://www.econ.cam.ac.uk/dae/repec/cam/pdf/cwpe1162.pdf" TargetMode="External"/><Relationship Id="rId33" Type="http://schemas.openxmlformats.org/officeDocument/2006/relationships/hyperlink" Target="https://www.census.gov/did/www/saipe/data/statecounty/data/2014.html" TargetMode="External"/><Relationship Id="rId38" Type="http://schemas.openxmlformats.org/officeDocument/2006/relationships/hyperlink" Target="http://www.uhpress.hawaii.edu/p-5513-9781869692865.aspx" TargetMode="External"/><Relationship Id="rId59" Type="http://schemas.openxmlformats.org/officeDocument/2006/relationships/hyperlink" Target="http://www.newstatesman.com/politics/2015/02/rise-anglosphere-how-right-dreamed-new-conservative-world-order" TargetMode="External"/><Relationship Id="rId103" Type="http://schemas.openxmlformats.org/officeDocument/2006/relationships/hyperlink" Target="http://sce.sagepub.com" TargetMode="External"/><Relationship Id="rId108" Type="http://schemas.openxmlformats.org/officeDocument/2006/relationships/hyperlink" Target="https://watermark.silverchair.com/sqv004.pdf?token=AQECAHi208BE49Ooan9kkhW_Ercy7Dm3ZL_9Cf3qfKAc485ysgAAAZ0wggGZBgkqhkiG9w0BBwagggGKMIIBhgIBADCCAX8GCSqGSIb3DQEHATAeBglghkgBZQMEAS4wEQQM94RbIVuycGnxlrJJAgEQgIIBUGM9wd9Py3rYi_LlWforiDcIvYvzQg0fjbZeE-ieoZoezTboceFSSF1YSwH2DMIIdPJ0Ki-ADeDyGvXYRivM2Nxc_WOY7p_GexbsSmKLhFzZtkxcMHknLgjKCTxKGFSVDlB3kahCaBlFW-yJtHqb12pAsPNrKj0VfliQM1YGrBkccD19HRw8vsJHQ-t-Ti4RT-kxJo3S6U9crfCkTg8SkzOBKNoPfn4ppA4m1jMzGEUPjSU5g_XHQ9hYjxDyh92r2Ui2o_e_FcZnBN0rpb9TlbehTaM00n616FxQyHVDGn94IFMMjgDpo7rGA-gz4JiSEgbcijyFZ94_gi3-n1noBBJsKLqyPfryO9RONrtPbuwxrClDuG-8K-BXvCp4oJfIFda9lHqXWXCJL37dMQH5u53KxO4OP6q_Ni08u4Qw9LRhCbCiZXv37eQ8daRNSimmrg" TargetMode="External"/><Relationship Id="rId54" Type="http://schemas.openxmlformats.org/officeDocument/2006/relationships/hyperlink" Target="http://www.cbc.ca/news/canada/british-columbia/first-nations-site-c-challenge-denied-1.3830441" TargetMode="External"/><Relationship Id="rId70" Type="http://schemas.openxmlformats.org/officeDocument/2006/relationships/hyperlink" Target="http://www.nytimes.com/2015/10/13/business/international/oil-sands-boom-dries-up-in-alberta-taking-thousands-of-jobs-with-it.html?_r=0" TargetMode="External"/><Relationship Id="rId75" Type="http://schemas.openxmlformats.org/officeDocument/2006/relationships/hyperlink" Target="http://www.forbes.com/sites/clairepoole/2016/11/21/is-there-value-in-sunoco-logistics-merger-with-energy-transfer-partners/" TargetMode="External"/><Relationship Id="rId91" Type="http://schemas.openxmlformats.org/officeDocument/2006/relationships/hyperlink" Target="http://amzn.to/2aiHqg3" TargetMode="External"/><Relationship Id="rId96" Type="http://schemas.openxmlformats.org/officeDocument/2006/relationships/hyperlink" Target="https://en.wikipedia.org/wiki/Anarcho-capitalis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bostonreview.net/race/melvin-rogers-keeping-faith)" TargetMode="External"/><Relationship Id="rId23" Type="http://schemas.openxmlformats.org/officeDocument/2006/relationships/hyperlink" Target="http://thephilosophicalsalon.com/the-cia-reads-french-theory-on-the-intellectual-labor-of-dismantling-the-cultural-left/" TargetMode="External"/><Relationship Id="rId28" Type="http://schemas.openxmlformats.org/officeDocument/2006/relationships/hyperlink" Target="https://books.google.com/books?id=5AaRo8c2-JYC&amp;pg=PA83&amp;lpg=PA83&amp;dq=arthur+samuel+atkinson+killing+maori&amp;source=bl&amp;ots=GMsXrn6JNH&amp;sig=tMvg8D1knMq2knttH3w4YyRvuJM&amp;hl=en&amp;sa=X&amp;ved=0ahUKEwjCze3M_6PQAhWmsFQKHfmZAfsQ6AEIITAB" TargetMode="External"/><Relationship Id="rId36" Type="http://schemas.openxmlformats.org/officeDocument/2006/relationships/hyperlink" Target="https://books.google.com/books?id=9v3HZDKUlG4C" TargetMode="External"/><Relationship Id="rId49" Type="http://schemas.openxmlformats.org/officeDocument/2006/relationships/hyperlink" Target="https://www.theguardian.com/commentisfree/2016/nov/09/president-trump-national-security-nuclear-arsenal" TargetMode="External"/><Relationship Id="rId57" Type="http://schemas.openxmlformats.org/officeDocument/2006/relationships/hyperlink" Target="https://www.theguardian.com/world/2016/oct/18/britain-and-new-zealand-agree-to-start-regular-trade-talks-in-wake-of-brexit" TargetMode="External"/><Relationship Id="rId106" Type="http://schemas.openxmlformats.org/officeDocument/2006/relationships/hyperlink" Target="https://fas.org/pir-pubs/nuclear-war-nuclear-winter-and-human-extinction/)-" TargetMode="External"/><Relationship Id="rId114" Type="http://schemas.openxmlformats.org/officeDocument/2006/relationships/fontTable" Target="fontTable.xml"/><Relationship Id="rId10" Type="http://schemas.openxmlformats.org/officeDocument/2006/relationships/hyperlink" Target="http://thetruthtellingproject.org/" TargetMode="External"/><Relationship Id="rId31" Type="http://schemas.openxmlformats.org/officeDocument/2006/relationships/hyperlink" Target="https://www.jacobinmag.com/2016/09/standing-rock-dakota-access-pipeline-protest/" TargetMode="External"/><Relationship Id="rId44" Type="http://schemas.openxmlformats.org/officeDocument/2006/relationships/hyperlink" Target="http://www.express.co.uk/news/politics/691826/Brexit-what-mean-for-Commonwealth-Britain-leaves-EU-impact-new-trade-deals-migration" TargetMode="External"/><Relationship Id="rId52" Type="http://schemas.openxmlformats.org/officeDocument/2006/relationships/hyperlink" Target="https://www.washingtonpost.com/world/asia_pacific/in-australian-state-aboriginal-kids-53-times-more-likely-to-be-in-jail-than-others/2016/03/05/210dadc4-e15a-11e5-8c00-8aa03741dced_story.html" TargetMode="External"/><Relationship Id="rId60" Type="http://schemas.openxmlformats.org/officeDocument/2006/relationships/hyperlink" Target="http://www.nybooks.com/articles/2000/05/11/the-anglosphere/" TargetMode="External"/><Relationship Id="rId65" Type="http://schemas.openxmlformats.org/officeDocument/2006/relationships/hyperlink" Target="https://www.jacobinmag.com/2016/10/standing-rock-dakota-access-pipeline-labor-trumka/" TargetMode="External"/><Relationship Id="rId73" Type="http://schemas.openxmlformats.org/officeDocument/2006/relationships/hyperlink" Target="http://washpost.bloomberg.com/Story?docId=1376-OGHRQB6K50Y601-7SR1IG7KTEDDO0TMTAHADR4SOB" TargetMode="External"/><Relationship Id="rId78" Type="http://schemas.openxmlformats.org/officeDocument/2006/relationships/hyperlink" Target="http://www.greenpeace.org/usa/global-warming/keep-it-in-the-ground/" TargetMode="External"/><Relationship Id="rId81" Type="http://schemas.openxmlformats.org/officeDocument/2006/relationships/hyperlink" Target="http://www.sanders.senate.gov/newsroom/press-releases/sanders-baldwin-introduce-bill-to-stop-land-giveaway-protect-native-american-place-of-worship" TargetMode="External"/><Relationship Id="rId86" Type="http://schemas.openxmlformats.org/officeDocument/2006/relationships/hyperlink" Target="https://www.theguardian.com/us-news/2016/nov/23/standing-rock-dakota-access-pipeline-sophia-wilansky-injury" TargetMode="External"/><Relationship Id="rId94" Type="http://schemas.openxmlformats.org/officeDocument/2006/relationships/hyperlink" Target="http://amzn.to/2aUmY7H" TargetMode="External"/><Relationship Id="rId99" Type="http://schemas.openxmlformats.org/officeDocument/2006/relationships/hyperlink" Target="http://www.hawaii.edu/powerkills/welcome.html" TargetMode="External"/><Relationship Id="rId101" Type="http://schemas.openxmlformats.org/officeDocument/2006/relationships/hyperlink" Target="http://www.lwbooks.co.uk/ebooks/we_all_want_to_change_the_world.pdf" TargetMode="External"/><Relationship Id="rId4" Type="http://schemas.microsoft.com/office/2007/relationships/stylesWithEffects" Target="stylesWithEffects.xml"/><Relationship Id="rId9" Type="http://schemas.openxmlformats.org/officeDocument/2006/relationships/hyperlink" Target="http://peacenews.info/node/3611/revolution-and-equilibrium" TargetMode="External"/><Relationship Id="rId13" Type="http://schemas.openxmlformats.org/officeDocument/2006/relationships/hyperlink" Target="http://journals.sagepub.com/doi/abs/10.1177/2053168015608896" TargetMode="External"/><Relationship Id="rId18" Type="http://schemas.openxmlformats.org/officeDocument/2006/relationships/hyperlink" Target="http://www.findarticles.com/p/articles/mi_m1058/is_28_118/ai_79514992" TargetMode="External"/><Relationship Id="rId39" Type="http://schemas.openxmlformats.org/officeDocument/2006/relationships/hyperlink" Target="https://www.upress.umn.edu/book-division/books/red-skin-white-masks" TargetMode="External"/><Relationship Id="rId109" Type="http://schemas.openxmlformats.org/officeDocument/2006/relationships/hyperlink" Target="http://www.atimes.com/atimes/South_Asia/LC31Df02.html" TargetMode="External"/><Relationship Id="rId34" Type="http://schemas.openxmlformats.org/officeDocument/2006/relationships/hyperlink" Target="http://vup.victoria.ac.nz/maori-and-the-state-crown-maori-relations-in-new-zealand-aotearoa-1950-2000/" TargetMode="External"/><Relationship Id="rId50" Type="http://schemas.openxmlformats.org/officeDocument/2006/relationships/hyperlink" Target="https://www.washingtonpost.com/news/wonk/wp/2016/11/10/the-private-prison-industry-was-crashing-until-donald-trumps-victory/" TargetMode="External"/><Relationship Id="rId55" Type="http://schemas.openxmlformats.org/officeDocument/2006/relationships/hyperlink" Target="http://bc.ctvnews.ca/thousands-protest-kinder-morgan-pipeline-expansion-in-vancouver-1.3168634" TargetMode="External"/><Relationship Id="rId76" Type="http://schemas.openxmlformats.org/officeDocument/2006/relationships/hyperlink" Target="http://reviewfortune.com/2016/11/03/energy-transfer-equity-l-p-nyseete-insiders-look-optimistic-about-prospects-8/" TargetMode="External"/><Relationship Id="rId97" Type="http://schemas.openxmlformats.org/officeDocument/2006/relationships/hyperlink" Target="https://en.wikipedia.org/wiki/Private_defense_agency" TargetMode="External"/><Relationship Id="rId104" Type="http://schemas.openxmlformats.org/officeDocument/2006/relationships/hyperlink" Target="http://www.existential-risk.org/concept.html" TargetMode="External"/><Relationship Id="rId7" Type="http://schemas.openxmlformats.org/officeDocument/2006/relationships/hyperlink" Target="http://mattersoftheearth.com/" TargetMode="External"/><Relationship Id="rId71" Type="http://schemas.openxmlformats.org/officeDocument/2006/relationships/hyperlink" Target="http://www.reuters.com/article/us-refineries-east-coast-bakken-idUSKCN0SS1TC20151103" TargetMode="External"/><Relationship Id="rId92" Type="http://schemas.openxmlformats.org/officeDocument/2006/relationships/hyperlink" Target="http://www.3ammagazine.com/3am/the-tyranny-of-the-ideal/" TargetMode="External"/><Relationship Id="rId2" Type="http://schemas.openxmlformats.org/officeDocument/2006/relationships/numbering" Target="numbering.xml"/><Relationship Id="rId29" Type="http://schemas.openxmlformats.org/officeDocument/2006/relationships/hyperlink" Target="http://www.nytimes.com/2016/05/29/books/review/an-american-genocide-by-benja.html?_r=0" TargetMode="External"/><Relationship Id="rId24" Type="http://schemas.openxmlformats.org/officeDocument/2006/relationships/hyperlink" Target="http://papers.ssrn.com/sol3/papers.cfm?abstract_id=1642232" TargetMode="External"/><Relationship Id="rId40" Type="http://schemas.openxmlformats.org/officeDocument/2006/relationships/hyperlink" Target="https://www.theguardian.com/commentisfree/2015/aug/03/canada-first-nation-land-rights" TargetMode="External"/><Relationship Id="rId45" Type="http://schemas.openxmlformats.org/officeDocument/2006/relationships/hyperlink" Target="https://www.theguardian.com/us-news/2016/oct/26/donald-trump-dakota-access-pipeline-investment-energy-transfer-partners" TargetMode="External"/><Relationship Id="rId66" Type="http://schemas.openxmlformats.org/officeDocument/2006/relationships/hyperlink" Target="http://www.opensecrets.org/pacs/lookup2.php?strID=C00438754" TargetMode="External"/><Relationship Id="rId87" Type="http://schemas.openxmlformats.org/officeDocument/2006/relationships/hyperlink" Target="http://townsendcenter.berkeley.edu/publications/limits-thinking-decolonial-strategies" TargetMode="External"/><Relationship Id="rId110" Type="http://schemas.openxmlformats.org/officeDocument/2006/relationships/hyperlink" Target="http://thediplomat.com/2014/08/no-great-power-war-isnt-obsolete/" TargetMode="External"/><Relationship Id="rId115" Type="http://schemas.openxmlformats.org/officeDocument/2006/relationships/theme" Target="theme/theme1.xml"/><Relationship Id="rId61" Type="http://schemas.openxmlformats.org/officeDocument/2006/relationships/hyperlink" Target="https://www.theguardian.com/business/2010/feb/14/canada-china-investment-oil-sands" TargetMode="External"/><Relationship Id="rId82" Type="http://schemas.openxmlformats.org/officeDocument/2006/relationships/hyperlink" Target="https://www.theguardian.com/commentisfree/2015/sep/07/canada-first-nations-vote-native-canadian-politics-election" TargetMode="External"/><Relationship Id="rId19" Type="http://schemas.openxmlformats.org/officeDocument/2006/relationships/hyperlink" Target="http://resistancecontrol.info/2017/on-the-value-of-viewing-antimicrobial-resistance-as-a-threat-to-international-security/" TargetMode="External"/><Relationship Id="rId14" Type="http://schemas.openxmlformats.org/officeDocument/2006/relationships/hyperlink" Target="https://doi.org/10.1017/S1537592715002315" TargetMode="External"/><Relationship Id="rId30" Type="http://schemas.openxmlformats.org/officeDocument/2006/relationships/hyperlink" Target="http://www.startribune.com/dec-26-1862-38-dakota-men-executed-in-mankato/138273909/" TargetMode="External"/><Relationship Id="rId35" Type="http://schemas.openxmlformats.org/officeDocument/2006/relationships/hyperlink" Target="http://duwaterlawreview.com/new-zealand-maori-council/" TargetMode="External"/><Relationship Id="rId56" Type="http://schemas.openxmlformats.org/officeDocument/2006/relationships/hyperlink" Target="http://www.ubcic.bc.ca/consent" TargetMode="External"/><Relationship Id="rId77" Type="http://schemas.openxmlformats.org/officeDocument/2006/relationships/hyperlink" Target="http://www.seattletimes.com/seattle-news/environment/trumps-election-buoys-dakota-access-pipeline-project/" TargetMode="External"/><Relationship Id="rId100" Type="http://schemas.openxmlformats.org/officeDocument/2006/relationships/hyperlink" Target="http://cryptogon.com/docs/pirate_insurgency.html" TargetMode="External"/><Relationship Id="rId105" Type="http://schemas.openxmlformats.org/officeDocument/2006/relationships/hyperlink" Target="http://www.fed.cuhk.edu.hk/~lchang/material/Evolutionary/Developmental/Greene-KantSoul.pdf" TargetMode="External"/><Relationship Id="rId8" Type="http://schemas.openxmlformats.org/officeDocument/2006/relationships/hyperlink" Target="http://www.nytimes.com/1996/04/14/weekinreview/conversations-kwame-ture-formerly-stokely-carmichael-still-ready-for-revolution.html?pagewanted=all" TargetMode="External"/><Relationship Id="rId51" Type="http://schemas.openxmlformats.org/officeDocument/2006/relationships/hyperlink" Target="https://www.theguardian.com/australia-news/2016/aug/24/indigenous-prison-rate-soars-52-in-decade-report-reveals" TargetMode="External"/><Relationship Id="rId72" Type="http://schemas.openxmlformats.org/officeDocument/2006/relationships/hyperlink" Target="http://www.bloomberg.com/news/articles/2016-10-03/pipeline-split-among-canada-aboriginals-seen-as-risk-to-wealth" TargetMode="External"/><Relationship Id="rId93" Type="http://schemas.openxmlformats.org/officeDocument/2006/relationships/hyperlink" Target="https://www.washingtonpost.com/news/the-fix/wp/2016/07/26/how-vulnerable-is-clinton-to-sanders-voter-defections/" TargetMode="External"/><Relationship Id="rId98" Type="http://schemas.openxmlformats.org/officeDocument/2006/relationships/hyperlink" Target="http://www.capmag.com/article.asp?ID=5658//chris" TargetMode="External"/><Relationship Id="rId3" Type="http://schemas.openxmlformats.org/officeDocument/2006/relationships/styles" Target="styles.xml"/><Relationship Id="rId25" Type="http://schemas.openxmlformats.org/officeDocument/2006/relationships/hyperlink" Target="http://www.academia.edu/2434176/Resentment_Ressentiment" TargetMode="External"/><Relationship Id="rId46" Type="http://schemas.openxmlformats.org/officeDocument/2006/relationships/hyperlink" Target="https://www.washingtonpost.com/news/energy-environment/wp/2016/11/09/now-that-trump-has-won-transcanada-wants-to-give-keystone-xl-pipeline-another-try/" TargetMode="External"/><Relationship Id="rId67" Type="http://schemas.openxmlformats.org/officeDocument/2006/relationships/hyperlink" Target="https://www.theguardian.com/us-news/2016/oct/26/donald-trump-dakota-access-pipeline-investment-energy-transfer-partners" TargetMode="External"/><Relationship Id="rId20" Type="http://schemas.openxmlformats.org/officeDocument/2006/relationships/hyperlink" Target="http://thinkprogress.org/romm/2012/02/26/432546/apocalypse-not-oscars-media-myth-of-repetition-of-doomsday-messages-on-climate/" TargetMode="External"/><Relationship Id="rId41" Type="http://schemas.openxmlformats.org/officeDocument/2006/relationships/hyperlink" Target="https://www.jacobinmag.com/2016/11/trump-victory-clinton-sanders-democratic-party/" TargetMode="External"/><Relationship Id="rId62" Type="http://schemas.openxmlformats.org/officeDocument/2006/relationships/hyperlink" Target="https://www.theguardian.com/australia-news/2015/mar/26/aboriginal-group-fights-to-stop-16bn-carmichael-coalmine" TargetMode="External"/><Relationship Id="rId83" Type="http://schemas.openxmlformats.org/officeDocument/2006/relationships/hyperlink" Target="http://www.cnbc.com/2015/03/10/why-we-need-a-global-wealth-tax-piketty.html" TargetMode="External"/><Relationship Id="rId88" Type="http://schemas.openxmlformats.org/officeDocument/2006/relationships/hyperlink" Target="http://townsendcenter.berkeley.edu/sites/default/files/wysiwyg/De-linking_Mignolo.pdf" TargetMode="External"/><Relationship Id="rId111" Type="http://schemas.openxmlformats.org/officeDocument/2006/relationships/hyperlink" Target="https://www.theverge.com/2016/12/11/13903336/donald-trump-nukes-nuclear-weapons-proliferation-legal-psychological-barri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3E8D9-E318-4FC6-9562-EEF52C7DA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217</TotalTime>
  <Pages>89</Pages>
  <Words>219602</Words>
  <Characters>1251735</Characters>
  <Application>Microsoft Office Word</Application>
  <DocSecurity>0</DocSecurity>
  <Lines>10431</Lines>
  <Paragraphs>2936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Fleming</dc:creator>
  <cp:keywords>5.1.1</cp:keywords>
  <cp:lastModifiedBy>Nate Fleming</cp:lastModifiedBy>
  <cp:revision>33</cp:revision>
  <dcterms:created xsi:type="dcterms:W3CDTF">2018-07-23T18:02:00Z</dcterms:created>
  <dcterms:modified xsi:type="dcterms:W3CDTF">2018-07-27T22:53:00Z</dcterms:modified>
</cp:coreProperties>
</file>