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E80804" w14:textId="0C8850A8" w:rsidR="00DF0472" w:rsidRDefault="00DF0472" w:rsidP="00DF0472">
      <w:pPr>
        <w:pStyle w:val="Heading1"/>
      </w:pPr>
      <w:r>
        <w:t>Leprosy Aff – SJS Lab</w:t>
      </w:r>
    </w:p>
    <w:p w14:paraId="4EB469F3" w14:textId="7A515BED" w:rsidR="001B62C4" w:rsidRPr="001B62C4" w:rsidRDefault="001B62C4" w:rsidP="001B62C4">
      <w:pPr>
        <w:pStyle w:val="Heading2"/>
      </w:pPr>
      <w:r>
        <w:t>Notes</w:t>
      </w:r>
    </w:p>
    <w:p w14:paraId="152D1D8A" w14:textId="77777777" w:rsidR="001B62C4" w:rsidRPr="0027606E" w:rsidRDefault="001B62C4" w:rsidP="001B62C4">
      <w:pPr>
        <w:pStyle w:val="Heading4"/>
      </w:pPr>
      <w:r>
        <w:t>Explanation of Ralston Early</w:t>
      </w:r>
    </w:p>
    <w:p w14:paraId="7ED2E8E2" w14:textId="77777777" w:rsidR="001B62C4" w:rsidRDefault="001B62C4" w:rsidP="001B62C4">
      <w:r>
        <w:rPr>
          <w:rStyle w:val="Style13ptBold"/>
        </w:rPr>
        <w:t xml:space="preserve">Moran 7 </w:t>
      </w:r>
      <w:r w:rsidRPr="0027606E">
        <w:t>(</w:t>
      </w:r>
      <w:r>
        <w:t xml:space="preserve">Michelle T Moran, September 2007, “Colonizing Leprosy: Imperialism and the Politics of Public Health in the United States”) </w:t>
      </w:r>
    </w:p>
    <w:p w14:paraId="7C3D1751" w14:textId="77777777" w:rsidR="001B62C4" w:rsidRPr="0027606E" w:rsidRDefault="001B62C4" w:rsidP="001B62C4">
      <w:r w:rsidRPr="0027606E">
        <w:t>In June 1914, leprosy patient and Spanish-American War veteran John Ralston</w:t>
      </w:r>
      <w:r>
        <w:t xml:space="preserve"> </w:t>
      </w:r>
      <w:r w:rsidRPr="0027606E">
        <w:t>Early made national headlines simply by taking a room in a hotel. After escaping a Puget Sound quarantine station and trekking across North America,</w:t>
      </w:r>
      <w:r>
        <w:t xml:space="preserve"> </w:t>
      </w:r>
      <w:r w:rsidRPr="0027606E">
        <w:t>Early checked into the fashionable Hotel Willard in the District of Columbia</w:t>
      </w:r>
      <w:r>
        <w:t xml:space="preserve"> </w:t>
      </w:r>
      <w:r w:rsidRPr="0027606E">
        <w:t>under an assumed name. He considered his accommodations carefully, selecting an establishment favored by members of Congress, ambassadors, and</w:t>
      </w:r>
      <w:r>
        <w:t xml:space="preserve"> </w:t>
      </w:r>
      <w:r w:rsidRPr="0027606E">
        <w:t>even Vice President Thomas Marshall and his wife. Alter spending a few days</w:t>
      </w:r>
      <w:r>
        <w:t xml:space="preserve"> </w:t>
      </w:r>
      <w:r w:rsidRPr="0027606E">
        <w:t>mixing with hotel guests, he notified the city health inspector of</w:t>
      </w:r>
      <w:r>
        <w:t xml:space="preserve"> </w:t>
      </w:r>
      <w:r w:rsidRPr="0027606E">
        <w:t>his condition</w:t>
      </w:r>
      <w:r>
        <w:t xml:space="preserve"> </w:t>
      </w:r>
      <w:r w:rsidRPr="0027606E">
        <w:t xml:space="preserve">and location. </w:t>
      </w:r>
      <w:r>
        <w:t>Early then gathered a small pool</w:t>
      </w:r>
      <w:r w:rsidRPr="0027606E">
        <w:t xml:space="preserve"> of reporters at the Willard to</w:t>
      </w:r>
      <w:r>
        <w:t xml:space="preserve"> </w:t>
      </w:r>
      <w:r w:rsidRPr="0027606E">
        <w:t>explain the purpose of his actions and reveal his true identity.’ He said that he</w:t>
      </w:r>
      <w:r>
        <w:t xml:space="preserve"> </w:t>
      </w:r>
      <w:r w:rsidRPr="0027606E">
        <w:t>had planned the trip to protest the enforced isolation that he and other</w:t>
      </w:r>
      <w:r>
        <w:t xml:space="preserve"> </w:t>
      </w:r>
      <w:r w:rsidRPr="0027606E">
        <w:t>leprosy patients faced and to demand that the national government provide</w:t>
      </w:r>
      <w:r>
        <w:t xml:space="preserve"> </w:t>
      </w:r>
      <w:r w:rsidRPr="0027606E">
        <w:t>better care for people in his situat</w:t>
      </w:r>
      <w:r>
        <w:t>ion. He explained, “I knew that if I</w:t>
      </w:r>
      <w:r w:rsidRPr="0027606E">
        <w:t xml:space="preserve"> mingled</w:t>
      </w:r>
      <w:r>
        <w:t xml:space="preserve"> </w:t>
      </w:r>
      <w:r w:rsidRPr="0027606E">
        <w:t>among the well-to-do and the rich and exposed them to contagion that they</w:t>
      </w:r>
      <w:r>
        <w:t xml:space="preserve"> </w:t>
      </w:r>
      <w:r w:rsidRPr="0027606E">
        <w:t>would arise out of self-protection and further my plan of a national home.”2</w:t>
      </w:r>
      <w:r>
        <w:t xml:space="preserve"> He</w:t>
      </w:r>
      <w:r w:rsidRPr="0027606E">
        <w:t xml:space="preserve"> announced to the reporters, “No matter what my trials are here, I will fight</w:t>
      </w:r>
      <w:r>
        <w:t xml:space="preserve"> </w:t>
      </w:r>
      <w:r w:rsidRPr="0027606E">
        <w:t>for my constitutional right as a citizen of the United States, and I will resist</w:t>
      </w:r>
      <w:r>
        <w:t xml:space="preserve"> </w:t>
      </w:r>
      <w:r w:rsidRPr="0027606E">
        <w:t>any effort to ship me to some place where I don’t want to go.”3 To some</w:t>
      </w:r>
      <w:r>
        <w:t xml:space="preserve"> </w:t>
      </w:r>
      <w:r w:rsidRPr="0027606E">
        <w:t>extent, Early’s stunt had its desired effect. Although he was arrested and</w:t>
      </w:r>
      <w:r>
        <w:t xml:space="preserve"> </w:t>
      </w:r>
      <w:r w:rsidRPr="0027606E">
        <w:t>quarantined in an isolated facility on the banks of the Anacostia River, his</w:t>
      </w:r>
      <w:r>
        <w:t xml:space="preserve"> actions reignited a decades-old debate over the need for a federal facility that would care for Americans with leprosy. The wheels of legislation moved slowly, and Congress did not pass a bill to establish a national leprosarium until 1917, but legislators, physicians, and public health professionals often invoked the name of John Early when making their case for federal intervention in the treatment and containment of leprosy.4 Physicians and public health officials had been petitioning Congress to establish a national leprosarium since the 1</w:t>
      </w:r>
      <w:r>
        <w:tab/>
        <w:t>88os, spurred in large part by concerns that U.S. imperial interventions in places where leprosy was en-demic might spread the disease within the borders of the mainland. State and local health officials who had been treating scattered cases of leprosy over the years began to press the U.S. government for assistance in handling what they characterized as a foreign and stigmatized disease, while some federal health officials encouraged the national government to oversee the treatment of people with leprosy as a means of expanding their authority in matters of public health. Although efforts by both these groups produced investigations into the prevalence of the disease in the United States and on the practicality of establishing a national facility, public health officials failed to move the House and Senate to take decisive action. John Early managed to do what health professionals could not: convince members of Congress that they might find themselves exposed to the disease. Early had hoped to challenge state and local policies that required strict isolation for people with leprosy and to demand a federal facility dedicated to better treatment for those who had contracted the disease, but he instead frightened legislators into protecting themselves and their constituents who also feared the disease. No longer certain that leprosy could be kept out of the country through immigration regulations, members of Congress carne to view the disease as a hidden internal menace that needed to be identified and contained to protect the health of the national body. They recognized that possessing an empire meant that U.S. citizens such as Early—missionaries, government officials, soldiers, and merchants—who had lived, worked, and fought in overseas territories could pose a contagious threat when they returned to the mainland. Early’s invocation of his citizen ship also suggested to some lawmakers that the federal government had a responsibility to care for these Americans serving in colonial settings. Congress finally decided to authorize an institution in 1917, though it took another four years before the U.S. government federalized the existing Louisiana Leper ¡lome and created a national leprosarium. Legislators ultimately determined that such a facility was necessary, in part because they hoped to provide a humane site of care for Americans, but primarily because they wanted to contain an internal threat to the nation.</w:t>
      </w:r>
    </w:p>
    <w:p w14:paraId="40DA63A2" w14:textId="1E408C56" w:rsidR="001B62C4" w:rsidRPr="001B62C4" w:rsidRDefault="001B62C4" w:rsidP="001B62C4">
      <w:pPr>
        <w:pStyle w:val="Heading1"/>
      </w:pPr>
      <w:r>
        <w:t>1AC</w:t>
      </w:r>
    </w:p>
    <w:p w14:paraId="103A1D30" w14:textId="0F588380" w:rsidR="00DF0472" w:rsidRDefault="00DF0472" w:rsidP="00DF0472">
      <w:pPr>
        <w:pStyle w:val="Heading2"/>
      </w:pPr>
      <w:r>
        <w:t>1AC</w:t>
      </w:r>
    </w:p>
    <w:p w14:paraId="528E8F40" w14:textId="77777777" w:rsidR="00DF0472" w:rsidRPr="000C3395" w:rsidRDefault="00DF0472" w:rsidP="000C3395">
      <w:pPr>
        <w:pStyle w:val="Heading4"/>
      </w:pPr>
      <w:r>
        <w:t>A hundred years ago</w:t>
      </w:r>
      <w:r w:rsidRPr="007E7887">
        <w:t xml:space="preserve">, </w:t>
      </w:r>
      <w:r>
        <w:t xml:space="preserve">JOHN RALSTON EARLY </w:t>
      </w:r>
      <w:r w:rsidRPr="007E7887">
        <w:t xml:space="preserve">checked into the Willard Hotel in Washington, DC. Early </w:t>
      </w:r>
      <w:r>
        <w:t>MET THE GUESTS</w:t>
      </w:r>
      <w:r w:rsidRPr="007E7887">
        <w:t xml:space="preserve">, which included </w:t>
      </w:r>
      <w:r>
        <w:t>AMERICAN SENATORS</w:t>
      </w:r>
      <w:r w:rsidRPr="007E7887">
        <w:t xml:space="preserve">, the </w:t>
      </w:r>
      <w:r w:rsidRPr="000C3395">
        <w:t>VICE PRESIDENT, and the CAREFULLY-MANICURED SCIONS of many RICH AND POWERFUL FAMILIES. But John Early was not one of them. Months before, he had ESCAPED FROM A QUARANTINE FACILITY thousands of miles away, walking across the country SIMPLY TO CHECK INTO THIS HOTEL. He had the money, and he was a welcome guest, but only because no one recognized him for who he was.</w:t>
      </w:r>
    </w:p>
    <w:p w14:paraId="0CC31266" w14:textId="77777777" w:rsidR="00DF0472" w:rsidRPr="000C3395" w:rsidRDefault="00DF0472" w:rsidP="000C3395">
      <w:pPr>
        <w:rPr>
          <w:b/>
          <w:sz w:val="26"/>
          <w:szCs w:val="26"/>
        </w:rPr>
      </w:pPr>
      <w:r w:rsidRPr="000C3395">
        <w:rPr>
          <w:b/>
          <w:sz w:val="26"/>
          <w:szCs w:val="26"/>
        </w:rPr>
        <w:t>John Ralston Early, charismatic veteran of the Spanish-American War, was a LEPER.</w:t>
      </w:r>
    </w:p>
    <w:p w14:paraId="1197530F" w14:textId="77777777" w:rsidR="00DF0472" w:rsidRPr="000C3395" w:rsidRDefault="00DF0472" w:rsidP="000C3395">
      <w:pPr>
        <w:rPr>
          <w:b/>
          <w:sz w:val="26"/>
          <w:szCs w:val="26"/>
        </w:rPr>
      </w:pPr>
      <w:r w:rsidRPr="000C3395">
        <w:rPr>
          <w:b/>
          <w:sz w:val="26"/>
          <w:szCs w:val="26"/>
        </w:rPr>
        <w:t>He called on journalists to listen. He had been USING HIS INFECTED FLESH to shake hands, rub shoulders, and share food with the powerful so that he could draw attention to his simple message. In his words:</w:t>
      </w:r>
    </w:p>
    <w:p w14:paraId="4E42EB83" w14:textId="300D058F" w:rsidR="00DF0472" w:rsidRPr="000C3395" w:rsidRDefault="00DF0472" w:rsidP="000C3395">
      <w:pPr>
        <w:rPr>
          <w:b/>
          <w:sz w:val="26"/>
          <w:szCs w:val="26"/>
        </w:rPr>
      </w:pPr>
      <w:r w:rsidRPr="000C3395">
        <w:rPr>
          <w:b/>
          <w:sz w:val="26"/>
          <w:szCs w:val="26"/>
        </w:rPr>
        <w:t>“I knew if I mingled among the well-to-do and the rich and EXPOSED THEM TO CONTAGION that they would arise out of self-protection and further my plan of a NATIONAL HOME.”</w:t>
      </w:r>
    </w:p>
    <w:p w14:paraId="7851ECC8" w14:textId="77777777" w:rsidR="00DF0472" w:rsidRPr="000C3395" w:rsidRDefault="00DF0472" w:rsidP="000C3395">
      <w:pPr>
        <w:rPr>
          <w:b/>
          <w:sz w:val="26"/>
          <w:szCs w:val="26"/>
        </w:rPr>
      </w:pPr>
      <w:r w:rsidRPr="000C3395">
        <w:rPr>
          <w:b/>
          <w:sz w:val="26"/>
          <w:szCs w:val="26"/>
        </w:rPr>
        <w:t xml:space="preserve">John Early was American—he had even contributed to an imperial war—but he </w:t>
      </w:r>
      <w:r w:rsidRPr="00196EC7">
        <w:rPr>
          <w:b/>
          <w:sz w:val="26"/>
          <w:szCs w:val="26"/>
        </w:rPr>
        <w:t>was</w:t>
      </w:r>
      <w:r w:rsidRPr="00196EC7">
        <w:rPr>
          <w:b/>
          <w:sz w:val="26"/>
          <w:szCs w:val="26"/>
          <w:u w:val="single"/>
        </w:rPr>
        <w:t xml:space="preserve"> marked as foreign by leprosy</w:t>
      </w:r>
      <w:r w:rsidRPr="000C3395">
        <w:rPr>
          <w:b/>
          <w:sz w:val="26"/>
          <w:szCs w:val="26"/>
        </w:rPr>
        <w:t xml:space="preserve">. DC was not his space, and his entry into the city violated its prohibition against him. Lepers have always been </w:t>
      </w:r>
      <w:r w:rsidRPr="00196EC7">
        <w:rPr>
          <w:b/>
          <w:sz w:val="26"/>
          <w:szCs w:val="26"/>
          <w:u w:val="single"/>
        </w:rPr>
        <w:t>targets of exclusion.</w:t>
      </w:r>
      <w:r w:rsidRPr="000C3395">
        <w:rPr>
          <w:b/>
          <w:sz w:val="26"/>
          <w:szCs w:val="26"/>
        </w:rPr>
        <w:t xml:space="preserve"> In Leviticus, priests are called on to cast lepers out of the city. In the Middle Ages, lepers were forced into colonies to rot away in their pestilence, a punishment for God’s awful curse. Catholic priests performed rites for the dead over the living bodies of these people. </w:t>
      </w:r>
    </w:p>
    <w:p w14:paraId="043992A4" w14:textId="77777777" w:rsidR="006F61A6" w:rsidRDefault="006F61A6" w:rsidP="000C3395">
      <w:pPr>
        <w:rPr>
          <w:b/>
          <w:sz w:val="26"/>
          <w:szCs w:val="26"/>
        </w:rPr>
      </w:pPr>
    </w:p>
    <w:p w14:paraId="6D848FB4" w14:textId="1B9D4225" w:rsidR="00E050F0" w:rsidRPr="000C3395" w:rsidRDefault="00DF0472" w:rsidP="000C3395">
      <w:pPr>
        <w:rPr>
          <w:b/>
          <w:sz w:val="26"/>
          <w:szCs w:val="26"/>
        </w:rPr>
      </w:pPr>
      <w:r w:rsidRPr="000C3395">
        <w:rPr>
          <w:b/>
          <w:sz w:val="26"/>
          <w:szCs w:val="26"/>
        </w:rPr>
        <w:t xml:space="preserve">The </w:t>
      </w:r>
      <w:r w:rsidRPr="00196EC7">
        <w:rPr>
          <w:b/>
          <w:sz w:val="26"/>
          <w:szCs w:val="26"/>
          <w:u w:val="single"/>
        </w:rPr>
        <w:t>spectre of leprosy haunts this topic.</w:t>
      </w:r>
      <w:r w:rsidRPr="000C3395">
        <w:rPr>
          <w:b/>
          <w:sz w:val="26"/>
          <w:szCs w:val="26"/>
        </w:rPr>
        <w:t xml:space="preserve"> Our discussions of immigration engage everything but the restrictions on afflicted flesh. Our charity stops at the limit of the nation, and thus can never accommodate the Leper. We are here to affirm the commonality of our own flesh, which however marked and dishonored in a myriad of injustices, is always susceptible to living death. We have checked into the hotel of debate to bring its refined customers face-to-face with the excluded figure of the Leper who is always somewhere else.</w:t>
      </w:r>
    </w:p>
    <w:p w14:paraId="482B77B1" w14:textId="77777777" w:rsidR="00B043D1" w:rsidRPr="00B043D1" w:rsidRDefault="00B043D1" w:rsidP="00B043D1"/>
    <w:p w14:paraId="1189DE79" w14:textId="77777777" w:rsidR="00792D72" w:rsidRPr="002E660A" w:rsidRDefault="00792D72" w:rsidP="00792D72">
      <w:pPr>
        <w:pStyle w:val="Heading4"/>
      </w:pPr>
      <w:r>
        <w:t xml:space="preserve">Leprosy continues to be an inadmissible condition for immigrants to the United States. </w:t>
      </w:r>
      <w:r w:rsidRPr="002E660A">
        <w:t xml:space="preserve">The historical metaphor of leprosy structures a history of violence. These exclusions bleed from language to material experience and back but challenging this unspoken violence through its metaphorical potency is the necessary starting point. </w:t>
      </w:r>
    </w:p>
    <w:p w14:paraId="71287D61" w14:textId="77777777" w:rsidR="00792D72" w:rsidRPr="0079627E" w:rsidRDefault="00792D72" w:rsidP="00792D72">
      <w:pPr>
        <w:rPr>
          <w:sz w:val="24"/>
          <w:szCs w:val="24"/>
        </w:rPr>
      </w:pPr>
      <w:r w:rsidRPr="0079627E">
        <w:rPr>
          <w:rStyle w:val="Style13ptBold"/>
          <w:sz w:val="24"/>
          <w:szCs w:val="24"/>
        </w:rPr>
        <w:t>ILA 18</w:t>
      </w:r>
      <w:r w:rsidRPr="0079627E">
        <w:rPr>
          <w:sz w:val="24"/>
          <w:szCs w:val="24"/>
        </w:rPr>
        <w:t xml:space="preserve"> (International Leprosy Association, “Leprosy as Metaphor,” Date is copyright date, http://leprosyhistory.org/impact/leprosy-as-a-metaphor)</w:t>
      </w:r>
    </w:p>
    <w:p w14:paraId="395EDFA2" w14:textId="77777777" w:rsidR="00792D72" w:rsidRDefault="00792D72" w:rsidP="00792D72">
      <w:pPr>
        <w:rPr>
          <w:rStyle w:val="Style13ptBold"/>
          <w:b w:val="0"/>
          <w:sz w:val="14"/>
        </w:rPr>
      </w:pPr>
      <w:r w:rsidRPr="00B329C1">
        <w:rPr>
          <w:sz w:val="14"/>
        </w:rPr>
        <w:t xml:space="preserve">When someone says the word leprosy, many images and connotations spring to mind. These meanings have developed and accumulated throughout history, and even though most people in the world will have never actually seen the effects of the disease, they still use the word and its meanings in a variety of contexts. These accumulated meanings lie heavily on someone who is diagnosed with the disease. The longstanding power of the metaphoric resonance of leprosy gives leprosy more significance than it should have. People who have worked in the field and people who have suffered from the disease have worked hard to make leprosy mean no more than any other disease. Irrespective of this, its connotations continue to reverberate. In this section, I explore both the continuing history of the meanings attached to leprosy as a disease, the ways in which leprosy has been used as a metaphor for other things, and the deep-seated reasons why leprosy is so resonant. As such, this is an attempt to explain something of that heavy burden of accumulated representations that people encounter when they encounter leprosy. Warning: Because I am exploring the history of metaphors attached to leprosy, I will of necessity be citing the derogatory and in some cases vicious usage that has no place in our references to the disease and to the people affected by the disease today. Susan Sontag struggles with and attempts to uproot the metaphoric function of the language of disease and illness that is so permeated with blame in Illness as Metaphor and AIDS and Its Metaphors. She writes: My subject is not physical illness itself but the uses of illness as a figure or metaphor. My point is that illness is not a metaphor, and that </w:t>
      </w:r>
      <w:r w:rsidRPr="00A950DD">
        <w:rPr>
          <w:b/>
          <w:highlight w:val="yellow"/>
          <w:u w:val="single"/>
        </w:rPr>
        <w:t>the most truthful way of regarding illness</w:t>
      </w:r>
      <w:r w:rsidRPr="00B329C1">
        <w:rPr>
          <w:sz w:val="14"/>
        </w:rPr>
        <w:t xml:space="preserve"> – and the healthiest way of being ill – </w:t>
      </w:r>
      <w:r w:rsidRPr="00A950DD">
        <w:rPr>
          <w:b/>
          <w:highlight w:val="yellow"/>
          <w:u w:val="single"/>
        </w:rPr>
        <w:t>is one most</w:t>
      </w:r>
      <w:r w:rsidRPr="00B329C1">
        <w:rPr>
          <w:sz w:val="14"/>
        </w:rPr>
        <w:t xml:space="preserve"> purified of, most </w:t>
      </w:r>
      <w:r w:rsidRPr="00A950DD">
        <w:rPr>
          <w:b/>
          <w:highlight w:val="yellow"/>
          <w:u w:val="single"/>
        </w:rPr>
        <w:t xml:space="preserve">resistant to, metaphoric thinking. Yet it is hardly possible to </w:t>
      </w:r>
      <w:r w:rsidRPr="00A950DD">
        <w:rPr>
          <w:rStyle w:val="Emphasis"/>
          <w:highlight w:val="yellow"/>
        </w:rPr>
        <w:t>take up one’s residence</w:t>
      </w:r>
      <w:r w:rsidRPr="00A950DD">
        <w:rPr>
          <w:b/>
          <w:highlight w:val="yellow"/>
          <w:u w:val="single"/>
        </w:rPr>
        <w:t xml:space="preserve"> in the </w:t>
      </w:r>
      <w:r w:rsidRPr="00A950DD">
        <w:rPr>
          <w:rStyle w:val="Emphasis"/>
          <w:highlight w:val="yellow"/>
        </w:rPr>
        <w:t>kingdom of the ill</w:t>
      </w:r>
      <w:r w:rsidRPr="00A950DD">
        <w:rPr>
          <w:b/>
          <w:highlight w:val="yellow"/>
          <w:u w:val="single"/>
        </w:rPr>
        <w:t xml:space="preserve"> unprejudiced by the </w:t>
      </w:r>
      <w:r w:rsidRPr="00A950DD">
        <w:rPr>
          <w:rStyle w:val="Emphasis"/>
          <w:highlight w:val="yellow"/>
        </w:rPr>
        <w:t>lurid metaphors</w:t>
      </w:r>
      <w:r w:rsidRPr="00A950DD">
        <w:rPr>
          <w:b/>
          <w:highlight w:val="yellow"/>
          <w:u w:val="single"/>
        </w:rPr>
        <w:t xml:space="preserve"> with which it has been </w:t>
      </w:r>
      <w:r w:rsidRPr="00A950DD">
        <w:rPr>
          <w:rStyle w:val="Emphasis"/>
          <w:highlight w:val="yellow"/>
        </w:rPr>
        <w:t>landscaped</w:t>
      </w:r>
      <w:r w:rsidRPr="00B329C1">
        <w:rPr>
          <w:sz w:val="14"/>
        </w:rPr>
        <w:t xml:space="preserve">. It is toward an elucidation of those metaphors, and a liberation from them, that I dedicate this inquiry. (3-4) This metaphoric function of disease is Janus faced. Metaphors of disease are used to represent experience, and at the same time, </w:t>
      </w:r>
      <w:r w:rsidRPr="00A950DD">
        <w:rPr>
          <w:b/>
          <w:highlight w:val="yellow"/>
          <w:u w:val="single"/>
        </w:rPr>
        <w:t>specific illnesses become enshrouded with a metaphoric potency,</w:t>
      </w:r>
      <w:r w:rsidRPr="0089568F">
        <w:rPr>
          <w:b/>
          <w:u w:val="single"/>
        </w:rPr>
        <w:t xml:space="preserve"> </w:t>
      </w:r>
      <w:r w:rsidRPr="00B329C1">
        <w:rPr>
          <w:sz w:val="14"/>
        </w:rPr>
        <w:t>and what they are taken to represent is often in excess of their materiality.</w:t>
      </w:r>
      <w:r w:rsidRPr="0089568F">
        <w:rPr>
          <w:b/>
          <w:u w:val="single"/>
        </w:rPr>
        <w:t xml:space="preserve"> </w:t>
      </w:r>
      <w:r w:rsidRPr="00A950DD">
        <w:rPr>
          <w:b/>
          <w:highlight w:val="yellow"/>
          <w:u w:val="single"/>
        </w:rPr>
        <w:t>Metaphors of disease</w:t>
      </w:r>
      <w:r w:rsidRPr="0089568F">
        <w:rPr>
          <w:b/>
          <w:u w:val="single"/>
        </w:rPr>
        <w:t xml:space="preserve"> </w:t>
      </w:r>
      <w:r w:rsidRPr="00B329C1">
        <w:rPr>
          <w:sz w:val="14"/>
        </w:rPr>
        <w:t>thus</w:t>
      </w:r>
      <w:r w:rsidRPr="0089568F">
        <w:rPr>
          <w:b/>
          <w:u w:val="single"/>
        </w:rPr>
        <w:t xml:space="preserve"> </w:t>
      </w:r>
      <w:r w:rsidRPr="00A950DD">
        <w:rPr>
          <w:b/>
          <w:highlight w:val="yellow"/>
          <w:u w:val="single"/>
        </w:rPr>
        <w:t>assume an autonomy from</w:t>
      </w:r>
      <w:r w:rsidRPr="0089568F">
        <w:rPr>
          <w:b/>
          <w:u w:val="single"/>
        </w:rPr>
        <w:t xml:space="preserve"> </w:t>
      </w:r>
      <w:r w:rsidRPr="00B329C1">
        <w:rPr>
          <w:sz w:val="14"/>
        </w:rPr>
        <w:t>the</w:t>
      </w:r>
      <w:r w:rsidRPr="0089568F">
        <w:rPr>
          <w:b/>
          <w:u w:val="single"/>
        </w:rPr>
        <w:t xml:space="preserve"> </w:t>
      </w:r>
      <w:r w:rsidRPr="00A950DD">
        <w:rPr>
          <w:b/>
          <w:highlight w:val="yellow"/>
          <w:u w:val="single"/>
        </w:rPr>
        <w:t>specific illness and bring themselves to focus on diverse phenomena, but return to their specific illnesses replete with associations</w:t>
      </w:r>
      <w:r w:rsidRPr="0089568F">
        <w:rPr>
          <w:b/>
          <w:u w:val="single"/>
        </w:rPr>
        <w:t xml:space="preserve">. </w:t>
      </w:r>
      <w:r w:rsidRPr="00B329C1">
        <w:rPr>
          <w:sz w:val="14"/>
        </w:rPr>
        <w:t>These</w:t>
      </w:r>
      <w:r w:rsidRPr="0089568F">
        <w:rPr>
          <w:b/>
          <w:u w:val="single"/>
        </w:rPr>
        <w:t xml:space="preserve"> </w:t>
      </w:r>
      <w:r w:rsidRPr="00A950DD">
        <w:rPr>
          <w:b/>
          <w:highlight w:val="yellow"/>
          <w:u w:val="single"/>
        </w:rPr>
        <w:t xml:space="preserve">metaphors mediate the “reality” of </w:t>
      </w:r>
      <w:r w:rsidRPr="00B329C1">
        <w:rPr>
          <w:sz w:val="14"/>
        </w:rPr>
        <w:t>the</w:t>
      </w:r>
      <w:r w:rsidRPr="0089568F">
        <w:rPr>
          <w:b/>
          <w:u w:val="single"/>
        </w:rPr>
        <w:t xml:space="preserve"> </w:t>
      </w:r>
      <w:r w:rsidRPr="00A950DD">
        <w:rPr>
          <w:b/>
          <w:highlight w:val="yellow"/>
          <w:u w:val="single"/>
        </w:rPr>
        <w:t>illness and</w:t>
      </w:r>
      <w:r w:rsidRPr="00B329C1">
        <w:rPr>
          <w:sz w:val="14"/>
        </w:rPr>
        <w:t>, in combination with everything that they take from and bring to the illness, in turn</w:t>
      </w:r>
      <w:r w:rsidRPr="0089568F">
        <w:rPr>
          <w:b/>
          <w:u w:val="single"/>
        </w:rPr>
        <w:t xml:space="preserve"> </w:t>
      </w:r>
      <w:r w:rsidRPr="00A950DD">
        <w:rPr>
          <w:b/>
          <w:highlight w:val="yellow"/>
          <w:u w:val="single"/>
        </w:rPr>
        <w:t xml:space="preserve">mediate </w:t>
      </w:r>
      <w:r w:rsidRPr="00A950DD">
        <w:rPr>
          <w:rStyle w:val="Emphasis"/>
          <w:highlight w:val="yellow"/>
        </w:rPr>
        <w:t>completely unrelated events</w:t>
      </w:r>
      <w:r w:rsidRPr="00B329C1">
        <w:rPr>
          <w:sz w:val="14"/>
        </w:rPr>
        <w:t xml:space="preserve">. They make their own contribution to that “intricate mosaic of knowledge relations” that provides momentary anchoring for subjects of disease categories. Sontag traces this Janus-faced metaphoric power: Any important disease whose causality is murky, and for which treatment is ineffectual, tends to be awash in significance. First, </w:t>
      </w:r>
      <w:r w:rsidRPr="0089568F">
        <w:rPr>
          <w:rStyle w:val="StyleUnderline"/>
        </w:rPr>
        <w:t>the subjects of deepest dread (corruption, decay, pollution, anomie, weakness) are identified with the disease. The disease itself becomes a metaphor</w:t>
      </w:r>
      <w:r w:rsidRPr="00B329C1">
        <w:rPr>
          <w:sz w:val="14"/>
        </w:rPr>
        <w:t>. Then,</w:t>
      </w:r>
      <w:r w:rsidRPr="0089568F">
        <w:rPr>
          <w:b/>
          <w:u w:val="single"/>
        </w:rPr>
        <w:t xml:space="preserve"> </w:t>
      </w:r>
      <w:r w:rsidRPr="00A950DD">
        <w:rPr>
          <w:b/>
          <w:highlight w:val="yellow"/>
          <w:u w:val="single"/>
        </w:rPr>
        <w:t xml:space="preserve">in the name of </w:t>
      </w:r>
      <w:r w:rsidRPr="00B329C1">
        <w:rPr>
          <w:sz w:val="14"/>
        </w:rPr>
        <w:t>the</w:t>
      </w:r>
      <w:r w:rsidRPr="0089568F">
        <w:rPr>
          <w:b/>
          <w:u w:val="single"/>
        </w:rPr>
        <w:t xml:space="preserve"> </w:t>
      </w:r>
      <w:r w:rsidRPr="00A950DD">
        <w:rPr>
          <w:b/>
          <w:highlight w:val="yellow"/>
          <w:u w:val="single"/>
        </w:rPr>
        <w:t>disease</w:t>
      </w:r>
      <w:r w:rsidRPr="00B329C1">
        <w:rPr>
          <w:sz w:val="14"/>
        </w:rPr>
        <w:t xml:space="preserve"> (that is, using it as a metaphor), that</w:t>
      </w:r>
      <w:r w:rsidRPr="0089568F">
        <w:rPr>
          <w:b/>
          <w:u w:val="single"/>
        </w:rPr>
        <w:t xml:space="preserve"> </w:t>
      </w:r>
      <w:r w:rsidRPr="00A950DD">
        <w:rPr>
          <w:b/>
          <w:highlight w:val="yellow"/>
          <w:u w:val="single"/>
        </w:rPr>
        <w:t>horror is imposed on other things. The disease becomes adjectival</w:t>
      </w:r>
      <w:r w:rsidRPr="0089568F">
        <w:rPr>
          <w:b/>
          <w:u w:val="single"/>
        </w:rPr>
        <w:t xml:space="preserve">. </w:t>
      </w:r>
      <w:r w:rsidRPr="00B329C1">
        <w:rPr>
          <w:sz w:val="14"/>
        </w:rPr>
        <w:t>Something is said to be disease-like, meaning that it is disgusting or ugly. (58) But in writing that “the disease becomes a metaphor,” Sontag fails to enact the very task which she sets for herself; she fails to notice how separate the metaphor actually is from the material illness.</w:t>
      </w:r>
      <w:r w:rsidRPr="0089568F">
        <w:rPr>
          <w:rStyle w:val="StyleUnderline"/>
        </w:rPr>
        <w:t xml:space="preserve"> The metaphor takes upon itself its own life and gathers to itself its own associations – it departs from the illness and returns to it, with new connotations</w:t>
      </w:r>
      <w:r w:rsidRPr="00B329C1">
        <w:rPr>
          <w:sz w:val="14"/>
        </w:rPr>
        <w:t xml:space="preserve">. It is already liberated from the illness in a way that Sontag does not acknowledge. </w:t>
      </w:r>
      <w:r w:rsidRPr="00A950DD">
        <w:rPr>
          <w:b/>
          <w:highlight w:val="yellow"/>
          <w:u w:val="single"/>
        </w:rPr>
        <w:t>The metaphoric function of disease forms its own autonomous discourse</w:t>
      </w:r>
      <w:r w:rsidRPr="00B329C1">
        <w:rPr>
          <w:sz w:val="14"/>
        </w:rPr>
        <w:t xml:space="preserve">. Scheper-Hughes and Lock, medical anthropologists, write </w:t>
      </w:r>
      <w:r w:rsidRPr="00A950DD">
        <w:rPr>
          <w:b/>
          <w:highlight w:val="yellow"/>
          <w:u w:val="single"/>
        </w:rPr>
        <w:t>Sickness is</w:t>
      </w:r>
      <w:r w:rsidRPr="0089568F">
        <w:rPr>
          <w:b/>
          <w:u w:val="single"/>
        </w:rPr>
        <w:t xml:space="preserve"> </w:t>
      </w:r>
      <w:r w:rsidRPr="00B329C1">
        <w:rPr>
          <w:sz w:val="14"/>
        </w:rPr>
        <w:t>not just … an unfortunate brush with nature. It is</w:t>
      </w:r>
      <w:r w:rsidRPr="0089568F">
        <w:rPr>
          <w:b/>
          <w:u w:val="single"/>
        </w:rPr>
        <w:t xml:space="preserve"> </w:t>
      </w:r>
      <w:r w:rsidRPr="00A950DD">
        <w:rPr>
          <w:b/>
          <w:highlight w:val="yellow"/>
          <w:u w:val="single"/>
        </w:rPr>
        <w:t>a form of communication -the language of the organs – through which nature, society, and culture speak simultaneously</w:t>
      </w:r>
      <w:r w:rsidRPr="00B329C1">
        <w:rPr>
          <w:sz w:val="14"/>
        </w:rPr>
        <w:t xml:space="preserve">. The individual body should be seen as the most immediate, the proximate terrain where social truths and social contradictions are played out, as well as a locus of personal and social resistance, creativity, and struggle. (31) Not only do the metaphors for disease assume their own autonomy, </w:t>
      </w:r>
      <w:r w:rsidRPr="00A950DD">
        <w:rPr>
          <w:b/>
          <w:highlight w:val="yellow"/>
          <w:u w:val="single"/>
        </w:rPr>
        <w:t xml:space="preserve">the physical body becomes a </w:t>
      </w:r>
      <w:r w:rsidRPr="00A950DD">
        <w:rPr>
          <w:rStyle w:val="Emphasis"/>
          <w:highlight w:val="yellow"/>
        </w:rPr>
        <w:t>metaphor for the social body</w:t>
      </w:r>
      <w:r w:rsidRPr="00B329C1">
        <w:rPr>
          <w:b/>
          <w:sz w:val="14"/>
        </w:rPr>
        <w:t>.</w:t>
      </w:r>
      <w:r w:rsidRPr="00B329C1">
        <w:rPr>
          <w:sz w:val="14"/>
        </w:rPr>
        <w:t xml:space="preserve"> I want to argue that with leprosy both dimensions of representation are in operation. </w:t>
      </w:r>
      <w:r w:rsidRPr="00A950DD">
        <w:rPr>
          <w:b/>
          <w:highlight w:val="yellow"/>
          <w:u w:val="single"/>
        </w:rPr>
        <w:t>The way the disease is represented and</w:t>
      </w:r>
      <w:r w:rsidRPr="0089568F">
        <w:rPr>
          <w:b/>
          <w:u w:val="single"/>
        </w:rPr>
        <w:t xml:space="preserve"> </w:t>
      </w:r>
      <w:r w:rsidRPr="00B329C1">
        <w:rPr>
          <w:sz w:val="14"/>
        </w:rPr>
        <w:t>the way the disease is</w:t>
      </w:r>
      <w:r w:rsidRPr="0089568F">
        <w:rPr>
          <w:b/>
          <w:u w:val="single"/>
        </w:rPr>
        <w:t xml:space="preserve"> </w:t>
      </w:r>
      <w:r w:rsidRPr="00A950DD">
        <w:rPr>
          <w:b/>
          <w:highlight w:val="yellow"/>
          <w:u w:val="single"/>
        </w:rPr>
        <w:t>used</w:t>
      </w:r>
      <w:r w:rsidRPr="0089568F">
        <w:rPr>
          <w:b/>
          <w:u w:val="single"/>
        </w:rPr>
        <w:t xml:space="preserve"> </w:t>
      </w:r>
      <w:r w:rsidRPr="00B329C1">
        <w:rPr>
          <w:sz w:val="14"/>
        </w:rPr>
        <w:t>for representation both</w:t>
      </w:r>
      <w:r w:rsidRPr="0089568F">
        <w:rPr>
          <w:b/>
          <w:u w:val="single"/>
        </w:rPr>
        <w:t xml:space="preserve"> </w:t>
      </w:r>
      <w:r w:rsidRPr="00A950DD">
        <w:rPr>
          <w:b/>
          <w:highlight w:val="yellow"/>
          <w:u w:val="single"/>
        </w:rPr>
        <w:t xml:space="preserve">have a </w:t>
      </w:r>
      <w:r w:rsidRPr="00A950DD">
        <w:rPr>
          <w:rStyle w:val="Emphasis"/>
          <w:highlight w:val="yellow"/>
        </w:rPr>
        <w:t>powerful autonomy</w:t>
      </w:r>
      <w:r w:rsidRPr="00A950DD">
        <w:rPr>
          <w:b/>
          <w:highlight w:val="yellow"/>
          <w:u w:val="single"/>
        </w:rPr>
        <w:t xml:space="preserve"> that has </w:t>
      </w:r>
      <w:r w:rsidRPr="00A950DD">
        <w:rPr>
          <w:rStyle w:val="Emphasis"/>
          <w:highlight w:val="yellow"/>
        </w:rPr>
        <w:t>no respect</w:t>
      </w:r>
      <w:r w:rsidRPr="00A950DD">
        <w:rPr>
          <w:b/>
          <w:highlight w:val="yellow"/>
          <w:u w:val="single"/>
        </w:rPr>
        <w:t xml:space="preserve"> for the </w:t>
      </w:r>
      <w:r w:rsidRPr="00A950DD">
        <w:rPr>
          <w:rStyle w:val="Emphasis"/>
          <w:highlight w:val="yellow"/>
        </w:rPr>
        <w:t>lived experience of illness</w:t>
      </w:r>
      <w:r w:rsidRPr="00B329C1">
        <w:rPr>
          <w:sz w:val="14"/>
        </w:rPr>
        <w:t>. The</w:t>
      </w:r>
      <w:r w:rsidRPr="0089568F">
        <w:rPr>
          <w:b/>
          <w:u w:val="single"/>
        </w:rPr>
        <w:t xml:space="preserve"> </w:t>
      </w:r>
      <w:r w:rsidRPr="00A950DD">
        <w:rPr>
          <w:b/>
          <w:highlight w:val="yellow"/>
          <w:u w:val="single"/>
        </w:rPr>
        <w:t>categories established around</w:t>
      </w:r>
      <w:r w:rsidRPr="0089568F">
        <w:rPr>
          <w:b/>
          <w:u w:val="single"/>
        </w:rPr>
        <w:t xml:space="preserve"> </w:t>
      </w:r>
      <w:r w:rsidRPr="00B329C1">
        <w:rPr>
          <w:sz w:val="14"/>
        </w:rPr>
        <w:t>and including medicine,</w:t>
      </w:r>
      <w:r w:rsidRPr="0089568F">
        <w:rPr>
          <w:b/>
          <w:u w:val="single"/>
        </w:rPr>
        <w:t xml:space="preserve"> </w:t>
      </w:r>
      <w:r w:rsidRPr="00A950DD">
        <w:rPr>
          <w:b/>
          <w:highlight w:val="yellow"/>
          <w:u w:val="single"/>
        </w:rPr>
        <w:t>disease</w:t>
      </w:r>
      <w:r w:rsidRPr="00B329C1">
        <w:rPr>
          <w:sz w:val="14"/>
        </w:rPr>
        <w:t>, health, and the body</w:t>
      </w:r>
      <w:r w:rsidRPr="0089568F">
        <w:rPr>
          <w:b/>
          <w:u w:val="single"/>
        </w:rPr>
        <w:t xml:space="preserve"> </w:t>
      </w:r>
      <w:r w:rsidRPr="00A950DD">
        <w:rPr>
          <w:b/>
          <w:highlight w:val="yellow"/>
          <w:u w:val="single"/>
        </w:rPr>
        <w:t>form a metadiscourse.</w:t>
      </w:r>
      <w:r w:rsidRPr="0089568F">
        <w:rPr>
          <w:b/>
          <w:u w:val="single"/>
        </w:rPr>
        <w:t xml:space="preserve"> </w:t>
      </w:r>
      <w:r w:rsidRPr="00B329C1">
        <w:rPr>
          <w:sz w:val="14"/>
        </w:rPr>
        <w:t>They produce a language</w:t>
      </w:r>
      <w:r w:rsidRPr="0089568F">
        <w:rPr>
          <w:b/>
          <w:u w:val="single"/>
        </w:rPr>
        <w:t xml:space="preserve"> </w:t>
      </w:r>
      <w:r w:rsidRPr="00A950DD">
        <w:rPr>
          <w:b/>
          <w:highlight w:val="yellow"/>
          <w:u w:val="single"/>
        </w:rPr>
        <w:t xml:space="preserve">through which a </w:t>
      </w:r>
      <w:r w:rsidRPr="00A950DD">
        <w:rPr>
          <w:rStyle w:val="Emphasis"/>
          <w:highlight w:val="yellow"/>
        </w:rPr>
        <w:t>society reveals</w:t>
      </w:r>
      <w:r w:rsidRPr="00A950DD">
        <w:rPr>
          <w:b/>
          <w:highlight w:val="yellow"/>
          <w:u w:val="single"/>
        </w:rPr>
        <w:t xml:space="preserve"> how it </w:t>
      </w:r>
      <w:r w:rsidRPr="00A950DD">
        <w:rPr>
          <w:rStyle w:val="Emphasis"/>
          <w:highlight w:val="yellow"/>
        </w:rPr>
        <w:t>understands</w:t>
      </w:r>
      <w:r w:rsidRPr="0089568F">
        <w:rPr>
          <w:b/>
          <w:u w:val="single"/>
        </w:rPr>
        <w:t xml:space="preserve"> </w:t>
      </w:r>
      <w:r w:rsidRPr="00B329C1">
        <w:rPr>
          <w:sz w:val="14"/>
        </w:rPr>
        <w:t>and expresses</w:t>
      </w:r>
      <w:r w:rsidRPr="0089568F">
        <w:rPr>
          <w:b/>
          <w:u w:val="single"/>
        </w:rPr>
        <w:t xml:space="preserve"> </w:t>
      </w:r>
      <w:r w:rsidRPr="00A950DD">
        <w:rPr>
          <w:rStyle w:val="Emphasis"/>
          <w:highlight w:val="yellow"/>
        </w:rPr>
        <w:t>itself</w:t>
      </w:r>
      <w:r w:rsidRPr="00B329C1">
        <w:rPr>
          <w:sz w:val="14"/>
        </w:rPr>
        <w:t xml:space="preserve">. For the Greeks, the disease had a fearsome reputation. Paulus AEgineta uses another disease, cancer, to express an analogy with leprosy, writing that: “Well, in my opinion, did Aretaeus the Cappadocian say, that the power of remedies ought to be greater than those of diseases; and that for this reason elephantiasis is incurable, because it is impossible to find a medicine more powerful than it … It is a cancer of the whole body”; nonetheless, “we must attempt a cure.” (Adams 1) </w:t>
      </w:r>
      <w:r w:rsidRPr="00A950DD">
        <w:rPr>
          <w:b/>
          <w:highlight w:val="yellow"/>
          <w:u w:val="single"/>
        </w:rPr>
        <w:t xml:space="preserve">The ability of leprosy to </w:t>
      </w:r>
      <w:r w:rsidRPr="00A950DD">
        <w:rPr>
          <w:rStyle w:val="Emphasis"/>
          <w:highlight w:val="yellow"/>
        </w:rPr>
        <w:t>obliterate the boundaries of human identity</w:t>
      </w:r>
      <w:r w:rsidRPr="0089568F">
        <w:rPr>
          <w:b/>
          <w:u w:val="single"/>
        </w:rPr>
        <w:t xml:space="preserve"> </w:t>
      </w:r>
      <w:r w:rsidRPr="00B329C1">
        <w:rPr>
          <w:sz w:val="14"/>
        </w:rPr>
        <w:t>added to leprosy’s protean character and</w:t>
      </w:r>
      <w:r w:rsidRPr="0089568F">
        <w:rPr>
          <w:b/>
          <w:u w:val="single"/>
        </w:rPr>
        <w:t xml:space="preserve"> </w:t>
      </w:r>
      <w:r w:rsidRPr="00A950DD">
        <w:rPr>
          <w:b/>
          <w:highlight w:val="yellow"/>
          <w:u w:val="single"/>
        </w:rPr>
        <w:t xml:space="preserve">ensured its </w:t>
      </w:r>
      <w:r w:rsidRPr="00A950DD">
        <w:rPr>
          <w:rStyle w:val="Emphasis"/>
          <w:highlight w:val="yellow"/>
        </w:rPr>
        <w:t>pandemic metaphoric potency</w:t>
      </w:r>
      <w:r w:rsidRPr="00B329C1">
        <w:rPr>
          <w:sz w:val="14"/>
        </w:rPr>
        <w:t>. The Greeks developed a metaphoric repertoire that expressed this. Aretaeus writes that the disease is called “elephas … from its magnitude, leontium or morbus leoninus, from the supposed resemblance of the eyebrows to those of the lion; and satyriasis, from the venereal desires with which it is attended” (8). Alsaharavius, an Arabian writer, categorised varieties of lepra: leonina, elephantia, serpentina, and vulpine. Adams commented that, following Alsaharavius, the “earliest of our modern writers on medicine” described four varieties: elephantia, leonina, alopecia, and tyria (14). At this point, the ravages of</w:t>
      </w:r>
      <w:r w:rsidRPr="0089568F">
        <w:rPr>
          <w:b/>
          <w:u w:val="single"/>
        </w:rPr>
        <w:t xml:space="preserve"> the disease became coded as </w:t>
      </w:r>
      <w:r w:rsidRPr="00B329C1">
        <w:rPr>
          <w:sz w:val="14"/>
        </w:rPr>
        <w:t>metamorphoses –</w:t>
      </w:r>
      <w:r w:rsidRPr="0089568F">
        <w:rPr>
          <w:b/>
          <w:u w:val="single"/>
        </w:rPr>
        <w:t xml:space="preserve"> a </w:t>
      </w:r>
      <w:r w:rsidRPr="00B329C1">
        <w:rPr>
          <w:sz w:val="14"/>
        </w:rPr>
        <w:t>degenerative</w:t>
      </w:r>
      <w:r w:rsidRPr="0089568F">
        <w:rPr>
          <w:b/>
          <w:u w:val="single"/>
        </w:rPr>
        <w:t xml:space="preserve"> descent from human to animal </w:t>
      </w:r>
      <w:r w:rsidRPr="00B329C1">
        <w:rPr>
          <w:sz w:val="14"/>
        </w:rPr>
        <w:t xml:space="preserve">including a moral descent, into uncontrollable venery. For Aetius, the disease was accompanied by a “strong venereal appetite” (10). For Galen, the whole appearance of the victim resembled “that of a satyr” (10). It was also described as a cunning predator: “escaping notice at first, being deep-seated and preying upon the vitals …” (8). For Aetius, it is “insidious, for it begins in a concealed manner internally, and does not make its appearance upon the skin until it is confirmed” (10). By the nineteenth century, </w:t>
      </w:r>
      <w:r w:rsidRPr="0089568F">
        <w:rPr>
          <w:b/>
          <w:u w:val="single"/>
        </w:rPr>
        <w:t>leprosy has become a disease that can be contracted in the colonies and threatens a resurgence in Europe. The enduring power of the metaphoric resonance of leprosy is encoded in</w:t>
      </w:r>
      <w:r w:rsidRPr="00B329C1">
        <w:rPr>
          <w:sz w:val="14"/>
        </w:rPr>
        <w:t xml:space="preserve"> Erasmus Wilson’s case </w:t>
      </w:r>
      <w:r w:rsidRPr="0089568F">
        <w:rPr>
          <w:b/>
          <w:u w:val="single"/>
        </w:rPr>
        <w:t>studies of eighteen Europeans</w:t>
      </w:r>
      <w:r w:rsidRPr="00B329C1">
        <w:rPr>
          <w:sz w:val="14"/>
        </w:rPr>
        <w:t xml:space="preserve"> and one native of Hindustan who had all lived in either India, Ceylon, Mauritius, or the West Indies. (Wilson 231-44) Each emerges as </w:t>
      </w:r>
      <w:r w:rsidRPr="0089568F">
        <w:rPr>
          <w:b/>
          <w:u w:val="single"/>
        </w:rPr>
        <w:t>a narrative of a life and</w:t>
      </w:r>
      <w:r w:rsidRPr="00B329C1">
        <w:rPr>
          <w:sz w:val="14"/>
        </w:rPr>
        <w:t xml:space="preserve"> sometimes </w:t>
      </w:r>
      <w:r w:rsidRPr="0089568F">
        <w:rPr>
          <w:b/>
          <w:u w:val="single"/>
        </w:rPr>
        <w:t>death, charted over time with the marks of disease and categorised according to race, gender, age</w:t>
      </w:r>
      <w:r w:rsidRPr="00B329C1">
        <w:rPr>
          <w:sz w:val="14"/>
        </w:rPr>
        <w:t xml:space="preserve">, pursuit, and predecessors. These cases (along with a number of others) were circulated and recirculated in the debates about the disease which took place after the release of the Report of the Royal College of Physicians and up until the turn of the century. </w:t>
      </w:r>
      <w:r w:rsidRPr="00A950DD">
        <w:rPr>
          <w:b/>
          <w:highlight w:val="yellow"/>
          <w:u w:val="single"/>
        </w:rPr>
        <w:t>These descriptions tell us</w:t>
      </w:r>
      <w:r w:rsidRPr="00B329C1">
        <w:rPr>
          <w:sz w:val="14"/>
        </w:rPr>
        <w:t xml:space="preserve"> more </w:t>
      </w:r>
      <w:r w:rsidRPr="00A950DD">
        <w:rPr>
          <w:b/>
          <w:highlight w:val="yellow"/>
          <w:u w:val="single"/>
        </w:rPr>
        <w:t>about anxieties</w:t>
      </w:r>
      <w:r w:rsidRPr="00B329C1">
        <w:rPr>
          <w:sz w:val="14"/>
        </w:rPr>
        <w:t xml:space="preserve"> to do </w:t>
      </w:r>
      <w:r w:rsidRPr="00A950DD">
        <w:rPr>
          <w:b/>
          <w:highlight w:val="yellow"/>
          <w:u w:val="single"/>
        </w:rPr>
        <w:t>with colonization, underlying concerns about miscegenation and degeneration in the tropics</w:t>
      </w:r>
      <w:r w:rsidRPr="00B329C1">
        <w:rPr>
          <w:sz w:val="14"/>
        </w:rPr>
        <w:t xml:space="preserve"> than they have to do with the actual disease. </w:t>
      </w:r>
      <w:r w:rsidRPr="00A950DD">
        <w:rPr>
          <w:b/>
          <w:highlight w:val="yellow"/>
          <w:u w:val="single"/>
        </w:rPr>
        <w:t>The collective effect of the symptoms of these cases is of a metamorphosis in disposition and physical appearance – a degenerative descent</w:t>
      </w:r>
      <w:r w:rsidRPr="00B329C1">
        <w:rPr>
          <w:sz w:val="14"/>
        </w:rPr>
        <w:t xml:space="preserve"> in which they are captured, in the case study, poised </w:t>
      </w:r>
      <w:r w:rsidRPr="00A950DD">
        <w:rPr>
          <w:rStyle w:val="Emphasis"/>
          <w:highlight w:val="yellow"/>
        </w:rPr>
        <w:t>on the boundary</w:t>
      </w:r>
      <w:r w:rsidRPr="00A950DD">
        <w:rPr>
          <w:b/>
          <w:highlight w:val="yellow"/>
          <w:u w:val="single"/>
        </w:rPr>
        <w:t xml:space="preserve"> between</w:t>
      </w:r>
      <w:r w:rsidRPr="0089568F">
        <w:rPr>
          <w:b/>
          <w:u w:val="single"/>
        </w:rPr>
        <w:t xml:space="preserve"> </w:t>
      </w:r>
      <w:r w:rsidRPr="00B329C1">
        <w:rPr>
          <w:sz w:val="14"/>
        </w:rPr>
        <w:t>what constitutes a</w:t>
      </w:r>
      <w:r w:rsidRPr="0089568F">
        <w:rPr>
          <w:b/>
          <w:u w:val="single"/>
        </w:rPr>
        <w:t xml:space="preserve"> </w:t>
      </w:r>
      <w:r w:rsidRPr="00A950DD">
        <w:rPr>
          <w:rStyle w:val="Emphasis"/>
          <w:highlight w:val="yellow"/>
        </w:rPr>
        <w:t>human</w:t>
      </w:r>
      <w:r w:rsidRPr="0089568F">
        <w:rPr>
          <w:rStyle w:val="Emphasis"/>
        </w:rPr>
        <w:t xml:space="preserve"> </w:t>
      </w:r>
      <w:r w:rsidRPr="00B329C1">
        <w:rPr>
          <w:sz w:val="14"/>
        </w:rPr>
        <w:t>being</w:t>
      </w:r>
      <w:r w:rsidRPr="0089568F">
        <w:rPr>
          <w:rStyle w:val="Emphasis"/>
        </w:rPr>
        <w:t xml:space="preserve"> </w:t>
      </w:r>
      <w:r w:rsidRPr="00A950DD">
        <w:rPr>
          <w:rStyle w:val="Emphasis"/>
          <w:highlight w:val="yellow"/>
        </w:rPr>
        <w:t>and something else</w:t>
      </w:r>
      <w:r w:rsidRPr="0089568F">
        <w:rPr>
          <w:b/>
          <w:u w:val="single"/>
        </w:rPr>
        <w:t>.</w:t>
      </w:r>
      <w:r w:rsidRPr="00B329C1">
        <w:rPr>
          <w:sz w:val="14"/>
        </w:rPr>
        <w:t xml:space="preserve"> A mother notes alterations in “the appearance of (a child’s) countenance” (235) and a change in behaviour: “He shunned amusements; was fond of sitting alone and secluding himself” (235); the features of another developed changes which “gave an occasional gleam of savageness to his countenance” (237); another’s vital functions seem to slow down to the extent that she experienced “coldness of extremities … and a certain listlessness, heaviness, sleepiness, and indisposition for exertion of every kind.” (238) Another was “listless and dull in his manner” (238) and yet another was “dejected, listless, and melancholy”, unable to sleep at night and sitting for hours during the day “without occupation and without attempting to make any exertion” (238). </w:t>
      </w:r>
      <w:r w:rsidRPr="0089568F">
        <w:rPr>
          <w:b/>
          <w:u w:val="single"/>
        </w:rPr>
        <w:t>Their faces and their skin were altered</w:t>
      </w:r>
      <w:r w:rsidRPr="00B329C1">
        <w:rPr>
          <w:sz w:val="14"/>
        </w:rPr>
        <w:t xml:space="preserve">. The face became “pallid”, “yellowish brown”, “reddish brown”, “leaden or purplish.” The features were “spread out”, “enlarged and flattened.” The skin became covered in spots which changed from “beautiful pink” to “purple” and finally “dirty brown.” It shone as if it were greasy. On the face, the skin thickened around the eyebrows, nose, lips, chin and ears giving the face “a frowning and dejected expression” (237). The facial hair fell out. In one case, the skin was “yellowish brown with a purplish almost livid blush” and “the brow was heavy and frowning, the eye sunken, anaemic, and glistening, and the general expression of features listless and melancholic” (237). Another looked like a Satyr His features were large and of a deep red-brown or copper colour; the forehead was deeply wrinkled and studded with tubercles; two of the tubercles at the upper angles of the forehead resembling young horns; the brow was thickened, heavy, frowning and deprived of hair; the eyes suffused with redness … The voice was hoarse and sonorous … (239) </w:t>
      </w:r>
      <w:r w:rsidRPr="0089568F">
        <w:rPr>
          <w:b/>
          <w:u w:val="single"/>
        </w:rPr>
        <w:t xml:space="preserve">Another begins to look like “a native” </w:t>
      </w:r>
      <w:r w:rsidRPr="00B329C1">
        <w:rPr>
          <w:sz w:val="14"/>
        </w:rPr>
        <w:t xml:space="preserve">From his infancy he was somewhat </w:t>
      </w:r>
      <w:r w:rsidRPr="0089568F">
        <w:rPr>
          <w:b/>
          <w:u w:val="single"/>
        </w:rPr>
        <w:t>darker in complexion than his brother and sister</w:t>
      </w:r>
      <w:r w:rsidRPr="00B329C1">
        <w:rPr>
          <w:sz w:val="14"/>
        </w:rPr>
        <w:t xml:space="preserve"> … but during the last few years, and especially the last twelve months, has become swarthy, and at present is darker than a native of India … (240) </w:t>
      </w:r>
      <w:r w:rsidRPr="0089568F">
        <w:rPr>
          <w:b/>
          <w:u w:val="single"/>
        </w:rPr>
        <w:t xml:space="preserve">The </w:t>
      </w:r>
      <w:r w:rsidRPr="0089568F">
        <w:rPr>
          <w:rStyle w:val="Emphasis"/>
        </w:rPr>
        <w:t>ability to speak</w:t>
      </w:r>
      <w:r w:rsidRPr="0089568F">
        <w:rPr>
          <w:b/>
          <w:u w:val="single"/>
        </w:rPr>
        <w:t xml:space="preserve"> deteriorated</w:t>
      </w:r>
      <w:r w:rsidRPr="00B329C1">
        <w:rPr>
          <w:sz w:val="14"/>
        </w:rPr>
        <w:t xml:space="preserve">. The hands and feet altered, the bones retracting so that the shape was lost; for example, (he) had lost a phalanx from the little finger of one of his hands, the rest of the fingers were bent in different directions and the hands distorted. He was unable to use his hands and was incapable of walking. (244) Evidently incursions into the Empire were fraught with peril. Children, young men, young women, and old and distinguished men were not safe from becoming afflicted with leprosy: the inevitability of reversion and degeneration were embodied in the transformations brought about by this disease. </w:t>
      </w:r>
      <w:r w:rsidRPr="0089568F">
        <w:rPr>
          <w:b/>
          <w:u w:val="single"/>
        </w:rPr>
        <w:t xml:space="preserve">Leprosy made “Other” </w:t>
      </w:r>
      <w:r w:rsidRPr="00B329C1">
        <w:rPr>
          <w:sz w:val="14"/>
        </w:rPr>
        <w:t>to the extent that the</w:t>
      </w:r>
      <w:r w:rsidRPr="0089568F">
        <w:rPr>
          <w:b/>
          <w:u w:val="single"/>
        </w:rPr>
        <w:t xml:space="preserve"> boundaries of </w:t>
      </w:r>
      <w:r w:rsidRPr="00B329C1">
        <w:rPr>
          <w:sz w:val="14"/>
        </w:rPr>
        <w:t>what delineated</w:t>
      </w:r>
      <w:r w:rsidRPr="0089568F">
        <w:rPr>
          <w:b/>
          <w:u w:val="single"/>
        </w:rPr>
        <w:t xml:space="preserve"> a physical body were compromised, and this </w:t>
      </w:r>
      <w:r w:rsidRPr="00B329C1">
        <w:rPr>
          <w:sz w:val="14"/>
        </w:rPr>
        <w:t>frightening and inexplicable process</w:t>
      </w:r>
      <w:r w:rsidRPr="0089568F">
        <w:rPr>
          <w:b/>
          <w:u w:val="single"/>
        </w:rPr>
        <w:t xml:space="preserve"> was </w:t>
      </w:r>
      <w:r w:rsidRPr="00B329C1">
        <w:rPr>
          <w:sz w:val="14"/>
        </w:rPr>
        <w:t>simultaneously</w:t>
      </w:r>
      <w:r w:rsidRPr="0089568F">
        <w:rPr>
          <w:b/>
          <w:u w:val="single"/>
        </w:rPr>
        <w:t xml:space="preserve"> animalised, demonised, and conflated with “going native.” </w:t>
      </w:r>
      <w:r w:rsidRPr="00B329C1">
        <w:rPr>
          <w:sz w:val="14"/>
        </w:rPr>
        <w:t>The storehouse of images or stereotypes at the end of the nineteenth century became externalised in leprosy, in the unfortunate person who had departed just like anyone of “us” from Great Britain, and, after a period of dwelling in the colonies, emerged transformed in the most terrifying and unimaginable way.</w:t>
      </w:r>
      <w:r w:rsidRPr="0089568F">
        <w:rPr>
          <w:b/>
          <w:u w:val="single"/>
        </w:rPr>
        <w:t xml:space="preserve"> The price to be paid for venturing away from “home” was loss of </w:t>
      </w:r>
      <w:r w:rsidRPr="00B329C1">
        <w:rPr>
          <w:sz w:val="14"/>
        </w:rPr>
        <w:t>the</w:t>
      </w:r>
      <w:r w:rsidRPr="0089568F">
        <w:rPr>
          <w:b/>
          <w:u w:val="single"/>
        </w:rPr>
        <w:t xml:space="preserve"> defining characteristics that gave </w:t>
      </w:r>
      <w:r w:rsidRPr="00B329C1">
        <w:rPr>
          <w:sz w:val="14"/>
        </w:rPr>
        <w:t>one</w:t>
      </w:r>
      <w:r w:rsidRPr="0089568F">
        <w:rPr>
          <w:b/>
          <w:u w:val="single"/>
        </w:rPr>
        <w:t xml:space="preserve"> entry into society </w:t>
      </w:r>
      <w:r w:rsidRPr="00B329C1">
        <w:rPr>
          <w:sz w:val="14"/>
        </w:rPr>
        <w:t>and established one’s social identity. The marks of leprosy heralded a lingering process of dying in which one’s vitality lessened in agonisingly incremental degrees. These anxieties ramified towards the end of the nineteenth century. In 1889, H. P. Wright, who had already written of his concerns in the Times, published Leprosy an Imperial Danger, in which he personified leprosy, demonized it, expressed its trajectory through metaphors of invasion, and, most significantly of all, equated the individual suffering from the disease with the disease itself –</w:t>
      </w:r>
      <w:r w:rsidRPr="0089568F">
        <w:rPr>
          <w:b/>
          <w:u w:val="single"/>
        </w:rPr>
        <w:t xml:space="preserve"> the person with leprosy became the disease</w:t>
      </w:r>
      <w:r w:rsidRPr="00B329C1">
        <w:rPr>
          <w:sz w:val="14"/>
        </w:rPr>
        <w:t>. He wrote: ”</w:t>
      </w:r>
      <w:r w:rsidRPr="0089568F">
        <w:rPr>
          <w:b/>
          <w:u w:val="single"/>
        </w:rPr>
        <w:t xml:space="preserve">In leper lands, that which produces leprosy </w:t>
      </w:r>
      <w:r w:rsidRPr="0089568F">
        <w:rPr>
          <w:rStyle w:val="Emphasis"/>
        </w:rPr>
        <w:t>is not the</w:t>
      </w:r>
      <w:r w:rsidRPr="00B329C1">
        <w:rPr>
          <w:sz w:val="14"/>
        </w:rPr>
        <w:t xml:space="preserve"> </w:t>
      </w:r>
      <w:r w:rsidRPr="0089568F">
        <w:rPr>
          <w:rStyle w:val="Emphasis"/>
        </w:rPr>
        <w:t>soil,</w:t>
      </w:r>
      <w:r w:rsidRPr="00B329C1">
        <w:rPr>
          <w:sz w:val="14"/>
        </w:rPr>
        <w:t xml:space="preserve"> as in malaria; </w:t>
      </w:r>
      <w:r w:rsidRPr="0089568F">
        <w:rPr>
          <w:rStyle w:val="Emphasis"/>
        </w:rPr>
        <w:t>nor water</w:t>
      </w:r>
      <w:r w:rsidRPr="00B329C1">
        <w:rPr>
          <w:sz w:val="14"/>
        </w:rPr>
        <w:t xml:space="preserve">, as with so many infectious maladies; </w:t>
      </w:r>
      <w:r w:rsidRPr="0089568F">
        <w:rPr>
          <w:rStyle w:val="Emphasis"/>
        </w:rPr>
        <w:t>nor</w:t>
      </w:r>
      <w:r w:rsidRPr="00B329C1">
        <w:rPr>
          <w:sz w:val="14"/>
        </w:rPr>
        <w:t xml:space="preserve"> decaying </w:t>
      </w:r>
      <w:r w:rsidRPr="0089568F">
        <w:rPr>
          <w:rStyle w:val="Emphasis"/>
        </w:rPr>
        <w:t>food</w:t>
      </w:r>
      <w:r w:rsidRPr="00B329C1">
        <w:rPr>
          <w:sz w:val="14"/>
        </w:rPr>
        <w:t xml:space="preserve">; nor destitution, as in lathyrism, pellagra, &amp;c. </w:t>
      </w:r>
      <w:r w:rsidRPr="0089568F">
        <w:rPr>
          <w:rStyle w:val="Emphasis"/>
        </w:rPr>
        <w:t>It is the</w:t>
      </w:r>
      <w:r w:rsidRPr="0089568F">
        <w:rPr>
          <w:b/>
          <w:u w:val="single"/>
        </w:rPr>
        <w:t xml:space="preserve"> leper</w:t>
      </w:r>
      <w:r w:rsidRPr="00B329C1">
        <w:rPr>
          <w:sz w:val="14"/>
        </w:rPr>
        <w:t xml:space="preserve">” (Wright, 1889, pp. 15, 37, 31, 12, 99, 86, 116, 122, 16). He suggested that “lepers” might ”fertilize” the soil with ”their bacilli and spores,” contaminating a district ”for a period more or less lengthy.” Consequently, </w:t>
      </w:r>
      <w:r w:rsidRPr="0089568F">
        <w:rPr>
          <w:b/>
          <w:u w:val="single"/>
        </w:rPr>
        <w:t>if a person lived where “lepers” lived</w:t>
      </w:r>
      <w:r w:rsidRPr="00B329C1">
        <w:rPr>
          <w:sz w:val="14"/>
        </w:rPr>
        <w:t xml:space="preserve">, even if they did not come into ”close proximity,” </w:t>
      </w:r>
      <w:r w:rsidRPr="00A950DD">
        <w:rPr>
          <w:b/>
          <w:highlight w:val="yellow"/>
          <w:u w:val="single"/>
        </w:rPr>
        <w:t>there was always the possibility that ”you may be attacked</w:t>
      </w:r>
      <w:r w:rsidRPr="0089568F">
        <w:rPr>
          <w:b/>
          <w:u w:val="single"/>
        </w:rPr>
        <w:t xml:space="preserve"> by the disease,</w:t>
      </w:r>
      <w:r w:rsidRPr="00B329C1">
        <w:rPr>
          <w:sz w:val="14"/>
        </w:rPr>
        <w:t xml:space="preserve"> and that in a very short period.” Eventually, in Wright’s rhetoric, an attack from the disease leprosy becomes a ”leper attack.” The disease was also given demonical dimensions. It ”manifests itself;” it</w:t>
      </w:r>
      <w:r w:rsidRPr="0089568F">
        <w:rPr>
          <w:b/>
          <w:u w:val="single"/>
        </w:rPr>
        <w:t xml:space="preserve"> </w:t>
      </w:r>
      <w:r w:rsidRPr="00B329C1">
        <w:rPr>
          <w:sz w:val="14"/>
        </w:rPr>
        <w:t>is an evil that spreads with terrifying rapidity to be stamped out; it is a foul disease; ”a frightful scourge ever threatening, and slowly advancing;” and</w:t>
      </w:r>
      <w:r w:rsidRPr="0089568F">
        <w:rPr>
          <w:b/>
          <w:u w:val="single"/>
        </w:rPr>
        <w:t xml:space="preserve"> it ”threatens to become the scourge of the whole earth.” </w:t>
      </w:r>
      <w:r w:rsidRPr="00B329C1">
        <w:rPr>
          <w:sz w:val="14"/>
        </w:rPr>
        <w:t xml:space="preserve">Its progress throughout history was figured as the ”rapid propagation of a scourge,” albeit </w:t>
      </w:r>
      <w:r w:rsidRPr="00A950DD">
        <w:rPr>
          <w:rStyle w:val="Emphasis"/>
          <w:highlight w:val="yellow"/>
        </w:rPr>
        <w:t>an arbitrary one</w:t>
      </w:r>
      <w:r w:rsidRPr="00B329C1">
        <w:rPr>
          <w:sz w:val="14"/>
        </w:rPr>
        <w:t>: sometimes moving slowly, sometimes with ”a fearful rapidity,” other times with a ”primitive intensity.” It invaded, attacked, abounded, prevailed, and ravaged. Most frighteningly, it was immortal: ”It is ever alive, ever reviving, threatening without cessation all who approach its haunts</w:t>
      </w:r>
      <w:r w:rsidRPr="0089568F">
        <w:rPr>
          <w:rStyle w:val="StyleUnderline"/>
        </w:rPr>
        <w:t>.” It was communicated between ”races,</w:t>
      </w:r>
      <w:r w:rsidRPr="00B329C1">
        <w:rPr>
          <w:sz w:val="14"/>
        </w:rPr>
        <w:t xml:space="preserve">” and was </w:t>
      </w:r>
      <w:r w:rsidRPr="00A950DD">
        <w:rPr>
          <w:b/>
          <w:highlight w:val="yellow"/>
          <w:u w:val="single"/>
        </w:rPr>
        <w:t>a threat to the ”white races.”</w:t>
      </w:r>
      <w:r w:rsidRPr="00B329C1">
        <w:rPr>
          <w:sz w:val="14"/>
        </w:rPr>
        <w:t xml:space="preserve"> Any country ”which allows itself to be freely visited by a race infected with the malady” will itself be affected (Wright, 1889, pp. 5, 13, 14, 37, 39-40, 55, 92, 93); some were more ready to receive it than others: the yellow and black races were more susceptible than the white; although some races presented an “aptitude for maturing the leprous agent,” none “can claim absolute immunity”; it was caught from coloured men and slaves who had been given responsibility for caring for one’s children. He argued that it spread ”wherever an infected race” was ”brought into contact under favourable conditions with a non-infected one.” The</w:t>
      </w:r>
      <w:r w:rsidRPr="0089568F">
        <w:rPr>
          <w:b/>
          <w:u w:val="single"/>
        </w:rPr>
        <w:t xml:space="preserve"> </w:t>
      </w:r>
      <w:r w:rsidRPr="00A950DD">
        <w:rPr>
          <w:b/>
          <w:highlight w:val="yellow"/>
          <w:u w:val="single"/>
        </w:rPr>
        <w:t xml:space="preserve">invasion by leprosy and </w:t>
      </w:r>
      <w:r w:rsidRPr="00B329C1">
        <w:rPr>
          <w:sz w:val="14"/>
        </w:rPr>
        <w:t>an</w:t>
      </w:r>
      <w:r w:rsidRPr="00A950DD">
        <w:rPr>
          <w:b/>
          <w:highlight w:val="yellow"/>
          <w:u w:val="single"/>
        </w:rPr>
        <w:t xml:space="preserve"> invasion by another ”race” become indistinguishable,</w:t>
      </w:r>
      <w:r w:rsidRPr="0089568F">
        <w:rPr>
          <w:b/>
          <w:u w:val="single"/>
        </w:rPr>
        <w:t xml:space="preserve"> </w:t>
      </w:r>
      <w:r w:rsidRPr="00B329C1">
        <w:rPr>
          <w:sz w:val="14"/>
        </w:rPr>
        <w:t>particularly where the Chinese were concerned: ”The invasion of a country by leprosy has always coincided with the introduction of lepers into that country; and races which have avoided intercourse with leprous people have remained intact.” Most importantly, Wright was explicit about the potential threat that leprosy posed to England. The disease, he predicted, ”will ruthlessly invade our colonies” and again become a “common scourge throughout Europe.” If, as Sander Gilman argues</w:t>
      </w:r>
      <w:r w:rsidRPr="0089568F">
        <w:rPr>
          <w:rStyle w:val="StyleUnderline"/>
        </w:rPr>
        <w:t>, the representations of a disease provide</w:t>
      </w:r>
      <w:r w:rsidRPr="00B329C1">
        <w:rPr>
          <w:sz w:val="14"/>
        </w:rPr>
        <w:t xml:space="preserve"> insight into </w:t>
      </w:r>
      <w:r w:rsidRPr="0089568F">
        <w:rPr>
          <w:rStyle w:val="StyleUnderline"/>
        </w:rPr>
        <w:t>the sense of loss of control of a society, then</w:t>
      </w:r>
      <w:r w:rsidRPr="00B329C1">
        <w:rPr>
          <w:sz w:val="14"/>
        </w:rPr>
        <w:t xml:space="preserve"> the rich storehouse of stereotypes offered up by </w:t>
      </w:r>
      <w:r w:rsidRPr="0089568F">
        <w:rPr>
          <w:rStyle w:val="StyleUnderline"/>
        </w:rPr>
        <w:t>leprosy must indicate a genuine moment of Imperial anxiety during which the integration of the identity of the group was subjected to stress</w:t>
      </w:r>
      <w:r w:rsidRPr="00B329C1">
        <w:rPr>
          <w:sz w:val="14"/>
        </w:rPr>
        <w:t>:</w:t>
      </w:r>
      <w:r w:rsidRPr="0089568F">
        <w:rPr>
          <w:b/>
          <w:u w:val="single"/>
        </w:rPr>
        <w:t xml:space="preserve"> </w:t>
      </w:r>
      <w:r w:rsidRPr="00A950DD">
        <w:rPr>
          <w:b/>
          <w:highlight w:val="yellow"/>
          <w:u w:val="single"/>
        </w:rPr>
        <w:t xml:space="preserve">“From a </w:t>
      </w:r>
      <w:r w:rsidRPr="00A950DD">
        <w:rPr>
          <w:rStyle w:val="Emphasis"/>
          <w:highlight w:val="yellow"/>
        </w:rPr>
        <w:t>wide range of</w:t>
      </w:r>
      <w:r w:rsidRPr="0089568F">
        <w:rPr>
          <w:b/>
          <w:u w:val="single"/>
        </w:rPr>
        <w:t xml:space="preserve"> </w:t>
      </w:r>
      <w:r w:rsidRPr="00B329C1">
        <w:rPr>
          <w:sz w:val="14"/>
        </w:rPr>
        <w:t>the potential</w:t>
      </w:r>
      <w:r w:rsidRPr="0089568F">
        <w:rPr>
          <w:u w:val="single"/>
        </w:rPr>
        <w:t xml:space="preserve"> </w:t>
      </w:r>
      <w:r w:rsidRPr="00A950DD">
        <w:rPr>
          <w:rStyle w:val="Emphasis"/>
          <w:highlight w:val="yellow"/>
        </w:rPr>
        <w:t>models</w:t>
      </w:r>
      <w:r w:rsidRPr="0089568F">
        <w:rPr>
          <w:b/>
          <w:u w:val="single"/>
        </w:rPr>
        <w:t xml:space="preserve"> </w:t>
      </w:r>
      <w:r w:rsidRPr="00B329C1">
        <w:rPr>
          <w:sz w:val="14"/>
        </w:rPr>
        <w:t>in any society,</w:t>
      </w:r>
      <w:r w:rsidRPr="0089568F">
        <w:rPr>
          <w:u w:val="single"/>
        </w:rPr>
        <w:t xml:space="preserve"> </w:t>
      </w:r>
      <w:r w:rsidRPr="00A950DD">
        <w:rPr>
          <w:b/>
          <w:highlight w:val="yellow"/>
          <w:u w:val="single"/>
        </w:rPr>
        <w:t xml:space="preserve">we select a model that best reflects the </w:t>
      </w:r>
      <w:r w:rsidRPr="00A950DD">
        <w:rPr>
          <w:rStyle w:val="Emphasis"/>
          <w:highlight w:val="yellow"/>
        </w:rPr>
        <w:t>common presuppositions about the Other at any given moment in history</w:t>
      </w:r>
      <w:r w:rsidRPr="00B329C1">
        <w:rPr>
          <w:sz w:val="14"/>
        </w:rPr>
        <w:t>” (20). Fear about illness and the corruption of the self, in the form of leprosy, was projected onto others so that the colonial world was “seen as both corrupt and corrupting, polluted and polluting” (23). Gilman describes Western images of disease as being suffused, “contaminated,” with a “fear of collapse,” and a “sense of dissolution.” In their externalisation of the fear of loss of control, their changing functions can be mapped over time to reflect the image that a disease has within an age so that the representation of the</w:t>
      </w:r>
      <w:r w:rsidRPr="00A950DD">
        <w:rPr>
          <w:b/>
          <w:highlight w:val="yellow"/>
          <w:u w:val="single"/>
        </w:rPr>
        <w:t xml:space="preserve"> disease can</w:t>
      </w:r>
      <w:r w:rsidRPr="0089568F">
        <w:rPr>
          <w:b/>
          <w:u w:val="single"/>
        </w:rPr>
        <w:t xml:space="preserve"> </w:t>
      </w:r>
      <w:r w:rsidRPr="00B329C1">
        <w:rPr>
          <w:sz w:val="14"/>
        </w:rPr>
        <w:t>be used to</w:t>
      </w:r>
      <w:r w:rsidRPr="0089568F">
        <w:rPr>
          <w:b/>
          <w:u w:val="single"/>
        </w:rPr>
        <w:t xml:space="preserve"> </w:t>
      </w:r>
      <w:r w:rsidRPr="00A950DD">
        <w:rPr>
          <w:b/>
          <w:highlight w:val="yellow"/>
          <w:u w:val="single"/>
        </w:rPr>
        <w:t xml:space="preserve">indicate the </w:t>
      </w:r>
      <w:r w:rsidRPr="00A950DD">
        <w:rPr>
          <w:rStyle w:val="Emphasis"/>
          <w:highlight w:val="yellow"/>
        </w:rPr>
        <w:t>sense of control</w:t>
      </w:r>
      <w:r w:rsidRPr="00A950DD">
        <w:rPr>
          <w:b/>
          <w:highlight w:val="yellow"/>
          <w:u w:val="single"/>
        </w:rPr>
        <w:t xml:space="preserve"> and </w:t>
      </w:r>
      <w:r w:rsidRPr="00A950DD">
        <w:rPr>
          <w:rStyle w:val="Emphasis"/>
          <w:highlight w:val="yellow"/>
        </w:rPr>
        <w:t>fears of disorder</w:t>
      </w:r>
      <w:r w:rsidRPr="0089568F">
        <w:rPr>
          <w:b/>
          <w:u w:val="single"/>
        </w:rPr>
        <w:t xml:space="preserve"> </w:t>
      </w:r>
      <w:r w:rsidRPr="00B329C1">
        <w:rPr>
          <w:sz w:val="14"/>
        </w:rPr>
        <w:t>or collapse that are prevalent within that society.</w:t>
      </w:r>
      <w:r w:rsidRPr="0089568F">
        <w:rPr>
          <w:b/>
          <w:u w:val="single"/>
        </w:rPr>
        <w:t xml:space="preserve"> </w:t>
      </w:r>
      <w:r w:rsidRPr="00B329C1">
        <w:rPr>
          <w:sz w:val="14"/>
        </w:rPr>
        <w:t>The way in which the disease is represented,</w:t>
      </w:r>
      <w:r w:rsidRPr="0089568F">
        <w:rPr>
          <w:b/>
          <w:u w:val="single"/>
        </w:rPr>
        <w:t xml:space="preserve"> </w:t>
      </w:r>
      <w:r w:rsidRPr="00A950DD">
        <w:rPr>
          <w:b/>
          <w:highlight w:val="yellow"/>
          <w:u w:val="single"/>
        </w:rPr>
        <w:t>what the disease represents,</w:t>
      </w:r>
      <w:r w:rsidRPr="0089568F">
        <w:rPr>
          <w:b/>
          <w:u w:val="single"/>
        </w:rPr>
        <w:t xml:space="preserve"> </w:t>
      </w:r>
      <w:r w:rsidRPr="00B329C1">
        <w:rPr>
          <w:sz w:val="14"/>
        </w:rPr>
        <w:t>which disease is represented, and what it is applied to, in order to invest it with significance,</w:t>
      </w:r>
      <w:r w:rsidRPr="0089568F">
        <w:rPr>
          <w:b/>
          <w:u w:val="single"/>
        </w:rPr>
        <w:t xml:space="preserve"> </w:t>
      </w:r>
      <w:r w:rsidRPr="00A950DD">
        <w:rPr>
          <w:b/>
          <w:highlight w:val="yellow"/>
          <w:u w:val="single"/>
        </w:rPr>
        <w:t>betray the sense of the potential for disorder</w:t>
      </w:r>
      <w:r w:rsidRPr="00B329C1">
        <w:rPr>
          <w:sz w:val="14"/>
        </w:rPr>
        <w:t xml:space="preserve"> in a specific period in history: </w:t>
      </w:r>
      <w:r w:rsidRPr="00A950DD">
        <w:rPr>
          <w:b/>
          <w:highlight w:val="yellow"/>
          <w:u w:val="single"/>
        </w:rPr>
        <w:t xml:space="preserve">Disease, with its seeming </w:t>
      </w:r>
      <w:r w:rsidRPr="00A950DD">
        <w:rPr>
          <w:rStyle w:val="Emphasis"/>
          <w:highlight w:val="yellow"/>
        </w:rPr>
        <w:t>randomness</w:t>
      </w:r>
      <w:r w:rsidRPr="00A950DD">
        <w:rPr>
          <w:b/>
          <w:highlight w:val="yellow"/>
          <w:u w:val="single"/>
        </w:rPr>
        <w:t>, is one aspect of the</w:t>
      </w:r>
      <w:r w:rsidRPr="0089568F">
        <w:rPr>
          <w:b/>
          <w:u w:val="single"/>
        </w:rPr>
        <w:t xml:space="preserve"> </w:t>
      </w:r>
      <w:r w:rsidRPr="00B329C1">
        <w:rPr>
          <w:sz w:val="14"/>
        </w:rPr>
        <w:t>indeterminable</w:t>
      </w:r>
      <w:r w:rsidRPr="0089568F">
        <w:rPr>
          <w:b/>
          <w:u w:val="single"/>
        </w:rPr>
        <w:t xml:space="preserve"> </w:t>
      </w:r>
      <w:r w:rsidRPr="00A950DD">
        <w:rPr>
          <w:b/>
          <w:highlight w:val="yellow"/>
          <w:u w:val="single"/>
        </w:rPr>
        <w:t>universe</w:t>
      </w:r>
      <w:r w:rsidRPr="0089568F">
        <w:rPr>
          <w:b/>
          <w:u w:val="single"/>
        </w:rPr>
        <w:t xml:space="preserve"> </w:t>
      </w:r>
      <w:r w:rsidRPr="00B329C1">
        <w:rPr>
          <w:sz w:val="14"/>
        </w:rPr>
        <w:t>that</w:t>
      </w:r>
      <w:r w:rsidRPr="0089568F">
        <w:rPr>
          <w:b/>
          <w:u w:val="single"/>
        </w:rPr>
        <w:t xml:space="preserve"> </w:t>
      </w:r>
      <w:r w:rsidRPr="00A950DD">
        <w:rPr>
          <w:b/>
          <w:highlight w:val="yellow"/>
          <w:u w:val="single"/>
        </w:rPr>
        <w:t>we</w:t>
      </w:r>
      <w:r w:rsidRPr="0089568F">
        <w:rPr>
          <w:b/>
          <w:u w:val="single"/>
        </w:rPr>
        <w:t xml:space="preserve"> </w:t>
      </w:r>
      <w:r w:rsidRPr="00B329C1">
        <w:rPr>
          <w:sz w:val="14"/>
        </w:rPr>
        <w:t>wish to</w:t>
      </w:r>
      <w:r w:rsidRPr="0089568F">
        <w:rPr>
          <w:b/>
          <w:u w:val="single"/>
        </w:rPr>
        <w:t xml:space="preserve"> </w:t>
      </w:r>
      <w:r w:rsidRPr="00A950DD">
        <w:rPr>
          <w:b/>
          <w:highlight w:val="yellow"/>
          <w:u w:val="single"/>
        </w:rPr>
        <w:t>distance from ourselves</w:t>
      </w:r>
      <w:r w:rsidRPr="0089568F">
        <w:rPr>
          <w:b/>
          <w:u w:val="single"/>
        </w:rPr>
        <w:t xml:space="preserve">. </w:t>
      </w:r>
      <w:r w:rsidRPr="00B329C1">
        <w:rPr>
          <w:sz w:val="14"/>
        </w:rPr>
        <w:t>To do so</w:t>
      </w:r>
      <w:r w:rsidRPr="0089568F">
        <w:rPr>
          <w:b/>
          <w:u w:val="single"/>
        </w:rPr>
        <w:t xml:space="preserve"> </w:t>
      </w:r>
      <w:r w:rsidRPr="00A950DD">
        <w:rPr>
          <w:b/>
          <w:highlight w:val="yellow"/>
          <w:u w:val="single"/>
        </w:rPr>
        <w:t>we</w:t>
      </w:r>
      <w:r w:rsidRPr="0089568F">
        <w:rPr>
          <w:b/>
          <w:u w:val="single"/>
        </w:rPr>
        <w:t xml:space="preserve"> </w:t>
      </w:r>
      <w:r w:rsidRPr="00B329C1">
        <w:rPr>
          <w:sz w:val="14"/>
        </w:rPr>
        <w:t>must</w:t>
      </w:r>
      <w:r w:rsidRPr="0089568F">
        <w:rPr>
          <w:b/>
          <w:u w:val="single"/>
        </w:rPr>
        <w:t xml:space="preserve"> </w:t>
      </w:r>
      <w:r w:rsidRPr="00A950DD">
        <w:rPr>
          <w:b/>
          <w:highlight w:val="yellow"/>
          <w:u w:val="single"/>
        </w:rPr>
        <w:t xml:space="preserve">construct boundaries between ourselves and those </w:t>
      </w:r>
      <w:r w:rsidRPr="00A950DD">
        <w:rPr>
          <w:rStyle w:val="StyleUnderline"/>
          <w:highlight w:val="yellow"/>
        </w:rPr>
        <w:t>categories</w:t>
      </w:r>
      <w:r w:rsidRPr="00B329C1">
        <w:rPr>
          <w:sz w:val="14"/>
        </w:rPr>
        <w:t xml:space="preserve"> of individuals whom</w:t>
      </w:r>
      <w:r w:rsidRPr="0089568F">
        <w:rPr>
          <w:b/>
          <w:u w:val="single"/>
        </w:rPr>
        <w:t xml:space="preserve"> we believe </w:t>
      </w:r>
      <w:r w:rsidRPr="00B329C1">
        <w:rPr>
          <w:sz w:val="14"/>
        </w:rPr>
        <w:t>(or hope)</w:t>
      </w:r>
      <w:r w:rsidRPr="0089568F">
        <w:rPr>
          <w:b/>
          <w:u w:val="single"/>
        </w:rPr>
        <w:t xml:space="preserve"> to be more at risk </w:t>
      </w:r>
      <w:r w:rsidRPr="00B329C1">
        <w:rPr>
          <w:sz w:val="14"/>
        </w:rPr>
        <w:t>than ourselves. These bounded categories are invested</w:t>
      </w:r>
      <w:r w:rsidRPr="0089568F">
        <w:rPr>
          <w:b/>
          <w:u w:val="single"/>
        </w:rPr>
        <w:t xml:space="preserve"> with </w:t>
      </w:r>
      <w:r w:rsidRPr="00B329C1">
        <w:rPr>
          <w:sz w:val="14"/>
        </w:rPr>
        <w:t>all of the</w:t>
      </w:r>
      <w:r w:rsidRPr="0089568F">
        <w:rPr>
          <w:b/>
          <w:u w:val="single"/>
        </w:rPr>
        <w:t xml:space="preserve"> </w:t>
      </w:r>
      <w:r w:rsidRPr="0089568F">
        <w:rPr>
          <w:rStyle w:val="Emphasis"/>
        </w:rPr>
        <w:t>raw intensity</w:t>
      </w:r>
      <w:r w:rsidRPr="0089568F">
        <w:rPr>
          <w:b/>
          <w:u w:val="single"/>
        </w:rPr>
        <w:t xml:space="preserve"> </w:t>
      </w:r>
      <w:r w:rsidRPr="00B329C1">
        <w:rPr>
          <w:sz w:val="14"/>
        </w:rPr>
        <w:t>of our pre-Oedipal selves. In The Infections of Thomas de Quincey, John Barrell claims that De Quincey was terrorised by fear of “an unending and interlinked chain of infections from the East, which threatened to enter his system and to overthrow it, leaving him visibly and permanently ‘compromised’ and orientalised” (15). De Quincey’s fears were not literally diseases, but they were envisaged as such: “The ‘oriental leprosy’, ‘oriental cholera’, ‘oriental typhus fever’, the ‘plague of Cairo’, the ‘cancerous kisses’ of the Egyptian crocodile: the fear and hatred projected on to the East kept threatening to return in one such form or another …” (16) These disease threats, metaphors for an orientalism that was perceived as threatening to swamp the vulnerable Imperial self, were irrevocably entangled in involutes of personal associations, guilt, and fear.</w:t>
      </w:r>
      <w:r w:rsidRPr="0089568F">
        <w:rPr>
          <w:b/>
          <w:u w:val="single"/>
        </w:rPr>
        <w:t xml:space="preserve"> </w:t>
      </w:r>
      <w:r w:rsidRPr="00A950DD">
        <w:rPr>
          <w:b/>
          <w:highlight w:val="yellow"/>
          <w:u w:val="single"/>
        </w:rPr>
        <w:t xml:space="preserve">A disease, which was perceived </w:t>
      </w:r>
      <w:r w:rsidRPr="0089568F">
        <w:rPr>
          <w:b/>
          <w:u w:val="single"/>
        </w:rPr>
        <w:t xml:space="preserve">as </w:t>
      </w:r>
      <w:r w:rsidRPr="00B329C1">
        <w:rPr>
          <w:sz w:val="14"/>
        </w:rPr>
        <w:t>quite literally “</w:t>
      </w:r>
      <w:r w:rsidRPr="0089568F">
        <w:rPr>
          <w:b/>
          <w:u w:val="single"/>
        </w:rPr>
        <w:t>Oriental</w:t>
      </w:r>
      <w:r w:rsidRPr="00B329C1">
        <w:rPr>
          <w:sz w:val="14"/>
        </w:rPr>
        <w:t>” in origin, but also</w:t>
      </w:r>
      <w:r w:rsidRPr="0089568F">
        <w:rPr>
          <w:b/>
          <w:u w:val="single"/>
        </w:rPr>
        <w:t xml:space="preserve"> </w:t>
      </w:r>
      <w:r w:rsidRPr="00A950DD">
        <w:rPr>
          <w:b/>
          <w:highlight w:val="yellow"/>
          <w:u w:val="single"/>
        </w:rPr>
        <w:t>with the potential to make</w:t>
      </w:r>
      <w:r w:rsidRPr="0089568F">
        <w:rPr>
          <w:b/>
          <w:u w:val="single"/>
        </w:rPr>
        <w:t xml:space="preserve"> </w:t>
      </w:r>
      <w:r w:rsidRPr="00B329C1">
        <w:rPr>
          <w:sz w:val="14"/>
        </w:rPr>
        <w:t>utterly</w:t>
      </w:r>
      <w:r w:rsidRPr="0089568F">
        <w:rPr>
          <w:b/>
          <w:u w:val="single"/>
        </w:rPr>
        <w:t xml:space="preserve"> “</w:t>
      </w:r>
      <w:r w:rsidRPr="00A950DD">
        <w:rPr>
          <w:b/>
          <w:highlight w:val="yellow"/>
          <w:u w:val="single"/>
        </w:rPr>
        <w:t>Other,”</w:t>
      </w:r>
      <w:r w:rsidRPr="0089568F">
        <w:rPr>
          <w:b/>
          <w:u w:val="single"/>
        </w:rPr>
        <w:t xml:space="preserve"> </w:t>
      </w:r>
      <w:r w:rsidRPr="00B329C1">
        <w:rPr>
          <w:sz w:val="14"/>
        </w:rPr>
        <w:t>to Orientalise,</w:t>
      </w:r>
      <w:r w:rsidRPr="0089568F">
        <w:rPr>
          <w:b/>
          <w:u w:val="single"/>
        </w:rPr>
        <w:t xml:space="preserve"> </w:t>
      </w:r>
      <w:r w:rsidRPr="00A950DD">
        <w:rPr>
          <w:b/>
          <w:highlight w:val="yellow"/>
          <w:u w:val="single"/>
        </w:rPr>
        <w:t xml:space="preserve">could only indicate </w:t>
      </w:r>
      <w:r w:rsidRPr="00A950DD">
        <w:rPr>
          <w:rStyle w:val="Emphasis"/>
          <w:highlight w:val="yellow"/>
        </w:rPr>
        <w:t>vast reservoirs of fear</w:t>
      </w:r>
      <w:r w:rsidRPr="0089568F">
        <w:rPr>
          <w:b/>
          <w:u w:val="single"/>
        </w:rPr>
        <w:t xml:space="preserve"> </w:t>
      </w:r>
      <w:r w:rsidRPr="00B329C1">
        <w:rPr>
          <w:sz w:val="14"/>
        </w:rPr>
        <w:t>and</w:t>
      </w:r>
      <w:r w:rsidRPr="0089568F">
        <w:rPr>
          <w:b/>
          <w:u w:val="single"/>
        </w:rPr>
        <w:t xml:space="preserve"> </w:t>
      </w:r>
      <w:r w:rsidRPr="00A950DD">
        <w:rPr>
          <w:b/>
          <w:highlight w:val="yellow"/>
          <w:u w:val="single"/>
        </w:rPr>
        <w:t xml:space="preserve">anxiety in the society which organised itself to </w:t>
      </w:r>
      <w:r w:rsidRPr="00A950DD">
        <w:rPr>
          <w:rStyle w:val="Emphasis"/>
          <w:highlight w:val="yellow"/>
        </w:rPr>
        <w:t>recognise, contain, and incarcerate</w:t>
      </w:r>
      <w:r w:rsidRPr="00A950DD">
        <w:rPr>
          <w:b/>
          <w:highlight w:val="yellow"/>
          <w:u w:val="single"/>
        </w:rPr>
        <w:t xml:space="preserve"> it</w:t>
      </w:r>
      <w:r w:rsidRPr="00B329C1">
        <w:rPr>
          <w:sz w:val="14"/>
        </w:rPr>
        <w:t>.</w:t>
      </w:r>
      <w:r w:rsidRPr="00B329C1">
        <w:rPr>
          <w:rStyle w:val="Style13ptBold"/>
          <w:b w:val="0"/>
          <w:sz w:val="14"/>
        </w:rPr>
        <w:t xml:space="preserve"> </w:t>
      </w:r>
    </w:p>
    <w:p w14:paraId="07B62B30" w14:textId="77777777" w:rsidR="000A70F4" w:rsidRPr="00B329C1" w:rsidRDefault="000A70F4" w:rsidP="00792D72">
      <w:pPr>
        <w:rPr>
          <w:sz w:val="14"/>
        </w:rPr>
      </w:pPr>
    </w:p>
    <w:p w14:paraId="72A3820A" w14:textId="77777777" w:rsidR="000A70F4" w:rsidRDefault="00416018" w:rsidP="000A70F4">
      <w:pPr>
        <w:pStyle w:val="Heading4"/>
      </w:pPr>
      <w:bookmarkStart w:id="0" w:name="_Hlk508136439"/>
      <w:r>
        <w:t>Leprosy is a metaphor for difference – it embodies the dirty otherness that must be expelled from the community.</w:t>
      </w:r>
    </w:p>
    <w:p w14:paraId="05C09CEB" w14:textId="77777777" w:rsidR="000A70F4" w:rsidRPr="00580C0E" w:rsidRDefault="000A70F4" w:rsidP="000A70F4">
      <w:r w:rsidRPr="00580C0E">
        <w:rPr>
          <w:rStyle w:val="Style13ptBold"/>
        </w:rPr>
        <w:t>Caron 01</w:t>
      </w:r>
      <w:r w:rsidRPr="00580C0E">
        <w:t xml:space="preserve"> </w:t>
      </w:r>
      <w:r>
        <w:t>(David Caron is an Associate Prof of French at the University</w:t>
      </w:r>
      <w:r w:rsidRPr="00580C0E">
        <w:t xml:space="preserve"> of Michigan, </w:t>
      </w:r>
      <w:r>
        <w:t>“</w:t>
      </w:r>
      <w:r w:rsidRPr="00580C0E">
        <w:t>AIDS in French Culture: Social Ills, Literary Cures</w:t>
      </w:r>
      <w:r>
        <w:t>,”</w:t>
      </w:r>
      <w:r w:rsidRPr="00580C0E">
        <w:t xml:space="preserve"> p. 66-67</w:t>
      </w:r>
      <w:r>
        <w:t xml:space="preserve"> ///ghs-sc</w:t>
      </w:r>
      <w:r w:rsidRPr="00580C0E">
        <w:t>)</w:t>
      </w:r>
    </w:p>
    <w:p w14:paraId="49508A69" w14:textId="77777777" w:rsidR="000A70F4" w:rsidRPr="00D0326D" w:rsidRDefault="000A70F4" w:rsidP="000A70F4">
      <w:pPr>
        <w:rPr>
          <w:rStyle w:val="StyleUnderline"/>
        </w:rPr>
      </w:pPr>
      <w:r w:rsidRPr="00580C0E">
        <w:rPr>
          <w:sz w:val="14"/>
        </w:rPr>
        <w:t xml:space="preserve">Logically, Genet selects the most obvious cliches, those with the most imme- diate connotations. The image of leprosy falls in that category. </w:t>
      </w:r>
      <w:r w:rsidRPr="00437317">
        <w:rPr>
          <w:rStyle w:val="StyleUnderline"/>
        </w:rPr>
        <w:t xml:space="preserve">To use </w:t>
      </w:r>
      <w:r w:rsidRPr="00A950DD">
        <w:rPr>
          <w:rStyle w:val="StyleUnderline"/>
          <w:highlight w:val="yellow"/>
        </w:rPr>
        <w:t xml:space="preserve">leprosy as metaphor </w:t>
      </w:r>
      <w:r w:rsidRPr="00A950DD">
        <w:rPr>
          <w:rStyle w:val="Emphasis"/>
          <w:highlight w:val="yellow"/>
        </w:rPr>
        <w:t>conjures up the idea of exclusion</w:t>
      </w:r>
      <w:r w:rsidRPr="00437317">
        <w:rPr>
          <w:rStyle w:val="StyleUnderline"/>
        </w:rPr>
        <w:t xml:space="preserve"> beyond the boundaries of the community </w:t>
      </w:r>
      <w:r w:rsidRPr="00A950DD">
        <w:rPr>
          <w:rStyle w:val="StyleUnderline"/>
          <w:highlight w:val="yellow"/>
        </w:rPr>
        <w:t xml:space="preserve">toward an </w:t>
      </w:r>
      <w:r w:rsidRPr="00A950DD">
        <w:rPr>
          <w:rStyle w:val="Emphasis"/>
          <w:highlight w:val="yellow"/>
        </w:rPr>
        <w:t>abjected outside figured by the lepers’</w:t>
      </w:r>
      <w:r w:rsidRPr="00A950DD">
        <w:rPr>
          <w:rStyle w:val="StyleUnderline"/>
          <w:highlight w:val="yellow"/>
        </w:rPr>
        <w:t xml:space="preserve"> </w:t>
      </w:r>
      <w:r w:rsidRPr="00A950DD">
        <w:rPr>
          <w:rStyle w:val="Emphasis"/>
          <w:highlight w:val="yellow"/>
        </w:rPr>
        <w:t>colony</w:t>
      </w:r>
      <w:r w:rsidRPr="00580C0E">
        <w:rPr>
          <w:sz w:val="14"/>
        </w:rPr>
        <w:t>. But it also implies that such exclusion is signified by bodily marks. As Susan Sontag writes in Illness as Metaphor: "</w:t>
      </w:r>
      <w:r w:rsidRPr="00437317">
        <w:rPr>
          <w:rStyle w:val="StyleUnderline"/>
        </w:rPr>
        <w:t>Leprosy in its heyday aroused a . . . disproportionate sense of horror</w:t>
      </w:r>
      <w:r w:rsidRPr="00580C0E">
        <w:rPr>
          <w:sz w:val="14"/>
        </w:rPr>
        <w:t xml:space="preserve">. In the Middle Ages, the leper was a social text in which corruption was made visible; an exemplum, an emblem of decay” (58). </w:t>
      </w:r>
      <w:r w:rsidRPr="00A950DD">
        <w:rPr>
          <w:rStyle w:val="StyleUnderline"/>
          <w:highlight w:val="yellow"/>
        </w:rPr>
        <w:t>While leprosy was no longer as common</w:t>
      </w:r>
      <w:r w:rsidRPr="00580C0E">
        <w:rPr>
          <w:sz w:val="14"/>
        </w:rPr>
        <w:t xml:space="preserve"> in Europe at the time when Genet’s story takes place and when the book was published, it </w:t>
      </w:r>
      <w:r w:rsidRPr="00A950DD">
        <w:rPr>
          <w:rStyle w:val="StyleUnderline"/>
          <w:highlight w:val="yellow"/>
        </w:rPr>
        <w:t>was still virulent as a metaphor</w:t>
      </w:r>
      <w:r w:rsidRPr="00580C0E">
        <w:rPr>
          <w:rStyle w:val="StyleUnderline"/>
        </w:rPr>
        <w:t xml:space="preserve">—and </w:t>
      </w:r>
      <w:r w:rsidRPr="00A950DD">
        <w:rPr>
          <w:rStyle w:val="Emphasis"/>
          <w:highlight w:val="yellow"/>
        </w:rPr>
        <w:t>it still is</w:t>
      </w:r>
      <w:r w:rsidRPr="00580C0E">
        <w:rPr>
          <w:sz w:val="14"/>
        </w:rPr>
        <w:t>. Sontag reminds us, for example,that “</w:t>
      </w:r>
      <w:r w:rsidRPr="00580C0E">
        <w:rPr>
          <w:rStyle w:val="StyleUnderline"/>
        </w:rPr>
        <w:t>In French, a moldering facade is still lepreuse</w:t>
      </w:r>
      <w:r w:rsidRPr="00580C0E">
        <w:rPr>
          <w:sz w:val="14"/>
        </w:rPr>
        <w:t xml:space="preserve">” (58). And </w:t>
      </w:r>
      <w:r w:rsidRPr="00580C0E">
        <w:rPr>
          <w:rStyle w:val="StyleUnderline"/>
        </w:rPr>
        <w:t>it isn’t uncommon to hear someone complain about being treated "like a leper.”</w:t>
      </w:r>
      <w:r>
        <w:rPr>
          <w:rStyle w:val="StyleUnderline"/>
        </w:rPr>
        <w:t xml:space="preserve"> </w:t>
      </w:r>
      <w:r w:rsidRPr="00580C0E">
        <w:rPr>
          <w:sz w:val="14"/>
        </w:rPr>
        <w:t xml:space="preserve">In Journal du voleur, the leprosy metaphor appears both explicitly and indirectly, through identifiable connotations. Early on in the novel Genet mentions “leprosy, to which I compare our state” (27) ["La lepre, a quoi je compare noire etat” (29)]. Why choose this particular comparison? Why this disease and not another one? First, unlike the plague, which kills rapidly those it infects, </w:t>
      </w:r>
      <w:r w:rsidRPr="00A950DD">
        <w:rPr>
          <w:rStyle w:val="StyleUnderline"/>
          <w:highlight w:val="yellow"/>
        </w:rPr>
        <w:t>leprosy allows</w:t>
      </w:r>
      <w:r w:rsidRPr="00580C0E">
        <w:rPr>
          <w:rStyle w:val="StyleUnderline"/>
        </w:rPr>
        <w:t xml:space="preserve"> author </w:t>
      </w:r>
      <w:r w:rsidRPr="00A950DD">
        <w:rPr>
          <w:rStyle w:val="StyleUnderline"/>
          <w:highlight w:val="yellow"/>
        </w:rPr>
        <w:t>and reader to focus on</w:t>
      </w:r>
      <w:r w:rsidRPr="00580C0E">
        <w:rPr>
          <w:rStyle w:val="StyleUnderline"/>
        </w:rPr>
        <w:t xml:space="preserve"> what Genet calls </w:t>
      </w:r>
      <w:r w:rsidRPr="00A950DD">
        <w:rPr>
          <w:rStyle w:val="StyleUnderline"/>
          <w:highlight w:val="yellow"/>
        </w:rPr>
        <w:t>a state</w:t>
      </w:r>
      <w:r w:rsidRPr="00B4118C">
        <w:rPr>
          <w:sz w:val="14"/>
        </w:rPr>
        <w:t>.10</w:t>
      </w:r>
      <w:r w:rsidRPr="00B4118C">
        <w:rPr>
          <w:rStyle w:val="Emphasis"/>
          <w:sz w:val="14"/>
        </w:rPr>
        <w:t xml:space="preserve"> </w:t>
      </w:r>
      <w:r w:rsidRPr="00A950DD">
        <w:rPr>
          <w:rStyle w:val="Emphasis"/>
          <w:highlight w:val="yellow"/>
        </w:rPr>
        <w:t>The body of the leper</w:t>
      </w:r>
      <w:r w:rsidRPr="00A950DD">
        <w:rPr>
          <w:rStyle w:val="StyleUnderline"/>
          <w:highlight w:val="yellow"/>
        </w:rPr>
        <w:t xml:space="preserve"> thus becomes </w:t>
      </w:r>
      <w:r w:rsidRPr="00A950DD">
        <w:rPr>
          <w:rStyle w:val="Emphasis"/>
          <w:highlight w:val="yellow"/>
        </w:rPr>
        <w:t>the living signifier of difference</w:t>
      </w:r>
      <w:r w:rsidRPr="00A950DD">
        <w:rPr>
          <w:rStyle w:val="StyleUnderline"/>
          <w:highlight w:val="yellow"/>
        </w:rPr>
        <w:t>. It embodies the Other with whom</w:t>
      </w:r>
      <w:r w:rsidRPr="00580C0E">
        <w:rPr>
          <w:rStyle w:val="StyleUnderline"/>
        </w:rPr>
        <w:t xml:space="preserve"> all </w:t>
      </w:r>
      <w:r w:rsidRPr="00A950DD">
        <w:rPr>
          <w:rStyle w:val="StyleUnderline"/>
          <w:highlight w:val="yellow"/>
        </w:rPr>
        <w:t>contact must be avoided</w:t>
      </w:r>
      <w:r w:rsidRPr="00580C0E">
        <w:rPr>
          <w:sz w:val="14"/>
        </w:rPr>
        <w:t xml:space="preserve"> .11 </w:t>
      </w:r>
      <w:r w:rsidRPr="00580C0E">
        <w:rPr>
          <w:rStyle w:val="StyleUnderline"/>
        </w:rPr>
        <w:t xml:space="preserve">The very ugliness of </w:t>
      </w:r>
      <w:r w:rsidRPr="00A950DD">
        <w:rPr>
          <w:rStyle w:val="StyleUnderline"/>
          <w:highlight w:val="yellow"/>
        </w:rPr>
        <w:t>the leper signifies</w:t>
      </w:r>
      <w:r w:rsidRPr="00580C0E">
        <w:rPr>
          <w:rStyle w:val="StyleUnderline"/>
        </w:rPr>
        <w:t xml:space="preserve"> and testifies to </w:t>
      </w:r>
      <w:r w:rsidRPr="00594BCA">
        <w:rPr>
          <w:rStyle w:val="StyleUnderline"/>
          <w:strike/>
        </w:rPr>
        <w:t>his</w:t>
      </w:r>
      <w:r w:rsidR="00594BCA" w:rsidRPr="00594BCA">
        <w:rPr>
          <w:rStyle w:val="StyleUnderline"/>
        </w:rPr>
        <w:t>[their]</w:t>
      </w:r>
      <w:r w:rsidRPr="00580C0E">
        <w:rPr>
          <w:rStyle w:val="StyleUnderline"/>
        </w:rPr>
        <w:t xml:space="preserve"> </w:t>
      </w:r>
      <w:r w:rsidRPr="00A950DD">
        <w:rPr>
          <w:rStyle w:val="Emphasis"/>
          <w:highlight w:val="yellow"/>
        </w:rPr>
        <w:t>otherness</w:t>
      </w:r>
      <w:r w:rsidRPr="00A754AB">
        <w:rPr>
          <w:rStyle w:val="StyleUnderline"/>
        </w:rPr>
        <w:t xml:space="preserve">, </w:t>
      </w:r>
      <w:r w:rsidRPr="00A950DD">
        <w:rPr>
          <w:rStyle w:val="StyleUnderline"/>
          <w:highlight w:val="yellow"/>
        </w:rPr>
        <w:t>and</w:t>
      </w:r>
      <w:r w:rsidRPr="00A754AB">
        <w:rPr>
          <w:rStyle w:val="StyleUnderline"/>
        </w:rPr>
        <w:t xml:space="preserve"> </w:t>
      </w:r>
      <w:r w:rsidRPr="00A754AB">
        <w:rPr>
          <w:strike/>
          <w:sz w:val="14"/>
        </w:rPr>
        <w:t>his</w:t>
      </w:r>
      <w:r w:rsidR="0018196B" w:rsidRPr="00A754AB">
        <w:rPr>
          <w:sz w:val="14"/>
        </w:rPr>
        <w:t>[their]</w:t>
      </w:r>
      <w:r w:rsidRPr="00A754AB">
        <w:rPr>
          <w:rStyle w:val="StyleUnderline"/>
          <w:sz w:val="16"/>
        </w:rPr>
        <w:t xml:space="preserve"> </w:t>
      </w:r>
      <w:r w:rsidRPr="00A950DD">
        <w:rPr>
          <w:rStyle w:val="StyleUnderline"/>
          <w:highlight w:val="yellow"/>
        </w:rPr>
        <w:t>infectiousness justifies</w:t>
      </w:r>
      <w:r w:rsidRPr="00A754AB">
        <w:rPr>
          <w:rStyle w:val="StyleUnderline"/>
        </w:rPr>
        <w:t xml:space="preserve"> </w:t>
      </w:r>
      <w:r w:rsidRPr="00A754AB">
        <w:rPr>
          <w:strike/>
          <w:sz w:val="14"/>
        </w:rPr>
        <w:t>his</w:t>
      </w:r>
      <w:r w:rsidR="0018196B" w:rsidRPr="00A754AB">
        <w:rPr>
          <w:sz w:val="14"/>
        </w:rPr>
        <w:t>[their]</w:t>
      </w:r>
      <w:r w:rsidRPr="00A754AB">
        <w:rPr>
          <w:rStyle w:val="StyleUnderline"/>
        </w:rPr>
        <w:t xml:space="preserve"> </w:t>
      </w:r>
      <w:r w:rsidRPr="00A950DD">
        <w:rPr>
          <w:rStyle w:val="StyleUnderline"/>
          <w:highlight w:val="yellow"/>
        </w:rPr>
        <w:t>expulsion from the world</w:t>
      </w:r>
      <w:r w:rsidRPr="00A754AB">
        <w:rPr>
          <w:rStyle w:val="StyleUnderline"/>
        </w:rPr>
        <w:t xml:space="preserve"> of the healthy.12</w:t>
      </w:r>
      <w:r w:rsidRPr="00580C0E">
        <w:rPr>
          <w:sz w:val="14"/>
        </w:rPr>
        <w:t xml:space="preserve"> In French, the word immonde comes to mind, with its double acception of "unclean” and/therefore “not of the world.” </w:t>
      </w:r>
      <w:r w:rsidRPr="00580C0E">
        <w:rPr>
          <w:rStyle w:val="StyleUnderline"/>
        </w:rPr>
        <w:t>This an antagonistic relationship with the world of the healthy—“your world”</w:t>
      </w:r>
      <w:r w:rsidRPr="00580C0E">
        <w:rPr>
          <w:sz w:val="14"/>
        </w:rPr>
        <w:t xml:space="preserve"> (9) ["votre monde” (10)], Genet tells us—</w:t>
      </w:r>
      <w:r w:rsidRPr="00580C0E">
        <w:rPr>
          <w:rStyle w:val="StyleUnderline"/>
        </w:rPr>
        <w:t>is a central implication of the leprosy metaphor</w:t>
      </w:r>
      <w:r w:rsidRPr="00580C0E">
        <w:rPr>
          <w:sz w:val="14"/>
        </w:rPr>
        <w:t xml:space="preserve">, and one on which Genet relies heavily to depict the daily life of the group of Barcelona beggars he belongs to: We sometimes slept six in a bed without sheets, and at dawn we would go begging in the markets. We would leave the Barrio Chino in a group and scatter over the Parallelo, carrying shopping baskets, for the housewives would give us a leek or turnip rather than a coin. (18) (Nous couchions quelquefois six sur un lit sans drap et des l’aube nous al- lions mendier sur les marches. Nous quiltions en bande le Barrio Chino et sur le Parallelo nous nous egrenions, un cabas au bras, car les menageres nous donnaient plutot un poireau ou un navet qu’un sou. (18)| The scene directly echoes the medieval imagery of the lepers leaving their colony to beg in the marketplace. But the relationship between the healthy and the sick is more ambiguous than it seems, inasmuch as it doesn’t signify a radi- cal and definitive exclusion. In Purity and Danger, Mary Douglas shows that from an anthropological perspective, </w:t>
      </w:r>
      <w:r w:rsidRPr="00580C0E">
        <w:rPr>
          <w:rStyle w:val="StyleUnderline"/>
        </w:rPr>
        <w:t xml:space="preserve">dirt and defilement are signs of disorder, </w:t>
      </w:r>
      <w:r>
        <w:rPr>
          <w:rStyle w:val="StyleUnderline"/>
        </w:rPr>
        <w:t xml:space="preserve">and </w:t>
      </w:r>
      <w:r w:rsidRPr="00A950DD">
        <w:rPr>
          <w:rStyle w:val="StyleUnderline"/>
          <w:highlight w:val="yellow"/>
        </w:rPr>
        <w:t>charity gives form to a ritualized contact with the Other</w:t>
      </w:r>
      <w:r w:rsidRPr="00580C0E">
        <w:rPr>
          <w:sz w:val="14"/>
        </w:rPr>
        <w:t xml:space="preserve">. In this structure, </w:t>
      </w:r>
      <w:r w:rsidRPr="00580C0E">
        <w:rPr>
          <w:rStyle w:val="StyleUnderline"/>
        </w:rPr>
        <w:t xml:space="preserve">the gift occupies more or less the same function as the sacrifice or the offering in some religious rites. </w:t>
      </w:r>
      <w:r w:rsidRPr="00D0326D">
        <w:rPr>
          <w:rStyle w:val="StyleUnderline"/>
        </w:rPr>
        <w:t xml:space="preserve">The goal is </w:t>
      </w:r>
      <w:r w:rsidRPr="00A950DD">
        <w:rPr>
          <w:rStyle w:val="StyleUnderline"/>
          <w:highlight w:val="yellow"/>
        </w:rPr>
        <w:t>to protect the community and not</w:t>
      </w:r>
      <w:r w:rsidRPr="00580C0E">
        <w:rPr>
          <w:rStyle w:val="StyleUnderline"/>
        </w:rPr>
        <w:t xml:space="preserve"> to </w:t>
      </w:r>
      <w:r w:rsidRPr="00A950DD">
        <w:rPr>
          <w:rStyle w:val="StyleUnderline"/>
          <w:highlight w:val="yellow"/>
        </w:rPr>
        <w:t>establish</w:t>
      </w:r>
      <w:r w:rsidRPr="00580C0E">
        <w:rPr>
          <w:rStyle w:val="StyleUnderline"/>
        </w:rPr>
        <w:t xml:space="preserve"> a </w:t>
      </w:r>
      <w:r w:rsidRPr="00A950DD">
        <w:rPr>
          <w:rStyle w:val="StyleUnderline"/>
          <w:highlight w:val="yellow"/>
        </w:rPr>
        <w:t>real communication</w:t>
      </w:r>
      <w:r w:rsidRPr="00580C0E">
        <w:rPr>
          <w:sz w:val="14"/>
        </w:rPr>
        <w:t xml:space="preserve">. </w:t>
      </w:r>
      <w:r w:rsidRPr="00D0326D">
        <w:t>In fact, the begging ritual represented in Genet’s text is repeated every market day and figures the reiteration of the act of exclusion performed by the gift of food</w:t>
      </w:r>
      <w:r w:rsidRPr="00B4118C">
        <w:rPr>
          <w:rStyle w:val="Emphasis"/>
        </w:rPr>
        <w:t xml:space="preserve">. </w:t>
      </w:r>
      <w:r w:rsidRPr="00A950DD">
        <w:rPr>
          <w:rStyle w:val="Emphasis"/>
          <w:highlight w:val="yellow"/>
        </w:rPr>
        <w:t>Each time,</w:t>
      </w:r>
      <w:r w:rsidRPr="00B4118C">
        <w:rPr>
          <w:rStyle w:val="Emphasis"/>
        </w:rPr>
        <w:t xml:space="preserve"> </w:t>
      </w:r>
      <w:r w:rsidRPr="00A950DD">
        <w:rPr>
          <w:rStyle w:val="Emphasis"/>
          <w:highlight w:val="yellow"/>
        </w:rPr>
        <w:t>the excluded remind the community of their existence</w:t>
      </w:r>
      <w:r w:rsidRPr="00B4118C">
        <w:rPr>
          <w:rStyle w:val="Emphasis"/>
        </w:rPr>
        <w:t xml:space="preserve">, and </w:t>
      </w:r>
      <w:r w:rsidRPr="00A950DD">
        <w:rPr>
          <w:rStyle w:val="Emphasis"/>
          <w:highlight w:val="yellow"/>
        </w:rPr>
        <w:t>each time</w:t>
      </w:r>
      <w:r w:rsidRPr="00B4118C">
        <w:rPr>
          <w:rStyle w:val="Emphasis"/>
        </w:rPr>
        <w:t xml:space="preserve">, </w:t>
      </w:r>
      <w:r w:rsidRPr="00A950DD">
        <w:rPr>
          <w:rStyle w:val="Emphasis"/>
          <w:highlight w:val="yellow"/>
        </w:rPr>
        <w:t>the community has to expel them anew</w:t>
      </w:r>
      <w:r w:rsidRPr="00B4118C">
        <w:rPr>
          <w:rStyle w:val="Emphasis"/>
        </w:rPr>
        <w:t>.</w:t>
      </w:r>
      <w:r w:rsidRPr="00B4118C">
        <w:rPr>
          <w:rStyle w:val="StyleUnderline"/>
        </w:rPr>
        <w:t xml:space="preserve"> </w:t>
      </w:r>
      <w:r w:rsidRPr="00A950DD">
        <w:rPr>
          <w:rStyle w:val="StyleUnderline"/>
          <w:highlight w:val="yellow"/>
        </w:rPr>
        <w:t>The constant reminder of a</w:t>
      </w:r>
      <w:r w:rsidRPr="00D0326D">
        <w:t xml:space="preserve"> kind of un-wholesome, </w:t>
      </w:r>
      <w:r w:rsidRPr="00A950DD">
        <w:rPr>
          <w:rStyle w:val="StyleUnderline"/>
          <w:highlight w:val="yellow"/>
        </w:rPr>
        <w:t>parallel world</w:t>
      </w:r>
      <w:r w:rsidRPr="00B4118C">
        <w:rPr>
          <w:rStyle w:val="StyleUnderline"/>
        </w:rPr>
        <w:t xml:space="preserve"> </w:t>
      </w:r>
      <w:r w:rsidRPr="00D0326D">
        <w:t xml:space="preserve">(immonde) simultaneously </w:t>
      </w:r>
      <w:r w:rsidRPr="00B4118C">
        <w:rPr>
          <w:rStyle w:val="StyleUnderline"/>
        </w:rPr>
        <w:t>reinforces and weakens the "healthy” community it surrounds</w:t>
      </w:r>
      <w:r w:rsidRPr="00D0326D">
        <w:t xml:space="preserve">. On the one hand, it underscores and confirms a contrario the health of the community. On the other, </w:t>
      </w:r>
      <w:r w:rsidRPr="00D0326D">
        <w:rPr>
          <w:rStyle w:val="StyleUnderline"/>
        </w:rPr>
        <w:t xml:space="preserve">it </w:t>
      </w:r>
      <w:r w:rsidRPr="00A950DD">
        <w:rPr>
          <w:rStyle w:val="StyleUnderline"/>
          <w:highlight w:val="yellow"/>
        </w:rPr>
        <w:t>indicates</w:t>
      </w:r>
      <w:r w:rsidRPr="00D0326D">
        <w:rPr>
          <w:rStyle w:val="StyleUnderline"/>
        </w:rPr>
        <w:t xml:space="preserve"> that </w:t>
      </w:r>
      <w:r w:rsidRPr="00A950DD">
        <w:rPr>
          <w:rStyle w:val="StyleUnderline"/>
          <w:highlight w:val="yellow"/>
        </w:rPr>
        <w:t>the (metaphorical) lepers’ colony represents the community’s constitutive boundary, and</w:t>
      </w:r>
      <w:r w:rsidRPr="00D0326D">
        <w:rPr>
          <w:rStyle w:val="StyleUnderline"/>
        </w:rPr>
        <w:t xml:space="preserve"> that </w:t>
      </w:r>
      <w:r w:rsidRPr="00A950DD">
        <w:rPr>
          <w:rStyle w:val="StyleUnderline"/>
          <w:highlight w:val="yellow"/>
        </w:rPr>
        <w:t>beyond that boundary</w:t>
      </w:r>
      <w:r w:rsidRPr="00B4118C">
        <w:rPr>
          <w:rStyle w:val="StyleUnderline"/>
        </w:rPr>
        <w:t xml:space="preserve"> </w:t>
      </w:r>
      <w:r w:rsidRPr="00A950DD">
        <w:rPr>
          <w:rStyle w:val="StyleUnderline"/>
          <w:highlight w:val="yellow"/>
        </w:rPr>
        <w:t>the law inverts itself.</w:t>
      </w:r>
    </w:p>
    <w:bookmarkEnd w:id="0"/>
    <w:p w14:paraId="31DAA9F9" w14:textId="77777777" w:rsidR="003505E2" w:rsidRPr="00422304" w:rsidRDefault="003505E2" w:rsidP="006E655B"/>
    <w:p w14:paraId="2CB78867" w14:textId="77777777" w:rsidR="00900659" w:rsidRPr="007D2122" w:rsidRDefault="00900659" w:rsidP="00900659">
      <w:pPr>
        <w:pStyle w:val="Heading4"/>
      </w:pPr>
      <w:r>
        <w:t>The leper defines the paradigm of exclusion – existing on the outskirts of society, the paradigm of the leper combines with that of the plague to create the political space of modernity, a world where the leper is subject to not only exclusion, but also to surveillance, control, and individualization, subjugated by an external power</w:t>
      </w:r>
    </w:p>
    <w:p w14:paraId="17F8B42F" w14:textId="77777777" w:rsidR="00900659" w:rsidRDefault="00900659" w:rsidP="00900659">
      <w:r w:rsidRPr="00FB0910">
        <w:rPr>
          <w:rStyle w:val="Style13ptBold"/>
        </w:rPr>
        <w:t>Agamben 05</w:t>
      </w:r>
      <w:r>
        <w:t xml:space="preserve"> (Giorgio Agamben, Italian philosopher, “Metropolis,” 2005, </w:t>
      </w:r>
      <w:hyperlink r:id="rId6" w:history="1">
        <w:r w:rsidRPr="00332D67">
          <w:rPr>
            <w:rStyle w:val="Hyperlink"/>
          </w:rPr>
          <w:t>http://www.generation-online.org/p/fpagamben4.htm</w:t>
        </w:r>
      </w:hyperlink>
      <w:r>
        <w:t xml:space="preserve"> ///ghs-sc)</w:t>
      </w:r>
    </w:p>
    <w:p w14:paraId="3B251D9B" w14:textId="77777777" w:rsidR="00900659" w:rsidRPr="00EF0D9E" w:rsidRDefault="00900659" w:rsidP="00900659">
      <w:pPr>
        <w:rPr>
          <w:sz w:val="14"/>
        </w:rPr>
      </w:pPr>
      <w:r w:rsidRPr="00EF0D9E">
        <w:rPr>
          <w:sz w:val="14"/>
        </w:rPr>
        <w:t xml:space="preserve">Many years ago I was having a conversation with Guy (Debord) which I believed to be about political philosophy, until at some point Guy interrupted me and said: 'Look, I am not a philosopher, I am a strategist'. This statement struck me because I used to see him as a philosopher as I saw myself as one, but I think that what he meant to say was that </w:t>
      </w:r>
      <w:r w:rsidRPr="00A950DD">
        <w:rPr>
          <w:rStyle w:val="StyleUnderline"/>
          <w:highlight w:val="yellow"/>
        </w:rPr>
        <w:t>every thought</w:t>
      </w:r>
      <w:r w:rsidRPr="00792D72">
        <w:rPr>
          <w:rStyle w:val="StyleUnderline"/>
        </w:rPr>
        <w:t xml:space="preserve">, </w:t>
      </w:r>
      <w:r w:rsidRPr="00792D72">
        <w:rPr>
          <w:rStyle w:val="Emphasis"/>
        </w:rPr>
        <w:t>however 'pure'</w:t>
      </w:r>
      <w:r w:rsidRPr="00EF0D9E">
        <w:rPr>
          <w:sz w:val="14"/>
        </w:rPr>
        <w:t xml:space="preserve">, general or abstract </w:t>
      </w:r>
      <w:r w:rsidRPr="00792D72">
        <w:rPr>
          <w:rStyle w:val="StyleUnderline"/>
        </w:rPr>
        <w:t xml:space="preserve">it tries to be, </w:t>
      </w:r>
      <w:r w:rsidRPr="00A950DD">
        <w:rPr>
          <w:rStyle w:val="StyleUnderline"/>
          <w:highlight w:val="yellow"/>
        </w:rPr>
        <w:t>is always marked by historical and temporal signs</w:t>
      </w:r>
      <w:r w:rsidRPr="00792D72">
        <w:rPr>
          <w:rStyle w:val="StyleUnderline"/>
        </w:rPr>
        <w:t xml:space="preserve"> and thus captured and somehow engaged in a strategy and urgency.</w:t>
      </w:r>
      <w:r w:rsidRPr="00EF0D9E">
        <w:rPr>
          <w:sz w:val="14"/>
        </w:rPr>
        <w:t xml:space="preserve"> I say this because my reflections will clearly be general and I won't enter into the specific theme of conflicts but I hope that they will bear the marks of a strategy. I would like to start from a banal consideration on the etymology of the word metropolis. As you know, in Greek metropolis means Mother City and refers to the relationship between cities and colonies.The citizens of a polis who left to found a colony were curiously called en apoikia: distancing/drifting away from home and from the city, which then took on, in relation to the colony, the character of Mother City, Metropolis(1). As you know this meaning of the word is still current and today used to express the relationship of the metropolitan territory of the home to the colonies. The first instructive observation suggested by the etymology is that the word metropolis has a strong connotation of maximum dislocation and spatial and political dishomogeneity, as that which defines the relationship between the state, or the city, and colonies. And this raises a series of doubts about the current idea of the metropolis as a urban, continuum and relatively homogeneous fabric (2). This is the first consideraton: the isonomy that defines the Greek polis as a model of political city is excluded from the relation between metropolis and colony, and therefore the term metropolis, when transposed to describe a urban fabric, carries this fundamental dishomogeneity with it. So I propose that we keep the term metropolis for something substantially other from the city, in the traditional conception of the polis, i.e. something politically and spatially isonomic. I suggest to use this term, </w:t>
      </w:r>
      <w:r w:rsidRPr="00A950DD">
        <w:rPr>
          <w:rStyle w:val="StyleUnderline"/>
          <w:highlight w:val="yellow"/>
        </w:rPr>
        <w:t>metropolis</w:t>
      </w:r>
      <w:r w:rsidRPr="00EF0D9E">
        <w:rPr>
          <w:sz w:val="14"/>
        </w:rPr>
        <w:t xml:space="preserve">, to designate the new urban fabric that </w:t>
      </w:r>
      <w:r w:rsidRPr="00A950DD">
        <w:rPr>
          <w:rStyle w:val="StyleUnderline"/>
          <w:highlight w:val="yellow"/>
        </w:rPr>
        <w:t>emerges in parallel with the processes of transformation</w:t>
      </w:r>
      <w:r w:rsidRPr="00792D72">
        <w:rPr>
          <w:rStyle w:val="StyleUnderline"/>
        </w:rPr>
        <w:t xml:space="preserve"> that Michel Foucault </w:t>
      </w:r>
      <w:r w:rsidRPr="00A950DD">
        <w:rPr>
          <w:rStyle w:val="StyleUnderline"/>
          <w:highlight w:val="yellow"/>
        </w:rPr>
        <w:t>defined as the shift</w:t>
      </w:r>
      <w:r w:rsidRPr="00792D72">
        <w:rPr>
          <w:rStyle w:val="StyleUnderline"/>
        </w:rPr>
        <w:t xml:space="preserve"> from the territorial power of the ancient regime, of sovereignty, </w:t>
      </w:r>
      <w:r w:rsidRPr="00A950DD">
        <w:rPr>
          <w:rStyle w:val="Emphasis"/>
          <w:highlight w:val="yellow"/>
        </w:rPr>
        <w:t>to modern biopower</w:t>
      </w:r>
      <w:r w:rsidRPr="00792D72">
        <w:rPr>
          <w:rStyle w:val="StyleUnderline"/>
        </w:rPr>
        <w:t>,</w:t>
      </w:r>
      <w:r w:rsidRPr="00EF0D9E">
        <w:rPr>
          <w:sz w:val="14"/>
        </w:rPr>
        <w:t xml:space="preserve"> that is in its essence governmental. This means that to understand what a metropolis is one needs to understand the process whereby power progressively takes on the character of government of things and the living, or if you like of an economy. </w:t>
      </w:r>
      <w:r w:rsidRPr="00792D72">
        <w:rPr>
          <w:rStyle w:val="StyleUnderline"/>
        </w:rPr>
        <w:t>Economy means nothing but government</w:t>
      </w:r>
      <w:r w:rsidRPr="00EF0D9E">
        <w:rPr>
          <w:sz w:val="14"/>
        </w:rPr>
        <w:t xml:space="preserve">, in the 18th century, the government of the living and things. The city of the feudal system of the ancient regime was always in a situation of exception in relation to the large territorial powers, it was the citta franca, relatively autonomous from the great territorial powers (3). So I would say that the metropolis is the dispositif or group of dispositifs that replaces the city when power becomes the government of the living and of things. We cannot go into the complexity of the transformation of power into government. Government is not dominion and violence, it is a more compolecx configuration that traverses the very nature of the governed thus implying their freedom, it is a power that is not transcendental but immanent, its essential character is that it always is, in its specific manifestation, a collateral effect, something that originates in a general economy and falls onto the particular (4). When the US strategists speak of collateral damage they have to be taken literally: government always has this schema of a general economy, with collateral effects on the particulars, on the subjects. Going back to the metropolis, my idea is that we are not facing a process of development and growth of the old city, but the institution of a new paradigm whose character needs to be analysed. Undoubtedly one of its main traits is that there is a shift form the model of the polis founded on a centre, that is, a public centre or agora, to a new metropolitan spatialisation that is certainly invested in a process of de-politicisation, which results in a strange zone where it is impossible to decide what is private and what is public. Michel Foucault tried to define some of the essential characters of this urban space in relation to governmentality. According to him, </w:t>
      </w:r>
      <w:r w:rsidRPr="00A950DD">
        <w:rPr>
          <w:rStyle w:val="StyleUnderline"/>
          <w:highlight w:val="yellow"/>
        </w:rPr>
        <w:t>there is a convergence of two paradigms</w:t>
      </w:r>
      <w:r w:rsidRPr="00EF0D9E">
        <w:rPr>
          <w:sz w:val="14"/>
        </w:rPr>
        <w:t xml:space="preserve"> that were hitherto distinct: </w:t>
      </w:r>
      <w:r w:rsidRPr="00A950DD">
        <w:rPr>
          <w:rStyle w:val="Emphasis"/>
          <w:highlight w:val="yellow"/>
        </w:rPr>
        <w:t>leprosy and the plague</w:t>
      </w:r>
      <w:r w:rsidRPr="00A950DD">
        <w:rPr>
          <w:rStyle w:val="StyleUnderline"/>
          <w:highlight w:val="yellow"/>
        </w:rPr>
        <w:t>. The paradigm of leprosy was</w:t>
      </w:r>
      <w:r w:rsidRPr="00792D72">
        <w:rPr>
          <w:rStyle w:val="StyleUnderline"/>
        </w:rPr>
        <w:t xml:space="preserve"> clearly </w:t>
      </w:r>
      <w:r w:rsidRPr="00A950DD">
        <w:rPr>
          <w:rStyle w:val="Emphasis"/>
          <w:highlight w:val="yellow"/>
        </w:rPr>
        <w:t>based on exclusion</w:t>
      </w:r>
      <w:r w:rsidRPr="00A950DD">
        <w:rPr>
          <w:rStyle w:val="StyleUnderline"/>
          <w:highlight w:val="yellow"/>
        </w:rPr>
        <w:t>, it required that the lepers were</w:t>
      </w:r>
      <w:r w:rsidRPr="00792D72">
        <w:rPr>
          <w:rStyle w:val="StyleUnderline"/>
        </w:rPr>
        <w:t xml:space="preserve"> 'placed </w:t>
      </w:r>
      <w:r w:rsidRPr="00A950DD">
        <w:rPr>
          <w:rStyle w:val="StyleUnderline"/>
          <w:highlight w:val="yellow"/>
        </w:rPr>
        <w:t>outside' the city</w:t>
      </w:r>
      <w:r w:rsidRPr="00EF0D9E">
        <w:rPr>
          <w:sz w:val="14"/>
        </w:rPr>
        <w:t xml:space="preserve">. In this model, </w:t>
      </w:r>
      <w:r w:rsidRPr="00A950DD">
        <w:rPr>
          <w:rStyle w:val="StyleUnderline"/>
          <w:highlight w:val="yellow"/>
        </w:rPr>
        <w:t>the pure city keeps the stranger outside</w:t>
      </w:r>
      <w:r w:rsidRPr="00792D72">
        <w:rPr>
          <w:rStyle w:val="StyleUnderline"/>
        </w:rPr>
        <w:t xml:space="preserve">, the grand enfermement: </w:t>
      </w:r>
      <w:r w:rsidRPr="00A950DD">
        <w:rPr>
          <w:rStyle w:val="Emphasis"/>
          <w:highlight w:val="yellow"/>
        </w:rPr>
        <w:t>close up and exclude</w:t>
      </w:r>
      <w:r w:rsidRPr="00EF0D9E">
        <w:rPr>
          <w:sz w:val="14"/>
        </w:rPr>
        <w:t xml:space="preserve"> (5). </w:t>
      </w:r>
      <w:r w:rsidRPr="00792D72">
        <w:rPr>
          <w:rStyle w:val="StyleUnderline"/>
        </w:rPr>
        <w:t>The model of the plague is completely different</w:t>
      </w:r>
      <w:r w:rsidRPr="00EF0D9E">
        <w:rPr>
          <w:sz w:val="14"/>
        </w:rPr>
        <w:t xml:space="preserve"> and gives rise to another paradigm. </w:t>
      </w:r>
      <w:r w:rsidRPr="00792D72">
        <w:rPr>
          <w:rStyle w:val="StyleUnderline"/>
        </w:rPr>
        <w:t>When the city is plagued it is impossible to move the plague victims outside.</w:t>
      </w:r>
      <w:r w:rsidRPr="00EF0D9E">
        <w:rPr>
          <w:sz w:val="14"/>
        </w:rPr>
        <w:t xml:space="preserve"> On the contrary, </w:t>
      </w:r>
      <w:r w:rsidRPr="00792D72">
        <w:rPr>
          <w:rStyle w:val="StyleUnderline"/>
        </w:rPr>
        <w:t>it is a case of creating a model of surveillance, control, and articulation of urban spaces</w:t>
      </w:r>
      <w:r w:rsidRPr="00EF0D9E">
        <w:rPr>
          <w:sz w:val="14"/>
        </w:rPr>
        <w:t xml:space="preserve">. These are divided into sections, within each section each road is made autonomous and placed under the surveillance of an intendent; </w:t>
      </w:r>
      <w:r w:rsidRPr="00792D72">
        <w:rPr>
          <w:rStyle w:val="StyleUnderline"/>
        </w:rPr>
        <w:t>nobody can go out of the house but every day the houses are checked, each inhabitant controlled, how many are there, are they dead etc.</w:t>
      </w:r>
      <w:r w:rsidRPr="00EF0D9E">
        <w:rPr>
          <w:sz w:val="14"/>
        </w:rPr>
        <w:t xml:space="preserve"> It is a quadrillage of urban territory surveilled by intendents, doctors and soldiers. So whilst </w:t>
      </w:r>
      <w:r w:rsidRPr="00A950DD">
        <w:rPr>
          <w:rStyle w:val="Emphasis"/>
          <w:highlight w:val="yellow"/>
        </w:rPr>
        <w:t>the leper was rejected by an apparatus of exclusion</w:t>
      </w:r>
      <w:r w:rsidRPr="00792D72">
        <w:rPr>
          <w:rStyle w:val="StyleUnderline"/>
        </w:rPr>
        <w:t>, the plague victim is encased, surveilled, controlled and cured through a complex web of dispositifs that divide and individualise</w:t>
      </w:r>
      <w:r w:rsidRPr="00EF0D9E">
        <w:rPr>
          <w:sz w:val="14"/>
        </w:rPr>
        <w:t xml:space="preserve">, and in so doing also articulate the efficiency of control and of power. Thus whereas </w:t>
      </w:r>
      <w:r w:rsidRPr="00A950DD">
        <w:rPr>
          <w:rStyle w:val="StyleUnderline"/>
          <w:highlight w:val="yellow"/>
        </w:rPr>
        <w:t>leprosy is a paradigm of exclusive society, the plague is a paradigm of disciplinary techniques</w:t>
      </w:r>
      <w:r w:rsidRPr="00EF0D9E">
        <w:rPr>
          <w:sz w:val="14"/>
        </w:rPr>
        <w:t xml:space="preserve">, technologies that will take society through the transition from the ancient regime to the disciplinary paradigm. According to Foucault, </w:t>
      </w:r>
      <w:r w:rsidRPr="00A950DD">
        <w:rPr>
          <w:rStyle w:val="StyleUnderline"/>
          <w:highlight w:val="yellow"/>
        </w:rPr>
        <w:t>the political space of modernity is the result of these</w:t>
      </w:r>
      <w:r w:rsidRPr="00792D72">
        <w:rPr>
          <w:rStyle w:val="StyleUnderline"/>
        </w:rPr>
        <w:t xml:space="preserve"> two </w:t>
      </w:r>
      <w:r w:rsidRPr="00A950DD">
        <w:rPr>
          <w:rStyle w:val="StyleUnderline"/>
          <w:highlight w:val="yellow"/>
        </w:rPr>
        <w:t>paradigms: at some point the leper starts being treated like a plague victim,</w:t>
      </w:r>
      <w:r w:rsidRPr="00EF0D9E">
        <w:rPr>
          <w:sz w:val="14"/>
        </w:rPr>
        <w:t xml:space="preserve"> and viceversa. In other words, </w:t>
      </w:r>
      <w:r w:rsidRPr="00A950DD">
        <w:rPr>
          <w:rStyle w:val="Emphasis"/>
          <w:highlight w:val="yellow"/>
        </w:rPr>
        <w:t>there emerges a projection onto the framework of exclusion</w:t>
      </w:r>
      <w:r w:rsidRPr="00792D72">
        <w:rPr>
          <w:rStyle w:val="Emphasis"/>
        </w:rPr>
        <w:t xml:space="preserve"> and separation </w:t>
      </w:r>
      <w:r w:rsidRPr="00A950DD">
        <w:rPr>
          <w:rStyle w:val="Emphasis"/>
          <w:highlight w:val="yellow"/>
        </w:rPr>
        <w:t>of leprosy, of the arrangement of surveillance, control, individualisation and</w:t>
      </w:r>
      <w:r w:rsidRPr="00792D72">
        <w:rPr>
          <w:rStyle w:val="Emphasis"/>
        </w:rPr>
        <w:t xml:space="preserve"> the articulation </w:t>
      </w:r>
      <w:r w:rsidRPr="00A950DD">
        <w:rPr>
          <w:rStyle w:val="Emphasis"/>
          <w:highlight w:val="yellow"/>
        </w:rPr>
        <w:t>of disciplinary power, so that it becomes a case of individualising, subjectivating and correcting the leper by treating him like a plague victim</w:t>
      </w:r>
      <w:r w:rsidRPr="00EF0D9E">
        <w:rPr>
          <w:sz w:val="14"/>
        </w:rPr>
        <w:t xml:space="preserve">. So </w:t>
      </w:r>
      <w:r w:rsidRPr="00A950DD">
        <w:rPr>
          <w:rStyle w:val="StyleUnderline"/>
          <w:highlight w:val="yellow"/>
        </w:rPr>
        <w:t xml:space="preserve">there is a </w:t>
      </w:r>
      <w:r w:rsidRPr="00A950DD">
        <w:rPr>
          <w:rStyle w:val="Emphasis"/>
          <w:highlight w:val="yellow"/>
        </w:rPr>
        <w:t>double capture</w:t>
      </w:r>
      <w:r w:rsidRPr="00A950DD">
        <w:rPr>
          <w:rStyle w:val="StyleUnderline"/>
          <w:highlight w:val="yellow"/>
        </w:rPr>
        <w:t>: on the one hand the simple binary opposition</w:t>
      </w:r>
      <w:r w:rsidRPr="00792D72">
        <w:rPr>
          <w:rStyle w:val="StyleUnderline"/>
        </w:rPr>
        <w:t xml:space="preserve"> of diseased/healthy, </w:t>
      </w:r>
      <w:r w:rsidRPr="00792D72">
        <w:rPr>
          <w:rStyle w:val="StyleUnderline"/>
          <w:strike/>
        </w:rPr>
        <w:t>mad</w:t>
      </w:r>
      <w:r w:rsidRPr="00792D72">
        <w:rPr>
          <w:rStyle w:val="StyleUnderline"/>
        </w:rPr>
        <w:t xml:space="preserve">/normal etc. </w:t>
      </w:r>
      <w:r w:rsidRPr="00A950DD">
        <w:rPr>
          <w:rStyle w:val="StyleUnderline"/>
          <w:highlight w:val="yellow"/>
        </w:rPr>
        <w:t>and on the other</w:t>
      </w:r>
      <w:r w:rsidRPr="00792D72">
        <w:rPr>
          <w:rStyle w:val="StyleUnderline"/>
        </w:rPr>
        <w:t xml:space="preserve"> hand </w:t>
      </w:r>
      <w:r w:rsidRPr="00A950DD">
        <w:rPr>
          <w:rStyle w:val="StyleUnderline"/>
          <w:highlight w:val="yellow"/>
        </w:rPr>
        <w:t>there is a whole</w:t>
      </w:r>
      <w:r w:rsidRPr="00792D72">
        <w:rPr>
          <w:rStyle w:val="StyleUnderline"/>
        </w:rPr>
        <w:t xml:space="preserve"> complicated </w:t>
      </w:r>
      <w:r w:rsidRPr="00A950DD">
        <w:rPr>
          <w:rStyle w:val="StyleUnderline"/>
          <w:highlight w:val="yellow"/>
        </w:rPr>
        <w:t>series of differentiating dispositions</w:t>
      </w:r>
      <w:r w:rsidRPr="00792D72">
        <w:rPr>
          <w:rStyle w:val="StyleUnderline"/>
        </w:rPr>
        <w:t xml:space="preserve"> of technologies and dispositifs </w:t>
      </w:r>
      <w:r w:rsidRPr="00A950DD">
        <w:rPr>
          <w:rStyle w:val="StyleUnderline"/>
          <w:highlight w:val="yellow"/>
        </w:rPr>
        <w:t>that subjectify</w:t>
      </w:r>
      <w:r w:rsidRPr="00792D72">
        <w:rPr>
          <w:rStyle w:val="StyleUnderline"/>
        </w:rPr>
        <w:t xml:space="preserve"> individuate and control </w:t>
      </w:r>
      <w:r w:rsidRPr="00A950DD">
        <w:rPr>
          <w:rStyle w:val="StyleUnderline"/>
          <w:highlight w:val="yellow"/>
        </w:rPr>
        <w:t>subjects</w:t>
      </w:r>
      <w:r w:rsidRPr="00792D72">
        <w:rPr>
          <w:rStyle w:val="StyleUnderline"/>
        </w:rPr>
        <w:t>.</w:t>
      </w:r>
      <w:r w:rsidRPr="00EF0D9E">
        <w:rPr>
          <w:sz w:val="14"/>
        </w:rPr>
        <w:t xml:space="preserve"> This is a first useful framework for a general definition of metropolitan space today and it also explains the very interesting things you were talking about here: the impossibility of univocally defining borders, walls, spatialisation, because they are the result of the action of this different paradigm: no longer a simple binary division but the projection on this division of a complex series of articulating and individuating processes and technologies. I remember Genoa 2001: I thought it was an experiment to treat the historical centre of an old city, still characterised by an ancient architectural structure, to see how in this centre one could suddenly create walls, gates that not only had the function of excluding and separating but were also there to articulate different spaces and individualise spaces and subjects. This analysis that Foucault summarily sketches out can be further developed and deepened. But now I want to end on a different note and concentrate on a different point. I said that the city is a dispositif, or a group of dispositifs. The theory that you referred to earlier was the summary idea that one could divide reality into, on the one hand, humans and living beings, and, on the other, the dispositifs that continuously capture and take hold of them. However, the third fundamental element that defines a dispositif, for Foucault too I think, is the series of processes of subjectivation that result from the relation, the corpo a corpo, between individuals and dispositifs (6). There is no dispositif without a process of subjectivation, to talk of dispositif one has to see a process of subjectivation. </w:t>
      </w:r>
      <w:r w:rsidRPr="00A950DD">
        <w:rPr>
          <w:rStyle w:val="StyleUnderline"/>
          <w:highlight w:val="yellow"/>
        </w:rPr>
        <w:t>Subject means two things: what leads an individual to</w:t>
      </w:r>
      <w:r w:rsidRPr="00792D72">
        <w:rPr>
          <w:rStyle w:val="StyleUnderline"/>
        </w:rPr>
        <w:t xml:space="preserve"> assume and </w:t>
      </w:r>
      <w:r w:rsidRPr="00A950DD">
        <w:rPr>
          <w:rStyle w:val="StyleUnderline"/>
          <w:highlight w:val="yellow"/>
        </w:rPr>
        <w:t>become attached to an individuality</w:t>
      </w:r>
      <w:r w:rsidRPr="00792D72">
        <w:rPr>
          <w:rStyle w:val="StyleUnderline"/>
        </w:rPr>
        <w:t xml:space="preserve"> and singularity, </w:t>
      </w:r>
      <w:r w:rsidRPr="00A950DD">
        <w:rPr>
          <w:rStyle w:val="StyleUnderline"/>
          <w:highlight w:val="yellow"/>
        </w:rPr>
        <w:t>but also subjugation to an external power</w:t>
      </w:r>
      <w:r w:rsidRPr="00EF0D9E">
        <w:rPr>
          <w:sz w:val="14"/>
        </w:rPr>
        <w:t xml:space="preserve"> (7). </w:t>
      </w:r>
      <w:r w:rsidRPr="00792D72">
        <w:rPr>
          <w:rStyle w:val="StyleUnderline"/>
        </w:rPr>
        <w:t xml:space="preserve">There is no process of subjectivation without both these aspects. </w:t>
      </w:r>
      <w:r w:rsidRPr="00EF0D9E">
        <w:rPr>
          <w:sz w:val="14"/>
        </w:rPr>
        <w:t xml:space="preserve">What is often lacking, also in the movements, is the consciousness of this relation, the awareness that </w:t>
      </w:r>
      <w:r w:rsidRPr="00A950DD">
        <w:rPr>
          <w:rStyle w:val="Emphasis"/>
          <w:highlight w:val="yellow"/>
        </w:rPr>
        <w:t>every time one takes on an identity one is also subjugated</w:t>
      </w:r>
      <w:r w:rsidRPr="00EF0D9E">
        <w:rPr>
          <w:sz w:val="14"/>
        </w:rPr>
        <w:t xml:space="preserve">. Obviously this is also complicated by the fact that modern dispositifs not only entail the creation of a subjectivity but also and equally processes of de-subjectification. This might have always been the case, think about confession, which shaped Western subjectivity (the formal confession of sins), or juridical confession, which we still experience today. Confession always entailed in the creation of a subject also the negation of a subject, for instance in the figure of the sinner and confessor, it is clear that the assumption of a subjectivity goes together with a process of de-subjectivation. So the point today is that dispositifs are increasingly de-subjectifying so it is difficult to identify the processes of suvbjectivation that they create. But </w:t>
      </w:r>
      <w:r w:rsidRPr="00792D72">
        <w:rPr>
          <w:rStyle w:val="StyleUnderline"/>
        </w:rPr>
        <w:t>the metropolis is also a space where a huge process of creation of subjectivity is taking place. About this we don't know enough. When I say that we need to know these processes, I am not just referring to the sociological or economic and social analysis; I am referring to the ontological level</w:t>
      </w:r>
      <w:r w:rsidRPr="00EF0D9E">
        <w:rPr>
          <w:sz w:val="14"/>
        </w:rPr>
        <w:t xml:space="preserve"> or Spinozian level </w:t>
      </w:r>
      <w:r w:rsidRPr="00792D72">
        <w:rPr>
          <w:rStyle w:val="StyleUnderline"/>
        </w:rPr>
        <w:t>that puts under question the subjects' ability/power to act</w:t>
      </w:r>
      <w:r w:rsidRPr="00EF0D9E">
        <w:rPr>
          <w:sz w:val="14"/>
        </w:rPr>
        <w:t>; i.e. what, in the processes whereby a subject somehow becomes attached to a subjective identity, leads to a change, an increase or decrease of his/her power to act (8). We lack this knowledge and this perhaps makes the metropolitan conflicts we witness today rather opaque.</w:t>
      </w:r>
    </w:p>
    <w:p w14:paraId="19ED956F" w14:textId="77777777" w:rsidR="00900659" w:rsidRDefault="00900659" w:rsidP="00900659"/>
    <w:p w14:paraId="4A8A79CC" w14:textId="77777777" w:rsidR="00B50358" w:rsidRPr="00996F7F" w:rsidRDefault="00B50358" w:rsidP="00B50358">
      <w:pPr>
        <w:pStyle w:val="Heading4"/>
      </w:pPr>
      <w:r w:rsidRPr="00996F7F">
        <w:t xml:space="preserve">Leprosy was the dark contagion that </w:t>
      </w:r>
      <w:r w:rsidR="00416018">
        <w:t>disrupted</w:t>
      </w:r>
      <w:r w:rsidRPr="00996F7F">
        <w:t xml:space="preserve"> </w:t>
      </w:r>
      <w:r w:rsidRPr="00996F7F">
        <w:rPr>
          <w:u w:val="single"/>
        </w:rPr>
        <w:t>beauty and prosperity</w:t>
      </w:r>
      <w:r w:rsidRPr="00996F7F">
        <w:t xml:space="preserve">. This caused anxiety over the </w:t>
      </w:r>
      <w:r w:rsidRPr="00996F7F">
        <w:rPr>
          <w:u w:val="single"/>
        </w:rPr>
        <w:t>cleanliness of the empire</w:t>
      </w:r>
      <w:r w:rsidRPr="00996F7F">
        <w:t xml:space="preserve"> and justified violent systems of control</w:t>
      </w:r>
    </w:p>
    <w:p w14:paraId="3D6F62F9" w14:textId="77777777" w:rsidR="00B50358" w:rsidRPr="00996F7F" w:rsidRDefault="00B50358" w:rsidP="00B50358">
      <w:r w:rsidRPr="00996F7F">
        <w:rPr>
          <w:rStyle w:val="Style13ptBold"/>
        </w:rPr>
        <w:t>Bashford 4</w:t>
      </w:r>
      <w:r w:rsidRPr="00996F7F">
        <w:t xml:space="preserve"> – (Allison, professor of history @ the University of Sydney, “Imperial Hygiene: A Critical History of Colonialism, Nationalism and Public Health” 2004, p. 83-84) kb</w:t>
      </w:r>
    </w:p>
    <w:p w14:paraId="7534B874" w14:textId="77777777" w:rsidR="00B50358" w:rsidRDefault="00B50358" w:rsidP="00B50358">
      <w:pPr>
        <w:rPr>
          <w:sz w:val="16"/>
        </w:rPr>
      </w:pPr>
      <w:r w:rsidRPr="00996F7F">
        <w:rPr>
          <w:sz w:val="16"/>
        </w:rPr>
        <w:t xml:space="preserve">From the 1860s, </w:t>
      </w:r>
      <w:r w:rsidRPr="00A950DD">
        <w:rPr>
          <w:rStyle w:val="StyleUnderline"/>
          <w:highlight w:val="yellow"/>
        </w:rPr>
        <w:t xml:space="preserve">leprosy and its management began to be interrogated as a problem of </w:t>
      </w:r>
      <w:r w:rsidRPr="00A950DD">
        <w:rPr>
          <w:rStyle w:val="Emphasis"/>
          <w:highlight w:val="yellow"/>
        </w:rPr>
        <w:t>Empire</w:t>
      </w:r>
      <w:r w:rsidRPr="00996F7F">
        <w:rPr>
          <w:sz w:val="16"/>
        </w:rPr>
        <w:t xml:space="preserve">. </w:t>
      </w:r>
      <w:r w:rsidRPr="00A950DD">
        <w:rPr>
          <w:rStyle w:val="StyleUnderline"/>
          <w:highlight w:val="yellow"/>
        </w:rPr>
        <w:t>Systems of control were compared across the vastly different colonial populations</w:t>
      </w:r>
      <w:r w:rsidRPr="00996F7F">
        <w:rPr>
          <w:rStyle w:val="StyleUnderline"/>
        </w:rPr>
        <w:t xml:space="preserve"> and legal systems</w:t>
      </w:r>
      <w:r w:rsidRPr="00996F7F">
        <w:rPr>
          <w:sz w:val="16"/>
        </w:rPr>
        <w:t xml:space="preserve">, originally in an extensive Report of the Royal College of Physicians prepared for the Secretary of State for the Colonies in the early 1860s. This drew detailed information from medical officers in New Brunswick, Jamaica, Trinidad, Antigua, British Guiana, Mauritius, Madagascar, Hong Kong, Macau, New Zealand, New South Wales, Victoria, Tasmania, Ceylon, Bombay, Madras and Calcutta.13 By the turn of the century, when responsibility for the ‘health of the empire’ became firmly entrenched alongside the institutionalisation of tropical medicine and through the administrative directions of Chamberlain, </w:t>
      </w:r>
      <w:r w:rsidRPr="00996F7F">
        <w:rPr>
          <w:rStyle w:val="StyleUnderline"/>
        </w:rPr>
        <w:t xml:space="preserve">the control and </w:t>
      </w:r>
      <w:r w:rsidRPr="00996F7F">
        <w:rPr>
          <w:sz w:val="16"/>
        </w:rPr>
        <w:t xml:space="preserve">even Leprosy  </w:t>
      </w:r>
      <w:r w:rsidRPr="00A950DD">
        <w:rPr>
          <w:rStyle w:val="StyleUnderline"/>
          <w:highlight w:val="yellow"/>
        </w:rPr>
        <w:t>eradication of</w:t>
      </w:r>
      <w:r w:rsidRPr="00996F7F">
        <w:rPr>
          <w:rStyle w:val="StyleUnderline"/>
        </w:rPr>
        <w:t xml:space="preserve"> the ‘imperial danger’ of </w:t>
      </w:r>
      <w:r w:rsidRPr="00A950DD">
        <w:rPr>
          <w:rStyle w:val="StyleUnderline"/>
          <w:highlight w:val="yellow"/>
        </w:rPr>
        <w:t xml:space="preserve">leprosy became part of the </w:t>
      </w:r>
      <w:r w:rsidRPr="00A950DD">
        <w:rPr>
          <w:rStyle w:val="Emphasis"/>
          <w:highlight w:val="yellow"/>
        </w:rPr>
        <w:t>imperial mission</w:t>
      </w:r>
      <w:r w:rsidRPr="00996F7F">
        <w:rPr>
          <w:rStyle w:val="StyleUnderline"/>
        </w:rPr>
        <w:t>.</w:t>
      </w:r>
      <w:r w:rsidRPr="00996F7F">
        <w:rPr>
          <w:sz w:val="16"/>
        </w:rPr>
        <w:t xml:space="preserve">14 ‘With the expansion of England’ wrote </w:t>
      </w:r>
      <w:r w:rsidRPr="00996F7F">
        <w:rPr>
          <w:rStyle w:val="StyleUnderline"/>
        </w:rPr>
        <w:t>one</w:t>
      </w:r>
      <w:r w:rsidRPr="00996F7F">
        <w:rPr>
          <w:sz w:val="16"/>
        </w:rPr>
        <w:t xml:space="preserve"> sensationalising </w:t>
      </w:r>
      <w:r w:rsidRPr="00996F7F">
        <w:rPr>
          <w:rStyle w:val="StyleUnderline"/>
        </w:rPr>
        <w:t>writer in 1884</w:t>
      </w:r>
      <w:r w:rsidRPr="00996F7F">
        <w:rPr>
          <w:sz w:val="16"/>
        </w:rPr>
        <w:t>, ‘</w:t>
      </w:r>
      <w:r w:rsidRPr="00996F7F">
        <w:rPr>
          <w:rStyle w:val="StyleUnderline"/>
        </w:rPr>
        <w:t xml:space="preserve">[leprosy] has been brought back to our very doors … wherever the eye may rest throughout our vast Indian Empire, or the further-stretching limits of our </w:t>
      </w:r>
      <w:r w:rsidRPr="00996F7F">
        <w:rPr>
          <w:rStyle w:val="Emphasis"/>
        </w:rPr>
        <w:t xml:space="preserve">colonial possessions, </w:t>
      </w:r>
      <w:r w:rsidRPr="00A950DD">
        <w:rPr>
          <w:rStyle w:val="Emphasis"/>
          <w:highlight w:val="yellow"/>
        </w:rPr>
        <w:t>the dark cloud of leprosy</w:t>
      </w:r>
      <w:r w:rsidRPr="00A950DD">
        <w:rPr>
          <w:rStyle w:val="StyleUnderline"/>
          <w:highlight w:val="yellow"/>
        </w:rPr>
        <w:t xml:space="preserve"> is</w:t>
      </w:r>
      <w:r w:rsidRPr="00996F7F">
        <w:rPr>
          <w:rStyle w:val="StyleUnderline"/>
        </w:rPr>
        <w:t xml:space="preserve"> at this moment … </w:t>
      </w:r>
      <w:r w:rsidRPr="00A950DD">
        <w:rPr>
          <w:rStyle w:val="StyleUnderline"/>
          <w:highlight w:val="yellow"/>
        </w:rPr>
        <w:t xml:space="preserve">overshadowing the </w:t>
      </w:r>
      <w:r w:rsidRPr="00A950DD">
        <w:rPr>
          <w:rStyle w:val="Emphasis"/>
          <w:highlight w:val="yellow"/>
        </w:rPr>
        <w:t>fairest spots</w:t>
      </w:r>
      <w:r w:rsidRPr="00A950DD">
        <w:rPr>
          <w:rStyle w:val="StyleUnderline"/>
          <w:highlight w:val="yellow"/>
        </w:rPr>
        <w:t xml:space="preserve"> of earth and the most </w:t>
      </w:r>
      <w:r w:rsidRPr="00A950DD">
        <w:rPr>
          <w:rStyle w:val="Emphasis"/>
          <w:highlight w:val="yellow"/>
        </w:rPr>
        <w:t>fruitful territories</w:t>
      </w:r>
      <w:r w:rsidRPr="00A950DD">
        <w:rPr>
          <w:rStyle w:val="StyleUnderline"/>
          <w:highlight w:val="yellow"/>
        </w:rPr>
        <w:t xml:space="preserve"> of our commonwealth</w:t>
      </w:r>
      <w:r w:rsidRPr="00996F7F">
        <w:rPr>
          <w:rStyle w:val="StyleUnderline"/>
        </w:rPr>
        <w:t>’</w:t>
      </w:r>
      <w:r w:rsidRPr="00996F7F">
        <w:rPr>
          <w:sz w:val="16"/>
        </w:rPr>
        <w:t xml:space="preserve">.15 </w:t>
      </w:r>
      <w:r w:rsidRPr="00996F7F">
        <w:rPr>
          <w:rStyle w:val="StyleUnderline"/>
        </w:rPr>
        <w:t xml:space="preserve">Such literature </w:t>
      </w:r>
      <w:r w:rsidRPr="00996F7F">
        <w:rPr>
          <w:sz w:val="16"/>
        </w:rPr>
        <w:t xml:space="preserve">sometimes </w:t>
      </w:r>
      <w:r w:rsidRPr="00996F7F">
        <w:rPr>
          <w:rStyle w:val="StyleUnderline"/>
        </w:rPr>
        <w:t>spoke of the eradication of leprosy from the British Empire as if,</w:t>
      </w:r>
      <w:r w:rsidRPr="00996F7F">
        <w:rPr>
          <w:sz w:val="16"/>
        </w:rPr>
        <w:t xml:space="preserve"> as a governmentally linked entity, </w:t>
      </w:r>
      <w:r w:rsidRPr="00A950DD">
        <w:rPr>
          <w:rStyle w:val="StyleUnderline"/>
          <w:highlight w:val="yellow"/>
        </w:rPr>
        <w:t xml:space="preserve">the Empire was also </w:t>
      </w:r>
      <w:r w:rsidRPr="00A950DD">
        <w:rPr>
          <w:rStyle w:val="Emphasis"/>
          <w:highlight w:val="yellow"/>
        </w:rPr>
        <w:t>contiguous space</w:t>
      </w:r>
      <w:r w:rsidRPr="00A950DD">
        <w:rPr>
          <w:rStyle w:val="StyleUnderline"/>
          <w:highlight w:val="yellow"/>
        </w:rPr>
        <w:t xml:space="preserve"> which could erect </w:t>
      </w:r>
      <w:r w:rsidRPr="00A950DD">
        <w:rPr>
          <w:rStyle w:val="StyleUnderline"/>
          <w:i/>
          <w:highlight w:val="yellow"/>
        </w:rPr>
        <w:t>cordons sanitaires</w:t>
      </w:r>
      <w:r w:rsidRPr="00A950DD">
        <w:rPr>
          <w:rStyle w:val="StyleUnderline"/>
          <w:highlight w:val="yellow"/>
        </w:rPr>
        <w:t xml:space="preserve"> around itself</w:t>
      </w:r>
      <w:r w:rsidRPr="00996F7F">
        <w:rPr>
          <w:sz w:val="16"/>
        </w:rPr>
        <w:t xml:space="preserve">. But the danger was well within imperial space. </w:t>
      </w:r>
      <w:r w:rsidRPr="00A950DD">
        <w:rPr>
          <w:rStyle w:val="StyleUnderline"/>
          <w:highlight w:val="yellow"/>
        </w:rPr>
        <w:t>Writers were anxious about the ‘clean’ of the Empire</w:t>
      </w:r>
      <w:r w:rsidRPr="00996F7F">
        <w:rPr>
          <w:sz w:val="16"/>
        </w:rPr>
        <w:t xml:space="preserve">, and their indirect contact with the unclean: the Empire literally connected and circulated goods and matter, as well as people, within systems of constant communication and exchange. This was not a metaphoric fear, but one of actual contamination. For example, leper colonies and quarantine stations across the world had elaborate rituals for the disinfection of letters.16 When Agnes Lambert described the extent of leprosy within the Empire in her series of articles published in The Nineteenth Century, she did so by constantly drawing attention to the exchange of goods between the colonies and England. The ‘loathsome leper’ is in ‘productive Trinidad’ for example, ‘whence come our sugar, cocoa, molasses, rum, coffee … and choicest West Indian Fruits’. Thus </w:t>
      </w:r>
      <w:r w:rsidRPr="00996F7F">
        <w:rPr>
          <w:rStyle w:val="StyleUnderline"/>
        </w:rPr>
        <w:t>how the leper was segregated or treated</w:t>
      </w:r>
      <w:r w:rsidRPr="00996F7F">
        <w:rPr>
          <w:sz w:val="16"/>
        </w:rPr>
        <w:t xml:space="preserve"> in Trinidad </w:t>
      </w:r>
      <w:r w:rsidRPr="00996F7F">
        <w:rPr>
          <w:rStyle w:val="StyleUnderline"/>
        </w:rPr>
        <w:t>was of direct concern for any</w:t>
      </w:r>
      <w:r w:rsidRPr="00996F7F">
        <w:rPr>
          <w:sz w:val="16"/>
        </w:rPr>
        <w:t xml:space="preserve"> English </w:t>
      </w:r>
      <w:r w:rsidRPr="00996F7F">
        <w:rPr>
          <w:rStyle w:val="StyleUnderline"/>
        </w:rPr>
        <w:t>person</w:t>
      </w:r>
      <w:r w:rsidRPr="00996F7F">
        <w:rPr>
          <w:sz w:val="16"/>
        </w:rPr>
        <w:t>. In such formulations, the English were not necessarily untouched by such contagion, ‘tropical’ or ‘colonial’ though it may be.</w:t>
      </w:r>
    </w:p>
    <w:p w14:paraId="02953DB8" w14:textId="77777777" w:rsidR="00DD4162" w:rsidRPr="00996F7F" w:rsidRDefault="00DD4162" w:rsidP="00DD4162"/>
    <w:p w14:paraId="326D6DD2" w14:textId="77777777" w:rsidR="00792D72" w:rsidRDefault="00416018" w:rsidP="00B50358">
      <w:pPr>
        <w:pStyle w:val="Heading4"/>
      </w:pPr>
      <w:r>
        <w:t xml:space="preserve">The exclusion of the leper created racial boundaries that are imbued within imperial legacies of racial anxiety. </w:t>
      </w:r>
    </w:p>
    <w:p w14:paraId="2B1AF10D" w14:textId="77777777" w:rsidR="00792D72" w:rsidRPr="002A6C8C" w:rsidRDefault="00792D72" w:rsidP="00792D72">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7" w:history="1">
        <w:r w:rsidRPr="00B17685">
          <w:rPr>
            <w:rStyle w:val="Hyperlink"/>
          </w:rPr>
          <w:t>https://doi.org/10.1017/CBO9780511497285</w:t>
        </w:r>
      </w:hyperlink>
      <w:r w:rsidR="00F857C0">
        <w:rPr>
          <w:rStyle w:val="Hyperlink"/>
        </w:rPr>
        <w:t>, pages 10-12</w:t>
      </w:r>
      <w:r>
        <w:t>) //SJK **language modified</w:t>
      </w:r>
    </w:p>
    <w:p w14:paraId="439E4F72" w14:textId="77777777" w:rsidR="00792D72" w:rsidRDefault="00792D72" w:rsidP="00792D72">
      <w:pPr>
        <w:rPr>
          <w:sz w:val="16"/>
        </w:rPr>
      </w:pPr>
      <w:r w:rsidRPr="004A0017">
        <w:rPr>
          <w:sz w:val="16"/>
        </w:rPr>
        <w:t xml:space="preserve">Sex, race and food are significant markers of boundaries. Many forms of sexual activity involve the mixing or </w:t>
      </w:r>
      <w:r w:rsidRPr="004A0017">
        <w:rPr>
          <w:strike/>
          <w:sz w:val="16"/>
        </w:rPr>
        <w:t>penetration</w:t>
      </w:r>
      <w:r w:rsidRPr="004A0017">
        <w:rPr>
          <w:sz w:val="16"/>
        </w:rPr>
        <w:t xml:space="preserve"> [intercourse] of bodies and hence the infringement of that most literal of boundaries between the self and what lies outside it. In the nineteenth century particularly, </w:t>
      </w:r>
      <w:r w:rsidRPr="00A950DD">
        <w:rPr>
          <w:rStyle w:val="StyleUnderline"/>
          <w:highlight w:val="yellow"/>
        </w:rPr>
        <w:t>the construction</w:t>
      </w:r>
      <w:r w:rsidRPr="002A6C8C">
        <w:rPr>
          <w:rStyle w:val="StyleUnderline"/>
        </w:rPr>
        <w:t xml:space="preserve"> and definition of </w:t>
      </w:r>
      <w:r w:rsidRPr="00A950DD">
        <w:rPr>
          <w:rStyle w:val="StyleUnderline"/>
          <w:highlight w:val="yellow"/>
        </w:rPr>
        <w:t>racial boundaries</w:t>
      </w:r>
      <w:r w:rsidRPr="002A6C8C">
        <w:rPr>
          <w:rStyle w:val="StyleUnderline"/>
        </w:rPr>
        <w:t xml:space="preserve"> </w:t>
      </w:r>
      <w:r w:rsidRPr="00A950DD">
        <w:rPr>
          <w:rStyle w:val="StyleUnderline"/>
          <w:highlight w:val="yellow"/>
        </w:rPr>
        <w:t>was an intellectual industry</w:t>
      </w:r>
      <w:r w:rsidRPr="004A0017">
        <w:rPr>
          <w:sz w:val="16"/>
        </w:rPr>
        <w:t xml:space="preserve">. And food, it would seem, cannot help but invoke categories. </w:t>
      </w:r>
      <w:r w:rsidRPr="004A0017">
        <w:rPr>
          <w:rStyle w:val="StyleUnderline"/>
        </w:rPr>
        <w:t>That which is neither fish nor fowl is disturbing because it transgresses boundaries and threatens confusion.</w:t>
      </w:r>
      <w:r w:rsidRPr="004A0017">
        <w:rPr>
          <w:sz w:val="16"/>
        </w:rPr>
        <w:t xml:space="preserve"> It is possible that in the examples above, </w:t>
      </w:r>
      <w:r w:rsidRPr="004A0017">
        <w:rPr>
          <w:rStyle w:val="StyleUnderline"/>
        </w:rPr>
        <w:t>breadfruit and dried fish were singled out because of their ‘hybrid’ nature, their apparently mixed form</w:t>
      </w:r>
      <w:r w:rsidRPr="004A0017">
        <w:rPr>
          <w:sz w:val="16"/>
        </w:rPr>
        <w:t xml:space="preserve">. </w:t>
      </w:r>
      <w:r w:rsidRPr="00A950DD">
        <w:rPr>
          <w:rStyle w:val="Emphasis"/>
          <w:highlight w:val="yellow"/>
        </w:rPr>
        <w:t>Leprosy</w:t>
      </w:r>
      <w:r w:rsidRPr="004A0017">
        <w:rPr>
          <w:sz w:val="16"/>
        </w:rPr>
        <w:t xml:space="preserve">, as I have already suggested, </w:t>
      </w:r>
      <w:r w:rsidRPr="00A950DD">
        <w:rPr>
          <w:rStyle w:val="Emphasis"/>
          <w:highlight w:val="yellow"/>
        </w:rPr>
        <w:t>is a boundary disease par excellence</w:t>
      </w:r>
      <w:r w:rsidRPr="004A0017">
        <w:rPr>
          <w:sz w:val="16"/>
        </w:rPr>
        <w:t xml:space="preserve">. </w:t>
      </w:r>
      <w:r w:rsidRPr="00A950DD">
        <w:rPr>
          <w:rStyle w:val="StyleUnderline"/>
          <w:highlight w:val="yellow"/>
        </w:rPr>
        <w:t>It can</w:t>
      </w:r>
      <w:r w:rsidRPr="002A6C8C">
        <w:rPr>
          <w:rStyle w:val="StyleUnderline"/>
        </w:rPr>
        <w:t xml:space="preserve"> focus and dramatise the risk of trespass, serve as a punishment for such infringements</w:t>
      </w:r>
      <w:r w:rsidRPr="004A0017">
        <w:rPr>
          <w:sz w:val="16"/>
        </w:rPr>
        <w:t>, and help t</w:t>
      </w:r>
      <w:r w:rsidRPr="00585489">
        <w:rPr>
          <w:rStyle w:val="Emphasis"/>
        </w:rPr>
        <w:t xml:space="preserve">o </w:t>
      </w:r>
      <w:r w:rsidRPr="00A950DD">
        <w:rPr>
          <w:rStyle w:val="Emphasis"/>
          <w:highlight w:val="yellow"/>
        </w:rPr>
        <w:t>re-establish the categories and boundarie</w:t>
      </w:r>
      <w:r w:rsidRPr="00A950DD">
        <w:rPr>
          <w:rStyle w:val="StyleUnderline"/>
          <w:highlight w:val="yellow"/>
        </w:rPr>
        <w:t>s</w:t>
      </w:r>
      <w:r w:rsidRPr="002A6C8C">
        <w:rPr>
          <w:rStyle w:val="StyleUnderline"/>
        </w:rPr>
        <w:t xml:space="preserve"> </w:t>
      </w:r>
      <w:r w:rsidRPr="00A950DD">
        <w:rPr>
          <w:rStyle w:val="StyleUnderline"/>
          <w:highlight w:val="yellow"/>
        </w:rPr>
        <w:t>that define our relation to the world</w:t>
      </w:r>
      <w:r w:rsidRPr="002A6C8C">
        <w:rPr>
          <w:rStyle w:val="StyleUnderline"/>
        </w:rPr>
        <w:t xml:space="preserve"> </w:t>
      </w:r>
      <w:r w:rsidRPr="00A950DD">
        <w:rPr>
          <w:rStyle w:val="Emphasis"/>
          <w:highlight w:val="yellow"/>
        </w:rPr>
        <w:t>by keeping the clean from the unclean</w:t>
      </w:r>
      <w:r w:rsidRPr="004A0017">
        <w:rPr>
          <w:sz w:val="16"/>
        </w:rPr>
        <w:t xml:space="preserve">, and </w:t>
      </w:r>
      <w:r w:rsidRPr="007E4EF8">
        <w:rPr>
          <w:rStyle w:val="Emphasis"/>
        </w:rPr>
        <w:t xml:space="preserve">thereby </w:t>
      </w:r>
      <w:r w:rsidRPr="00A950DD">
        <w:rPr>
          <w:rStyle w:val="Emphasis"/>
          <w:highlight w:val="yellow"/>
        </w:rPr>
        <w:t>rescuing purity from danger</w:t>
      </w:r>
      <w:r w:rsidRPr="004A0017">
        <w:rPr>
          <w:sz w:val="16"/>
        </w:rPr>
        <w:t xml:space="preserve">. </w:t>
      </w:r>
      <w:r w:rsidRPr="002A6C8C">
        <w:rPr>
          <w:rStyle w:val="StyleUnderline"/>
        </w:rPr>
        <w:t xml:space="preserve">Concern with the </w:t>
      </w:r>
      <w:r w:rsidRPr="004A0017">
        <w:rPr>
          <w:sz w:val="16"/>
        </w:rPr>
        <w:t xml:space="preserve">maintenance and </w:t>
      </w:r>
      <w:r w:rsidRPr="00A950DD">
        <w:rPr>
          <w:rStyle w:val="StyleUnderline"/>
          <w:highlight w:val="yellow"/>
        </w:rPr>
        <w:t>preservation of boundaries</w:t>
      </w:r>
      <w:r w:rsidRPr="002A6C8C">
        <w:rPr>
          <w:rStyle w:val="StyleUnderline"/>
        </w:rPr>
        <w:t xml:space="preserve"> </w:t>
      </w:r>
      <w:r w:rsidRPr="004A0017">
        <w:rPr>
          <w:sz w:val="16"/>
        </w:rPr>
        <w:t xml:space="preserve">increased </w:t>
      </w:r>
      <w:r w:rsidRPr="002A6C8C">
        <w:rPr>
          <w:rStyle w:val="StyleUnderline"/>
        </w:rPr>
        <w:t>during the nineteenth century</w:t>
      </w:r>
      <w:r w:rsidRPr="004A0017">
        <w:rPr>
          <w:sz w:val="16"/>
        </w:rPr>
        <w:t xml:space="preserve"> as European empires spread, and </w:t>
      </w:r>
      <w:r w:rsidRPr="00A950DD">
        <w:rPr>
          <w:rStyle w:val="StyleUnderline"/>
          <w:highlight w:val="yellow"/>
        </w:rPr>
        <w:t>intensified</w:t>
      </w:r>
      <w:r w:rsidRPr="004A0017">
        <w:rPr>
          <w:sz w:val="16"/>
        </w:rPr>
        <w:t xml:space="preserve"> at the end of the century </w:t>
      </w:r>
      <w:r w:rsidRPr="00A950DD">
        <w:rPr>
          <w:rStyle w:val="StyleUnderline"/>
          <w:highlight w:val="yellow"/>
        </w:rPr>
        <w:t>with</w:t>
      </w:r>
      <w:r w:rsidRPr="004A0017">
        <w:rPr>
          <w:sz w:val="16"/>
        </w:rPr>
        <w:t xml:space="preserve"> the growing understanding and acceptance of </w:t>
      </w:r>
      <w:r w:rsidRPr="00A950DD">
        <w:rPr>
          <w:rStyle w:val="StyleUnderline"/>
          <w:highlight w:val="yellow"/>
        </w:rPr>
        <w:t>germ theory</w:t>
      </w:r>
      <w:r w:rsidRPr="00A950DD">
        <w:rPr>
          <w:sz w:val="16"/>
          <w:highlight w:val="yellow"/>
        </w:rPr>
        <w:t>.</w:t>
      </w:r>
      <w:r w:rsidRPr="004A0017">
        <w:rPr>
          <w:sz w:val="16"/>
        </w:rPr>
        <w:t xml:space="preserve"> As Laura Otis has argued, </w:t>
      </w:r>
      <w:r w:rsidRPr="00A950DD">
        <w:rPr>
          <w:rStyle w:val="Emphasis"/>
          <w:highlight w:val="yellow"/>
        </w:rPr>
        <w:t>the imperial and the medical became closely imbricated</w:t>
      </w:r>
      <w:r w:rsidRPr="004A0017">
        <w:rPr>
          <w:sz w:val="16"/>
        </w:rPr>
        <w:t xml:space="preserve">. Beginning with mid-nineteenth-century cell theory – the idea that all living things were composed of individual cells – </w:t>
      </w:r>
      <w:r w:rsidRPr="002A6C8C">
        <w:rPr>
          <w:rStyle w:val="StyleUnderline"/>
        </w:rPr>
        <w:t xml:space="preserve">Otis emphasises the dependence of this on the existence of </w:t>
      </w:r>
      <w:r w:rsidRPr="00A950DD">
        <w:rPr>
          <w:rStyle w:val="StyleUnderline"/>
          <w:highlight w:val="yellow"/>
        </w:rPr>
        <w:t>a membrane</w:t>
      </w:r>
      <w:r w:rsidRPr="004A0017">
        <w:rPr>
          <w:sz w:val="16"/>
        </w:rPr>
        <w:t xml:space="preserve">, </w:t>
      </w:r>
      <w:r w:rsidRPr="00A950DD">
        <w:rPr>
          <w:rStyle w:val="StyleUnderline"/>
          <w:highlight w:val="yellow"/>
        </w:rPr>
        <w:t>a border that defined a cell</w:t>
      </w:r>
      <w:r w:rsidRPr="002A6C8C">
        <w:rPr>
          <w:rStyle w:val="StyleUnderline"/>
        </w:rPr>
        <w:t xml:space="preserve"> by distinguishing it from its surroundings</w:t>
      </w:r>
      <w:r w:rsidRPr="004A0017">
        <w:rPr>
          <w:sz w:val="16"/>
        </w:rPr>
        <w:t xml:space="preserve">. </w:t>
      </w:r>
      <w:r w:rsidRPr="002A6C8C">
        <w:rPr>
          <w:rStyle w:val="StyleUnderline"/>
        </w:rPr>
        <w:t>This</w:t>
      </w:r>
      <w:r w:rsidRPr="004A0017">
        <w:rPr>
          <w:sz w:val="16"/>
        </w:rPr>
        <w:t xml:space="preserve">, in turn, </w:t>
      </w:r>
      <w:r w:rsidRPr="00A950DD">
        <w:rPr>
          <w:rStyle w:val="StyleUnderline"/>
          <w:highlight w:val="yellow"/>
        </w:rPr>
        <w:t>intersected with ‘inside/outside’ thinking</w:t>
      </w:r>
      <w:r w:rsidRPr="004A0017">
        <w:rPr>
          <w:sz w:val="16"/>
        </w:rPr>
        <w:t xml:space="preserve"> in the culture at large, a tendency greatly increased by the development of germ theory in the 1870s. </w:t>
      </w:r>
      <w:r w:rsidRPr="002A6C8C">
        <w:rPr>
          <w:rStyle w:val="StyleUnderline"/>
        </w:rPr>
        <w:t>The discovery that invisible germs</w:t>
      </w:r>
      <w:r w:rsidRPr="004A0017">
        <w:rPr>
          <w:sz w:val="16"/>
        </w:rPr>
        <w:t xml:space="preserve"> spread by human contact </w:t>
      </w:r>
      <w:r w:rsidRPr="002A6C8C">
        <w:rPr>
          <w:rStyle w:val="StyleUnderline"/>
        </w:rPr>
        <w:t xml:space="preserve">could </w:t>
      </w:r>
      <w:r w:rsidRPr="00D77A32">
        <w:rPr>
          <w:rStyle w:val="StyleUnderline"/>
          <w:strike/>
        </w:rPr>
        <w:t>penetrat</w:t>
      </w:r>
      <w:r w:rsidRPr="002A6C8C">
        <w:rPr>
          <w:rStyle w:val="StyleUnderline"/>
        </w:rPr>
        <w:t>e</w:t>
      </w:r>
      <w:r>
        <w:rPr>
          <w:rStyle w:val="StyleUnderline"/>
        </w:rPr>
        <w:t>[infect]</w:t>
      </w:r>
      <w:r w:rsidRPr="002A6C8C">
        <w:rPr>
          <w:rStyle w:val="StyleUnderline"/>
        </w:rPr>
        <w:t xml:space="preserve"> bodies and cause illness</w:t>
      </w:r>
      <w:r w:rsidRPr="004A0017">
        <w:rPr>
          <w:sz w:val="16"/>
        </w:rPr>
        <w:t xml:space="preserve">, according to Otis </w:t>
      </w:r>
      <w:r w:rsidRPr="002A6C8C">
        <w:rPr>
          <w:rStyle w:val="StyleUnderline"/>
        </w:rPr>
        <w:t>transformed human and social relations</w:t>
      </w:r>
      <w:r w:rsidRPr="004A0017">
        <w:rPr>
          <w:sz w:val="16"/>
        </w:rPr>
        <w:t xml:space="preserve">. And in the context of imperial expansion </w:t>
      </w:r>
      <w:r w:rsidRPr="00A950DD">
        <w:rPr>
          <w:rStyle w:val="Emphasis"/>
          <w:highlight w:val="yellow"/>
        </w:rPr>
        <w:t>the anxieties produced by this</w:t>
      </w:r>
      <w:r w:rsidRPr="004A0017">
        <w:rPr>
          <w:sz w:val="16"/>
        </w:rPr>
        <w:t xml:space="preserve"> changed understanding of the world </w:t>
      </w:r>
      <w:r w:rsidRPr="00A950DD">
        <w:rPr>
          <w:rStyle w:val="Emphasis"/>
          <w:highlight w:val="yellow"/>
        </w:rPr>
        <w:t>intensified</w:t>
      </w:r>
      <w:r w:rsidRPr="004A0017">
        <w:rPr>
          <w:sz w:val="16"/>
        </w:rPr>
        <w:t xml:space="preserve">. </w:t>
      </w:r>
      <w:r w:rsidRPr="00A950DD">
        <w:rPr>
          <w:rStyle w:val="StyleUnderline"/>
          <w:highlight w:val="yellow"/>
        </w:rPr>
        <w:t>As</w:t>
      </w:r>
      <w:r w:rsidRPr="00FA49CE">
        <w:rPr>
          <w:rStyle w:val="StyleUnderline"/>
        </w:rPr>
        <w:t xml:space="preserve"> colonial </w:t>
      </w:r>
      <w:r w:rsidRPr="00A950DD">
        <w:rPr>
          <w:rStyle w:val="StyleUnderline"/>
          <w:highlight w:val="yellow"/>
        </w:rPr>
        <w:t>powers</w:t>
      </w:r>
      <w:r w:rsidRPr="00FA49CE">
        <w:rPr>
          <w:rStyle w:val="StyleUnderline"/>
        </w:rPr>
        <w:t xml:space="preserve"> ex</w:t>
      </w:r>
      <w:r w:rsidRPr="00A950DD">
        <w:rPr>
          <w:rStyle w:val="StyleUnderline"/>
          <w:highlight w:val="yellow"/>
        </w:rPr>
        <w:t>tended their territorial control</w:t>
      </w:r>
      <w:r w:rsidRPr="00A950DD">
        <w:rPr>
          <w:sz w:val="16"/>
          <w:highlight w:val="yellow"/>
        </w:rPr>
        <w:t>,</w:t>
      </w:r>
      <w:r w:rsidRPr="004A0017">
        <w:rPr>
          <w:sz w:val="16"/>
        </w:rPr>
        <w:t xml:space="preserve"> </w:t>
      </w:r>
      <w:r w:rsidRPr="00A950DD">
        <w:rPr>
          <w:rStyle w:val="StyleUnderline"/>
          <w:highlight w:val="yellow"/>
        </w:rPr>
        <w:t>while</w:t>
      </w:r>
      <w:r w:rsidRPr="00FA49CE">
        <w:rPr>
          <w:rStyle w:val="StyleUnderline"/>
        </w:rPr>
        <w:t xml:space="preserve"> at the same time</w:t>
      </w:r>
      <w:r w:rsidRPr="004A0017">
        <w:rPr>
          <w:sz w:val="16"/>
        </w:rPr>
        <w:t xml:space="preserve"> trying to </w:t>
      </w:r>
      <w:r w:rsidRPr="00A950DD">
        <w:rPr>
          <w:rStyle w:val="StyleUnderline"/>
          <w:highlight w:val="yellow"/>
        </w:rPr>
        <w:t>keep their distance from the peoples</w:t>
      </w:r>
      <w:r w:rsidRPr="004A0017">
        <w:rPr>
          <w:sz w:val="16"/>
        </w:rPr>
        <w:t xml:space="preserve">, </w:t>
      </w:r>
      <w:r w:rsidRPr="00FA49CE">
        <w:rPr>
          <w:rStyle w:val="StyleUnderline"/>
        </w:rPr>
        <w:t>cultures and diseases of those territories</w:t>
      </w:r>
      <w:r w:rsidRPr="004A0017">
        <w:rPr>
          <w:sz w:val="16"/>
        </w:rPr>
        <w:t xml:space="preserve">, </w:t>
      </w:r>
      <w:r w:rsidRPr="00A950DD">
        <w:rPr>
          <w:rStyle w:val="StyleUnderline"/>
          <w:highlight w:val="yellow"/>
        </w:rPr>
        <w:t>there was</w:t>
      </w:r>
      <w:r w:rsidRPr="00FA49CE">
        <w:rPr>
          <w:rStyle w:val="StyleUnderline"/>
        </w:rPr>
        <w:t xml:space="preserve"> </w:t>
      </w:r>
      <w:r w:rsidRPr="00A950DD">
        <w:rPr>
          <w:rStyle w:val="StyleUnderline"/>
          <w:highlight w:val="yellow"/>
        </w:rPr>
        <w:t>a</w:t>
      </w:r>
      <w:r w:rsidRPr="00FA49CE">
        <w:rPr>
          <w:rStyle w:val="StyleUnderline"/>
        </w:rPr>
        <w:t xml:space="preserve">n acute </w:t>
      </w:r>
      <w:r w:rsidRPr="00A950DD">
        <w:rPr>
          <w:rStyle w:val="StyleUnderline"/>
          <w:highlight w:val="yellow"/>
        </w:rPr>
        <w:t>need for further ‘membranes’</w:t>
      </w:r>
      <w:r w:rsidRPr="004A0017">
        <w:rPr>
          <w:sz w:val="16"/>
        </w:rPr>
        <w:t xml:space="preserve">.38 Imperial cell bodies might be in danger from colonised ones, even in metropolitan centres, and </w:t>
      </w:r>
      <w:r w:rsidRPr="00D77A32">
        <w:rPr>
          <w:rStyle w:val="StyleUnderline"/>
        </w:rPr>
        <w:t>there was concern about the health and integrity of the national body at home and the imperial body overseas</w:t>
      </w:r>
      <w:r w:rsidRPr="004A0017">
        <w:rPr>
          <w:sz w:val="16"/>
        </w:rPr>
        <w:t xml:space="preserve">. As Otis puts it: ‘The imperialist fantasy is to </w:t>
      </w:r>
      <w:r w:rsidRPr="004A0017">
        <w:rPr>
          <w:strike/>
          <w:sz w:val="16"/>
        </w:rPr>
        <w:t>penetrat</w:t>
      </w:r>
      <w:r w:rsidRPr="004A0017">
        <w:rPr>
          <w:sz w:val="16"/>
        </w:rPr>
        <w:t xml:space="preserve">e[infiltrate] without being </w:t>
      </w:r>
      <w:r w:rsidRPr="004A0017">
        <w:rPr>
          <w:strike/>
          <w:sz w:val="16"/>
        </w:rPr>
        <w:t>penetrat</w:t>
      </w:r>
      <w:r w:rsidRPr="004A0017">
        <w:rPr>
          <w:sz w:val="16"/>
        </w:rPr>
        <w:t xml:space="preserve">ed[infiltrated], to influence without being influenced. </w:t>
      </w:r>
      <w:r w:rsidRPr="00D77A32">
        <w:rPr>
          <w:rStyle w:val="StyleUnderline"/>
        </w:rPr>
        <w:t>If one opens one’s borders</w:t>
      </w:r>
      <w:r w:rsidRPr="004A0017">
        <w:rPr>
          <w:sz w:val="16"/>
        </w:rPr>
        <w:t xml:space="preserve">, however... </w:t>
      </w:r>
      <w:r w:rsidRPr="00D77A32">
        <w:rPr>
          <w:rStyle w:val="StyleUnderline"/>
        </w:rPr>
        <w:t>the ensuing diffusion</w:t>
      </w:r>
      <w:r w:rsidRPr="004A0017">
        <w:rPr>
          <w:sz w:val="16"/>
        </w:rPr>
        <w:t xml:space="preserve"> </w:t>
      </w:r>
      <w:r w:rsidRPr="00D77A32">
        <w:rPr>
          <w:rStyle w:val="StyleUnderline"/>
        </w:rPr>
        <w:t>must proceed in both directions</w:t>
      </w:r>
      <w:r w:rsidRPr="004A0017">
        <w:rPr>
          <w:sz w:val="16"/>
        </w:rPr>
        <w:t xml:space="preserve">, and </w:t>
      </w:r>
      <w:r w:rsidRPr="00D77A32">
        <w:rPr>
          <w:rStyle w:val="StyleUnderline"/>
        </w:rPr>
        <w:t>inevitably,</w:t>
      </w:r>
      <w:r w:rsidRPr="004A0017">
        <w:rPr>
          <w:sz w:val="16"/>
        </w:rPr>
        <w:t xml:space="preserve"> </w:t>
      </w:r>
      <w:r w:rsidRPr="00D77A32">
        <w:rPr>
          <w:rStyle w:val="StyleUnderline"/>
        </w:rPr>
        <w:t>one will take in more than oil, ivory and tea</w:t>
      </w:r>
      <w:r w:rsidRPr="004A0017">
        <w:rPr>
          <w:sz w:val="16"/>
        </w:rPr>
        <w:t xml:space="preserve">.’39 </w:t>
      </w:r>
    </w:p>
    <w:p w14:paraId="2B5AAC72" w14:textId="77777777" w:rsidR="00FF14C4" w:rsidRDefault="00FF14C4" w:rsidP="00792D72">
      <w:pPr>
        <w:rPr>
          <w:sz w:val="16"/>
        </w:rPr>
      </w:pPr>
    </w:p>
    <w:p w14:paraId="509657B2" w14:textId="77777777" w:rsidR="00FF14C4" w:rsidRDefault="00A26B66" w:rsidP="00FF14C4">
      <w:pPr>
        <w:pStyle w:val="Heading4"/>
      </w:pPr>
      <w:r>
        <w:t xml:space="preserve">Since biblical times, the figure of the leper has been the object of sin and pity – this liberal paradox signifies the leper as abject and in need of constant care under the veneer of neutrality.   </w:t>
      </w:r>
    </w:p>
    <w:p w14:paraId="32AF300A" w14:textId="77777777" w:rsidR="00FF14C4" w:rsidRPr="007A493A" w:rsidRDefault="00FF14C4" w:rsidP="00FF14C4">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8" w:history="1">
        <w:r w:rsidRPr="00B17685">
          <w:rPr>
            <w:rStyle w:val="Hyperlink"/>
          </w:rPr>
          <w:t>https://doi.org/10.1017/CBO9780511497285</w:t>
        </w:r>
      </w:hyperlink>
      <w:r>
        <w:rPr>
          <w:rStyle w:val="Hyperlink"/>
        </w:rPr>
        <w:t>, pages 2-5</w:t>
      </w:r>
      <w:r>
        <w:t>) //SJK</w:t>
      </w:r>
    </w:p>
    <w:p w14:paraId="05D2CA73" w14:textId="77777777" w:rsidR="00792D72" w:rsidRDefault="00FF14C4" w:rsidP="00792D72">
      <w:pPr>
        <w:rPr>
          <w:sz w:val="16"/>
        </w:rPr>
      </w:pPr>
      <w:r w:rsidRPr="006945FF">
        <w:rPr>
          <w:sz w:val="16"/>
        </w:rPr>
        <w:t xml:space="preserve">Both episodes demonstrate how </w:t>
      </w:r>
      <w:r w:rsidRPr="003921EF">
        <w:rPr>
          <w:rStyle w:val="StyleUnderline"/>
        </w:rPr>
        <w:t>leprosy</w:t>
      </w:r>
      <w:r w:rsidRPr="006945FF">
        <w:rPr>
          <w:sz w:val="16"/>
        </w:rPr>
        <w:t xml:space="preserve"> readily </w:t>
      </w:r>
      <w:r w:rsidRPr="003921EF">
        <w:rPr>
          <w:rStyle w:val="StyleUnderline"/>
        </w:rPr>
        <w:t>becomes a focus fo</w:t>
      </w:r>
      <w:r w:rsidRPr="006945FF">
        <w:rPr>
          <w:sz w:val="16"/>
        </w:rPr>
        <w:t xml:space="preserve">r almost </w:t>
      </w:r>
      <w:r w:rsidRPr="003921EF">
        <w:rPr>
          <w:rStyle w:val="StyleUnderline"/>
        </w:rPr>
        <w:t>anything that</w:t>
      </w:r>
      <w:r w:rsidRPr="006945FF">
        <w:rPr>
          <w:sz w:val="16"/>
        </w:rPr>
        <w:t xml:space="preserve"> </w:t>
      </w:r>
      <w:r w:rsidRPr="003921EF">
        <w:rPr>
          <w:rStyle w:val="StyleUnderline"/>
        </w:rPr>
        <w:t>Judeo-Christian</w:t>
      </w:r>
      <w:r w:rsidRPr="006945FF">
        <w:rPr>
          <w:sz w:val="16"/>
        </w:rPr>
        <w:t xml:space="preserve"> </w:t>
      </w:r>
      <w:r w:rsidRPr="003921EF">
        <w:rPr>
          <w:rStyle w:val="StyleUnderline"/>
        </w:rPr>
        <w:t>cultures have found</w:t>
      </w:r>
      <w:r w:rsidRPr="006945FF">
        <w:rPr>
          <w:sz w:val="16"/>
        </w:rPr>
        <w:t xml:space="preserve"> particularly </w:t>
      </w:r>
      <w:r w:rsidRPr="003921EF">
        <w:rPr>
          <w:rStyle w:val="StyleUnderline"/>
        </w:rPr>
        <w:t>troubling</w:t>
      </w:r>
      <w:r w:rsidRPr="006945FF">
        <w:rPr>
          <w:sz w:val="16"/>
        </w:rPr>
        <w:t xml:space="preserve">. </w:t>
      </w:r>
      <w:r w:rsidRPr="00A950DD">
        <w:rPr>
          <w:rStyle w:val="StyleUnderline"/>
          <w:highlight w:val="yellow"/>
        </w:rPr>
        <w:t>The</w:t>
      </w:r>
      <w:r w:rsidRPr="003921EF">
        <w:rPr>
          <w:rStyle w:val="StyleUnderline"/>
        </w:rPr>
        <w:t xml:space="preserve"> origins</w:t>
      </w:r>
      <w:r w:rsidRPr="006945FF">
        <w:rPr>
          <w:sz w:val="16"/>
        </w:rPr>
        <w:t xml:space="preserve"> of this </w:t>
      </w:r>
      <w:r w:rsidRPr="003921EF">
        <w:rPr>
          <w:rStyle w:val="StyleUnderline"/>
        </w:rPr>
        <w:t>are biblical</w:t>
      </w:r>
      <w:r w:rsidRPr="006945FF">
        <w:rPr>
          <w:sz w:val="16"/>
        </w:rPr>
        <w:t xml:space="preserve">. When Big Jim McLain climbs nervously out of the light aircraft that has flown him to Molokai in his quest for communist subversion, he recalls his childhood revulsion at Bible stories of lepers read to him by his mother. </w:t>
      </w:r>
      <w:r w:rsidRPr="003921EF">
        <w:rPr>
          <w:rStyle w:val="StyleUnderline"/>
        </w:rPr>
        <w:t xml:space="preserve">The </w:t>
      </w:r>
      <w:r w:rsidRPr="00A950DD">
        <w:rPr>
          <w:rStyle w:val="StyleUnderline"/>
          <w:highlight w:val="yellow"/>
        </w:rPr>
        <w:t>biblical figure of the leper is</w:t>
      </w:r>
      <w:r w:rsidRPr="006945FF">
        <w:rPr>
          <w:sz w:val="16"/>
        </w:rPr>
        <w:t xml:space="preserve">, in fact, a </w:t>
      </w:r>
      <w:r w:rsidRPr="00A950DD">
        <w:rPr>
          <w:rStyle w:val="StyleUnderline"/>
          <w:highlight w:val="yellow"/>
        </w:rPr>
        <w:t>deeply ambivalent</w:t>
      </w:r>
      <w:r w:rsidRPr="006945FF">
        <w:rPr>
          <w:sz w:val="16"/>
        </w:rPr>
        <w:t xml:space="preserve"> one. </w:t>
      </w:r>
      <w:r w:rsidRPr="003921EF">
        <w:rPr>
          <w:rStyle w:val="StyleUnderline"/>
        </w:rPr>
        <w:t>In the Old Testament</w:t>
      </w:r>
      <w:r w:rsidRPr="006945FF">
        <w:rPr>
          <w:sz w:val="16"/>
        </w:rPr>
        <w:t xml:space="preserve"> the leper is to be sent ‘without the camp’, as the Book of Leviticus has it. Out of this grew </w:t>
      </w:r>
      <w:r w:rsidRPr="00A950DD">
        <w:rPr>
          <w:rStyle w:val="Emphasis"/>
          <w:highlight w:val="yellow"/>
        </w:rPr>
        <w:t>the tradition of proclaiming</w:t>
      </w:r>
      <w:r w:rsidRPr="00AA1A04">
        <w:rPr>
          <w:rStyle w:val="Emphasis"/>
        </w:rPr>
        <w:t xml:space="preserve"> the rites of death over </w:t>
      </w:r>
      <w:r w:rsidRPr="00A950DD">
        <w:rPr>
          <w:rStyle w:val="Emphasis"/>
          <w:highlight w:val="yellow"/>
        </w:rPr>
        <w:t>the</w:t>
      </w:r>
      <w:r w:rsidRPr="00AA1A04">
        <w:rPr>
          <w:rStyle w:val="Emphasis"/>
        </w:rPr>
        <w:t xml:space="preserve"> still </w:t>
      </w:r>
      <w:r w:rsidRPr="00A950DD">
        <w:rPr>
          <w:rStyle w:val="Emphasis"/>
          <w:highlight w:val="yellow"/>
        </w:rPr>
        <w:t>living body of the leper</w:t>
      </w:r>
      <w:r w:rsidRPr="00AA1A04">
        <w:rPr>
          <w:rStyle w:val="Emphasis"/>
        </w:rPr>
        <w:t xml:space="preserve">, and of regarding leprosy as a moral as well as a physical disease: </w:t>
      </w:r>
      <w:r w:rsidRPr="00A950DD">
        <w:rPr>
          <w:rStyle w:val="Emphasis"/>
          <w:highlight w:val="yellow"/>
        </w:rPr>
        <w:t>as an emblem of sin</w:t>
      </w:r>
      <w:r w:rsidRPr="006945FF">
        <w:rPr>
          <w:sz w:val="16"/>
        </w:rPr>
        <w:t xml:space="preserve">. </w:t>
      </w:r>
      <w:r w:rsidRPr="003921EF">
        <w:rPr>
          <w:rStyle w:val="StyleUnderline"/>
        </w:rPr>
        <w:t xml:space="preserve">In the New Testament, </w:t>
      </w:r>
      <w:r w:rsidRPr="00A950DD">
        <w:rPr>
          <w:rStyle w:val="StyleUnderline"/>
          <w:highlight w:val="yellow"/>
        </w:rPr>
        <w:t>however</w:t>
      </w:r>
      <w:r w:rsidRPr="006945FF">
        <w:rPr>
          <w:sz w:val="16"/>
        </w:rPr>
        <w:t xml:space="preserve">, </w:t>
      </w:r>
      <w:r w:rsidRPr="00A950DD">
        <w:rPr>
          <w:rStyle w:val="StyleUnderline"/>
          <w:highlight w:val="yellow"/>
        </w:rPr>
        <w:t>the leper becomes more a figure of pity</w:t>
      </w:r>
      <w:r w:rsidRPr="00AA1A04">
        <w:rPr>
          <w:rStyle w:val="StyleUnderline"/>
        </w:rPr>
        <w:t xml:space="preserve">, and </w:t>
      </w:r>
      <w:r w:rsidRPr="00A950DD">
        <w:rPr>
          <w:rStyle w:val="StyleUnderline"/>
          <w:highlight w:val="yellow"/>
        </w:rPr>
        <w:t>leprosy a metaphor of divine salvation</w:t>
      </w:r>
      <w:r w:rsidRPr="00AA1A04">
        <w:rPr>
          <w:rStyle w:val="StyleUnderline"/>
        </w:rPr>
        <w:t xml:space="preserve">, </w:t>
      </w:r>
      <w:r w:rsidRPr="00A950DD">
        <w:rPr>
          <w:rStyle w:val="StyleUnderline"/>
          <w:highlight w:val="yellow"/>
        </w:rPr>
        <w:t>with the emphasis on</w:t>
      </w:r>
      <w:r w:rsidRPr="00AA1A04">
        <w:rPr>
          <w:rStyle w:val="StyleUnderline"/>
        </w:rPr>
        <w:t xml:space="preserve"> treatment and </w:t>
      </w:r>
      <w:r w:rsidRPr="00A950DD">
        <w:rPr>
          <w:rStyle w:val="StyleUnderline"/>
          <w:highlight w:val="yellow"/>
        </w:rPr>
        <w:t>cure</w:t>
      </w:r>
      <w:r w:rsidRPr="00AA1A04">
        <w:rPr>
          <w:rStyle w:val="StyleUnderline"/>
        </w:rPr>
        <w:t xml:space="preserve"> rather than on diagnosis and segregation</w:t>
      </w:r>
      <w:r w:rsidRPr="006945FF">
        <w:rPr>
          <w:sz w:val="16"/>
        </w:rPr>
        <w:t xml:space="preserve">. Francis of Assisi exemplified this by cherishing the pariah of the Old Testament. Something of this ambivalence can be seen in the lepers’ squint, that feature of church architecture which allowed the leper to see into the church but not to enter and partake: in other words to be simultaneously present and absent. Chapter 14 of the Book of Leviticus concludes: ‘To teach when it is unclean, and when it is clean: this is the law of leprosy.’ Chapters 13 and 14 are preoccupied with the difficulty of interpreting and applying this law, as the following examples from chapter 13 show: 38. If a man also or a woman have in the skin of their flesh bright spots, even white bright spots; 39. Then the priest shall look: and, behold, f the bright spots in the skin of their flesh be darkish white; it is a freckled spot that groweth in the skin; he is clean. 40. And the man whose hair is fallen off his head, he is bald; yet is he clean. 42. And if there be in the bald head, or bald forehead, a white reddish sore; it is a leprosy sprung up in his bald head, or his bald forehead. 43. Then the priest shall look upon it: and, behold, if the rising of the sore be white reddish in his bald head, or in his bald forehead, as the leprosy appeareth in the skin of the flesh; 44. He is </w:t>
      </w:r>
      <w:r w:rsidRPr="00506AA9">
        <w:rPr>
          <w:rStyle w:val="StyleUnderline"/>
        </w:rPr>
        <w:t>a leprous man, he is unclean</w:t>
      </w:r>
      <w:r w:rsidRPr="006945FF">
        <w:rPr>
          <w:sz w:val="16"/>
        </w:rPr>
        <w:t xml:space="preserve">: </w:t>
      </w:r>
      <w:r w:rsidRPr="00506AA9">
        <w:rPr>
          <w:rStyle w:val="StyleUnderline"/>
        </w:rPr>
        <w:t>the priest shall pronounce him utterly unclean</w:t>
      </w:r>
      <w:r w:rsidRPr="006945FF">
        <w:rPr>
          <w:sz w:val="16"/>
        </w:rPr>
        <w:t xml:space="preserve">; </w:t>
      </w:r>
      <w:r w:rsidRPr="00506AA9">
        <w:rPr>
          <w:rStyle w:val="StyleUnderline"/>
        </w:rPr>
        <w:t>his plague is in his head.</w:t>
      </w:r>
      <w:r w:rsidRPr="006945FF">
        <w:rPr>
          <w:sz w:val="16"/>
        </w:rPr>
        <w:t xml:space="preserve"> 46. All the days wherein the plague shall be in him he shall be defiled; he is unclean: </w:t>
      </w:r>
      <w:r w:rsidRPr="00506AA9">
        <w:rPr>
          <w:rStyle w:val="StyleUnderline"/>
        </w:rPr>
        <w:t>he shall dwell alone; without the camp shall his habitation be.</w:t>
      </w:r>
      <w:r w:rsidRPr="006945FF">
        <w:rPr>
          <w:rStyle w:val="StyleUnderline"/>
          <w:sz w:val="12"/>
        </w:rPr>
        <w:t xml:space="preserve"> </w:t>
      </w:r>
      <w:r w:rsidRPr="006945FF">
        <w:rPr>
          <w:sz w:val="16"/>
        </w:rPr>
        <w:t xml:space="preserve">If Leviticus is regarded as a handbook for priests to help them diagnose leprosy and distinguish it from less serious skin afflictions, these verses illustrate how difficult this was. </w:t>
      </w:r>
      <w:r w:rsidRPr="00506AA9">
        <w:rPr>
          <w:rStyle w:val="StyleUnderline"/>
        </w:rPr>
        <w:t>They circle and return obsessively to</w:t>
      </w:r>
      <w:r w:rsidRPr="006945FF">
        <w:rPr>
          <w:sz w:val="16"/>
        </w:rPr>
        <w:t xml:space="preserve"> </w:t>
      </w:r>
      <w:r w:rsidRPr="00506AA9">
        <w:rPr>
          <w:rStyle w:val="StyleUnderline"/>
        </w:rPr>
        <w:t>the spot, blemish or sore</w:t>
      </w:r>
      <w:r w:rsidRPr="006945FF">
        <w:rPr>
          <w:sz w:val="16"/>
        </w:rPr>
        <w:t xml:space="preserve"> in question in the attempt </w:t>
      </w:r>
      <w:r w:rsidRPr="00506AA9">
        <w:rPr>
          <w:rStyle w:val="StyleUnderline"/>
        </w:rPr>
        <w:t>to decide whether itis clean or unclean</w:t>
      </w:r>
      <w:r w:rsidRPr="006945FF">
        <w:rPr>
          <w:sz w:val="16"/>
        </w:rPr>
        <w:t xml:space="preserve">. </w:t>
      </w:r>
      <w:r w:rsidRPr="00005EE6">
        <w:rPr>
          <w:rStyle w:val="StyleUnderline"/>
        </w:rPr>
        <w:t>Why was leprosy one of the abominations of Leviticus</w:t>
      </w:r>
      <w:r w:rsidRPr="006945FF">
        <w:rPr>
          <w:sz w:val="16"/>
        </w:rPr>
        <w:t xml:space="preserve">? Mary Douglas has suggested a general answer to this question: ‘Those species are unclean which are imperfect members of their class, or whose class itself confounds the general scheme of the world’.2 Allied to this was </w:t>
      </w:r>
      <w:r w:rsidRPr="00005EE6">
        <w:rPr>
          <w:rStyle w:val="StyleUnderline"/>
        </w:rPr>
        <w:t>the idea of the human body as</w:t>
      </w:r>
      <w:r w:rsidRPr="006945FF">
        <w:rPr>
          <w:sz w:val="16"/>
        </w:rPr>
        <w:t xml:space="preserve"> an expression of </w:t>
      </w:r>
      <w:r w:rsidRPr="00005EE6">
        <w:rPr>
          <w:rStyle w:val="StyleUnderline"/>
        </w:rPr>
        <w:t>wholeness and completeness</w:t>
      </w:r>
      <w:r w:rsidRPr="006945FF">
        <w:rPr>
          <w:sz w:val="16"/>
        </w:rPr>
        <w:t xml:space="preserve">, the ‘perfect container’.3 </w:t>
      </w:r>
      <w:r w:rsidRPr="00A950DD">
        <w:rPr>
          <w:rStyle w:val="StyleUnderline"/>
          <w:highlight w:val="yellow"/>
        </w:rPr>
        <w:t>Wholeness is a metaphor for holiness</w:t>
      </w:r>
      <w:r w:rsidRPr="006945FF">
        <w:rPr>
          <w:sz w:val="16"/>
        </w:rPr>
        <w:t xml:space="preserve">, and </w:t>
      </w:r>
      <w:r w:rsidRPr="00A950DD">
        <w:rPr>
          <w:rStyle w:val="StyleUnderline"/>
          <w:highlight w:val="yellow"/>
        </w:rPr>
        <w:t>involves</w:t>
      </w:r>
      <w:r w:rsidRPr="006945FF">
        <w:rPr>
          <w:sz w:val="16"/>
        </w:rPr>
        <w:t xml:space="preserve"> definition, </w:t>
      </w:r>
      <w:r w:rsidRPr="00A950DD">
        <w:rPr>
          <w:rStyle w:val="StyleUnderline"/>
          <w:highlight w:val="yellow"/>
        </w:rPr>
        <w:t>discrimination</w:t>
      </w:r>
      <w:r w:rsidRPr="00005EE6">
        <w:rPr>
          <w:rStyle w:val="StyleUnderline"/>
        </w:rPr>
        <w:t xml:space="preserve"> and order</w:t>
      </w:r>
      <w:r w:rsidRPr="006945FF">
        <w:rPr>
          <w:sz w:val="16"/>
        </w:rPr>
        <w:t xml:space="preserve">: ‘Holiness means </w:t>
      </w:r>
      <w:r w:rsidRPr="00005EE6">
        <w:rPr>
          <w:rStyle w:val="StyleUnderline"/>
        </w:rPr>
        <w:t>keeping distinct the categories of creation’</w:t>
      </w:r>
      <w:r w:rsidRPr="006945FF">
        <w:rPr>
          <w:sz w:val="16"/>
        </w:rPr>
        <w:t xml:space="preserve">.4 Although there is no specific discussion of leprosy in Purity and Danger, Douglas opens up an approach to my question. </w:t>
      </w:r>
      <w:r w:rsidRPr="00005EE6">
        <w:rPr>
          <w:rStyle w:val="Emphasis"/>
        </w:rPr>
        <w:t>Leprosy undermines the integrity of the body</w:t>
      </w:r>
      <w:r w:rsidRPr="006945FF">
        <w:rPr>
          <w:sz w:val="16"/>
        </w:rPr>
        <w:t xml:space="preserve"> and its significance as an expression of cherished distinctions and categories. Most vividly </w:t>
      </w:r>
      <w:r w:rsidRPr="00A950DD">
        <w:rPr>
          <w:rStyle w:val="Emphasis"/>
          <w:highlight w:val="yellow"/>
        </w:rPr>
        <w:t>the leprous body challenges the fundamental distinction between life and death,</w:t>
      </w:r>
      <w:r w:rsidRPr="00A950DD">
        <w:rPr>
          <w:sz w:val="16"/>
          <w:highlight w:val="yellow"/>
        </w:rPr>
        <w:t xml:space="preserve"> </w:t>
      </w:r>
      <w:r w:rsidRPr="00A950DD">
        <w:rPr>
          <w:rStyle w:val="Emphasis"/>
          <w:highlight w:val="yellow"/>
        </w:rPr>
        <w:t>putrefying</w:t>
      </w:r>
      <w:r w:rsidRPr="00005EE6">
        <w:rPr>
          <w:rStyle w:val="Emphasis"/>
        </w:rPr>
        <w:t xml:space="preserve"> and decomposing while alive </w:t>
      </w:r>
      <w:r w:rsidRPr="00A950DD">
        <w:rPr>
          <w:rStyle w:val="Emphasis"/>
          <w:highlight w:val="yellow"/>
        </w:rPr>
        <w:t>and still able to reproduce</w:t>
      </w:r>
      <w:r w:rsidRPr="006945FF">
        <w:rPr>
          <w:sz w:val="16"/>
        </w:rPr>
        <w:t xml:space="preserve">. </w:t>
      </w:r>
      <w:r w:rsidRPr="00A950DD">
        <w:rPr>
          <w:rStyle w:val="Emphasis"/>
          <w:highlight w:val="yellow"/>
        </w:rPr>
        <w:t>This</w:t>
      </w:r>
      <w:r w:rsidRPr="006945FF">
        <w:rPr>
          <w:sz w:val="16"/>
        </w:rPr>
        <w:t xml:space="preserve">, in turn, </w:t>
      </w:r>
      <w:r w:rsidRPr="00005EE6">
        <w:rPr>
          <w:rStyle w:val="Emphasis"/>
        </w:rPr>
        <w:t>suggests</w:t>
      </w:r>
      <w:r w:rsidRPr="006945FF">
        <w:rPr>
          <w:sz w:val="16"/>
        </w:rPr>
        <w:t xml:space="preserve"> Julia </w:t>
      </w:r>
      <w:r w:rsidRPr="00005EE6">
        <w:rPr>
          <w:rStyle w:val="Emphasis"/>
        </w:rPr>
        <w:t xml:space="preserve">Kristeva’s </w:t>
      </w:r>
      <w:r w:rsidRPr="00A950DD">
        <w:rPr>
          <w:rStyle w:val="Emphasis"/>
          <w:highlight w:val="yellow"/>
        </w:rPr>
        <w:t>concept of abjection</w:t>
      </w:r>
      <w:r w:rsidRPr="00005EE6">
        <w:rPr>
          <w:rStyle w:val="Emphasis"/>
        </w:rPr>
        <w:t>,</w:t>
      </w:r>
      <w:r w:rsidRPr="006945FF">
        <w:rPr>
          <w:sz w:val="16"/>
        </w:rPr>
        <w:t xml:space="preserve"> which part</w:t>
      </w:r>
      <w:r w:rsidRPr="00005EE6">
        <w:rPr>
          <w:rStyle w:val="StyleUnderline"/>
        </w:rPr>
        <w:t>l</w:t>
      </w:r>
      <w:r w:rsidRPr="006945FF">
        <w:rPr>
          <w:sz w:val="16"/>
        </w:rPr>
        <w:t xml:space="preserve">y derives from Purity and Danger. In Powers of Horror, Kristeva argues that </w:t>
      </w:r>
      <w:r w:rsidRPr="00005EE6">
        <w:rPr>
          <w:rStyle w:val="StyleUnderline"/>
        </w:rPr>
        <w:t xml:space="preserve">the human corpse, </w:t>
      </w:r>
      <w:r w:rsidRPr="006945FF">
        <w:rPr>
          <w:sz w:val="16"/>
        </w:rPr>
        <w:t xml:space="preserve">which is almost universally surrounded by rituals and taboos to prevent contamination of the living, is </w:t>
      </w:r>
      <w:r w:rsidRPr="00005EE6">
        <w:rPr>
          <w:rStyle w:val="StyleUnderline"/>
        </w:rPr>
        <w:t>the most horrifying manifestation of the impossibility</w:t>
      </w:r>
      <w:r w:rsidRPr="006945FF">
        <w:rPr>
          <w:sz w:val="16"/>
        </w:rPr>
        <w:t xml:space="preserve"> of a clear distinction </w:t>
      </w:r>
      <w:r w:rsidRPr="00005EE6">
        <w:rPr>
          <w:rStyle w:val="StyleUnderline"/>
        </w:rPr>
        <w:t>between the clean and unclean,</w:t>
      </w:r>
      <w:r w:rsidRPr="006945FF">
        <w:rPr>
          <w:sz w:val="16"/>
        </w:rPr>
        <w:t xml:space="preserve"> and thus between order and disorder. </w:t>
      </w:r>
      <w:r w:rsidRPr="00005EE6">
        <w:rPr>
          <w:rStyle w:val="Emphasis"/>
        </w:rPr>
        <w:t>The leprous body,</w:t>
      </w:r>
      <w:r w:rsidRPr="00005EE6">
        <w:rPr>
          <w:rStyle w:val="StyleUnderline"/>
        </w:rPr>
        <w:t xml:space="preserve"> even more</w:t>
      </w:r>
      <w:r w:rsidRPr="006945FF">
        <w:rPr>
          <w:sz w:val="16"/>
        </w:rPr>
        <w:t xml:space="preserve"> than Kristeva’s example of the corpse</w:t>
      </w:r>
      <w:r w:rsidRPr="00005EE6">
        <w:rPr>
          <w:rStyle w:val="Emphasis"/>
        </w:rPr>
        <w:t xml:space="preserve">, is a mordant instance of </w:t>
      </w:r>
      <w:r w:rsidRPr="006945FF">
        <w:rPr>
          <w:sz w:val="16"/>
        </w:rPr>
        <w:t xml:space="preserve">what she means by </w:t>
      </w:r>
      <w:r w:rsidRPr="00005EE6">
        <w:rPr>
          <w:rStyle w:val="Emphasis"/>
        </w:rPr>
        <w:t>abjection</w:t>
      </w:r>
      <w:r w:rsidRPr="006945FF">
        <w:rPr>
          <w:sz w:val="16"/>
        </w:rPr>
        <w:t xml:space="preserve">: </w:t>
      </w:r>
      <w:r w:rsidRPr="00005EE6">
        <w:rPr>
          <w:rStyle w:val="Emphasis"/>
        </w:rPr>
        <w:t>‘a border that has encroached upon everything</w:t>
      </w:r>
      <w:r w:rsidRPr="006945FF">
        <w:rPr>
          <w:sz w:val="16"/>
        </w:rPr>
        <w:t xml:space="preserve"> ... </w:t>
      </w:r>
      <w:r w:rsidRPr="00005EE6">
        <w:rPr>
          <w:rStyle w:val="Emphasis"/>
        </w:rPr>
        <w:t>death infecting life</w:t>
      </w:r>
      <w:r w:rsidRPr="006945FF">
        <w:rPr>
          <w:sz w:val="16"/>
        </w:rPr>
        <w:t xml:space="preserve"> ...</w:t>
      </w:r>
      <w:r w:rsidRPr="00005EE6">
        <w:rPr>
          <w:rStyle w:val="Emphasis"/>
        </w:rPr>
        <w:t>something rejected from which one does not part’</w:t>
      </w:r>
      <w:r w:rsidRPr="006945FF">
        <w:rPr>
          <w:sz w:val="16"/>
        </w:rPr>
        <w:t xml:space="preserve">.5 If, in Douglas’s words, ‘(h)ybrids and other confusions are abominated’, then </w:t>
      </w:r>
      <w:r w:rsidRPr="00005EE6">
        <w:rPr>
          <w:rStyle w:val="Emphasis"/>
        </w:rPr>
        <w:t xml:space="preserve">the leper </w:t>
      </w:r>
      <w:r w:rsidRPr="00A950DD">
        <w:rPr>
          <w:rStyle w:val="Emphasis"/>
          <w:highlight w:val="yellow"/>
        </w:rPr>
        <w:t>becomes the most disquieting hybrid of all</w:t>
      </w:r>
      <w:r w:rsidRPr="006945FF">
        <w:rPr>
          <w:sz w:val="16"/>
        </w:rPr>
        <w:t xml:space="preserve">.6 In Leviticus as Literature Mary Douglas has elaborated and modified her earlier study. Importantly she reminds us that Leviticus was composed and edited during a long period of continuing political upheaval.7 Leprosy’s tendency to become more than itself has frequently been heightened at moments of social or political disturbance. Douglas also demonstrates the correlative literary style of Leviticus and the way in which this works through analogies. Most, if not all, </w:t>
      </w:r>
      <w:r w:rsidRPr="00A950DD">
        <w:rPr>
          <w:rStyle w:val="StyleUnderline"/>
          <w:highlight w:val="yellow"/>
        </w:rPr>
        <w:t>literary treatments of leprosy</w:t>
      </w:r>
      <w:r w:rsidRPr="006945FF">
        <w:rPr>
          <w:sz w:val="16"/>
        </w:rPr>
        <w:t xml:space="preserve"> seem to </w:t>
      </w:r>
      <w:r w:rsidRPr="00A950DD">
        <w:rPr>
          <w:rStyle w:val="StyleUnderline"/>
          <w:highlight w:val="yellow"/>
        </w:rPr>
        <w:t>share</w:t>
      </w:r>
      <w:r w:rsidRPr="00005EE6">
        <w:rPr>
          <w:rStyle w:val="StyleUnderline"/>
        </w:rPr>
        <w:t xml:space="preserve"> this characteristic: </w:t>
      </w:r>
      <w:r w:rsidRPr="00A950DD">
        <w:rPr>
          <w:rStyle w:val="StyleUnderline"/>
          <w:highlight w:val="yellow"/>
        </w:rPr>
        <w:t>testament to the extraordinary signifying power of the disease</w:t>
      </w:r>
      <w:r w:rsidRPr="006945FF">
        <w:rPr>
          <w:sz w:val="16"/>
        </w:rPr>
        <w:t xml:space="preserve">. Douglas reads chapters 12–15 of Leviticus as </w:t>
      </w:r>
      <w:r w:rsidRPr="00005EE6">
        <w:rPr>
          <w:rStyle w:val="StyleUnderline"/>
        </w:rPr>
        <w:t>constructing</w:t>
      </w:r>
      <w:r w:rsidRPr="006945FF">
        <w:rPr>
          <w:sz w:val="16"/>
        </w:rPr>
        <w:t xml:space="preserve"> from </w:t>
      </w:r>
      <w:r w:rsidRPr="00005EE6">
        <w:rPr>
          <w:rStyle w:val="StyleUnderline"/>
        </w:rPr>
        <w:t>the human body prone to sickness a microcosm of the sanctuary in danger of defilement</w:t>
      </w:r>
      <w:r w:rsidRPr="006945FF">
        <w:rPr>
          <w:sz w:val="16"/>
        </w:rPr>
        <w:t xml:space="preserve">.8 Chapter 12 is concerned with the blood impurity of a woman menstruating or giving birth; chapters 13 and 14 with leprosy; and chapter 15 with genital discharges from men or women. These exposed and risk-prone conditions are sources of </w:t>
      </w:r>
      <w:r w:rsidRPr="00005EE6">
        <w:rPr>
          <w:rStyle w:val="StyleUnderline"/>
        </w:rPr>
        <w:t>impurity</w:t>
      </w:r>
      <w:r w:rsidRPr="006945FF">
        <w:rPr>
          <w:sz w:val="16"/>
        </w:rPr>
        <w:t xml:space="preserve">, and in terms of the body logic of Leviticus, </w:t>
      </w:r>
      <w:r w:rsidRPr="00005EE6">
        <w:rPr>
          <w:rStyle w:val="StyleUnderline"/>
        </w:rPr>
        <w:t>constitute</w:t>
      </w:r>
      <w:r w:rsidRPr="006945FF">
        <w:rPr>
          <w:sz w:val="16"/>
        </w:rPr>
        <w:t xml:space="preserve"> </w:t>
      </w:r>
      <w:r w:rsidRPr="00005EE6">
        <w:rPr>
          <w:rStyle w:val="StyleUnderline"/>
        </w:rPr>
        <w:t>a threat to the integrity of the living being</w:t>
      </w:r>
      <w:r w:rsidRPr="006945FF">
        <w:rPr>
          <w:sz w:val="16"/>
        </w:rPr>
        <w:t>: ‘</w:t>
      </w:r>
      <w:r w:rsidRPr="00005EE6">
        <w:rPr>
          <w:rStyle w:val="StyleUnderline"/>
        </w:rPr>
        <w:t>The breach of the body’s</w:t>
      </w:r>
      <w:r w:rsidRPr="006945FF">
        <w:rPr>
          <w:sz w:val="16"/>
        </w:rPr>
        <w:t xml:space="preserve"> containing walls evidenced by an escape of vital fluids and the failure of its skin cover </w:t>
      </w:r>
      <w:r w:rsidRPr="00005EE6">
        <w:rPr>
          <w:rStyle w:val="StyleUnderline"/>
        </w:rPr>
        <w:t>are vulnerable states</w:t>
      </w:r>
      <w:r w:rsidRPr="006945FF">
        <w:rPr>
          <w:sz w:val="16"/>
        </w:rPr>
        <w:t xml:space="preserve"> which go counter to God’s creative action when he set up separating boundaries in the beginning.’9 The two chapters specifically concerned with leprosy extend outwards from the diseased body to the garments clothing that body, and then to the house that encloses both. Each is given the same diagnostic treatment and the cleansed house as well as the cleansed body receives atonement.10 </w:t>
      </w:r>
      <w:r w:rsidRPr="00005EE6">
        <w:rPr>
          <w:rStyle w:val="StyleUnderline"/>
        </w:rPr>
        <w:t>These three analogies of leprosy – the pustulating body, the garment and the house – are a cover for the person inside</w:t>
      </w:r>
      <w:r w:rsidRPr="006945FF">
        <w:rPr>
          <w:sz w:val="16"/>
        </w:rPr>
        <w:t>, each enclosed by a further cover and leading to the tabernacle ‘where the series of spoilt covers converges’.11 The laws of leprosy, like those of bodily discharges, expound the meaning of bodily impurity and its relation to the sacred as expressed in the body of the tabernacle. Contact with t</w:t>
      </w:r>
      <w:r>
        <w:rPr>
          <w:sz w:val="16"/>
        </w:rPr>
        <w:t>\</w:t>
      </w:r>
      <w:r w:rsidRPr="006945FF">
        <w:rPr>
          <w:sz w:val="16"/>
        </w:rPr>
        <w:t xml:space="preserve">he polluted thing will transmit that pollution on and on until it impinges on the sacred body of the tabernacle.12 </w:t>
      </w:r>
      <w:r w:rsidRPr="00A950DD">
        <w:rPr>
          <w:rStyle w:val="Emphasis"/>
          <w:highlight w:val="yellow"/>
        </w:rPr>
        <w:t>Leprosy</w:t>
      </w:r>
      <w:r w:rsidRPr="00005EE6">
        <w:rPr>
          <w:rStyle w:val="StyleUnderline"/>
        </w:rPr>
        <w:t xml:space="preserve">, </w:t>
      </w:r>
      <w:r w:rsidRPr="006945FF">
        <w:rPr>
          <w:sz w:val="16"/>
        </w:rPr>
        <w:t>therefore</w:t>
      </w:r>
      <w:r w:rsidRPr="00005EE6">
        <w:rPr>
          <w:rStyle w:val="StyleUnderline"/>
        </w:rPr>
        <w:t xml:space="preserve">, </w:t>
      </w:r>
      <w:r w:rsidRPr="00A950DD">
        <w:rPr>
          <w:rStyle w:val="Emphasis"/>
          <w:highlight w:val="yellow"/>
        </w:rPr>
        <w:t>is</w:t>
      </w:r>
      <w:r w:rsidRPr="00005EE6">
        <w:rPr>
          <w:rStyle w:val="Emphasis"/>
        </w:rPr>
        <w:t xml:space="preserve"> a form of ‘</w:t>
      </w:r>
      <w:r w:rsidRPr="00A950DD">
        <w:rPr>
          <w:rStyle w:val="Emphasis"/>
          <w:highlight w:val="yellow"/>
        </w:rPr>
        <w:t>sacred contagion’</w:t>
      </w:r>
      <w:r w:rsidRPr="00005EE6">
        <w:rPr>
          <w:rStyle w:val="StyleUnderline"/>
        </w:rPr>
        <w:t>:</w:t>
      </w:r>
      <w:r w:rsidRPr="006945FF">
        <w:rPr>
          <w:sz w:val="16"/>
        </w:rPr>
        <w:t xml:space="preserve"> not a consequence of the maleficent power of demons but a result of the action of God for some breach of his covenant. Ritual impurity, such as that represented by the leprous body and its enforced removal from the camp, is a way of reimposing God’s order on his creation. For the Leviticus writer, ‘</w:t>
      </w:r>
      <w:r w:rsidRPr="00A950DD">
        <w:rPr>
          <w:rStyle w:val="Emphasis"/>
          <w:highlight w:val="yellow"/>
        </w:rPr>
        <w:t>unclean’ is not primarily a term of</w:t>
      </w:r>
      <w:r w:rsidRPr="00005EE6">
        <w:rPr>
          <w:rStyle w:val="Emphasis"/>
        </w:rPr>
        <w:t xml:space="preserve"> psychological </w:t>
      </w:r>
      <w:r w:rsidRPr="00A950DD">
        <w:rPr>
          <w:rStyle w:val="Emphasis"/>
          <w:highlight w:val="yellow"/>
        </w:rPr>
        <w:t>horror</w:t>
      </w:r>
      <w:r w:rsidRPr="006945FF">
        <w:rPr>
          <w:sz w:val="16"/>
        </w:rPr>
        <w:t xml:space="preserve"> and disgust </w:t>
      </w:r>
      <w:r w:rsidRPr="00A950DD">
        <w:rPr>
          <w:rStyle w:val="Emphasis"/>
          <w:highlight w:val="yellow"/>
        </w:rPr>
        <w:t>but</w:t>
      </w:r>
      <w:r w:rsidRPr="00005EE6">
        <w:rPr>
          <w:rStyle w:val="Emphasis"/>
        </w:rPr>
        <w:t xml:space="preserve"> a way </w:t>
      </w:r>
      <w:r w:rsidRPr="00A950DD">
        <w:rPr>
          <w:rStyle w:val="Emphasis"/>
          <w:highlight w:val="yellow"/>
        </w:rPr>
        <w:t>of</w:t>
      </w:r>
      <w:r w:rsidRPr="00005EE6">
        <w:rPr>
          <w:rStyle w:val="Emphasis"/>
        </w:rPr>
        <w:t xml:space="preserve"> demonstrating</w:t>
      </w:r>
      <w:r w:rsidRPr="006945FF">
        <w:rPr>
          <w:sz w:val="16"/>
        </w:rPr>
        <w:t xml:space="preserve"> the comprehensive nature of God’s </w:t>
      </w:r>
      <w:r w:rsidRPr="00A950DD">
        <w:rPr>
          <w:rStyle w:val="Emphasis"/>
          <w:highlight w:val="yellow"/>
        </w:rPr>
        <w:t>care and control</w:t>
      </w:r>
      <w:r w:rsidRPr="00005EE6">
        <w:rPr>
          <w:rStyle w:val="Emphasis"/>
        </w:rPr>
        <w:t>.</w:t>
      </w:r>
      <w:r w:rsidRPr="006945FF">
        <w:rPr>
          <w:sz w:val="16"/>
        </w:rPr>
        <w:t xml:space="preserve">13 </w:t>
      </w:r>
    </w:p>
    <w:p w14:paraId="02AD56F4" w14:textId="77777777" w:rsidR="00BD5528" w:rsidRDefault="00BD5528" w:rsidP="00792D72"/>
    <w:p w14:paraId="4EED7275" w14:textId="77777777" w:rsidR="00792D72" w:rsidRPr="00AD161B" w:rsidRDefault="00792D72" w:rsidP="00792D72">
      <w:pPr>
        <w:pStyle w:val="Heading4"/>
      </w:pPr>
      <w:r w:rsidRPr="00AD161B">
        <w:t xml:space="preserve">The impact is the violence of the colony – the quotidian violence occurs within the leprous camps creates a cycle of stigmatization  </w:t>
      </w:r>
    </w:p>
    <w:p w14:paraId="064CC59B" w14:textId="77777777" w:rsidR="00792D72" w:rsidRPr="00AD161B" w:rsidRDefault="00792D72" w:rsidP="00792D72">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9" w:history="1">
        <w:r w:rsidRPr="00AD161B">
          <w:rPr>
            <w:rStyle w:val="Hyperlink"/>
          </w:rPr>
          <w:t>https://doi.org/10.1017/CBO9780511497285</w:t>
        </w:r>
      </w:hyperlink>
      <w:r w:rsidRPr="00AD161B">
        <w:t>) //SJK</w:t>
      </w:r>
    </w:p>
    <w:p w14:paraId="4A458048" w14:textId="77777777" w:rsidR="00792D72" w:rsidRPr="00AD161B" w:rsidRDefault="00792D72" w:rsidP="00792D72">
      <w:pPr>
        <w:rPr>
          <w:sz w:val="16"/>
        </w:rPr>
      </w:pPr>
      <w:r w:rsidRPr="00AD161B">
        <w:rPr>
          <w:sz w:val="16"/>
        </w:rPr>
        <w:t>At the point in Henry James’s The Turn of the Screw (1898) where the unnamed governess is becoming aware of her beleaguered position, she refers to the household at Bly as ‘our small colony’.150 The term is well chosen. Cloistered in a country house, yet another colony in Essex, enjoined never to trouble her employer but to look after his enigmatic young charges, the governess finds herself caught between several different worlds, not least that of the living and the dead.</w:t>
      </w:r>
      <w:r w:rsidRPr="00A950DD">
        <w:rPr>
          <w:rStyle w:val="Emphasis"/>
          <w:highlight w:val="yellow"/>
        </w:rPr>
        <w:t>The colony</w:t>
      </w:r>
      <w:r w:rsidRPr="00AD161B">
        <w:rPr>
          <w:sz w:val="16"/>
        </w:rPr>
        <w:t xml:space="preserve"> of Bly is a place of exile and retreat, cut off from the fashionable West End world of her employer that the governess has so tantalisingly glimpsed, inhabited by two rejected children and the disturbingly named Mrs Grose, and haunted by the spectral presences of Quint and Miss Jessel. It </w:t>
      </w:r>
      <w:r w:rsidRPr="00A950DD">
        <w:rPr>
          <w:rStyle w:val="Emphasis"/>
          <w:highlight w:val="yellow"/>
        </w:rPr>
        <w:t>is both a sanatorium and a prison</w:t>
      </w:r>
      <w:r w:rsidRPr="00AD161B">
        <w:rPr>
          <w:sz w:val="16"/>
        </w:rPr>
        <w:t xml:space="preserve">, and like other such colonies is less secure than intended. It is also unlikely that James would have chosen the word ‘colony’ to describe such a community half a century earlier. This is, no doubt, the most strained of all the comparisons I have been pursuing between colonies of empire and colonies at home. But my argument has been that behind all </w:t>
      </w:r>
      <w:r w:rsidRPr="00AD161B">
        <w:rPr>
          <w:rStyle w:val="StyleUnderline"/>
        </w:rPr>
        <w:t>these proliferating uses of ‘colony’</w:t>
      </w:r>
      <w:r w:rsidRPr="00AD161B">
        <w:rPr>
          <w:sz w:val="16"/>
        </w:rPr>
        <w:t xml:space="preserve"> in the later nineteenth century was the same </w:t>
      </w:r>
      <w:r w:rsidRPr="00A950DD">
        <w:rPr>
          <w:sz w:val="16"/>
          <w:highlight w:val="yellow"/>
        </w:rPr>
        <w:t xml:space="preserve">need </w:t>
      </w:r>
      <w:r w:rsidRPr="00A950DD">
        <w:rPr>
          <w:rStyle w:val="Emphasis"/>
          <w:highlight w:val="yellow"/>
        </w:rPr>
        <w:t>to enclose and isolate the primitive, the diseased and the backward</w:t>
      </w:r>
      <w:r w:rsidRPr="00AD161B">
        <w:rPr>
          <w:sz w:val="16"/>
        </w:rPr>
        <w:t xml:space="preserve">: </w:t>
      </w:r>
      <w:r w:rsidRPr="00AD161B">
        <w:rPr>
          <w:rStyle w:val="StyleUnderline"/>
        </w:rPr>
        <w:t>different</w:t>
      </w:r>
      <w:r w:rsidRPr="00AD161B">
        <w:rPr>
          <w:sz w:val="16"/>
        </w:rPr>
        <w:t xml:space="preserve"> kinds of ‘risk </w:t>
      </w:r>
      <w:r w:rsidRPr="00AD161B">
        <w:rPr>
          <w:rStyle w:val="StyleUnderline"/>
        </w:rPr>
        <w:t>gr</w:t>
      </w:r>
      <w:r w:rsidRPr="00A950DD">
        <w:rPr>
          <w:rStyle w:val="StyleUnderline"/>
          <w:highlight w:val="yellow"/>
        </w:rPr>
        <w:t>oup’</w:t>
      </w:r>
      <w:r w:rsidRPr="00A950DD">
        <w:rPr>
          <w:sz w:val="16"/>
          <w:highlight w:val="yellow"/>
        </w:rPr>
        <w:t xml:space="preserve"> </w:t>
      </w:r>
      <w:r w:rsidRPr="00A950DD">
        <w:rPr>
          <w:rStyle w:val="StyleUnderline"/>
          <w:highlight w:val="yellow"/>
        </w:rPr>
        <w:t>that could not be assimilated and must therefore be rejected or refashioned</w:t>
      </w:r>
      <w:r w:rsidRPr="00AD161B">
        <w:rPr>
          <w:sz w:val="16"/>
        </w:rPr>
        <w:t xml:space="preserve">. </w:t>
      </w:r>
      <w:r w:rsidRPr="00AD161B">
        <w:rPr>
          <w:rStyle w:val="StyleUnderline"/>
        </w:rPr>
        <w:t>In the case of leprosy</w:t>
      </w:r>
      <w:r w:rsidRPr="0044787D">
        <w:rPr>
          <w:rStyle w:val="Emphasis"/>
        </w:rPr>
        <w:t xml:space="preserve">, </w:t>
      </w:r>
      <w:r w:rsidRPr="00A950DD">
        <w:rPr>
          <w:rStyle w:val="Emphasis"/>
          <w:highlight w:val="yellow"/>
        </w:rPr>
        <w:t>disease itself was the reason for isolation</w:t>
      </w:r>
      <w:r w:rsidRPr="00AD161B">
        <w:rPr>
          <w:sz w:val="16"/>
        </w:rPr>
        <w:t xml:space="preserve">. In other cases disease was mapped on to the ‘risk group’. But </w:t>
      </w:r>
      <w:r w:rsidRPr="00AD161B">
        <w:rPr>
          <w:rStyle w:val="StyleUnderline"/>
        </w:rPr>
        <w:t xml:space="preserve">the distinction between isolating the </w:t>
      </w:r>
      <w:r w:rsidRPr="00A950DD">
        <w:rPr>
          <w:rStyle w:val="Emphasis"/>
          <w:highlight w:val="yellow"/>
        </w:rPr>
        <w:t>pathological and pathologising</w:t>
      </w:r>
      <w:r w:rsidRPr="0044787D">
        <w:rPr>
          <w:rStyle w:val="Emphasis"/>
        </w:rPr>
        <w:t xml:space="preserve"> the isolated </w:t>
      </w:r>
      <w:r w:rsidRPr="00A950DD">
        <w:rPr>
          <w:rStyle w:val="Emphasis"/>
          <w:highlight w:val="yellow"/>
        </w:rPr>
        <w:t>was always blurred; one reinforced the other</w:t>
      </w:r>
      <w:r w:rsidRPr="0044787D">
        <w:rPr>
          <w:rStyle w:val="Emphasis"/>
        </w:rPr>
        <w:t>.</w:t>
      </w:r>
      <w:r w:rsidRPr="00AD161B">
        <w:rPr>
          <w:sz w:val="16"/>
        </w:rPr>
        <w:t xml:space="preserve"> Disease thinking in some shape or form was common to all the different types of isolation I have been discussing.</w:t>
      </w:r>
    </w:p>
    <w:p w14:paraId="6757341A" w14:textId="77777777" w:rsidR="00792D72" w:rsidRPr="00AD161B" w:rsidRDefault="00792D72" w:rsidP="00792D72">
      <w:pPr>
        <w:rPr>
          <w:rStyle w:val="StyleUnderline"/>
        </w:rPr>
      </w:pPr>
      <w:r w:rsidRPr="00AD161B">
        <w:rPr>
          <w:sz w:val="16"/>
        </w:rPr>
        <w:t xml:space="preserve">In trying better to understand this process I </w:t>
      </w:r>
      <w:r w:rsidRPr="00AD161B">
        <w:rPr>
          <w:rStyle w:val="StyleUnderline"/>
        </w:rPr>
        <w:t>have brought together Foucault’s argument about the constitutive role of biopolitics in the emergence of Western modernity</w:t>
      </w:r>
      <w:r w:rsidRPr="00AD161B">
        <w:rPr>
          <w:sz w:val="16"/>
        </w:rPr>
        <w:t xml:space="preserve">, and Gilroy’s insistence that </w:t>
      </w:r>
      <w:r w:rsidRPr="00AD161B">
        <w:rPr>
          <w:rStyle w:val="StyleUnderline"/>
        </w:rPr>
        <w:t>imperialism provided the defining context for the emergence of ‘biocultural kinship’</w:t>
      </w:r>
      <w:r w:rsidRPr="00AD161B">
        <w:rPr>
          <w:sz w:val="16"/>
        </w:rPr>
        <w:t xml:space="preserve"> </w:t>
      </w:r>
      <w:r w:rsidRPr="00AD161B">
        <w:rPr>
          <w:rStyle w:val="StyleUnderline"/>
        </w:rPr>
        <w:t>as the central element of the modern nation-state</w:t>
      </w:r>
      <w:r w:rsidRPr="00AD161B">
        <w:rPr>
          <w:sz w:val="16"/>
        </w:rPr>
        <w:t xml:space="preserve">. Foucault’s neglect of empire in his account of European modernity has already been rehearsed. Giorgio Agamben’s implied criticism that </w:t>
      </w:r>
      <w:r w:rsidRPr="00AD161B">
        <w:rPr>
          <w:rStyle w:val="StyleUnderline"/>
        </w:rPr>
        <w:t>Foucault failed to carry his argument</w:t>
      </w:r>
      <w:r w:rsidRPr="00AD161B">
        <w:rPr>
          <w:sz w:val="16"/>
        </w:rPr>
        <w:t xml:space="preserve"> forward </w:t>
      </w:r>
      <w:r w:rsidRPr="00AD161B">
        <w:rPr>
          <w:rStyle w:val="StyleUnderline"/>
        </w:rPr>
        <w:t>to</w:t>
      </w:r>
      <w:r w:rsidRPr="00AD161B">
        <w:rPr>
          <w:sz w:val="16"/>
        </w:rPr>
        <w:t xml:space="preserve"> the exemplary places of modern biopolitics, </w:t>
      </w:r>
      <w:r w:rsidRPr="00A950DD">
        <w:rPr>
          <w:rStyle w:val="StyleUnderline"/>
          <w:highlight w:val="yellow"/>
        </w:rPr>
        <w:t>the</w:t>
      </w:r>
      <w:r w:rsidRPr="00AD161B">
        <w:rPr>
          <w:rStyle w:val="StyleUnderline"/>
        </w:rPr>
        <w:t xml:space="preserve"> concentration </w:t>
      </w:r>
      <w:r w:rsidRPr="00A950DD">
        <w:rPr>
          <w:rStyle w:val="StyleUnderline"/>
          <w:highlight w:val="yellow"/>
        </w:rPr>
        <w:t>camp and the</w:t>
      </w:r>
      <w:r w:rsidRPr="00AD161B">
        <w:rPr>
          <w:rStyle w:val="StyleUnderline"/>
        </w:rPr>
        <w:t xml:space="preserve"> totalitarian </w:t>
      </w:r>
      <w:r w:rsidRPr="00A950DD">
        <w:rPr>
          <w:rStyle w:val="StyleUnderline"/>
          <w:highlight w:val="yellow"/>
        </w:rPr>
        <w:t>state</w:t>
      </w:r>
      <w:r w:rsidRPr="00AD161B">
        <w:rPr>
          <w:sz w:val="16"/>
        </w:rPr>
        <w:t xml:space="preserve">, also repeats this neglect. Only </w:t>
      </w:r>
      <w:r w:rsidRPr="00AD161B">
        <w:rPr>
          <w:rStyle w:val="StyleUnderline"/>
        </w:rPr>
        <w:t xml:space="preserve">at the very end of Homer Sacer does Agamben extend his gaze beyond Europe and suggest that ‘the entire population of the Third World’ </w:t>
      </w:r>
      <w:r w:rsidRPr="00A950DD">
        <w:rPr>
          <w:rStyle w:val="StyleUnderline"/>
          <w:highlight w:val="yellow"/>
        </w:rPr>
        <w:t>has</w:t>
      </w:r>
      <w:r w:rsidRPr="00AD161B">
        <w:rPr>
          <w:rStyle w:val="StyleUnderline"/>
        </w:rPr>
        <w:t xml:space="preserve"> </w:t>
      </w:r>
      <w:r w:rsidRPr="00A950DD">
        <w:rPr>
          <w:rStyle w:val="StyleUnderline"/>
          <w:highlight w:val="yellow"/>
        </w:rPr>
        <w:t>today been transformed into ‘bare life</w:t>
      </w:r>
      <w:r w:rsidRPr="00AD161B">
        <w:rPr>
          <w:rStyle w:val="StyleUnderline"/>
        </w:rPr>
        <w:t>’</w:t>
      </w:r>
      <w:r w:rsidRPr="00AD161B">
        <w:rPr>
          <w:sz w:val="16"/>
        </w:rPr>
        <w:t xml:space="preserve">.151 This belated recognition is not only cursory, but entirely undifferentiated. And to read Foucault back through the worst atrocities of the twentieth century runs the risk of sensationalising his arguments. </w:t>
      </w:r>
      <w:r w:rsidRPr="00AD161B">
        <w:rPr>
          <w:rStyle w:val="StyleUnderline"/>
        </w:rPr>
        <w:t>Encamped ethnicity and its metropolitan variants became embedded in everyday life during the nineteenth century</w:t>
      </w:r>
      <w:r w:rsidRPr="00AD161B">
        <w:rPr>
          <w:sz w:val="16"/>
        </w:rPr>
        <w:t xml:space="preserve">. </w:t>
      </w:r>
      <w:r w:rsidRPr="00A950DD">
        <w:rPr>
          <w:rStyle w:val="StyleUnderline"/>
          <w:highlight w:val="yellow"/>
        </w:rPr>
        <w:t>The quotidian nature of colony formation and its</w:t>
      </w:r>
      <w:r w:rsidRPr="00AD161B">
        <w:rPr>
          <w:rStyle w:val="StyleUnderline"/>
        </w:rPr>
        <w:t xml:space="preserve"> </w:t>
      </w:r>
      <w:r w:rsidRPr="00A950DD">
        <w:rPr>
          <w:rStyle w:val="StyleUnderline"/>
          <w:highlight w:val="yellow"/>
        </w:rPr>
        <w:t>resultant ‘bare life’ can be obscured</w:t>
      </w:r>
      <w:r w:rsidRPr="00AD161B">
        <w:rPr>
          <w:rStyle w:val="StyleUnderline"/>
        </w:rPr>
        <w:t xml:space="preserve"> by Agamben’s insistence that the historical culmination of Foucault’s grand renfermement is the </w:t>
      </w:r>
      <w:r w:rsidRPr="00E16E4B">
        <w:rPr>
          <w:rStyle w:val="StyleUnderline"/>
          <w:strike/>
        </w:rPr>
        <w:t>Holocaust</w:t>
      </w:r>
      <w:r w:rsidRPr="00AD161B">
        <w:rPr>
          <w:rStyle w:val="StyleUnderline"/>
        </w:rPr>
        <w:t>.</w:t>
      </w:r>
    </w:p>
    <w:p w14:paraId="1776C382" w14:textId="77777777" w:rsidR="00792D72" w:rsidRPr="00AD161B" w:rsidRDefault="00792D72" w:rsidP="00792D72">
      <w:pPr>
        <w:rPr>
          <w:rStyle w:val="StyleUnderline"/>
        </w:rPr>
      </w:pPr>
      <w:r w:rsidRPr="00AD161B">
        <w:rPr>
          <w:sz w:val="16"/>
        </w:rPr>
        <w:t xml:space="preserve">In a different way this is also true of </w:t>
      </w:r>
      <w:r w:rsidRPr="00AD161B">
        <w:rPr>
          <w:rStyle w:val="StyleUnderline"/>
        </w:rPr>
        <w:t xml:space="preserve">Gilroy’s </w:t>
      </w:r>
      <w:r w:rsidRPr="00AD161B">
        <w:rPr>
          <w:sz w:val="16"/>
        </w:rPr>
        <w:t xml:space="preserve">argument. His </w:t>
      </w:r>
      <w:r w:rsidRPr="00AD161B">
        <w:rPr>
          <w:rStyle w:val="StyleUnderline"/>
        </w:rPr>
        <w:t>emphasis on ‘camp-practice’</w:t>
      </w:r>
      <w:r w:rsidRPr="00AD161B">
        <w:rPr>
          <w:sz w:val="16"/>
        </w:rPr>
        <w:t xml:space="preserve"> as an instrument of empire </w:t>
      </w:r>
      <w:r w:rsidRPr="00AD161B">
        <w:rPr>
          <w:rStyle w:val="StyleUnderline"/>
        </w:rPr>
        <w:t>neglects Europe itself as a site of the production of that biopolitics upon which empire rested.</w:t>
      </w:r>
      <w:r w:rsidRPr="00AD161B">
        <w:rPr>
          <w:sz w:val="16"/>
        </w:rPr>
        <w:t xml:space="preserve"> And </w:t>
      </w:r>
      <w:r w:rsidRPr="00AD161B">
        <w:rPr>
          <w:rStyle w:val="StyleUnderline"/>
        </w:rPr>
        <w:t xml:space="preserve">his emphasis on the </w:t>
      </w:r>
      <w:r w:rsidRPr="00E16E4B">
        <w:rPr>
          <w:rStyle w:val="StyleUnderline"/>
          <w:strike/>
        </w:rPr>
        <w:t>Holocaust</w:t>
      </w:r>
      <w:r w:rsidRPr="00AD161B">
        <w:rPr>
          <w:rStyle w:val="StyleUnderline"/>
        </w:rPr>
        <w:t xml:space="preserve"> and its colonial antecedents</w:t>
      </w:r>
      <w:r w:rsidRPr="00AD161B">
        <w:rPr>
          <w:sz w:val="16"/>
        </w:rPr>
        <w:t xml:space="preserve"> and parallels can also </w:t>
      </w:r>
      <w:r w:rsidRPr="00AD161B">
        <w:rPr>
          <w:rStyle w:val="StyleUnderline"/>
        </w:rPr>
        <w:t>obscure the point that the exemplary places of modern biopolitics are</w:t>
      </w:r>
      <w:r w:rsidRPr="00AD161B">
        <w:rPr>
          <w:sz w:val="16"/>
        </w:rPr>
        <w:t xml:space="preserve"> also to be found </w:t>
      </w:r>
      <w:r w:rsidRPr="00AD161B">
        <w:rPr>
          <w:rStyle w:val="StyleUnderline"/>
        </w:rPr>
        <w:t>in the everyday</w:t>
      </w:r>
      <w:r w:rsidRPr="00AD161B">
        <w:rPr>
          <w:sz w:val="16"/>
        </w:rPr>
        <w:t xml:space="preserve">. In trying to draw these different </w:t>
      </w:r>
      <w:r w:rsidRPr="00AD161B">
        <w:rPr>
          <w:rStyle w:val="StyleUnderline"/>
        </w:rPr>
        <w:t>emphases</w:t>
      </w:r>
      <w:r w:rsidRPr="00AD161B">
        <w:rPr>
          <w:sz w:val="16"/>
        </w:rPr>
        <w:t xml:space="preserve"> together, the work of new imperial historians such as Ann Laura Stoler and Catherine Hall, that </w:t>
      </w:r>
      <w:r w:rsidRPr="00AD161B">
        <w:rPr>
          <w:rStyle w:val="StyleUnderline"/>
        </w:rPr>
        <w:t>understands metrople and colony as simultaneously cause and effect of each other</w:t>
      </w:r>
      <w:r w:rsidRPr="00AD161B">
        <w:rPr>
          <w:sz w:val="16"/>
        </w:rPr>
        <w:t xml:space="preserve">, has been of great assistance. My own study has been concerned with the role of one particular disease within the far wider context of modern imperial biopolitics. In pursuing this I have examined leprosy itself, changing disease constructions during the period, and the disease-based institutions that were being fashioned at home and away to assist in the process of defining, explaining and protecting nation and empire. In comparing these institutions I have tried to keep in mind the specificities of each particular instance, and also the differences within the same example across metropole and empire. I must also concede the vast differences of scale between, say, the native reservation and the tuberculosis sanatorium. Nevertheless, all the examples I have discussed were part of </w:t>
      </w:r>
      <w:r w:rsidRPr="00AD161B">
        <w:rPr>
          <w:rStyle w:val="StyleUnderline"/>
        </w:rPr>
        <w:t>the dialectic of dilation and contraction</w:t>
      </w:r>
      <w:r w:rsidRPr="00AD161B">
        <w:rPr>
          <w:sz w:val="16"/>
        </w:rPr>
        <w:t xml:space="preserve"> that </w:t>
      </w:r>
      <w:r w:rsidRPr="00AD161B">
        <w:rPr>
          <w:rStyle w:val="StyleUnderline"/>
        </w:rPr>
        <w:t>was at the heart of modern colonialism</w:t>
      </w:r>
      <w:r w:rsidRPr="00AD161B">
        <w:rPr>
          <w:sz w:val="16"/>
        </w:rPr>
        <w:t xml:space="preserve">. As European empires expanded, </w:t>
      </w:r>
      <w:r w:rsidRPr="00AD161B">
        <w:rPr>
          <w:rStyle w:val="StyleUnderline"/>
        </w:rPr>
        <w:t>the need for</w:t>
      </w:r>
      <w:r w:rsidRPr="00AD161B">
        <w:rPr>
          <w:sz w:val="16"/>
        </w:rPr>
        <w:t xml:space="preserve"> evermore </w:t>
      </w:r>
      <w:r w:rsidRPr="00AD161B">
        <w:rPr>
          <w:rStyle w:val="StyleUnderline"/>
        </w:rPr>
        <w:t>carefully calibrated forms of enclosure and segregation increased.</w:t>
      </w:r>
    </w:p>
    <w:p w14:paraId="42370195" w14:textId="77777777" w:rsidR="00792D72" w:rsidRPr="00AD161B" w:rsidRDefault="00792D72" w:rsidP="00792D72">
      <w:pPr>
        <w:rPr>
          <w:rStyle w:val="Emphasis"/>
        </w:rPr>
      </w:pPr>
      <w:r w:rsidRPr="00AD161B">
        <w:rPr>
          <w:sz w:val="16"/>
        </w:rPr>
        <w:t xml:space="preserve">In the context of nineteenth- and early twentieth-century culture, therefore, it becomes more readily understandable that </w:t>
      </w:r>
      <w:r w:rsidRPr="00A950DD">
        <w:rPr>
          <w:rStyle w:val="Emphasis"/>
          <w:highlight w:val="yellow"/>
        </w:rPr>
        <w:t>the leper should have become</w:t>
      </w:r>
      <w:r w:rsidRPr="00AD161B">
        <w:rPr>
          <w:rStyle w:val="Emphasis"/>
        </w:rPr>
        <w:t xml:space="preserve"> </w:t>
      </w:r>
      <w:r w:rsidRPr="00A950DD">
        <w:rPr>
          <w:rStyle w:val="Emphasis"/>
          <w:highlight w:val="yellow"/>
        </w:rPr>
        <w:t>an</w:t>
      </w:r>
      <w:r w:rsidRPr="00AD161B">
        <w:rPr>
          <w:rStyle w:val="Emphasis"/>
        </w:rPr>
        <w:t xml:space="preserve"> especially powerful type of the </w:t>
      </w:r>
      <w:r w:rsidRPr="00A950DD">
        <w:rPr>
          <w:rStyle w:val="Emphasis"/>
          <w:highlight w:val="yellow"/>
        </w:rPr>
        <w:t>other</w:t>
      </w:r>
      <w:r w:rsidRPr="00A950DD">
        <w:rPr>
          <w:rStyle w:val="StyleUnderline"/>
          <w:highlight w:val="yellow"/>
        </w:rPr>
        <w:t xml:space="preserve">, </w:t>
      </w:r>
      <w:r w:rsidRPr="00A950DD">
        <w:rPr>
          <w:rStyle w:val="Emphasis"/>
          <w:highlight w:val="yellow"/>
        </w:rPr>
        <w:t>the unclean, of ‘bare life’</w:t>
      </w:r>
      <w:r w:rsidRPr="00AD161B">
        <w:rPr>
          <w:rStyle w:val="Emphasis"/>
        </w:rPr>
        <w:t>, Agamben’s ‘</w:t>
      </w:r>
      <w:r w:rsidRPr="0044787D">
        <w:rPr>
          <w:rStyle w:val="Emphasis"/>
        </w:rPr>
        <w:t>state of exception’</w:t>
      </w:r>
      <w:r w:rsidRPr="0044787D">
        <w:rPr>
          <w:sz w:val="16"/>
        </w:rPr>
        <w:t xml:space="preserve">. </w:t>
      </w:r>
      <w:r w:rsidRPr="00A950DD">
        <w:rPr>
          <w:rStyle w:val="Emphasis"/>
          <w:highlight w:val="yellow"/>
        </w:rPr>
        <w:t>Disease</w:t>
      </w:r>
      <w:r w:rsidRPr="00A950DD">
        <w:rPr>
          <w:sz w:val="16"/>
          <w:highlight w:val="yellow"/>
        </w:rPr>
        <w:t xml:space="preserve"> </w:t>
      </w:r>
      <w:r w:rsidRPr="00A950DD">
        <w:rPr>
          <w:rStyle w:val="Emphasis"/>
          <w:highlight w:val="yellow"/>
        </w:rPr>
        <w:t>became</w:t>
      </w:r>
      <w:r w:rsidRPr="00AD161B">
        <w:rPr>
          <w:rStyle w:val="StyleUnderline"/>
        </w:rPr>
        <w:t xml:space="preserve"> a particular focus of concern</w:t>
      </w:r>
      <w:r w:rsidRPr="00AD161B">
        <w:rPr>
          <w:sz w:val="16"/>
        </w:rPr>
        <w:t xml:space="preserve">, and </w:t>
      </w:r>
      <w:r w:rsidRPr="00A950DD">
        <w:rPr>
          <w:rStyle w:val="Emphasis"/>
          <w:highlight w:val="yellow"/>
        </w:rPr>
        <w:t>a</w:t>
      </w:r>
      <w:r w:rsidRPr="00AD161B">
        <w:rPr>
          <w:rStyle w:val="Emphasis"/>
        </w:rPr>
        <w:t xml:space="preserve">n especially </w:t>
      </w:r>
      <w:r w:rsidRPr="00A950DD">
        <w:rPr>
          <w:rStyle w:val="Emphasis"/>
          <w:highlight w:val="yellow"/>
        </w:rPr>
        <w:t>powerful trope</w:t>
      </w:r>
      <w:r w:rsidRPr="00AD161B">
        <w:rPr>
          <w:rStyle w:val="StyleUnderline"/>
        </w:rPr>
        <w:t xml:space="preserve"> for figuring other kinds of concern</w:t>
      </w:r>
      <w:r w:rsidRPr="00AD161B">
        <w:rPr>
          <w:sz w:val="16"/>
        </w:rPr>
        <w:t xml:space="preserve">, </w:t>
      </w:r>
      <w:r w:rsidRPr="00AD161B">
        <w:rPr>
          <w:rStyle w:val="Emphasis"/>
        </w:rPr>
        <w:t xml:space="preserve">because it </w:t>
      </w:r>
      <w:r w:rsidRPr="00A950DD">
        <w:rPr>
          <w:rStyle w:val="Emphasis"/>
          <w:highlight w:val="yellow"/>
        </w:rPr>
        <w:t>expressed so readily the dangers of</w:t>
      </w:r>
      <w:r w:rsidRPr="00AD161B">
        <w:rPr>
          <w:rStyle w:val="StyleUnderline"/>
        </w:rPr>
        <w:t xml:space="preserve"> </w:t>
      </w:r>
      <w:r w:rsidRPr="00AD161B">
        <w:rPr>
          <w:rStyle w:val="Emphasis"/>
        </w:rPr>
        <w:t xml:space="preserve">spreading and </w:t>
      </w:r>
      <w:r w:rsidRPr="00A950DD">
        <w:rPr>
          <w:rStyle w:val="Emphasis"/>
          <w:highlight w:val="yellow"/>
        </w:rPr>
        <w:t>mixing that were the underside of the power and confidence of modern</w:t>
      </w:r>
      <w:r w:rsidRPr="00A950DD">
        <w:rPr>
          <w:rStyle w:val="StyleUnderline"/>
          <w:highlight w:val="yellow"/>
        </w:rPr>
        <w:t xml:space="preserve"> </w:t>
      </w:r>
      <w:r w:rsidRPr="00A950DD">
        <w:rPr>
          <w:rStyle w:val="Emphasis"/>
          <w:highlight w:val="yellow"/>
        </w:rPr>
        <w:t>empires</w:t>
      </w:r>
      <w:r w:rsidRPr="00AD161B">
        <w:rPr>
          <w:sz w:val="16"/>
        </w:rPr>
        <w:t xml:space="preserve">. A disease such as leprosy whose primary </w:t>
      </w:r>
      <w:r w:rsidRPr="00AD161B">
        <w:rPr>
          <w:rStyle w:val="StyleUnderline"/>
        </w:rPr>
        <w:t>symptoms</w:t>
      </w:r>
      <w:r w:rsidRPr="00AD161B">
        <w:rPr>
          <w:sz w:val="16"/>
        </w:rPr>
        <w:t xml:space="preserve"> were </w:t>
      </w:r>
      <w:r w:rsidRPr="00AD161B">
        <w:rPr>
          <w:rStyle w:val="StyleUnderline"/>
        </w:rPr>
        <w:t>expressed on the skin captured these kinds of anxiety perfectly. The</w:t>
      </w:r>
      <w:r w:rsidRPr="00AD161B">
        <w:rPr>
          <w:sz w:val="16"/>
        </w:rPr>
        <w:t xml:space="preserve"> resurgence of a </w:t>
      </w:r>
      <w:r w:rsidRPr="00AD161B">
        <w:rPr>
          <w:rStyle w:val="StyleUnderline"/>
        </w:rPr>
        <w:t>belief in the infectious character of leprosy</w:t>
      </w:r>
      <w:r w:rsidRPr="00AD161B">
        <w:rPr>
          <w:sz w:val="16"/>
        </w:rPr>
        <w:t xml:space="preserve">, </w:t>
      </w:r>
      <w:r w:rsidRPr="00AD161B">
        <w:rPr>
          <w:rStyle w:val="StyleUnderline"/>
        </w:rPr>
        <w:t>a persisting and now intensifying fear</w:t>
      </w:r>
      <w:r w:rsidRPr="00AD161B">
        <w:rPr>
          <w:sz w:val="16"/>
        </w:rPr>
        <w:t xml:space="preserve"> </w:t>
      </w:r>
      <w:r w:rsidRPr="00AD161B">
        <w:rPr>
          <w:rStyle w:val="StyleUnderline"/>
        </w:rPr>
        <w:t>that it was communicated by touch,</w:t>
      </w:r>
      <w:r w:rsidRPr="00AD161B">
        <w:rPr>
          <w:sz w:val="16"/>
        </w:rPr>
        <w:t xml:space="preserve"> </w:t>
      </w:r>
      <w:r w:rsidRPr="00AD161B">
        <w:rPr>
          <w:rStyle w:val="StyleUnderline"/>
        </w:rPr>
        <w:t>made it an exemplary disease for an era in which contact – both literal and cultural – marked and defined European expansion across the globe</w:t>
      </w:r>
      <w:r w:rsidRPr="00AD161B">
        <w:rPr>
          <w:sz w:val="16"/>
        </w:rPr>
        <w:t xml:space="preserve">. Many </w:t>
      </w:r>
      <w:r w:rsidRPr="00AD161B">
        <w:rPr>
          <w:rStyle w:val="Emphasis"/>
        </w:rPr>
        <w:t xml:space="preserve">new kinds of </w:t>
      </w:r>
      <w:r w:rsidRPr="00A950DD">
        <w:rPr>
          <w:rStyle w:val="Emphasis"/>
          <w:highlight w:val="yellow"/>
        </w:rPr>
        <w:t>stigmatisation</w:t>
      </w:r>
      <w:r w:rsidRPr="00AD161B">
        <w:rPr>
          <w:rStyle w:val="StyleUnderline"/>
        </w:rPr>
        <w:t xml:space="preserve"> were</w:t>
      </w:r>
      <w:r w:rsidRPr="00AD161B">
        <w:rPr>
          <w:sz w:val="16"/>
        </w:rPr>
        <w:t xml:space="preserve"> being </w:t>
      </w:r>
      <w:r w:rsidRPr="00AD161B">
        <w:rPr>
          <w:rStyle w:val="StyleUnderline"/>
        </w:rPr>
        <w:t>elaborated,</w:t>
      </w:r>
      <w:r w:rsidRPr="00AD161B">
        <w:rPr>
          <w:sz w:val="16"/>
        </w:rPr>
        <w:t xml:space="preserve"> </w:t>
      </w:r>
      <w:r w:rsidRPr="00AD161B">
        <w:rPr>
          <w:rStyle w:val="StyleUnderline"/>
        </w:rPr>
        <w:t xml:space="preserve">especially that </w:t>
      </w:r>
      <w:r w:rsidRPr="00A950DD">
        <w:rPr>
          <w:rStyle w:val="Emphasis"/>
          <w:highlight w:val="yellow"/>
        </w:rPr>
        <w:t>of race</w:t>
      </w:r>
      <w:r w:rsidRPr="00A950DD">
        <w:rPr>
          <w:rStyle w:val="StyleUnderline"/>
          <w:highlight w:val="yellow"/>
        </w:rPr>
        <w:t xml:space="preserve">; </w:t>
      </w:r>
      <w:r w:rsidRPr="00A950DD">
        <w:rPr>
          <w:rStyle w:val="Emphasis"/>
          <w:highlight w:val="yellow"/>
        </w:rPr>
        <w:t>and leprosy was, par excellence, the disease of stigma.</w:t>
      </w:r>
    </w:p>
    <w:p w14:paraId="5344832D" w14:textId="77777777" w:rsidR="00792D72" w:rsidRPr="00AD161B" w:rsidRDefault="00792D72" w:rsidP="00792D72"/>
    <w:p w14:paraId="06692B38" w14:textId="77777777" w:rsidR="00FD78C4" w:rsidRPr="00DF0472" w:rsidRDefault="00FD78C4" w:rsidP="00FD78C4">
      <w:pPr>
        <w:rPr>
          <w:b/>
          <w:sz w:val="26"/>
          <w:szCs w:val="26"/>
        </w:rPr>
      </w:pPr>
      <w:r w:rsidRPr="00DF0472">
        <w:rPr>
          <w:b/>
          <w:sz w:val="26"/>
          <w:szCs w:val="26"/>
        </w:rPr>
        <w:t>Thus we demand that the United States federal government reduce its restrictions on legal immigration for lepers in the United States.</w:t>
      </w:r>
    </w:p>
    <w:p w14:paraId="567D1D5B" w14:textId="77777777" w:rsidR="00DB1768" w:rsidRPr="00996F7F" w:rsidRDefault="000F53DB" w:rsidP="00DB1768">
      <w:pPr>
        <w:pStyle w:val="Heading4"/>
      </w:pPr>
      <w:r>
        <w:t>We must begin with the language of leprosy—</w:t>
      </w:r>
      <w:r w:rsidR="00DB1768" w:rsidRPr="00996F7F">
        <w:t>The 1AC is an excavation of the</w:t>
      </w:r>
      <w:r>
        <w:t xml:space="preserve"> underlying</w:t>
      </w:r>
      <w:r w:rsidR="00DB1768" w:rsidRPr="00996F7F">
        <w:t xml:space="preserve"> </w:t>
      </w:r>
      <w:r w:rsidR="00DB1768" w:rsidRPr="00996F7F">
        <w:rPr>
          <w:u w:val="single"/>
        </w:rPr>
        <w:t>linguistic constructions</w:t>
      </w:r>
      <w:r w:rsidR="00DB1768" w:rsidRPr="00996F7F">
        <w:t xml:space="preserve"> that define leprosy as label of the </w:t>
      </w:r>
      <w:r>
        <w:rPr>
          <w:u w:val="single"/>
        </w:rPr>
        <w:t xml:space="preserve">universal contagion by </w:t>
      </w:r>
      <w:r w:rsidR="00DB1768" w:rsidRPr="00996F7F">
        <w:t xml:space="preserve">invoking the language of leprosy </w:t>
      </w:r>
      <w:r>
        <w:t xml:space="preserve">within U.S. immigration policy—like John Ralston Early </w:t>
      </w:r>
      <w:r w:rsidR="00DB1768" w:rsidRPr="00996F7F">
        <w:t>we pollute notions of cleanliness and whiteness that feed policy deb</w:t>
      </w:r>
      <w:r w:rsidR="001C32FA">
        <w:t xml:space="preserve">ate and the federal government with the intrusion of the foreign leprosy, a demand to be accommodated in a national home that we simultaneously disavow </w:t>
      </w:r>
    </w:p>
    <w:p w14:paraId="18DC0CCB" w14:textId="7E9B0A53" w:rsidR="00DB1768" w:rsidRPr="00996F7F" w:rsidRDefault="00DB1768" w:rsidP="00DB1768">
      <w:r w:rsidRPr="00996F7F">
        <w:rPr>
          <w:rStyle w:val="Style13ptBold"/>
        </w:rPr>
        <w:t>Moran 7</w:t>
      </w:r>
      <w:r w:rsidRPr="00996F7F">
        <w:t xml:space="preserve"> – (Michelle, professor in the Department of History and Political Science @ Montgomery College, “Colonizing Leprosy: Imperialism and the Politics of Public Health in the United States, 2007) </w:t>
      </w:r>
      <w:r w:rsidR="00DF0472">
        <w:t>kb</w:t>
      </w:r>
    </w:p>
    <w:p w14:paraId="4CE38E54" w14:textId="77777777" w:rsidR="00DB1768" w:rsidRPr="00996F7F" w:rsidRDefault="00DB1768" w:rsidP="00DB1768">
      <w:pPr>
        <w:rPr>
          <w:sz w:val="16"/>
        </w:rPr>
      </w:pPr>
      <w:r w:rsidRPr="00996F7F">
        <w:rPr>
          <w:sz w:val="16"/>
        </w:rPr>
        <w:t xml:space="preserve">One key theme that emerges from this comparative study is the manner in which different groups struggled to frame leprosy in ways that made the disease meaningful to them. Charles E. Rosenberg has asserted, "In some ways </w:t>
      </w:r>
      <w:r w:rsidRPr="00A950DD">
        <w:rPr>
          <w:rStyle w:val="StyleUnderline"/>
          <w:highlight w:val="yellow"/>
        </w:rPr>
        <w:t>disease</w:t>
      </w:r>
      <w:r w:rsidRPr="00A950DD">
        <w:rPr>
          <w:sz w:val="16"/>
          <w:highlight w:val="yellow"/>
        </w:rPr>
        <w:t xml:space="preserve"> </w:t>
      </w:r>
      <w:r w:rsidRPr="00A950DD">
        <w:rPr>
          <w:rStyle w:val="StyleUnderline"/>
          <w:highlight w:val="yellow"/>
        </w:rPr>
        <w:t>does not exist until we</w:t>
      </w:r>
      <w:r w:rsidRPr="00996F7F">
        <w:rPr>
          <w:rStyle w:val="StyleUnderline"/>
        </w:rPr>
        <w:t xml:space="preserve"> </w:t>
      </w:r>
      <w:r w:rsidRPr="00A950DD">
        <w:rPr>
          <w:rStyle w:val="StyleUnderline"/>
          <w:highlight w:val="yellow"/>
        </w:rPr>
        <w:t>have agreed</w:t>
      </w:r>
      <w:r w:rsidRPr="00996F7F">
        <w:rPr>
          <w:rStyle w:val="StyleUnderline"/>
        </w:rPr>
        <w:t xml:space="preserve"> that it does</w:t>
      </w:r>
      <w:r w:rsidRPr="00996F7F">
        <w:rPr>
          <w:sz w:val="16"/>
        </w:rPr>
        <w:t xml:space="preserve">, </w:t>
      </w:r>
      <w:r w:rsidRPr="00A950DD">
        <w:rPr>
          <w:rStyle w:val="StyleUnderline"/>
          <w:highlight w:val="yellow"/>
        </w:rPr>
        <w:t>by</w:t>
      </w:r>
      <w:r w:rsidRPr="00996F7F">
        <w:rPr>
          <w:sz w:val="16"/>
        </w:rPr>
        <w:t xml:space="preserve"> perceiving, </w:t>
      </w:r>
      <w:r w:rsidRPr="00A950DD">
        <w:rPr>
          <w:rStyle w:val="Emphasis"/>
          <w:highlight w:val="yellow"/>
        </w:rPr>
        <w:t>naming</w:t>
      </w:r>
      <w:r w:rsidRPr="00996F7F">
        <w:rPr>
          <w:rStyle w:val="Emphasis"/>
        </w:rPr>
        <w:t xml:space="preserve">, and responding to </w:t>
      </w:r>
      <w:r w:rsidRPr="00A950DD">
        <w:rPr>
          <w:rStyle w:val="Emphasis"/>
          <w:highlight w:val="yellow"/>
        </w:rPr>
        <w:t>it</w:t>
      </w:r>
      <w:r w:rsidRPr="00996F7F">
        <w:rPr>
          <w:sz w:val="16"/>
        </w:rPr>
        <w:t xml:space="preserve">."— </w:t>
      </w:r>
      <w:r w:rsidRPr="00A950DD">
        <w:rPr>
          <w:rStyle w:val="StyleUnderline"/>
          <w:highlight w:val="yellow"/>
        </w:rPr>
        <w:t>While</w:t>
      </w:r>
      <w:r w:rsidRPr="00996F7F">
        <w:rPr>
          <w:rStyle w:val="StyleUnderline"/>
        </w:rPr>
        <w:t xml:space="preserve"> </w:t>
      </w:r>
      <w:r w:rsidRPr="00A950DD">
        <w:rPr>
          <w:rStyle w:val="StyleUnderline"/>
          <w:highlight w:val="yellow"/>
        </w:rPr>
        <w:t>politicians</w:t>
      </w:r>
      <w:r w:rsidRPr="00996F7F">
        <w:rPr>
          <w:rStyle w:val="StyleUnderline"/>
        </w:rPr>
        <w:t xml:space="preserve">, patients, physicians, </w:t>
      </w:r>
      <w:r w:rsidRPr="00A950DD">
        <w:rPr>
          <w:rStyle w:val="StyleUnderline"/>
          <w:highlight w:val="yellow"/>
        </w:rPr>
        <w:t>and community members may have "agreed" that leprosy existed</w:t>
      </w:r>
      <w:r w:rsidRPr="00A950DD">
        <w:rPr>
          <w:sz w:val="16"/>
          <w:highlight w:val="yellow"/>
        </w:rPr>
        <w:t>,</w:t>
      </w:r>
      <w:r w:rsidRPr="00996F7F">
        <w:rPr>
          <w:sz w:val="16"/>
        </w:rPr>
        <w:t xml:space="preserve"> </w:t>
      </w:r>
      <w:r w:rsidRPr="00A950DD">
        <w:rPr>
          <w:rStyle w:val="StyleUnderline"/>
          <w:highlight w:val="yellow"/>
        </w:rPr>
        <w:t xml:space="preserve">they had </w:t>
      </w:r>
      <w:r w:rsidRPr="00A950DD">
        <w:rPr>
          <w:rStyle w:val="Emphasis"/>
          <w:highlight w:val="yellow"/>
        </w:rPr>
        <w:t>different understandings</w:t>
      </w:r>
      <w:r w:rsidRPr="00996F7F">
        <w:rPr>
          <w:rStyle w:val="StyleUnderline"/>
        </w:rPr>
        <w:t xml:space="preserve"> of what the disease </w:t>
      </w:r>
      <w:r w:rsidRPr="00996F7F">
        <w:rPr>
          <w:rStyle w:val="Emphasis"/>
        </w:rPr>
        <w:t>represented</w:t>
      </w:r>
      <w:r w:rsidRPr="00996F7F">
        <w:rPr>
          <w:rStyle w:val="StyleUnderline"/>
        </w:rPr>
        <w:t xml:space="preserve"> and </w:t>
      </w:r>
      <w:r w:rsidRPr="00996F7F">
        <w:rPr>
          <w:rStyle w:val="Emphasis"/>
        </w:rPr>
        <w:t>how it should be treated</w:t>
      </w:r>
      <w:r w:rsidRPr="00996F7F">
        <w:rPr>
          <w:sz w:val="16"/>
        </w:rPr>
        <w:t xml:space="preserve">. </w:t>
      </w:r>
      <w:r w:rsidRPr="00A950DD">
        <w:rPr>
          <w:rStyle w:val="StyleUnderline"/>
          <w:highlight w:val="yellow"/>
        </w:rPr>
        <w:t>Excavating</w:t>
      </w:r>
      <w:r w:rsidRPr="00996F7F">
        <w:rPr>
          <w:sz w:val="16"/>
        </w:rPr>
        <w:t xml:space="preserve"> and analyzing the multiple </w:t>
      </w:r>
      <w:r w:rsidRPr="00A950DD">
        <w:rPr>
          <w:rStyle w:val="StyleUnderline"/>
          <w:highlight w:val="yellow"/>
        </w:rPr>
        <w:t>discourses about leprosy</w:t>
      </w:r>
      <w:r w:rsidRPr="00A950DD">
        <w:rPr>
          <w:sz w:val="16"/>
          <w:highlight w:val="yellow"/>
        </w:rPr>
        <w:t xml:space="preserve"> </w:t>
      </w:r>
      <w:r w:rsidRPr="00A950DD">
        <w:rPr>
          <w:rStyle w:val="Emphasis"/>
          <w:highlight w:val="yellow"/>
        </w:rPr>
        <w:t>allows</w:t>
      </w:r>
      <w:r w:rsidRPr="00A950DD">
        <w:rPr>
          <w:sz w:val="16"/>
          <w:highlight w:val="yellow"/>
        </w:rPr>
        <w:t xml:space="preserve"> </w:t>
      </w:r>
      <w:r w:rsidRPr="00A950DD">
        <w:rPr>
          <w:rStyle w:val="Emphasis"/>
          <w:highlight w:val="yellow"/>
        </w:rPr>
        <w:t>us to make sense of how</w:t>
      </w:r>
      <w:r w:rsidRPr="00996F7F">
        <w:rPr>
          <w:rStyle w:val="Emphasis"/>
        </w:rPr>
        <w:t xml:space="preserve"> different </w:t>
      </w:r>
      <w:r w:rsidRPr="00A950DD">
        <w:rPr>
          <w:rStyle w:val="Emphasis"/>
          <w:highlight w:val="yellow"/>
        </w:rPr>
        <w:t>groups constructed leprosy as</w:t>
      </w:r>
      <w:r w:rsidRPr="00996F7F">
        <w:rPr>
          <w:rStyle w:val="Emphasis"/>
        </w:rPr>
        <w:t xml:space="preserve"> both biological condition and </w:t>
      </w:r>
      <w:r w:rsidRPr="00A950DD">
        <w:rPr>
          <w:rStyle w:val="Emphasis"/>
          <w:highlight w:val="yellow"/>
        </w:rPr>
        <w:t>cultural label</w:t>
      </w:r>
      <w:r w:rsidRPr="00996F7F">
        <w:rPr>
          <w:sz w:val="16"/>
        </w:rPr>
        <w:t xml:space="preserve"> from the late nineteenth to the mid-twentieth centuries. </w:t>
      </w:r>
      <w:r w:rsidRPr="00996F7F">
        <w:rPr>
          <w:rStyle w:val="StyleUnderline"/>
        </w:rPr>
        <w:t>No single definition of leprosy existed during this time</w:t>
      </w:r>
      <w:r w:rsidRPr="00996F7F">
        <w:rPr>
          <w:sz w:val="16"/>
        </w:rPr>
        <w:t xml:space="preserve">; rather, </w:t>
      </w:r>
      <w:r w:rsidRPr="00996F7F">
        <w:rPr>
          <w:rStyle w:val="StyleUnderline"/>
        </w:rPr>
        <w:t>multiple discourses competed for dominance</w:t>
      </w:r>
      <w:r w:rsidRPr="00996F7F">
        <w:rPr>
          <w:sz w:val="16"/>
        </w:rPr>
        <w:t xml:space="preserve">, each with its own representation of the disease. </w:t>
      </w:r>
      <w:r w:rsidRPr="00996F7F">
        <w:rPr>
          <w:rStyle w:val="StyleUnderline"/>
        </w:rPr>
        <w:t xml:space="preserve">Medical </w:t>
      </w:r>
      <w:r w:rsidRPr="00A950DD">
        <w:rPr>
          <w:rStyle w:val="StyleUnderline"/>
          <w:highlight w:val="yellow"/>
        </w:rPr>
        <w:t>discourses portray</w:t>
      </w:r>
      <w:r w:rsidRPr="00996F7F">
        <w:rPr>
          <w:sz w:val="16"/>
        </w:rPr>
        <w:t xml:space="preserve">ed those with </w:t>
      </w:r>
      <w:r w:rsidRPr="00A950DD">
        <w:rPr>
          <w:rStyle w:val="StyleUnderline"/>
          <w:highlight w:val="yellow"/>
        </w:rPr>
        <w:t>leprosy as</w:t>
      </w:r>
      <w:r w:rsidRPr="00996F7F">
        <w:rPr>
          <w:rStyle w:val="StyleUnderline"/>
        </w:rPr>
        <w:t xml:space="preserve"> highly contagious and </w:t>
      </w:r>
      <w:r w:rsidRPr="00A950DD">
        <w:rPr>
          <w:rStyle w:val="StyleUnderline"/>
          <w:highlight w:val="yellow"/>
        </w:rPr>
        <w:t>disfigured</w:t>
      </w:r>
      <w:r w:rsidRPr="00996F7F">
        <w:rPr>
          <w:sz w:val="16"/>
        </w:rPr>
        <w:t xml:space="preserve">, </w:t>
      </w:r>
      <w:r w:rsidRPr="00996F7F">
        <w:rPr>
          <w:rStyle w:val="StyleUnderline"/>
        </w:rPr>
        <w:t xml:space="preserve">missionaries saw these sufferers as </w:t>
      </w:r>
      <w:r w:rsidRPr="00A950DD">
        <w:rPr>
          <w:rStyle w:val="StyleUnderline"/>
          <w:highlight w:val="yellow"/>
        </w:rPr>
        <w:t>sinful</w:t>
      </w:r>
      <w:r w:rsidRPr="00996F7F">
        <w:rPr>
          <w:rStyle w:val="StyleUnderline"/>
        </w:rPr>
        <w:t xml:space="preserve"> and unclean</w:t>
      </w:r>
      <w:r w:rsidRPr="00996F7F">
        <w:rPr>
          <w:sz w:val="16"/>
        </w:rPr>
        <w:t xml:space="preserve">, </w:t>
      </w:r>
      <w:r w:rsidRPr="00A950DD">
        <w:rPr>
          <w:rStyle w:val="StyleUnderline"/>
          <w:highlight w:val="yellow"/>
        </w:rPr>
        <w:t>and</w:t>
      </w:r>
      <w:r w:rsidRPr="00996F7F">
        <w:rPr>
          <w:sz w:val="16"/>
        </w:rPr>
        <w:t xml:space="preserve"> popular accounts depicted those with the disease </w:t>
      </w:r>
      <w:r w:rsidRPr="00A950DD">
        <w:rPr>
          <w:rStyle w:val="StyleUnderline"/>
          <w:highlight w:val="yellow"/>
        </w:rPr>
        <w:t>as foreign threats</w:t>
      </w:r>
      <w:r w:rsidRPr="00996F7F">
        <w:rPr>
          <w:sz w:val="16"/>
        </w:rPr>
        <w:t>. Patients in leprosy institutions countered such images with a language describing their condition in what they hoped were neutral terms as a treatable, mildly contagious illness.</w:t>
      </w:r>
    </w:p>
    <w:p w14:paraId="50D80A66" w14:textId="77777777" w:rsidR="00DB1768" w:rsidRPr="00996F7F" w:rsidRDefault="00DB1768" w:rsidP="00DB1768">
      <w:pPr>
        <w:rPr>
          <w:sz w:val="16"/>
        </w:rPr>
      </w:pPr>
      <w:r w:rsidRPr="00A950DD">
        <w:rPr>
          <w:rStyle w:val="Emphasis"/>
          <w:highlight w:val="yellow"/>
        </w:rPr>
        <w:t>This</w:t>
      </w:r>
      <w:r w:rsidRPr="00996F7F">
        <w:rPr>
          <w:rStyle w:val="Emphasis"/>
        </w:rPr>
        <w:t xml:space="preserve"> emphasis on language </w:t>
      </w:r>
      <w:r w:rsidRPr="00A950DD">
        <w:rPr>
          <w:rStyle w:val="Emphasis"/>
          <w:highlight w:val="yellow"/>
        </w:rPr>
        <w:t>is not to deny the materiality of leprosy</w:t>
      </w:r>
      <w:r w:rsidRPr="00996F7F">
        <w:rPr>
          <w:sz w:val="16"/>
        </w:rPr>
        <w:t xml:space="preserve">, or to slight the physical and emotional pain expe- rienced by those whose lives were shaped by a painful and deforming disease. </w:t>
      </w:r>
      <w:r w:rsidRPr="00A950DD">
        <w:rPr>
          <w:rStyle w:val="StyleUnderline"/>
          <w:highlight w:val="yellow"/>
        </w:rPr>
        <w:t>Rather</w:t>
      </w:r>
      <w:r w:rsidRPr="00996F7F">
        <w:rPr>
          <w:sz w:val="16"/>
        </w:rPr>
        <w:t xml:space="preserve">, the attempt </w:t>
      </w:r>
      <w:r w:rsidRPr="00A950DD">
        <w:rPr>
          <w:rStyle w:val="StyleUnderline"/>
          <w:highlight w:val="yellow"/>
        </w:rPr>
        <w:t>to</w:t>
      </w:r>
      <w:r w:rsidRPr="00996F7F">
        <w:rPr>
          <w:rStyle w:val="StyleUnderline"/>
        </w:rPr>
        <w:t xml:space="preserve"> unpack the cultural construction of leprosy serves to </w:t>
      </w:r>
      <w:r w:rsidRPr="00A950DD">
        <w:rPr>
          <w:rStyle w:val="StyleUnderline"/>
          <w:highlight w:val="yellow"/>
        </w:rPr>
        <w:t>recognize</w:t>
      </w:r>
      <w:r w:rsidRPr="00996F7F">
        <w:rPr>
          <w:rStyle w:val="StyleUnderline"/>
        </w:rPr>
        <w:t xml:space="preserve"> </w:t>
      </w:r>
      <w:r w:rsidRPr="00A950DD">
        <w:rPr>
          <w:rStyle w:val="StyleUnderline"/>
          <w:highlight w:val="yellow"/>
        </w:rPr>
        <w:t>the</w:t>
      </w:r>
      <w:r w:rsidRPr="00996F7F">
        <w:rPr>
          <w:rStyle w:val="StyleUnderline"/>
        </w:rPr>
        <w:t xml:space="preserve"> </w:t>
      </w:r>
      <w:r w:rsidRPr="00A950DD">
        <w:rPr>
          <w:rStyle w:val="StyleUnderline"/>
          <w:highlight w:val="yellow"/>
        </w:rPr>
        <w:t>significance of discourse for</w:t>
      </w:r>
      <w:r w:rsidRPr="00996F7F">
        <w:rPr>
          <w:rStyle w:val="StyleUnderline"/>
        </w:rPr>
        <w:t xml:space="preserve"> </w:t>
      </w:r>
      <w:r w:rsidRPr="00996F7F">
        <w:rPr>
          <w:sz w:val="16"/>
        </w:rPr>
        <w:t xml:space="preserve">delimiting, shaping, and </w:t>
      </w:r>
      <w:r w:rsidRPr="00A950DD">
        <w:rPr>
          <w:rStyle w:val="StyleUnderline"/>
          <w:highlight w:val="yellow"/>
        </w:rPr>
        <w:t>giving meaning to the disease</w:t>
      </w:r>
      <w:r w:rsidRPr="00996F7F">
        <w:rPr>
          <w:sz w:val="16"/>
        </w:rPr>
        <w:t>. As Paula Treichler has explained, "</w:t>
      </w:r>
      <w:r w:rsidRPr="00996F7F">
        <w:rPr>
          <w:rStyle w:val="StyleUnderline"/>
        </w:rPr>
        <w:t>Language</w:t>
      </w:r>
      <w:r w:rsidRPr="00996F7F">
        <w:rPr>
          <w:sz w:val="16"/>
        </w:rPr>
        <w:t xml:space="preserve"> is not a substitute for reality; </w:t>
      </w:r>
      <w:r w:rsidRPr="00996F7F">
        <w:rPr>
          <w:rStyle w:val="StyleUnderline"/>
        </w:rPr>
        <w:t>it is one of the most significant ways we know reality</w:t>
      </w:r>
      <w:r w:rsidRPr="00996F7F">
        <w:rPr>
          <w:sz w:val="16"/>
        </w:rPr>
        <w:t>, experience it, and articulate it; indeed, language plays a powerful role in producing experience and in certifying that experience as ‘authentic.’’— Public health officials and patients could neither contain nor contest leprosy without first labeling it in their terms.</w:t>
      </w:r>
    </w:p>
    <w:p w14:paraId="0B13DBC0" w14:textId="77777777" w:rsidR="00DB1768" w:rsidRPr="00996F7F" w:rsidRDefault="00DB1768" w:rsidP="00DB1768">
      <w:pPr>
        <w:rPr>
          <w:sz w:val="16"/>
        </w:rPr>
      </w:pPr>
      <w:r w:rsidRPr="00996F7F">
        <w:rPr>
          <w:sz w:val="16"/>
        </w:rPr>
        <w:t xml:space="preserve">The medical terminology often viewed as the most straightforward and materially grounded method of defining disease is itself the product of social and cultural contests, and a variety of groups debated who had the authority to name and define leprosy throughout this period.— As Bruno Latour and Steve Woolgar observed in their study of scientists at work in the laboratory, "Argument between scientists transforms some statements into figments of one’s subjective imagination, and others into facts of nature.”— Many Hawaiians at the Kalaupapa settlement, for example, challenged the process by which public health officials attempted to construct clinically a biomedical reality in which the leprosy bacillus was a dangerous contagion. Even patients on the mainland, most of whom accepted Western medicine as well qualified to gather the critical knowledge necessary to find a cure for their disease, refused to accept as "fact" that leprosy was highly contagious and required strict isolation. </w:t>
      </w:r>
      <w:r w:rsidRPr="00996F7F">
        <w:rPr>
          <w:rStyle w:val="StyleUnderline"/>
        </w:rPr>
        <w:t xml:space="preserve">A study of </w:t>
      </w:r>
      <w:r w:rsidRPr="00A950DD">
        <w:rPr>
          <w:rStyle w:val="StyleUnderline"/>
          <w:highlight w:val="yellow"/>
        </w:rPr>
        <w:t>the language of leprosy</w:t>
      </w:r>
      <w:r w:rsidRPr="00A950DD">
        <w:rPr>
          <w:sz w:val="16"/>
          <w:highlight w:val="yellow"/>
        </w:rPr>
        <w:t>,</w:t>
      </w:r>
      <w:r w:rsidRPr="00996F7F">
        <w:rPr>
          <w:sz w:val="16"/>
        </w:rPr>
        <w:t xml:space="preserve"> far from slighting the lived experience of people with the disease, </w:t>
      </w:r>
      <w:r w:rsidRPr="00A950DD">
        <w:rPr>
          <w:rStyle w:val="StyleUnderline"/>
          <w:highlight w:val="yellow"/>
        </w:rPr>
        <w:t>helps reveal</w:t>
      </w:r>
      <w:r w:rsidRPr="00996F7F">
        <w:rPr>
          <w:rStyle w:val="StyleUnderline"/>
        </w:rPr>
        <w:t xml:space="preserve"> the extent to which </w:t>
      </w:r>
      <w:r w:rsidRPr="00A950DD">
        <w:rPr>
          <w:rStyle w:val="StyleUnderline"/>
          <w:highlight w:val="yellow"/>
        </w:rPr>
        <w:t>leprosy policies</w:t>
      </w:r>
      <w:r w:rsidRPr="00996F7F">
        <w:rPr>
          <w:rStyle w:val="StyleUnderline"/>
        </w:rPr>
        <w:t xml:space="preserve"> were enacted upon </w:t>
      </w:r>
      <w:r w:rsidRPr="00996F7F">
        <w:rPr>
          <w:sz w:val="16"/>
        </w:rPr>
        <w:t>and contested by real</w:t>
      </w:r>
      <w:r w:rsidRPr="00996F7F">
        <w:rPr>
          <w:rStyle w:val="StyleUnderline"/>
        </w:rPr>
        <w:t xml:space="preserve"> human beings whose humanity </w:t>
      </w:r>
      <w:r w:rsidRPr="00996F7F">
        <w:rPr>
          <w:sz w:val="16"/>
        </w:rPr>
        <w:t>and active engagement</w:t>
      </w:r>
      <w:r w:rsidRPr="00996F7F">
        <w:rPr>
          <w:rStyle w:val="StyleUnderline"/>
        </w:rPr>
        <w:t xml:space="preserve"> have often been overlooked</w:t>
      </w:r>
      <w:r w:rsidRPr="00996F7F">
        <w:rPr>
          <w:sz w:val="16"/>
        </w:rPr>
        <w:t xml:space="preserve"> in histories of the disease.— Historians have often viewed institutionalized patients as particularly passive and isolated, subject to the law of the asylum or sanitarium that labeled them as dangerously abnormal and inassimilable into society.— Contrary to depictions of leprosy patients as incapacitated objects relegated to institutions that completely divorced them from the outside world, </w:t>
      </w:r>
      <w:r w:rsidRPr="00A950DD">
        <w:rPr>
          <w:rStyle w:val="StyleUnderline"/>
          <w:highlight w:val="yellow"/>
        </w:rPr>
        <w:t>patients</w:t>
      </w:r>
      <w:r w:rsidRPr="00996F7F">
        <w:rPr>
          <w:sz w:val="16"/>
        </w:rPr>
        <w:t xml:space="preserve"> in both Kalaupapa and Carville </w:t>
      </w:r>
      <w:r w:rsidRPr="00A950DD">
        <w:rPr>
          <w:rStyle w:val="Emphasis"/>
          <w:highlight w:val="yellow"/>
        </w:rPr>
        <w:t>worked</w:t>
      </w:r>
      <w:r w:rsidRPr="00996F7F">
        <w:rPr>
          <w:rStyle w:val="Emphasis"/>
        </w:rPr>
        <w:t xml:space="preserve"> </w:t>
      </w:r>
      <w:r w:rsidRPr="00A950DD">
        <w:rPr>
          <w:rStyle w:val="Emphasis"/>
          <w:highlight w:val="yellow"/>
        </w:rPr>
        <w:t>to</w:t>
      </w:r>
      <w:r w:rsidRPr="00996F7F">
        <w:rPr>
          <w:rStyle w:val="Emphasis"/>
        </w:rPr>
        <w:t xml:space="preserve"> </w:t>
      </w:r>
      <w:r w:rsidRPr="00A950DD">
        <w:rPr>
          <w:rStyle w:val="Emphasis"/>
          <w:highlight w:val="yellow"/>
        </w:rPr>
        <w:t>carve</w:t>
      </w:r>
      <w:r w:rsidRPr="00996F7F">
        <w:rPr>
          <w:rStyle w:val="Emphasis"/>
        </w:rPr>
        <w:t xml:space="preserve"> largely autonomous </w:t>
      </w:r>
      <w:r w:rsidRPr="00A950DD">
        <w:rPr>
          <w:rStyle w:val="Emphasis"/>
          <w:highlight w:val="yellow"/>
        </w:rPr>
        <w:t>spaces for themselves</w:t>
      </w:r>
      <w:r w:rsidRPr="00996F7F">
        <w:rPr>
          <w:rStyle w:val="Emphasis"/>
        </w:rPr>
        <w:t xml:space="preserve"> </w:t>
      </w:r>
      <w:r w:rsidRPr="00A950DD">
        <w:rPr>
          <w:rStyle w:val="Emphasis"/>
          <w:highlight w:val="yellow"/>
        </w:rPr>
        <w:t xml:space="preserve">and to forge alliances with groups </w:t>
      </w:r>
      <w:r w:rsidRPr="00996F7F">
        <w:rPr>
          <w:rStyle w:val="Emphasis"/>
        </w:rPr>
        <w:t>on the outside</w:t>
      </w:r>
      <w:r w:rsidRPr="00996F7F">
        <w:rPr>
          <w:sz w:val="16"/>
        </w:rPr>
        <w:t xml:space="preserve">.— </w:t>
      </w:r>
      <w:r w:rsidRPr="00A950DD">
        <w:rPr>
          <w:rStyle w:val="StyleUnderline"/>
          <w:highlight w:val="yellow"/>
        </w:rPr>
        <w:t>They resisted</w:t>
      </w:r>
      <w:r w:rsidRPr="00996F7F">
        <w:rPr>
          <w:rStyle w:val="StyleUnderline"/>
        </w:rPr>
        <w:t xml:space="preserve"> and manipulated </w:t>
      </w:r>
      <w:r w:rsidRPr="00A950DD">
        <w:rPr>
          <w:rStyle w:val="StyleUnderline"/>
          <w:highlight w:val="yellow"/>
        </w:rPr>
        <w:t>public health regulations</w:t>
      </w:r>
      <w:r w:rsidRPr="00996F7F">
        <w:rPr>
          <w:rStyle w:val="StyleUnderline"/>
        </w:rPr>
        <w:t xml:space="preserve"> to gain </w:t>
      </w:r>
      <w:r w:rsidRPr="00996F7F">
        <w:rPr>
          <w:sz w:val="16"/>
        </w:rPr>
        <w:t xml:space="preserve">some measure of </w:t>
      </w:r>
      <w:r w:rsidRPr="00996F7F">
        <w:rPr>
          <w:rStyle w:val="StyleUnderline"/>
        </w:rPr>
        <w:t>control</w:t>
      </w:r>
      <w:r w:rsidRPr="00996F7F">
        <w:rPr>
          <w:sz w:val="16"/>
        </w:rPr>
        <w:t xml:space="preserve"> over their lives. For example, </w:t>
      </w:r>
      <w:r w:rsidRPr="00A950DD">
        <w:rPr>
          <w:rStyle w:val="StyleUnderline"/>
          <w:highlight w:val="yellow"/>
        </w:rPr>
        <w:t>patients</w:t>
      </w:r>
      <w:r w:rsidRPr="00996F7F">
        <w:rPr>
          <w:rStyle w:val="StyleUnderline"/>
        </w:rPr>
        <w:t xml:space="preserve"> at Carville in the 1940s </w:t>
      </w:r>
      <w:r w:rsidRPr="00A950DD">
        <w:rPr>
          <w:rStyle w:val="StyleUnderline"/>
          <w:highlight w:val="yellow"/>
        </w:rPr>
        <w:t>began publishing their own newspaper</w:t>
      </w:r>
      <w:r w:rsidRPr="00996F7F">
        <w:rPr>
          <w:sz w:val="16"/>
        </w:rPr>
        <w:t xml:space="preserve">, The Star, </w:t>
      </w:r>
      <w:r w:rsidRPr="00996F7F">
        <w:rPr>
          <w:rStyle w:val="Emphasis"/>
        </w:rPr>
        <w:t xml:space="preserve">as a means of educating the public and </w:t>
      </w:r>
      <w:r w:rsidRPr="00A950DD">
        <w:rPr>
          <w:rStyle w:val="Emphasis"/>
          <w:highlight w:val="yellow"/>
        </w:rPr>
        <w:t>offering a counter- definition</w:t>
      </w:r>
      <w:r w:rsidRPr="00996F7F">
        <w:rPr>
          <w:rStyle w:val="Emphasis"/>
        </w:rPr>
        <w:t xml:space="preserve"> and name </w:t>
      </w:r>
      <w:r w:rsidRPr="00A950DD">
        <w:rPr>
          <w:rStyle w:val="Emphasis"/>
          <w:highlight w:val="yellow"/>
        </w:rPr>
        <w:t>for their disease</w:t>
      </w:r>
      <w:r w:rsidRPr="00996F7F">
        <w:rPr>
          <w:sz w:val="16"/>
        </w:rPr>
        <w:t xml:space="preserve">. People incarcerated in Kalaupapa voted in local elections for politicians who promised to address their concerns. Both groups mobilized outside support for their causes when they felt that health officials ignored their demands. </w:t>
      </w:r>
      <w:r w:rsidRPr="00996F7F">
        <w:rPr>
          <w:rStyle w:val="StyleUnderline"/>
        </w:rPr>
        <w:t>Patients in both Hawai'i and Louisiana recognized the ways in which leprosy policies labeled them as deviant bodies</w:t>
      </w:r>
      <w:r w:rsidRPr="00996F7F">
        <w:rPr>
          <w:sz w:val="16"/>
        </w:rPr>
        <w:t xml:space="preserve"> deemed unfit to live within mainstream society. The diverse group of residents at the two leprosy institutions sought to overturn restrictive policies and create new identities for themselves by eradicating the negative connotations of leprosy.</w:t>
      </w:r>
    </w:p>
    <w:p w14:paraId="13E20F6C" w14:textId="77777777" w:rsidR="00DB1768" w:rsidRDefault="00DB1768" w:rsidP="00DB1768"/>
    <w:p w14:paraId="62765E53" w14:textId="77777777" w:rsidR="00B44AF9" w:rsidRPr="00996F7F" w:rsidRDefault="00B44AF9" w:rsidP="00B44AF9">
      <w:pPr>
        <w:pStyle w:val="Heading4"/>
      </w:pPr>
      <w:r w:rsidRPr="00996F7F">
        <w:t xml:space="preserve">Literal interpretations of the resolution serve to indoctrinate students – understanding the possibilities within the resolution opens the ontological instability within speech acts and their perlocutionary effects. </w:t>
      </w:r>
    </w:p>
    <w:p w14:paraId="720D89EA" w14:textId="77777777" w:rsidR="00B44AF9" w:rsidRPr="00996F7F" w:rsidRDefault="00B44AF9" w:rsidP="00B44AF9">
      <w:r w:rsidRPr="00996F7F">
        <w:rPr>
          <w:rStyle w:val="Style13ptBold"/>
        </w:rPr>
        <w:t>Young 11</w:t>
      </w:r>
      <w:r w:rsidRPr="00996F7F">
        <w:t xml:space="preserve"> – (Kelly, professor of Communications @ Wayne State University, “Impossible Convictions: Convictions and Intentionality in Performance and Switch Side Debate Contemporary Argumentation &amp; Debate”, 2011, p. 35-39) kb</w:t>
      </w:r>
    </w:p>
    <w:p w14:paraId="0C70C834" w14:textId="77777777" w:rsidR="00B44AF9" w:rsidRPr="00996F7F" w:rsidRDefault="00B44AF9" w:rsidP="00B44AF9">
      <w:pPr>
        <w:rPr>
          <w:sz w:val="16"/>
        </w:rPr>
      </w:pPr>
      <w:r w:rsidRPr="00996F7F">
        <w:rPr>
          <w:rStyle w:val="StyleUnderline"/>
        </w:rPr>
        <w:t>We should not define switch-side debate in reaction</w:t>
      </w:r>
      <w:r w:rsidRPr="00996F7F">
        <w:rPr>
          <w:sz w:val="16"/>
        </w:rPr>
        <w:t xml:space="preserve"> </w:t>
      </w:r>
      <w:r w:rsidRPr="00996F7F">
        <w:rPr>
          <w:rStyle w:val="Emphasis"/>
        </w:rPr>
        <w:t>to</w:t>
      </w:r>
      <w:r w:rsidRPr="00996F7F">
        <w:rPr>
          <w:sz w:val="16"/>
        </w:rPr>
        <w:t xml:space="preserve"> fears about the conservative (e.g., “acting in support of communist China makes one a communist”) or liberal (e.g., “roleplaying as the state is imperialist”) </w:t>
      </w:r>
      <w:r w:rsidRPr="00996F7F">
        <w:rPr>
          <w:rStyle w:val="StyleUnderline"/>
        </w:rPr>
        <w:t>ideological indoctrination of students</w:t>
      </w:r>
      <w:r w:rsidRPr="00996F7F">
        <w:rPr>
          <w:sz w:val="16"/>
        </w:rPr>
        <w:t xml:space="preserve"> and the ethics of those pedagogical choices. </w:t>
      </w:r>
      <w:r w:rsidRPr="00996F7F">
        <w:rPr>
          <w:rStyle w:val="StyleUnderline"/>
        </w:rPr>
        <w:t xml:space="preserve">These </w:t>
      </w:r>
      <w:r w:rsidRPr="00A950DD">
        <w:rPr>
          <w:rStyle w:val="StyleUnderline"/>
          <w:highlight w:val="yellow"/>
        </w:rPr>
        <w:t>concerns misunderstand the</w:t>
      </w:r>
      <w:r w:rsidRPr="00996F7F">
        <w:rPr>
          <w:rStyle w:val="StyleUnderline"/>
        </w:rPr>
        <w:t xml:space="preserve"> inherent and </w:t>
      </w:r>
      <w:r w:rsidRPr="00996F7F">
        <w:rPr>
          <w:rStyle w:val="Emphasis"/>
        </w:rPr>
        <w:t>ontological instability</w:t>
      </w:r>
      <w:r w:rsidRPr="00996F7F">
        <w:rPr>
          <w:rStyle w:val="StyleUnderline"/>
        </w:rPr>
        <w:t xml:space="preserve"> </w:t>
      </w:r>
      <w:r w:rsidRPr="00996F7F">
        <w:rPr>
          <w:sz w:val="16"/>
        </w:rPr>
        <w:t>or play</w:t>
      </w:r>
      <w:r w:rsidRPr="00996F7F">
        <w:rPr>
          <w:rStyle w:val="StyleUnderline"/>
        </w:rPr>
        <w:t xml:space="preserve"> or </w:t>
      </w:r>
      <w:r w:rsidRPr="00A950DD">
        <w:rPr>
          <w:rStyle w:val="StyleUnderline"/>
          <w:highlight w:val="yellow"/>
        </w:rPr>
        <w:t xml:space="preserve">polysemy contained </w:t>
      </w:r>
      <w:r w:rsidRPr="00A950DD">
        <w:rPr>
          <w:rStyle w:val="Emphasis"/>
          <w:highlight w:val="yellow"/>
        </w:rPr>
        <w:t>in</w:t>
      </w:r>
      <w:r w:rsidRPr="00996F7F">
        <w:rPr>
          <w:rStyle w:val="Emphasis"/>
        </w:rPr>
        <w:t xml:space="preserve"> all </w:t>
      </w:r>
      <w:r w:rsidRPr="00A950DD">
        <w:rPr>
          <w:rStyle w:val="Emphasis"/>
          <w:highlight w:val="yellow"/>
        </w:rPr>
        <w:t>communication</w:t>
      </w:r>
      <w:r w:rsidRPr="00996F7F">
        <w:rPr>
          <w:rStyle w:val="Emphasis"/>
        </w:rPr>
        <w:t xml:space="preserve"> and its effects</w:t>
      </w:r>
      <w:r w:rsidRPr="00996F7F">
        <w:rPr>
          <w:sz w:val="16"/>
        </w:rPr>
        <w:t xml:space="preserve"> (Pada, 2009</w:t>
      </w:r>
      <w:r w:rsidRPr="00996F7F">
        <w:rPr>
          <w:rStyle w:val="StyleUnderline"/>
        </w:rPr>
        <w:t xml:space="preserve">). </w:t>
      </w:r>
      <w:r w:rsidRPr="00A950DD">
        <w:rPr>
          <w:rStyle w:val="StyleUnderline"/>
          <w:highlight w:val="yellow"/>
        </w:rPr>
        <w:t>Rather than view</w:t>
      </w:r>
      <w:r w:rsidRPr="00996F7F">
        <w:rPr>
          <w:rStyle w:val="StyleUnderline"/>
        </w:rPr>
        <w:t xml:space="preserve">ing </w:t>
      </w:r>
      <w:r w:rsidRPr="00A950DD">
        <w:rPr>
          <w:rStyle w:val="StyleUnderline"/>
          <w:highlight w:val="yellow"/>
        </w:rPr>
        <w:t>the resolution as defining</w:t>
      </w:r>
      <w:r w:rsidRPr="00996F7F">
        <w:rPr>
          <w:rStyle w:val="StyleUnderline"/>
        </w:rPr>
        <w:t xml:space="preserve"> and stabilizing the inherent meaning of a resolution</w:t>
      </w:r>
      <w:r w:rsidRPr="00996F7F">
        <w:rPr>
          <w:sz w:val="16"/>
        </w:rPr>
        <w:t xml:space="preserve"> and </w:t>
      </w:r>
      <w:r w:rsidRPr="00996F7F">
        <w:rPr>
          <w:rStyle w:val="Emphasis"/>
        </w:rPr>
        <w:t xml:space="preserve">clearly </w:t>
      </w:r>
      <w:r w:rsidRPr="00A950DD">
        <w:rPr>
          <w:rStyle w:val="Emphasis"/>
          <w:highlight w:val="yellow"/>
        </w:rPr>
        <w:t>demarcating each side</w:t>
      </w:r>
      <w:r w:rsidRPr="00996F7F">
        <w:rPr>
          <w:rStyle w:val="Emphasis"/>
        </w:rPr>
        <w:t xml:space="preserve"> </w:t>
      </w:r>
      <w:r w:rsidRPr="00996F7F">
        <w:rPr>
          <w:sz w:val="16"/>
        </w:rPr>
        <w:t xml:space="preserve">of that statement, </w:t>
      </w:r>
      <w:r w:rsidRPr="00A950DD">
        <w:rPr>
          <w:rStyle w:val="StyleUnderline"/>
          <w:highlight w:val="yellow"/>
        </w:rPr>
        <w:t xml:space="preserve">we should view the resolution as </w:t>
      </w:r>
      <w:r w:rsidRPr="00A950DD">
        <w:rPr>
          <w:rStyle w:val="Emphasis"/>
          <w:highlight w:val="yellow"/>
        </w:rPr>
        <w:t xml:space="preserve">an </w:t>
      </w:r>
      <w:r w:rsidRPr="00A950DD">
        <w:rPr>
          <w:rStyle w:val="StyleUnderline"/>
          <w:highlight w:val="yellow"/>
        </w:rPr>
        <w:t xml:space="preserve">artifact that has </w:t>
      </w:r>
      <w:r w:rsidRPr="00A950DD">
        <w:rPr>
          <w:rStyle w:val="Emphasis"/>
          <w:highlight w:val="yellow"/>
        </w:rPr>
        <w:t>unstable</w:t>
      </w:r>
      <w:r w:rsidRPr="00996F7F">
        <w:rPr>
          <w:rStyle w:val="Emphasis"/>
        </w:rPr>
        <w:t xml:space="preserve"> and contestable</w:t>
      </w:r>
      <w:r w:rsidRPr="00996F7F">
        <w:rPr>
          <w:rStyle w:val="StyleUnderline"/>
        </w:rPr>
        <w:t xml:space="preserve"> </w:t>
      </w:r>
      <w:r w:rsidRPr="00A950DD">
        <w:rPr>
          <w:rStyle w:val="StyleUnderline"/>
          <w:highlight w:val="yellow"/>
        </w:rPr>
        <w:t>meaning</w:t>
      </w:r>
      <w:r w:rsidRPr="00996F7F">
        <w:rPr>
          <w:rStyle w:val="StyleUnderline"/>
        </w:rPr>
        <w:t>.</w:t>
      </w:r>
      <w:r w:rsidRPr="00996F7F">
        <w:rPr>
          <w:sz w:val="16"/>
        </w:rPr>
        <w:t xml:space="preserve"> </w:t>
      </w:r>
      <w:r w:rsidRPr="00996F7F">
        <w:rPr>
          <w:rStyle w:val="StyleUnderline"/>
        </w:rPr>
        <w:t xml:space="preserve">The instability </w:t>
      </w:r>
      <w:r w:rsidRPr="00996F7F">
        <w:rPr>
          <w:sz w:val="16"/>
        </w:rPr>
        <w:t xml:space="preserve">of the resolution as an artifact is inevitable as different teams, judges, tournaments, and documents </w:t>
      </w:r>
      <w:r w:rsidRPr="00996F7F">
        <w:rPr>
          <w:rStyle w:val="StyleUnderline"/>
        </w:rPr>
        <w:t xml:space="preserve">deploy the resolution in </w:t>
      </w:r>
      <w:r w:rsidRPr="00996F7F">
        <w:rPr>
          <w:rStyle w:val="Emphasis"/>
        </w:rPr>
        <w:t>different contexts</w:t>
      </w:r>
      <w:r w:rsidRPr="00996F7F">
        <w:rPr>
          <w:sz w:val="16"/>
        </w:rPr>
        <w:t xml:space="preserve"> in many different ways. </w:t>
      </w:r>
      <w:r w:rsidRPr="00996F7F">
        <w:rPr>
          <w:rStyle w:val="StyleUnderline"/>
        </w:rPr>
        <w:t xml:space="preserve">Even </w:t>
      </w:r>
      <w:r w:rsidRPr="00A950DD">
        <w:rPr>
          <w:rStyle w:val="StyleUnderline"/>
          <w:highlight w:val="yellow"/>
        </w:rPr>
        <w:t xml:space="preserve">when </w:t>
      </w:r>
      <w:r w:rsidRPr="00A950DD">
        <w:rPr>
          <w:rStyle w:val="Emphasis"/>
          <w:highlight w:val="yellow"/>
        </w:rPr>
        <w:t>exact meaning is policed</w:t>
      </w:r>
      <w:r w:rsidRPr="00996F7F">
        <w:rPr>
          <w:rStyle w:val="Emphasis"/>
        </w:rPr>
        <w:t xml:space="preserve"> through topicality</w:t>
      </w:r>
      <w:r w:rsidRPr="00996F7F">
        <w:rPr>
          <w:sz w:val="16"/>
        </w:rPr>
        <w:t xml:space="preserve">, </w:t>
      </w:r>
      <w:r w:rsidRPr="00A950DD">
        <w:rPr>
          <w:rStyle w:val="StyleUnderline"/>
          <w:highlight w:val="yellow"/>
        </w:rPr>
        <w:t>no single t</w:t>
      </w:r>
      <w:r w:rsidRPr="00996F7F">
        <w:rPr>
          <w:rStyle w:val="StyleUnderline"/>
        </w:rPr>
        <w:t xml:space="preserve">opicality </w:t>
      </w:r>
      <w:r w:rsidRPr="00A950DD">
        <w:rPr>
          <w:rStyle w:val="StyleUnderline"/>
          <w:highlight w:val="yellow"/>
        </w:rPr>
        <w:t>debate</w:t>
      </w:r>
      <w:r w:rsidRPr="00996F7F">
        <w:rPr>
          <w:rStyle w:val="StyleUnderline"/>
        </w:rPr>
        <w:t xml:space="preserve"> ever </w:t>
      </w:r>
      <w:r w:rsidRPr="00A950DD">
        <w:rPr>
          <w:rStyle w:val="StyleUnderline"/>
          <w:highlight w:val="yellow"/>
        </w:rPr>
        <w:t>plays out the same way</w:t>
      </w:r>
      <w:r w:rsidRPr="00996F7F">
        <w:rPr>
          <w:rStyle w:val="StyleUnderline"/>
        </w:rPr>
        <w:t>,</w:t>
      </w:r>
      <w:r w:rsidRPr="00996F7F">
        <w:rPr>
          <w:sz w:val="16"/>
        </w:rPr>
        <w:t xml:space="preserve"> thus </w:t>
      </w:r>
      <w:r w:rsidRPr="00A950DD">
        <w:rPr>
          <w:rStyle w:val="StyleUnderline"/>
          <w:highlight w:val="yellow"/>
        </w:rPr>
        <w:t>ensuring</w:t>
      </w:r>
      <w:r w:rsidRPr="00996F7F">
        <w:rPr>
          <w:rStyle w:val="StyleUnderline"/>
        </w:rPr>
        <w:t xml:space="preserve"> </w:t>
      </w:r>
      <w:r w:rsidRPr="00996F7F">
        <w:rPr>
          <w:sz w:val="16"/>
        </w:rPr>
        <w:t xml:space="preserve">variation and </w:t>
      </w:r>
      <w:r w:rsidRPr="00A950DD">
        <w:rPr>
          <w:rStyle w:val="Emphasis"/>
          <w:highlight w:val="yellow"/>
        </w:rPr>
        <w:t>difference</w:t>
      </w:r>
      <w:r w:rsidRPr="00996F7F">
        <w:rPr>
          <w:rStyle w:val="Emphasis"/>
        </w:rPr>
        <w:t xml:space="preserve"> through citation</w:t>
      </w:r>
      <w:r w:rsidRPr="00996F7F">
        <w:rPr>
          <w:sz w:val="16"/>
        </w:rPr>
        <w:t>.</w:t>
      </w:r>
    </w:p>
    <w:p w14:paraId="5DBD1F79" w14:textId="77777777" w:rsidR="00B44AF9" w:rsidRPr="00996F7F" w:rsidRDefault="00B44AF9" w:rsidP="00B44AF9">
      <w:pPr>
        <w:rPr>
          <w:sz w:val="16"/>
        </w:rPr>
      </w:pPr>
      <w:r w:rsidRPr="00996F7F">
        <w:rPr>
          <w:sz w:val="16"/>
        </w:rPr>
        <w:t xml:space="preserve">In this perspective, SSD does not have to be at odds with performative speech acts. Instead, </w:t>
      </w:r>
      <w:r w:rsidRPr="00996F7F">
        <w:rPr>
          <w:rStyle w:val="StyleUnderline"/>
        </w:rPr>
        <w:t>SSD should be defined as switching sides on an orientation or perspective towards a set of words that operate as an unfixed resolutional text</w:t>
      </w:r>
      <w:r w:rsidRPr="00996F7F">
        <w:rPr>
          <w:sz w:val="16"/>
        </w:rPr>
        <w:t xml:space="preserve">. </w:t>
      </w:r>
      <w:r w:rsidRPr="00996F7F">
        <w:rPr>
          <w:rStyle w:val="Emphasis"/>
        </w:rPr>
        <w:t xml:space="preserve">These </w:t>
      </w:r>
      <w:r w:rsidRPr="00A950DD">
        <w:rPr>
          <w:rStyle w:val="Emphasis"/>
          <w:highlight w:val="yellow"/>
        </w:rPr>
        <w:t>orientations would exist on a continuum</w:t>
      </w:r>
      <w:r w:rsidRPr="00996F7F">
        <w:rPr>
          <w:sz w:val="16"/>
        </w:rPr>
        <w:t xml:space="preserve"> with many ways to approach the resolution. </w:t>
      </w:r>
      <w:r w:rsidRPr="00996F7F">
        <w:rPr>
          <w:rStyle w:val="StyleUnderline"/>
        </w:rPr>
        <w:t xml:space="preserve">One of those orientations could be to read for the presence of </w:t>
      </w:r>
      <w:r w:rsidRPr="00996F7F">
        <w:rPr>
          <w:rStyle w:val="Emphasis"/>
        </w:rPr>
        <w:t>framers’ intention located in the syntax</w:t>
      </w:r>
      <w:r w:rsidRPr="00996F7F">
        <w:rPr>
          <w:sz w:val="16"/>
        </w:rPr>
        <w:t xml:space="preserve"> and arrangement of the resolution’s terms as a “partial, if not, a total glimpse of the author’s intentions” (Pada, 2009, p. 87). This perspective would likely best serve traditional federal government-centered policy debate as it provides a source of predictability found in an unstable resolution. On the other end of the continuum, affirmatives might approach the resolution as a debate about identities and experiences that are both included and excluded by the text. These</w:t>
      </w:r>
      <w:r w:rsidRPr="00996F7F">
        <w:rPr>
          <w:rStyle w:val="StyleUnderline"/>
        </w:rPr>
        <w:t xml:space="preserve"> </w:t>
      </w:r>
      <w:r w:rsidRPr="00A950DD">
        <w:rPr>
          <w:rStyle w:val="StyleUnderline"/>
          <w:highlight w:val="yellow"/>
        </w:rPr>
        <w:t>debates should not be determined on a strict</w:t>
      </w:r>
      <w:r w:rsidRPr="00996F7F">
        <w:rPr>
          <w:rStyle w:val="StyleUnderline"/>
        </w:rPr>
        <w:t xml:space="preserve"> ethical </w:t>
      </w:r>
      <w:r w:rsidRPr="00A950DD">
        <w:rPr>
          <w:rStyle w:val="StyleUnderline"/>
          <w:highlight w:val="yellow"/>
        </w:rPr>
        <w:t>system defined by the authenticity</w:t>
      </w:r>
      <w:r w:rsidRPr="00996F7F">
        <w:rPr>
          <w:rStyle w:val="StyleUnderline"/>
        </w:rPr>
        <w:t xml:space="preserve"> </w:t>
      </w:r>
      <w:r w:rsidRPr="00996F7F">
        <w:rPr>
          <w:sz w:val="16"/>
        </w:rPr>
        <w:t xml:space="preserve">or sincerity of beliefs or performances, </w:t>
      </w:r>
      <w:r w:rsidRPr="00A950DD">
        <w:rPr>
          <w:rStyle w:val="StyleUnderline"/>
          <w:highlight w:val="yellow"/>
        </w:rPr>
        <w:t>but</w:t>
      </w:r>
      <w:r w:rsidRPr="00996F7F">
        <w:rPr>
          <w:sz w:val="16"/>
        </w:rPr>
        <w:t xml:space="preserve"> instead </w:t>
      </w:r>
      <w:r w:rsidRPr="00A950DD">
        <w:rPr>
          <w:rStyle w:val="StyleUnderline"/>
          <w:highlight w:val="yellow"/>
        </w:rPr>
        <w:t>on</w:t>
      </w:r>
      <w:r w:rsidRPr="00996F7F">
        <w:rPr>
          <w:rStyle w:val="StyleUnderline"/>
        </w:rPr>
        <w:t xml:space="preserve"> the </w:t>
      </w:r>
      <w:r w:rsidRPr="00A950DD">
        <w:rPr>
          <w:rStyle w:val="Emphasis"/>
          <w:highlight w:val="yellow"/>
        </w:rPr>
        <w:t>perlocutionary effects that</w:t>
      </w:r>
      <w:r w:rsidRPr="00996F7F">
        <w:rPr>
          <w:rStyle w:val="Emphasis"/>
        </w:rPr>
        <w:t xml:space="preserve"> the </w:t>
      </w:r>
      <w:r w:rsidRPr="00A950DD">
        <w:rPr>
          <w:rStyle w:val="Emphasis"/>
          <w:highlight w:val="yellow"/>
        </w:rPr>
        <w:t>speech acts have</w:t>
      </w:r>
      <w:r w:rsidRPr="00996F7F">
        <w:rPr>
          <w:sz w:val="16"/>
        </w:rPr>
        <w:t>. This would best preserve a space for performance style debate while allowing for negative arguments like counterplans and disadvantages.</w:t>
      </w:r>
    </w:p>
    <w:p w14:paraId="3B6D41B8" w14:textId="77777777" w:rsidR="00B44AF9" w:rsidRPr="00996F7F" w:rsidRDefault="00B44AF9" w:rsidP="00B44AF9">
      <w:pPr>
        <w:rPr>
          <w:sz w:val="16"/>
        </w:rPr>
      </w:pPr>
      <w:r w:rsidRPr="00996F7F">
        <w:rPr>
          <w:rStyle w:val="StyleUnderline"/>
        </w:rPr>
        <w:t xml:space="preserve">Maintaining that the resolution is an unstable artifact does not default us into a </w:t>
      </w:r>
      <w:r w:rsidRPr="00996F7F">
        <w:rPr>
          <w:rStyle w:val="Emphasis"/>
        </w:rPr>
        <w:t>nihilistic situation without stable communication</w:t>
      </w:r>
      <w:r w:rsidRPr="00996F7F">
        <w:rPr>
          <w:sz w:val="16"/>
        </w:rPr>
        <w:t xml:space="preserve"> or debate (Pada, 2009). According to Derrida (1988), </w:t>
      </w:r>
      <w:r w:rsidRPr="00A950DD">
        <w:rPr>
          <w:rStyle w:val="Emphasis"/>
          <w:highlight w:val="yellow"/>
        </w:rPr>
        <w:t>the ontological possibility of play</w:t>
      </w:r>
      <w:r w:rsidRPr="00996F7F">
        <w:rPr>
          <w:sz w:val="16"/>
        </w:rPr>
        <w:t xml:space="preserve"> and instability </w:t>
      </w:r>
      <w:r w:rsidRPr="00A950DD">
        <w:rPr>
          <w:rStyle w:val="StyleUnderline"/>
          <w:highlight w:val="yellow"/>
        </w:rPr>
        <w:t>does not mean</w:t>
      </w:r>
      <w:r w:rsidRPr="00996F7F">
        <w:rPr>
          <w:rStyle w:val="StyleUnderline"/>
        </w:rPr>
        <w:t xml:space="preserve"> that </w:t>
      </w:r>
      <w:r w:rsidRPr="00A950DD">
        <w:rPr>
          <w:rStyle w:val="StyleUnderline"/>
          <w:highlight w:val="yellow"/>
        </w:rPr>
        <w:t>communication</w:t>
      </w:r>
      <w:r w:rsidRPr="00996F7F">
        <w:rPr>
          <w:sz w:val="16"/>
        </w:rPr>
        <w:t xml:space="preserve"> and a semi- stable resolution </w:t>
      </w:r>
      <w:r w:rsidRPr="00A950DD">
        <w:rPr>
          <w:rStyle w:val="StyleUnderline"/>
          <w:highlight w:val="yellow"/>
        </w:rPr>
        <w:t>is impossible</w:t>
      </w:r>
      <w:r w:rsidRPr="00A950DD">
        <w:rPr>
          <w:sz w:val="16"/>
          <w:highlight w:val="yellow"/>
        </w:rPr>
        <w:t>.</w:t>
      </w:r>
      <w:r w:rsidRPr="00996F7F">
        <w:rPr>
          <w:sz w:val="16"/>
        </w:rPr>
        <w:t xml:space="preserve"> As Pada (2009) explains, </w:t>
      </w:r>
      <w:r w:rsidRPr="00A950DD">
        <w:rPr>
          <w:rStyle w:val="StyleUnderline"/>
          <w:highlight w:val="yellow"/>
        </w:rPr>
        <w:t>play always</w:t>
      </w:r>
      <w:r w:rsidRPr="00996F7F">
        <w:rPr>
          <w:rStyle w:val="StyleUnderline"/>
        </w:rPr>
        <w:t xml:space="preserve"> “implies a possibility and not </w:t>
      </w:r>
      <w:r w:rsidRPr="00A950DD">
        <w:rPr>
          <w:rStyle w:val="StyleUnderline"/>
          <w:highlight w:val="yellow"/>
        </w:rPr>
        <w:t>a</w:t>
      </w:r>
      <w:r w:rsidRPr="00996F7F">
        <w:rPr>
          <w:rStyle w:val="StyleUnderline"/>
        </w:rPr>
        <w:t xml:space="preserve">n absolute </w:t>
      </w:r>
      <w:r w:rsidRPr="00A950DD">
        <w:rPr>
          <w:rStyle w:val="StyleUnderline"/>
          <w:highlight w:val="yellow"/>
        </w:rPr>
        <w:t>condition of mis-communication</w:t>
      </w:r>
      <w:r w:rsidRPr="00996F7F">
        <w:rPr>
          <w:sz w:val="16"/>
        </w:rPr>
        <w:t xml:space="preserve">….Différance does not mark the end of communication, rather, for Derrida, </w:t>
      </w:r>
      <w:r w:rsidRPr="00A950DD">
        <w:rPr>
          <w:rStyle w:val="Emphasis"/>
          <w:highlight w:val="yellow"/>
        </w:rPr>
        <w:t>it opens new possibilities</w:t>
      </w:r>
      <w:r w:rsidRPr="00996F7F">
        <w:rPr>
          <w:rStyle w:val="Emphasis"/>
        </w:rPr>
        <w:t xml:space="preserve"> that are </w:t>
      </w:r>
      <w:r w:rsidRPr="00A950DD">
        <w:rPr>
          <w:rStyle w:val="Emphasis"/>
          <w:highlight w:val="yellow"/>
        </w:rPr>
        <w:t>latent behind</w:t>
      </w:r>
      <w:r w:rsidRPr="00996F7F">
        <w:rPr>
          <w:rStyle w:val="Emphasis"/>
        </w:rPr>
        <w:t xml:space="preserve"> the </w:t>
      </w:r>
      <w:r w:rsidRPr="00A950DD">
        <w:rPr>
          <w:rStyle w:val="Emphasis"/>
          <w:highlight w:val="yellow"/>
        </w:rPr>
        <w:t>text</w:t>
      </w:r>
      <w:r w:rsidRPr="00996F7F">
        <w:rPr>
          <w:sz w:val="16"/>
        </w:rPr>
        <w:t>” (pp. 82-83). Thus</w:t>
      </w:r>
      <w:r w:rsidRPr="00996F7F">
        <w:rPr>
          <w:rStyle w:val="StyleUnderline"/>
        </w:rPr>
        <w:t>, debate can begin with grammar</w:t>
      </w:r>
      <w:r w:rsidRPr="00996F7F">
        <w:rPr>
          <w:sz w:val="16"/>
        </w:rPr>
        <w:t xml:space="preserve"> and other cues for intent and meaning </w:t>
      </w:r>
      <w:r w:rsidRPr="00996F7F">
        <w:rPr>
          <w:rStyle w:val="StyleUnderline"/>
        </w:rPr>
        <w:t>of the resolution</w:t>
      </w:r>
      <w:r w:rsidRPr="00996F7F">
        <w:rPr>
          <w:sz w:val="16"/>
        </w:rPr>
        <w:t xml:space="preserve">, but there must always be room for a critique of that reading’s exclusions and consequences. This redefinition of switch side debate allows a great deal of space for both traditional policy and conviction and performance-style debaters to operate. Additionally, </w:t>
      </w:r>
      <w:r w:rsidRPr="00996F7F">
        <w:rPr>
          <w:rStyle w:val="StyleUnderline"/>
        </w:rPr>
        <w:t xml:space="preserve">it acknowledges the </w:t>
      </w:r>
      <w:r w:rsidRPr="00996F7F">
        <w:rPr>
          <w:rStyle w:val="Emphasis"/>
        </w:rPr>
        <w:t xml:space="preserve">ontological </w:t>
      </w:r>
      <w:r w:rsidRPr="00996F7F">
        <w:rPr>
          <w:rStyle w:val="StyleUnderline"/>
        </w:rPr>
        <w:t xml:space="preserve">instability of speech acts and their </w:t>
      </w:r>
      <w:r w:rsidRPr="00996F7F">
        <w:rPr>
          <w:rStyle w:val="Emphasis"/>
        </w:rPr>
        <w:t>illocutionary effects</w:t>
      </w:r>
      <w:r w:rsidRPr="00996F7F">
        <w:rPr>
          <w:sz w:val="16"/>
        </w:rPr>
        <w:t xml:space="preserve">, </w:t>
      </w:r>
      <w:r w:rsidRPr="00996F7F">
        <w:rPr>
          <w:rStyle w:val="StyleUnderline"/>
        </w:rPr>
        <w:t>which opens up a number of possibilities</w:t>
      </w:r>
      <w:r w:rsidRPr="00996F7F">
        <w:rPr>
          <w:sz w:val="16"/>
        </w:rPr>
        <w:t xml:space="preserve"> for both policy and performance-styles of debate.</w:t>
      </w:r>
    </w:p>
    <w:p w14:paraId="697F04BC" w14:textId="77777777" w:rsidR="00B44AF9" w:rsidRDefault="00B44AF9" w:rsidP="00DB1768"/>
    <w:p w14:paraId="48E598C8" w14:textId="77777777" w:rsidR="00325BF0" w:rsidRDefault="00325BF0" w:rsidP="00325BF0">
      <w:pPr>
        <w:pStyle w:val="Heading4"/>
      </w:pPr>
      <w:r>
        <w:t>Addressing the figure of the leper is essential to addressing its exclusion</w:t>
      </w:r>
    </w:p>
    <w:p w14:paraId="2B230D7E" w14:textId="77777777" w:rsidR="00325BF0" w:rsidRPr="00580C0E" w:rsidRDefault="00325BF0" w:rsidP="00325BF0">
      <w:r w:rsidRPr="00580C0E">
        <w:rPr>
          <w:rStyle w:val="Style13ptBold"/>
        </w:rPr>
        <w:t>Prioleau 83</w:t>
      </w:r>
      <w:r w:rsidRPr="00580C0E">
        <w:t xml:space="preserve"> (Elizabeth Prioleau has a PhD</w:t>
      </w:r>
      <w:r>
        <w:t xml:space="preserve"> in American Literature from Duke Unviersity</w:t>
      </w:r>
      <w:r w:rsidRPr="00580C0E">
        <w:t>, “Leprosy, Reality, and Metaphor in Literature,” American Journal of Dermatopathology, Vol 5 no 4)</w:t>
      </w:r>
    </w:p>
    <w:p w14:paraId="7AC976A2" w14:textId="77777777" w:rsidR="00325BF0" w:rsidRDefault="00325BF0" w:rsidP="00325BF0">
      <w:pPr>
        <w:rPr>
          <w:sz w:val="10"/>
        </w:rPr>
      </w:pPr>
      <w:r w:rsidRPr="00A950DD">
        <w:rPr>
          <w:b/>
          <w:highlight w:val="yellow"/>
          <w:u w:val="single"/>
        </w:rPr>
        <w:t>In</w:t>
      </w:r>
      <w:r w:rsidRPr="00580C0E">
        <w:rPr>
          <w:b/>
          <w:u w:val="single"/>
        </w:rPr>
        <w:t xml:space="preserve"> the property room of </w:t>
      </w:r>
      <w:r w:rsidRPr="00A950DD">
        <w:rPr>
          <w:b/>
          <w:highlight w:val="yellow"/>
          <w:u w:val="single"/>
        </w:rPr>
        <w:t xml:space="preserve">literature, </w:t>
      </w:r>
      <w:r w:rsidRPr="00A950DD">
        <w:rPr>
          <w:rStyle w:val="Emphasis"/>
          <w:highlight w:val="yellow"/>
        </w:rPr>
        <w:t>leprosy is the ghoul costume</w:t>
      </w:r>
      <w:r w:rsidRPr="00580C0E">
        <w:rPr>
          <w:sz w:val="10"/>
        </w:rPr>
        <w:t xml:space="preserve">, the witch’s cauldron, the rattle of chains, the ghost: </w:t>
      </w:r>
      <w:r w:rsidRPr="00580C0E">
        <w:rPr>
          <w:b/>
          <w:u w:val="single"/>
        </w:rPr>
        <w:t xml:space="preserve">the stuff of terror. Since biblical times, leprosy has been one of the most powerful symbols in literature, evoking estrangement, revulsion, and grostesque </w:t>
      </w:r>
      <w:r w:rsidRPr="00580C0E">
        <w:rPr>
          <w:rStyle w:val="StyleUnderline"/>
        </w:rPr>
        <w:t>mutilation. Perhaps no other</w:t>
      </w:r>
      <w:r w:rsidRPr="00580C0E">
        <w:rPr>
          <w:b/>
          <w:u w:val="single"/>
        </w:rPr>
        <w:t xml:space="preserve"> line is as spine-chilling as “Unclean! Unclean!,” the cry of the defiled and beggared leper from whom all flee. Yet</w:t>
      </w:r>
      <w:r w:rsidRPr="00580C0E">
        <w:rPr>
          <w:sz w:val="10"/>
        </w:rPr>
        <w:t xml:space="preserve"> the image of the leper in literature has been more than one of fear and horror. </w:t>
      </w:r>
      <w:r w:rsidRPr="00580C0E">
        <w:rPr>
          <w:b/>
          <w:u w:val="single"/>
        </w:rPr>
        <w:t>From the beginning, leprosy was conceived as a double-edged scourge. In the Bible</w:t>
      </w:r>
      <w:r w:rsidRPr="00580C0E">
        <w:rPr>
          <w:sz w:val="10"/>
        </w:rPr>
        <w:t xml:space="preserve">, leprosy (“sara’t” in Hebrew) refers to “any scaly condition of the human skin,”*1' but was no less horrifying for that. </w:t>
      </w:r>
      <w:r w:rsidRPr="00A950DD">
        <w:rPr>
          <w:b/>
          <w:highlight w:val="yellow"/>
          <w:u w:val="single"/>
        </w:rPr>
        <w:t>The victim</w:t>
      </w:r>
      <w:r w:rsidRPr="00580C0E">
        <w:rPr>
          <w:sz w:val="10"/>
        </w:rPr>
        <w:t xml:space="preserve"> turned “white as snow,” and </w:t>
      </w:r>
      <w:r w:rsidRPr="00A950DD">
        <w:rPr>
          <w:b/>
          <w:highlight w:val="yellow"/>
          <w:u w:val="single"/>
        </w:rPr>
        <w:t xml:space="preserve">was </w:t>
      </w:r>
      <w:r w:rsidRPr="00A950DD">
        <w:rPr>
          <w:rStyle w:val="Emphasis"/>
          <w:highlight w:val="yellow"/>
        </w:rPr>
        <w:t>banished</w:t>
      </w:r>
      <w:r w:rsidRPr="00580C0E">
        <w:rPr>
          <w:sz w:val="10"/>
        </w:rPr>
        <w:t xml:space="preserve"> from the community—his </w:t>
      </w:r>
      <w:r w:rsidRPr="00580C0E">
        <w:rPr>
          <w:b/>
          <w:u w:val="single"/>
        </w:rPr>
        <w:t>head shaved and clothes torn</w:t>
      </w:r>
      <w:r w:rsidRPr="00580C0E">
        <w:rPr>
          <w:sz w:val="10"/>
        </w:rPr>
        <w:t xml:space="preserve"> until he made atonement to God and was cured. Traditionally, the leper was </w:t>
      </w:r>
      <w:r w:rsidRPr="00580C0E">
        <w:rPr>
          <w:b/>
          <w:u w:val="single"/>
        </w:rPr>
        <w:t>thought to have earned this curse through sin, but paradoxically leprosy also came to signify special favor</w:t>
      </w:r>
      <w:r w:rsidRPr="00580C0E">
        <w:rPr>
          <w:sz w:val="10"/>
        </w:rPr>
        <w:t xml:space="preserve">. Uzziah, king of Judah, is struck down because he arrogantly usurps the role of the priests; Miriam, because she jealously resents Moses’ marriage to an Ethiopian maiden; and Gehazi, because he tries to cozen Naaman out of “a talent of silver, and two changes of garments.”*2' At the same time, however, Naaman contracts leprosy by virtue of his greatness, honor, and strength; Christ twice singles out lepers for his blessing. Lazarus, the prototype of the leprous saint, ends up in “Abraham’s bosom.”*3' </w:t>
      </w:r>
      <w:r w:rsidRPr="00580C0E">
        <w:rPr>
          <w:b/>
          <w:u w:val="single"/>
        </w:rPr>
        <w:t>In its first portrayal in literature, then, the dread disease had two apparently opposite meanings: either a punishment or an accolade</w:t>
      </w:r>
      <w:r w:rsidRPr="00580C0E">
        <w:rPr>
          <w:sz w:val="10"/>
        </w:rPr>
        <w:t xml:space="preserve"> from God. During medieval times, perhaps because of the prevalence of leprosy in western Europe until the 14th century,*4' the theme reached a high point. As Saul Brody says in his study of the topic, </w:t>
      </w:r>
      <w:r w:rsidRPr="00A950DD">
        <w:rPr>
          <w:b/>
          <w:highlight w:val="yellow"/>
          <w:u w:val="single"/>
        </w:rPr>
        <w:t>leprosy dominated</w:t>
      </w:r>
      <w:r w:rsidRPr="00580C0E">
        <w:rPr>
          <w:b/>
          <w:u w:val="single"/>
        </w:rPr>
        <w:t xml:space="preserve"> medieval </w:t>
      </w:r>
      <w:r w:rsidRPr="00A950DD">
        <w:rPr>
          <w:b/>
          <w:highlight w:val="yellow"/>
          <w:u w:val="single"/>
        </w:rPr>
        <w:t>literature as</w:t>
      </w:r>
      <w:r w:rsidRPr="00580C0E">
        <w:rPr>
          <w:sz w:val="10"/>
        </w:rPr>
        <w:t xml:space="preserve"> almost </w:t>
      </w:r>
      <w:r w:rsidRPr="00A950DD">
        <w:rPr>
          <w:b/>
          <w:highlight w:val="yellow"/>
          <w:u w:val="single"/>
        </w:rPr>
        <w:t>no other malady</w:t>
      </w:r>
      <w:r w:rsidRPr="00580C0E">
        <w:rPr>
          <w:b/>
          <w:u w:val="single"/>
        </w:rPr>
        <w:t xml:space="preserve"> and came to be a visual image of the state of the soul</w:t>
      </w:r>
      <w:r w:rsidRPr="00580C0E">
        <w:rPr>
          <w:sz w:val="10"/>
        </w:rPr>
        <w:t xml:space="preserve">. Like their biblical counterparts, lepers had a stylized “look” and haunted the feudal countryside with their spotted complexions, hoarse voices, and stinking breaths.*5' Since the term lep- rosy continued to cover a host of other skin disorders, mostly venereal, it also came to symbolize a wide range of sins. With the zeal of botanists, the Church Fathers cataloged every sign and symptom of lep- rosy according to its sin, attributing the majority to venery. Two stories in the Gesta Romanorum, a book of cautionary tales for the laity, tell of innocent souls who stray into the Garden of Delight, only to be struck down by leprosy. Chaucer’s Summoner, “as hot and lecherous as a sparrow,” has the telltale marks of leprosy,*6'6a' and Cresseid, the libertine heroine of the famous “Testament of Cresseid,” pays for her revels with an “uglye lipper face”*7' and beggary and loathing until she dies. This is also the case in the story of Amis and Amiloun, whose big- amous marriage condemns Amis to the lazar house. There were, however, more sins than mere </w:t>
      </w:r>
      <w:r w:rsidRPr="00580C0E">
        <w:rPr>
          <w:b/>
          <w:u w:val="single"/>
        </w:rPr>
        <w:t>sexual irregularity</w:t>
      </w:r>
      <w:r w:rsidRPr="00580C0E">
        <w:rPr>
          <w:sz w:val="10"/>
        </w:rPr>
        <w:t xml:space="preserve"> that </w:t>
      </w:r>
      <w:r w:rsidRPr="00580C0E">
        <w:rPr>
          <w:b/>
          <w:u w:val="single"/>
        </w:rPr>
        <w:t>earned the curse of leprosy</w:t>
      </w:r>
      <w:r w:rsidRPr="00580C0E">
        <w:rPr>
          <w:sz w:val="10"/>
        </w:rPr>
        <w:t xml:space="preserve">. Falsi- fiers in the Eighth Circle of Dante’s Inferno suffer with leprosy for eternity, and Amis is singled out as much for his disloyalty to God as for his bigamy. Another leper, the Swabian nobleman of Von Hartmann’s poem, “Henry the Leper," finds himself suddenly “full of foul sores”*8' for the same reason that the Judaian king, Uzziah does: he is bloated with pride. Henry’s saga, however, illustrates the other side of the leprosy coin that the Middle Ages shares with biblical times. Henry is also favored by God. Be- cause he is the gentlest knight in Swabia, God punishes his hubris with leprosy and puts him through a cleansing “test” before he makes him whole again. There were other medieval stories which continued this counter tradition of the leper as sacred victim. Several, in fact, tell the tale of a mysterious leper who seeks alms, dies, and turns out to be Christ himself! The medieval period, therefore, carried forward and extended this aspect of the Biblical tradition. If </w:t>
      </w:r>
      <w:r w:rsidRPr="00A950DD">
        <w:rPr>
          <w:b/>
          <w:highlight w:val="yellow"/>
          <w:u w:val="single"/>
        </w:rPr>
        <w:t>leprosy</w:t>
      </w:r>
      <w:r w:rsidRPr="00580C0E">
        <w:rPr>
          <w:b/>
          <w:u w:val="single"/>
        </w:rPr>
        <w:t xml:space="preserve">’s ghoulish visage </w:t>
      </w:r>
      <w:r w:rsidRPr="00A950DD">
        <w:rPr>
          <w:b/>
          <w:highlight w:val="yellow"/>
          <w:u w:val="single"/>
        </w:rPr>
        <w:t>symbolized</w:t>
      </w:r>
      <w:r w:rsidRPr="00580C0E">
        <w:rPr>
          <w:b/>
          <w:u w:val="single"/>
        </w:rPr>
        <w:t xml:space="preserve"> divine </w:t>
      </w:r>
      <w:r w:rsidRPr="00A950DD">
        <w:rPr>
          <w:b/>
          <w:highlight w:val="yellow"/>
          <w:u w:val="single"/>
        </w:rPr>
        <w:t>punishment</w:t>
      </w:r>
      <w:r w:rsidRPr="00580C0E">
        <w:rPr>
          <w:sz w:val="10"/>
        </w:rPr>
        <w:t xml:space="preserve">—particularly for sexual sins—it </w:t>
      </w:r>
      <w:r w:rsidRPr="00580C0E">
        <w:rPr>
          <w:b/>
          <w:u w:val="single"/>
        </w:rPr>
        <w:t>also</w:t>
      </w:r>
      <w:r w:rsidRPr="00580C0E">
        <w:rPr>
          <w:sz w:val="10"/>
        </w:rPr>
        <w:t xml:space="preserve"> symbolized </w:t>
      </w:r>
      <w:r w:rsidRPr="00580C0E">
        <w:rPr>
          <w:b/>
          <w:u w:val="single"/>
        </w:rPr>
        <w:t>divine election</w:t>
      </w:r>
      <w:r w:rsidRPr="00580C0E">
        <w:rPr>
          <w:sz w:val="10"/>
        </w:rPr>
        <w:t xml:space="preserve">. </w:t>
      </w:r>
      <w:r w:rsidRPr="00580C0E">
        <w:rPr>
          <w:b/>
          <w:u w:val="single"/>
        </w:rPr>
        <w:t>Sometime in the mid 14th century</w:t>
      </w:r>
      <w:r w:rsidRPr="00580C0E">
        <w:rPr>
          <w:sz w:val="10"/>
        </w:rPr>
        <w:t xml:space="preserve">, for reasons, still somewhat obscure,*9'9a' leprosy declined dras- tically in western Europe; the theme in literature declined as well. Despite the Elizabethan penchant for the macabre and terrible, no famous lepers stalked through the literature of the time. It is true that Hamlet’s ghost compares himself to a leper, “Most lazar-like, with vile and loathsome crust,”*10' but </w:t>
      </w:r>
      <w:r w:rsidRPr="00A950DD">
        <w:rPr>
          <w:rStyle w:val="StyleUnderline"/>
          <w:highlight w:val="yellow"/>
        </w:rPr>
        <w:t>the disease</w:t>
      </w:r>
      <w:r w:rsidRPr="00580C0E">
        <w:rPr>
          <w:sz w:val="10"/>
        </w:rPr>
        <w:t xml:space="preserve"> seems to have </w:t>
      </w:r>
      <w:r w:rsidRPr="00A950DD">
        <w:rPr>
          <w:rStyle w:val="Emphasis"/>
          <w:highlight w:val="yellow"/>
        </w:rPr>
        <w:t>receded from the realm of direct representation</w:t>
      </w:r>
      <w:r w:rsidRPr="00580C0E">
        <w:rPr>
          <w:sz w:val="10"/>
        </w:rPr>
        <w:t xml:space="preserve"> (stylized as it had been) </w:t>
      </w:r>
      <w:r w:rsidRPr="00A950DD">
        <w:rPr>
          <w:rStyle w:val="Emphasis"/>
          <w:highlight w:val="yellow"/>
        </w:rPr>
        <w:t>to metaphor</w:t>
      </w:r>
      <w:r w:rsidRPr="00580C0E">
        <w:rPr>
          <w:sz w:val="10"/>
        </w:rPr>
        <w:t xml:space="preserve">. Instead of afflicting evildoers, leprosy was only wished on them and became a malediction, such as the usage of “go to hell” today. Timon in Shakes- peare’s Timon of Athens invokes leprosy on the Athenians; and, still with sexual implication, someone damns Anthony with it in Anthony and Cleopatra. Celia defies the lecherous Volpone to “Rub these hands/With what may cause an eating leprosy, e’en to my bones and marrow.”*1 </w:t>
      </w:r>
      <w:r w:rsidRPr="00580C0E">
        <w:rPr>
          <w:rFonts w:ascii="Times New Roman" w:hAnsi="Times New Roman" w:cs="Times New Roman"/>
          <w:sz w:val="10"/>
        </w:rPr>
        <w:t>■</w:t>
      </w:r>
      <w:r w:rsidRPr="00580C0E">
        <w:rPr>
          <w:sz w:val="10"/>
        </w:rPr>
        <w:t xml:space="preserve">' Milton in Paradise Lost compares the “cave” of all earthly diseases to a “lazar-house,”*12' yet revealingly, there is not a leper to be found amidst that grim assem- blage. The romantic period, like the Elizabethan, also had a yen for horror. Grisly lepers, however, do not appear in the Gothic novels, nor do the doomed loners of romantic fiction ever develop signs of the disease. Again, leprosy was used, if at all, meta- phorically. Shelley, the pariah of the age, turned the image around by attributing a “leprosy of mind”*13' to the official, Lord Eldon, and had his monster- hero, Cenci, wish his daughter “encrusted around with leprous stains.”*14' Despite the potential for leprosy as a symbol among the sensation-loving Elizabethans and ro- mantics, it did not reemerge as a major theme until the Victorian age—coincidentally when the disease resurfaced in the Phillipines and Hawaii. </w:t>
      </w:r>
      <w:r w:rsidRPr="00580C0E">
        <w:rPr>
          <w:b/>
          <w:u w:val="single"/>
        </w:rPr>
        <w:t>Chameleon-like, the malady reflected the special concerns of the era</w:t>
      </w:r>
      <w:r w:rsidRPr="00580C0E">
        <w:rPr>
          <w:sz w:val="10"/>
        </w:rPr>
        <w:t xml:space="preserve">, at the same time </w:t>
      </w:r>
      <w:r w:rsidRPr="00580C0E">
        <w:rPr>
          <w:b/>
          <w:u w:val="single"/>
        </w:rPr>
        <w:t>preserving the old medieval/biblical associations</w:t>
      </w:r>
      <w:r w:rsidRPr="00580C0E">
        <w:rPr>
          <w:sz w:val="10"/>
        </w:rPr>
        <w:t xml:space="preserve">. With the loss of confi- dence in a traditional God in the 19th century, lep- rosy began to seem less divinely instigated. Raphael, the hero of Balzac’s novel, The Wild Ass’s Skin, wastes away of a mysterious illness that is compared to leprosy, but is instead caused by debauchery brought on by his vanity instead of God’s wrath. Not surprisingly, </w:t>
      </w:r>
      <w:r w:rsidRPr="00580C0E">
        <w:rPr>
          <w:b/>
          <w:u w:val="single"/>
        </w:rPr>
        <w:t>as the Victorian’s obsession with sex deepened, leprosy’s linkage to sexuality grew</w:t>
      </w:r>
      <w:r w:rsidRPr="00580C0E">
        <w:rPr>
          <w:sz w:val="10"/>
        </w:rPr>
        <w:t xml:space="preserve"> in importance, especially since the cause of the disease had not yet been discovered. When William Dean Howells, for instance, wanted to damn a prurient novel in 1886, he found it deep-dyed in the “leprous taint of illicit intrigue.”*15' The lush sensuality and easy mores of the Pacific Islands strengthened the association of leprosy with unsanctioned sexuality. Jack London makes this explicit in several Hawaiian stories, one in which the hero fears for his life be- cause his voluptuous paramour contracts leprosy, and another in which the protagonist discovers the fruits of his father’s philandering: “it was like learning suddenly that his father had been a leper and that his own blood might bear the taint of that dread disease.”*16' Father Damien, who gave his life in the care of the lepers at Molokai, was commonly thought to have caught the disease from the native women, an accusation Robert Louis Stevenson re- buked in a famous letter. In denouncing one ste- reotype, though, Stevenson resurrects another and accords Damien a saintly—if nondivine—status. One of the most popular novels of the Victorian period, Wallace’s Ben Hur, also reintroduces the blessed leper with 19th-century modifications. Ben Hur’s mother and sister, who become “eaten with scales, sores, and loathsome ichor”*17' (a psoriasi- form mixture of lesions) in an infectious cell, are not so much God’s chosen as Tennysonian fair maids of clean habits, domestic virtues, and pure morals. Their ghoulish midnight discovery by Ben Hur, as well, reflects a special brand of Victorian senti- mentality and sensationalism. Jack London’s “Sheriff of Kona” and “Koolau the Leper” best il- lustrate how the idealization of the leper took on the imprint of the times. Koolau is the rugged indivi- dualist who preserves himself and his honor from the authorities, and the stricken sheriff is a model of 19th-century manhood: brave, strenuous, athletic, pure, loyal—a “man-god,”*18' not a man of God. Rightfully, leprosy should have disappeared from fiction in the 20th century with the accurate diag- nosis, effective treatment, and retreat of the disease. In fact, however, </w:t>
      </w:r>
      <w:r w:rsidRPr="00580C0E">
        <w:rPr>
          <w:b/>
          <w:u w:val="single"/>
        </w:rPr>
        <w:t>leprosy has had its most interesting representation in recent decades</w:t>
      </w:r>
      <w:r w:rsidRPr="00580C0E">
        <w:rPr>
          <w:sz w:val="10"/>
        </w:rPr>
        <w:t xml:space="preserve">. The explanation seems to lie in the modern Zeitgeist. </w:t>
      </w:r>
      <w:r w:rsidRPr="00580C0E">
        <w:rPr>
          <w:b/>
          <w:u w:val="single"/>
        </w:rPr>
        <w:t>Stunned by apocalyptic wars and mind-bending changes, the contemporary age has been gripped with a sense of uncertainty, despair, irrationality, and radical alienation. A new fascination with the grotesque has resurfaced</w:t>
      </w:r>
      <w:r w:rsidRPr="00580C0E">
        <w:rPr>
          <w:sz w:val="10"/>
        </w:rPr>
        <w:t xml:space="preserve">, this time as a way of dramatizing mod- ern dislocation and horror. Roald Dahl’s “The Visitor” duplicates Jack London’s story about the man who panics when he discovers his sexual partner has leprosy, but with a difference. Now the setting is the existential wasteland of the Sinai desert, and the characters, including the leper-vamp herself, are sinister, surreal grotesques. The lurid account of the lazaretto in Hawaii in which hideous, wild lepers rape and ravage everything in sight, comes to sym- bolize a post-World War II vision of man. De- scribing the anarchy let loose on the island, Mi- chcncr says, “Here there [was] no law ... [it was] humanity at its positive lowest, humanity wallowing in the filth of its own creation.”*19' The most fascinating permutation of the leprosy theme by far is the convergence of the two opposing traditions of leper as saint and sinner. The evildoer who was punished with leprosy in the past becomes an emblem in modern fiction of the “authentic” man. Lecherous, sinful, arrogant, rebellious, the leper is an anti-hero whose “leprous” alienation and discomfort is worn proudly. The author, whom Jean Paul Sartre dubbed “Saint Genet,” boasts about his and his beggar friends’ “leprosy”; “It is essential,” Jean Genet writes, .. [that] this leprosy gains on me... the most sordid signs become for me signs of grandeur.”*20' In the same spirit, the poet Rainer Marie Rilke hymns the leper in “The Song of the Leper,” exalting him—in his squalor, abandonment, and horror—above the comfortable conformists who refuse to hear his warning clapper. Graham Greene’s anti-hero, the architect Querry of A Burnt-Out Case, finds a symbolic projection of his world-weariness in an African leper colony where his service to the inhabitants transforms him into a secular saint. The “leper” of John Updike’s “From the Journal of a Leper” is an inspired artist, lover, and connoisseur until he becomes cured and loses his divine touch. A recent popular novel series highlights this saint-sinner fusion in leprosy symbolism. In the adult fantasy epic, The Chronicles of Thomas Co- venant, the Unbeliever, the anti-hero is a leper whose disease dramatizes the plight of existential man. His lust, self-consciousness, anxiety, impotence, ali- enation, and numbness (punishable wrongs to the medieval mind) all epitomize the true human con- dition, and Covenant is enshrined for realizing it. At the beginning, he tells an old magician: “ This is normal—human beings are like this. Futile ... Futility is the defining characteristic of life.’ ”*21) Apparently the only escape is flight to an agrarian, psychedelic dream world, where hurtloam heals nerves and Covenant becomes a bold hero of so- ciety. Finally, </w:t>
      </w:r>
      <w:r w:rsidRPr="00580C0E">
        <w:rPr>
          <w:b/>
          <w:u w:val="single"/>
        </w:rPr>
        <w:t>what is strangest in the long chronicle of leprosy in literature is how tenacious the theme has been</w:t>
      </w:r>
      <w:r w:rsidRPr="00580C0E">
        <w:rPr>
          <w:sz w:val="10"/>
        </w:rPr>
        <w:t xml:space="preserve">. Despite the ebbs and flows of the disease, </w:t>
      </w:r>
      <w:r w:rsidRPr="00580C0E">
        <w:rPr>
          <w:b/>
          <w:u w:val="single"/>
        </w:rPr>
        <w:t xml:space="preserve">de- spite modern diagnostic and therapeutic advances, </w:t>
      </w:r>
      <w:r w:rsidRPr="00A950DD">
        <w:rPr>
          <w:b/>
          <w:highlight w:val="yellow"/>
          <w:u w:val="single"/>
        </w:rPr>
        <w:t>leprosy has retained an uncanny grip on the literary imagination</w:t>
      </w:r>
      <w:r w:rsidRPr="00580C0E">
        <w:rPr>
          <w:b/>
          <w:u w:val="single"/>
        </w:rPr>
        <w:t xml:space="preserve">. From the start, </w:t>
      </w:r>
      <w:r w:rsidRPr="00A950DD">
        <w:rPr>
          <w:b/>
          <w:highlight w:val="yellow"/>
          <w:u w:val="single"/>
        </w:rPr>
        <w:t>leprosy has been</w:t>
      </w:r>
      <w:r w:rsidRPr="00580C0E">
        <w:rPr>
          <w:b/>
          <w:u w:val="single"/>
        </w:rPr>
        <w:t xml:space="preserve"> almost </w:t>
      </w:r>
      <w:r w:rsidRPr="00A950DD">
        <w:rPr>
          <w:b/>
          <w:highlight w:val="yellow"/>
          <w:u w:val="single"/>
        </w:rPr>
        <w:t xml:space="preserve">synonymous with </w:t>
      </w:r>
      <w:r w:rsidRPr="00A950DD">
        <w:rPr>
          <w:rStyle w:val="Emphasis"/>
          <w:highlight w:val="yellow"/>
        </w:rPr>
        <w:t>horror, the alien, the dark, the repellant</w:t>
      </w:r>
      <w:r w:rsidRPr="00580C0E">
        <w:rPr>
          <w:b/>
          <w:u w:val="single"/>
        </w:rPr>
        <w:t>—supern</w:t>
      </w:r>
      <w:r>
        <w:rPr>
          <w:b/>
          <w:u w:val="single"/>
        </w:rPr>
        <w:t>atural extremes. Leprosy has al</w:t>
      </w:r>
      <w:r w:rsidRPr="00580C0E">
        <w:rPr>
          <w:b/>
          <w:u w:val="single"/>
        </w:rPr>
        <w:t>ways been called out for strong effects</w:t>
      </w:r>
      <w:r w:rsidRPr="00580C0E">
        <w:rPr>
          <w:sz w:val="10"/>
        </w:rPr>
        <w:t xml:space="preserve"> like the ket- tledrum, </w:t>
      </w:r>
      <w:r w:rsidRPr="00580C0E">
        <w:rPr>
          <w:b/>
          <w:u w:val="single"/>
        </w:rPr>
        <w:t xml:space="preserve">even as it has reflected the timbre and themes of each epoch. </w:t>
      </w:r>
      <w:r w:rsidRPr="00580C0E">
        <w:rPr>
          <w:sz w:val="10"/>
        </w:rPr>
        <w:t>The leper was someone with a special destiny, tapped for damnation, sainthood, or a combination of both. Nowhere is he treated as a complex, real, vulnerable human being with Hansen’s disease. Perhaps this is the new challenge for literature: to restore his personhood, to remove the mask of symbolism, and see his real face—the face of all humanity.</w:t>
      </w:r>
    </w:p>
    <w:p w14:paraId="1DD91938" w14:textId="77777777" w:rsidR="00325BF0" w:rsidRPr="00580C0E" w:rsidRDefault="00325BF0" w:rsidP="00325BF0"/>
    <w:p w14:paraId="2CA93045" w14:textId="77777777" w:rsidR="00325BF0" w:rsidRDefault="00325BF0" w:rsidP="00325BF0">
      <w:pPr>
        <w:pStyle w:val="Heading4"/>
      </w:pPr>
      <w:r>
        <w:t>The exclusion of leprosy is a powerful metaphor for the exclusion of immigrants in the United States</w:t>
      </w:r>
    </w:p>
    <w:p w14:paraId="71AD8002" w14:textId="77777777" w:rsidR="00325BF0" w:rsidRPr="002A358F" w:rsidRDefault="00325BF0" w:rsidP="00325BF0">
      <w:r w:rsidRPr="002A358F">
        <w:rPr>
          <w:rStyle w:val="Style13ptBold"/>
        </w:rPr>
        <w:t>White 10</w:t>
      </w:r>
      <w:r>
        <w:t xml:space="preserve"> (</w:t>
      </w:r>
      <w:r w:rsidRPr="002A358F">
        <w:t>Cassandra White is a cultural/medical anthropologist whose primary research focus over the last two decades has been on the experiences of people affected by Hansen’s Disease</w:t>
      </w:r>
      <w:r>
        <w:t xml:space="preserve">, “De´ja` Vu: Leprosy and Immigration Discourse in the Twenty-First Century United States,” </w:t>
      </w:r>
      <w:hyperlink r:id="rId10" w:history="1">
        <w:r w:rsidRPr="00332D67">
          <w:rPr>
            <w:rStyle w:val="Hyperlink"/>
          </w:rPr>
          <w:t>https://www.lepra.org.uk/platforms/lepra/files/lr/Mar10/Lep17-26.pdf</w:t>
        </w:r>
      </w:hyperlink>
      <w:r>
        <w:t xml:space="preserve"> ///ghs-sc)</w:t>
      </w:r>
    </w:p>
    <w:p w14:paraId="2814CEBB" w14:textId="77777777" w:rsidR="00325BF0" w:rsidRPr="00AD1EE5" w:rsidRDefault="00325BF0" w:rsidP="00325BF0">
      <w:pPr>
        <w:rPr>
          <w:sz w:val="14"/>
        </w:rPr>
      </w:pPr>
      <w:r w:rsidRPr="00A950DD">
        <w:rPr>
          <w:rStyle w:val="StyleUnderline"/>
          <w:highlight w:val="yellow"/>
        </w:rPr>
        <w:t>The association of leprosy with immigrants</w:t>
      </w:r>
      <w:r w:rsidRPr="00AD1EE5">
        <w:rPr>
          <w:sz w:val="14"/>
        </w:rPr>
        <w:t xml:space="preserve"> in the contemporary context </w:t>
      </w:r>
      <w:r w:rsidRPr="002A358F">
        <w:rPr>
          <w:rStyle w:val="StyleUnderline"/>
        </w:rPr>
        <w:t>is a particularly</w:t>
      </w:r>
      <w:r>
        <w:rPr>
          <w:rStyle w:val="StyleUnderline"/>
        </w:rPr>
        <w:t xml:space="preserve"> </w:t>
      </w:r>
      <w:r w:rsidRPr="002A358F">
        <w:rPr>
          <w:rStyle w:val="StyleUnderline"/>
        </w:rPr>
        <w:t>effective means of generating anti-immigrant sentiment</w:t>
      </w:r>
      <w:r w:rsidRPr="00AD1EE5">
        <w:rPr>
          <w:sz w:val="14"/>
        </w:rPr>
        <w:t xml:space="preserve">. In the West, leprosy is popularly imagined to be a disease of the past, to be highly contagious, and to cause flesh to rot and limbs to fall off. </w:t>
      </w:r>
      <w:r w:rsidRPr="00A950DD">
        <w:rPr>
          <w:rStyle w:val="Emphasis"/>
          <w:highlight w:val="yellow"/>
        </w:rPr>
        <w:t>Leprosy can be a powerful metaphor</w:t>
      </w:r>
      <w:r w:rsidRPr="00A950DD">
        <w:rPr>
          <w:rStyle w:val="StyleUnderline"/>
          <w:highlight w:val="yellow"/>
        </w:rPr>
        <w:t>, carrying with it all the ills assumed to be caused by foreign populations entering the U.S.</w:t>
      </w:r>
      <w:r w:rsidRPr="00AD1EE5">
        <w:rPr>
          <w:sz w:val="14"/>
        </w:rPr>
        <w:t xml:space="preserve"> Medical historian Margaret Humphreys has observed that ‘the crossing of boundaries is essential to the creation of panic. When the edge of safety cannot be defined, people react in ways that are not necessarily rational – cordoning off suspect populations [and] creating artificial boundaries that create the illusion of safety... Prior to the discovery of an effective treatment and cure for leprosy, fear associated with the disease was understandable but also quite exaggerated. In the early twentieth century, policy and popular </w:t>
      </w:r>
      <w:r w:rsidRPr="00A950DD">
        <w:rPr>
          <w:rStyle w:val="StyleUnderline"/>
          <w:highlight w:val="yellow"/>
        </w:rPr>
        <w:t>beliefs about leprosy</w:t>
      </w:r>
      <w:r w:rsidRPr="002A358F">
        <w:rPr>
          <w:rStyle w:val="StyleUnderline"/>
        </w:rPr>
        <w:t xml:space="preserve"> in the United</w:t>
      </w:r>
      <w:r>
        <w:rPr>
          <w:rStyle w:val="StyleUnderline"/>
        </w:rPr>
        <w:t xml:space="preserve"> </w:t>
      </w:r>
      <w:r w:rsidRPr="002A358F">
        <w:rPr>
          <w:rStyle w:val="StyleUnderline"/>
        </w:rPr>
        <w:t xml:space="preserve">States </w:t>
      </w:r>
      <w:r w:rsidRPr="00A950DD">
        <w:rPr>
          <w:rStyle w:val="StyleUnderline"/>
          <w:highlight w:val="yellow"/>
        </w:rPr>
        <w:t>were influenced</w:t>
      </w:r>
      <w:r w:rsidRPr="002A358F">
        <w:rPr>
          <w:rStyle w:val="StyleUnderline"/>
        </w:rPr>
        <w:t xml:space="preserve"> not only by the characteristics and connotations of the disease itself</w:t>
      </w:r>
      <w:r>
        <w:rPr>
          <w:rStyle w:val="StyleUnderline"/>
        </w:rPr>
        <w:t xml:space="preserve"> </w:t>
      </w:r>
      <w:r w:rsidRPr="002A358F">
        <w:rPr>
          <w:rStyle w:val="StyleUnderline"/>
        </w:rPr>
        <w:t xml:space="preserve">but </w:t>
      </w:r>
      <w:r w:rsidRPr="00A950DD">
        <w:rPr>
          <w:rStyle w:val="StyleUnderline"/>
          <w:highlight w:val="yellow"/>
        </w:rPr>
        <w:t>by the assumed foreign origin of</w:t>
      </w:r>
      <w:r w:rsidRPr="002A358F">
        <w:rPr>
          <w:rStyle w:val="StyleUnderline"/>
        </w:rPr>
        <w:t xml:space="preserve"> people affected by </w:t>
      </w:r>
      <w:r w:rsidRPr="00A950DD">
        <w:rPr>
          <w:rStyle w:val="StyleUnderline"/>
          <w:highlight w:val="yellow"/>
        </w:rPr>
        <w:t>the disease</w:t>
      </w:r>
      <w:r w:rsidRPr="00AD1EE5">
        <w:rPr>
          <w:sz w:val="14"/>
        </w:rPr>
        <w:t xml:space="preserve">. In his book, Leprosy, Racism, and Public Health, anthropologist Zachary Gussow demonstrated how </w:t>
      </w:r>
      <w:r w:rsidRPr="00A950DD">
        <w:rPr>
          <w:rStyle w:val="StyleUnderline"/>
          <w:highlight w:val="yellow"/>
        </w:rPr>
        <w:t>public health policies about this disease</w:t>
      </w:r>
      <w:r w:rsidRPr="00AD1EE5">
        <w:rPr>
          <w:sz w:val="14"/>
        </w:rPr>
        <w:t xml:space="preserve"> in the late nineteenth century in the U.S. </w:t>
      </w:r>
      <w:r w:rsidRPr="00A950DD">
        <w:rPr>
          <w:rStyle w:val="StyleUnderline"/>
          <w:highlight w:val="yellow"/>
        </w:rPr>
        <w:t>were driven</w:t>
      </w:r>
      <w:r w:rsidRPr="002A358F">
        <w:rPr>
          <w:rStyle w:val="StyleUnderline"/>
        </w:rPr>
        <w:t xml:space="preserve"> in part </w:t>
      </w:r>
      <w:r w:rsidRPr="00A950DD">
        <w:rPr>
          <w:rStyle w:val="Emphasis"/>
          <w:highlight w:val="yellow"/>
        </w:rPr>
        <w:t>by Western fears of the ‘other’</w:t>
      </w:r>
      <w:r w:rsidRPr="00AD1EE5">
        <w:rPr>
          <w:sz w:val="14"/>
        </w:rPr>
        <w:t xml:space="preserve">. Immigration and colonialism were two means through which people in the West had greater opportunities to come into contact with people from endemic regions. During this time period, xenophobia associated with Chinese immigration was quite strong in the U.S. As Gussow noted: ‘... Western </w:t>
      </w:r>
      <w:r w:rsidRPr="00A950DD">
        <w:rPr>
          <w:rStyle w:val="StyleUnderline"/>
          <w:highlight w:val="yellow"/>
        </w:rPr>
        <w:t>fears of a leprosy pandemic coincided with the period</w:t>
      </w:r>
      <w:r w:rsidRPr="00AD1EE5">
        <w:rPr>
          <w:sz w:val="14"/>
        </w:rPr>
        <w:t xml:space="preserve"> in the nineteenth century when apprehension about the Chinese and their ‘alien germs’ were at their height and </w:t>
      </w:r>
      <w:r w:rsidRPr="00A950DD">
        <w:rPr>
          <w:rStyle w:val="StyleUnderline"/>
          <w:highlight w:val="yellow"/>
        </w:rPr>
        <w:t>when</w:t>
      </w:r>
      <w:r w:rsidRPr="002A358F">
        <w:rPr>
          <w:rStyle w:val="StyleUnderline"/>
        </w:rPr>
        <w:t xml:space="preserve">, in the United States, </w:t>
      </w:r>
      <w:r w:rsidRPr="00A950DD">
        <w:rPr>
          <w:rStyle w:val="StyleUnderline"/>
          <w:highlight w:val="yellow"/>
        </w:rPr>
        <w:t>the immigration of foreign populations deemed ‘undesirable’ was being restricted</w:t>
      </w:r>
      <w:r w:rsidRPr="002A358F">
        <w:rPr>
          <w:rStyle w:val="StyleUnderline"/>
        </w:rPr>
        <w:t>’</w:t>
      </w:r>
      <w:r w:rsidRPr="00AD1EE5">
        <w:rPr>
          <w:sz w:val="14"/>
        </w:rPr>
        <w:t>.3</w:t>
      </w:r>
    </w:p>
    <w:p w14:paraId="414B951B" w14:textId="77777777" w:rsidR="00325BF0" w:rsidRPr="00DB1768" w:rsidRDefault="00325BF0" w:rsidP="00DB1768"/>
    <w:p w14:paraId="0BA3F6FE" w14:textId="77777777" w:rsidR="00A85B2B" w:rsidRDefault="00C95A84" w:rsidP="005031DA">
      <w:pPr>
        <w:pStyle w:val="Heading1"/>
      </w:pPr>
      <w:r>
        <w:t>2AC</w:t>
      </w:r>
    </w:p>
    <w:p w14:paraId="2C471B02" w14:textId="77777777" w:rsidR="005031DA" w:rsidRDefault="005031DA" w:rsidP="005031DA">
      <w:pPr>
        <w:pStyle w:val="Heading2"/>
      </w:pPr>
      <w:r>
        <w:t>Case</w:t>
      </w:r>
    </w:p>
    <w:p w14:paraId="3EE3E010" w14:textId="3234F208" w:rsidR="00DF4EB1" w:rsidRDefault="00A950DD" w:rsidP="00DF4EB1">
      <w:pPr>
        <w:pStyle w:val="Heading3"/>
      </w:pPr>
      <w:r>
        <w:t>Leprosy = Excluded</w:t>
      </w:r>
    </w:p>
    <w:p w14:paraId="47179277" w14:textId="35F61AAC" w:rsidR="00DF4EB1" w:rsidRPr="00996F7F" w:rsidRDefault="000F4A84" w:rsidP="00DF4EB1">
      <w:pPr>
        <w:pStyle w:val="Heading4"/>
      </w:pPr>
      <w:r>
        <w:t>Lepers</w:t>
      </w:r>
      <w:r w:rsidR="00DF4EB1" w:rsidRPr="00996F7F">
        <w:t xml:space="preserve"> are legally excluded from entering the United States. </w:t>
      </w:r>
    </w:p>
    <w:p w14:paraId="6E5AB219" w14:textId="77777777" w:rsidR="00DF4EB1" w:rsidRPr="00996F7F" w:rsidRDefault="00DF4EB1" w:rsidP="00DF4EB1">
      <w:r w:rsidRPr="00996F7F">
        <w:rPr>
          <w:rStyle w:val="Style13ptBold"/>
        </w:rPr>
        <w:t>White 10</w:t>
      </w:r>
      <w:r w:rsidRPr="00996F7F">
        <w:t xml:space="preserve"> – (Cassandra, professor in the Deparment of Anthropology @ Georgia State University, “De´ja` Vu: Leprosy and Immigration Discourse in the Twenty-First Century United States”, 2010, p. 18-19) kb</w:t>
      </w:r>
    </w:p>
    <w:p w14:paraId="286F653D" w14:textId="77777777" w:rsidR="00DF4EB1" w:rsidRPr="00996F7F" w:rsidRDefault="00DF4EB1" w:rsidP="00DF4EB1">
      <w:pPr>
        <w:rPr>
          <w:rStyle w:val="Emphasis"/>
        </w:rPr>
      </w:pPr>
      <w:r w:rsidRPr="00A950DD">
        <w:rPr>
          <w:rStyle w:val="StyleUnderline"/>
          <w:highlight w:val="yellow"/>
        </w:rPr>
        <w:t>Fears that ‘lepers’ from other countries would ‘overtake’ America</w:t>
      </w:r>
      <w:r w:rsidRPr="00996F7F">
        <w:rPr>
          <w:sz w:val="16"/>
        </w:rPr>
        <w:t xml:space="preserve">, coupled </w:t>
      </w:r>
      <w:r w:rsidRPr="00996F7F">
        <w:rPr>
          <w:rStyle w:val="StyleUnderline"/>
        </w:rPr>
        <w:t xml:space="preserve">with scientific data that </w:t>
      </w:r>
      <w:r w:rsidRPr="00A950DD">
        <w:rPr>
          <w:rStyle w:val="StyleUnderline"/>
          <w:highlight w:val="yellow"/>
        </w:rPr>
        <w:t xml:space="preserve">suggested leprosy </w:t>
      </w:r>
      <w:r w:rsidRPr="00A950DD">
        <w:rPr>
          <w:rStyle w:val="Emphasis"/>
          <w:highlight w:val="yellow"/>
        </w:rPr>
        <w:t>could</w:t>
      </w:r>
      <w:r w:rsidRPr="00A950DD">
        <w:rPr>
          <w:rStyle w:val="StyleUnderline"/>
          <w:highlight w:val="yellow"/>
        </w:rPr>
        <w:t xml:space="preserve"> be transmitted from person to person</w:t>
      </w:r>
      <w:r w:rsidRPr="00996F7F">
        <w:rPr>
          <w:sz w:val="16"/>
        </w:rPr>
        <w:t xml:space="preserve">, </w:t>
      </w:r>
      <w:r w:rsidRPr="00996F7F">
        <w:rPr>
          <w:rStyle w:val="StyleUnderline"/>
        </w:rPr>
        <w:t>influenced leprosy policy in the U</w:t>
      </w:r>
      <w:r w:rsidRPr="00996F7F">
        <w:rPr>
          <w:sz w:val="16"/>
        </w:rPr>
        <w:t xml:space="preserve">nited </w:t>
      </w:r>
      <w:r w:rsidRPr="00996F7F">
        <w:rPr>
          <w:rStyle w:val="StyleUnderline"/>
        </w:rPr>
        <w:t>S</w:t>
      </w:r>
      <w:r w:rsidRPr="00996F7F">
        <w:rPr>
          <w:sz w:val="16"/>
        </w:rPr>
        <w:t xml:space="preserve">tates. The decision, </w:t>
      </w:r>
      <w:r w:rsidRPr="00996F7F">
        <w:rPr>
          <w:rStyle w:val="Emphasis"/>
        </w:rPr>
        <w:t>w</w:t>
      </w:r>
      <w:r w:rsidRPr="00A950DD">
        <w:rPr>
          <w:rStyle w:val="Emphasis"/>
          <w:highlight w:val="yellow"/>
        </w:rPr>
        <w:t>ith a Congressional law passed in 1917</w:t>
      </w:r>
      <w:r w:rsidRPr="00A950DD">
        <w:rPr>
          <w:sz w:val="16"/>
          <w:highlight w:val="yellow"/>
        </w:rPr>
        <w:t xml:space="preserve">, </w:t>
      </w:r>
      <w:r w:rsidRPr="00A950DD">
        <w:rPr>
          <w:rStyle w:val="Emphasis"/>
          <w:highlight w:val="yellow"/>
        </w:rPr>
        <w:t>to</w:t>
      </w:r>
      <w:r w:rsidRPr="00A950DD">
        <w:rPr>
          <w:rStyle w:val="StyleUnderline"/>
          <w:highlight w:val="yellow"/>
        </w:rPr>
        <w:t xml:space="preserve"> </w:t>
      </w:r>
      <w:r w:rsidRPr="00A950DD">
        <w:rPr>
          <w:rStyle w:val="Emphasis"/>
          <w:highlight w:val="yellow"/>
        </w:rPr>
        <w:t>require isolation of people affected by leprosy in the U.S., was ‘based on the premise that leprosy was highly contagious</w:t>
      </w:r>
      <w:r w:rsidRPr="00996F7F">
        <w:rPr>
          <w:rStyle w:val="StyleUnderline"/>
        </w:rPr>
        <w:t>,</w:t>
      </w:r>
      <w:r w:rsidRPr="00996F7F">
        <w:rPr>
          <w:sz w:val="16"/>
        </w:rPr>
        <w:t xml:space="preserve">’4 </w:t>
      </w:r>
      <w:r w:rsidRPr="00A950DD">
        <w:rPr>
          <w:rStyle w:val="StyleUnderline"/>
          <w:highlight w:val="yellow"/>
        </w:rPr>
        <w:t>though</w:t>
      </w:r>
      <w:r w:rsidRPr="00996F7F">
        <w:rPr>
          <w:sz w:val="16"/>
        </w:rPr>
        <w:t xml:space="preserve"> according to Gussow, </w:t>
      </w:r>
      <w:r w:rsidRPr="00A950DD">
        <w:rPr>
          <w:rStyle w:val="StyleUnderline"/>
          <w:highlight w:val="yellow"/>
        </w:rPr>
        <w:t>‘[l]eprologists</w:t>
      </w:r>
      <w:r w:rsidRPr="00996F7F">
        <w:rPr>
          <w:sz w:val="16"/>
        </w:rPr>
        <w:t xml:space="preserve"> working in areas of the where the disease was hyperendemic abroad had, by 1916, already </w:t>
      </w:r>
      <w:r w:rsidRPr="00996F7F">
        <w:rPr>
          <w:rStyle w:val="StyleUnderline"/>
        </w:rPr>
        <w:t xml:space="preserve">agreed </w:t>
      </w:r>
      <w:r w:rsidRPr="00A950DD">
        <w:rPr>
          <w:rStyle w:val="StyleUnderline"/>
          <w:highlight w:val="yellow"/>
        </w:rPr>
        <w:t xml:space="preserve">that leprosy was </w:t>
      </w:r>
      <w:r w:rsidRPr="00A950DD">
        <w:rPr>
          <w:rStyle w:val="Emphasis"/>
          <w:highlight w:val="yellow"/>
        </w:rPr>
        <w:t>not</w:t>
      </w:r>
      <w:r w:rsidRPr="00996F7F">
        <w:rPr>
          <w:rStyle w:val="StyleUnderline"/>
        </w:rPr>
        <w:t xml:space="preserve"> </w:t>
      </w:r>
      <w:r w:rsidRPr="00996F7F">
        <w:rPr>
          <w:sz w:val="16"/>
        </w:rPr>
        <w:t>highly</w:t>
      </w:r>
      <w:r w:rsidRPr="00996F7F">
        <w:rPr>
          <w:rStyle w:val="StyleUnderline"/>
        </w:rPr>
        <w:t xml:space="preserve"> </w:t>
      </w:r>
      <w:r w:rsidRPr="00A950DD">
        <w:rPr>
          <w:rStyle w:val="StyleUnderline"/>
          <w:highlight w:val="yellow"/>
        </w:rPr>
        <w:t>infectious’</w:t>
      </w:r>
      <w:r w:rsidRPr="00996F7F">
        <w:rPr>
          <w:sz w:val="16"/>
        </w:rPr>
        <w:t xml:space="preserve">.4 The number of cases reported in United States in the years before this law was passed was also extremely low – for example, only 26 cases were reported in 1916.1 </w:t>
      </w:r>
      <w:r w:rsidRPr="00A950DD">
        <w:rPr>
          <w:rStyle w:val="StyleUnderline"/>
          <w:highlight w:val="yellow"/>
        </w:rPr>
        <w:t>However</w:t>
      </w:r>
      <w:r w:rsidRPr="00996F7F">
        <w:rPr>
          <w:sz w:val="16"/>
        </w:rPr>
        <w:t xml:space="preserve">, as Gussow noted, </w:t>
      </w:r>
      <w:r w:rsidRPr="00A950DD">
        <w:rPr>
          <w:rStyle w:val="StyleUnderline"/>
          <w:highlight w:val="yellow"/>
        </w:rPr>
        <w:t>leprosy</w:t>
      </w:r>
      <w:r w:rsidRPr="00996F7F">
        <w:rPr>
          <w:sz w:val="16"/>
        </w:rPr>
        <w:t xml:space="preserve">, at this time, </w:t>
      </w:r>
      <w:r w:rsidRPr="00A950DD">
        <w:rPr>
          <w:rStyle w:val="StyleUnderline"/>
          <w:highlight w:val="yellow"/>
        </w:rPr>
        <w:t>was</w:t>
      </w:r>
      <w:r w:rsidRPr="00996F7F">
        <w:rPr>
          <w:rStyle w:val="StyleUnderline"/>
        </w:rPr>
        <w:t xml:space="preserve"> ‘more than just a </w:t>
      </w:r>
      <w:r w:rsidRPr="00996F7F">
        <w:rPr>
          <w:rStyle w:val="Emphasis"/>
        </w:rPr>
        <w:t>disease</w:t>
      </w:r>
      <w:r w:rsidRPr="00996F7F">
        <w:rPr>
          <w:rStyle w:val="StyleUnderline"/>
        </w:rPr>
        <w:t xml:space="preserve">. It was </w:t>
      </w:r>
      <w:r w:rsidRPr="00A950DD">
        <w:rPr>
          <w:rStyle w:val="Emphasis"/>
          <w:highlight w:val="yellow"/>
        </w:rPr>
        <w:t>also an ideological symbol of</w:t>
      </w:r>
      <w:r w:rsidRPr="00996F7F">
        <w:rPr>
          <w:rStyle w:val="Emphasis"/>
        </w:rPr>
        <w:t xml:space="preserve"> the </w:t>
      </w:r>
      <w:r w:rsidRPr="00A950DD">
        <w:rPr>
          <w:rStyle w:val="Emphasis"/>
          <w:highlight w:val="yellow"/>
        </w:rPr>
        <w:t>danger</w:t>
      </w:r>
      <w:r w:rsidRPr="00996F7F">
        <w:rPr>
          <w:rStyle w:val="Emphasis"/>
        </w:rPr>
        <w:t xml:space="preserve"> </w:t>
      </w:r>
      <w:r w:rsidRPr="00996F7F">
        <w:rPr>
          <w:sz w:val="16"/>
        </w:rPr>
        <w:t>that the United States faced should it abandon its philosophy of Americanism and its policy of political isolation’.5</w:t>
      </w:r>
    </w:p>
    <w:p w14:paraId="548BAE40" w14:textId="77777777" w:rsidR="00DF4EB1" w:rsidRPr="00996F7F" w:rsidRDefault="00DF4EB1" w:rsidP="00DF4EB1">
      <w:pPr>
        <w:rPr>
          <w:sz w:val="16"/>
        </w:rPr>
      </w:pPr>
      <w:r w:rsidRPr="00996F7F">
        <w:rPr>
          <w:sz w:val="16"/>
        </w:rPr>
        <w:t xml:space="preserve">Jane Buckingham, in her book, Leprosy in Colonial South India, demonstrated how politics and popular opinion played roles in late 19th century policies regarding certain groups affected by leprosy in that country as well. </w:t>
      </w:r>
      <w:r w:rsidRPr="00A950DD">
        <w:rPr>
          <w:rStyle w:val="StyleUnderline"/>
          <w:highlight w:val="yellow"/>
        </w:rPr>
        <w:t>Despite the belief among</w:t>
      </w:r>
      <w:r w:rsidRPr="00996F7F">
        <w:rPr>
          <w:rStyle w:val="StyleUnderline"/>
        </w:rPr>
        <w:t xml:space="preserve"> many</w:t>
      </w:r>
      <w:r w:rsidRPr="00996F7F">
        <w:rPr>
          <w:sz w:val="16"/>
        </w:rPr>
        <w:t xml:space="preserve"> Indian </w:t>
      </w:r>
      <w:r w:rsidRPr="00A950DD">
        <w:rPr>
          <w:rStyle w:val="StyleUnderline"/>
          <w:highlight w:val="yellow"/>
        </w:rPr>
        <w:t>physicians</w:t>
      </w:r>
      <w:r w:rsidRPr="00996F7F">
        <w:rPr>
          <w:sz w:val="16"/>
        </w:rPr>
        <w:t xml:space="preserve"> and a report by the British-sponsored Leprosy Commission </w:t>
      </w:r>
      <w:r w:rsidRPr="00A950DD">
        <w:rPr>
          <w:rStyle w:val="StyleUnderline"/>
          <w:highlight w:val="yellow"/>
        </w:rPr>
        <w:t>that</w:t>
      </w:r>
      <w:r w:rsidRPr="00996F7F">
        <w:rPr>
          <w:rStyle w:val="StyleUnderline"/>
        </w:rPr>
        <w:t xml:space="preserve"> </w:t>
      </w:r>
      <w:r w:rsidRPr="00A950DD">
        <w:rPr>
          <w:rStyle w:val="StyleUnderline"/>
          <w:highlight w:val="yellow"/>
        </w:rPr>
        <w:t>leprosy was not easily transmissible</w:t>
      </w:r>
      <w:r w:rsidRPr="00996F7F">
        <w:rPr>
          <w:rStyle w:val="StyleUnderline"/>
        </w:rPr>
        <w:t xml:space="preserve">, </w:t>
      </w:r>
      <w:r w:rsidRPr="00A950DD">
        <w:rPr>
          <w:rStyle w:val="StyleUnderline"/>
          <w:highlight w:val="yellow"/>
        </w:rPr>
        <w:t>recommendations were made</w:t>
      </w:r>
      <w:r w:rsidRPr="00996F7F">
        <w:rPr>
          <w:rStyle w:val="StyleUnderline"/>
        </w:rPr>
        <w:t xml:space="preserve"> by this same Commission </w:t>
      </w:r>
      <w:r w:rsidRPr="00A950DD">
        <w:rPr>
          <w:rStyle w:val="StyleUnderline"/>
          <w:highlight w:val="yellow"/>
        </w:rPr>
        <w:t>to expand leprosy asylums</w:t>
      </w:r>
      <w:r w:rsidRPr="00996F7F">
        <w:rPr>
          <w:rStyle w:val="StyleUnderline"/>
        </w:rPr>
        <w:t xml:space="preserve"> for the poor</w:t>
      </w:r>
      <w:r w:rsidRPr="00996F7F">
        <w:rPr>
          <w:sz w:val="16"/>
        </w:rPr>
        <w:t>. An 1889 Leprosy Bill in India focused on the confinement of ‘vagrant’ leprosy sufferers.6 In both nations, factors external to the disease itself (racism and immigration in the U.S. and class prejudice in India) prompted national isolation policies.</w:t>
      </w:r>
    </w:p>
    <w:p w14:paraId="0DA8A5F8" w14:textId="77777777" w:rsidR="00DF4EB1" w:rsidRPr="00996F7F" w:rsidRDefault="00DF4EB1" w:rsidP="00DF4EB1">
      <w:pPr>
        <w:rPr>
          <w:rStyle w:val="StyleUnderline"/>
        </w:rPr>
      </w:pPr>
      <w:r w:rsidRPr="00996F7F">
        <w:rPr>
          <w:rStyle w:val="StyleUnderline"/>
        </w:rPr>
        <w:t>Prior to the passing of the law requiring confinement of people diagnosed with leprosy in the U.S., there were facilities where people</w:t>
      </w:r>
      <w:r w:rsidRPr="00996F7F">
        <w:rPr>
          <w:sz w:val="16"/>
        </w:rPr>
        <w:t xml:space="preserve"> diagnosed </w:t>
      </w:r>
      <w:r w:rsidRPr="00996F7F">
        <w:rPr>
          <w:rStyle w:val="StyleUnderline"/>
        </w:rPr>
        <w:t>with leprosy were</w:t>
      </w:r>
      <w:r w:rsidRPr="00996F7F">
        <w:rPr>
          <w:sz w:val="16"/>
        </w:rPr>
        <w:t xml:space="preserve"> sometimes </w:t>
      </w:r>
      <w:r w:rsidRPr="00996F7F">
        <w:rPr>
          <w:rStyle w:val="StyleUnderline"/>
        </w:rPr>
        <w:t>sent</w:t>
      </w:r>
      <w:r w:rsidRPr="00996F7F">
        <w:rPr>
          <w:sz w:val="16"/>
        </w:rPr>
        <w:t xml:space="preserve">, </w:t>
      </w:r>
      <w:r w:rsidRPr="00996F7F">
        <w:rPr>
          <w:rStyle w:val="StyleUnderline"/>
        </w:rPr>
        <w:t>but their confinement was not federally mandated</w:t>
      </w:r>
      <w:r w:rsidRPr="00996F7F">
        <w:rPr>
          <w:sz w:val="16"/>
        </w:rPr>
        <w:t xml:space="preserve">. </w:t>
      </w:r>
      <w:r w:rsidRPr="00996F7F">
        <w:rPr>
          <w:sz w:val="12"/>
          <w:szCs w:val="12"/>
        </w:rPr>
        <w:t>The administration of one such facility, the ‘Louisiana Leper Home’ in Carville, Louisiana (later known simply as ‘Carville’), came under the jurisdiction of the United States Public Health Service in 1921.7 Carville became the primary institution where people with leprosy in the continental United States were sent for confinement, and later outpatient treatment, during much of the twentieth century. After the discovery, in the early 1940s, that sulfone drugs could be used to treat leprosy, there was no longer a valid justification for forcibly isolating patients to prevent the spread of the disease. According to Sato and Frantz, ‘[t]he last compulsory isolation was reportedly enforced in 1960,’8 and legislation that stipulated that outpatient care must be available to people affected by leprosy in the U.S. was not passed until 1985. Sato and Frantz, in an article that details</w:t>
      </w:r>
      <w:r w:rsidRPr="00996F7F">
        <w:rPr>
          <w:sz w:val="16"/>
        </w:rPr>
        <w:t xml:space="preserve"> </w:t>
      </w:r>
      <w:r w:rsidRPr="00A950DD">
        <w:rPr>
          <w:rStyle w:val="StyleUnderline"/>
          <w:highlight w:val="yellow"/>
        </w:rPr>
        <w:t>the history of policy-making associated with leprosy in</w:t>
      </w:r>
      <w:r w:rsidRPr="00996F7F">
        <w:rPr>
          <w:sz w:val="16"/>
        </w:rPr>
        <w:t xml:space="preserve"> both </w:t>
      </w:r>
      <w:r w:rsidRPr="00A950DD">
        <w:rPr>
          <w:rStyle w:val="StyleUnderline"/>
          <w:highlight w:val="yellow"/>
        </w:rPr>
        <w:t>the U</w:t>
      </w:r>
      <w:r w:rsidRPr="00996F7F">
        <w:rPr>
          <w:sz w:val="16"/>
        </w:rPr>
        <w:t xml:space="preserve">nited </w:t>
      </w:r>
      <w:r w:rsidRPr="00A950DD">
        <w:rPr>
          <w:rStyle w:val="StyleUnderline"/>
          <w:highlight w:val="yellow"/>
        </w:rPr>
        <w:t>S</w:t>
      </w:r>
      <w:r w:rsidRPr="00996F7F">
        <w:rPr>
          <w:sz w:val="16"/>
        </w:rPr>
        <w:t xml:space="preserve">tates and Japan, </w:t>
      </w:r>
      <w:r w:rsidRPr="00A950DD">
        <w:rPr>
          <w:rStyle w:val="StyleUnderline"/>
          <w:highlight w:val="yellow"/>
        </w:rPr>
        <w:t>have noted that, ‘Science</w:t>
      </w:r>
      <w:r w:rsidRPr="00996F7F">
        <w:rPr>
          <w:rStyle w:val="StyleUnderline"/>
        </w:rPr>
        <w:t>, although presumably a potent factor</w:t>
      </w:r>
      <w:r w:rsidRPr="00A950DD">
        <w:rPr>
          <w:rStyle w:val="StyleUnderline"/>
          <w:highlight w:val="yellow"/>
        </w:rPr>
        <w:t>, was not</w:t>
      </w:r>
      <w:r w:rsidRPr="00996F7F">
        <w:rPr>
          <w:rStyle w:val="StyleUnderline"/>
        </w:rPr>
        <w:t xml:space="preserve"> in itself </w:t>
      </w:r>
      <w:r w:rsidRPr="00A950DD">
        <w:rPr>
          <w:rStyle w:val="StyleUnderline"/>
          <w:highlight w:val="yellow"/>
        </w:rPr>
        <w:t>a</w:t>
      </w:r>
      <w:r w:rsidRPr="00996F7F">
        <w:rPr>
          <w:rStyle w:val="StyleUnderline"/>
        </w:rPr>
        <w:t xml:space="preserve"> major </w:t>
      </w:r>
      <w:r w:rsidRPr="00A950DD">
        <w:rPr>
          <w:rStyle w:val="StyleUnderline"/>
          <w:highlight w:val="yellow"/>
        </w:rPr>
        <w:t>force in opening a policy window,</w:t>
      </w:r>
      <w:r w:rsidRPr="00996F7F">
        <w:rPr>
          <w:rStyle w:val="StyleUnderline"/>
        </w:rPr>
        <w:t>’ in terms of leprosy:</w:t>
      </w:r>
    </w:p>
    <w:p w14:paraId="19F3D0F8" w14:textId="77777777" w:rsidR="00DF4EB1" w:rsidRPr="00996F7F" w:rsidRDefault="00DF4EB1" w:rsidP="00DF4EB1">
      <w:pPr>
        <w:ind w:left="720"/>
        <w:rPr>
          <w:sz w:val="16"/>
        </w:rPr>
      </w:pPr>
      <w:r w:rsidRPr="00996F7F">
        <w:rPr>
          <w:sz w:val="16"/>
        </w:rPr>
        <w:t xml:space="preserve">However, </w:t>
      </w:r>
      <w:r w:rsidRPr="00996F7F">
        <w:rPr>
          <w:rStyle w:val="StyleUnderline"/>
        </w:rPr>
        <w:t>many</w:t>
      </w:r>
      <w:r w:rsidRPr="00996F7F">
        <w:rPr>
          <w:sz w:val="16"/>
        </w:rPr>
        <w:t xml:space="preserve"> influential </w:t>
      </w:r>
      <w:r w:rsidRPr="00A950DD">
        <w:rPr>
          <w:rStyle w:val="StyleUnderline"/>
          <w:highlight w:val="yellow"/>
        </w:rPr>
        <w:t>experts</w:t>
      </w:r>
      <w:r w:rsidRPr="00996F7F">
        <w:rPr>
          <w:sz w:val="16"/>
        </w:rPr>
        <w:t xml:space="preserve">, </w:t>
      </w:r>
      <w:r w:rsidRPr="00996F7F">
        <w:rPr>
          <w:rStyle w:val="StyleUnderline"/>
        </w:rPr>
        <w:t xml:space="preserve">who had been </w:t>
      </w:r>
      <w:r w:rsidRPr="00A950DD">
        <w:rPr>
          <w:rStyle w:val="StyleUnderline"/>
          <w:highlight w:val="yellow"/>
        </w:rPr>
        <w:t>engaged</w:t>
      </w:r>
      <w:r w:rsidRPr="00A950DD">
        <w:rPr>
          <w:sz w:val="16"/>
          <w:highlight w:val="yellow"/>
        </w:rPr>
        <w:t xml:space="preserve"> </w:t>
      </w:r>
      <w:r w:rsidRPr="00A950DD">
        <w:rPr>
          <w:rStyle w:val="StyleUnderline"/>
          <w:highlight w:val="yellow"/>
        </w:rPr>
        <w:t>in</w:t>
      </w:r>
      <w:r w:rsidRPr="00996F7F">
        <w:rPr>
          <w:rStyle w:val="StyleUnderline"/>
        </w:rPr>
        <w:t xml:space="preserve"> </w:t>
      </w:r>
      <w:r w:rsidRPr="00996F7F">
        <w:rPr>
          <w:sz w:val="16"/>
        </w:rPr>
        <w:t xml:space="preserve">the establishment and/or expansion of </w:t>
      </w:r>
      <w:r w:rsidRPr="00996F7F">
        <w:rPr>
          <w:rStyle w:val="StyleUnderline"/>
        </w:rPr>
        <w:t>lep</w:t>
      </w:r>
      <w:r w:rsidRPr="00A950DD">
        <w:rPr>
          <w:rStyle w:val="StyleUnderline"/>
          <w:highlight w:val="yellow"/>
        </w:rPr>
        <w:t>rosaria</w:t>
      </w:r>
      <w:r w:rsidRPr="00A950DD">
        <w:rPr>
          <w:sz w:val="16"/>
          <w:highlight w:val="yellow"/>
        </w:rPr>
        <w:t xml:space="preserve"> </w:t>
      </w:r>
      <w:r w:rsidRPr="00A950DD">
        <w:rPr>
          <w:rStyle w:val="Emphasis"/>
          <w:highlight w:val="yellow"/>
        </w:rPr>
        <w:t>were determined to</w:t>
      </w:r>
      <w:r w:rsidRPr="00996F7F">
        <w:rPr>
          <w:rStyle w:val="Emphasis"/>
        </w:rPr>
        <w:t xml:space="preserve"> </w:t>
      </w:r>
      <w:r w:rsidRPr="00A950DD">
        <w:rPr>
          <w:rStyle w:val="Emphasis"/>
          <w:highlight w:val="yellow"/>
        </w:rPr>
        <w:t>keep the policy</w:t>
      </w:r>
      <w:r w:rsidRPr="00996F7F">
        <w:rPr>
          <w:sz w:val="16"/>
        </w:rPr>
        <w:t xml:space="preserve"> and the institutions </w:t>
      </w:r>
      <w:r w:rsidRPr="00A950DD">
        <w:rPr>
          <w:rStyle w:val="StyleUnderline"/>
          <w:highlight w:val="yellow"/>
        </w:rPr>
        <w:t xml:space="preserve">and </w:t>
      </w:r>
      <w:r w:rsidRPr="00A950DD">
        <w:rPr>
          <w:rStyle w:val="Emphasis"/>
          <w:highlight w:val="yellow"/>
        </w:rPr>
        <w:t>played on</w:t>
      </w:r>
      <w:r w:rsidRPr="00996F7F">
        <w:rPr>
          <w:rStyle w:val="Emphasis"/>
        </w:rPr>
        <w:t xml:space="preserve"> remaining </w:t>
      </w:r>
      <w:r w:rsidRPr="00A950DD">
        <w:rPr>
          <w:rStyle w:val="Emphasis"/>
          <w:highlight w:val="yellow"/>
        </w:rPr>
        <w:t>public fear of leprosy</w:t>
      </w:r>
      <w:r w:rsidRPr="00996F7F">
        <w:rPr>
          <w:sz w:val="16"/>
        </w:rPr>
        <w:t xml:space="preserve">. </w:t>
      </w:r>
      <w:r w:rsidRPr="00996F7F">
        <w:rPr>
          <w:rStyle w:val="StyleUnderline"/>
        </w:rPr>
        <w:t>Those</w:t>
      </w:r>
      <w:r w:rsidRPr="00996F7F">
        <w:rPr>
          <w:sz w:val="16"/>
        </w:rPr>
        <w:t xml:space="preserve"> conservative ‘elites’, primarily </w:t>
      </w:r>
      <w:r w:rsidRPr="00996F7F">
        <w:rPr>
          <w:rStyle w:val="StyleUnderline"/>
        </w:rPr>
        <w:t>bureaucratic agency representatives</w:t>
      </w:r>
      <w:r w:rsidRPr="00996F7F">
        <w:rPr>
          <w:sz w:val="16"/>
        </w:rPr>
        <w:t xml:space="preserve"> in the US and medical professionals in Japan, </w:t>
      </w:r>
      <w:r w:rsidRPr="00996F7F">
        <w:rPr>
          <w:rStyle w:val="StyleUnderline"/>
        </w:rPr>
        <w:t>manifested opposition to the proposed law revision</w:t>
      </w:r>
      <w:r w:rsidRPr="00996F7F">
        <w:rPr>
          <w:sz w:val="16"/>
        </w:rPr>
        <w:t>, and their arguments were not critically reviewed and more or less accepted by the other actors.9</w:t>
      </w:r>
    </w:p>
    <w:p w14:paraId="39A48493" w14:textId="77777777" w:rsidR="00792D72" w:rsidRDefault="00792D72" w:rsidP="00792D72">
      <w:pPr>
        <w:pStyle w:val="Heading4"/>
      </w:pPr>
      <w:r>
        <w:t>The exclusion of leprosy is a powerful metaphor for the exclusion of immigrants in the United States</w:t>
      </w:r>
    </w:p>
    <w:p w14:paraId="777EC401" w14:textId="77777777" w:rsidR="00792D72" w:rsidRPr="002A358F" w:rsidRDefault="00792D72" w:rsidP="00792D72">
      <w:r w:rsidRPr="002A358F">
        <w:rPr>
          <w:rStyle w:val="Style13ptBold"/>
        </w:rPr>
        <w:t>White 10</w:t>
      </w:r>
      <w:r>
        <w:t xml:space="preserve"> (</w:t>
      </w:r>
      <w:r w:rsidRPr="002A358F">
        <w:t>Cassandra White is a cultural/medical anthropologist whose primary research focus over the last two decades has been on the experiences of people affected by Hansen’s Disease</w:t>
      </w:r>
      <w:r>
        <w:t xml:space="preserve">, “De´ja` Vu: Leprosy and Immigration Discourse in the Twenty-First Century United States,” </w:t>
      </w:r>
      <w:hyperlink r:id="rId11" w:history="1">
        <w:r w:rsidRPr="00332D67">
          <w:rPr>
            <w:rStyle w:val="Hyperlink"/>
          </w:rPr>
          <w:t>https://www.lepra.org.uk/platforms/lepra/files/lr/Mar10/Lep17-26.pdf</w:t>
        </w:r>
      </w:hyperlink>
      <w:r>
        <w:t xml:space="preserve"> ///ghs-sc)</w:t>
      </w:r>
    </w:p>
    <w:p w14:paraId="55325AF0" w14:textId="77777777" w:rsidR="00792D72" w:rsidRPr="00AD1EE5" w:rsidRDefault="00792D72" w:rsidP="00792D72">
      <w:pPr>
        <w:rPr>
          <w:sz w:val="14"/>
        </w:rPr>
      </w:pPr>
      <w:r w:rsidRPr="00A950DD">
        <w:rPr>
          <w:rStyle w:val="StyleUnderline"/>
          <w:highlight w:val="yellow"/>
        </w:rPr>
        <w:t>The association of leprosy with immigrants</w:t>
      </w:r>
      <w:r w:rsidRPr="00AD1EE5">
        <w:rPr>
          <w:sz w:val="14"/>
        </w:rPr>
        <w:t xml:space="preserve"> in the contemporary context </w:t>
      </w:r>
      <w:r w:rsidRPr="002A358F">
        <w:rPr>
          <w:rStyle w:val="StyleUnderline"/>
        </w:rPr>
        <w:t>is a particularly</w:t>
      </w:r>
      <w:r>
        <w:rPr>
          <w:rStyle w:val="StyleUnderline"/>
        </w:rPr>
        <w:t xml:space="preserve"> </w:t>
      </w:r>
      <w:r w:rsidRPr="002A358F">
        <w:rPr>
          <w:rStyle w:val="StyleUnderline"/>
        </w:rPr>
        <w:t>effective means of generating anti-immigrant sentiment</w:t>
      </w:r>
      <w:r w:rsidRPr="00AD1EE5">
        <w:rPr>
          <w:sz w:val="14"/>
        </w:rPr>
        <w:t xml:space="preserve">. In the West, leprosy is popularly imagined to be a disease of the past, to be highly contagious, and to cause flesh to rot and limbs to fall off. </w:t>
      </w:r>
      <w:r w:rsidRPr="00A950DD">
        <w:rPr>
          <w:rStyle w:val="Emphasis"/>
          <w:highlight w:val="yellow"/>
        </w:rPr>
        <w:t>Leprosy can be a powerful metaphor</w:t>
      </w:r>
      <w:r w:rsidRPr="00A950DD">
        <w:rPr>
          <w:rStyle w:val="StyleUnderline"/>
          <w:highlight w:val="yellow"/>
        </w:rPr>
        <w:t>, carrying with it all the ills assumed to be caused by foreign populations entering the U.S.</w:t>
      </w:r>
      <w:r w:rsidRPr="00AD1EE5">
        <w:rPr>
          <w:sz w:val="14"/>
        </w:rPr>
        <w:t xml:space="preserve"> Medical historian Margaret Humphreys has observed that ‘the crossing of boundaries is essential to the creation of panic. When the edge of safety cannot be defined, people react in ways that are not necessarily rational – cordoning off suspect populations [and] creating artificial boundaries that create the illusion of safety... Prior to the discovery of an effective treatment and cure for leprosy, fear associated with the disease was understandable but also quite exaggerated. In the early twentieth century, policy and popular </w:t>
      </w:r>
      <w:r w:rsidRPr="00A950DD">
        <w:rPr>
          <w:rStyle w:val="StyleUnderline"/>
          <w:highlight w:val="yellow"/>
        </w:rPr>
        <w:t>beliefs about leprosy</w:t>
      </w:r>
      <w:r w:rsidRPr="002A358F">
        <w:rPr>
          <w:rStyle w:val="StyleUnderline"/>
        </w:rPr>
        <w:t xml:space="preserve"> in the United</w:t>
      </w:r>
      <w:r>
        <w:rPr>
          <w:rStyle w:val="StyleUnderline"/>
        </w:rPr>
        <w:t xml:space="preserve"> </w:t>
      </w:r>
      <w:r w:rsidRPr="002A358F">
        <w:rPr>
          <w:rStyle w:val="StyleUnderline"/>
        </w:rPr>
        <w:t xml:space="preserve">States </w:t>
      </w:r>
      <w:r w:rsidRPr="00A950DD">
        <w:rPr>
          <w:rStyle w:val="StyleUnderline"/>
          <w:highlight w:val="yellow"/>
        </w:rPr>
        <w:t>were influenced</w:t>
      </w:r>
      <w:r w:rsidRPr="002A358F">
        <w:rPr>
          <w:rStyle w:val="StyleUnderline"/>
        </w:rPr>
        <w:t xml:space="preserve"> not only by the characteristics and connotations of the disease itself</w:t>
      </w:r>
      <w:r>
        <w:rPr>
          <w:rStyle w:val="StyleUnderline"/>
        </w:rPr>
        <w:t xml:space="preserve"> </w:t>
      </w:r>
      <w:r w:rsidRPr="002A358F">
        <w:rPr>
          <w:rStyle w:val="StyleUnderline"/>
        </w:rPr>
        <w:t xml:space="preserve">but </w:t>
      </w:r>
      <w:r w:rsidRPr="00A950DD">
        <w:rPr>
          <w:rStyle w:val="StyleUnderline"/>
          <w:highlight w:val="yellow"/>
        </w:rPr>
        <w:t>by the assumed foreign origin of</w:t>
      </w:r>
      <w:r w:rsidRPr="002A358F">
        <w:rPr>
          <w:rStyle w:val="StyleUnderline"/>
        </w:rPr>
        <w:t xml:space="preserve"> people affected by </w:t>
      </w:r>
      <w:r w:rsidRPr="00A950DD">
        <w:rPr>
          <w:rStyle w:val="StyleUnderline"/>
          <w:highlight w:val="yellow"/>
        </w:rPr>
        <w:t>the disease</w:t>
      </w:r>
      <w:r w:rsidRPr="00AD1EE5">
        <w:rPr>
          <w:sz w:val="14"/>
        </w:rPr>
        <w:t xml:space="preserve">. In his book, Leprosy, Racism, and Public Health, anthropologist Zachary Gussow demonstrated how </w:t>
      </w:r>
      <w:r w:rsidRPr="00A950DD">
        <w:rPr>
          <w:rStyle w:val="StyleUnderline"/>
          <w:highlight w:val="yellow"/>
        </w:rPr>
        <w:t>public health policies about this disease</w:t>
      </w:r>
      <w:r w:rsidRPr="00AD1EE5">
        <w:rPr>
          <w:sz w:val="14"/>
        </w:rPr>
        <w:t xml:space="preserve"> in the late nineteenth century in the U.S. </w:t>
      </w:r>
      <w:r w:rsidRPr="00A950DD">
        <w:rPr>
          <w:rStyle w:val="StyleUnderline"/>
          <w:highlight w:val="yellow"/>
        </w:rPr>
        <w:t>were driven</w:t>
      </w:r>
      <w:r w:rsidRPr="002A358F">
        <w:rPr>
          <w:rStyle w:val="StyleUnderline"/>
        </w:rPr>
        <w:t xml:space="preserve"> in part </w:t>
      </w:r>
      <w:r w:rsidRPr="00A950DD">
        <w:rPr>
          <w:rStyle w:val="Emphasis"/>
          <w:highlight w:val="yellow"/>
        </w:rPr>
        <w:t>by Western fears of the ‘other’</w:t>
      </w:r>
      <w:r w:rsidRPr="00AD1EE5">
        <w:rPr>
          <w:sz w:val="14"/>
        </w:rPr>
        <w:t xml:space="preserve">. Immigration and colonialism were two means through which people in the West had greater opportunities to come into contact with people from endemic regions. During this time period, xenophobia associated with Chinese immigration was quite strong in the U.S. As Gussow noted: ‘... Western </w:t>
      </w:r>
      <w:r w:rsidRPr="00A950DD">
        <w:rPr>
          <w:rStyle w:val="StyleUnderline"/>
          <w:highlight w:val="yellow"/>
        </w:rPr>
        <w:t>fears of a leprosy pandemic coincided with the period</w:t>
      </w:r>
      <w:r w:rsidRPr="00AD1EE5">
        <w:rPr>
          <w:sz w:val="14"/>
        </w:rPr>
        <w:t xml:space="preserve"> in the nineteenth century when apprehension about the Chinese and their ‘alien germs’ were at their height and </w:t>
      </w:r>
      <w:r w:rsidRPr="00A950DD">
        <w:rPr>
          <w:rStyle w:val="StyleUnderline"/>
          <w:highlight w:val="yellow"/>
        </w:rPr>
        <w:t>when</w:t>
      </w:r>
      <w:r w:rsidRPr="002A358F">
        <w:rPr>
          <w:rStyle w:val="StyleUnderline"/>
        </w:rPr>
        <w:t xml:space="preserve">, in the United States, </w:t>
      </w:r>
      <w:r w:rsidRPr="00A950DD">
        <w:rPr>
          <w:rStyle w:val="StyleUnderline"/>
          <w:highlight w:val="yellow"/>
        </w:rPr>
        <w:t>the immigration of foreign populations deemed ‘undesirable’ was being restricted</w:t>
      </w:r>
      <w:r w:rsidRPr="002A358F">
        <w:rPr>
          <w:rStyle w:val="StyleUnderline"/>
        </w:rPr>
        <w:t>’</w:t>
      </w:r>
      <w:r w:rsidRPr="00AD1EE5">
        <w:rPr>
          <w:sz w:val="14"/>
        </w:rPr>
        <w:t>.3</w:t>
      </w:r>
    </w:p>
    <w:p w14:paraId="07D79DB4" w14:textId="77777777" w:rsidR="0079627E" w:rsidRDefault="00B329C1" w:rsidP="0079627E">
      <w:pPr>
        <w:pStyle w:val="Heading4"/>
      </w:pPr>
      <w:r>
        <w:t>L</w:t>
      </w:r>
      <w:r w:rsidR="0079627E">
        <w:t xml:space="preserve">eprosy </w:t>
      </w:r>
      <w:r w:rsidR="008F65B5">
        <w:t>is</w:t>
      </w:r>
      <w:r w:rsidR="0079627E">
        <w:t xml:space="preserve"> a forfeiture of citizenship</w:t>
      </w:r>
    </w:p>
    <w:p w14:paraId="75C9C72C" w14:textId="77777777" w:rsidR="0079627E" w:rsidRPr="00CD7B33" w:rsidRDefault="0079627E" w:rsidP="0079627E">
      <w:pPr>
        <w:rPr>
          <w:b/>
          <w:bCs/>
          <w:sz w:val="26"/>
        </w:rPr>
      </w:pPr>
      <w:r>
        <w:rPr>
          <w:rStyle w:val="Style13ptBold"/>
        </w:rPr>
        <w:t>Moran 02 (</w:t>
      </w:r>
      <w:r w:rsidRPr="00744C9C">
        <w:rPr>
          <w:rStyle w:val="Style13ptBold"/>
          <w:sz w:val="16"/>
          <w:szCs w:val="16"/>
        </w:rPr>
        <w:t xml:space="preserve">Michelle, </w:t>
      </w:r>
      <w:r w:rsidRPr="00744C9C">
        <w:rPr>
          <w:sz w:val="16"/>
          <w:szCs w:val="16"/>
        </w:rPr>
        <w:t>Professor in the Department History and Political Science, Montgomery College</w:t>
      </w:r>
      <w:r w:rsidRPr="00744C9C">
        <w:rPr>
          <w:rStyle w:val="Style13ptBold"/>
          <w:sz w:val="16"/>
          <w:szCs w:val="16"/>
        </w:rPr>
        <w:t xml:space="preserve"> Colonizing Leprosy – Imperialism, Patients, and the Politics of Public Health in Hawai’i and Lousiana</w:t>
      </w:r>
      <w:r>
        <w:rPr>
          <w:rStyle w:val="Style13ptBold"/>
          <w:sz w:val="16"/>
          <w:szCs w:val="16"/>
        </w:rPr>
        <w:t xml:space="preserve">, </w:t>
      </w:r>
      <w:r>
        <w:rPr>
          <w:rStyle w:val="Style13ptBold"/>
        </w:rPr>
        <w:t>)</w:t>
      </w:r>
    </w:p>
    <w:p w14:paraId="58EAD972" w14:textId="77777777" w:rsidR="0079627E" w:rsidRPr="00B3773A" w:rsidRDefault="0079627E" w:rsidP="0079627E">
      <w:pPr>
        <w:rPr>
          <w:u w:val="single"/>
        </w:rPr>
      </w:pPr>
      <w:r w:rsidRPr="00B3773A">
        <w:rPr>
          <w:u w:val="single"/>
        </w:rPr>
        <w:t xml:space="preserve">Debates over the suitability of creating a federal leprosarium demonstrated how </w:t>
      </w:r>
      <w:r w:rsidRPr="00A950DD">
        <w:rPr>
          <w:highlight w:val="yellow"/>
          <w:u w:val="single"/>
        </w:rPr>
        <w:t>the leprosy patient</w:t>
      </w:r>
      <w:r w:rsidRPr="00B3773A">
        <w:rPr>
          <w:u w:val="single"/>
        </w:rPr>
        <w:t xml:space="preserve">, no matter what his or her country of origin, </w:t>
      </w:r>
      <w:r w:rsidRPr="00A950DD">
        <w:rPr>
          <w:highlight w:val="yellow"/>
          <w:u w:val="single"/>
        </w:rPr>
        <w:t>came to embody the diseased “Other,” a person unwelcome</w:t>
      </w:r>
      <w:r w:rsidRPr="00B3773A">
        <w:rPr>
          <w:u w:val="single"/>
        </w:rPr>
        <w:t xml:space="preserve"> in any mainland locality.</w:t>
      </w:r>
      <w:r w:rsidRPr="009C5376">
        <w:rPr>
          <w:sz w:val="16"/>
        </w:rPr>
        <w:t xml:space="preserve"> </w:t>
      </w:r>
      <w:r w:rsidRPr="00B3773A">
        <w:rPr>
          <w:u w:val="single"/>
        </w:rPr>
        <w:t>While most members of Congress agreed that leprosy in the United States posed a problem, none of them wanted to allow the government to build a leprosarium in their home state.</w:t>
      </w:r>
      <w:r w:rsidRPr="009C5376">
        <w:rPr>
          <w:sz w:val="16"/>
        </w:rPr>
        <w:t xml:space="preserve"> Others protested the establishment of such a site anywhere within the continental borders. </w:t>
      </w:r>
      <w:r w:rsidRPr="00B3773A">
        <w:rPr>
          <w:u w:val="single"/>
        </w:rPr>
        <w:t>One Congressman explained, “I have no objection to the establishment of a leprosarium in the insular possessions, but I do object to forcing on Arizona or New Mexico a leprosarium as more likely to lead to the spread of leprosy in those territories than to stamp out what little there is in the balance of the United States</w:t>
      </w:r>
      <w:r w:rsidRPr="009C5376">
        <w:rPr>
          <w:sz w:val="16"/>
        </w:rPr>
        <w:t>.” Revisiting the 1901 proposal of California legislators</w:t>
      </w:r>
      <w:r w:rsidRPr="00B3773A">
        <w:rPr>
          <w:u w:val="single"/>
        </w:rPr>
        <w:t xml:space="preserve">, Rep. John </w:t>
      </w:r>
      <w:r w:rsidRPr="00A950DD">
        <w:rPr>
          <w:highlight w:val="yellow"/>
          <w:u w:val="single"/>
        </w:rPr>
        <w:t>Stephens</w:t>
      </w:r>
      <w:r w:rsidRPr="00B3773A">
        <w:rPr>
          <w:u w:val="single"/>
        </w:rPr>
        <w:t xml:space="preserve"> of Texas </w:t>
      </w:r>
      <w:r w:rsidRPr="00A950DD">
        <w:rPr>
          <w:highlight w:val="yellow"/>
          <w:u w:val="single"/>
        </w:rPr>
        <w:t>suggested</w:t>
      </w:r>
      <w:r w:rsidRPr="00B3773A">
        <w:rPr>
          <w:u w:val="single"/>
        </w:rPr>
        <w:t xml:space="preserve"> in the 1905 debates </w:t>
      </w:r>
      <w:r w:rsidRPr="00A950DD">
        <w:rPr>
          <w:highlight w:val="yellow"/>
          <w:u w:val="single"/>
        </w:rPr>
        <w:t>that all leprosy patients could be rounded up on the mainland and sent to the Molokai settlement in Hawaii. American citizens who contracted the disease, to this way of thinking, forfeited their rights of citizenship by threatening the national body and left themselves vulnerable to deportation to a colony</w:t>
      </w:r>
      <w:r w:rsidRPr="00B3773A">
        <w:rPr>
          <w:u w:val="single"/>
        </w:rPr>
        <w:t xml:space="preserve">. </w:t>
      </w:r>
      <w:r w:rsidRPr="009C5376">
        <w:rPr>
          <w:sz w:val="16"/>
        </w:rPr>
        <w:t xml:space="preserve">While Rep. William Hepburn of Iowa chided Stephens for recommending that Americans be “expatriated” and banished “thousands of miles across the sea," </w:t>
      </w:r>
      <w:r w:rsidRPr="00B3773A">
        <w:rPr>
          <w:u w:val="single"/>
        </w:rPr>
        <w:t>other representatives rejoined that members should not advise placing in another state or territory what they would not accept in their own.69</w:t>
      </w:r>
    </w:p>
    <w:p w14:paraId="44A4CAFF" w14:textId="77777777" w:rsidR="00435D69" w:rsidRDefault="00435D69" w:rsidP="00435D69">
      <w:pPr>
        <w:pStyle w:val="Heading3"/>
      </w:pPr>
      <w:r>
        <w:t>Abjection</w:t>
      </w:r>
    </w:p>
    <w:p w14:paraId="010C77A6" w14:textId="77777777" w:rsidR="008E727C" w:rsidRPr="00996F7F" w:rsidRDefault="008E727C" w:rsidP="008E727C">
      <w:pPr>
        <w:pStyle w:val="Heading4"/>
      </w:pPr>
      <w:r w:rsidRPr="00996F7F">
        <w:t xml:space="preserve">Quarantine is masked by colonial humanitarianism – lepers are confined within the confines of necropolitical sovereignty and delimit the empire’s control on health and medical citizenship. </w:t>
      </w:r>
    </w:p>
    <w:p w14:paraId="5656DB11" w14:textId="77777777" w:rsidR="008E727C" w:rsidRPr="00996F7F" w:rsidRDefault="008E727C" w:rsidP="008E727C">
      <w:r w:rsidRPr="00996F7F">
        <w:rPr>
          <w:rStyle w:val="Style13ptBold"/>
        </w:rPr>
        <w:t>Ahuja 16</w:t>
      </w:r>
      <w:r w:rsidRPr="00996F7F">
        <w:t xml:space="preserve"> – (Neel, associate professor in the feminist studies department and critical race and ethnic studies department @ UC Santa Cruz, “Bioinsecurities: Disease Interventions, Empire, and the Government of Species”, 2016, p. 67-70) kb</w:t>
      </w:r>
    </w:p>
    <w:p w14:paraId="5D1F0B1E" w14:textId="77777777" w:rsidR="008E727C" w:rsidRPr="00996F7F" w:rsidRDefault="008E727C" w:rsidP="008E727C">
      <w:pPr>
        <w:rPr>
          <w:rStyle w:val="StyleUnderline"/>
        </w:rPr>
      </w:pPr>
      <w:r w:rsidRPr="00996F7F">
        <w:rPr>
          <w:rStyle w:val="StyleUnderline"/>
        </w:rPr>
        <w:t>Agamben’s analysis is compelling in its ability to connect the inflationary demand for scientific knowledge to the uneven territorialization of the sovereign power to kill</w:t>
      </w:r>
      <w:r w:rsidRPr="00996F7F">
        <w:rPr>
          <w:sz w:val="16"/>
        </w:rPr>
        <w:t xml:space="preserve">. However, </w:t>
      </w:r>
      <w:r w:rsidRPr="00996F7F">
        <w:rPr>
          <w:rStyle w:val="StyleUnderline"/>
        </w:rPr>
        <w:t xml:space="preserve">Agamben seems to conjoin control over </w:t>
      </w:r>
      <w:r w:rsidRPr="00996F7F">
        <w:rPr>
          <w:rStyle w:val="Emphasis"/>
        </w:rPr>
        <w:t>life and death as the single modus operandi</w:t>
      </w:r>
      <w:r w:rsidRPr="00996F7F">
        <w:rPr>
          <w:rStyle w:val="StyleUnderline"/>
        </w:rPr>
        <w:t xml:space="preserve"> of sovereignty</w:t>
      </w:r>
      <w:r w:rsidRPr="00996F7F">
        <w:rPr>
          <w:sz w:val="16"/>
        </w:rPr>
        <w:t xml:space="preserve"> despite Foucault’s distinction of a sovereign power to kill from a biopolitical power over life, which for Foucault is more insidious and operates through the subject rather than only through the body. </w:t>
      </w:r>
      <w:r w:rsidRPr="00996F7F">
        <w:rPr>
          <w:rStyle w:val="StyleUnderline"/>
        </w:rPr>
        <w:t xml:space="preserve">Given the </w:t>
      </w:r>
      <w:r w:rsidRPr="00996F7F">
        <w:rPr>
          <w:sz w:val="16"/>
        </w:rPr>
        <w:t xml:space="preserve">ostensibly </w:t>
      </w:r>
      <w:r w:rsidRPr="00996F7F">
        <w:rPr>
          <w:rStyle w:val="Emphasis"/>
        </w:rPr>
        <w:t>humanitarian character of the reform of quarantine</w:t>
      </w:r>
      <w:r w:rsidRPr="00996F7F">
        <w:rPr>
          <w:sz w:val="16"/>
        </w:rPr>
        <w:t xml:space="preserve"> that I have documented throughout the chapter, it is useful to inquire further into Agamben’s consignment of the experimental subject to the space of exclusion, to bare life. </w:t>
      </w:r>
      <w:r w:rsidRPr="00996F7F">
        <w:rPr>
          <w:rStyle w:val="StyleUnderline"/>
        </w:rPr>
        <w:t>The story of Molokaʻi</w:t>
      </w:r>
      <w:r w:rsidRPr="00996F7F">
        <w:rPr>
          <w:sz w:val="16"/>
        </w:rPr>
        <w:t xml:space="preserve">, including its histories of experimentation, may </w:t>
      </w:r>
      <w:r w:rsidRPr="00996F7F">
        <w:rPr>
          <w:rStyle w:val="StyleUnderline"/>
        </w:rPr>
        <w:t xml:space="preserve">offer other lessons for the study of </w:t>
      </w:r>
      <w:r w:rsidRPr="00996F7F">
        <w:rPr>
          <w:rStyle w:val="Emphasis"/>
        </w:rPr>
        <w:t>empire’s manifestation of power in the body</w:t>
      </w:r>
      <w:r w:rsidRPr="00996F7F">
        <w:rPr>
          <w:rStyle w:val="StyleUnderline"/>
        </w:rPr>
        <w:t>.</w:t>
      </w:r>
    </w:p>
    <w:p w14:paraId="0AFA7171" w14:textId="77777777" w:rsidR="008E727C" w:rsidRPr="00996F7F" w:rsidRDefault="008E727C" w:rsidP="008E727C">
      <w:pPr>
        <w:rPr>
          <w:sz w:val="16"/>
        </w:rPr>
      </w:pPr>
      <w:r w:rsidRPr="00996F7F">
        <w:rPr>
          <w:sz w:val="16"/>
        </w:rPr>
        <w:t xml:space="preserve">If </w:t>
      </w:r>
      <w:r w:rsidRPr="00A950DD">
        <w:rPr>
          <w:rStyle w:val="StyleUnderline"/>
          <w:highlight w:val="yellow"/>
        </w:rPr>
        <w:t>individuals</w:t>
      </w:r>
      <w:r w:rsidRPr="00996F7F">
        <w:rPr>
          <w:rStyle w:val="StyleUnderline"/>
        </w:rPr>
        <w:t xml:space="preserve"> diagnosed </w:t>
      </w:r>
      <w:r w:rsidRPr="00A950DD">
        <w:rPr>
          <w:rStyle w:val="StyleUnderline"/>
          <w:highlight w:val="yellow"/>
        </w:rPr>
        <w:t>with</w:t>
      </w:r>
      <w:r w:rsidRPr="00996F7F">
        <w:rPr>
          <w:rStyle w:val="StyleUnderline"/>
        </w:rPr>
        <w:t xml:space="preserve"> </w:t>
      </w:r>
      <w:r w:rsidRPr="00A950DD">
        <w:rPr>
          <w:rStyle w:val="StyleUnderline"/>
          <w:highlight w:val="yellow"/>
        </w:rPr>
        <w:t>Hansen’s</w:t>
      </w:r>
      <w:r w:rsidRPr="00996F7F">
        <w:rPr>
          <w:rStyle w:val="StyleUnderline"/>
        </w:rPr>
        <w:t xml:space="preserve"> disease </w:t>
      </w:r>
      <w:r w:rsidRPr="00A950DD">
        <w:rPr>
          <w:rStyle w:val="StyleUnderline"/>
          <w:highlight w:val="yellow"/>
        </w:rPr>
        <w:t>were</w:t>
      </w:r>
      <w:r w:rsidRPr="00996F7F">
        <w:rPr>
          <w:rStyle w:val="StyleUnderline"/>
        </w:rPr>
        <w:t xml:space="preserve"> persistently </w:t>
      </w:r>
      <w:r w:rsidRPr="00A950DD">
        <w:rPr>
          <w:rStyle w:val="StyleUnderline"/>
          <w:highlight w:val="yellow"/>
        </w:rPr>
        <w:t>denied</w:t>
      </w:r>
      <w:r w:rsidRPr="00996F7F">
        <w:rPr>
          <w:rStyle w:val="StyleUnderline"/>
        </w:rPr>
        <w:t xml:space="preserve"> legal </w:t>
      </w:r>
      <w:r w:rsidRPr="00A950DD">
        <w:rPr>
          <w:rStyle w:val="StyleUnderline"/>
          <w:highlight w:val="yellow"/>
        </w:rPr>
        <w:t>rights</w:t>
      </w:r>
      <w:r w:rsidRPr="00996F7F">
        <w:rPr>
          <w:sz w:val="16"/>
        </w:rPr>
        <w:t xml:space="preserve">, </w:t>
      </w:r>
      <w:r w:rsidRPr="00996F7F">
        <w:rPr>
          <w:rStyle w:val="StyleUnderline"/>
        </w:rPr>
        <w:t xml:space="preserve">they were also increasingly </w:t>
      </w:r>
      <w:r w:rsidRPr="00A950DD">
        <w:rPr>
          <w:rStyle w:val="StyleUnderline"/>
          <w:highlight w:val="yellow"/>
        </w:rPr>
        <w:t>the subject of reform</w:t>
      </w:r>
      <w:r w:rsidRPr="00996F7F">
        <w:rPr>
          <w:rStyle w:val="StyleUnderline"/>
        </w:rPr>
        <w:t xml:space="preserve"> discourses that </w:t>
      </w:r>
      <w:r w:rsidRPr="00A950DD">
        <w:rPr>
          <w:rStyle w:val="StyleUnderline"/>
          <w:highlight w:val="yellow"/>
        </w:rPr>
        <w:t>suggested the complexity of relations between</w:t>
      </w:r>
      <w:r w:rsidRPr="00996F7F">
        <w:rPr>
          <w:rStyle w:val="StyleUnderline"/>
        </w:rPr>
        <w:t xml:space="preserve"> environment, </w:t>
      </w:r>
      <w:r w:rsidRPr="00A950DD">
        <w:rPr>
          <w:rStyle w:val="StyleUnderline"/>
          <w:highlight w:val="yellow"/>
        </w:rPr>
        <w:t>disease, and citizenship</w:t>
      </w:r>
      <w:r w:rsidRPr="00996F7F">
        <w:rPr>
          <w:sz w:val="16"/>
        </w:rPr>
        <w:t xml:space="preserve"> in the development of the early twentieth-century US security state. This included the proliferation of the right to volunteer for experimental research as an element of medical citizenship. In public struggles over the proper terms of treatment and research, advocates for the interned were able to contest forms of apartheid that denied them control over treatments and reproduced their dependency on colonial institutions. At Molokaʻi, this notably meant that patients at times publicly supported some head doctors who embraced experimentation, such as </w:t>
      </w:r>
      <w:r w:rsidRPr="00996F7F">
        <w:rPr>
          <w:rStyle w:val="StyleUnderline"/>
        </w:rPr>
        <w:t>George Fitch</w:t>
      </w:r>
      <w:r w:rsidRPr="00996F7F">
        <w:rPr>
          <w:sz w:val="16"/>
        </w:rPr>
        <w:t xml:space="preserve">, who </w:t>
      </w:r>
      <w:r w:rsidRPr="00996F7F">
        <w:rPr>
          <w:rStyle w:val="StyleUnderline"/>
        </w:rPr>
        <w:t xml:space="preserve">hoped to lighten the </w:t>
      </w:r>
      <w:r w:rsidRPr="00996F7F">
        <w:rPr>
          <w:rStyle w:val="Emphasis"/>
        </w:rPr>
        <w:t>strong arm of segregation</w:t>
      </w:r>
      <w:r w:rsidRPr="00996F7F">
        <w:rPr>
          <w:rStyle w:val="StyleUnderline"/>
        </w:rPr>
        <w:t xml:space="preserve"> and increase the </w:t>
      </w:r>
      <w:r w:rsidRPr="00996F7F">
        <w:rPr>
          <w:rStyle w:val="Emphasis"/>
        </w:rPr>
        <w:t>availability of treatments</w:t>
      </w:r>
      <w:r w:rsidRPr="00996F7F">
        <w:rPr>
          <w:sz w:val="16"/>
        </w:rPr>
        <w:t xml:space="preserve">.71 </w:t>
      </w:r>
      <w:r w:rsidRPr="00996F7F">
        <w:rPr>
          <w:rStyle w:val="StyleUnderline"/>
        </w:rPr>
        <w:t xml:space="preserve">The result was a governmental order that persistently articulated segregation as a </w:t>
      </w:r>
      <w:r w:rsidRPr="00996F7F">
        <w:rPr>
          <w:rStyle w:val="Emphasis"/>
        </w:rPr>
        <w:t>tragic and necessary</w:t>
      </w:r>
      <w:r w:rsidRPr="00996F7F">
        <w:rPr>
          <w:sz w:val="16"/>
        </w:rPr>
        <w:t xml:space="preserve">, yet hopefully temporary, measure that worked in the service of humanity writ large. </w:t>
      </w:r>
      <w:r w:rsidRPr="00996F7F">
        <w:rPr>
          <w:rStyle w:val="StyleUnderline"/>
        </w:rPr>
        <w:t xml:space="preserve">This </w:t>
      </w:r>
      <w:r w:rsidRPr="00A950DD">
        <w:rPr>
          <w:rStyle w:val="StyleUnderline"/>
          <w:highlight w:val="yellow"/>
        </w:rPr>
        <w:t>development is consistent</w:t>
      </w:r>
      <w:r w:rsidRPr="00A950DD">
        <w:rPr>
          <w:sz w:val="16"/>
          <w:highlight w:val="yellow"/>
        </w:rPr>
        <w:t xml:space="preserve"> </w:t>
      </w:r>
      <w:r w:rsidRPr="00A950DD">
        <w:rPr>
          <w:rStyle w:val="StyleUnderline"/>
          <w:highlight w:val="yellow"/>
        </w:rPr>
        <w:t>with</w:t>
      </w:r>
      <w:r w:rsidRPr="00996F7F">
        <w:rPr>
          <w:sz w:val="16"/>
        </w:rPr>
        <w:t xml:space="preserve"> Foucault’s point arguing that </w:t>
      </w:r>
      <w:r w:rsidRPr="00996F7F">
        <w:rPr>
          <w:rStyle w:val="StyleUnderline"/>
        </w:rPr>
        <w:t xml:space="preserve">forms of </w:t>
      </w:r>
      <w:r w:rsidRPr="00996F7F">
        <w:rPr>
          <w:rStyle w:val="Emphasis"/>
        </w:rPr>
        <w:t xml:space="preserve">sovereign exclusion can be augmented by the technologies of </w:t>
      </w:r>
      <w:r w:rsidRPr="00A950DD">
        <w:rPr>
          <w:rStyle w:val="Emphasis"/>
          <w:highlight w:val="yellow"/>
        </w:rPr>
        <w:t>biopower</w:t>
      </w:r>
      <w:r w:rsidRPr="00996F7F">
        <w:rPr>
          <w:rStyle w:val="StyleUnderline"/>
        </w:rPr>
        <w:t xml:space="preserve">, that surveillance </w:t>
      </w:r>
      <w:r w:rsidRPr="00A950DD">
        <w:rPr>
          <w:rStyle w:val="StyleUnderline"/>
          <w:highlight w:val="yellow"/>
        </w:rPr>
        <w:t>and</w:t>
      </w:r>
      <w:r w:rsidRPr="00996F7F">
        <w:rPr>
          <w:rStyle w:val="StyleUnderline"/>
        </w:rPr>
        <w:t xml:space="preserve"> </w:t>
      </w:r>
      <w:r w:rsidRPr="00996F7F">
        <w:rPr>
          <w:rStyle w:val="Emphasis"/>
        </w:rPr>
        <w:t xml:space="preserve">spatial </w:t>
      </w:r>
      <w:r w:rsidRPr="00A950DD">
        <w:rPr>
          <w:rStyle w:val="Emphasis"/>
          <w:highlight w:val="yellow"/>
        </w:rPr>
        <w:t xml:space="preserve">mobilization of differences </w:t>
      </w:r>
      <w:r w:rsidRPr="00A950DD">
        <w:rPr>
          <w:rStyle w:val="StyleUnderline"/>
          <w:highlight w:val="yellow"/>
        </w:rPr>
        <w:t>ca</w:t>
      </w:r>
      <w:r w:rsidRPr="00996F7F">
        <w:rPr>
          <w:rStyle w:val="StyleUnderline"/>
        </w:rPr>
        <w:t xml:space="preserve">n reform the space of the camp. </w:t>
      </w:r>
      <w:r w:rsidRPr="00996F7F">
        <w:rPr>
          <w:rStyle w:val="Emphasis"/>
        </w:rPr>
        <w:t xml:space="preserve">The combined </w:t>
      </w:r>
      <w:r w:rsidRPr="00A950DD">
        <w:rPr>
          <w:rStyle w:val="Emphasis"/>
          <w:highlight w:val="yellow"/>
        </w:rPr>
        <w:t>power of separation, surveillance, and incorporation</w:t>
      </w:r>
      <w:r w:rsidRPr="00A950DD">
        <w:rPr>
          <w:rStyle w:val="StyleUnderline"/>
          <w:highlight w:val="yellow"/>
        </w:rPr>
        <w:t xml:space="preserve"> allowed</w:t>
      </w:r>
      <w:r w:rsidRPr="00996F7F">
        <w:rPr>
          <w:rStyle w:val="StyleUnderline"/>
        </w:rPr>
        <w:t xml:space="preserve"> nineteenth-century </w:t>
      </w:r>
      <w:r w:rsidRPr="00A950DD">
        <w:rPr>
          <w:rStyle w:val="StyleUnderline"/>
          <w:highlight w:val="yellow"/>
        </w:rPr>
        <w:t>health authorities to</w:t>
      </w:r>
      <w:r w:rsidRPr="00996F7F">
        <w:rPr>
          <w:rStyle w:val="StyleUnderline"/>
        </w:rPr>
        <w:t xml:space="preserve"> “treat ‘lepers’ as plague victims, </w:t>
      </w:r>
      <w:r w:rsidRPr="00A950DD">
        <w:rPr>
          <w:rStyle w:val="StyleUnderline"/>
          <w:highlight w:val="yellow"/>
        </w:rPr>
        <w:t>project</w:t>
      </w:r>
      <w:r w:rsidRPr="00996F7F">
        <w:rPr>
          <w:rStyle w:val="StyleUnderline"/>
        </w:rPr>
        <w:t xml:space="preserve"> the subtle </w:t>
      </w:r>
      <w:r w:rsidRPr="00A950DD">
        <w:rPr>
          <w:rStyle w:val="StyleUnderline"/>
          <w:highlight w:val="yellow"/>
        </w:rPr>
        <w:t>segmentations of</w:t>
      </w:r>
      <w:r w:rsidRPr="00996F7F">
        <w:rPr>
          <w:rStyle w:val="StyleUnderline"/>
        </w:rPr>
        <w:t xml:space="preserve"> </w:t>
      </w:r>
      <w:r w:rsidRPr="00A950DD">
        <w:rPr>
          <w:rStyle w:val="StyleUnderline"/>
          <w:highlight w:val="yellow"/>
        </w:rPr>
        <w:t>discipline</w:t>
      </w:r>
      <w:r w:rsidRPr="00996F7F">
        <w:rPr>
          <w:rStyle w:val="StyleUnderline"/>
        </w:rPr>
        <w:t xml:space="preserve"> onto the confused space of internment, combine it with the methods of analytical distribution proper to power, individualize the excluded, but use procedures of individualization to mark exclusion</w:t>
      </w:r>
      <w:r w:rsidRPr="00996F7F">
        <w:rPr>
          <w:sz w:val="16"/>
        </w:rPr>
        <w:t xml:space="preserve">.”72 The Molokaʻi settlements express such a technical conjunction because the government of species quickly shifted from one that conceived residents as prisoners in the 1860s to one that saw them, by the time of the US coup, as tragic patients who needed to be individuated, subjected to medical evaluation and experimentation, fed, clothed, policed, and provided with opportunities for spiritual redemption, entertainment, and contact—in short, </w:t>
      </w:r>
      <w:r w:rsidRPr="00A950DD">
        <w:rPr>
          <w:rStyle w:val="Emphasis"/>
          <w:highlight w:val="yellow"/>
        </w:rPr>
        <w:t>subjected to a racialized colonial humanitarianism</w:t>
      </w:r>
      <w:r w:rsidRPr="00A950DD">
        <w:rPr>
          <w:sz w:val="16"/>
          <w:highlight w:val="yellow"/>
        </w:rPr>
        <w:t xml:space="preserve">. </w:t>
      </w:r>
      <w:r w:rsidRPr="00996F7F">
        <w:rPr>
          <w:sz w:val="16"/>
        </w:rPr>
        <w:t xml:space="preserve">By early in the first decade of the twentieth century, </w:t>
      </w:r>
      <w:r w:rsidRPr="00996F7F">
        <w:rPr>
          <w:rStyle w:val="StyleUnderline"/>
        </w:rPr>
        <w:t xml:space="preserve">Progressive medical consensus was moving toward encouraging </w:t>
      </w:r>
      <w:r w:rsidRPr="00A950DD">
        <w:rPr>
          <w:rStyle w:val="StyleUnderline"/>
          <w:highlight w:val="yellow"/>
        </w:rPr>
        <w:t>patients</w:t>
      </w:r>
      <w:r w:rsidRPr="00996F7F">
        <w:rPr>
          <w:rStyle w:val="StyleUnderline"/>
        </w:rPr>
        <w:t xml:space="preserve"> to identify and voluntarily </w:t>
      </w:r>
      <w:r w:rsidRPr="00A950DD">
        <w:rPr>
          <w:rStyle w:val="StyleUnderline"/>
          <w:highlight w:val="yellow"/>
        </w:rPr>
        <w:t>confine themselves in leprosaria</w:t>
      </w:r>
      <w:r w:rsidRPr="00996F7F">
        <w:rPr>
          <w:rStyle w:val="StyleUnderline"/>
        </w:rPr>
        <w:t xml:space="preserve"> </w:t>
      </w:r>
      <w:r w:rsidRPr="00A950DD">
        <w:rPr>
          <w:rStyle w:val="StyleUnderline"/>
          <w:highlight w:val="yellow"/>
        </w:rPr>
        <w:t>that</w:t>
      </w:r>
      <w:r w:rsidRPr="00996F7F">
        <w:rPr>
          <w:rStyle w:val="StyleUnderline"/>
        </w:rPr>
        <w:t xml:space="preserve"> would </w:t>
      </w:r>
      <w:r w:rsidRPr="00A950DD">
        <w:rPr>
          <w:rStyle w:val="StyleUnderline"/>
          <w:highlight w:val="yellow"/>
        </w:rPr>
        <w:t>provide</w:t>
      </w:r>
      <w:r w:rsidRPr="00996F7F">
        <w:rPr>
          <w:rStyle w:val="StyleUnderline"/>
        </w:rPr>
        <w:t xml:space="preserve"> medical, social, and psychological </w:t>
      </w:r>
      <w:r w:rsidRPr="00A950DD">
        <w:rPr>
          <w:rStyle w:val="StyleUnderline"/>
          <w:highlight w:val="yellow"/>
        </w:rPr>
        <w:t>benefits</w:t>
      </w:r>
      <w:r w:rsidRPr="00996F7F">
        <w:rPr>
          <w:sz w:val="16"/>
        </w:rPr>
        <w:t xml:space="preserve">. This situation had an added dimension in Hawaiʻi, </w:t>
      </w:r>
      <w:r w:rsidRPr="00996F7F">
        <w:rPr>
          <w:rStyle w:val="StyleUnderline"/>
        </w:rPr>
        <w:t xml:space="preserve">where the racialized enforcement of segregation meant that </w:t>
      </w:r>
      <w:r w:rsidRPr="00A950DD">
        <w:rPr>
          <w:rStyle w:val="StyleUnderline"/>
          <w:highlight w:val="yellow"/>
        </w:rPr>
        <w:t>Molokaʻi retained a thriving native</w:t>
      </w:r>
      <w:r w:rsidRPr="00996F7F">
        <w:rPr>
          <w:rStyle w:val="StyleUnderline"/>
        </w:rPr>
        <w:t xml:space="preserve"> Hawaiian </w:t>
      </w:r>
      <w:r w:rsidRPr="00A950DD">
        <w:rPr>
          <w:rStyle w:val="StyleUnderline"/>
          <w:highlight w:val="yellow"/>
        </w:rPr>
        <w:t>community</w:t>
      </w:r>
      <w:r w:rsidRPr="00996F7F">
        <w:rPr>
          <w:rStyle w:val="StyleUnderline"/>
        </w:rPr>
        <w:t xml:space="preserve"> which was under attack elsewhere on the islands</w:t>
      </w:r>
      <w:r w:rsidRPr="00996F7F">
        <w:rPr>
          <w:sz w:val="16"/>
        </w:rPr>
        <w:t xml:space="preserve">; Molokaʻi could conjoin emergent forms of medical citizenship </w:t>
      </w:r>
      <w:r w:rsidRPr="00996F7F">
        <w:rPr>
          <w:rStyle w:val="Emphasis"/>
        </w:rPr>
        <w:t xml:space="preserve">with the maintenance of a political culture that questioned the entrenchment of settler sovereignty. </w:t>
      </w:r>
      <w:r w:rsidRPr="00A950DD">
        <w:rPr>
          <w:rStyle w:val="Emphasis"/>
          <w:highlight w:val="yellow"/>
        </w:rPr>
        <w:t>Patients were segregated, but their existence became the basis of identity</w:t>
      </w:r>
      <w:r w:rsidRPr="00996F7F">
        <w:rPr>
          <w:rStyle w:val="Emphasis"/>
        </w:rPr>
        <w:t xml:space="preserve"> in ways </w:t>
      </w:r>
      <w:r w:rsidRPr="00A950DD">
        <w:rPr>
          <w:rStyle w:val="Emphasis"/>
          <w:highlight w:val="yellow"/>
        </w:rPr>
        <w:t>that</w:t>
      </w:r>
      <w:r w:rsidRPr="00996F7F">
        <w:rPr>
          <w:rStyle w:val="Emphasis"/>
        </w:rPr>
        <w:t xml:space="preserve"> </w:t>
      </w:r>
      <w:r w:rsidRPr="00A950DD">
        <w:rPr>
          <w:rStyle w:val="Emphasis"/>
          <w:highlight w:val="yellow"/>
        </w:rPr>
        <w:t>tied them to</w:t>
      </w:r>
      <w:r w:rsidRPr="00996F7F">
        <w:rPr>
          <w:rStyle w:val="Emphasis"/>
        </w:rPr>
        <w:t xml:space="preserve"> their </w:t>
      </w:r>
      <w:r w:rsidRPr="00A950DD">
        <w:rPr>
          <w:rStyle w:val="Emphasis"/>
          <w:highlight w:val="yellow"/>
        </w:rPr>
        <w:t>carceral space</w:t>
      </w:r>
      <w:r w:rsidRPr="00996F7F">
        <w:rPr>
          <w:sz w:val="16"/>
        </w:rPr>
        <w:t>.</w:t>
      </w:r>
    </w:p>
    <w:p w14:paraId="44DEB2F9" w14:textId="77777777" w:rsidR="008E727C" w:rsidRPr="00996F7F" w:rsidRDefault="008E727C" w:rsidP="008E727C">
      <w:pPr>
        <w:rPr>
          <w:rStyle w:val="StyleUnderline"/>
        </w:rPr>
      </w:pPr>
      <w:r w:rsidRPr="00996F7F">
        <w:rPr>
          <w:sz w:val="16"/>
        </w:rPr>
        <w:t>Given the racialized public representation of Hansen’s disease in Hawaiʻi, i</w:t>
      </w:r>
      <w:r w:rsidRPr="00996F7F">
        <w:rPr>
          <w:rStyle w:val="StyleUnderline"/>
        </w:rPr>
        <w:t xml:space="preserve">t is no surprise that medical historians would view Molokaʻi as a space of exclusion and that Agamben would take the case of </w:t>
      </w:r>
      <w:r w:rsidRPr="00996F7F">
        <w:rPr>
          <w:rStyle w:val="Emphasis"/>
        </w:rPr>
        <w:t>vivisection as emblematic of empire’s territorialization of bare life</w:t>
      </w:r>
      <w:r w:rsidRPr="00A950DD">
        <w:rPr>
          <w:sz w:val="16"/>
          <w:highlight w:val="yellow"/>
        </w:rPr>
        <w:t xml:space="preserve">. </w:t>
      </w:r>
      <w:r w:rsidRPr="00A950DD">
        <w:rPr>
          <w:rStyle w:val="StyleUnderline"/>
          <w:highlight w:val="yellow"/>
        </w:rPr>
        <w:t xml:space="preserve">The “leper island” has </w:t>
      </w:r>
      <w:r w:rsidRPr="00996F7F">
        <w:rPr>
          <w:rStyle w:val="StyleUnderline"/>
        </w:rPr>
        <w:t xml:space="preserve">long </w:t>
      </w:r>
      <w:r w:rsidRPr="00A950DD">
        <w:rPr>
          <w:rStyle w:val="StyleUnderline"/>
          <w:highlight w:val="yellow"/>
        </w:rPr>
        <w:t xml:space="preserve">been viewed </w:t>
      </w:r>
      <w:r w:rsidRPr="00996F7F">
        <w:rPr>
          <w:rStyle w:val="StyleUnderline"/>
        </w:rPr>
        <w:t xml:space="preserve">sensationally </w:t>
      </w:r>
      <w:r w:rsidRPr="00A950DD">
        <w:rPr>
          <w:rStyle w:val="StyleUnderline"/>
          <w:highlight w:val="yellow"/>
        </w:rPr>
        <w:t xml:space="preserve">as </w:t>
      </w:r>
      <w:r w:rsidRPr="00996F7F">
        <w:rPr>
          <w:rStyle w:val="StyleUnderline"/>
        </w:rPr>
        <w:t xml:space="preserve">a space of </w:t>
      </w:r>
      <w:r w:rsidRPr="00A950DD">
        <w:rPr>
          <w:rStyle w:val="Emphasis"/>
          <w:highlight w:val="yellow"/>
        </w:rPr>
        <w:t>pure abjection</w:t>
      </w:r>
      <w:r w:rsidRPr="00A950DD">
        <w:rPr>
          <w:sz w:val="16"/>
          <w:highlight w:val="yellow"/>
        </w:rPr>
        <w:t>,</w:t>
      </w:r>
      <w:r w:rsidRPr="00996F7F">
        <w:rPr>
          <w:sz w:val="16"/>
        </w:rPr>
        <w:t xml:space="preserve"> and to figure those incarcerated as patients as being stripped to their biological condition is to perform the very act of rendering them zombies, “living dead,” as Stoddard put it. Agamben’s discussion does not account for the complexity of colonial architectures of control evident in the changing history of Molokaʻi; even though the settler Board of Health successfully promoted vivisection during the late years of the Hawaiian monarchy, the annexation years witnessed the possibility that Molokaʻi would intern all US American individuals diagnosed with the disease. In that example, </w:t>
      </w:r>
      <w:r w:rsidRPr="00996F7F">
        <w:rPr>
          <w:rStyle w:val="StyleUnderline"/>
        </w:rPr>
        <w:t>state interests</w:t>
      </w:r>
      <w:r w:rsidRPr="00996F7F">
        <w:rPr>
          <w:sz w:val="16"/>
        </w:rPr>
        <w:t xml:space="preserve"> at times </w:t>
      </w:r>
      <w:r w:rsidRPr="00996F7F">
        <w:rPr>
          <w:rStyle w:val="StyleUnderline"/>
        </w:rPr>
        <w:t>dovetailed with patient and community activisms that could assure skeptical publics of the humanitarian aims and modern techniques of the institution</w:t>
      </w:r>
      <w:r w:rsidRPr="00996F7F">
        <w:rPr>
          <w:sz w:val="16"/>
        </w:rPr>
        <w:t xml:space="preserve">. There are thus reasons for attending to the distinct governmentalities of liberal humanism and fascism, even though Agamben is right to suggest that they exist within a single formation of power. </w:t>
      </w:r>
      <w:r w:rsidRPr="00A950DD">
        <w:rPr>
          <w:rStyle w:val="Emphasis"/>
          <w:highlight w:val="yellow"/>
        </w:rPr>
        <w:t>Liberal humanism maintains a</w:t>
      </w:r>
      <w:r w:rsidRPr="00996F7F">
        <w:rPr>
          <w:rStyle w:val="Emphasis"/>
        </w:rPr>
        <w:t xml:space="preserve"> more </w:t>
      </w:r>
      <w:r w:rsidRPr="00A950DD">
        <w:rPr>
          <w:rStyle w:val="Emphasis"/>
          <w:highlight w:val="yellow"/>
        </w:rPr>
        <w:t>subtle grip on the body</w:t>
      </w:r>
      <w:r w:rsidRPr="00996F7F">
        <w:rPr>
          <w:sz w:val="16"/>
        </w:rPr>
        <w:t xml:space="preserve"> </w:t>
      </w:r>
      <w:r w:rsidRPr="00996F7F">
        <w:rPr>
          <w:rStyle w:val="StyleUnderline"/>
        </w:rPr>
        <w:t>in part through its ability to make coercion recede into the neutral domain of life itself</w:t>
      </w:r>
      <w:r w:rsidRPr="00996F7F">
        <w:rPr>
          <w:sz w:val="16"/>
        </w:rPr>
        <w:t xml:space="preserve"> and to align the subject with the government of species. The legacy of informed consent standard bears this out—patient populations have been progressively drawn into research in the intervening decades, </w:t>
      </w:r>
      <w:r w:rsidRPr="00996F7F">
        <w:rPr>
          <w:rStyle w:val="StyleUnderline"/>
        </w:rPr>
        <w:t xml:space="preserve">arguing for access to experimental medicines as an aspect of medical citizenship </w:t>
      </w:r>
      <w:r w:rsidRPr="00996F7F">
        <w:rPr>
          <w:rStyle w:val="Emphasis"/>
        </w:rPr>
        <w:t>rather than a simple abuse of power</w:t>
      </w:r>
      <w:r w:rsidRPr="00996F7F">
        <w:rPr>
          <w:rStyle w:val="StyleUnderline"/>
        </w:rPr>
        <w:t>.</w:t>
      </w:r>
    </w:p>
    <w:p w14:paraId="2E84D9C4" w14:textId="77777777" w:rsidR="008E727C" w:rsidRPr="00996F7F" w:rsidRDefault="008E727C" w:rsidP="008E727C">
      <w:pPr>
        <w:rPr>
          <w:sz w:val="16"/>
        </w:rPr>
      </w:pPr>
      <w:r w:rsidRPr="00996F7F">
        <w:rPr>
          <w:sz w:val="16"/>
        </w:rPr>
        <w:t xml:space="preserve">These details emerging from my analysis of the government of species in the context of Hawaiian annexation bear upon recent necropolitical theories that focus the camp as the privileged modern structure of living death. In Homo Sacer and State of Exception, </w:t>
      </w:r>
      <w:r w:rsidRPr="00996F7F">
        <w:rPr>
          <w:rStyle w:val="StyleUnderline"/>
        </w:rPr>
        <w:t>Agamben identifies the camp</w:t>
      </w:r>
      <w:r w:rsidRPr="00996F7F">
        <w:rPr>
          <w:sz w:val="16"/>
        </w:rPr>
        <w:t>—detention camp, concentration camp, medical camp, refugee camp, and so on—</w:t>
      </w:r>
      <w:r w:rsidRPr="00996F7F">
        <w:rPr>
          <w:rStyle w:val="StyleUnderline"/>
        </w:rPr>
        <w:t>as the key spatial form of twentieth-century biopolitics</w:t>
      </w:r>
      <w:r w:rsidRPr="00996F7F">
        <w:rPr>
          <w:sz w:val="16"/>
        </w:rPr>
        <w:t xml:space="preserve">. He argues, “The camp is the space that is opened when the state of exception begins to become the rule.”73 In its more complex cartography of the modern/colonial distribution of death, Achille Mbembe’s essay “Necropolitics” offers a breathtaking genealogy of sovereign “deathworlds” from the institution of plantation slavery to postmodern settler colonialism in Palestine. Elaborating </w:t>
      </w:r>
      <w:r w:rsidRPr="00996F7F">
        <w:rPr>
          <w:rStyle w:val="StyleUnderline"/>
        </w:rPr>
        <w:t>the racialized architecture of the camp and dispensing with the simplistic generalization of the boomerang effect</w:t>
      </w:r>
      <w:r w:rsidRPr="00996F7F">
        <w:rPr>
          <w:sz w:val="16"/>
        </w:rPr>
        <w:t>, Mbembe views “slavery” as foundational to the articulation of “biopolitical experimentation.”74</w:t>
      </w:r>
    </w:p>
    <w:p w14:paraId="39A30FD7" w14:textId="77777777" w:rsidR="008E727C" w:rsidRPr="00996F7F" w:rsidRDefault="008E727C" w:rsidP="008E727C">
      <w:pPr>
        <w:rPr>
          <w:rStyle w:val="StyleUnderline"/>
        </w:rPr>
      </w:pPr>
      <w:r w:rsidRPr="00996F7F">
        <w:rPr>
          <w:sz w:val="16"/>
        </w:rPr>
        <w:t xml:space="preserve">Although these theories help us understand the persistence of sovereign power despite the apparent liberalism of some imperial states, </w:t>
      </w:r>
      <w:r w:rsidRPr="00A950DD">
        <w:rPr>
          <w:rStyle w:val="Emphasis"/>
          <w:highlight w:val="yellow"/>
        </w:rPr>
        <w:t>necropolitical forces</w:t>
      </w:r>
      <w:r w:rsidRPr="00A950DD">
        <w:rPr>
          <w:rStyle w:val="StyleUnderline"/>
          <w:highlight w:val="yellow"/>
        </w:rPr>
        <w:t xml:space="preserve"> “are deeply linked to life</w:t>
      </w:r>
      <w:r w:rsidRPr="00A950DD">
        <w:rPr>
          <w:rStyle w:val="Emphasis"/>
          <w:highlight w:val="yellow"/>
        </w:rPr>
        <w:t>-optimizing</w:t>
      </w:r>
      <w:r w:rsidRPr="00996F7F">
        <w:rPr>
          <w:rStyle w:val="Emphasis"/>
        </w:rPr>
        <w:t xml:space="preserve"> processes elsewhere in a biopolitical formation</w:t>
      </w:r>
      <w:r w:rsidRPr="00996F7F">
        <w:rPr>
          <w:rStyle w:val="StyleUnderline"/>
        </w:rPr>
        <w:t>,”</w:t>
      </w:r>
      <w:r w:rsidRPr="00996F7F">
        <w:rPr>
          <w:sz w:val="16"/>
        </w:rPr>
        <w:t xml:space="preserve"> </w:t>
      </w:r>
      <w:r w:rsidRPr="00996F7F">
        <w:rPr>
          <w:rStyle w:val="StyleUnderline"/>
        </w:rPr>
        <w:t xml:space="preserve">requiring social analysis </w:t>
      </w:r>
      <w:r w:rsidRPr="00A950DD">
        <w:rPr>
          <w:rStyle w:val="StyleUnderline"/>
          <w:highlight w:val="yellow"/>
        </w:rPr>
        <w:t>to</w:t>
      </w:r>
      <w:r w:rsidRPr="00996F7F">
        <w:rPr>
          <w:rStyle w:val="StyleUnderline"/>
        </w:rPr>
        <w:t xml:space="preserve"> “</w:t>
      </w:r>
      <w:r w:rsidRPr="00A950DD">
        <w:rPr>
          <w:rStyle w:val="StyleUnderline"/>
          <w:highlight w:val="yellow"/>
        </w:rPr>
        <w:t>cross</w:t>
      </w:r>
      <w:r w:rsidRPr="00996F7F">
        <w:rPr>
          <w:rStyle w:val="StyleUnderline"/>
        </w:rPr>
        <w:t xml:space="preserve"> increasingly segmented </w:t>
      </w:r>
      <w:r w:rsidRPr="00A950DD">
        <w:rPr>
          <w:rStyle w:val="StyleUnderline"/>
          <w:highlight w:val="yellow"/>
        </w:rPr>
        <w:t>biopolitical</w:t>
      </w:r>
      <w:r w:rsidRPr="00996F7F">
        <w:rPr>
          <w:rStyle w:val="StyleUnderline"/>
        </w:rPr>
        <w:t xml:space="preserve"> </w:t>
      </w:r>
      <w:r w:rsidRPr="00A950DD">
        <w:rPr>
          <w:rStyle w:val="StyleUnderline"/>
          <w:highlight w:val="yellow"/>
        </w:rPr>
        <w:t>fields” of</w:t>
      </w:r>
      <w:r w:rsidRPr="00996F7F">
        <w:rPr>
          <w:rStyle w:val="StyleUnderline"/>
        </w:rPr>
        <w:t xml:space="preserve"> liberal and </w:t>
      </w:r>
      <w:r w:rsidRPr="00A950DD">
        <w:rPr>
          <w:rStyle w:val="StyleUnderline"/>
          <w:highlight w:val="yellow"/>
        </w:rPr>
        <w:t>neoliberal government</w:t>
      </w:r>
      <w:r w:rsidRPr="00996F7F">
        <w:rPr>
          <w:rStyle w:val="StyleUnderline"/>
        </w:rPr>
        <w:t>.</w:t>
      </w:r>
      <w:r w:rsidRPr="00996F7F">
        <w:rPr>
          <w:sz w:val="16"/>
        </w:rPr>
        <w:t xml:space="preserve">75 Jasbir </w:t>
      </w:r>
      <w:r w:rsidRPr="00996F7F">
        <w:rPr>
          <w:rStyle w:val="Emphasis"/>
        </w:rPr>
        <w:t>Puar</w:t>
      </w:r>
      <w:r w:rsidRPr="00996F7F">
        <w:rPr>
          <w:sz w:val="16"/>
        </w:rPr>
        <w:t xml:space="preserve"> notes that despite its useful decentering of Europe, Mbembe’s focus on the deathworld is “ironic” as it “excuses the investments biopolitics makes in mapping death in relation to the living.”76 Leerom Medevoi recalls Foucault’s repeated reminders that political theory has focused too long on sovereignty to the exclusion of more subtle liberal-humanist operations of power;77 </w:t>
      </w:r>
      <w:r w:rsidRPr="00996F7F">
        <w:rPr>
          <w:rStyle w:val="Emphasis"/>
        </w:rPr>
        <w:t>one of the defining particularities of US empire has in fact been its confusing delimitation of sovereignty in a quest to secure power without taking responsibility for newly occupied territories or the peoples colonized there</w:t>
      </w:r>
      <w:r w:rsidRPr="00996F7F">
        <w:rPr>
          <w:sz w:val="16"/>
        </w:rPr>
        <w:t xml:space="preserve">.78 </w:t>
      </w:r>
      <w:r w:rsidRPr="00996F7F">
        <w:rPr>
          <w:rStyle w:val="StyleUnderline"/>
        </w:rPr>
        <w:t>This delimitation of sovereignty was nothing new at the moment of Hawaiian annexation</w:t>
      </w:r>
      <w:r w:rsidRPr="00996F7F">
        <w:rPr>
          <w:sz w:val="16"/>
        </w:rPr>
        <w:t xml:space="preserve">, by which time the differences between formal and informal colonial sovereignties had been used to dispossess American Indians of lands and treaty rights. In the context of transpacific financial globalization around the begin ning of the twentieth century, </w:t>
      </w:r>
      <w:r w:rsidRPr="00996F7F">
        <w:rPr>
          <w:rStyle w:val="StyleUnderline"/>
        </w:rPr>
        <w:t xml:space="preserve">the sovereign </w:t>
      </w:r>
      <w:r w:rsidRPr="00996F7F">
        <w:rPr>
          <w:rStyle w:val="Emphasis"/>
        </w:rPr>
        <w:t>right to kill</w:t>
      </w:r>
      <w:r w:rsidRPr="00996F7F">
        <w:rPr>
          <w:rStyle w:val="StyleUnderline"/>
        </w:rPr>
        <w:t xml:space="preserve"> was one of several available methods of exercising state power</w:t>
      </w:r>
      <w:r w:rsidRPr="00996F7F">
        <w:rPr>
          <w:sz w:val="16"/>
        </w:rPr>
        <w:t>. Any mapping of the coloniality of biopower must take account of the layerings of sovereign, disciplinary, and security mechanisms that work to contain the settler population against the multiplying risks of transborder and interspecies entanglement</w:t>
      </w:r>
    </w:p>
    <w:p w14:paraId="3FA38A91" w14:textId="77777777" w:rsidR="008E727C" w:rsidRPr="008E727C" w:rsidRDefault="008E727C" w:rsidP="008E727C"/>
    <w:p w14:paraId="00079FE4" w14:textId="77777777" w:rsidR="00435D69" w:rsidRDefault="00F033F3" w:rsidP="00F033F3">
      <w:pPr>
        <w:pStyle w:val="Heading3"/>
      </w:pPr>
      <w:r>
        <w:t>Racial Anxiety</w:t>
      </w:r>
    </w:p>
    <w:p w14:paraId="3F8D9EAF" w14:textId="77777777" w:rsidR="00D3443A" w:rsidRPr="00996F7F" w:rsidRDefault="00D3443A" w:rsidP="00D3443A">
      <w:pPr>
        <w:pStyle w:val="Heading4"/>
      </w:pPr>
      <w:r w:rsidRPr="00996F7F">
        <w:t xml:space="preserve">Race and leprosy became </w:t>
      </w:r>
      <w:r w:rsidRPr="00996F7F">
        <w:rPr>
          <w:u w:val="single"/>
        </w:rPr>
        <w:t>synonymous</w:t>
      </w:r>
      <w:r w:rsidRPr="00996F7F">
        <w:t xml:space="preserve">: disease and race are part of a </w:t>
      </w:r>
      <w:r w:rsidRPr="00996F7F">
        <w:rPr>
          <w:u w:val="single"/>
        </w:rPr>
        <w:t>eugenic project</w:t>
      </w:r>
      <w:r w:rsidRPr="00996F7F">
        <w:t xml:space="preserve"> to create racial </w:t>
      </w:r>
      <w:r w:rsidRPr="00996F7F">
        <w:rPr>
          <w:i/>
        </w:rPr>
        <w:t>cordon sanitaires</w:t>
      </w:r>
      <w:r w:rsidRPr="00996F7F">
        <w:t xml:space="preserve"> to purify society. </w:t>
      </w:r>
    </w:p>
    <w:p w14:paraId="370D6389" w14:textId="77777777" w:rsidR="00D3443A" w:rsidRPr="00996F7F" w:rsidRDefault="00D3443A" w:rsidP="00D3443A">
      <w:r w:rsidRPr="00996F7F">
        <w:rPr>
          <w:rStyle w:val="Style13ptBold"/>
        </w:rPr>
        <w:t>Bashford 4</w:t>
      </w:r>
      <w:r w:rsidRPr="00996F7F">
        <w:t xml:space="preserve"> – (Allison, professor of history @ the University of Sydney, “Imperial Hygiene: A Critical History of Colonialism, Nationalism and Public Health” 2004, p. 105-107) kb</w:t>
      </w:r>
    </w:p>
    <w:p w14:paraId="17B05C95" w14:textId="77777777" w:rsidR="00D3443A" w:rsidRPr="00996F7F" w:rsidRDefault="00D3443A" w:rsidP="00D3443A">
      <w:pPr>
        <w:rPr>
          <w:sz w:val="16"/>
        </w:rPr>
      </w:pPr>
      <w:r w:rsidRPr="00996F7F">
        <w:rPr>
          <w:sz w:val="16"/>
        </w:rPr>
        <w:t xml:space="preserve">For Cook and Cilento in the interwar years, </w:t>
      </w:r>
      <w:r w:rsidRPr="00A950DD">
        <w:rPr>
          <w:rStyle w:val="StyleUnderline"/>
          <w:highlight w:val="yellow"/>
        </w:rPr>
        <w:t>infectious disease</w:t>
      </w:r>
      <w:r w:rsidRPr="00996F7F">
        <w:rPr>
          <w:sz w:val="16"/>
        </w:rPr>
        <w:t xml:space="preserve"> and other forms of ill health </w:t>
      </w:r>
      <w:r w:rsidRPr="00A950DD">
        <w:rPr>
          <w:rStyle w:val="StyleUnderline"/>
          <w:highlight w:val="yellow"/>
        </w:rPr>
        <w:t>were</w:t>
      </w:r>
      <w:r w:rsidRPr="00996F7F">
        <w:rPr>
          <w:rStyle w:val="StyleUnderline"/>
        </w:rPr>
        <w:t xml:space="preserve"> often </w:t>
      </w:r>
      <w:r w:rsidRPr="00A950DD">
        <w:rPr>
          <w:rStyle w:val="StyleUnderline"/>
          <w:highlight w:val="yellow"/>
        </w:rPr>
        <w:t>produced by</w:t>
      </w:r>
      <w:r w:rsidRPr="00996F7F">
        <w:rPr>
          <w:rStyle w:val="StyleUnderline"/>
        </w:rPr>
        <w:t xml:space="preserve"> what they saw as </w:t>
      </w:r>
      <w:r w:rsidRPr="00996F7F">
        <w:rPr>
          <w:sz w:val="16"/>
        </w:rPr>
        <w:t>illegitimate</w:t>
      </w:r>
      <w:r w:rsidRPr="00996F7F">
        <w:rPr>
          <w:rStyle w:val="StyleUnderline"/>
        </w:rPr>
        <w:t xml:space="preserve"> </w:t>
      </w:r>
      <w:r w:rsidRPr="00A950DD">
        <w:rPr>
          <w:rStyle w:val="StyleUnderline"/>
          <w:highlight w:val="yellow"/>
        </w:rPr>
        <w:t>movement</w:t>
      </w:r>
      <w:r w:rsidRPr="00996F7F">
        <w:rPr>
          <w:rStyle w:val="StyleUnderline"/>
        </w:rPr>
        <w:t xml:space="preserve"> and intermingling of racial groups</w:t>
      </w:r>
      <w:r w:rsidRPr="00996F7F">
        <w:rPr>
          <w:sz w:val="16"/>
        </w:rPr>
        <w:t xml:space="preserve">: the </w:t>
      </w:r>
      <w:r w:rsidRPr="00996F7F">
        <w:rPr>
          <w:rStyle w:val="Emphasis"/>
        </w:rPr>
        <w:t xml:space="preserve">migration of people from their proper place </w:t>
      </w:r>
      <w:r w:rsidRPr="00A950DD">
        <w:rPr>
          <w:rStyle w:val="Emphasis"/>
          <w:highlight w:val="yellow"/>
        </w:rPr>
        <w:t>to an improper place</w:t>
      </w:r>
      <w:r w:rsidRPr="00996F7F">
        <w:rPr>
          <w:sz w:val="16"/>
        </w:rPr>
        <w:t xml:space="preserve">. Cook suggested the </w:t>
      </w:r>
      <w:r w:rsidRPr="00996F7F">
        <w:rPr>
          <w:rStyle w:val="StyleUnderline"/>
        </w:rPr>
        <w:t>containment of ‘pure</w:t>
      </w:r>
      <w:r w:rsidRPr="00996F7F">
        <w:rPr>
          <w:sz w:val="16"/>
        </w:rPr>
        <w:t xml:space="preserve">’ Aboriginal </w:t>
      </w:r>
      <w:r w:rsidRPr="00996F7F">
        <w:rPr>
          <w:rStyle w:val="StyleUnderline"/>
        </w:rPr>
        <w:t xml:space="preserve">groups as </w:t>
      </w:r>
      <w:r w:rsidRPr="00996F7F">
        <w:rPr>
          <w:rStyle w:val="Emphasis"/>
        </w:rPr>
        <w:t>permanently separate</w:t>
      </w:r>
      <w:r w:rsidRPr="00996F7F">
        <w:rPr>
          <w:sz w:val="16"/>
        </w:rPr>
        <w:t xml:space="preserve">: ‘In the virgin country of North Kimberley where the natives continue in their pristine state, the disease [of leprosy] is quite unknown’.99 Conversely, </w:t>
      </w:r>
      <w:r w:rsidRPr="00996F7F">
        <w:rPr>
          <w:rStyle w:val="StyleUnderline"/>
        </w:rPr>
        <w:t>the health of a community could be achieved by preventing such ‘illegitimate’ movement in the first place</w:t>
      </w:r>
      <w:r w:rsidRPr="00996F7F">
        <w:rPr>
          <w:sz w:val="16"/>
        </w:rPr>
        <w:t>, by putting people back where, in his view, they belonged. This had been partially achieved by Queensland and Commonwealth immigration restriction acts, as well as the deportation acts. In his major work The White Man in the Tropics, Cilento warned readers about ‘the repeated emphasis history places on purity of race’ as a way of maintaining the health of a community.100 Racial purity was a public health issue, indeed a preventive health strategy. The pressing issue for Cilento and for his understanding of tropical medicine as a way of purifying and populating the north was racial integrity, both Aboriginal and white. This objective of racial integrity involved a sense of spatial containment, at the very least the control and monitoring of movement of Aboriginal people. And it involved policing of heterogenous sexual contact, both within the nation as we shall see, and without. Indeed the Australasian Medical Congress resolved in 1920 that steps should be taken ‘to Leprosy promote an understanding with neighbouring civilized races, other than white, whereby the mutual advantage of the avoidance of hybridism and the perpetuation of pure races be made the basis of inter-national agreement’.</w:t>
      </w:r>
    </w:p>
    <w:p w14:paraId="63DC837D" w14:textId="77777777" w:rsidR="00D3443A" w:rsidRPr="00996F7F" w:rsidRDefault="00D3443A" w:rsidP="00D3443A">
      <w:pPr>
        <w:rPr>
          <w:sz w:val="16"/>
        </w:rPr>
      </w:pPr>
      <w:r w:rsidRPr="00996F7F">
        <w:rPr>
          <w:sz w:val="16"/>
        </w:rPr>
        <w:t xml:space="preserve">The system of reserves to contain Aboriginal people in this period should be taken into account in arguing for the continuity of practices either side of the cordon sanitaire of the lazarets. Leprosy-specific segregating practices were considered and, in some cases, implemented on the mainland. Indeed </w:t>
      </w:r>
      <w:r w:rsidRPr="00996F7F">
        <w:rPr>
          <w:rStyle w:val="StyleUnderline"/>
        </w:rPr>
        <w:t xml:space="preserve">Cook went so far as to consider a </w:t>
      </w:r>
      <w:r w:rsidRPr="00996F7F">
        <w:rPr>
          <w:rStyle w:val="Emphasis"/>
        </w:rPr>
        <w:t>blanket racial segregation</w:t>
      </w:r>
      <w:r w:rsidRPr="00996F7F">
        <w:rPr>
          <w:rStyle w:val="StyleUnderline"/>
        </w:rPr>
        <w:t>:</w:t>
      </w:r>
    </w:p>
    <w:p w14:paraId="1DAD3791" w14:textId="77777777" w:rsidR="00D3443A" w:rsidRPr="00996F7F" w:rsidRDefault="00D3443A" w:rsidP="00D3443A">
      <w:pPr>
        <w:ind w:left="720"/>
        <w:rPr>
          <w:sz w:val="16"/>
        </w:rPr>
      </w:pPr>
      <w:r w:rsidRPr="00A950DD">
        <w:rPr>
          <w:rStyle w:val="StyleUnderline"/>
          <w:highlight w:val="yellow"/>
        </w:rPr>
        <w:t>Segregation of the race</w:t>
      </w:r>
      <w:r w:rsidRPr="00A950DD">
        <w:rPr>
          <w:sz w:val="16"/>
          <w:highlight w:val="yellow"/>
        </w:rPr>
        <w:t>,</w:t>
      </w:r>
      <w:r w:rsidRPr="00996F7F">
        <w:rPr>
          <w:sz w:val="16"/>
        </w:rPr>
        <w:t xml:space="preserve"> it would appear, </w:t>
      </w:r>
      <w:r w:rsidRPr="00A950DD">
        <w:rPr>
          <w:rStyle w:val="StyleUnderline"/>
          <w:highlight w:val="yellow"/>
        </w:rPr>
        <w:t>would be a</w:t>
      </w:r>
      <w:r w:rsidRPr="00996F7F">
        <w:rPr>
          <w:rStyle w:val="StyleUnderline"/>
        </w:rPr>
        <w:t xml:space="preserve">n efficient </w:t>
      </w:r>
      <w:r w:rsidRPr="00A950DD">
        <w:rPr>
          <w:rStyle w:val="StyleUnderline"/>
          <w:highlight w:val="yellow"/>
        </w:rPr>
        <w:t>prophylactic measure</w:t>
      </w:r>
      <w:r w:rsidRPr="00996F7F">
        <w:rPr>
          <w:sz w:val="16"/>
        </w:rPr>
        <w:t xml:space="preserve"> … Nor is it entirely impracticable. The enforcement of the existing prohibition against aborigines entering certain areas occupied by coloured aliens in Western Australia and the Northern Territory has not been seriously attempted. Even an abortive effort would not be without its advantages where a disease like leprosy is concerned.102</w:t>
      </w:r>
    </w:p>
    <w:p w14:paraId="19397165" w14:textId="77777777" w:rsidR="00D3443A" w:rsidRPr="00996F7F" w:rsidRDefault="00D3443A" w:rsidP="00D3443A">
      <w:pPr>
        <w:rPr>
          <w:sz w:val="16"/>
        </w:rPr>
      </w:pPr>
      <w:r w:rsidRPr="00996F7F">
        <w:rPr>
          <w:sz w:val="16"/>
        </w:rPr>
        <w:t xml:space="preserve">Even for those epidemiologists who argued against compulsory isolation – against the system of island-lazarets – </w:t>
      </w:r>
      <w:r w:rsidRPr="00A950DD">
        <w:rPr>
          <w:rStyle w:val="StyleUnderline"/>
          <w:highlight w:val="yellow"/>
        </w:rPr>
        <w:t>racial</w:t>
      </w:r>
      <w:r w:rsidRPr="00996F7F">
        <w:rPr>
          <w:rStyle w:val="StyleUnderline"/>
        </w:rPr>
        <w:t xml:space="preserve"> </w:t>
      </w:r>
      <w:r w:rsidRPr="00A950DD">
        <w:rPr>
          <w:rStyle w:val="StyleUnderline"/>
          <w:highlight w:val="yellow"/>
        </w:rPr>
        <w:t>segregation</w:t>
      </w:r>
      <w:r w:rsidRPr="00996F7F">
        <w:rPr>
          <w:sz w:val="16"/>
        </w:rPr>
        <w:t xml:space="preserve"> in the general community </w:t>
      </w:r>
      <w:r w:rsidRPr="00A950DD">
        <w:rPr>
          <w:rStyle w:val="StyleUnderline"/>
          <w:highlight w:val="yellow"/>
        </w:rPr>
        <w:t>was</w:t>
      </w:r>
      <w:r w:rsidRPr="00996F7F">
        <w:rPr>
          <w:sz w:val="16"/>
        </w:rPr>
        <w:t xml:space="preserve"> nonetheless to be </w:t>
      </w:r>
      <w:r w:rsidRPr="00A950DD">
        <w:rPr>
          <w:rStyle w:val="StyleUnderline"/>
          <w:highlight w:val="yellow"/>
        </w:rPr>
        <w:t>pursued as a public health measure</w:t>
      </w:r>
      <w:r w:rsidRPr="00996F7F">
        <w:rPr>
          <w:sz w:val="16"/>
        </w:rPr>
        <w:t xml:space="preserve">. For example, E.H. Molesworth was a leprologist keenly active in the movement to abandon isolation. Yet in a heated debate with </w:t>
      </w:r>
      <w:r w:rsidRPr="00996F7F">
        <w:rPr>
          <w:rStyle w:val="StyleUnderline"/>
        </w:rPr>
        <w:t>Cook</w:t>
      </w:r>
      <w:r w:rsidRPr="00996F7F">
        <w:rPr>
          <w:sz w:val="16"/>
        </w:rPr>
        <w:t xml:space="preserve"> in 1927 he </w:t>
      </w:r>
      <w:r w:rsidRPr="00996F7F">
        <w:rPr>
          <w:rStyle w:val="StyleUnderline"/>
        </w:rPr>
        <w:t>argued</w:t>
      </w:r>
      <w:r w:rsidRPr="00996F7F">
        <w:rPr>
          <w:sz w:val="16"/>
        </w:rPr>
        <w:t xml:space="preserve"> </w:t>
      </w:r>
      <w:r w:rsidRPr="00996F7F">
        <w:rPr>
          <w:rStyle w:val="StyleUnderline"/>
        </w:rPr>
        <w:t>for</w:t>
      </w:r>
      <w:r w:rsidRPr="00996F7F">
        <w:rPr>
          <w:sz w:val="16"/>
        </w:rPr>
        <w:t xml:space="preserve"> </w:t>
      </w:r>
      <w:r w:rsidRPr="00996F7F">
        <w:rPr>
          <w:rStyle w:val="StyleUnderline"/>
        </w:rPr>
        <w:t>the importance of ‘prevention of contact on the part of whites … with</w:t>
      </w:r>
      <w:r w:rsidRPr="00996F7F">
        <w:rPr>
          <w:sz w:val="16"/>
        </w:rPr>
        <w:t xml:space="preserve"> </w:t>
      </w:r>
      <w:r w:rsidRPr="00996F7F">
        <w:rPr>
          <w:rStyle w:val="StyleUnderline"/>
        </w:rPr>
        <w:t>aboriginals and Asiatics’</w:t>
      </w:r>
      <w:r w:rsidRPr="00996F7F">
        <w:rPr>
          <w:sz w:val="16"/>
        </w:rPr>
        <w:t xml:space="preserve">.103 Moreover, Molesworth conceptualised the advancing European frontier as a macabre, indeed deadly, public health solution. He thought that the colonisation of the north in the form of ‘settled’ white community would eventually bring about the disappearance of Aborigines altogether. So, while Aborigines were indeed considered the ‘cause’ of leprosy, ‘with the rapid dying out of the aboriginals as a result of infection with tuberculosis, syphilis and other diseases and as the line of settlement advances’, </w:t>
      </w:r>
      <w:r w:rsidRPr="00996F7F">
        <w:rPr>
          <w:rStyle w:val="StyleUnderline"/>
        </w:rPr>
        <w:t>Molesworth argued, ‘this problem will probably resolve itself.’</w:t>
      </w:r>
    </w:p>
    <w:p w14:paraId="4BC0009D" w14:textId="77777777" w:rsidR="00D3443A" w:rsidRPr="00996F7F" w:rsidRDefault="00D3443A" w:rsidP="00D3443A">
      <w:pPr>
        <w:rPr>
          <w:rStyle w:val="Emphasis"/>
        </w:rPr>
      </w:pPr>
      <w:r w:rsidRPr="00996F7F">
        <w:rPr>
          <w:sz w:val="16"/>
        </w:rPr>
        <w:t xml:space="preserve">In Western Australia the </w:t>
      </w:r>
      <w:r w:rsidRPr="00A950DD">
        <w:rPr>
          <w:rStyle w:val="Emphasis"/>
          <w:highlight w:val="yellow"/>
        </w:rPr>
        <w:t>spatial projects of health and race became</w:t>
      </w:r>
      <w:r w:rsidRPr="00996F7F">
        <w:rPr>
          <w:rStyle w:val="Emphasis"/>
        </w:rPr>
        <w:t xml:space="preserve"> almost </w:t>
      </w:r>
      <w:r w:rsidRPr="00A950DD">
        <w:rPr>
          <w:rStyle w:val="Emphasis"/>
          <w:highlight w:val="yellow"/>
        </w:rPr>
        <w:t>indistinguishable</w:t>
      </w:r>
      <w:r w:rsidRPr="00996F7F">
        <w:rPr>
          <w:sz w:val="16"/>
        </w:rPr>
        <w:t xml:space="preserve">. The government, through a recommendation of its Health Department, passed </w:t>
      </w:r>
      <w:r w:rsidRPr="00A950DD">
        <w:rPr>
          <w:rStyle w:val="StyleUnderline"/>
          <w:highlight w:val="yellow"/>
        </w:rPr>
        <w:t>the Native Administration Amendment Act</w:t>
      </w:r>
      <w:r w:rsidRPr="00996F7F">
        <w:rPr>
          <w:sz w:val="16"/>
        </w:rPr>
        <w:t xml:space="preserve">, 1941 ‘in order that the spread of leprosy within the State my be limited’. It </w:t>
      </w:r>
      <w:r w:rsidRPr="00A950DD">
        <w:rPr>
          <w:rStyle w:val="StyleUnderline"/>
          <w:highlight w:val="yellow"/>
        </w:rPr>
        <w:t>nominated</w:t>
      </w:r>
      <w:r w:rsidRPr="00996F7F">
        <w:rPr>
          <w:rStyle w:val="StyleUnderline"/>
        </w:rPr>
        <w:t xml:space="preserve"> a ‘boundary line’ which became known as </w:t>
      </w:r>
      <w:r w:rsidRPr="00A950DD">
        <w:rPr>
          <w:rStyle w:val="StyleUnderline"/>
          <w:highlight w:val="yellow"/>
        </w:rPr>
        <w:t>the ‘leper line’</w:t>
      </w:r>
      <w:r w:rsidRPr="00996F7F">
        <w:rPr>
          <w:sz w:val="16"/>
        </w:rPr>
        <w:t xml:space="preserve"> – the twentieth parallel of south latitude. It stipulated that ‘</w:t>
      </w:r>
      <w:r w:rsidRPr="00996F7F">
        <w:rPr>
          <w:rStyle w:val="StyleUnderline"/>
        </w:rPr>
        <w:t>no native</w:t>
      </w:r>
      <w:r w:rsidRPr="00996F7F">
        <w:rPr>
          <w:sz w:val="16"/>
        </w:rPr>
        <w:t xml:space="preserve"> who … is living north of the boundary line, or who at any time thereafter </w:t>
      </w:r>
      <w:r w:rsidRPr="00996F7F">
        <w:rPr>
          <w:rStyle w:val="StyleUnderline"/>
        </w:rPr>
        <w:t>shall</w:t>
      </w:r>
      <w:r w:rsidRPr="00996F7F">
        <w:rPr>
          <w:sz w:val="16"/>
        </w:rPr>
        <w:t xml:space="preserve"> have </w:t>
      </w:r>
      <w:r w:rsidRPr="00996F7F">
        <w:rPr>
          <w:rStyle w:val="StyleUnderline"/>
        </w:rPr>
        <w:t>pass</w:t>
      </w:r>
      <w:r w:rsidRPr="00996F7F">
        <w:rPr>
          <w:sz w:val="16"/>
        </w:rPr>
        <w:t xml:space="preserve">ed </w:t>
      </w:r>
      <w:r w:rsidRPr="00996F7F">
        <w:rPr>
          <w:rStyle w:val="StyleUnderline"/>
        </w:rPr>
        <w:t>to</w:t>
      </w:r>
      <w:r w:rsidRPr="00996F7F">
        <w:rPr>
          <w:sz w:val="16"/>
        </w:rPr>
        <w:t xml:space="preserve"> that part of </w:t>
      </w:r>
      <w:r w:rsidRPr="00996F7F">
        <w:rPr>
          <w:rStyle w:val="StyleUnderline"/>
        </w:rPr>
        <w:t>the</w:t>
      </w:r>
      <w:r w:rsidRPr="00996F7F">
        <w:rPr>
          <w:sz w:val="16"/>
        </w:rPr>
        <w:t xml:space="preserve"> State </w:t>
      </w:r>
      <w:r w:rsidRPr="00996F7F">
        <w:rPr>
          <w:rStyle w:val="StyleUnderline"/>
        </w:rPr>
        <w:t>north</w:t>
      </w:r>
      <w:r w:rsidRPr="00996F7F">
        <w:rPr>
          <w:sz w:val="16"/>
        </w:rPr>
        <w:t xml:space="preserve"> of the boundary line, shall pass to any part of the State south of the boundary line’.105 Permits were granted for nominated exceptional circumstances: firstly, the need for medical treatment, secondly the need to appear at a legal proceeding and thirdly, if the person was driving stock south with a ‘white Boss’. In such cases, Aboriginal people could stay in the south no longer than three months, could be required to return north at any time, were to submit to medical examination, and were forbidden contact ‘with other natives living south of the boundary line’.106 Aborigines – not people with leprosy – who lived north of the twentieth parallel were forbidden to travel south, a restriction in place, if not enforced, until 1963. In these instances </w:t>
      </w:r>
      <w:r w:rsidRPr="00996F7F">
        <w:rPr>
          <w:rStyle w:val="Emphasis"/>
        </w:rPr>
        <w:t xml:space="preserve">the spatial management of health and race had become the same project: </w:t>
      </w:r>
      <w:r w:rsidRPr="00A950DD">
        <w:rPr>
          <w:rStyle w:val="Emphasis"/>
          <w:highlight w:val="yellow"/>
        </w:rPr>
        <w:t xml:space="preserve">these were </w:t>
      </w:r>
      <w:r w:rsidRPr="00996F7F">
        <w:rPr>
          <w:rStyle w:val="Emphasis"/>
        </w:rPr>
        <w:t xml:space="preserve">truly </w:t>
      </w:r>
      <w:r w:rsidRPr="00A950DD">
        <w:rPr>
          <w:rStyle w:val="Emphasis"/>
          <w:highlight w:val="yellow"/>
        </w:rPr>
        <w:t>racial cordons sanitaires.</w:t>
      </w:r>
    </w:p>
    <w:p w14:paraId="1FE46778" w14:textId="77777777" w:rsidR="00C61AAA" w:rsidRPr="00996F7F" w:rsidRDefault="00C61AAA" w:rsidP="00C61AAA">
      <w:pPr>
        <w:pStyle w:val="Heading4"/>
      </w:pPr>
      <w:r w:rsidRPr="00996F7F">
        <w:t xml:space="preserve">The leper colony was a </w:t>
      </w:r>
      <w:r w:rsidRPr="00996F7F">
        <w:rPr>
          <w:u w:val="single"/>
        </w:rPr>
        <w:t>mechanism of power</w:t>
      </w:r>
      <w:r w:rsidRPr="00996F7F">
        <w:t xml:space="preserve"> that was the manifestation of neoliberal governmentality that held lepers in captivity with the promise of freedom. </w:t>
      </w:r>
    </w:p>
    <w:p w14:paraId="186237AB" w14:textId="77777777" w:rsidR="00C61AAA" w:rsidRPr="00996F7F" w:rsidRDefault="00C61AAA" w:rsidP="00C61AAA">
      <w:r w:rsidRPr="00996F7F">
        <w:rPr>
          <w:rStyle w:val="Style13ptBold"/>
        </w:rPr>
        <w:t>Bashford 4</w:t>
      </w:r>
      <w:r w:rsidRPr="00996F7F">
        <w:t xml:space="preserve"> – (Allison, professor of history @ the University of Sydney, “Imperial Hygiene: A Critical History of Colonialism, Nationalism and Public Health” 2004, p. 92-93) kb</w:t>
      </w:r>
    </w:p>
    <w:p w14:paraId="0AFE6321" w14:textId="77777777" w:rsidR="00C61AAA" w:rsidRPr="00996F7F" w:rsidRDefault="00C61AAA" w:rsidP="00C61AAA">
      <w:pPr>
        <w:rPr>
          <w:rStyle w:val="StyleUnderline"/>
        </w:rPr>
      </w:pPr>
      <w:r w:rsidRPr="00996F7F">
        <w:rPr>
          <w:sz w:val="16"/>
        </w:rPr>
        <w:t>Constantly searching for representative models</w:t>
      </w:r>
      <w:r w:rsidRPr="00996F7F">
        <w:rPr>
          <w:rStyle w:val="StyleUnderline"/>
        </w:rPr>
        <w:t>, the ‘</w:t>
      </w:r>
      <w:r w:rsidRPr="00A950DD">
        <w:rPr>
          <w:rStyle w:val="StyleUnderline"/>
          <w:highlight w:val="yellow"/>
        </w:rPr>
        <w:t>plague town’</w:t>
      </w:r>
      <w:r w:rsidRPr="00996F7F">
        <w:rPr>
          <w:sz w:val="16"/>
        </w:rPr>
        <w:t xml:space="preserve"> was less than perfect for Foucault because it </w:t>
      </w:r>
      <w:r w:rsidRPr="00A950DD">
        <w:rPr>
          <w:rStyle w:val="StyleUnderline"/>
          <w:highlight w:val="yellow"/>
        </w:rPr>
        <w:t>was</w:t>
      </w:r>
      <w:r w:rsidRPr="00996F7F">
        <w:rPr>
          <w:rStyle w:val="StyleUnderline"/>
        </w:rPr>
        <w:t xml:space="preserve"> produced </w:t>
      </w:r>
      <w:r w:rsidRPr="00A950DD">
        <w:rPr>
          <w:rStyle w:val="StyleUnderline"/>
          <w:highlight w:val="yellow"/>
        </w:rPr>
        <w:t xml:space="preserve">out of emergency </w:t>
      </w:r>
      <w:r w:rsidRPr="00996F7F">
        <w:rPr>
          <w:rStyle w:val="StyleUnderline"/>
        </w:rPr>
        <w:t>situations</w:t>
      </w:r>
      <w:r w:rsidRPr="00996F7F">
        <w:rPr>
          <w:sz w:val="16"/>
        </w:rPr>
        <w:t xml:space="preserve">, rather than being part of the everyday. </w:t>
      </w:r>
      <w:r w:rsidRPr="00996F7F">
        <w:rPr>
          <w:rStyle w:val="StyleUnderline"/>
        </w:rPr>
        <w:t>The panopticon</w:t>
      </w:r>
      <w:r w:rsidRPr="00996F7F">
        <w:rPr>
          <w:sz w:val="16"/>
        </w:rPr>
        <w:t xml:space="preserve"> </w:t>
      </w:r>
      <w:r w:rsidRPr="00996F7F">
        <w:rPr>
          <w:rStyle w:val="StyleUnderline"/>
        </w:rPr>
        <w:t>represented</w:t>
      </w:r>
      <w:r w:rsidRPr="00996F7F">
        <w:rPr>
          <w:sz w:val="16"/>
        </w:rPr>
        <w:t xml:space="preserve"> for </w:t>
      </w:r>
      <w:r w:rsidRPr="00996F7F">
        <w:rPr>
          <w:rStyle w:val="StyleUnderline"/>
        </w:rPr>
        <w:t>him ‘a mechanism of power reduced to its ideal form’</w:t>
      </w:r>
      <w:r w:rsidRPr="00996F7F">
        <w:rPr>
          <w:sz w:val="16"/>
        </w:rPr>
        <w:t xml:space="preserve"> in which, to quote Bentham himself ‘morals [</w:t>
      </w:r>
      <w:r w:rsidRPr="00996F7F">
        <w:rPr>
          <w:rStyle w:val="StyleUnderline"/>
        </w:rPr>
        <w:t>are</w:t>
      </w:r>
      <w:r w:rsidRPr="00996F7F">
        <w:rPr>
          <w:sz w:val="16"/>
        </w:rPr>
        <w:t xml:space="preserve">] reformed – </w:t>
      </w:r>
      <w:r w:rsidRPr="00996F7F">
        <w:rPr>
          <w:rStyle w:val="StyleUnderline"/>
        </w:rPr>
        <w:t>health</w:t>
      </w:r>
      <w:r w:rsidRPr="00996F7F">
        <w:rPr>
          <w:sz w:val="16"/>
        </w:rPr>
        <w:t xml:space="preserve"> </w:t>
      </w:r>
      <w:r w:rsidRPr="00996F7F">
        <w:rPr>
          <w:rStyle w:val="StyleUnderline"/>
        </w:rPr>
        <w:t>preserved</w:t>
      </w:r>
      <w:r w:rsidRPr="00996F7F">
        <w:rPr>
          <w:sz w:val="16"/>
        </w:rPr>
        <w:t xml:space="preserve"> </w:t>
      </w:r>
      <w:r w:rsidRPr="00996F7F">
        <w:rPr>
          <w:rStyle w:val="StyleUnderline"/>
        </w:rPr>
        <w:t>– industry invigorated</w:t>
      </w:r>
      <w:r w:rsidRPr="00996F7F">
        <w:rPr>
          <w:sz w:val="16"/>
        </w:rPr>
        <w:t xml:space="preserve"> – instruction diffused – public burthens lightened’.52 But in many ways some of </w:t>
      </w:r>
      <w:r w:rsidRPr="00996F7F">
        <w:rPr>
          <w:rStyle w:val="Emphasis"/>
        </w:rPr>
        <w:t xml:space="preserve">the </w:t>
      </w:r>
      <w:r w:rsidRPr="00A950DD">
        <w:rPr>
          <w:rStyle w:val="Emphasis"/>
          <w:highlight w:val="yellow"/>
        </w:rPr>
        <w:t>leper colonies are far better models of</w:t>
      </w:r>
      <w:r w:rsidRPr="00996F7F">
        <w:rPr>
          <w:rStyle w:val="Emphasis"/>
        </w:rPr>
        <w:t xml:space="preserve"> utopian </w:t>
      </w:r>
      <w:r w:rsidRPr="00A950DD">
        <w:rPr>
          <w:rStyle w:val="Emphasis"/>
          <w:highlight w:val="yellow"/>
        </w:rPr>
        <w:t>disciplinary governance than the Panopticon</w:t>
      </w:r>
      <w:r w:rsidRPr="00996F7F">
        <w:rPr>
          <w:sz w:val="16"/>
        </w:rPr>
        <w:t xml:space="preserve">. Unlike the Panopticon, which drew architectural attention both to its powers of enclosure (its external walls) and to its place of surveillance (the central tower) </w:t>
      </w:r>
      <w:r w:rsidRPr="00A950DD">
        <w:rPr>
          <w:rStyle w:val="StyleUnderline"/>
          <w:highlight w:val="yellow"/>
        </w:rPr>
        <w:t>the space</w:t>
      </w:r>
      <w:r w:rsidRPr="00996F7F">
        <w:rPr>
          <w:rStyle w:val="StyleUnderline"/>
        </w:rPr>
        <w:t xml:space="preserve"> of </w:t>
      </w:r>
      <w:r w:rsidRPr="00996F7F">
        <w:rPr>
          <w:sz w:val="16"/>
        </w:rPr>
        <w:t xml:space="preserve">some </w:t>
      </w:r>
      <w:r w:rsidRPr="00996F7F">
        <w:rPr>
          <w:rStyle w:val="StyleUnderline"/>
        </w:rPr>
        <w:t xml:space="preserve">leper colonies </w:t>
      </w:r>
      <w:r w:rsidRPr="00A950DD">
        <w:rPr>
          <w:rStyle w:val="Emphasis"/>
          <w:highlight w:val="yellow"/>
        </w:rPr>
        <w:t>hid their own enclosing</w:t>
      </w:r>
      <w:r w:rsidRPr="00996F7F">
        <w:rPr>
          <w:rStyle w:val="Emphasis"/>
        </w:rPr>
        <w:t xml:space="preserve"> and policing</w:t>
      </w:r>
      <w:r w:rsidRPr="00996F7F">
        <w:rPr>
          <w:rStyle w:val="StyleUnderline"/>
        </w:rPr>
        <w:t xml:space="preserve"> powers, both architecturally and administratively. The report of one said:</w:t>
      </w:r>
    </w:p>
    <w:p w14:paraId="5C2DB1D1" w14:textId="77777777" w:rsidR="00C61AAA" w:rsidRPr="00996F7F" w:rsidRDefault="00C61AAA" w:rsidP="00C61AAA">
      <w:pPr>
        <w:ind w:left="720"/>
        <w:rPr>
          <w:sz w:val="16"/>
        </w:rPr>
      </w:pPr>
      <w:r w:rsidRPr="00996F7F">
        <w:rPr>
          <w:sz w:val="16"/>
        </w:rPr>
        <w:t xml:space="preserve">‘A Leper “Asylum” to use the old offensive name was simply a Sleepy Hollow where the afflicted folk passed a dull torpid existence. Things are different now. </w:t>
      </w:r>
      <w:r w:rsidRPr="00996F7F">
        <w:rPr>
          <w:rStyle w:val="StyleUnderline"/>
        </w:rPr>
        <w:t xml:space="preserve">All our patients are eager to </w:t>
      </w:r>
      <w:r w:rsidRPr="00996F7F">
        <w:rPr>
          <w:rStyle w:val="Emphasis"/>
        </w:rPr>
        <w:t>be well</w:t>
      </w:r>
      <w:r w:rsidRPr="00996F7F">
        <w:rPr>
          <w:rStyle w:val="StyleUnderline"/>
        </w:rPr>
        <w:t xml:space="preserve"> and they know that the more </w:t>
      </w:r>
      <w:r w:rsidRPr="00996F7F">
        <w:rPr>
          <w:rStyle w:val="Emphasis"/>
        </w:rPr>
        <w:t>active</w:t>
      </w:r>
      <w:r w:rsidRPr="00996F7F">
        <w:rPr>
          <w:rStyle w:val="StyleUnderline"/>
        </w:rPr>
        <w:t xml:space="preserve"> they are the sooner they will be better</w:t>
      </w:r>
      <w:r w:rsidRPr="00996F7F">
        <w:rPr>
          <w:sz w:val="16"/>
        </w:rPr>
        <w:t xml:space="preserve">. </w:t>
      </w:r>
      <w:r w:rsidRPr="00996F7F">
        <w:rPr>
          <w:rStyle w:val="Emphasis"/>
        </w:rPr>
        <w:t>Laziness</w:t>
      </w:r>
      <w:r w:rsidRPr="00996F7F">
        <w:rPr>
          <w:rStyle w:val="StyleUnderline"/>
        </w:rPr>
        <w:t xml:space="preserve"> does not in any sense pay.</w:t>
      </w:r>
      <w:r w:rsidRPr="00996F7F">
        <w:rPr>
          <w:sz w:val="16"/>
        </w:rPr>
        <w:t xml:space="preserve"> Dichpali, therefore, is fast becoming a huge agricultural colony’.</w:t>
      </w:r>
    </w:p>
    <w:p w14:paraId="600B8E0B" w14:textId="77777777" w:rsidR="00C61AAA" w:rsidRPr="00996F7F" w:rsidRDefault="00C61AAA" w:rsidP="00C61AAA">
      <w:pPr>
        <w:rPr>
          <w:rStyle w:val="StyleUnderline"/>
        </w:rPr>
      </w:pPr>
      <w:r w:rsidRPr="00996F7F">
        <w:rPr>
          <w:sz w:val="16"/>
        </w:rPr>
        <w:t>The Director of the Sungei Buloh leper settlement in the Malay States in the 1930s, to take a further example, took great pains to show in his report that authorities ‘avoided any suggestion of control by coercion whether physical or by the attainment of a routine stupor among the patients’. Nor (apparently) did geography keep them there: ‘The Settlement is not on an island, detained patients could escape if they wanted to’. And the final measure of success, in his own terms, was the absence of boundary police: ‘There are no outside guards or police, and the settlement is only a mile from the main road to the capital’. He said that this was achieved ‘by placing the work and partial control of the institution in the hands of the patients themselves, and by the attempt to achieve a natural and fair atmosphere’</w:t>
      </w:r>
      <w:r w:rsidRPr="00996F7F">
        <w:rPr>
          <w:rStyle w:val="StyleUnderline"/>
        </w:rPr>
        <w:t>. What experts wanted here was governance through freedom</w:t>
      </w:r>
      <w:r w:rsidRPr="00996F7F">
        <w:rPr>
          <w:sz w:val="16"/>
        </w:rPr>
        <w:t xml:space="preserve">, </w:t>
      </w:r>
      <w:r w:rsidRPr="00996F7F">
        <w:rPr>
          <w:rStyle w:val="StyleUnderline"/>
        </w:rPr>
        <w:t>an alignment between the interests of the leper and the interests of administration.</w:t>
      </w:r>
      <w:r w:rsidRPr="00996F7F">
        <w:rPr>
          <w:sz w:val="16"/>
        </w:rPr>
        <w:t xml:space="preserve"> </w:t>
      </w:r>
      <w:r w:rsidRPr="00A950DD">
        <w:rPr>
          <w:rStyle w:val="Emphasis"/>
          <w:highlight w:val="yellow"/>
        </w:rPr>
        <w:t>Freedom was constantly reiterated</w:t>
      </w:r>
      <w:r w:rsidRPr="00996F7F">
        <w:rPr>
          <w:sz w:val="16"/>
        </w:rPr>
        <w:t xml:space="preserve">, precisely </w:t>
      </w:r>
      <w:r w:rsidRPr="00996F7F">
        <w:rPr>
          <w:rStyle w:val="StyleUnderline"/>
        </w:rPr>
        <w:t>because of the act of enclosure itself</w:t>
      </w:r>
      <w:r w:rsidRPr="00996F7F">
        <w:rPr>
          <w:sz w:val="16"/>
        </w:rPr>
        <w:t xml:space="preserve">. Many social theorists have argued that </w:t>
      </w:r>
      <w:r w:rsidRPr="00A950DD">
        <w:rPr>
          <w:rStyle w:val="Emphasis"/>
          <w:highlight w:val="yellow"/>
        </w:rPr>
        <w:t>this</w:t>
      </w:r>
      <w:r w:rsidRPr="00996F7F">
        <w:rPr>
          <w:rStyle w:val="Emphasis"/>
        </w:rPr>
        <w:t xml:space="preserve"> kind of rule </w:t>
      </w:r>
      <w:r w:rsidRPr="00A950DD">
        <w:rPr>
          <w:rStyle w:val="Emphasis"/>
          <w:highlight w:val="yellow"/>
        </w:rPr>
        <w:t>has come to characterise neoliberalism</w:t>
      </w:r>
      <w:r w:rsidRPr="00996F7F">
        <w:rPr>
          <w:rStyle w:val="Emphasis"/>
        </w:rPr>
        <w:t xml:space="preserve"> of the later twentieth and twenty-first centuries</w:t>
      </w:r>
      <w:r w:rsidRPr="00996F7F">
        <w:rPr>
          <w:sz w:val="16"/>
        </w:rPr>
        <w:t xml:space="preserve">. </w:t>
      </w:r>
      <w:r w:rsidRPr="00A950DD">
        <w:rPr>
          <w:rStyle w:val="StyleUnderline"/>
          <w:highlight w:val="yellow"/>
        </w:rPr>
        <w:t>The ideal subjectivity sought of the leper was not ‘captive’ but ‘free’</w:t>
      </w:r>
      <w:r w:rsidRPr="00996F7F">
        <w:rPr>
          <w:sz w:val="16"/>
        </w:rPr>
        <w:t xml:space="preserve">: in Alan Petersen’s words ‘a sphere of freedom for subjects so that they are able to exercise a regulated autonomy’. </w:t>
      </w:r>
      <w:r w:rsidRPr="00A950DD">
        <w:rPr>
          <w:rStyle w:val="StyleUnderline"/>
          <w:highlight w:val="yellow"/>
        </w:rPr>
        <w:t>Authorities</w:t>
      </w:r>
      <w:r w:rsidRPr="00996F7F">
        <w:rPr>
          <w:rStyle w:val="StyleUnderline"/>
        </w:rPr>
        <w:t xml:space="preserve"> </w:t>
      </w:r>
      <w:r w:rsidRPr="00A950DD">
        <w:rPr>
          <w:rStyle w:val="StyleUnderline"/>
          <w:highlight w:val="yellow"/>
        </w:rPr>
        <w:t>sought</w:t>
      </w:r>
      <w:r w:rsidRPr="00996F7F">
        <w:rPr>
          <w:sz w:val="16"/>
        </w:rPr>
        <w:t xml:space="preserve"> this </w:t>
      </w:r>
      <w:r w:rsidRPr="00996F7F">
        <w:rPr>
          <w:rStyle w:val="StyleUnderline"/>
        </w:rPr>
        <w:t xml:space="preserve">cultivation of </w:t>
      </w:r>
      <w:r w:rsidRPr="00A950DD">
        <w:rPr>
          <w:rStyle w:val="StyleUnderline"/>
          <w:highlight w:val="yellow"/>
        </w:rPr>
        <w:t>consent</w:t>
      </w:r>
      <w:r w:rsidRPr="00996F7F">
        <w:rPr>
          <w:sz w:val="16"/>
        </w:rPr>
        <w:t xml:space="preserve">, civic identity and autonomy in many different kinds of institutions in the early twentieth century, </w:t>
      </w:r>
      <w:r w:rsidRPr="00A950DD">
        <w:rPr>
          <w:rStyle w:val="StyleUnderline"/>
          <w:highlight w:val="yellow"/>
        </w:rPr>
        <w:t>but</w:t>
      </w:r>
      <w:r w:rsidRPr="00996F7F">
        <w:rPr>
          <w:rStyle w:val="StyleUnderline"/>
        </w:rPr>
        <w:t xml:space="preserve"> paradoxically</w:t>
      </w:r>
      <w:r w:rsidRPr="00996F7F">
        <w:rPr>
          <w:sz w:val="16"/>
        </w:rPr>
        <w:t xml:space="preserve"> </w:t>
      </w:r>
      <w:r w:rsidRPr="00996F7F">
        <w:rPr>
          <w:rStyle w:val="StyleUnderline"/>
        </w:rPr>
        <w:t xml:space="preserve">it was often some bodily, </w:t>
      </w:r>
      <w:r w:rsidRPr="00A950DD">
        <w:rPr>
          <w:rStyle w:val="StyleUnderline"/>
          <w:highlight w:val="yellow"/>
        </w:rPr>
        <w:t>racial or mental incapacity which put them into segregation,</w:t>
      </w:r>
      <w:r w:rsidRPr="00996F7F">
        <w:rPr>
          <w:rStyle w:val="StyleUnderline"/>
        </w:rPr>
        <w:t xml:space="preserve"> that </w:t>
      </w:r>
      <w:r w:rsidRPr="00A950DD">
        <w:rPr>
          <w:rStyle w:val="StyleUnderline"/>
          <w:highlight w:val="yellow"/>
        </w:rPr>
        <w:t>is</w:t>
      </w:r>
      <w:r w:rsidRPr="00996F7F">
        <w:rPr>
          <w:rStyle w:val="StyleUnderline"/>
        </w:rPr>
        <w:t xml:space="preserve">, </w:t>
      </w:r>
      <w:r w:rsidRPr="00A950DD">
        <w:rPr>
          <w:rStyle w:val="StyleUnderline"/>
          <w:highlight w:val="yellow"/>
        </w:rPr>
        <w:t>outside the social body</w:t>
      </w:r>
      <w:r w:rsidRPr="00A950DD">
        <w:rPr>
          <w:sz w:val="16"/>
          <w:highlight w:val="yellow"/>
        </w:rPr>
        <w:t>,</w:t>
      </w:r>
      <w:r w:rsidRPr="00996F7F">
        <w:rPr>
          <w:sz w:val="16"/>
        </w:rPr>
        <w:t xml:space="preserve"> in the first place. As we shall see, the rigid Australian laws and practices were a problem in this respect. In the British imperial context, </w:t>
      </w:r>
      <w:r w:rsidRPr="00A950DD">
        <w:rPr>
          <w:rStyle w:val="Emphasis"/>
          <w:highlight w:val="yellow"/>
        </w:rPr>
        <w:t>leper exclusion was one site that both tested liberal rule</w:t>
      </w:r>
      <w:r w:rsidRPr="00996F7F">
        <w:rPr>
          <w:sz w:val="16"/>
        </w:rPr>
        <w:t xml:space="preserve">, and, it was hoped, demonstrated the modern efficacy as well as humanity and justice of colonial government. But the </w:t>
      </w:r>
      <w:r w:rsidRPr="00996F7F">
        <w:rPr>
          <w:rStyle w:val="StyleUnderline"/>
        </w:rPr>
        <w:t xml:space="preserve">changing nature of leper spaces captures the </w:t>
      </w:r>
      <w:r w:rsidRPr="00996F7F">
        <w:rPr>
          <w:rStyle w:val="Emphasis"/>
        </w:rPr>
        <w:t>paradoxes of liberalism</w:t>
      </w:r>
      <w:r w:rsidRPr="00996F7F">
        <w:rPr>
          <w:sz w:val="16"/>
        </w:rPr>
        <w:t xml:space="preserve"> in the period and its ‘boundaries of rule’. </w:t>
      </w:r>
      <w:r w:rsidRPr="00A950DD">
        <w:rPr>
          <w:rStyle w:val="StyleUnderline"/>
          <w:highlight w:val="yellow"/>
        </w:rPr>
        <w:t>They show the tendency to demarcate</w:t>
      </w:r>
      <w:r w:rsidRPr="00996F7F">
        <w:rPr>
          <w:rStyle w:val="StyleUnderline"/>
        </w:rPr>
        <w:t xml:space="preserve"> and disenfrachise </w:t>
      </w:r>
      <w:r w:rsidRPr="00A950DD">
        <w:rPr>
          <w:rStyle w:val="StyleUnderline"/>
          <w:highlight w:val="yellow"/>
        </w:rPr>
        <w:t>certain populations</w:t>
      </w:r>
      <w:r w:rsidRPr="00996F7F">
        <w:rPr>
          <w:sz w:val="16"/>
        </w:rPr>
        <w:t xml:space="preserve">, </w:t>
      </w:r>
      <w:r w:rsidRPr="00996F7F">
        <w:rPr>
          <w:rStyle w:val="StyleUnderline"/>
        </w:rPr>
        <w:t>examples of the ‘exclusionary effects of liberal practices’</w:t>
      </w:r>
      <w:r w:rsidRPr="00996F7F">
        <w:rPr>
          <w:sz w:val="16"/>
        </w:rPr>
        <w:t xml:space="preserve"> </w:t>
      </w:r>
      <w:r w:rsidRPr="00A950DD">
        <w:rPr>
          <w:rStyle w:val="StyleUnderline"/>
          <w:highlight w:val="yellow"/>
        </w:rPr>
        <w:t>which</w:t>
      </w:r>
      <w:r w:rsidRPr="00996F7F">
        <w:rPr>
          <w:sz w:val="16"/>
        </w:rPr>
        <w:t xml:space="preserve"> have </w:t>
      </w:r>
      <w:r w:rsidRPr="00996F7F">
        <w:rPr>
          <w:rStyle w:val="StyleUnderline"/>
        </w:rPr>
        <w:t xml:space="preserve">so often </w:t>
      </w:r>
      <w:r w:rsidRPr="00A950DD">
        <w:rPr>
          <w:rStyle w:val="StyleUnderline"/>
          <w:highlight w:val="yellow"/>
        </w:rPr>
        <w:t>accompani</w:t>
      </w:r>
      <w:r w:rsidRPr="00996F7F">
        <w:rPr>
          <w:rStyle w:val="StyleUnderline"/>
        </w:rPr>
        <w:t>ed t</w:t>
      </w:r>
      <w:r w:rsidRPr="00A950DD">
        <w:rPr>
          <w:rStyle w:val="StyleUnderline"/>
          <w:highlight w:val="yellow"/>
        </w:rPr>
        <w:t>he ‘</w:t>
      </w:r>
      <w:r w:rsidRPr="00A950DD">
        <w:rPr>
          <w:rStyle w:val="Emphasis"/>
          <w:highlight w:val="yellow"/>
        </w:rPr>
        <w:t>inclusionary pretensions</w:t>
      </w:r>
      <w:r w:rsidRPr="00A950DD">
        <w:rPr>
          <w:rStyle w:val="StyleUnderline"/>
          <w:highlight w:val="yellow"/>
        </w:rPr>
        <w:t xml:space="preserve"> of liberal theory’.</w:t>
      </w:r>
    </w:p>
    <w:p w14:paraId="36552426" w14:textId="77777777" w:rsidR="00F033F3" w:rsidRPr="00F033F3" w:rsidRDefault="00F033F3" w:rsidP="00F033F3"/>
    <w:p w14:paraId="7B588BB6" w14:textId="77777777" w:rsidR="00AC45AB" w:rsidRDefault="00A26B66" w:rsidP="00AC45AB">
      <w:pPr>
        <w:pStyle w:val="Heading4"/>
      </w:pPr>
      <w:r>
        <w:t xml:space="preserve">Camp mentality contains biopolitical potency that is the defining element of colonial control and eradication of the impure body. </w:t>
      </w:r>
    </w:p>
    <w:p w14:paraId="0EF4B104" w14:textId="77777777" w:rsidR="00AC45AB" w:rsidRPr="00B43575" w:rsidRDefault="00AC45AB" w:rsidP="00AC45AB">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12" w:history="1">
        <w:r w:rsidRPr="00B17685">
          <w:rPr>
            <w:rStyle w:val="Hyperlink"/>
          </w:rPr>
          <w:t>https://doi.org/10.1017/CBO9780511497285</w:t>
        </w:r>
      </w:hyperlink>
      <w:r w:rsidR="006270F1">
        <w:rPr>
          <w:rStyle w:val="Hyperlink"/>
        </w:rPr>
        <w:t>, pg. 180-182</w:t>
      </w:r>
      <w:r>
        <w:t>) //SJK</w:t>
      </w:r>
    </w:p>
    <w:p w14:paraId="5C37AF82" w14:textId="77777777" w:rsidR="00AC45AB" w:rsidRDefault="00AC45AB" w:rsidP="00AC45AB">
      <w:pPr>
        <w:rPr>
          <w:rStyle w:val="StyleUnderline"/>
        </w:rPr>
      </w:pPr>
      <w:r w:rsidRPr="00EC7980">
        <w:rPr>
          <w:sz w:val="16"/>
        </w:rPr>
        <w:t xml:space="preserve">Paul Gilroy has explored the process by which the nation-state in the era of high imperialism redefined itself in terms of ‘biocultural kinship’. </w:t>
      </w:r>
      <w:r w:rsidRPr="00A950DD">
        <w:rPr>
          <w:rStyle w:val="Emphasis"/>
          <w:highlight w:val="yellow"/>
        </w:rPr>
        <w:t>Those who fell outside the boundaries of this ‘official community were despised, reviled and subjected to entirely different</w:t>
      </w:r>
      <w:r w:rsidRPr="00512252">
        <w:rPr>
          <w:rStyle w:val="Emphasis"/>
        </w:rPr>
        <w:t xml:space="preserve"> political and juridicial </w:t>
      </w:r>
      <w:r w:rsidRPr="00A950DD">
        <w:rPr>
          <w:rStyle w:val="Emphasis"/>
          <w:highlight w:val="yellow"/>
        </w:rPr>
        <w:t>procedures’</w:t>
      </w:r>
      <w:r w:rsidRPr="00232EA3">
        <w:rPr>
          <w:rStyle w:val="StyleUnderline"/>
        </w:rPr>
        <w:t>.</w:t>
      </w:r>
      <w:r w:rsidRPr="00EC7980">
        <w:rPr>
          <w:sz w:val="16"/>
        </w:rPr>
        <w:t xml:space="preserve"> Gilroy calls </w:t>
      </w:r>
      <w:r w:rsidRPr="002714F1">
        <w:rPr>
          <w:rStyle w:val="StyleUnderline"/>
        </w:rPr>
        <w:t>the resulting national and governmental formations ‘camps’</w:t>
      </w:r>
      <w:r w:rsidRPr="00EC7980">
        <w:rPr>
          <w:sz w:val="16"/>
        </w:rPr>
        <w:t xml:space="preserve">.17 He might </w:t>
      </w:r>
      <w:r w:rsidRPr="002714F1">
        <w:rPr>
          <w:rStyle w:val="StyleUnderline"/>
        </w:rPr>
        <w:t>equally well call them colonies</w:t>
      </w:r>
      <w:r w:rsidRPr="00EC7980">
        <w:rPr>
          <w:sz w:val="16"/>
        </w:rPr>
        <w:t xml:space="preserve">. Gilroy argues that </w:t>
      </w:r>
      <w:r w:rsidRPr="00A950DD">
        <w:rPr>
          <w:rStyle w:val="StyleUnderline"/>
          <w:highlight w:val="yellow"/>
        </w:rPr>
        <w:t>the ‘antinomies of modernity’ were first produced in the social order of the colon</w:t>
      </w:r>
      <w:r w:rsidRPr="00A950DD">
        <w:rPr>
          <w:sz w:val="16"/>
          <w:highlight w:val="yellow"/>
        </w:rPr>
        <w:t>y</w:t>
      </w:r>
      <w:r w:rsidRPr="00EC7980">
        <w:rPr>
          <w:sz w:val="16"/>
        </w:rPr>
        <w:t xml:space="preserve">, which was sharply </w:t>
      </w:r>
      <w:r w:rsidRPr="002714F1">
        <w:rPr>
          <w:rStyle w:val="StyleUnderline"/>
        </w:rPr>
        <w:t>distinguished from that of the metropole</w:t>
      </w:r>
      <w:r w:rsidRPr="00EC7980">
        <w:rPr>
          <w:sz w:val="16"/>
        </w:rPr>
        <w:t xml:space="preserve"> in terms of culture, language, biology and ‘race’. This ‘</w:t>
      </w:r>
      <w:r w:rsidRPr="002714F1">
        <w:rPr>
          <w:rStyle w:val="StyleUnderline"/>
        </w:rPr>
        <w:t>camp-thinking’</w:t>
      </w:r>
      <w:r w:rsidRPr="00EC7980">
        <w:rPr>
          <w:sz w:val="16"/>
        </w:rPr>
        <w:t xml:space="preserve">, articulated in terms of race, </w:t>
      </w:r>
      <w:r w:rsidRPr="002714F1">
        <w:rPr>
          <w:rStyle w:val="StyleUnderline"/>
        </w:rPr>
        <w:t>is</w:t>
      </w:r>
      <w:r w:rsidRPr="00EC7980">
        <w:rPr>
          <w:sz w:val="16"/>
        </w:rPr>
        <w:t xml:space="preserve"> for Gilroy </w:t>
      </w:r>
      <w:r w:rsidRPr="002714F1">
        <w:rPr>
          <w:rStyle w:val="StyleUnderline"/>
        </w:rPr>
        <w:t>the defining element of the distinctive European nationalism produced by colonial expansion</w:t>
      </w:r>
      <w:r w:rsidRPr="00EC7980">
        <w:rPr>
          <w:sz w:val="16"/>
        </w:rPr>
        <w:t xml:space="preserve">.18 He also follows C ´esaire and Fanon in seeing this model of </w:t>
      </w:r>
      <w:r w:rsidRPr="002714F1">
        <w:rPr>
          <w:rStyle w:val="StyleUnderline"/>
        </w:rPr>
        <w:t xml:space="preserve">inclusion and </w:t>
      </w:r>
      <w:r w:rsidRPr="00A950DD">
        <w:rPr>
          <w:rStyle w:val="StyleUnderline"/>
          <w:highlight w:val="yellow"/>
        </w:rPr>
        <w:t>exclusion eventually brought home to Europe in the form of Nazi genocid</w:t>
      </w:r>
      <w:r w:rsidRPr="00A950DD">
        <w:rPr>
          <w:sz w:val="16"/>
          <w:highlight w:val="yellow"/>
        </w:rPr>
        <w:t>e</w:t>
      </w:r>
      <w:r w:rsidRPr="00EC7980">
        <w:rPr>
          <w:sz w:val="16"/>
        </w:rPr>
        <w:t xml:space="preserve">.19 I want to refine this argument and suggest that the antinomies of modernity Gilroy sees at the colonial margin were simultaneously present, in muted and less extreme forms, in the metropole. Camp-thinking was already part of the structure of thought and practice of European governments at home in the later nineteenth century, with a </w:t>
      </w:r>
      <w:r w:rsidRPr="00A950DD">
        <w:rPr>
          <w:rStyle w:val="StyleUnderline"/>
          <w:highlight w:val="yellow"/>
        </w:rPr>
        <w:t>discourse of health and disease central to the construction of boundaries within the metropole as well as across the empire</w:t>
      </w:r>
      <w:r w:rsidRPr="00EC7980">
        <w:rPr>
          <w:sz w:val="16"/>
        </w:rPr>
        <w:t xml:space="preserve">. At home the forms of exclusion and containment were based more on class and gender than race, although the language used to describe these three categories of difference was frequently interchangeable and a health/disease dichotomy as a marker of difference was common to all. Without disputing the connection between the coercive systems for treating colonial subjects and the genocide of the Holocaust, I am suggesting a different kind of linkage in which the campthinking that produced often extreme suffering in the colonies of overseas empires can be understood in relation to analogous, if normally less acute, discomfort produced by a similar structure of thought and practice in the nineteenth-century metropole. In other words, embryonic or less conspicuously malign versions of camp-thinking were apparent in Europe as well as its empires at this time, and were already being turned on marginalised groups within metropolitan culture. </w:t>
      </w:r>
      <w:r w:rsidRPr="00A950DD">
        <w:rPr>
          <w:rStyle w:val="Emphasis"/>
          <w:highlight w:val="yellow"/>
        </w:rPr>
        <w:t>Camp mentalities</w:t>
      </w:r>
      <w:r w:rsidRPr="00232EA3">
        <w:rPr>
          <w:rStyle w:val="StyleUnderline"/>
        </w:rPr>
        <w:t>,</w:t>
      </w:r>
      <w:r w:rsidRPr="00EC7980">
        <w:rPr>
          <w:sz w:val="16"/>
        </w:rPr>
        <w:t xml:space="preserve"> Gilroy argues, </w:t>
      </w:r>
      <w:r w:rsidRPr="00A950DD">
        <w:rPr>
          <w:rStyle w:val="Emphasis"/>
          <w:highlight w:val="yellow"/>
        </w:rPr>
        <w:t>have a ‘biopolitical potency’ that derives from an appeal to national and ethnic purity</w:t>
      </w:r>
      <w:r w:rsidRPr="00A950DD">
        <w:rPr>
          <w:sz w:val="16"/>
          <w:highlight w:val="yellow"/>
        </w:rPr>
        <w:t>.</w:t>
      </w:r>
      <w:r w:rsidRPr="00EC7980">
        <w:rPr>
          <w:sz w:val="16"/>
        </w:rPr>
        <w:t xml:space="preserve"> </w:t>
      </w:r>
      <w:r w:rsidRPr="00EC7980">
        <w:rPr>
          <w:rStyle w:val="StyleUnderline"/>
        </w:rPr>
        <w:t>The veneration of homogeneity and purity raises</w:t>
      </w:r>
      <w:r w:rsidRPr="00EC7980">
        <w:rPr>
          <w:sz w:val="16"/>
        </w:rPr>
        <w:t>, in turn</w:t>
      </w:r>
      <w:r w:rsidRPr="00EC7980">
        <w:rPr>
          <w:rStyle w:val="StyleUnderline"/>
        </w:rPr>
        <w:t>, questions of ‘prophylaxis and hygiene’</w:t>
      </w:r>
      <w:r w:rsidRPr="00EC7980">
        <w:rPr>
          <w:sz w:val="16"/>
        </w:rPr>
        <w:t xml:space="preserve">, with the regulation of fertility and the bodies of women at the centre of this concern.20 Extending Gilroy’s argument, I want to show how disease, infection and contamination were closely associated aspects of this camp mentality. </w:t>
      </w:r>
      <w:r w:rsidRPr="00A950DD">
        <w:rPr>
          <w:rStyle w:val="StyleUnderline"/>
          <w:highlight w:val="yellow"/>
        </w:rPr>
        <w:t>The imperative to fortify the nation was an inevitable concomitant of camp-thinking,</w:t>
      </w:r>
      <w:r w:rsidRPr="00232EA3">
        <w:rPr>
          <w:rStyle w:val="StyleUnderline"/>
        </w:rPr>
        <w:t xml:space="preserve"> and was characteristically expressed in terms of containing and excluding disease</w:t>
      </w:r>
      <w:r w:rsidRPr="00232EA3">
        <w:rPr>
          <w:rStyle w:val="Emphasis"/>
        </w:rPr>
        <w:t xml:space="preserve">. </w:t>
      </w:r>
      <w:r w:rsidRPr="00A950DD">
        <w:rPr>
          <w:rStyle w:val="Emphasis"/>
          <w:highlight w:val="yellow"/>
        </w:rPr>
        <w:t>This was both metaphoric and literal</w:t>
      </w:r>
      <w:r w:rsidRPr="00A950DD">
        <w:rPr>
          <w:sz w:val="16"/>
          <w:highlight w:val="yellow"/>
        </w:rPr>
        <w:t xml:space="preserve">. </w:t>
      </w:r>
      <w:r w:rsidRPr="00A950DD">
        <w:rPr>
          <w:rStyle w:val="Emphasis"/>
          <w:highlight w:val="yellow"/>
        </w:rPr>
        <w:t>Figuratively the body of the nation could be represented as threatened with infection from the impurity of outsiders, by cultural germs. More literally, there was the fear of specific diseases that those coming from unsanitary tropical zones would bring with them.</w:t>
      </w:r>
      <w:r w:rsidRPr="00A950DD">
        <w:rPr>
          <w:sz w:val="16"/>
          <w:highlight w:val="yellow"/>
        </w:rPr>
        <w:t xml:space="preserve"> </w:t>
      </w:r>
      <w:r w:rsidRPr="00A86D8A">
        <w:rPr>
          <w:sz w:val="16"/>
        </w:rPr>
        <w:t>This</w:t>
      </w:r>
      <w:r w:rsidRPr="00EC7980">
        <w:rPr>
          <w:sz w:val="16"/>
        </w:rPr>
        <w:t xml:space="preserve"> resulted in the need for a cordon sanitaire, quarantine and other methods of isolation and exclusion. </w:t>
      </w:r>
      <w:r w:rsidRPr="00A950DD">
        <w:rPr>
          <w:rStyle w:val="StyleUnderline"/>
          <w:highlight w:val="yellow"/>
        </w:rPr>
        <w:t>Camp-thinking produced</w:t>
      </w:r>
      <w:r w:rsidRPr="00232EA3">
        <w:rPr>
          <w:rStyle w:val="StyleUnderline"/>
        </w:rPr>
        <w:t xml:space="preserve"> </w:t>
      </w:r>
      <w:r w:rsidRPr="00EC7980">
        <w:rPr>
          <w:sz w:val="16"/>
        </w:rPr>
        <w:t>camp-practice.</w:t>
      </w:r>
    </w:p>
    <w:p w14:paraId="5F54EBE3" w14:textId="77777777" w:rsidR="00AC45AB" w:rsidRPr="00EC7980" w:rsidRDefault="00AC45AB" w:rsidP="00AC45AB">
      <w:pPr>
        <w:rPr>
          <w:sz w:val="16"/>
        </w:rPr>
      </w:pPr>
      <w:r w:rsidRPr="00EC7980">
        <w:rPr>
          <w:sz w:val="16"/>
        </w:rPr>
        <w:t xml:space="preserve">Camp-practice was a political technology producing </w:t>
      </w:r>
      <w:r w:rsidRPr="00A950DD">
        <w:rPr>
          <w:rStyle w:val="StyleUnderline"/>
          <w:highlight w:val="yellow"/>
        </w:rPr>
        <w:t>institutions of</w:t>
      </w:r>
      <w:r w:rsidRPr="00EC7980">
        <w:rPr>
          <w:sz w:val="16"/>
        </w:rPr>
        <w:t xml:space="preserve"> ‘useless </w:t>
      </w:r>
      <w:r w:rsidRPr="00A950DD">
        <w:rPr>
          <w:rStyle w:val="StyleUnderline"/>
          <w:highlight w:val="yellow"/>
        </w:rPr>
        <w:t>suffering and</w:t>
      </w:r>
      <w:r w:rsidRPr="00EC7980">
        <w:rPr>
          <w:sz w:val="16"/>
        </w:rPr>
        <w:t xml:space="preserve"> modern </w:t>
      </w:r>
      <w:r w:rsidRPr="00A950DD">
        <w:rPr>
          <w:rStyle w:val="StyleUnderline"/>
          <w:highlight w:val="yellow"/>
        </w:rPr>
        <w:t>misery’</w:t>
      </w:r>
      <w:r w:rsidRPr="00EC7980">
        <w:rPr>
          <w:sz w:val="16"/>
        </w:rPr>
        <w:t>.21 In the following pages I shall consider the origins of the concentration camp in the South African war, and the establishment of native reservations in the United States and Australia, as examples of this method of containing and extinguishing indigenous cultures. I shall then consider lock hospitals, tuberculosis sanatoria and other forms of disease-based encampment in Britain at this period, including the setting up of a leper colony in south-east England in 1914, as examples of camp-thinking at home. In the process I shall try and make clear the overlapping between camp-thinking in metropole and colony.</w:t>
      </w:r>
    </w:p>
    <w:p w14:paraId="57EA3F40" w14:textId="77777777" w:rsidR="00AC45AB" w:rsidRPr="00E050F0" w:rsidRDefault="00AC45AB" w:rsidP="00AC45AB"/>
    <w:p w14:paraId="508967A5" w14:textId="77777777" w:rsidR="00F878D6" w:rsidRDefault="00F878D6" w:rsidP="00F878D6">
      <w:pPr>
        <w:pStyle w:val="Heading3"/>
      </w:pPr>
      <w:r>
        <w:t>Borders/Exclusion</w:t>
      </w:r>
    </w:p>
    <w:p w14:paraId="425A0646" w14:textId="77777777" w:rsidR="004F3CDF" w:rsidRDefault="008F65B5" w:rsidP="004F3CDF">
      <w:pPr>
        <w:pStyle w:val="Heading4"/>
      </w:pPr>
      <w:r>
        <w:t xml:space="preserve">Leprosy strips the subject of their previous identity </w:t>
      </w:r>
    </w:p>
    <w:p w14:paraId="12AF8366" w14:textId="77777777" w:rsidR="004F3CDF" w:rsidRPr="00437096" w:rsidRDefault="004F3CDF" w:rsidP="004F3CDF">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13" w:history="1">
        <w:r w:rsidRPr="00B17685">
          <w:rPr>
            <w:rStyle w:val="Hyperlink"/>
          </w:rPr>
          <w:t>https://doi.org/10.1017/CBO9780511497285</w:t>
        </w:r>
      </w:hyperlink>
      <w:r w:rsidR="00653E20">
        <w:rPr>
          <w:rStyle w:val="Hyperlink"/>
        </w:rPr>
        <w:t>, pg. 143-144</w:t>
      </w:r>
      <w:r>
        <w:t>) //SJK **language modified</w:t>
      </w:r>
    </w:p>
    <w:p w14:paraId="72509CF8" w14:textId="77777777" w:rsidR="004F3CDF" w:rsidRPr="00B45E23" w:rsidRDefault="004F3CDF" w:rsidP="004F3CDF">
      <w:pPr>
        <w:rPr>
          <w:rStyle w:val="StyleUnderline"/>
        </w:rPr>
      </w:pPr>
      <w:r w:rsidRPr="00B45E23">
        <w:rPr>
          <w:rStyle w:val="StyleUnderline"/>
        </w:rPr>
        <w:t>Isolation</w:t>
      </w:r>
      <w:r w:rsidRPr="00BF4081">
        <w:rPr>
          <w:sz w:val="16"/>
        </w:rPr>
        <w:t xml:space="preserve"> of one kind and another </w:t>
      </w:r>
      <w:r w:rsidRPr="00B45E23">
        <w:rPr>
          <w:rStyle w:val="StyleUnderline"/>
        </w:rPr>
        <w:t>was a time-honoured way of dealing with leprosy</w:t>
      </w:r>
      <w:r w:rsidRPr="00BF4081">
        <w:rPr>
          <w:sz w:val="16"/>
        </w:rPr>
        <w:t xml:space="preserve">. Compulsory segregation, however, only became widespread in the later nineteenth century, and even then there was variation across the imperial world. In most parts of Africa colonial governments lacked the resources to enforce segregation, and in India the scale of the problem defied any such policy. The most rigorous application of the compulsory segregation of lepers occurred in smaller colonies with a higher proportion of European settlers. Many of these were island colonies in the Caribbean, Pacific and Indian Oceans, or coastal ones such as the Cape Colony or around the fringe of the island continent of Australia. Such settlements typically had offshore or contiguous islands where lepers could be removed and detained. Although there were many inland leper colonies as well, </w:t>
      </w:r>
      <w:r w:rsidRPr="00B45E23">
        <w:rPr>
          <w:rStyle w:val="StyleUnderline"/>
        </w:rPr>
        <w:t>island ones best typified the new forms of intervention and institutionalisation that marked the response to leprosy in this period</w:t>
      </w:r>
      <w:r w:rsidRPr="00BF4081">
        <w:rPr>
          <w:sz w:val="16"/>
        </w:rPr>
        <w:t xml:space="preserve">. They were also an especially visible example of more general disease practice and related forms of control that were central to the repertoire of high imperialism. In this section I shall consider and compare several </w:t>
      </w:r>
      <w:r w:rsidRPr="00A950DD">
        <w:rPr>
          <w:rStyle w:val="Emphasis"/>
          <w:highlight w:val="yellow"/>
        </w:rPr>
        <w:t>island leper colonies</w:t>
      </w:r>
      <w:r w:rsidRPr="00BF4081">
        <w:rPr>
          <w:sz w:val="16"/>
        </w:rPr>
        <w:t xml:space="preserve"> from different parts of the late nineteenth- and early twentieth-century imperial world. Islands, because of their bounded geography, have frequently been </w:t>
      </w:r>
      <w:r w:rsidRPr="00A950DD">
        <w:rPr>
          <w:rStyle w:val="StyleUnderline"/>
          <w:highlight w:val="yellow"/>
        </w:rPr>
        <w:t>used for detention and quarantine</w:t>
      </w:r>
      <w:r w:rsidRPr="00A950DD">
        <w:rPr>
          <w:sz w:val="16"/>
          <w:highlight w:val="yellow"/>
        </w:rPr>
        <w:t xml:space="preserve">. </w:t>
      </w:r>
      <w:r w:rsidRPr="00A950DD">
        <w:rPr>
          <w:rStyle w:val="StyleUnderline"/>
          <w:highlight w:val="yellow"/>
        </w:rPr>
        <w:t xml:space="preserve">They </w:t>
      </w:r>
      <w:r w:rsidRPr="00A950DD">
        <w:rPr>
          <w:rStyle w:val="Emphasis"/>
          <w:highlight w:val="yellow"/>
        </w:rPr>
        <w:t>are natural sites of concentration</w:t>
      </w:r>
      <w:r w:rsidRPr="00BF4081">
        <w:rPr>
          <w:sz w:val="16"/>
        </w:rPr>
        <w:t xml:space="preserve">, places </w:t>
      </w:r>
      <w:r w:rsidRPr="00A950DD">
        <w:rPr>
          <w:rStyle w:val="Emphasis"/>
          <w:highlight w:val="yellow"/>
        </w:rPr>
        <w:t>where contaminants from the mainland can be dumped</w:t>
      </w:r>
      <w:r w:rsidRPr="00916A04">
        <w:rPr>
          <w:rStyle w:val="Emphasis"/>
        </w:rPr>
        <w:t>.</w:t>
      </w:r>
      <w:r w:rsidRPr="00BF4081">
        <w:rPr>
          <w:sz w:val="16"/>
        </w:rPr>
        <w:t xml:space="preserve"> Although Foucault argued that the </w:t>
      </w:r>
      <w:r w:rsidRPr="00BF4081">
        <w:rPr>
          <w:strike/>
          <w:sz w:val="16"/>
        </w:rPr>
        <w:t>madman</w:t>
      </w:r>
      <w:r w:rsidRPr="00BF4081">
        <w:rPr>
          <w:sz w:val="16"/>
        </w:rPr>
        <w:t xml:space="preserve"> replaced the leper as the liminal figure of early modernity, one of his prime markers of this change, the Narrenschiff or Ship of Fools,is curiously apt for the treatment of the leper in the modern colonial period.1 </w:t>
      </w:r>
      <w:r w:rsidRPr="00A950DD">
        <w:rPr>
          <w:rStyle w:val="StyleUnderline"/>
          <w:highlight w:val="yellow"/>
        </w:rPr>
        <w:t>In Hawaii, Cape Colony, Australia and New Zealand</w:t>
      </w:r>
      <w:r w:rsidRPr="00B45E23">
        <w:rPr>
          <w:rStyle w:val="StyleUnderline"/>
        </w:rPr>
        <w:t xml:space="preserve"> lepers, like Foucault’s </w:t>
      </w:r>
      <w:r w:rsidRPr="00916A04">
        <w:rPr>
          <w:rStyle w:val="StyleUnderline"/>
          <w:strike/>
        </w:rPr>
        <w:t>madmen</w:t>
      </w:r>
      <w:r w:rsidRPr="00916A04">
        <w:rPr>
          <w:rStyle w:val="StyleUnderline"/>
        </w:rPr>
        <w:t>,</w:t>
      </w:r>
      <w:r w:rsidRPr="00B45E23">
        <w:rPr>
          <w:rStyle w:val="StyleUnderline"/>
        </w:rPr>
        <w:t xml:space="preserve"> were expelled and delivered across the dividing and purifying element of water to a place of permanent exile</w:t>
      </w:r>
      <w:r w:rsidRPr="00BF4081">
        <w:rPr>
          <w:sz w:val="16"/>
        </w:rPr>
        <w:t xml:space="preserve">. </w:t>
      </w:r>
      <w:r w:rsidRPr="00B45E23">
        <w:rPr>
          <w:rStyle w:val="StyleUnderline"/>
        </w:rPr>
        <w:t>This</w:t>
      </w:r>
      <w:r w:rsidRPr="00BF4081">
        <w:rPr>
          <w:sz w:val="16"/>
        </w:rPr>
        <w:t xml:space="preserve">, in effect, </w:t>
      </w:r>
      <w:r w:rsidRPr="00B45E23">
        <w:rPr>
          <w:rStyle w:val="StyleUnderline"/>
        </w:rPr>
        <w:t>was the modern equivalent of the medieval ritual of separation in which as lepers stood in a grave the priest tossed three spadefuls of earth on their head, announcing they were dead to the world but would be reborn in Go</w:t>
      </w:r>
      <w:r w:rsidRPr="00BF4081">
        <w:rPr>
          <w:sz w:val="16"/>
        </w:rPr>
        <w:t xml:space="preserve">d.2 </w:t>
      </w:r>
      <w:r w:rsidRPr="00B45E23">
        <w:rPr>
          <w:rStyle w:val="StyleUnderline"/>
        </w:rPr>
        <w:t>Islands were ideal sites for such death-in-</w:t>
      </w:r>
      <w:r w:rsidRPr="00BF4081">
        <w:rPr>
          <w:sz w:val="16"/>
        </w:rPr>
        <w:t xml:space="preserve">life. </w:t>
      </w:r>
      <w:r w:rsidRPr="00B45E23">
        <w:rPr>
          <w:rStyle w:val="StyleUnderline"/>
        </w:rPr>
        <w:t>They removed the visibly diseased leper from the sight of the healthy and isolated the threat of infection</w:t>
      </w:r>
      <w:r w:rsidRPr="00BF4081">
        <w:rPr>
          <w:sz w:val="16"/>
        </w:rPr>
        <w:t xml:space="preserve">. </w:t>
      </w:r>
      <w:r w:rsidRPr="00B45E23">
        <w:rPr>
          <w:rStyle w:val="StyleUnderline"/>
        </w:rPr>
        <w:t>These island graveyards for the still-living, halfway houses on the road to eventual salvation</w:t>
      </w:r>
      <w:r w:rsidRPr="00BF4081">
        <w:rPr>
          <w:sz w:val="16"/>
        </w:rPr>
        <w:t xml:space="preserve">, can usefully be understood in terms of Erving Goffman’s theory of ‘total institutions’. Goffman defines such institutions in terms of their encompassing character expressed through </w:t>
      </w:r>
      <w:r w:rsidRPr="00A950DD">
        <w:rPr>
          <w:rStyle w:val="StyleUnderline"/>
          <w:highlight w:val="yellow"/>
        </w:rPr>
        <w:t>barriers to communication with the outside and to departure: ‘locked doors, high walls, barbed wire, cliffs, water, forests or moors’</w:t>
      </w:r>
      <w:r w:rsidRPr="00A950DD">
        <w:rPr>
          <w:sz w:val="16"/>
          <w:highlight w:val="yellow"/>
        </w:rPr>
        <w:t>.3</w:t>
      </w:r>
      <w:r w:rsidRPr="00BF4081">
        <w:rPr>
          <w:sz w:val="16"/>
        </w:rPr>
        <w:t xml:space="preserve"> Although he limits his discussion to metropolitan institutions it can readily be extended to many of the practices and techniques of colonialism. </w:t>
      </w:r>
      <w:r w:rsidRPr="00A950DD">
        <w:rPr>
          <w:rStyle w:val="StyleUnderline"/>
          <w:highlight w:val="yellow"/>
        </w:rPr>
        <w:t>The island leper colony</w:t>
      </w:r>
      <w:r w:rsidRPr="00B45E23">
        <w:rPr>
          <w:rStyle w:val="StyleUnderline"/>
        </w:rPr>
        <w:t xml:space="preserve">, in particular, </w:t>
      </w:r>
      <w:r w:rsidRPr="00A950DD">
        <w:rPr>
          <w:rStyle w:val="StyleUnderline"/>
          <w:highlight w:val="yellow"/>
        </w:rPr>
        <w:t>is almost the caricature of a total institution</w:t>
      </w:r>
      <w:r w:rsidRPr="00BF4081">
        <w:rPr>
          <w:sz w:val="16"/>
        </w:rPr>
        <w:t xml:space="preserve">. </w:t>
      </w:r>
      <w:r w:rsidRPr="00B45E23">
        <w:rPr>
          <w:rStyle w:val="StyleUnderline"/>
        </w:rPr>
        <w:t>Whereas Goffman’s total institution must sustain a controlled relationship between itself and the outside</w:t>
      </w:r>
      <w:r w:rsidRPr="00BF4081">
        <w:rPr>
          <w:sz w:val="16"/>
        </w:rPr>
        <w:t xml:space="preserve"> world </w:t>
      </w:r>
      <w:r w:rsidRPr="00B45E23">
        <w:rPr>
          <w:rStyle w:val="StyleUnderline"/>
        </w:rPr>
        <w:t>that can then be used as ‘strategic leverage’</w:t>
      </w:r>
      <w:r w:rsidRPr="00BF4081">
        <w:rPr>
          <w:sz w:val="16"/>
        </w:rPr>
        <w:t xml:space="preserve"> </w:t>
      </w:r>
      <w:r w:rsidRPr="00B45E23">
        <w:rPr>
          <w:rStyle w:val="StyleUnderline"/>
        </w:rPr>
        <w:t>in managing its inmates</w:t>
      </w:r>
      <w:r w:rsidRPr="00BF4081">
        <w:rPr>
          <w:sz w:val="16"/>
        </w:rPr>
        <w:t xml:space="preserve">,4 </w:t>
      </w:r>
      <w:r w:rsidRPr="00B45E23">
        <w:rPr>
          <w:rStyle w:val="StyleUnderline"/>
        </w:rPr>
        <w:t>the leper colony aims to sever that relationship entirely</w:t>
      </w:r>
      <w:r w:rsidRPr="00BF4081">
        <w:rPr>
          <w:sz w:val="16"/>
        </w:rPr>
        <w:t xml:space="preserve">. Especially in leper colonies run by missionaries, </w:t>
      </w:r>
      <w:r w:rsidRPr="00B45E23">
        <w:rPr>
          <w:rStyle w:val="StyleUnderline"/>
        </w:rPr>
        <w:t>mediation was not between the institutional world and the home world of the leper, but between the leper colony and the afterlife</w:t>
      </w:r>
      <w:r w:rsidRPr="00BF4081">
        <w:rPr>
          <w:sz w:val="16"/>
        </w:rPr>
        <w:t xml:space="preserve">. The incommutable life sentence of leprosy in fact removed most of the sanctions that managers of less absolutely total institutions had at their disposal. S.P. Impey, Surgeon Superintendent of the Robben Island leper colony off Cape Town in the early 1890s, remarked on how troublesome lepers were to deal with: ‘You cannot starve them and you cannot flog them; all you can do is to deprive them of their liberty.’5 And although </w:t>
      </w:r>
      <w:r w:rsidRPr="00B45E23">
        <w:rPr>
          <w:rStyle w:val="StyleUnderline"/>
        </w:rPr>
        <w:t>the island seemed ideal for this purpose</w:t>
      </w:r>
      <w:r w:rsidRPr="00BF4081">
        <w:rPr>
          <w:sz w:val="16"/>
        </w:rPr>
        <w:t>, allowing, as Impey remarked, control to be exerted without stirring public opinion</w:t>
      </w:r>
      <w:r w:rsidRPr="00B45E23">
        <w:rPr>
          <w:rStyle w:val="StyleUnderline"/>
        </w:rPr>
        <w:t>, it also reinforced solidarity among inmates with absolutely nothing to lose</w:t>
      </w:r>
      <w:r w:rsidRPr="00BF4081">
        <w:rPr>
          <w:sz w:val="16"/>
        </w:rPr>
        <w:t xml:space="preserve">. </w:t>
      </w:r>
      <w:r w:rsidRPr="00B45E23">
        <w:rPr>
          <w:rStyle w:val="StyleUnderline"/>
        </w:rPr>
        <w:t>One leprosy worker</w:t>
      </w:r>
      <w:r w:rsidRPr="00BF4081">
        <w:rPr>
          <w:sz w:val="16"/>
        </w:rPr>
        <w:t xml:space="preserve"> in Nyasaland </w:t>
      </w:r>
      <w:r w:rsidRPr="00B45E23">
        <w:rPr>
          <w:rStyle w:val="StyleUnderline"/>
        </w:rPr>
        <w:t>recalled that her patients referred to themselves as ‘The Dead’</w:t>
      </w:r>
      <w:r w:rsidRPr="00BF4081">
        <w:rPr>
          <w:sz w:val="16"/>
        </w:rPr>
        <w:t xml:space="preserve">.6 </w:t>
      </w:r>
      <w:r w:rsidRPr="00B45E23">
        <w:rPr>
          <w:rStyle w:val="StyleUnderline"/>
        </w:rPr>
        <w:t xml:space="preserve">Managing detainees was difficult when there were no sanctions left to impose. </w:t>
      </w:r>
    </w:p>
    <w:p w14:paraId="19A2C9C9" w14:textId="77777777" w:rsidR="004F3CDF" w:rsidRDefault="004F3CDF" w:rsidP="004F3CDF">
      <w:pPr>
        <w:rPr>
          <w:rStyle w:val="StyleUnderline"/>
        </w:rPr>
      </w:pPr>
      <w:r w:rsidRPr="00BF4081">
        <w:rPr>
          <w:sz w:val="16"/>
        </w:rPr>
        <w:t xml:space="preserve">Another characteristic of Goffman’s total institution is that </w:t>
      </w:r>
      <w:r w:rsidRPr="00A950DD">
        <w:rPr>
          <w:rStyle w:val="Emphasis"/>
          <w:highlight w:val="yellow"/>
        </w:rPr>
        <w:t>inmates undergo a mortification of the self</w:t>
      </w:r>
      <w:r w:rsidRPr="00A950DD">
        <w:rPr>
          <w:sz w:val="16"/>
          <w:highlight w:val="yellow"/>
        </w:rPr>
        <w:t xml:space="preserve">. </w:t>
      </w:r>
      <w:r w:rsidRPr="00A950DD">
        <w:rPr>
          <w:rStyle w:val="Emphasis"/>
          <w:highlight w:val="yellow"/>
        </w:rPr>
        <w:t>They are absorbed</w:t>
      </w:r>
      <w:r w:rsidRPr="00BF4081">
        <w:rPr>
          <w:sz w:val="16"/>
        </w:rPr>
        <w:t xml:space="preserve"> into their new environment </w:t>
      </w:r>
      <w:r w:rsidRPr="00A950DD">
        <w:rPr>
          <w:rStyle w:val="Emphasis"/>
          <w:highlight w:val="yellow"/>
        </w:rPr>
        <w:t>in such a way as to strip them of their previous identity</w:t>
      </w:r>
      <w:r w:rsidRPr="00A950DD">
        <w:rPr>
          <w:sz w:val="16"/>
          <w:highlight w:val="yellow"/>
        </w:rPr>
        <w:t xml:space="preserve">.7 </w:t>
      </w:r>
      <w:r w:rsidRPr="00A950DD">
        <w:rPr>
          <w:rStyle w:val="StyleUnderline"/>
          <w:highlight w:val="yellow"/>
        </w:rPr>
        <w:t xml:space="preserve">This process </w:t>
      </w:r>
      <w:r w:rsidRPr="00A950DD">
        <w:rPr>
          <w:rStyle w:val="Emphasis"/>
          <w:highlight w:val="yellow"/>
        </w:rPr>
        <w:t>involves ‘various forms of disfigurement and defilement</w:t>
      </w:r>
      <w:r w:rsidRPr="00BF4081">
        <w:rPr>
          <w:sz w:val="16"/>
        </w:rPr>
        <w:t xml:space="preserve"> through </w:t>
      </w:r>
      <w:r w:rsidRPr="00A950DD">
        <w:rPr>
          <w:rStyle w:val="Emphasis"/>
          <w:highlight w:val="yellow"/>
        </w:rPr>
        <w:t>which the symbolic meaning of events ... fails to corroborate [the inmate’s] prior conception of self</w:t>
      </w:r>
      <w:r w:rsidRPr="00A950DD">
        <w:rPr>
          <w:sz w:val="16"/>
          <w:highlight w:val="yellow"/>
        </w:rPr>
        <w:t>’</w:t>
      </w:r>
      <w:r w:rsidRPr="00BF4081">
        <w:rPr>
          <w:sz w:val="16"/>
        </w:rPr>
        <w:t xml:space="preserve">.8 In the case of the leper, however, </w:t>
      </w:r>
      <w:r w:rsidRPr="00A950DD">
        <w:rPr>
          <w:rStyle w:val="StyleUnderline"/>
          <w:highlight w:val="yellow"/>
        </w:rPr>
        <w:t>this mortification and disfigurement has quite literally begun prior to being detained</w:t>
      </w:r>
      <w:r w:rsidRPr="00A950DD">
        <w:rPr>
          <w:sz w:val="16"/>
          <w:highlight w:val="yellow"/>
        </w:rPr>
        <w:t xml:space="preserve">; </w:t>
      </w:r>
      <w:r w:rsidRPr="00A950DD">
        <w:rPr>
          <w:rStyle w:val="StyleUnderline"/>
          <w:highlight w:val="yellow"/>
        </w:rPr>
        <w:t>it is the very reason for their incarceration</w:t>
      </w:r>
      <w:r w:rsidRPr="00A950DD">
        <w:rPr>
          <w:sz w:val="16"/>
          <w:highlight w:val="yellow"/>
        </w:rPr>
        <w:t>.</w:t>
      </w:r>
      <w:r w:rsidRPr="00BF4081">
        <w:rPr>
          <w:sz w:val="16"/>
        </w:rPr>
        <w:t xml:space="preserve"> In a sense, therefore, one of the defining practices of Goffman’s total institution precedes admission, being performed by the disease itself. Then, with tragic irony, this becomes the limited ground of their severely circumscribed freedom within the most total of institutions. The final stage in this process involves what Goffman terms </w:t>
      </w:r>
      <w:r w:rsidRPr="00B45E23">
        <w:rPr>
          <w:rStyle w:val="StyleUnderline"/>
        </w:rPr>
        <w:t>a ‘reassembly of the self’ through ‘institutional colonisation’</w:t>
      </w:r>
      <w:r w:rsidRPr="00BF4081">
        <w:rPr>
          <w:sz w:val="16"/>
        </w:rPr>
        <w:t xml:space="preserve">.9 This was especially prominent in mission-run leper colonies. Megan Vaughan, in her study of African leper colonies in this period, describes </w:t>
      </w:r>
      <w:r w:rsidRPr="00B45E23">
        <w:rPr>
          <w:rStyle w:val="StyleUnderline"/>
        </w:rPr>
        <w:t>the missionary-led attempt to engineer a ‘leper identity’ through the projection of a powerful Christian disease symbolism</w:t>
      </w:r>
      <w:r w:rsidRPr="00A950DD">
        <w:rPr>
          <w:sz w:val="16"/>
          <w:highlight w:val="yellow"/>
        </w:rPr>
        <w:t xml:space="preserve">. </w:t>
      </w:r>
      <w:r w:rsidRPr="00A950DD">
        <w:rPr>
          <w:rStyle w:val="Emphasis"/>
          <w:highlight w:val="yellow"/>
        </w:rPr>
        <w:t>Only when lepers relinquished their previous social identities and allowed the disease to define them would they find ‘peace’</w:t>
      </w:r>
      <w:r w:rsidRPr="00BF4081">
        <w:rPr>
          <w:sz w:val="16"/>
        </w:rPr>
        <w:t xml:space="preserve">.10 While ‘peace’ seems an unlikely outcome of their situation, many inmates of leper colonies were probably persuaded to redefine themselves as ‘lepers’, although as Megan Vaughan points out, the degree of this acceptance is difficult to assess, not least because of our heavy dependence on missionary sources for knowledge of the inhabitants themselves.11 But, as we shall see, acceptance of the leper identity did not necessarily lead to quiescent subjects. </w:t>
      </w:r>
      <w:r w:rsidRPr="00B45E23">
        <w:rPr>
          <w:rStyle w:val="StyleUnderline"/>
        </w:rPr>
        <w:t>The uncompromisingly total nature of leper colonies, particularly those situated on islands, removed the very basis for controlled negotiation upon which the successful management of a total institution depended.</w:t>
      </w:r>
    </w:p>
    <w:p w14:paraId="1523E8E2" w14:textId="77777777" w:rsidR="004F3CDF" w:rsidRDefault="008F65B5" w:rsidP="004F3CDF">
      <w:pPr>
        <w:pStyle w:val="Heading4"/>
      </w:pPr>
      <w:r>
        <w:t xml:space="preserve">The leper colony is the model colony – the authoritative structure isolates lepers from freedom. </w:t>
      </w:r>
    </w:p>
    <w:p w14:paraId="1DA9D6CF" w14:textId="77777777" w:rsidR="004F3CDF" w:rsidRPr="00030B34" w:rsidRDefault="004F3CDF" w:rsidP="004F3CDF">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14" w:history="1">
        <w:r w:rsidR="002008F7" w:rsidRPr="00EF5512">
          <w:rPr>
            <w:rStyle w:val="Hyperlink"/>
          </w:rPr>
          <w:t>https://doi.org/10.1017/CBO9780511497285,pg</w:t>
        </w:r>
      </w:hyperlink>
      <w:r w:rsidR="002008F7">
        <w:rPr>
          <w:rStyle w:val="Hyperlink"/>
        </w:rPr>
        <w:t>. 150-152</w:t>
      </w:r>
      <w:r>
        <w:t>) //SJK</w:t>
      </w:r>
    </w:p>
    <w:p w14:paraId="17A2793A" w14:textId="77777777" w:rsidR="004F3CDF" w:rsidRPr="00D34233" w:rsidRDefault="004F3CDF" w:rsidP="004F3CDF">
      <w:pPr>
        <w:rPr>
          <w:sz w:val="16"/>
        </w:rPr>
      </w:pPr>
      <w:r w:rsidRPr="00D34233">
        <w:rPr>
          <w:sz w:val="16"/>
        </w:rPr>
        <w:t xml:space="preserve">The key phrase in all this is Hyde’s remark that the spread of leprosy is the result of ‘taking and using everything in common’. The missionary attempt to privatise the Hawaiian body had met strong cultural resistance. New England domestic values had little purchase on Hawaiian family practices. In Bakhtinian terms, </w:t>
      </w:r>
      <w:r w:rsidRPr="00A950DD">
        <w:rPr>
          <w:rStyle w:val="StyleUnderline"/>
          <w:highlight w:val="yellow"/>
        </w:rPr>
        <w:t>the</w:t>
      </w:r>
      <w:r w:rsidRPr="00BF66C2">
        <w:rPr>
          <w:rStyle w:val="StyleUnderline"/>
        </w:rPr>
        <w:t xml:space="preserve"> closed-off and uptight </w:t>
      </w:r>
      <w:r w:rsidRPr="00A950DD">
        <w:rPr>
          <w:rStyle w:val="StyleUnderline"/>
          <w:highlight w:val="yellow"/>
        </w:rPr>
        <w:t>Western body was confronted with an indigenous body that remained</w:t>
      </w:r>
      <w:r w:rsidRPr="00BF66C2">
        <w:rPr>
          <w:rStyle w:val="StyleUnderline"/>
        </w:rPr>
        <w:t xml:space="preserve"> incorrigibly </w:t>
      </w:r>
      <w:r w:rsidRPr="00A950DD">
        <w:rPr>
          <w:rStyle w:val="StyleUnderline"/>
          <w:highlight w:val="yellow"/>
        </w:rPr>
        <w:t>open</w:t>
      </w:r>
      <w:r w:rsidRPr="00BF66C2">
        <w:rPr>
          <w:rStyle w:val="StyleUnderline"/>
        </w:rPr>
        <w:t xml:space="preserve"> to </w:t>
      </w:r>
      <w:r w:rsidRPr="00A86D8A">
        <w:rPr>
          <w:rStyle w:val="StyleUnderline"/>
        </w:rPr>
        <w:t>the</w:t>
      </w:r>
      <w:r w:rsidRPr="00BF66C2">
        <w:rPr>
          <w:rStyle w:val="StyleUnderline"/>
        </w:rPr>
        <w:t xml:space="preserve"> world </w:t>
      </w:r>
      <w:r w:rsidRPr="00A950DD">
        <w:rPr>
          <w:rStyle w:val="StyleUnderline"/>
          <w:highlight w:val="yellow"/>
        </w:rPr>
        <w:t>and</w:t>
      </w:r>
      <w:r w:rsidRPr="00BF66C2">
        <w:rPr>
          <w:rStyle w:val="StyleUnderline"/>
        </w:rPr>
        <w:t xml:space="preserve"> flagrantly </w:t>
      </w:r>
      <w:r w:rsidRPr="00A950DD">
        <w:rPr>
          <w:rStyle w:val="StyleUnderline"/>
          <w:highlight w:val="yellow"/>
        </w:rPr>
        <w:t>exceeded</w:t>
      </w:r>
      <w:r w:rsidRPr="00BF66C2">
        <w:rPr>
          <w:rStyle w:val="StyleUnderline"/>
        </w:rPr>
        <w:t xml:space="preserve"> its own </w:t>
      </w:r>
      <w:r w:rsidRPr="00A950DD">
        <w:rPr>
          <w:rStyle w:val="StyleUnderline"/>
          <w:highlight w:val="yellow"/>
        </w:rPr>
        <w:t>limits</w:t>
      </w:r>
      <w:r w:rsidRPr="00D34233">
        <w:rPr>
          <w:sz w:val="16"/>
        </w:rPr>
        <w:t xml:space="preserve">, in so doing </w:t>
      </w:r>
      <w:r w:rsidRPr="00A950DD">
        <w:rPr>
          <w:rStyle w:val="StyleUnderline"/>
          <w:highlight w:val="yellow"/>
        </w:rPr>
        <w:t>endangering both itself and the world it inhabited</w:t>
      </w:r>
      <w:r w:rsidRPr="00D34233">
        <w:rPr>
          <w:sz w:val="16"/>
        </w:rPr>
        <w:t xml:space="preserve">.23 For Hyde and his kind, </w:t>
      </w:r>
      <w:r w:rsidRPr="00BF66C2">
        <w:rPr>
          <w:rStyle w:val="StyleUnderline"/>
        </w:rPr>
        <w:t>this inability to recognise the limits of the self</w:t>
      </w:r>
      <w:r w:rsidRPr="00D34233">
        <w:rPr>
          <w:sz w:val="16"/>
        </w:rPr>
        <w:t xml:space="preserve">, </w:t>
      </w:r>
      <w:r w:rsidRPr="00BF66C2">
        <w:rPr>
          <w:rStyle w:val="StyleUnderline"/>
        </w:rPr>
        <w:t>and to contain it safely within the confines of the monogamous nuclear family</w:t>
      </w:r>
      <w:r w:rsidRPr="00D34233">
        <w:rPr>
          <w:sz w:val="16"/>
        </w:rPr>
        <w:t xml:space="preserve">, </w:t>
      </w:r>
      <w:r w:rsidRPr="00BF66C2">
        <w:rPr>
          <w:rStyle w:val="StyleUnderline"/>
        </w:rPr>
        <w:t xml:space="preserve">facilitated the spread of disease, </w:t>
      </w:r>
      <w:r w:rsidRPr="00A950DD">
        <w:rPr>
          <w:rStyle w:val="StyleUnderline"/>
          <w:highlight w:val="yellow"/>
        </w:rPr>
        <w:t>leprosy</w:t>
      </w:r>
      <w:r w:rsidRPr="00BF66C2">
        <w:rPr>
          <w:rStyle w:val="StyleUnderline"/>
        </w:rPr>
        <w:t xml:space="preserve"> in particular, and </w:t>
      </w:r>
      <w:r w:rsidRPr="00A950DD">
        <w:rPr>
          <w:rStyle w:val="StyleUnderline"/>
          <w:highlight w:val="yellow"/>
        </w:rPr>
        <w:t>threatened the whole basis of social order</w:t>
      </w:r>
      <w:r w:rsidRPr="00A950DD">
        <w:rPr>
          <w:sz w:val="16"/>
          <w:highlight w:val="yellow"/>
        </w:rPr>
        <w:t xml:space="preserve">. </w:t>
      </w:r>
      <w:r w:rsidRPr="00A950DD">
        <w:rPr>
          <w:rStyle w:val="StyleUnderline"/>
          <w:highlight w:val="yellow"/>
        </w:rPr>
        <w:t>It was therefore necessary to counter the danger of leprosy by shutting it away totally</w:t>
      </w:r>
      <w:r w:rsidRPr="00A950DD">
        <w:rPr>
          <w:sz w:val="16"/>
          <w:highlight w:val="yellow"/>
        </w:rPr>
        <w:t>.</w:t>
      </w:r>
      <w:r w:rsidRPr="00D34233">
        <w:rPr>
          <w:sz w:val="16"/>
        </w:rPr>
        <w:t xml:space="preserve"> Hyde’s remark about the sham of government segregation policies refers, in the first instance, to Walter Murray Gibson, Hawaiian premier in the mid-1880s, who was thought by many haole (Europeans) to be soft on segregation in order to win electoral support from indigenous Hawaiian voters.24 But Hyde’s anger at the government’s failure to impose segregation with sufficient stringency was also a displaced expression of his sense of helplessness at the spread of the disease. Later in 1884 he wrote: ‘To such an extent does leprosy prevail that the segregation of lepers is a physical impossibility.’25 The hard line on segregation demanded by haole was always shadowed by the knowledge that it seemed to be making no impact on the disease. And Hyde, as we have seen, could be most uncomfortable with segregation when it applied to specific individuals or groups known personally to him. Noting that the K akaako shore hospital for lepers in Honolulu, intended as a way station for Kalawao, had forty children among its patients, he reflected that ‘it seems insensate cruelty to send such little helpless ones to the festering mass of vile humanity on Molokai’.26 Nevertheless, when festering humanity threatened wholesome humanity isolation of the former was imperative, no matter how cruel or ineffective</w:t>
      </w:r>
      <w:r w:rsidRPr="00ED2F32">
        <w:rPr>
          <w:rStyle w:val="StyleUnderline"/>
        </w:rPr>
        <w:t>. And what about the leper colony itself</w:t>
      </w:r>
      <w:r w:rsidRPr="00D34233">
        <w:rPr>
          <w:sz w:val="16"/>
        </w:rPr>
        <w:t xml:space="preserve">? The standard narrative of Damien’s work at Kalawao is one of creating order out of anarchy and replacing neglect with care. On his death The Times carried a leader in which Damien was said to have made </w:t>
      </w:r>
      <w:r w:rsidRPr="00A950DD">
        <w:rPr>
          <w:rStyle w:val="StyleUnderline"/>
          <w:highlight w:val="yellow"/>
        </w:rPr>
        <w:t>the leper settlement ‘nothing less than a model colony’</w:t>
      </w:r>
      <w:r w:rsidRPr="00ED2F32">
        <w:rPr>
          <w:rStyle w:val="StyleUnderline"/>
        </w:rPr>
        <w:t>.</w:t>
      </w:r>
      <w:r w:rsidRPr="00D34233">
        <w:rPr>
          <w:sz w:val="16"/>
        </w:rPr>
        <w:t>27 Traveller-writers such as Charles Warren Stoddard and Robert Louis Stevenson who visited Molokai wrote eloquently of Damien’s transformation of the wretched site. Jack London, visiting in 1906, reported that patients found to have been misdiagnosed, or whose cases had burnt out, were reluctant to leave.28 And Arthur Mouritz, resident physician at the leper colony from 1884 to 1887, described kokua attempting to produce signs of leprosy on their body by rubbing and burning their skin in order to ensure ‘a lazy, free from care existence ...[and] to get their daily food free’.29 Such accounts, however, conform too closely to familiar European narratives of rescuing native peoples from themselves, and to European stereotypes of idle natives unable to cope with modern life, to be taken entirely at face value.</w:t>
      </w:r>
      <w:r w:rsidRPr="008368A3">
        <w:rPr>
          <w:rStyle w:val="StyleUnderline"/>
        </w:rPr>
        <w:t xml:space="preserve"> The story of Molokai</w:t>
      </w:r>
      <w:r w:rsidRPr="00D34233">
        <w:rPr>
          <w:sz w:val="16"/>
        </w:rPr>
        <w:t xml:space="preserve"> has repeatedly been reduced to the story  of Damien. But as Pennie Moblo has pointed out, Kalaupapa was not a deserted peninsula but already inhabited by taro and sweet-potato farmers working the adjacent Waikolu Valley; further, the colony </w:t>
      </w:r>
      <w:r w:rsidRPr="008368A3">
        <w:rPr>
          <w:rStyle w:val="StyleUnderline"/>
        </w:rPr>
        <w:t>was far more self-organising than the stock narrative suggests</w:t>
      </w:r>
      <w:r w:rsidRPr="00D34233">
        <w:rPr>
          <w:sz w:val="16"/>
        </w:rPr>
        <w:t>, and its official administrative structure normally involved a Hawaiian or part-Hawaiian patient as the superintendent. Damien was temporary superintendent for several years in the late 1870s but was removed from this post by the Hawaiian Board of Health after complaints about his arbitrary use of power.30 Mythic histories of Molokai have emptied its landscape of all but Damien and the lepers, and greatly simplified a complex record of antagonism and negotiation between Damien’s mission, the Hawaiian Board of Health and the leper population itself.31</w:t>
      </w:r>
    </w:p>
    <w:p w14:paraId="4F11581F" w14:textId="77777777" w:rsidR="004F3CDF" w:rsidRPr="00D34233" w:rsidRDefault="004F3CDF" w:rsidP="004F3CDF">
      <w:pPr>
        <w:rPr>
          <w:sz w:val="16"/>
        </w:rPr>
      </w:pPr>
      <w:r w:rsidRPr="00D34233">
        <w:rPr>
          <w:sz w:val="16"/>
        </w:rPr>
        <w:t xml:space="preserve">The cult of Damien was enlisted in support of missions, and more generally of colonialism. The modern figure of the leper was partly a missionary construct, linking nineteenth-century colonialism with the example of Saint Francis and the teaching of Christ. Judeo-Christian abhorrence of the disease heightened the heroism and compassion of missionaryworkamongleperswhileratifyingthetaskofreligiousandcultural conversion. Megan Vaughan has argued that in Africa the lazaret became a </w:t>
      </w:r>
      <w:r w:rsidRPr="009E5E6D">
        <w:rPr>
          <w:rStyle w:val="StyleUnderline"/>
        </w:rPr>
        <w:t>‘colony within a colony’,</w:t>
      </w:r>
      <w:r w:rsidRPr="00D34233">
        <w:rPr>
          <w:sz w:val="16"/>
        </w:rPr>
        <w:t xml:space="preserve"> </w:t>
      </w:r>
      <w:r w:rsidRPr="009E5E6D">
        <w:rPr>
          <w:rStyle w:val="StyleUnderline"/>
        </w:rPr>
        <w:t>a place where the values of civilisation could be instilled in a setting insulated from other pressures</w:t>
      </w:r>
      <w:r w:rsidRPr="00A950DD">
        <w:rPr>
          <w:sz w:val="16"/>
          <w:highlight w:val="yellow"/>
        </w:rPr>
        <w:t xml:space="preserve">. </w:t>
      </w:r>
      <w:r w:rsidRPr="00A950DD">
        <w:rPr>
          <w:rStyle w:val="Emphasis"/>
          <w:highlight w:val="yellow"/>
        </w:rPr>
        <w:t>Within the leper settlement the truly powerless native subject could be isolated, reconstructed and incorporated into a community whose authority structure was a model of the ideal colony</w:t>
      </w:r>
      <w:r w:rsidRPr="00A950DD">
        <w:rPr>
          <w:sz w:val="16"/>
          <w:highlight w:val="yellow"/>
        </w:rPr>
        <w:t>. T</w:t>
      </w:r>
      <w:r w:rsidRPr="00A950DD">
        <w:rPr>
          <w:rStyle w:val="Emphasis"/>
          <w:highlight w:val="yellow"/>
        </w:rPr>
        <w:t>he leper was therefore doubly colonised, disfigured and disempowered by disease</w:t>
      </w:r>
      <w:r w:rsidRPr="00D34233">
        <w:rPr>
          <w:sz w:val="16"/>
        </w:rPr>
        <w:t xml:space="preserve">, and </w:t>
      </w:r>
      <w:r w:rsidRPr="00A950DD">
        <w:rPr>
          <w:rStyle w:val="Emphasis"/>
          <w:highlight w:val="yellow"/>
        </w:rPr>
        <w:t>controlled through the dispensation of material and spiritual aid.</w:t>
      </w:r>
      <w:r w:rsidRPr="00D34233">
        <w:rPr>
          <w:sz w:val="16"/>
        </w:rPr>
        <w:t xml:space="preserve"> By learning to be ‘a leper’ and accepting the loss of all other identities, the patient became an ideal type of the colonial subject, marooned and dependent.32 The accounts of Molokai after Damien’s death were of this sort. His courage and humanity had produced a well-ordered and deferential colonial settlement, an island commonwealth with a missionary king, to update Gonzalo’s contradictory vision of an island utopia.</w:t>
      </w:r>
    </w:p>
    <w:p w14:paraId="676E83FC" w14:textId="77777777" w:rsidR="00F878D6" w:rsidRDefault="00F878D6" w:rsidP="00F878D6"/>
    <w:p w14:paraId="15CA5BE0" w14:textId="77777777" w:rsidR="00E67BEE" w:rsidRPr="00AD161B" w:rsidRDefault="00E67BEE" w:rsidP="00E67BEE">
      <w:pPr>
        <w:pStyle w:val="Heading4"/>
      </w:pPr>
      <w:r>
        <w:t xml:space="preserve">The leper is the embodiment of instability of subject </w:t>
      </w:r>
    </w:p>
    <w:p w14:paraId="0F33677C" w14:textId="77777777" w:rsidR="00E67BEE" w:rsidRPr="00AD161B" w:rsidRDefault="00E67BEE" w:rsidP="00E67BEE">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15" w:history="1">
        <w:r w:rsidRPr="00AD161B">
          <w:rPr>
            <w:rStyle w:val="Hyperlink"/>
          </w:rPr>
          <w:t>https://doi.org/10.1017/CBO9780511497285</w:t>
        </w:r>
      </w:hyperlink>
      <w:r w:rsidRPr="00AD161B">
        <w:t>) //SJK</w:t>
      </w:r>
    </w:p>
    <w:p w14:paraId="4215C1FC" w14:textId="77777777" w:rsidR="00E67BEE" w:rsidRPr="00AD161B" w:rsidRDefault="00E67BEE" w:rsidP="00E67BEE">
      <w:pPr>
        <w:rPr>
          <w:sz w:val="16"/>
        </w:rPr>
      </w:pPr>
      <w:r w:rsidRPr="00AD161B">
        <w:rPr>
          <w:sz w:val="16"/>
        </w:rPr>
        <w:t xml:space="preserve">Gilroy places the rise of camp-thinking in the context of ‘that fateful shift from species to ethnos and the transformed understanding of humanity and its limits’ that followed. ‘The Jew’ and ‘The Negro’, he argues, were reconfigured by the interplay of raciology, modernity, selfhood and alterity during the nineteenth century.27 We can also find variants of ethnos at work within the metropole itself: other figures of particularity, defined more by class and gender than race, that were being isolated at home. The prostitute and the tuberculosis patient are two that I have selected because of their direct association with disease. But the mental patient and the conscientious objector would be further examples of this process. And </w:t>
      </w:r>
      <w:r w:rsidRPr="00A950DD">
        <w:rPr>
          <w:rStyle w:val="StyleUnderline"/>
          <w:highlight w:val="yellow"/>
        </w:rPr>
        <w:t>the shape-shifting figure of the leper</w:t>
      </w:r>
      <w:r w:rsidRPr="00AD161B">
        <w:rPr>
          <w:rStyle w:val="StyleUnderline"/>
        </w:rPr>
        <w:t xml:space="preserve">, found in both colony and metropole, </w:t>
      </w:r>
      <w:r w:rsidRPr="00A950DD">
        <w:rPr>
          <w:rStyle w:val="StyleUnderline"/>
          <w:highlight w:val="yellow"/>
        </w:rPr>
        <w:t>forever an outcast</w:t>
      </w:r>
      <w:r w:rsidRPr="00AD161B">
        <w:rPr>
          <w:rStyle w:val="StyleUnderline"/>
        </w:rPr>
        <w:t xml:space="preserve"> and forever threatening to return,</w:t>
      </w:r>
      <w:r w:rsidRPr="00AD161B">
        <w:rPr>
          <w:sz w:val="16"/>
        </w:rPr>
        <w:t xml:space="preserve"> is a particularly vivid example of the instability of such figures and the anxieties that accumulated around them. </w:t>
      </w:r>
      <w:r w:rsidRPr="00A950DD">
        <w:rPr>
          <w:rStyle w:val="Emphasis"/>
          <w:highlight w:val="yellow"/>
        </w:rPr>
        <w:t>This racialised figure constantly threatened to deracialise</w:t>
      </w:r>
      <w:r w:rsidRPr="00AD161B">
        <w:rPr>
          <w:sz w:val="16"/>
        </w:rPr>
        <w:t xml:space="preserve">, to become European as well as African, Oriental or Polynesian; in Gilroy’s terminology, to replace ethnos with species. This, however, would have been </w:t>
      </w:r>
      <w:r w:rsidRPr="00AD161B">
        <w:rPr>
          <w:rStyle w:val="StyleUnderline"/>
        </w:rPr>
        <w:t>a dangerous and tainted species, a diseased thing</w:t>
      </w:r>
      <w:r w:rsidRPr="00AD161B">
        <w:rPr>
          <w:sz w:val="16"/>
        </w:rPr>
        <w:t>.</w:t>
      </w:r>
    </w:p>
    <w:p w14:paraId="57BFB464" w14:textId="77777777" w:rsidR="00E67BEE" w:rsidRPr="00AD161B" w:rsidRDefault="00E67BEE" w:rsidP="00E67BEE">
      <w:pPr>
        <w:rPr>
          <w:rStyle w:val="Emphasis"/>
        </w:rPr>
      </w:pPr>
      <w:r w:rsidRPr="00AD161B">
        <w:rPr>
          <w:sz w:val="16"/>
        </w:rPr>
        <w:t xml:space="preserve">There is, finally, another sense in which the leper and the leper colony can be seen as an extreme type of camp-thinking. </w:t>
      </w:r>
      <w:r w:rsidRPr="00A950DD">
        <w:rPr>
          <w:rStyle w:val="Emphasis"/>
          <w:highlight w:val="yellow"/>
        </w:rPr>
        <w:t>The leper embodies the instability of selfhood and alterity</w:t>
      </w:r>
      <w:r w:rsidRPr="00AD161B">
        <w:rPr>
          <w:sz w:val="16"/>
        </w:rPr>
        <w:t xml:space="preserve">, and therefore </w:t>
      </w:r>
      <w:r w:rsidRPr="00A950DD">
        <w:rPr>
          <w:rStyle w:val="StyleUnderline"/>
          <w:highlight w:val="yellow"/>
        </w:rPr>
        <w:t>the impossibility of securing difference</w:t>
      </w:r>
      <w:r w:rsidRPr="00AD161B">
        <w:rPr>
          <w:rStyle w:val="StyleUnderline"/>
        </w:rPr>
        <w:t>.</w:t>
      </w:r>
      <w:r w:rsidRPr="00AD161B">
        <w:rPr>
          <w:sz w:val="16"/>
        </w:rPr>
        <w:t xml:space="preserve"> In like manner the leper colony demonstrates the impossibility of camps. The supposedly native and tropical disease of leprosy had a long European history, </w:t>
      </w:r>
      <w:r w:rsidRPr="00AD161B">
        <w:rPr>
          <w:rStyle w:val="StyleUnderline"/>
        </w:rPr>
        <w:t xml:space="preserve">was </w:t>
      </w:r>
      <w:r w:rsidRPr="00A950DD">
        <w:rPr>
          <w:rStyle w:val="StyleUnderline"/>
          <w:highlight w:val="yellow"/>
        </w:rPr>
        <w:t>a danger to Europeans in colonial settings</w:t>
      </w:r>
      <w:r w:rsidRPr="00AD161B">
        <w:rPr>
          <w:rStyle w:val="StyleUnderline"/>
        </w:rPr>
        <w:t>,</w:t>
      </w:r>
      <w:r w:rsidRPr="00AD161B">
        <w:rPr>
          <w:sz w:val="16"/>
        </w:rPr>
        <w:t xml:space="preserve"> and threatened to return to the centres of empire. </w:t>
      </w:r>
      <w:r w:rsidRPr="00AD161B">
        <w:rPr>
          <w:rStyle w:val="StyleUnderline"/>
        </w:rPr>
        <w:t>The strictly segregated leper colony was a response to these fears but did not contain the disease</w:t>
      </w:r>
      <w:r w:rsidRPr="00AD161B">
        <w:rPr>
          <w:sz w:val="16"/>
        </w:rPr>
        <w:t xml:space="preserve">. The example of Hawaii suggested that compulsory segregation did not work. Diagnosis was imprecise. Those who contracted the disease would often go into hiding. Camps were always leaky, places from which the fears they were designed to contain would always threaten to escape. Camps and those within them would not stay in place, while disease in general, and </w:t>
      </w:r>
      <w:r w:rsidRPr="00A950DD">
        <w:rPr>
          <w:rStyle w:val="Emphasis"/>
          <w:highlight w:val="yellow"/>
        </w:rPr>
        <w:t>leprosy</w:t>
      </w:r>
      <w:r w:rsidRPr="00AD161B">
        <w:rPr>
          <w:sz w:val="16"/>
        </w:rPr>
        <w:t xml:space="preserve"> in particular</w:t>
      </w:r>
      <w:r w:rsidRPr="00A950DD">
        <w:rPr>
          <w:sz w:val="16"/>
          <w:highlight w:val="yellow"/>
        </w:rPr>
        <w:t xml:space="preserve">, </w:t>
      </w:r>
      <w:r w:rsidRPr="00A950DD">
        <w:rPr>
          <w:rStyle w:val="Emphasis"/>
          <w:highlight w:val="yellow"/>
        </w:rPr>
        <w:t>made a nonsense of inside/ outside, or membrane thinking; the higher the walls the greater the fears. Leprosy, the disease-condition above all others that permitted no inbetween, became the locus of in-between fears.</w:t>
      </w:r>
    </w:p>
    <w:p w14:paraId="707843FB" w14:textId="77777777" w:rsidR="008F65B5" w:rsidRPr="008F65B5" w:rsidRDefault="008F65B5" w:rsidP="008F65B5">
      <w:pPr>
        <w:pStyle w:val="Heading4"/>
      </w:pPr>
      <w:r>
        <w:t>Lepers occupy</w:t>
      </w:r>
      <w:r w:rsidR="0079627E">
        <w:t xml:space="preserve"> a liminal sp</w:t>
      </w:r>
      <w:r>
        <w:t xml:space="preserve">ace between citizen and outcast because of the ‘lack of civility’ </w:t>
      </w:r>
    </w:p>
    <w:p w14:paraId="50D4E45A" w14:textId="77777777" w:rsidR="0079627E" w:rsidRPr="003130C9" w:rsidRDefault="0079627E" w:rsidP="0079627E">
      <w:pPr>
        <w:rPr>
          <w:b/>
          <w:bCs/>
          <w:sz w:val="26"/>
        </w:rPr>
      </w:pPr>
      <w:r>
        <w:rPr>
          <w:rStyle w:val="Style13ptBold"/>
        </w:rPr>
        <w:t>Moran 02 (</w:t>
      </w:r>
      <w:r w:rsidRPr="00744C9C">
        <w:rPr>
          <w:rStyle w:val="Style13ptBold"/>
          <w:sz w:val="16"/>
          <w:szCs w:val="16"/>
        </w:rPr>
        <w:t xml:space="preserve">Michelle, </w:t>
      </w:r>
      <w:r w:rsidRPr="00744C9C">
        <w:rPr>
          <w:sz w:val="16"/>
          <w:szCs w:val="16"/>
        </w:rPr>
        <w:t>Professor in the Department History and Political Science, Montgomery College</w:t>
      </w:r>
      <w:r w:rsidRPr="00744C9C">
        <w:rPr>
          <w:rStyle w:val="Style13ptBold"/>
          <w:sz w:val="16"/>
          <w:szCs w:val="16"/>
        </w:rPr>
        <w:t xml:space="preserve"> Colonizing Leprosy – Imperialism, Patients, and the Politics of Public Health in Hawai’i and Lousiana</w:t>
      </w:r>
      <w:r>
        <w:rPr>
          <w:rStyle w:val="Style13ptBold"/>
          <w:sz w:val="16"/>
          <w:szCs w:val="16"/>
        </w:rPr>
        <w:t xml:space="preserve">, </w:t>
      </w:r>
      <w:r>
        <w:rPr>
          <w:rStyle w:val="Style13ptBold"/>
        </w:rPr>
        <w:t>)</w:t>
      </w:r>
    </w:p>
    <w:p w14:paraId="12492764" w14:textId="77777777" w:rsidR="0079627E" w:rsidRPr="00B3773A" w:rsidRDefault="0079627E" w:rsidP="0079627E">
      <w:pPr>
        <w:rPr>
          <w:u w:val="single"/>
        </w:rPr>
      </w:pPr>
      <w:r w:rsidRPr="009C5376">
        <w:rPr>
          <w:sz w:val="16"/>
        </w:rPr>
        <w:t xml:space="preserve"> </w:t>
      </w:r>
      <w:r w:rsidRPr="00B3773A">
        <w:rPr>
          <w:u w:val="single"/>
        </w:rPr>
        <w:t xml:space="preserve">the Early incident suggested, legislators recognized that some leprosy patients had served the nation and that </w:t>
      </w:r>
      <w:r w:rsidRPr="00A950DD">
        <w:rPr>
          <w:highlight w:val="yellow"/>
          <w:u w:val="single"/>
        </w:rPr>
        <w:t>those with leprosy deserved</w:t>
      </w:r>
      <w:r w:rsidRPr="00B3773A">
        <w:rPr>
          <w:u w:val="single"/>
        </w:rPr>
        <w:t xml:space="preserve"> more </w:t>
      </w:r>
      <w:r w:rsidRPr="00A950DD">
        <w:rPr>
          <w:highlight w:val="yellow"/>
          <w:u w:val="single"/>
        </w:rPr>
        <w:t>humane treatment, but this did not mean that Congress would accord such people full status</w:t>
      </w:r>
      <w:r w:rsidRPr="00B3773A">
        <w:rPr>
          <w:u w:val="single"/>
        </w:rPr>
        <w:t xml:space="preserve"> as citizens</w:t>
      </w:r>
      <w:r w:rsidRPr="009C5376">
        <w:rPr>
          <w:sz w:val="16"/>
        </w:rPr>
        <w:t xml:space="preserve">. Having knowingly entered Washington, D.C., as a leprosy patient without a permit, </w:t>
      </w:r>
      <w:r w:rsidRPr="00B3773A">
        <w:rPr>
          <w:u w:val="single"/>
        </w:rPr>
        <w:t xml:space="preserve">Early had violated a city ordinance and was being held in a home enclosed with an eight-foot tall barbed wire fence. When one senator asked why Early was being treated “practically as a wild animal,” District Health Inspector William Fowler admitted, “Practically, I am afraid; we have to in order to keep him.”98 </w:t>
      </w:r>
      <w:r w:rsidRPr="00A950DD">
        <w:rPr>
          <w:highlight w:val="yellow"/>
          <w:u w:val="single"/>
        </w:rPr>
        <w:t>Politicians</w:t>
      </w:r>
      <w:r w:rsidRPr="00B3773A">
        <w:rPr>
          <w:u w:val="single"/>
        </w:rPr>
        <w:t xml:space="preserve"> and physicians may </w:t>
      </w:r>
      <w:r w:rsidRPr="00A950DD">
        <w:rPr>
          <w:highlight w:val="yellow"/>
          <w:u w:val="single"/>
        </w:rPr>
        <w:t>have considered many patients “American,” but they looked upon those with leprosy as tainted by their disease,</w:t>
      </w:r>
      <w:r w:rsidRPr="00B3773A">
        <w:rPr>
          <w:u w:val="single"/>
        </w:rPr>
        <w:t xml:space="preserve"> </w:t>
      </w:r>
      <w:r w:rsidRPr="00A950DD">
        <w:rPr>
          <w:highlight w:val="yellow"/>
          <w:u w:val="single"/>
        </w:rPr>
        <w:t>occupying a liminal space between deserving citizen and foreign contagion, patient and criminal. A person who contracted leprosy assumed a new identity as “leper,” a term that designated one as an “Other9' to be feared and contained</w:t>
      </w:r>
      <w:r w:rsidRPr="00B3773A">
        <w:rPr>
          <w:u w:val="single"/>
        </w:rPr>
        <w:t xml:space="preserve">. Perhaps </w:t>
      </w:r>
      <w:r w:rsidRPr="00A950DD">
        <w:rPr>
          <w:highlight w:val="yellow"/>
          <w:u w:val="single"/>
        </w:rPr>
        <w:t>no disease metaphor has gained such cultural resonance as the term “leper," recognized as synonymous with “outcast.”</w:t>
      </w:r>
      <w:r w:rsidRPr="00B3773A">
        <w:rPr>
          <w:u w:val="single"/>
        </w:rPr>
        <w:t xml:space="preserve"> Even Mary Mallon, who became stigmatized with the appellation “Typhoid Mary,” decried her treatment in 1909 by asking, “Why should I be banished like a leper and compelled to live in solitary confinement with only a dog for a companion...?”</w:t>
      </w:r>
      <w:r w:rsidRPr="009C5376">
        <w:rPr>
          <w:sz w:val="16"/>
        </w:rPr>
        <w:t xml:space="preserve">99 Officials spoke o f leprosy as a disease of antiquity, the Middle Ages, or the tropics, casting it as antithetical to a modem nation such as the United States. </w:t>
      </w:r>
      <w:r w:rsidRPr="00A950DD">
        <w:rPr>
          <w:highlight w:val="yellow"/>
          <w:u w:val="single"/>
        </w:rPr>
        <w:t>Anyone with the disease violated American notions of appearance, hygiene, and civilization and therefore required isolation.</w:t>
      </w:r>
      <w:r w:rsidRPr="00B3773A">
        <w:rPr>
          <w:u w:val="single"/>
        </w:rPr>
        <w:t xml:space="preserve"> The severe disfigurement common in the latter stages of the disease marked leprosy patients as deviant and threatening. One physician explained how leprosy transformed a young Louisiana patient from “a beautiful specimen of girlhood” into “a horrible and loathsome object,” while another explained that “if you have ever seen a single leper in the terminal state of the disease...you will realize how needlessly the public is menaced” by allowing them to mingle freely with healthy people</w:t>
      </w:r>
      <w:r w:rsidRPr="009C5376">
        <w:rPr>
          <w:sz w:val="16"/>
        </w:rPr>
        <w:t xml:space="preserve">. </w:t>
      </w:r>
      <w:r w:rsidRPr="00B3773A">
        <w:rPr>
          <w:u w:val="single"/>
        </w:rPr>
        <w:t xml:space="preserve">Other testimony implied that </w:t>
      </w:r>
      <w:r w:rsidRPr="00A950DD">
        <w:rPr>
          <w:highlight w:val="yellow"/>
          <w:u w:val="single"/>
        </w:rPr>
        <w:t>such patients brought the disease upon themselves through improper or indolent behavior</w:t>
      </w:r>
      <w:r w:rsidRPr="00B3773A">
        <w:rPr>
          <w:u w:val="single"/>
        </w:rPr>
        <w:t>. Explaining why the disease spread more rapidly in certain areas, Dr. Frederick Hoffman said “the type of people chiefly predisposed to leprosy on account o f their habits or mode of life are so much more numerous in tropical regions than among our more active, industrious, and robust populations.”100 Such a comment called into question the practices of Americans who did contract the disease, suggesting that they had “gone native,” sacrificing civility and citizenship and forced to suffer the consequences.</w:t>
      </w:r>
    </w:p>
    <w:p w14:paraId="1B78E0E0" w14:textId="77777777" w:rsidR="0079627E" w:rsidRPr="00DF4EB1" w:rsidRDefault="0079627E" w:rsidP="0079627E">
      <w:pPr>
        <w:tabs>
          <w:tab w:val="left" w:pos="6792"/>
        </w:tabs>
      </w:pPr>
    </w:p>
    <w:p w14:paraId="0757B809" w14:textId="77777777" w:rsidR="00D00578" w:rsidRDefault="00D00578" w:rsidP="00435D69">
      <w:pPr>
        <w:pStyle w:val="Heading3"/>
      </w:pPr>
      <w:r>
        <w:t>Metaphor</w:t>
      </w:r>
    </w:p>
    <w:p w14:paraId="4B3BEFC2" w14:textId="77777777" w:rsidR="008D49BC" w:rsidRPr="00F7229B" w:rsidRDefault="008F65B5" w:rsidP="008D49BC">
      <w:pPr>
        <w:pStyle w:val="Heading4"/>
      </w:pPr>
      <w:r>
        <w:t xml:space="preserve">Leprosy is the ultimate figure of the contaminated Other </w:t>
      </w:r>
    </w:p>
    <w:p w14:paraId="5569D20C" w14:textId="77777777" w:rsidR="008D49BC" w:rsidRPr="00F7229B" w:rsidRDefault="008D49BC" w:rsidP="008D49BC">
      <w:r w:rsidRPr="00F7229B">
        <w:rPr>
          <w:rStyle w:val="Style13ptBold"/>
        </w:rPr>
        <w:t>Boyne 90</w:t>
      </w:r>
      <w:r w:rsidRPr="00F7229B">
        <w:t xml:space="preserve"> (Roy Boyne, 4/17/1990, Professor of sociology and Vice-Provost of the Stockton Camp</w:t>
      </w:r>
      <w:r>
        <w:t xml:space="preserve">us at the University of Durham, also writes on French philosophy and European cinema, </w:t>
      </w:r>
      <w:r w:rsidRPr="00F7229B">
        <w:t>“Foucault and Derrida: The Other Side of Reason”</w:t>
      </w:r>
      <w:r>
        <w:t xml:space="preserve">, Taylor and Francis, </w:t>
      </w:r>
      <w:hyperlink r:id="rId16" w:history="1">
        <w:r w:rsidRPr="007476C7">
          <w:rPr>
            <w:rStyle w:val="Hyperlink"/>
          </w:rPr>
          <w:t>https://books.google.com/books?id=gWv5AQAAQBAJ</w:t>
        </w:r>
      </w:hyperlink>
      <w:r>
        <w:t>, pages 5-6) //SJK **language-modified</w:t>
      </w:r>
    </w:p>
    <w:p w14:paraId="57ABF7C4" w14:textId="77777777" w:rsidR="008D49BC" w:rsidRPr="004E71ED" w:rsidRDefault="008D49BC" w:rsidP="008D49BC">
      <w:pPr>
        <w:rPr>
          <w:rFonts w:asciiTheme="minorHAnsi" w:hAnsiTheme="minorHAnsi" w:cstheme="minorHAnsi"/>
          <w:sz w:val="16"/>
        </w:rPr>
      </w:pPr>
      <w:r w:rsidRPr="00A950DD">
        <w:rPr>
          <w:rStyle w:val="StyleUnderline"/>
          <w:highlight w:val="yellow"/>
        </w:rPr>
        <w:t>Leprosy was widespread</w:t>
      </w:r>
      <w:r w:rsidRPr="004E71ED">
        <w:rPr>
          <w:rFonts w:asciiTheme="minorHAnsi" w:hAnsiTheme="minorHAnsi" w:cstheme="minorHAnsi"/>
          <w:sz w:val="16"/>
        </w:rPr>
        <w:t xml:space="preserve"> throughout medieval Europe. Foucault’s research revealed that </w:t>
      </w:r>
      <w:r w:rsidRPr="007075F3">
        <w:rPr>
          <w:rStyle w:val="StyleUnderline"/>
        </w:rPr>
        <w:t>220 lazar houses existed in twelfth-century England and Scotland alone</w:t>
      </w:r>
      <w:r w:rsidRPr="004E71ED">
        <w:rPr>
          <w:rFonts w:asciiTheme="minorHAnsi" w:hAnsiTheme="minorHAnsi" w:cstheme="minorHAnsi"/>
          <w:sz w:val="16"/>
        </w:rPr>
        <w:t xml:space="preserve">. Throughout Europe at this time there were many thousands of lepers, </w:t>
      </w:r>
      <w:r w:rsidRPr="007075F3">
        <w:rPr>
          <w:rStyle w:val="StyleUnderline"/>
        </w:rPr>
        <w:t xml:space="preserve">and </w:t>
      </w:r>
      <w:r w:rsidRPr="00A950DD">
        <w:rPr>
          <w:rStyle w:val="StyleUnderline"/>
          <w:highlight w:val="yellow"/>
        </w:rPr>
        <w:t>extensive provision was made for their exclusion</w:t>
      </w:r>
      <w:r w:rsidRPr="007075F3">
        <w:rPr>
          <w:rStyle w:val="StyleUnderline"/>
        </w:rPr>
        <w:t xml:space="preserve"> from ordinary society</w:t>
      </w:r>
      <w:r w:rsidRPr="004E71ED">
        <w:rPr>
          <w:rFonts w:asciiTheme="minorHAnsi" w:hAnsiTheme="minorHAnsi" w:cstheme="minorHAnsi"/>
          <w:sz w:val="16"/>
        </w:rPr>
        <w:t xml:space="preserve">. </w:t>
      </w:r>
      <w:r w:rsidRPr="00A950DD">
        <w:rPr>
          <w:rStyle w:val="StyleUnderline"/>
          <w:highlight w:val="yellow"/>
        </w:rPr>
        <w:t>Attitudes to leprosy were compounded of fear, revulsion and disapprobation</w:t>
      </w:r>
      <w:r w:rsidRPr="004E71ED">
        <w:rPr>
          <w:rFonts w:asciiTheme="minorHAnsi" w:hAnsiTheme="minorHAnsi" w:cstheme="minorHAnsi"/>
          <w:sz w:val="16"/>
        </w:rPr>
        <w:t xml:space="preserve">, but </w:t>
      </w:r>
      <w:r w:rsidRPr="007075F3">
        <w:rPr>
          <w:rStyle w:val="StyleUnderline"/>
        </w:rPr>
        <w:t>lepers were</w:t>
      </w:r>
      <w:r w:rsidRPr="004E71ED">
        <w:rPr>
          <w:rFonts w:asciiTheme="minorHAnsi" w:hAnsiTheme="minorHAnsi" w:cstheme="minorHAnsi"/>
          <w:sz w:val="16"/>
        </w:rPr>
        <w:t xml:space="preserve"> </w:t>
      </w:r>
      <w:r w:rsidRPr="00F7229B">
        <w:rPr>
          <w:rStyle w:val="StyleUnderline"/>
          <w:rFonts w:asciiTheme="minorHAnsi" w:hAnsiTheme="minorHAnsi" w:cstheme="minorHAnsi"/>
        </w:rPr>
        <w:t>nevertheless</w:t>
      </w:r>
      <w:r w:rsidRPr="004E71ED">
        <w:rPr>
          <w:rFonts w:asciiTheme="minorHAnsi" w:hAnsiTheme="minorHAnsi" w:cstheme="minorHAnsi"/>
          <w:sz w:val="16"/>
        </w:rPr>
        <w:t xml:space="preserve"> often well </w:t>
      </w:r>
      <w:r w:rsidRPr="00F7229B">
        <w:rPr>
          <w:rStyle w:val="StyleUnderline"/>
          <w:rFonts w:asciiTheme="minorHAnsi" w:hAnsiTheme="minorHAnsi" w:cstheme="minorHAnsi"/>
        </w:rPr>
        <w:t>cared for</w:t>
      </w:r>
      <w:r w:rsidRPr="004E71ED">
        <w:rPr>
          <w:rFonts w:asciiTheme="minorHAnsi" w:hAnsiTheme="minorHAnsi" w:cstheme="minorHAnsi"/>
          <w:sz w:val="16"/>
        </w:rPr>
        <w:t xml:space="preserve"> (Midelfort, 1980, p. 253). We have, then, </w:t>
      </w:r>
      <w:r w:rsidRPr="00F7229B">
        <w:rPr>
          <w:rStyle w:val="StyleUnderline"/>
          <w:rFonts w:asciiTheme="minorHAnsi" w:hAnsiTheme="minorHAnsi" w:cstheme="minorHAnsi"/>
        </w:rPr>
        <w:t xml:space="preserve">a peculiar phenomenon: </w:t>
      </w:r>
      <w:r w:rsidRPr="00A950DD">
        <w:rPr>
          <w:rStyle w:val="StyleUnderline"/>
          <w:rFonts w:asciiTheme="minorHAnsi" w:hAnsiTheme="minorHAnsi" w:cstheme="minorHAnsi"/>
          <w:highlight w:val="yellow"/>
        </w:rPr>
        <w:t>lepers were reviled, and excluded from ordinary society</w:t>
      </w:r>
      <w:r w:rsidRPr="00F7229B">
        <w:rPr>
          <w:rStyle w:val="StyleUnderline"/>
          <w:rFonts w:asciiTheme="minorHAnsi" w:hAnsiTheme="minorHAnsi" w:cstheme="minorHAnsi"/>
        </w:rPr>
        <w:t>; but the places of exile to which the lepers were confined were sufficiently well endowed to provide a regime of care for the victims of the disease</w:t>
      </w:r>
      <w:r w:rsidRPr="004E71ED">
        <w:rPr>
          <w:rFonts w:asciiTheme="minorHAnsi" w:hAnsiTheme="minorHAnsi" w:cstheme="minorHAnsi"/>
          <w:sz w:val="16"/>
        </w:rPr>
        <w:t xml:space="preserve">. </w:t>
      </w:r>
      <w:r w:rsidRPr="00F7229B">
        <w:rPr>
          <w:rStyle w:val="StyleUnderline"/>
          <w:rFonts w:asciiTheme="minorHAnsi" w:hAnsiTheme="minorHAnsi" w:cstheme="minorHAnsi"/>
        </w:rPr>
        <w:t>The</w:t>
      </w:r>
      <w:r w:rsidRPr="004E71ED">
        <w:rPr>
          <w:rFonts w:asciiTheme="minorHAnsi" w:hAnsiTheme="minorHAnsi" w:cstheme="minorHAnsi"/>
          <w:sz w:val="16"/>
        </w:rPr>
        <w:t xml:space="preserve"> ‘immense </w:t>
      </w:r>
      <w:r w:rsidRPr="00F7229B">
        <w:rPr>
          <w:rStyle w:val="StyleUnderline"/>
          <w:rFonts w:asciiTheme="minorHAnsi" w:hAnsiTheme="minorHAnsi" w:cstheme="minorHAnsi"/>
        </w:rPr>
        <w:t>fortune</w:t>
      </w:r>
      <w:r w:rsidRPr="004E71ED">
        <w:rPr>
          <w:rFonts w:asciiTheme="minorHAnsi" w:hAnsiTheme="minorHAnsi" w:cstheme="minorHAnsi"/>
          <w:sz w:val="16"/>
        </w:rPr>
        <w:t xml:space="preserve"> </w:t>
      </w:r>
      <w:r w:rsidRPr="00F7229B">
        <w:rPr>
          <w:rStyle w:val="StyleUnderline"/>
          <w:rFonts w:asciiTheme="minorHAnsi" w:hAnsiTheme="minorHAnsi" w:cstheme="minorHAnsi"/>
        </w:rPr>
        <w:t>represented by the endowments of the lazar houses’</w:t>
      </w:r>
      <w:r w:rsidRPr="004E71ED">
        <w:rPr>
          <w:rFonts w:asciiTheme="minorHAnsi" w:hAnsiTheme="minorHAnsi" w:cstheme="minorHAnsi"/>
          <w:sz w:val="16"/>
        </w:rPr>
        <w:t xml:space="preserve"> (MC, p.4) </w:t>
      </w:r>
      <w:r w:rsidRPr="00F7229B">
        <w:rPr>
          <w:rStyle w:val="StyleUnderline"/>
          <w:rFonts w:asciiTheme="minorHAnsi" w:hAnsiTheme="minorHAnsi" w:cstheme="minorHAnsi"/>
        </w:rPr>
        <w:t>testifies to the cultural significance of the leper within the medieval worldview</w:t>
      </w:r>
      <w:r w:rsidRPr="004E71ED">
        <w:rPr>
          <w:rFonts w:asciiTheme="minorHAnsi" w:hAnsiTheme="minorHAnsi" w:cstheme="minorHAnsi"/>
          <w:sz w:val="16"/>
        </w:rPr>
        <w:t xml:space="preserve">. </w:t>
      </w:r>
      <w:r w:rsidRPr="00F7229B">
        <w:rPr>
          <w:rStyle w:val="StyleUnderline"/>
          <w:rFonts w:asciiTheme="minorHAnsi" w:hAnsiTheme="minorHAnsi" w:cstheme="minorHAnsi"/>
        </w:rPr>
        <w:t xml:space="preserve">For Foucault, </w:t>
      </w:r>
      <w:r w:rsidRPr="00A950DD">
        <w:rPr>
          <w:rStyle w:val="Emphasis"/>
          <w:highlight w:val="yellow"/>
        </w:rPr>
        <w:t>the leper was the Other</w:t>
      </w:r>
      <w:r w:rsidRPr="004761F3">
        <w:rPr>
          <w:rStyle w:val="Emphasis"/>
        </w:rPr>
        <w:t xml:space="preserve"> of the medieval world</w:t>
      </w:r>
      <w:r w:rsidRPr="00F7229B">
        <w:rPr>
          <w:rStyle w:val="StyleUnderline"/>
          <w:rFonts w:asciiTheme="minorHAnsi" w:hAnsiTheme="minorHAnsi" w:cstheme="minorHAnsi"/>
        </w:rPr>
        <w:t>,</w:t>
      </w:r>
      <w:r w:rsidRPr="004E71ED">
        <w:rPr>
          <w:rFonts w:asciiTheme="minorHAnsi" w:hAnsiTheme="minorHAnsi" w:cstheme="minorHAnsi"/>
          <w:sz w:val="16"/>
        </w:rPr>
        <w:t xml:space="preserve"> </w:t>
      </w:r>
      <w:r w:rsidRPr="00A950DD">
        <w:rPr>
          <w:rStyle w:val="Emphasis"/>
          <w:highlight w:val="yellow"/>
        </w:rPr>
        <w:t>a</w:t>
      </w:r>
      <w:r w:rsidRPr="00A950DD">
        <w:rPr>
          <w:rStyle w:val="StyleUnderline"/>
          <w:rFonts w:asciiTheme="minorHAnsi" w:hAnsiTheme="minorHAnsi" w:cstheme="minorHAnsi"/>
          <w:highlight w:val="yellow"/>
        </w:rPr>
        <w:t xml:space="preserve"> prime </w:t>
      </w:r>
      <w:r w:rsidRPr="00A950DD">
        <w:rPr>
          <w:rStyle w:val="Emphasis"/>
          <w:highlight w:val="yellow"/>
        </w:rPr>
        <w:t>source of contamination</w:t>
      </w:r>
      <w:r w:rsidRPr="004E71ED">
        <w:rPr>
          <w:rFonts w:asciiTheme="minorHAnsi" w:hAnsiTheme="minorHAnsi" w:cstheme="minorHAnsi"/>
          <w:sz w:val="16"/>
        </w:rPr>
        <w:t xml:space="preserve"> which was </w:t>
      </w:r>
      <w:r w:rsidRPr="00A950DD">
        <w:rPr>
          <w:rStyle w:val="Emphasis"/>
          <w:highlight w:val="yellow"/>
        </w:rPr>
        <w:t>to be treated with respectful</w:t>
      </w:r>
      <w:r w:rsidRPr="004761F3">
        <w:rPr>
          <w:rStyle w:val="Emphasis"/>
        </w:rPr>
        <w:t xml:space="preserve"> fear</w:t>
      </w:r>
      <w:r w:rsidRPr="004E71ED">
        <w:rPr>
          <w:rFonts w:asciiTheme="minorHAnsi" w:hAnsiTheme="minorHAnsi" w:cstheme="minorHAnsi"/>
          <w:sz w:val="16"/>
        </w:rPr>
        <w:t xml:space="preserve">. For reasons that are to some extent still obscure, leprosy was much less common by the time of the Renaissance. The practice of social </w:t>
      </w:r>
      <w:r w:rsidRPr="007075F3">
        <w:rPr>
          <w:rStyle w:val="StyleUnderline"/>
        </w:rPr>
        <w:t>exclusion appears to have had its</w:t>
      </w:r>
      <w:r w:rsidRPr="004E71ED">
        <w:rPr>
          <w:rFonts w:asciiTheme="minorHAnsi" w:hAnsiTheme="minorHAnsi" w:cstheme="minorHAnsi"/>
          <w:sz w:val="16"/>
        </w:rPr>
        <w:t xml:space="preserve"> </w:t>
      </w:r>
      <w:r w:rsidRPr="007075F3">
        <w:rPr>
          <w:rStyle w:val="StyleUnderline"/>
        </w:rPr>
        <w:t>effect, even if,</w:t>
      </w:r>
      <w:r w:rsidRPr="004E71ED">
        <w:rPr>
          <w:rFonts w:asciiTheme="minorHAnsi" w:hAnsiTheme="minorHAnsi" w:cstheme="minorHAnsi"/>
          <w:sz w:val="16"/>
        </w:rPr>
        <w:t xml:space="preserve"> in contrast with measures taken to control the plague some centuries later,3 </w:t>
      </w:r>
      <w:r w:rsidRPr="007075F3">
        <w:rPr>
          <w:rStyle w:val="StyleUnderline"/>
        </w:rPr>
        <w:t>eradication had not been its prime intent</w:t>
      </w:r>
      <w:r w:rsidRPr="004E71ED">
        <w:rPr>
          <w:rFonts w:asciiTheme="minorHAnsi" w:hAnsiTheme="minorHAnsi" w:cstheme="minorHAnsi"/>
          <w:sz w:val="16"/>
        </w:rPr>
        <w:t xml:space="preserve">. Two questions arise in respect of this reduction in the incidence of leprosy. The first relates </w:t>
      </w:r>
      <w:r w:rsidRPr="00651FCD">
        <w:rPr>
          <w:rStyle w:val="StyleUnderline"/>
        </w:rPr>
        <w:t xml:space="preserve">to </w:t>
      </w:r>
      <w:r w:rsidRPr="00A950DD">
        <w:rPr>
          <w:rStyle w:val="Emphasis"/>
          <w:highlight w:val="yellow"/>
        </w:rPr>
        <w:t>the symbolic function of the leper</w:t>
      </w:r>
      <w:r w:rsidRPr="004E71ED">
        <w:rPr>
          <w:rFonts w:asciiTheme="minorHAnsi" w:hAnsiTheme="minorHAnsi" w:cstheme="minorHAnsi"/>
          <w:sz w:val="16"/>
        </w:rPr>
        <w:t xml:space="preserve"> what figure </w:t>
      </w:r>
      <w:r w:rsidRPr="00A950DD">
        <w:rPr>
          <w:rStyle w:val="Emphasis"/>
          <w:highlight w:val="yellow"/>
        </w:rPr>
        <w:t>is to become the new Other</w:t>
      </w:r>
      <w:r w:rsidRPr="00651FCD">
        <w:rPr>
          <w:rStyle w:val="StyleUnderline"/>
        </w:rPr>
        <w:t xml:space="preserve"> of European society</w:t>
      </w:r>
      <w:r w:rsidRPr="004E71ED">
        <w:rPr>
          <w:rFonts w:asciiTheme="minorHAnsi" w:hAnsiTheme="minorHAnsi" w:cstheme="minorHAnsi"/>
          <w:sz w:val="16"/>
        </w:rPr>
        <w:t xml:space="preserve">? </w:t>
      </w:r>
      <w:r w:rsidRPr="007075F3">
        <w:rPr>
          <w:rStyle w:val="StyleUnderline"/>
        </w:rPr>
        <w:t xml:space="preserve">The second </w:t>
      </w:r>
      <w:r w:rsidRPr="004E71ED">
        <w:rPr>
          <w:sz w:val="16"/>
        </w:rPr>
        <w:t>relates to the</w:t>
      </w:r>
      <w:r w:rsidRPr="007075F3">
        <w:rPr>
          <w:rStyle w:val="StyleUnderline"/>
        </w:rPr>
        <w:t xml:space="preserve"> changes </w:t>
      </w:r>
      <w:r w:rsidRPr="004E71ED">
        <w:rPr>
          <w:sz w:val="16"/>
        </w:rPr>
        <w:t>which were bound to take place in</w:t>
      </w:r>
      <w:r w:rsidRPr="007075F3">
        <w:rPr>
          <w:rStyle w:val="StyleUnderline"/>
        </w:rPr>
        <w:t xml:space="preserve"> what we might call the economy of exclusion</w:t>
      </w:r>
      <w:r w:rsidRPr="004E71ED">
        <w:rPr>
          <w:rFonts w:asciiTheme="minorHAnsi" w:hAnsiTheme="minorHAnsi" w:cstheme="minorHAnsi"/>
          <w:sz w:val="16"/>
        </w:rPr>
        <w:t>. Foucault will show that these two questions are tightly woven together.</w:t>
      </w:r>
    </w:p>
    <w:p w14:paraId="7B4CF922" w14:textId="77777777" w:rsidR="008D49BC" w:rsidRPr="004E71ED" w:rsidRDefault="008D49BC" w:rsidP="008D49BC">
      <w:pPr>
        <w:rPr>
          <w:rFonts w:asciiTheme="minorHAnsi" w:hAnsiTheme="minorHAnsi" w:cstheme="minorHAnsi"/>
          <w:sz w:val="16"/>
        </w:rPr>
      </w:pPr>
      <w:r w:rsidRPr="004E71ED">
        <w:rPr>
          <w:rFonts w:asciiTheme="minorHAnsi" w:hAnsiTheme="minorHAnsi" w:cstheme="minorHAnsi"/>
          <w:sz w:val="16"/>
        </w:rPr>
        <w:t xml:space="preserve">The subsisting economic structure, exemplified by the wealth of the lazar houses, was not simply dismantled, with administrative self-congratulation as to a job well done. There was, argues  Foucault, a period of disorganized transition extending over some two centuries or more. In part, </w:t>
      </w:r>
      <w:r w:rsidRPr="00A950DD">
        <w:rPr>
          <w:rStyle w:val="StyleUnderline"/>
          <w:highlight w:val="yellow"/>
        </w:rPr>
        <w:t>sufferers from venereal disease inherited both the economic and social legacy of the leper</w:t>
      </w:r>
      <w:r w:rsidRPr="004E71ED">
        <w:rPr>
          <w:rFonts w:asciiTheme="minorHAnsi" w:hAnsiTheme="minorHAnsi" w:cstheme="minorHAnsi"/>
          <w:sz w:val="16"/>
        </w:rPr>
        <w:t xml:space="preserve">. As Foucault puts it, speaking of the developments in the sixteenth century, </w:t>
      </w:r>
      <w:r w:rsidRPr="004761F3">
        <w:rPr>
          <w:rStyle w:val="Emphasis"/>
        </w:rPr>
        <w:t>‘</w:t>
      </w:r>
      <w:r w:rsidRPr="00A950DD">
        <w:rPr>
          <w:rStyle w:val="Emphasis"/>
          <w:highlight w:val="yellow"/>
        </w:rPr>
        <w:t>a new leper is born, who takes the place of the first</w:t>
      </w:r>
      <w:r w:rsidRPr="00A950DD">
        <w:rPr>
          <w:rFonts w:asciiTheme="minorHAnsi" w:hAnsiTheme="minorHAnsi" w:cstheme="minorHAnsi"/>
          <w:sz w:val="16"/>
          <w:highlight w:val="yellow"/>
        </w:rPr>
        <w:t>’</w:t>
      </w:r>
      <w:r w:rsidRPr="004E71ED">
        <w:rPr>
          <w:rFonts w:asciiTheme="minorHAnsi" w:hAnsiTheme="minorHAnsi" w:cstheme="minorHAnsi"/>
          <w:sz w:val="16"/>
        </w:rPr>
        <w:t xml:space="preserve"> (HF, p. 17). But </w:t>
      </w:r>
      <w:r w:rsidRPr="007075F3">
        <w:rPr>
          <w:rStyle w:val="StyleUnderline"/>
        </w:rPr>
        <w:t>this was neither a smooth nor total transition</w:t>
      </w:r>
      <w:r w:rsidRPr="004E71ED">
        <w:rPr>
          <w:rFonts w:asciiTheme="minorHAnsi" w:hAnsiTheme="minorHAnsi" w:cstheme="minorHAnsi"/>
          <w:sz w:val="16"/>
        </w:rPr>
        <w:t xml:space="preserve">. While some establishments began to treat syphilitics, in what we might see as the second wave of medicine’s institutionally located confrontations with </w:t>
      </w:r>
      <w:r w:rsidRPr="004E71ED">
        <w:rPr>
          <w:strike/>
          <w:sz w:val="16"/>
        </w:rPr>
        <w:t>madness</w:t>
      </w:r>
      <w:r w:rsidRPr="004E71ED">
        <w:rPr>
          <w:rFonts w:asciiTheme="minorHAnsi" w:hAnsiTheme="minorHAnsi" w:cstheme="minorHAnsi"/>
          <w:sz w:val="16"/>
        </w:rPr>
        <w:t xml:space="preserve">[irrationality],4 others remained empty for decades. From the middle of the sixteenth century, beginning with the census which François I had undertaken in 1543, the aim of which was to ‘remedy the great disorder that exists at present in the lazar houses’ (MC, p. 4), a European reorganization and reorientation of the financial infrastructure of exclusion took place. </w:t>
      </w:r>
      <w:r w:rsidRPr="00A950DD">
        <w:rPr>
          <w:rStyle w:val="Emphasis"/>
          <w:highlight w:val="yellow"/>
        </w:rPr>
        <w:t>The new isolates were to be the pariahs of non-productivity</w:t>
      </w:r>
      <w:r w:rsidRPr="00A950DD">
        <w:rPr>
          <w:rStyle w:val="StyleUnderline"/>
          <w:highlight w:val="yellow"/>
        </w:rPr>
        <w:t xml:space="preserve">: the poor, the criminal, the homeless and the </w:t>
      </w:r>
      <w:r w:rsidRPr="00A950DD">
        <w:rPr>
          <w:rStyle w:val="StyleUnderline"/>
          <w:strike/>
          <w:highlight w:val="yellow"/>
        </w:rPr>
        <w:t>mad</w:t>
      </w:r>
      <w:r w:rsidRPr="00A950DD">
        <w:rPr>
          <w:rStyle w:val="StyleUnderline"/>
          <w:highlight w:val="yellow"/>
        </w:rPr>
        <w:t>[irrational]</w:t>
      </w:r>
      <w:r w:rsidRPr="004E71ED">
        <w:rPr>
          <w:rFonts w:asciiTheme="minorHAnsi" w:hAnsiTheme="minorHAnsi" w:cstheme="minorHAnsi"/>
          <w:sz w:val="16"/>
        </w:rPr>
        <w:t xml:space="preserve"> How is this new focus to be accounted for?</w:t>
      </w:r>
    </w:p>
    <w:p w14:paraId="52FE92DF" w14:textId="77777777" w:rsidR="004A290E" w:rsidRPr="00996F7F" w:rsidRDefault="004A290E" w:rsidP="004A290E">
      <w:pPr>
        <w:pStyle w:val="Heading4"/>
      </w:pPr>
      <w:r w:rsidRPr="00996F7F">
        <w:t xml:space="preserve">The exclusion of leprosy is an extension of colonial practices that rely on the logic of dread life and animalization – liberal reforms only mobilize the state’s affective attachment upon the leper. </w:t>
      </w:r>
    </w:p>
    <w:p w14:paraId="0B55693B" w14:textId="77777777" w:rsidR="004A290E" w:rsidRPr="00996F7F" w:rsidRDefault="004A290E" w:rsidP="004A290E">
      <w:r w:rsidRPr="00996F7F">
        <w:rPr>
          <w:rStyle w:val="Style13ptBold"/>
        </w:rPr>
        <w:t>Ahuja 16</w:t>
      </w:r>
      <w:r w:rsidRPr="00996F7F">
        <w:t xml:space="preserve"> – (Neel, associate professor in the feminist studies department and critical race and ethnic studies department @ UC Santa Cruz, “Bioinsecurities: Disease Interventions, Empire, and the Government of Species”, 2016, p. 31-32) kb</w:t>
      </w:r>
    </w:p>
    <w:p w14:paraId="66B2A558" w14:textId="77777777" w:rsidR="004A290E" w:rsidRPr="00996F7F" w:rsidRDefault="004A290E" w:rsidP="004A290E">
      <w:pPr>
        <w:rPr>
          <w:sz w:val="16"/>
        </w:rPr>
      </w:pPr>
      <w:r w:rsidRPr="00996F7F">
        <w:rPr>
          <w:sz w:val="16"/>
        </w:rPr>
        <w:t xml:space="preserve">This chapter suggests that sensational representations of native Hawaiian (Kānaka Maoli) susceptibility to the </w:t>
      </w:r>
      <w:r w:rsidRPr="00996F7F">
        <w:rPr>
          <w:rStyle w:val="StyleUnderline"/>
        </w:rPr>
        <w:t>Hansen’s disease</w:t>
      </w:r>
      <w:r w:rsidRPr="00996F7F">
        <w:rPr>
          <w:sz w:val="16"/>
        </w:rPr>
        <w:t xml:space="preserve"> bacterium, such as Mouritz’s, </w:t>
      </w:r>
      <w:r w:rsidRPr="00996F7F">
        <w:rPr>
          <w:rStyle w:val="StyleUnderline"/>
        </w:rPr>
        <w:t xml:space="preserve">channeled racial fears of colonial movements of labor, commodities, and settlement into an emergent government of species reliant on </w:t>
      </w:r>
      <w:r w:rsidRPr="00996F7F">
        <w:rPr>
          <w:rStyle w:val="Emphasis"/>
        </w:rPr>
        <w:t>segregation of the ill</w:t>
      </w:r>
      <w:r w:rsidRPr="00996F7F">
        <w:rPr>
          <w:sz w:val="16"/>
        </w:rPr>
        <w:t xml:space="preserve">. The technique of </w:t>
      </w:r>
      <w:r w:rsidRPr="00A950DD">
        <w:rPr>
          <w:rStyle w:val="Emphasis"/>
          <w:highlight w:val="yellow"/>
        </w:rPr>
        <w:t>racial engulfment through quarantine</w:t>
      </w:r>
      <w:r w:rsidRPr="00996F7F">
        <w:rPr>
          <w:rStyle w:val="Emphasis"/>
        </w:rPr>
        <w:t xml:space="preserve"> </w:t>
      </w:r>
      <w:r w:rsidRPr="00996F7F">
        <w:rPr>
          <w:sz w:val="16"/>
        </w:rPr>
        <w:t xml:space="preserve">in turn </w:t>
      </w:r>
      <w:r w:rsidRPr="00996F7F">
        <w:rPr>
          <w:rStyle w:val="StyleUnderline"/>
        </w:rPr>
        <w:t>advertised the inevitable biological and political dependency</w:t>
      </w:r>
      <w:r w:rsidRPr="00996F7F">
        <w:rPr>
          <w:sz w:val="16"/>
        </w:rPr>
        <w:t xml:space="preserve"> of Hawaiians </w:t>
      </w:r>
      <w:r w:rsidRPr="00996F7F">
        <w:rPr>
          <w:rStyle w:val="StyleUnderline"/>
        </w:rPr>
        <w:t>on the settler institutions of the US occupation</w:t>
      </w:r>
      <w:r w:rsidRPr="00996F7F">
        <w:rPr>
          <w:sz w:val="16"/>
        </w:rPr>
        <w:t xml:space="preserve">. Documenting how such public fears and hopes were conjoined in literary, photographic, and epidemiological depictions of the Hansen’s disease settlements on the island of Molokaʻi, I suggest that </w:t>
      </w:r>
      <w:r w:rsidRPr="00996F7F">
        <w:rPr>
          <w:rStyle w:val="StyleUnderline"/>
        </w:rPr>
        <w:t xml:space="preserve">this logic of </w:t>
      </w:r>
      <w:r w:rsidRPr="00996F7F">
        <w:rPr>
          <w:rStyle w:val="Emphasis"/>
        </w:rPr>
        <w:t>dread life</w:t>
      </w:r>
      <w:r w:rsidRPr="00996F7F">
        <w:rPr>
          <w:rStyle w:val="StyleUnderline"/>
        </w:rPr>
        <w:t xml:space="preserve"> </w:t>
      </w:r>
      <w:r w:rsidRPr="00A950DD">
        <w:rPr>
          <w:rStyle w:val="StyleUnderline"/>
          <w:highlight w:val="yellow"/>
        </w:rPr>
        <w:t>invoked</w:t>
      </w:r>
      <w:r w:rsidRPr="00996F7F">
        <w:rPr>
          <w:rStyle w:val="StyleUnderline"/>
        </w:rPr>
        <w:t xml:space="preserve"> persistent </w:t>
      </w:r>
      <w:r w:rsidRPr="00A950DD">
        <w:rPr>
          <w:rStyle w:val="StyleUnderline"/>
          <w:highlight w:val="yellow"/>
        </w:rPr>
        <w:t xml:space="preserve">contrasts between </w:t>
      </w:r>
      <w:r w:rsidRPr="00A950DD">
        <w:rPr>
          <w:rStyle w:val="Emphasis"/>
          <w:highlight w:val="yellow"/>
        </w:rPr>
        <w:t>living and dead, primitive and modern</w:t>
      </w:r>
      <w:r w:rsidRPr="00996F7F">
        <w:rPr>
          <w:rStyle w:val="Emphasis"/>
        </w:rPr>
        <w:t>, human and animal, and dependent and independent bodies</w:t>
      </w:r>
      <w:r w:rsidRPr="00996F7F">
        <w:rPr>
          <w:sz w:val="16"/>
        </w:rPr>
        <w:t xml:space="preserve">. The interspecies transitions of disease—and </w:t>
      </w:r>
      <w:r w:rsidRPr="00A950DD">
        <w:rPr>
          <w:rStyle w:val="StyleUnderline"/>
          <w:highlight w:val="yellow"/>
        </w:rPr>
        <w:t xml:space="preserve">Hansen’s </w:t>
      </w:r>
      <w:r w:rsidRPr="00996F7F">
        <w:rPr>
          <w:rStyle w:val="StyleUnderline"/>
        </w:rPr>
        <w:t xml:space="preserve">disease </w:t>
      </w:r>
      <w:r w:rsidRPr="00A950DD">
        <w:rPr>
          <w:rStyle w:val="StyleUnderline"/>
          <w:highlight w:val="yellow"/>
        </w:rPr>
        <w:t>was</w:t>
      </w:r>
      <w:r w:rsidRPr="00996F7F">
        <w:rPr>
          <w:rStyle w:val="StyleUnderline"/>
        </w:rPr>
        <w:t xml:space="preserve">, again and again, </w:t>
      </w:r>
      <w:r w:rsidRPr="00A950DD">
        <w:rPr>
          <w:rStyle w:val="StyleUnderline"/>
          <w:highlight w:val="yellow"/>
        </w:rPr>
        <w:t>represented as a terror-inducing transition state</w:t>
      </w:r>
      <w:r w:rsidRPr="00996F7F">
        <w:rPr>
          <w:sz w:val="16"/>
        </w:rPr>
        <w:t>—</w:t>
      </w:r>
      <w:r w:rsidRPr="00996F7F">
        <w:rPr>
          <w:rStyle w:val="StyleUnderline"/>
        </w:rPr>
        <w:t>were narratively and visually organized through the unveiling of the purported animalization of individuals’ skin, faces, and extremities.</w:t>
      </w:r>
      <w:r w:rsidRPr="00996F7F">
        <w:rPr>
          <w:sz w:val="16"/>
        </w:rPr>
        <w:t xml:space="preserve"> Within </w:t>
      </w:r>
      <w:r w:rsidRPr="00996F7F">
        <w:rPr>
          <w:rStyle w:val="StyleUnderline"/>
        </w:rPr>
        <w:t>the resulting imperialist discourse</w:t>
      </w:r>
      <w:r w:rsidRPr="00996F7F">
        <w:rPr>
          <w:sz w:val="16"/>
        </w:rPr>
        <w:t xml:space="preserve"> on “the Hawaiian leper,” </w:t>
      </w:r>
      <w:r w:rsidRPr="00A950DD">
        <w:rPr>
          <w:rStyle w:val="StyleUnderline"/>
          <w:highlight w:val="yellow"/>
        </w:rPr>
        <w:t>Hansen’s patients were not simply excluded from the law, but engulfed by state practices of</w:t>
      </w:r>
      <w:r w:rsidRPr="00996F7F">
        <w:rPr>
          <w:rStyle w:val="StyleUnderline"/>
        </w:rPr>
        <w:t xml:space="preserve"> quarantine and </w:t>
      </w:r>
      <w:r w:rsidRPr="00A950DD">
        <w:rPr>
          <w:rStyle w:val="StyleUnderline"/>
          <w:highlight w:val="yellow"/>
        </w:rPr>
        <w:t xml:space="preserve">medical uplift in which they were progressively distanced from an ideal of </w:t>
      </w:r>
      <w:r w:rsidRPr="00A950DD">
        <w:rPr>
          <w:rStyle w:val="Emphasis"/>
          <w:highlight w:val="yellow"/>
        </w:rPr>
        <w:t>American liberal individualism</w:t>
      </w:r>
      <w:r w:rsidRPr="00996F7F">
        <w:rPr>
          <w:sz w:val="16"/>
        </w:rPr>
        <w:t>. If this meant the increasing use of the state’s health policing powers, it also occasioned public battles over treatment and connected Hansen’s patients in struggles crossing expanding borders of colonial control.</w:t>
      </w:r>
    </w:p>
    <w:p w14:paraId="6E7E018C" w14:textId="77777777" w:rsidR="004A290E" w:rsidRPr="00996F7F" w:rsidRDefault="004A290E" w:rsidP="004A290E">
      <w:pPr>
        <w:rPr>
          <w:sz w:val="16"/>
        </w:rPr>
      </w:pPr>
      <w:r w:rsidRPr="00996F7F">
        <w:rPr>
          <w:sz w:val="16"/>
        </w:rPr>
        <w:t xml:space="preserve">Observing the resulting patient activisms for expanded forms of medical and legal citizenship, I conclude that the case of Hansen’s disease </w:t>
      </w:r>
      <w:r w:rsidRPr="00996F7F">
        <w:rPr>
          <w:rStyle w:val="StyleUnderline"/>
        </w:rPr>
        <w:t xml:space="preserve">quarantine requires a reevaluation of </w:t>
      </w:r>
      <w:r w:rsidRPr="00996F7F">
        <w:rPr>
          <w:rStyle w:val="Emphasis"/>
        </w:rPr>
        <w:t>necropolitical</w:t>
      </w:r>
      <w:r w:rsidRPr="00996F7F">
        <w:rPr>
          <w:rStyle w:val="StyleUnderline"/>
        </w:rPr>
        <w:t xml:space="preserve"> theories suggesting that the medical camp and the </w:t>
      </w:r>
      <w:r w:rsidRPr="00A950DD">
        <w:rPr>
          <w:rStyle w:val="StyleUnderline"/>
          <w:highlight w:val="yellow"/>
        </w:rPr>
        <w:t xml:space="preserve">practice of human </w:t>
      </w:r>
      <w:r w:rsidRPr="00A950DD">
        <w:rPr>
          <w:rStyle w:val="Emphasis"/>
          <w:highlight w:val="yellow"/>
        </w:rPr>
        <w:t>vivisection</w:t>
      </w:r>
      <w:r w:rsidRPr="00A950DD">
        <w:rPr>
          <w:rStyle w:val="StyleUnderline"/>
          <w:highlight w:val="yellow"/>
        </w:rPr>
        <w:t xml:space="preserve"> become </w:t>
      </w:r>
      <w:r w:rsidRPr="00996F7F">
        <w:rPr>
          <w:rStyle w:val="StyleUnderline"/>
        </w:rPr>
        <w:t xml:space="preserve">privileged </w:t>
      </w:r>
      <w:r w:rsidRPr="00A950DD">
        <w:rPr>
          <w:rStyle w:val="StyleUnderline"/>
          <w:highlight w:val="yellow"/>
        </w:rPr>
        <w:t xml:space="preserve">sites for the articulation of the </w:t>
      </w:r>
      <w:r w:rsidRPr="00A950DD">
        <w:rPr>
          <w:rStyle w:val="Emphasis"/>
          <w:highlight w:val="yellow"/>
        </w:rPr>
        <w:t>state’s power to kill</w:t>
      </w:r>
      <w:r w:rsidRPr="00A950DD">
        <w:rPr>
          <w:rStyle w:val="StyleUnderline"/>
          <w:highlight w:val="yellow"/>
        </w:rPr>
        <w:t>.</w:t>
      </w:r>
      <w:r w:rsidRPr="00996F7F">
        <w:rPr>
          <w:sz w:val="16"/>
        </w:rPr>
        <w:t xml:space="preserve"> Instead, the spatial form of </w:t>
      </w:r>
      <w:r w:rsidRPr="00996F7F">
        <w:rPr>
          <w:rStyle w:val="StyleUnderline"/>
        </w:rPr>
        <w:t xml:space="preserve">Hansen’s disease </w:t>
      </w:r>
      <w:r w:rsidRPr="00A950DD">
        <w:rPr>
          <w:rStyle w:val="StyleUnderline"/>
          <w:highlight w:val="yellow"/>
        </w:rPr>
        <w:t xml:space="preserve">quarantine reveals the potential for </w:t>
      </w:r>
      <w:r w:rsidRPr="00996F7F">
        <w:rPr>
          <w:rStyle w:val="StyleUnderline"/>
        </w:rPr>
        <w:t xml:space="preserve">liberal </w:t>
      </w:r>
      <w:r w:rsidRPr="00A950DD">
        <w:rPr>
          <w:rStyle w:val="StyleUnderline"/>
          <w:highlight w:val="yellow"/>
        </w:rPr>
        <w:t>reform to capture and mobilize life</w:t>
      </w:r>
      <w:r w:rsidRPr="00996F7F">
        <w:rPr>
          <w:rStyle w:val="StyleUnderline"/>
        </w:rPr>
        <w:t xml:space="preserve">, to govern </w:t>
      </w:r>
      <w:r w:rsidRPr="00996F7F">
        <w:rPr>
          <w:sz w:val="16"/>
        </w:rPr>
        <w:t xml:space="preserve">both the </w:t>
      </w:r>
      <w:r w:rsidRPr="00996F7F">
        <w:rPr>
          <w:rStyle w:val="StyleUnderline"/>
        </w:rPr>
        <w:t>biological entanglements</w:t>
      </w:r>
      <w:r w:rsidRPr="00996F7F">
        <w:rPr>
          <w:sz w:val="16"/>
        </w:rPr>
        <w:t xml:space="preserve"> of species </w:t>
      </w:r>
      <w:r w:rsidRPr="00A950DD">
        <w:rPr>
          <w:rStyle w:val="StyleUnderline"/>
          <w:highlight w:val="yellow"/>
        </w:rPr>
        <w:t>and</w:t>
      </w:r>
      <w:r w:rsidRPr="00996F7F">
        <w:rPr>
          <w:sz w:val="16"/>
        </w:rPr>
        <w:t xml:space="preserve"> the </w:t>
      </w:r>
      <w:r w:rsidRPr="00A950DD">
        <w:rPr>
          <w:rStyle w:val="Emphasis"/>
          <w:highlight w:val="yellow"/>
        </w:rPr>
        <w:t>affective entanglements of state</w:t>
      </w:r>
      <w:r w:rsidRPr="00996F7F">
        <w:rPr>
          <w:rStyle w:val="Emphasis"/>
        </w:rPr>
        <w:t xml:space="preserve"> and subject</w:t>
      </w:r>
      <w:r w:rsidRPr="00996F7F">
        <w:rPr>
          <w:sz w:val="16"/>
        </w:rPr>
        <w:t>. The stories of activists including Kalauikoʻolau and Olivia Breitha who challenged the Hansen’s disease segregation policy demonstrate these conjunctions of politics of life and death as Hansen’s disease incorporated Hawaiians and settlers into the architectures of public health in its golden era at the turn of the twentieth century.</w:t>
      </w:r>
    </w:p>
    <w:p w14:paraId="730E5D3B" w14:textId="77777777" w:rsidR="004A290E" w:rsidRPr="004A290E" w:rsidRDefault="004A290E" w:rsidP="004A290E"/>
    <w:p w14:paraId="091B8691" w14:textId="77777777" w:rsidR="0096673F" w:rsidRPr="00996F7F" w:rsidRDefault="0096673F" w:rsidP="0096673F">
      <w:pPr>
        <w:pStyle w:val="Heading4"/>
      </w:pPr>
      <w:r w:rsidRPr="00996F7F">
        <w:t xml:space="preserve">The figure of the leper dates back to </w:t>
      </w:r>
      <w:r w:rsidRPr="00996F7F">
        <w:rPr>
          <w:u w:val="single"/>
        </w:rPr>
        <w:t>the Old Testament</w:t>
      </w:r>
      <w:r w:rsidRPr="00996F7F">
        <w:t xml:space="preserve"> that translated to justify classism, heteropatriarchy, and ableism.  </w:t>
      </w:r>
    </w:p>
    <w:p w14:paraId="00060BF9" w14:textId="77777777" w:rsidR="0096673F" w:rsidRPr="00996F7F" w:rsidRDefault="0096673F" w:rsidP="0096673F">
      <w:r w:rsidRPr="00996F7F">
        <w:rPr>
          <w:rStyle w:val="Style13ptBold"/>
        </w:rPr>
        <w:t>Goode 17</w:t>
      </w:r>
      <w:r w:rsidRPr="00996F7F">
        <w:t xml:space="preserve"> – (Sofia, Departmental Honors in the Feminist, Gender, and Sexuality Studies Program @ Wesleyan University, “In the Name of Protection: Queer Abolitionist Critique of Reform”, p. 28-29) kb</w:t>
      </w:r>
    </w:p>
    <w:p w14:paraId="0305F1C7" w14:textId="77777777" w:rsidR="0096673F" w:rsidRPr="00996F7F" w:rsidRDefault="0096673F" w:rsidP="0096673F">
      <w:pPr>
        <w:rPr>
          <w:u w:val="single"/>
        </w:rPr>
      </w:pPr>
      <w:r w:rsidRPr="00996F7F">
        <w:rPr>
          <w:rStyle w:val="StyleUnderline"/>
        </w:rPr>
        <w:t>The technology of quarantine</w:t>
      </w:r>
      <w:r w:rsidRPr="00996F7F">
        <w:rPr>
          <w:sz w:val="14"/>
        </w:rPr>
        <w:t xml:space="preserve"> </w:t>
      </w:r>
      <w:r w:rsidRPr="00996F7F">
        <w:rPr>
          <w:rStyle w:val="StyleUnderline"/>
        </w:rPr>
        <w:t>has been used to isolate populations deemed threatening dating back to the</w:t>
      </w:r>
      <w:r w:rsidRPr="00996F7F">
        <w:rPr>
          <w:sz w:val="14"/>
        </w:rPr>
        <w:t xml:space="preserve"> writing of the </w:t>
      </w:r>
      <w:r w:rsidRPr="00996F7F">
        <w:rPr>
          <w:rStyle w:val="Emphasis"/>
        </w:rPr>
        <w:t>Old Testament</w:t>
      </w:r>
      <w:r w:rsidRPr="00996F7F">
        <w:rPr>
          <w:sz w:val="14"/>
        </w:rPr>
        <w:t xml:space="preserve">. In </w:t>
      </w:r>
      <w:r w:rsidRPr="00A950DD">
        <w:rPr>
          <w:rStyle w:val="StyleUnderline"/>
          <w:highlight w:val="yellow"/>
        </w:rPr>
        <w:t>the</w:t>
      </w:r>
      <w:r w:rsidRPr="00996F7F">
        <w:rPr>
          <w:rStyle w:val="StyleUnderline"/>
        </w:rPr>
        <w:t xml:space="preserve"> </w:t>
      </w:r>
      <w:r w:rsidRPr="00A950DD">
        <w:rPr>
          <w:rStyle w:val="StyleUnderline"/>
          <w:highlight w:val="yellow"/>
        </w:rPr>
        <w:t>Bible</w:t>
      </w:r>
      <w:r w:rsidRPr="00996F7F">
        <w:rPr>
          <w:sz w:val="14"/>
        </w:rPr>
        <w:t>, quarantine</w:t>
      </w:r>
      <w:r w:rsidRPr="00996F7F">
        <w:rPr>
          <w:u w:val="single"/>
        </w:rPr>
        <w:t xml:space="preserve"> </w:t>
      </w:r>
      <w:r w:rsidRPr="00996F7F">
        <w:rPr>
          <w:sz w:val="14"/>
        </w:rPr>
        <w:t xml:space="preserve">most frequently </w:t>
      </w:r>
      <w:r w:rsidRPr="00A950DD">
        <w:rPr>
          <w:rStyle w:val="StyleUnderline"/>
          <w:highlight w:val="yellow"/>
        </w:rPr>
        <w:t>references</w:t>
      </w:r>
      <w:r w:rsidRPr="00996F7F">
        <w:rPr>
          <w:sz w:val="14"/>
        </w:rPr>
        <w:t xml:space="preserve"> the separation of individuals with leprosy into </w:t>
      </w:r>
      <w:r w:rsidRPr="00A950DD">
        <w:rPr>
          <w:rStyle w:val="Emphasis"/>
          <w:highlight w:val="yellow"/>
        </w:rPr>
        <w:t>lepers</w:t>
      </w:r>
      <w:r w:rsidRPr="00996F7F">
        <w:rPr>
          <w:rStyle w:val="Emphasis"/>
        </w:rPr>
        <w:t xml:space="preserve">’ </w:t>
      </w:r>
      <w:r w:rsidRPr="00A950DD">
        <w:rPr>
          <w:rStyle w:val="Emphasis"/>
          <w:highlight w:val="yellow"/>
        </w:rPr>
        <w:t>colonies</w:t>
      </w:r>
      <w:r w:rsidRPr="00996F7F">
        <w:rPr>
          <w:rStyle w:val="StyleUnderline"/>
        </w:rPr>
        <w:t>. Leprosy was associated with physical and spiritual dirtiness</w:t>
      </w:r>
      <w:r w:rsidRPr="00996F7F">
        <w:rPr>
          <w:sz w:val="14"/>
        </w:rPr>
        <w:t>; those who had leprosy were declared “unclean” by priests during medical examinations (Lev. 13:3).</w:t>
      </w:r>
      <w:r w:rsidRPr="00996F7F">
        <w:rPr>
          <w:u w:val="single"/>
        </w:rPr>
        <w:t xml:space="preserve"> </w:t>
      </w:r>
      <w:r w:rsidRPr="00996F7F">
        <w:rPr>
          <w:sz w:val="14"/>
        </w:rPr>
        <w:t xml:space="preserve">According to the BibleHub.com page on leprosy, </w:t>
      </w:r>
      <w:r w:rsidRPr="00996F7F">
        <w:rPr>
          <w:rStyle w:val="StyleUnderline"/>
        </w:rPr>
        <w:t xml:space="preserve">the disease was regarded as a personal punishment from God, </w:t>
      </w:r>
      <w:r w:rsidRPr="00996F7F">
        <w:rPr>
          <w:rStyle w:val="Emphasis"/>
        </w:rPr>
        <w:t>a queering of the Judeo-Christian soul</w:t>
      </w:r>
      <w:r w:rsidRPr="00996F7F">
        <w:rPr>
          <w:sz w:val="14"/>
        </w:rPr>
        <w:t>. This moral</w:t>
      </w:r>
      <w:r w:rsidRPr="00996F7F">
        <w:rPr>
          <w:u w:val="single"/>
        </w:rPr>
        <w:t xml:space="preserve"> </w:t>
      </w:r>
      <w:r w:rsidRPr="00996F7F">
        <w:rPr>
          <w:sz w:val="14"/>
        </w:rPr>
        <w:t xml:space="preserve">overtone reveals that </w:t>
      </w:r>
      <w:r w:rsidRPr="00996F7F">
        <w:rPr>
          <w:rStyle w:val="StyleUnderline"/>
        </w:rPr>
        <w:t>quarantine was not just a method of preventing disease, but of ensuring the future of an able-bodied, clean, and Godly population by containing</w:t>
      </w:r>
      <w:r w:rsidRPr="00996F7F">
        <w:rPr>
          <w:sz w:val="14"/>
        </w:rPr>
        <w:t xml:space="preserve"> the</w:t>
      </w:r>
      <w:r w:rsidRPr="00996F7F">
        <w:rPr>
          <w:u w:val="single"/>
        </w:rPr>
        <w:t xml:space="preserve"> </w:t>
      </w:r>
      <w:r w:rsidRPr="00996F7F">
        <w:rPr>
          <w:sz w:val="14"/>
        </w:rPr>
        <w:t xml:space="preserve">perceived threat of </w:t>
      </w:r>
      <w:r w:rsidRPr="00996F7F">
        <w:rPr>
          <w:rStyle w:val="StyleUnderline"/>
        </w:rPr>
        <w:t>those with leprosy</w:t>
      </w:r>
      <w:r w:rsidRPr="00996F7F">
        <w:rPr>
          <w:sz w:val="14"/>
        </w:rPr>
        <w:t xml:space="preserve">. </w:t>
      </w:r>
      <w:r w:rsidRPr="00996F7F">
        <w:rPr>
          <w:rStyle w:val="StyleUnderline"/>
        </w:rPr>
        <w:t xml:space="preserve">The physical separation and social stigmatization </w:t>
      </w:r>
      <w:r w:rsidRPr="00996F7F">
        <w:rPr>
          <w:sz w:val="14"/>
        </w:rPr>
        <w:t xml:space="preserve">of people with leprosy </w:t>
      </w:r>
      <w:r w:rsidRPr="00996F7F">
        <w:rPr>
          <w:rStyle w:val="StyleUnderline"/>
        </w:rPr>
        <w:t>was imagined to prevent dysgenesis by eliminating the possibility of intimacy</w:t>
      </w:r>
      <w:r w:rsidRPr="00996F7F">
        <w:rPr>
          <w:sz w:val="14"/>
        </w:rPr>
        <w:t xml:space="preserve"> between those given power by the dominant</w:t>
      </w:r>
      <w:r w:rsidRPr="00996F7F">
        <w:rPr>
          <w:u w:val="single"/>
        </w:rPr>
        <w:t xml:space="preserve"> </w:t>
      </w:r>
      <w:r w:rsidRPr="00996F7F">
        <w:rPr>
          <w:sz w:val="14"/>
        </w:rPr>
        <w:t xml:space="preserve">social order and those marked as disposable.3 By </w:t>
      </w:r>
      <w:r w:rsidRPr="00A950DD">
        <w:rPr>
          <w:rStyle w:val="StyleUnderline"/>
          <w:highlight w:val="yellow"/>
        </w:rPr>
        <w:t>analyzing quarantine as a reaction to a threat to futurity, it becomes clear that these policies are born from</w:t>
      </w:r>
      <w:r w:rsidRPr="00996F7F">
        <w:rPr>
          <w:rStyle w:val="StyleUnderline"/>
        </w:rPr>
        <w:t xml:space="preserve"> </w:t>
      </w:r>
      <w:r w:rsidRPr="00A950DD">
        <w:rPr>
          <w:rStyle w:val="StyleUnderline"/>
          <w:highlight w:val="yellow"/>
        </w:rPr>
        <w:t>an intersection of ableism</w:t>
      </w:r>
      <w:r w:rsidRPr="00996F7F">
        <w:rPr>
          <w:sz w:val="14"/>
        </w:rPr>
        <w:t xml:space="preserve"> and other logics such as </w:t>
      </w:r>
      <w:r w:rsidRPr="00A950DD">
        <w:rPr>
          <w:rStyle w:val="StyleUnderline"/>
          <w:highlight w:val="yellow"/>
        </w:rPr>
        <w:t>white supremacy</w:t>
      </w:r>
      <w:r w:rsidRPr="00996F7F">
        <w:rPr>
          <w:sz w:val="14"/>
        </w:rPr>
        <w:t xml:space="preserve">, </w:t>
      </w:r>
      <w:r w:rsidRPr="00A950DD">
        <w:rPr>
          <w:rStyle w:val="StyleUnderline"/>
          <w:highlight w:val="yellow"/>
        </w:rPr>
        <w:t>heteropatriarchy</w:t>
      </w:r>
      <w:r w:rsidRPr="00A950DD">
        <w:rPr>
          <w:sz w:val="14"/>
          <w:highlight w:val="yellow"/>
        </w:rPr>
        <w:t xml:space="preserve">, </w:t>
      </w:r>
      <w:r w:rsidRPr="00A950DD">
        <w:rPr>
          <w:rStyle w:val="StyleUnderline"/>
          <w:highlight w:val="yellow"/>
        </w:rPr>
        <w:t>and classism</w:t>
      </w:r>
      <w:r w:rsidRPr="00996F7F">
        <w:rPr>
          <w:sz w:val="14"/>
        </w:rPr>
        <w:t>;</w:t>
      </w:r>
      <w:r w:rsidRPr="00996F7F">
        <w:rPr>
          <w:u w:val="single"/>
        </w:rPr>
        <w:t xml:space="preserve"> </w:t>
      </w:r>
      <w:r w:rsidRPr="00996F7F">
        <w:rPr>
          <w:sz w:val="14"/>
        </w:rPr>
        <w:t xml:space="preserve">in the case of leprosy, </w:t>
      </w:r>
      <w:r w:rsidRPr="00A950DD">
        <w:rPr>
          <w:rStyle w:val="StyleUnderline"/>
          <w:highlight w:val="yellow"/>
        </w:rPr>
        <w:t>those</w:t>
      </w:r>
      <w:r w:rsidRPr="00996F7F">
        <w:rPr>
          <w:sz w:val="14"/>
        </w:rPr>
        <w:t xml:space="preserve"> designated as dangerous and </w:t>
      </w:r>
      <w:r w:rsidRPr="00A950DD">
        <w:rPr>
          <w:rStyle w:val="Emphasis"/>
          <w:highlight w:val="yellow"/>
        </w:rPr>
        <w:t>quarantined were primarily peasants</w:t>
      </w:r>
      <w:r w:rsidRPr="00996F7F">
        <w:rPr>
          <w:rStyle w:val="Emphasis"/>
        </w:rPr>
        <w:t>.</w:t>
      </w:r>
      <w:r w:rsidRPr="00996F7F">
        <w:rPr>
          <w:sz w:val="14"/>
        </w:rPr>
        <w:t xml:space="preserve"> </w:t>
      </w:r>
      <w:r w:rsidRPr="00A950DD">
        <w:rPr>
          <w:rStyle w:val="StyleUnderline"/>
          <w:highlight w:val="yellow"/>
        </w:rPr>
        <w:t>The connotations of the disease built stereotypes of the poor as unclean</w:t>
      </w:r>
      <w:r w:rsidRPr="00996F7F">
        <w:rPr>
          <w:rStyle w:val="StyleUnderline"/>
        </w:rPr>
        <w:t xml:space="preserve"> and immoral.</w:t>
      </w:r>
    </w:p>
    <w:p w14:paraId="16191A1E" w14:textId="77777777" w:rsidR="0096673F" w:rsidRPr="00996F7F" w:rsidRDefault="0096673F" w:rsidP="0096673F"/>
    <w:p w14:paraId="5C0BA238" w14:textId="77777777" w:rsidR="00D00578" w:rsidRPr="00271E1A" w:rsidRDefault="00D00578" w:rsidP="00D00578">
      <w:pPr>
        <w:spacing w:after="0" w:line="240" w:lineRule="auto"/>
        <w:rPr>
          <w:rStyle w:val="Emphasis"/>
        </w:rPr>
      </w:pPr>
    </w:p>
    <w:p w14:paraId="455B2444" w14:textId="77777777" w:rsidR="00D00578" w:rsidRPr="00D00578" w:rsidRDefault="00D00578" w:rsidP="00D00578"/>
    <w:p w14:paraId="548B17DF" w14:textId="77777777" w:rsidR="00DB1248" w:rsidRDefault="00DB1248" w:rsidP="00DB1248">
      <w:pPr>
        <w:pStyle w:val="Heading3"/>
      </w:pPr>
      <w:r>
        <w:t>Prostitution</w:t>
      </w:r>
    </w:p>
    <w:p w14:paraId="771FB7AD" w14:textId="77777777" w:rsidR="00DB1248" w:rsidRPr="00AD161B" w:rsidRDefault="00DB1248" w:rsidP="00DB1248">
      <w:pPr>
        <w:pStyle w:val="Heading4"/>
      </w:pPr>
      <w:r w:rsidRPr="00AD161B">
        <w:t xml:space="preserve">The figure of the leper encompasses the figure of the prostitute: women who were seen as diseased threatened the healthiness of the nation and thus galvanized resistance against pro-segregation policies. </w:t>
      </w:r>
    </w:p>
    <w:p w14:paraId="16D656BF" w14:textId="77777777" w:rsidR="00DB1248" w:rsidRPr="00AD161B" w:rsidRDefault="00DB1248" w:rsidP="00DB1248">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17" w:history="1">
        <w:r w:rsidRPr="00AD161B">
          <w:rPr>
            <w:rStyle w:val="Hyperlink"/>
          </w:rPr>
          <w:t>https://doi.org/10.1017/CBO9780511497285</w:t>
        </w:r>
      </w:hyperlink>
      <w:r w:rsidRPr="00AD161B">
        <w:t>) kb</w:t>
      </w:r>
    </w:p>
    <w:p w14:paraId="37CA8A45" w14:textId="77777777" w:rsidR="00DB1248" w:rsidRPr="00AD161B" w:rsidRDefault="00DB1248" w:rsidP="00DB1248">
      <w:pPr>
        <w:rPr>
          <w:sz w:val="16"/>
        </w:rPr>
      </w:pPr>
      <w:r w:rsidRPr="00A950DD">
        <w:rPr>
          <w:rStyle w:val="StyleUnderline"/>
          <w:highlight w:val="yellow"/>
        </w:rPr>
        <w:t>Contagious disease laws were disliked</w:t>
      </w:r>
      <w:r w:rsidRPr="00A950DD">
        <w:rPr>
          <w:sz w:val="16"/>
          <w:highlight w:val="yellow"/>
        </w:rPr>
        <w:t xml:space="preserve"> </w:t>
      </w:r>
      <w:r w:rsidRPr="00A950DD">
        <w:rPr>
          <w:rStyle w:val="Emphasis"/>
          <w:highlight w:val="yellow"/>
        </w:rPr>
        <w:t>and resisted</w:t>
      </w:r>
      <w:r w:rsidRPr="00AD161B">
        <w:rPr>
          <w:sz w:val="16"/>
        </w:rPr>
        <w:t xml:space="preserve"> </w:t>
      </w:r>
      <w:r w:rsidRPr="00AD161B">
        <w:rPr>
          <w:rStyle w:val="StyleUnderline"/>
        </w:rPr>
        <w:t>both at home and in the empire</w:t>
      </w:r>
      <w:r w:rsidRPr="00AD161B">
        <w:rPr>
          <w:sz w:val="16"/>
        </w:rPr>
        <w:t xml:space="preserve">, but the focus of opposition differed. Most hospital provision in the empire was outpatient, and </w:t>
      </w:r>
      <w:r w:rsidRPr="00A950DD">
        <w:rPr>
          <w:rStyle w:val="StyleUnderline"/>
          <w:highlight w:val="yellow"/>
        </w:rPr>
        <w:t>so colonial lock hospitals were</w:t>
      </w:r>
      <w:r w:rsidRPr="00AD161B">
        <w:rPr>
          <w:sz w:val="16"/>
        </w:rPr>
        <w:t xml:space="preserve"> markedly different from the norm and </w:t>
      </w:r>
      <w:r w:rsidRPr="00A950DD">
        <w:rPr>
          <w:rStyle w:val="StyleUnderline"/>
          <w:highlight w:val="yellow"/>
        </w:rPr>
        <w:t>resented</w:t>
      </w:r>
      <w:r w:rsidRPr="00AD161B">
        <w:rPr>
          <w:rStyle w:val="StyleUnderline"/>
        </w:rPr>
        <w:t xml:space="preserve"> </w:t>
      </w:r>
      <w:r w:rsidRPr="00AD161B">
        <w:rPr>
          <w:sz w:val="16"/>
        </w:rPr>
        <w:t xml:space="preserve">as such </w:t>
      </w:r>
      <w:r w:rsidRPr="00A950DD">
        <w:rPr>
          <w:rStyle w:val="StyleUnderline"/>
          <w:highlight w:val="yellow"/>
        </w:rPr>
        <w:t>by native subjects</w:t>
      </w:r>
      <w:r w:rsidRPr="00AD161B">
        <w:rPr>
          <w:sz w:val="16"/>
        </w:rPr>
        <w:t>.89 In Britain</w:t>
      </w:r>
      <w:r w:rsidRPr="00A950DD">
        <w:rPr>
          <w:sz w:val="16"/>
          <w:highlight w:val="yellow"/>
        </w:rPr>
        <w:t xml:space="preserve">, </w:t>
      </w:r>
      <w:r w:rsidRPr="00A950DD">
        <w:rPr>
          <w:rStyle w:val="StyleUnderline"/>
          <w:highlight w:val="yellow"/>
        </w:rPr>
        <w:t xml:space="preserve">the </w:t>
      </w:r>
      <w:r w:rsidRPr="00A950DD">
        <w:rPr>
          <w:rStyle w:val="Emphasis"/>
          <w:highlight w:val="yellow"/>
        </w:rPr>
        <w:t>class and gender-specific</w:t>
      </w:r>
      <w:r w:rsidRPr="00A950DD">
        <w:rPr>
          <w:rStyle w:val="StyleUnderline"/>
          <w:highlight w:val="yellow"/>
        </w:rPr>
        <w:t xml:space="preserve"> nature of the measures was the main point of resistance</w:t>
      </w:r>
      <w:r w:rsidRPr="00A950DD">
        <w:rPr>
          <w:sz w:val="16"/>
          <w:highlight w:val="yellow"/>
        </w:rPr>
        <w:t>.</w:t>
      </w:r>
      <w:r w:rsidRPr="00AD161B">
        <w:rPr>
          <w:sz w:val="16"/>
        </w:rPr>
        <w:t xml:space="preserve"> The legislation of the 1860s coincided with and encouraged middle-class feminism, and </w:t>
      </w:r>
      <w:r w:rsidRPr="00A950DD">
        <w:rPr>
          <w:rStyle w:val="StyleUnderline"/>
          <w:highlight w:val="yellow"/>
        </w:rPr>
        <w:t>anti-contagious disease campaigners made resentful comparisons</w:t>
      </w:r>
      <w:r w:rsidRPr="00A950DD">
        <w:rPr>
          <w:sz w:val="16"/>
          <w:highlight w:val="yellow"/>
        </w:rPr>
        <w:t xml:space="preserve">, </w:t>
      </w:r>
      <w:r w:rsidRPr="00A950DD">
        <w:rPr>
          <w:rStyle w:val="Emphasis"/>
          <w:highlight w:val="yellow"/>
        </w:rPr>
        <w:t>often heavily saturated with imperial racial assumptions</w:t>
      </w:r>
      <w:r w:rsidRPr="00AD161B">
        <w:rPr>
          <w:sz w:val="16"/>
        </w:rPr>
        <w:t xml:space="preserve">, </w:t>
      </w:r>
      <w:r w:rsidRPr="00AD161B">
        <w:rPr>
          <w:rStyle w:val="StyleUnderline"/>
        </w:rPr>
        <w:t>between their inferior status and that of non-white colonised female subjects.</w:t>
      </w:r>
      <w:r w:rsidRPr="00AD161B">
        <w:rPr>
          <w:sz w:val="16"/>
        </w:rPr>
        <w:t>90 One prominent member of the campaigning Ladies’ National Association also likened lock hospitals to the horrors of the lazar house.91</w:t>
      </w:r>
    </w:p>
    <w:p w14:paraId="70274B56" w14:textId="77777777" w:rsidR="00DB1248" w:rsidRPr="00AD161B" w:rsidRDefault="00DB1248" w:rsidP="00DB1248">
      <w:pPr>
        <w:rPr>
          <w:sz w:val="16"/>
        </w:rPr>
      </w:pPr>
      <w:r w:rsidRPr="00AD161B">
        <w:rPr>
          <w:sz w:val="16"/>
        </w:rPr>
        <w:t xml:space="preserve">Although </w:t>
      </w:r>
      <w:r w:rsidRPr="00A950DD">
        <w:rPr>
          <w:rStyle w:val="StyleUnderline"/>
          <w:highlight w:val="yellow"/>
        </w:rPr>
        <w:t>contagious disease legislation</w:t>
      </w:r>
      <w:r w:rsidRPr="00AD161B">
        <w:rPr>
          <w:sz w:val="16"/>
        </w:rPr>
        <w:t xml:space="preserve"> in metropole and colony differed, it </w:t>
      </w:r>
      <w:r w:rsidRPr="00A950DD">
        <w:rPr>
          <w:rStyle w:val="StyleUnderline"/>
          <w:highlight w:val="yellow"/>
        </w:rPr>
        <w:t>shared</w:t>
      </w:r>
      <w:r w:rsidRPr="00A950DD">
        <w:rPr>
          <w:sz w:val="16"/>
          <w:highlight w:val="yellow"/>
        </w:rPr>
        <w:t xml:space="preserve"> </w:t>
      </w:r>
      <w:r w:rsidRPr="00A950DD">
        <w:rPr>
          <w:rStyle w:val="StyleUnderline"/>
          <w:highlight w:val="yellow"/>
        </w:rPr>
        <w:t>a fundamental commonality in which working-class women</w:t>
      </w:r>
      <w:r w:rsidRPr="00AD161B">
        <w:rPr>
          <w:sz w:val="16"/>
        </w:rPr>
        <w:t xml:space="preserve"> at home and native women across the empire </w:t>
      </w:r>
      <w:r w:rsidRPr="00A950DD">
        <w:rPr>
          <w:rStyle w:val="StyleUnderline"/>
          <w:highlight w:val="yellow"/>
        </w:rPr>
        <w:t>were identified as threats to social purity</w:t>
      </w:r>
      <w:r w:rsidRPr="00AD161B">
        <w:rPr>
          <w:rStyle w:val="StyleUnderline"/>
        </w:rPr>
        <w:t xml:space="preserve"> </w:t>
      </w:r>
      <w:r w:rsidRPr="00AD161B">
        <w:rPr>
          <w:sz w:val="16"/>
        </w:rPr>
        <w:t xml:space="preserve">and national identity. The </w:t>
      </w:r>
      <w:r w:rsidRPr="00AD161B">
        <w:rPr>
          <w:rStyle w:val="StyleUnderline"/>
        </w:rPr>
        <w:t>boundaries between the included</w:t>
      </w:r>
      <w:r w:rsidRPr="00AD161B">
        <w:rPr>
          <w:sz w:val="16"/>
        </w:rPr>
        <w:t xml:space="preserve"> and excluded within nineteenth-century national and colonial societies </w:t>
      </w:r>
      <w:r w:rsidRPr="00AD161B">
        <w:rPr>
          <w:rStyle w:val="StyleUnderline"/>
        </w:rPr>
        <w:t>were unlikely to be identical but</w:t>
      </w:r>
      <w:r w:rsidRPr="00AD161B">
        <w:rPr>
          <w:sz w:val="16"/>
        </w:rPr>
        <w:t xml:space="preserve">, both at home and across the empire, </w:t>
      </w:r>
      <w:r w:rsidRPr="00A950DD">
        <w:rPr>
          <w:sz w:val="16"/>
          <w:highlight w:val="yellow"/>
        </w:rPr>
        <w:t>m</w:t>
      </w:r>
      <w:r w:rsidRPr="00A950DD">
        <w:rPr>
          <w:rStyle w:val="StyleUnderline"/>
          <w:highlight w:val="yellow"/>
        </w:rPr>
        <w:t>edical discourse on the dangers of infection and contagion through prostitution</w:t>
      </w:r>
      <w:r w:rsidRPr="00AD161B">
        <w:rPr>
          <w:sz w:val="16"/>
        </w:rPr>
        <w:t xml:space="preserve"> readily </w:t>
      </w:r>
      <w:r w:rsidRPr="00A950DD">
        <w:rPr>
          <w:rStyle w:val="StyleUnderline"/>
          <w:highlight w:val="yellow"/>
        </w:rPr>
        <w:t>became a discourse on cultural and moral contamination</w:t>
      </w:r>
      <w:r w:rsidRPr="00AD161B">
        <w:rPr>
          <w:sz w:val="16"/>
        </w:rPr>
        <w:t xml:space="preserve">.92 Ann Laura Stoler, in her critique of Foucault’s ‘tunnel vision of the West’, argues that nineteenth-century discourses of sexuality were inseparable from those of race, nation and empire.93 More particularly, </w:t>
      </w:r>
      <w:r w:rsidRPr="00AD161B">
        <w:rPr>
          <w:rStyle w:val="StyleUnderline"/>
        </w:rPr>
        <w:t>she asks if any of Foucault’s four target figures of sexual discourse</w:t>
      </w:r>
      <w:r w:rsidRPr="00AD161B">
        <w:rPr>
          <w:sz w:val="16"/>
        </w:rPr>
        <w:t xml:space="preserve"> – </w:t>
      </w:r>
      <w:r w:rsidRPr="00AD161B">
        <w:rPr>
          <w:rStyle w:val="StyleUnderline"/>
        </w:rPr>
        <w:t>the hysterical woman, the masturbating child, the Malthusian couple and the perverse adult–existed ‘without a racially erotic counterpoint, without reference to the libidinal energies of the savage, the primitive, the colonised’</w:t>
      </w:r>
      <w:r w:rsidRPr="00AD161B">
        <w:rPr>
          <w:sz w:val="16"/>
        </w:rPr>
        <w:t xml:space="preserve">.94 </w:t>
      </w:r>
      <w:r w:rsidRPr="00A950DD">
        <w:rPr>
          <w:rStyle w:val="Emphasis"/>
          <w:highlight w:val="yellow"/>
        </w:rPr>
        <w:t>The figure of the prostitute</w:t>
      </w:r>
      <w:r w:rsidRPr="00AD161B">
        <w:rPr>
          <w:sz w:val="16"/>
        </w:rPr>
        <w:t xml:space="preserve">, </w:t>
      </w:r>
      <w:r w:rsidRPr="00AD161B">
        <w:rPr>
          <w:rStyle w:val="StyleUnderline"/>
        </w:rPr>
        <w:t>at home threatening the good health</w:t>
      </w:r>
      <w:r w:rsidRPr="00AD161B">
        <w:rPr>
          <w:sz w:val="16"/>
        </w:rPr>
        <w:t xml:space="preserve"> of the armed forces and the boundaries of class upon which the social order depended, </w:t>
      </w:r>
      <w:r w:rsidRPr="00AD161B">
        <w:rPr>
          <w:rStyle w:val="StyleUnderline"/>
        </w:rPr>
        <w:t>and in the empire the health of the barracks</w:t>
      </w:r>
      <w:r w:rsidRPr="00AD161B">
        <w:rPr>
          <w:sz w:val="16"/>
        </w:rPr>
        <w:t xml:space="preserve"> and the boundaries of race upon which national and imperial identity depended, </w:t>
      </w:r>
      <w:r w:rsidRPr="00A950DD">
        <w:rPr>
          <w:rStyle w:val="StyleUnderline"/>
          <w:highlight w:val="yellow"/>
        </w:rPr>
        <w:t>is a telling witness</w:t>
      </w:r>
      <w:r w:rsidRPr="00AD161B">
        <w:rPr>
          <w:rStyle w:val="StyleUnderline"/>
        </w:rPr>
        <w:t xml:space="preserve"> </w:t>
      </w:r>
      <w:r w:rsidRPr="00AD161B">
        <w:rPr>
          <w:sz w:val="16"/>
        </w:rPr>
        <w:t xml:space="preserve">for Stoler’s case. </w:t>
      </w:r>
      <w:r w:rsidRPr="00A950DD">
        <w:rPr>
          <w:rStyle w:val="StyleUnderline"/>
          <w:highlight w:val="yellow"/>
        </w:rPr>
        <w:t>Prostitution was one of those mobile discourses of empire tha</w:t>
      </w:r>
      <w:r w:rsidRPr="00A950DD">
        <w:rPr>
          <w:sz w:val="16"/>
          <w:highlight w:val="yellow"/>
        </w:rPr>
        <w:t>t</w:t>
      </w:r>
      <w:r w:rsidRPr="00AD161B">
        <w:rPr>
          <w:sz w:val="16"/>
        </w:rPr>
        <w:t xml:space="preserve">, in this case, </w:t>
      </w:r>
      <w:r w:rsidRPr="00A950DD">
        <w:rPr>
          <w:rStyle w:val="Emphasis"/>
          <w:highlight w:val="yellow"/>
        </w:rPr>
        <w:t>resulted in forms of confinement marking and defending the interior frontiers upon which the health and order of both metropolitan and colonial society depended</w:t>
      </w:r>
      <w:r w:rsidRPr="00A950DD">
        <w:rPr>
          <w:sz w:val="16"/>
          <w:highlight w:val="yellow"/>
        </w:rPr>
        <w:t>.</w:t>
      </w:r>
    </w:p>
    <w:p w14:paraId="2E820D04" w14:textId="77777777" w:rsidR="00DB1248" w:rsidRPr="00AD161B" w:rsidRDefault="00DB1248" w:rsidP="00DB1248">
      <w:pPr>
        <w:rPr>
          <w:rStyle w:val="StyleUnderline"/>
        </w:rPr>
      </w:pPr>
      <w:r w:rsidRPr="00A950DD">
        <w:rPr>
          <w:rStyle w:val="StyleUnderline"/>
          <w:highlight w:val="yellow"/>
        </w:rPr>
        <w:t>Contagious disease legislation was</w:t>
      </w:r>
      <w:r w:rsidRPr="00842A19">
        <w:rPr>
          <w:sz w:val="16"/>
        </w:rPr>
        <w:t>, of</w:t>
      </w:r>
      <w:r w:rsidRPr="00AD161B">
        <w:rPr>
          <w:sz w:val="16"/>
        </w:rPr>
        <w:t xml:space="preserve"> course, </w:t>
      </w:r>
      <w:r w:rsidRPr="00A950DD">
        <w:rPr>
          <w:rStyle w:val="StyleUnderline"/>
          <w:highlight w:val="yellow"/>
        </w:rPr>
        <w:t>repealed</w:t>
      </w:r>
      <w:r w:rsidRPr="00AD161B">
        <w:rPr>
          <w:sz w:val="16"/>
        </w:rPr>
        <w:t xml:space="preserve"> in Britain in 1886, </w:t>
      </w:r>
      <w:r w:rsidRPr="00AD161B">
        <w:rPr>
          <w:rStyle w:val="StyleUnderline"/>
        </w:rPr>
        <w:t>and in its colonies several years later</w:t>
      </w:r>
      <w:r w:rsidRPr="00AD161B">
        <w:rPr>
          <w:sz w:val="16"/>
        </w:rPr>
        <w:t xml:space="preserve">. </w:t>
      </w:r>
      <w:r w:rsidRPr="00AD161B">
        <w:rPr>
          <w:rStyle w:val="StyleUnderline"/>
        </w:rPr>
        <w:t>But</w:t>
      </w:r>
      <w:r w:rsidRPr="00AD161B">
        <w:rPr>
          <w:sz w:val="16"/>
        </w:rPr>
        <w:t xml:space="preserve"> </w:t>
      </w:r>
      <w:r w:rsidRPr="00AD161B">
        <w:rPr>
          <w:rStyle w:val="StyleUnderline"/>
        </w:rPr>
        <w:t>this was after an unprecedented</w:t>
      </w:r>
      <w:r w:rsidRPr="00AD161B">
        <w:rPr>
          <w:sz w:val="16"/>
        </w:rPr>
        <w:t xml:space="preserve"> and sustained </w:t>
      </w:r>
      <w:r w:rsidRPr="00AD161B">
        <w:rPr>
          <w:rStyle w:val="StyleUnderline"/>
        </w:rPr>
        <w:t>campaign by middle-class feminists in which the particular issue of segregation as a form of defending social health became entangled in other questions of gender</w:t>
      </w:r>
      <w:r w:rsidRPr="00AD161B">
        <w:rPr>
          <w:sz w:val="16"/>
        </w:rPr>
        <w:t xml:space="preserve"> and alternative notions of social purity. Speculum examination, for example, a particular focus of the campaign in Britain, was denounced as a degrading and voyeuristic intrusion into the womb, which as one campaigner put it, had been planted by God deep within the body for shelter and protection.95 Such arguments were limited to the Contagious Diseases Acts at home, and colonial legislation only became a matter of serious concern after repeal had been won in Britain. </w:t>
      </w:r>
      <w:r w:rsidRPr="00AD161B">
        <w:rPr>
          <w:rStyle w:val="StyleUnderline"/>
        </w:rPr>
        <w:t xml:space="preserve">All the cases of confinement </w:t>
      </w:r>
      <w:r w:rsidRPr="00AD161B">
        <w:rPr>
          <w:sz w:val="16"/>
        </w:rPr>
        <w:t xml:space="preserve">and segregation </w:t>
      </w:r>
      <w:r w:rsidRPr="00AD161B">
        <w:rPr>
          <w:rStyle w:val="StyleUnderline"/>
        </w:rPr>
        <w:t xml:space="preserve">being considered </w:t>
      </w:r>
      <w:r w:rsidRPr="00AD161B">
        <w:rPr>
          <w:sz w:val="16"/>
        </w:rPr>
        <w:t xml:space="preserve">in this section </w:t>
      </w:r>
      <w:r w:rsidRPr="00AD161B">
        <w:rPr>
          <w:rStyle w:val="StyleUnderline"/>
        </w:rPr>
        <w:t xml:space="preserve">were debated and </w:t>
      </w:r>
      <w:r w:rsidRPr="00AD161B">
        <w:rPr>
          <w:sz w:val="16"/>
        </w:rPr>
        <w:t xml:space="preserve">sometimes </w:t>
      </w:r>
      <w:r w:rsidRPr="00AD161B">
        <w:rPr>
          <w:rStyle w:val="StyleUnderline"/>
        </w:rPr>
        <w:t>opposed</w:t>
      </w:r>
      <w:r w:rsidRPr="00AD161B">
        <w:rPr>
          <w:sz w:val="16"/>
        </w:rPr>
        <w:t xml:space="preserve">. All would eventually disappear, though we are currently finding new forms of detention and concentration to meet the felt or imagined imperatives of our own time. Compulsory detention in lock hospitals was relatively short-lived, and ended because of concerted opposition that the confinement of leper patients, Australian Aboriginals or the feeble-minded never attracted. It </w:t>
      </w:r>
      <w:r w:rsidRPr="00AD161B">
        <w:rPr>
          <w:rStyle w:val="StyleUnderline"/>
        </w:rPr>
        <w:t>nevertheless marked an intensive and empire-wide project of defending men from the medical consequences of sexual encounter across the borders of class and race.</w:t>
      </w:r>
    </w:p>
    <w:p w14:paraId="4E3A2626" w14:textId="77777777" w:rsidR="00DB1248" w:rsidRPr="00DB1248" w:rsidRDefault="00DB1248" w:rsidP="00DB1248"/>
    <w:p w14:paraId="27D65586" w14:textId="77777777" w:rsidR="00900659" w:rsidRDefault="00900659" w:rsidP="00900659">
      <w:pPr>
        <w:pStyle w:val="Heading3"/>
      </w:pPr>
      <w:r>
        <w:t>Impact</w:t>
      </w:r>
    </w:p>
    <w:p w14:paraId="649BC7B9" w14:textId="77777777" w:rsidR="0022745D" w:rsidRPr="00AD161B" w:rsidRDefault="0022745D" w:rsidP="0022745D">
      <w:pPr>
        <w:pStyle w:val="Heading4"/>
      </w:pPr>
      <w:r w:rsidRPr="00AD161B">
        <w:t>Metropolitan colonies manifested through pathology and were meant to civilize folks considered morally endangered – that caused explicit discrimination</w:t>
      </w:r>
    </w:p>
    <w:p w14:paraId="474A0070" w14:textId="77777777" w:rsidR="0022745D" w:rsidRPr="00AD161B" w:rsidRDefault="0022745D" w:rsidP="0022745D">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18" w:history="1">
        <w:r w:rsidRPr="00AD161B">
          <w:rPr>
            <w:rStyle w:val="Hyperlink"/>
          </w:rPr>
          <w:t>https://doi.org/10.1017/CBO9780511497285</w:t>
        </w:r>
      </w:hyperlink>
      <w:r w:rsidRPr="00AD161B">
        <w:t>) kb</w:t>
      </w:r>
    </w:p>
    <w:p w14:paraId="7CFFA8AB" w14:textId="77777777" w:rsidR="0022745D" w:rsidRPr="00AD161B" w:rsidRDefault="0022745D" w:rsidP="0022745D">
      <w:pPr>
        <w:rPr>
          <w:sz w:val="16"/>
        </w:rPr>
      </w:pPr>
      <w:r w:rsidRPr="00AD161B">
        <w:rPr>
          <w:sz w:val="16"/>
        </w:rPr>
        <w:t xml:space="preserve">Comparable </w:t>
      </w:r>
      <w:r w:rsidRPr="00AD161B">
        <w:rPr>
          <w:rStyle w:val="StyleUnderline"/>
        </w:rPr>
        <w:t xml:space="preserve">forms of </w:t>
      </w:r>
      <w:r w:rsidRPr="00A950DD">
        <w:rPr>
          <w:rStyle w:val="StyleUnderline"/>
          <w:highlight w:val="yellow"/>
        </w:rPr>
        <w:t>enclosure</w:t>
      </w:r>
      <w:r w:rsidRPr="00AD161B">
        <w:rPr>
          <w:sz w:val="16"/>
        </w:rPr>
        <w:t xml:space="preserve"> and segregation were practised in Britain in the later nineteenth and early twentieth century. Although these were usually medically based, some </w:t>
      </w:r>
      <w:r w:rsidRPr="00A950DD">
        <w:rPr>
          <w:rStyle w:val="StyleUnderline"/>
          <w:highlight w:val="yellow"/>
        </w:rPr>
        <w:t>involved the control</w:t>
      </w:r>
      <w:r w:rsidRPr="00AD161B">
        <w:rPr>
          <w:rStyle w:val="StyleUnderline"/>
        </w:rPr>
        <w:t xml:space="preserve"> or attempted re-education </w:t>
      </w:r>
      <w:r w:rsidRPr="00A950DD">
        <w:rPr>
          <w:rStyle w:val="StyleUnderline"/>
          <w:highlight w:val="yellow"/>
        </w:rPr>
        <w:t>of groupsof people who were marked</w:t>
      </w:r>
      <w:r w:rsidRPr="00AD161B">
        <w:rPr>
          <w:rStyle w:val="StyleUnderline"/>
        </w:rPr>
        <w:t xml:space="preserve"> as much by their class, gender or way of life </w:t>
      </w:r>
      <w:r w:rsidRPr="00AD161B">
        <w:rPr>
          <w:rStyle w:val="Emphasis"/>
        </w:rPr>
        <w:t xml:space="preserve">as </w:t>
      </w:r>
      <w:r w:rsidRPr="00A950DD">
        <w:rPr>
          <w:rStyle w:val="Emphasis"/>
          <w:highlight w:val="yellow"/>
        </w:rPr>
        <w:t>by the stigma of disease</w:t>
      </w:r>
      <w:r w:rsidRPr="00AD161B">
        <w:rPr>
          <w:sz w:val="16"/>
        </w:rPr>
        <w:t xml:space="preserve">. The Mettray colony for the residential re-education of delinquent adolescents has already been touched </w:t>
      </w:r>
      <w:r w:rsidRPr="00AD161B">
        <w:rPr>
          <w:rStyle w:val="StyleUnderline"/>
        </w:rPr>
        <w:t>upon. This ‘colony without walls’ practising a ‘discipline without frontiers’</w:t>
      </w:r>
      <w:r w:rsidRPr="00AD161B">
        <w:rPr>
          <w:sz w:val="16"/>
        </w:rPr>
        <w:t xml:space="preserve"> acquired many admirers among reformers and policy makers in Britain. The idea of bodily discipline within a circumscribed location as a means of moral training had especial appeal, and versions of it were found in the reformatory schools that were established in the 1850s and the pauper schools of the 1870s. Even at the turn of the century, movements for the rural regeneration of the urban poor through agricultural colonies were citing Mettray as the model to emulate. </w:t>
      </w:r>
      <w:r w:rsidRPr="00AD161B">
        <w:rPr>
          <w:rStyle w:val="StyleUnderline"/>
        </w:rPr>
        <w:t>Mettray had, by then, come to be regarded as appropriate for dependent children</w:t>
      </w:r>
      <w:r w:rsidRPr="00AD161B">
        <w:rPr>
          <w:sz w:val="16"/>
        </w:rPr>
        <w:t xml:space="preserve">, paupers </w:t>
      </w:r>
      <w:r w:rsidRPr="00AD161B">
        <w:rPr>
          <w:rStyle w:val="Emphasis"/>
        </w:rPr>
        <w:t>and the morally endangered</w:t>
      </w:r>
      <w:r w:rsidRPr="00AD161B">
        <w:rPr>
          <w:rStyle w:val="StyleUnderline"/>
        </w:rPr>
        <w:t>, as well as the actually criminal or deviant</w:t>
      </w:r>
      <w:r w:rsidRPr="00AD161B">
        <w:rPr>
          <w:sz w:val="16"/>
        </w:rPr>
        <w:t>.</w:t>
      </w:r>
      <w:r w:rsidRPr="00AD161B">
        <w:rPr>
          <w:rStyle w:val="StyleUnderline"/>
        </w:rPr>
        <w:t xml:space="preserve">62 </w:t>
      </w:r>
      <w:r w:rsidRPr="00A950DD">
        <w:rPr>
          <w:rStyle w:val="StyleUnderline"/>
          <w:highlight w:val="yellow"/>
        </w:rPr>
        <w:t>One of the factors contributing to the spread of Mettray-type institutions was the emerging construction of juveniles as a distinct category with an under-developed moral sense and therefore a disturbing potential</w:t>
      </w:r>
      <w:r w:rsidRPr="00AD161B">
        <w:rPr>
          <w:sz w:val="16"/>
        </w:rPr>
        <w:t xml:space="preserve"> for criminal or anti-social behaviour. This concept of the half-formed juvenile had close analogies with some of the more optimistic constructions of the colonial subject at this time. As the narrator of Robert Louis Stevenson’s novella ‘The Beach of Falesa’ (1892) has it: ‘it’s easy to find out what kanakas think. Just go back to yourself anyway round from ten to fifteen years old, and there’s an average kanaka.’63 </w:t>
      </w:r>
      <w:r w:rsidRPr="00AD161B">
        <w:rPr>
          <w:rStyle w:val="StyleUnderline"/>
        </w:rPr>
        <w:t>Ann Laura Stoler has written of the discursive connection between the ‘savage as child’</w:t>
      </w:r>
      <w:r w:rsidRPr="00AD161B">
        <w:rPr>
          <w:sz w:val="16"/>
        </w:rPr>
        <w:t xml:space="preserve"> and the ‘child as savage’, both </w:t>
      </w:r>
      <w:r w:rsidRPr="00AD161B">
        <w:rPr>
          <w:rStyle w:val="StyleUnderline"/>
        </w:rPr>
        <w:t>constructs of a civilising</w:t>
      </w:r>
      <w:r w:rsidRPr="00AD161B">
        <w:rPr>
          <w:sz w:val="16"/>
        </w:rPr>
        <w:t xml:space="preserve">, </w:t>
      </w:r>
      <w:r w:rsidRPr="00AD161B">
        <w:rPr>
          <w:rStyle w:val="StyleUnderline"/>
        </w:rPr>
        <w:t xml:space="preserve">custodial mission and a growing anxiety </w:t>
      </w:r>
      <w:r w:rsidRPr="00AD161B">
        <w:rPr>
          <w:sz w:val="16"/>
        </w:rPr>
        <w:t>about degeneracy</w:t>
      </w:r>
      <w:r w:rsidRPr="00AD161B">
        <w:rPr>
          <w:rStyle w:val="StyleUnderline"/>
        </w:rPr>
        <w:t>.</w:t>
      </w:r>
      <w:r w:rsidRPr="00AD161B">
        <w:rPr>
          <w:sz w:val="16"/>
        </w:rPr>
        <w:t xml:space="preserve">64 Intersecting concerns about individual development and social degeneration were affecting the definition and treatment of groups both at home and in the colonies that it </w:t>
      </w:r>
      <w:r w:rsidRPr="00AD161B">
        <w:rPr>
          <w:rStyle w:val="StyleUnderline"/>
        </w:rPr>
        <w:t>was felt should be isolated, at least as much for the protection of nation and empire as for their own good.</w:t>
      </w:r>
    </w:p>
    <w:p w14:paraId="76F69C1B" w14:textId="77777777" w:rsidR="0022745D" w:rsidRPr="00AD161B" w:rsidRDefault="0022745D" w:rsidP="0022745D">
      <w:pPr>
        <w:rPr>
          <w:sz w:val="14"/>
        </w:rPr>
      </w:pPr>
      <w:r w:rsidRPr="00AD161B">
        <w:rPr>
          <w:sz w:val="14"/>
        </w:rPr>
        <w:t xml:space="preserve">A vivid example of this in Britain was a new category, the </w:t>
      </w:r>
      <w:r w:rsidRPr="00AD161B">
        <w:rPr>
          <w:strike/>
          <w:sz w:val="14"/>
        </w:rPr>
        <w:t>feeble-minded</w:t>
      </w:r>
      <w:r w:rsidRPr="00AD161B">
        <w:rPr>
          <w:sz w:val="14"/>
        </w:rPr>
        <w:t xml:space="preserve">, one of a growing number of target groups being segregated in colonies around the turn of the twentieth century. Hitherto regarded as a mild form of mental deficiency, a borderland between imbecility and normality, this was now reconceptualised as pathological, more dangerous than more severe and visible forms of mental retardation, and hence in particular need of attention.65 Mark Jackson has shown how concern with a ‘residuum of educationally inept and socially dangerous defectives’ in the later 1890s became caught up with wider concerns about degeneration and declining imperial strength.66 The remedy for this, vigorously proselytised by Mary Dendy in Manchester, was a system of permanent segregation and care in purpose-built working colonies.67 The first of these, Sandlebridge Boarding Schools and Colony, opened in 1902 ‘in the sylvan glades of sunny Cheshire’, as a contemporary description put it. This was for boys, but a separate house for girls opened soon after, and was followed by separate establishments for adult women and men as well.68 Sandlebridge, in its spatial and temporal organisation, resembled Mettray and other such institutions. Clusters of small houses facilitated strict gender and age segregation, creating a familial structure in which all the children addressed the matrons as ‘mother’, and enabling the continual observation and supervision of inmates. The day was carefully structured with mornings devoted to ‘head work’ and afternoons to ‘hand work’ – gardening, farming and workshop tasks for the boys, laundry, sewing and kitchen work for the girls.69 The </w:t>
      </w:r>
      <w:r w:rsidRPr="00AD161B">
        <w:rPr>
          <w:strike/>
          <w:sz w:val="14"/>
        </w:rPr>
        <w:t>feeble-minded</w:t>
      </w:r>
      <w:r w:rsidRPr="00AD161B">
        <w:rPr>
          <w:sz w:val="14"/>
        </w:rPr>
        <w:t xml:space="preserve"> were often explained as examples of racial damage, even racial degeneration, although unlike so-called ‘Mongols’ they were not conflated with a specific ethnic group. They were, however, understood as associated with the pauper and criminal classes.70 Jackson is clear that they were removed to colonies because they were regarded as contaminants. Segregation was not primarily a ‘humanitarian endeavour validated by medical science ...but [an] overtly political enterprise designed to subdue and control’.71 It was one of a number of such boundaries being </w:t>
      </w:r>
      <w:r w:rsidRPr="00A950DD">
        <w:rPr>
          <w:rStyle w:val="StyleUnderline"/>
          <w:highlight w:val="yellow"/>
        </w:rPr>
        <w:t>configured</w:t>
      </w:r>
      <w:r w:rsidRPr="00AD161B">
        <w:rPr>
          <w:sz w:val="14"/>
        </w:rPr>
        <w:t xml:space="preserve"> at this time intended </w:t>
      </w:r>
      <w:r w:rsidRPr="00A950DD">
        <w:rPr>
          <w:rStyle w:val="StyleUnderline"/>
          <w:highlight w:val="yellow"/>
        </w:rPr>
        <w:t>to draw a clear line between a healthy imperial nation and internal contaminants threatening to infect</w:t>
      </w:r>
      <w:r w:rsidRPr="00AD161B">
        <w:rPr>
          <w:rStyle w:val="StyleUnderline"/>
        </w:rPr>
        <w:t xml:space="preserve"> or undermine </w:t>
      </w:r>
      <w:r w:rsidRPr="00A950DD">
        <w:rPr>
          <w:rStyle w:val="StyleUnderline"/>
          <w:highlight w:val="yellow"/>
        </w:rPr>
        <w:t>it</w:t>
      </w:r>
      <w:r w:rsidRPr="00A950DD">
        <w:rPr>
          <w:sz w:val="14"/>
          <w:highlight w:val="yellow"/>
        </w:rPr>
        <w:t xml:space="preserve">. </w:t>
      </w:r>
      <w:r w:rsidRPr="00A950DD">
        <w:rPr>
          <w:rStyle w:val="StyleUnderline"/>
          <w:highlight w:val="yellow"/>
        </w:rPr>
        <w:t>Jackson compare</w:t>
      </w:r>
      <w:r w:rsidRPr="00A950DD">
        <w:rPr>
          <w:sz w:val="14"/>
          <w:highlight w:val="yellow"/>
        </w:rPr>
        <w:t xml:space="preserve">s </w:t>
      </w:r>
      <w:r w:rsidRPr="00A950DD">
        <w:rPr>
          <w:rStyle w:val="StyleUnderline"/>
          <w:highlight w:val="yellow"/>
        </w:rPr>
        <w:t>colonies</w:t>
      </w:r>
      <w:r w:rsidRPr="00AD161B">
        <w:rPr>
          <w:sz w:val="14"/>
        </w:rPr>
        <w:t xml:space="preserve"> for the </w:t>
      </w:r>
      <w:r w:rsidRPr="00AD161B">
        <w:rPr>
          <w:strike/>
          <w:sz w:val="14"/>
        </w:rPr>
        <w:t>feeble-minded</w:t>
      </w:r>
      <w:r w:rsidRPr="00AD161B">
        <w:rPr>
          <w:sz w:val="14"/>
        </w:rPr>
        <w:t xml:space="preserve"> </w:t>
      </w:r>
      <w:r w:rsidRPr="00A950DD">
        <w:rPr>
          <w:rStyle w:val="StyleUnderline"/>
          <w:highlight w:val="yellow"/>
        </w:rPr>
        <w:t>with</w:t>
      </w:r>
      <w:r w:rsidRPr="00AD161B">
        <w:rPr>
          <w:sz w:val="14"/>
        </w:rPr>
        <w:t xml:space="preserve"> contemporary examples of </w:t>
      </w:r>
      <w:r w:rsidRPr="00A950DD">
        <w:rPr>
          <w:rStyle w:val="StyleUnderline"/>
          <w:highlight w:val="yellow"/>
        </w:rPr>
        <w:t>racial segregation in colonial societies</w:t>
      </w:r>
      <w:r w:rsidRPr="00AD161B">
        <w:rPr>
          <w:sz w:val="14"/>
        </w:rPr>
        <w:t xml:space="preserve"> in British West and South Africa. He also notes the choice of </w:t>
      </w:r>
      <w:r w:rsidRPr="00A950DD">
        <w:rPr>
          <w:rStyle w:val="StyleUnderline"/>
          <w:highlight w:val="yellow"/>
        </w:rPr>
        <w:t>the term ‘colony’</w:t>
      </w:r>
      <w:r w:rsidRPr="00AD161B">
        <w:rPr>
          <w:sz w:val="14"/>
        </w:rPr>
        <w:t xml:space="preserve"> to describe these settlements for the </w:t>
      </w:r>
      <w:r w:rsidRPr="00AD161B">
        <w:rPr>
          <w:strike/>
          <w:sz w:val="14"/>
        </w:rPr>
        <w:t>feeble-minded</w:t>
      </w:r>
      <w:r w:rsidRPr="00AD161B">
        <w:rPr>
          <w:sz w:val="14"/>
        </w:rPr>
        <w:t xml:space="preserve">, and the way it </w:t>
      </w:r>
      <w:r w:rsidRPr="00A950DD">
        <w:rPr>
          <w:rStyle w:val="StyleUnderline"/>
          <w:highlight w:val="yellow"/>
        </w:rPr>
        <w:t>echoed a discriminatory politics of punishment as well as reclamation operating in both metropole and empire</w:t>
      </w:r>
      <w:r w:rsidRPr="00AD161B">
        <w:rPr>
          <w:sz w:val="14"/>
        </w:rPr>
        <w:t xml:space="preserve"> at this time.72</w:t>
      </w:r>
    </w:p>
    <w:p w14:paraId="6DCFBEE7" w14:textId="77777777" w:rsidR="0022745D" w:rsidRPr="00AD161B" w:rsidRDefault="0022745D" w:rsidP="0022745D">
      <w:pPr>
        <w:rPr>
          <w:sz w:val="16"/>
        </w:rPr>
      </w:pPr>
      <w:r w:rsidRPr="00AD161B">
        <w:rPr>
          <w:sz w:val="16"/>
        </w:rPr>
        <w:t xml:space="preserve">This association of colonies at home with those of empire was made quite explicit in William Booth’s In Darkest England and the Way Out (1890). By deliberately echoing the title of Henry Morton Stanley’s In Darkest Africa, published a few months earlier, Booth found a powerful trope for the condition of Britain’s urban poor: ‘Darkest England, like Darkest Africa, reeks with malaria. The foul and fetid breath of our slums is almost as poisonous as that of the African swamp. Fever is almost as chronic there as on the Equator.’73 If England’s cities are like an untamed jungle, the answer lies in colonisation. Booth advocates a three-stage process of colonisation. The first of these is the City Colony, ‘harbours of refuge’ for all those ‘shipwrecked’ in ‘the ocean of misery’. After ‘a course of regeneration by moral and religious influences’, those without employment or suitable homes to return to would pass on to the Farm Colony, reversing the damaging flow of population from city to country. Here the ‘reformation of character’ begun in the City Colony would be extended to include ‘those forms of labour and that knowledge of agriculture which ...will qualify [the Colonist] for pursuing his fortunes under more favourable circumstances in some other land’. While some in the Farm Colony might settle in cottages or on Co-operative Farms, ‘the great bulk, after trial and training, would be passed on to the Foreign Settlement ...The Over-Sea Colony’. This would be established in some ‘empty space’ in South Africa, Canada, Western Australia or elsewhere and settled with ‘a prepared people’. This step-by-step progress would culminate in‘laying the foundations...of another Empire to swell to vast proportions in later times’.74 In Darkest England has an elaborate frontispiece, with the lighthouse of the Salvation Army as a haven for those rescued from the sea of beggary and ruin at the bottom, and the City Colony, Farm Colony and the Colony Across the Sea spreading up the page as the city is left behind for farms and allotments, with the distant prospect of a utopian Colony Over-Sea at the top. </w:t>
      </w:r>
    </w:p>
    <w:p w14:paraId="55DB90F0" w14:textId="77777777" w:rsidR="0022745D" w:rsidRPr="00AD161B" w:rsidRDefault="0022745D" w:rsidP="0022745D">
      <w:pPr>
        <w:rPr>
          <w:rStyle w:val="StyleUnderline"/>
        </w:rPr>
      </w:pPr>
      <w:r w:rsidRPr="00AD161B">
        <w:rPr>
          <w:sz w:val="14"/>
        </w:rPr>
        <w:t>In devising this scheme Booth was obviously drawing upon the long nineteenth-century tradition of the domestic colony I have already touched on. As with other end-of-the-century versions of this idea, Booth’s scheme is inflected by contemporary theories of urban degeneration, and based upon a conviction that the problem of poverty could be addressed by moral training. His idea of the colony as reformatory could be applied to children, the morally unfit and other sub-categories of the residuum at home, as well as to natives abroad.75 The third phase of Booth’s grand plan, the Colony Over-Sea, failed to win much support, although Driver notes that it was revived during the early twentieth century debate over physical deterioration and national efficiency.76 The Colony Over-Sea was a notion rather than a programme, although it was an interesting attempt to graft much earlier schemes of planned colonisation, such as Edward Gibbon Wakefield’s in the 1830 and 40s, on to an end-of-the-century concern about urban and national degeneration. The Farm Colony, however, was more practical and very much in tune with the moment. By 1892 the Salvation Army had established one at Hadleigh, in Suffolk, where several hundred colonists were employed in market gardening, animal husbandry and brick-making.77 Other disease-specific forms of enclosure and segregation were multiplying in the second half of the nineteenth century. Of course there was nothing new about isolating those suffering infectious diseases, nor about the conflict between the regulation of public health and the rights of individuals and groups. The creation of a cordon sanitaire was a long established method of preventing the spread of disease. Dorothy Porter gives the example of the British Plague Act (1604)by which plague-sufferers were put under house arrest, infected houses were marked with an insignia, and militia could be posted outside to prevent exit and entrance.78 Such measures, however, had normally been an immediate response to a suddenly perceived danger. The public health measures of the later nineteenth century were far more elaborate and systematic in their application and in the range and kind of control they imposed. The new understanding of the role of bacteria in causing disease was one reason for this. Bacteriology highlighted the significance of individual habits and behaviour in the spread of infection, with the result that preventive environmental medicine increasingly brought social behaviour as well as the social environment within its purview. This involved the identification of risk groups as well as the education and policing of domestic hygiene.79 But even more significant than the emergence of bacteriology was</w:t>
      </w:r>
      <w:r w:rsidRPr="00AD161B">
        <w:rPr>
          <w:rStyle w:val="StyleUnderline"/>
        </w:rPr>
        <w:t xml:space="preserve"> </w:t>
      </w:r>
      <w:r w:rsidRPr="00A950DD">
        <w:rPr>
          <w:rStyle w:val="StyleUnderline"/>
          <w:highlight w:val="yellow"/>
        </w:rPr>
        <w:t>a cast of mind that saw segregation as a</w:t>
      </w:r>
      <w:r w:rsidRPr="00A950DD">
        <w:rPr>
          <w:sz w:val="14"/>
          <w:highlight w:val="yellow"/>
        </w:rPr>
        <w:t>n</w:t>
      </w:r>
      <w:r w:rsidRPr="00AD161B">
        <w:rPr>
          <w:sz w:val="14"/>
        </w:rPr>
        <w:t xml:space="preserve"> essential </w:t>
      </w:r>
      <w:r w:rsidRPr="00A950DD">
        <w:rPr>
          <w:rStyle w:val="StyleUnderline"/>
          <w:highlight w:val="yellow"/>
        </w:rPr>
        <w:t>means of protecting nation and empire from</w:t>
      </w:r>
      <w:r w:rsidRPr="00AD161B">
        <w:rPr>
          <w:sz w:val="14"/>
        </w:rPr>
        <w:t xml:space="preserve"> many different kinds of </w:t>
      </w:r>
      <w:r w:rsidRPr="00A950DD">
        <w:rPr>
          <w:rStyle w:val="StyleUnderline"/>
          <w:highlight w:val="yellow"/>
        </w:rPr>
        <w:t>threat, real and imagined</w:t>
      </w:r>
      <w:r w:rsidRPr="00A950DD">
        <w:rPr>
          <w:sz w:val="14"/>
          <w:highlight w:val="yellow"/>
        </w:rPr>
        <w:t xml:space="preserve">, </w:t>
      </w:r>
      <w:r w:rsidRPr="00A950DD">
        <w:rPr>
          <w:rStyle w:val="StyleUnderline"/>
          <w:highlight w:val="yellow"/>
        </w:rPr>
        <w:t>internal and external, physiological and ideological. Segregation as ideology and technology was reconfiguring both colonial outposts and the cities of Britain at this period.</w:t>
      </w:r>
    </w:p>
    <w:p w14:paraId="63542C1D" w14:textId="77777777" w:rsidR="0022745D" w:rsidRPr="0022745D" w:rsidRDefault="0022745D" w:rsidP="0022745D"/>
    <w:p w14:paraId="2F2D4813" w14:textId="078288B7" w:rsidR="00A85B2B" w:rsidRDefault="00F878D6" w:rsidP="00F878D6">
      <w:pPr>
        <w:pStyle w:val="Heading3"/>
      </w:pPr>
      <w:r>
        <w:t>AT</w:t>
      </w:r>
      <w:r w:rsidR="00A950DD">
        <w:t>:</w:t>
      </w:r>
      <w:r>
        <w:t xml:space="preserve"> </w:t>
      </w:r>
      <w:r w:rsidR="00A950DD">
        <w:t>“</w:t>
      </w:r>
      <w:r>
        <w:t>Leper</w:t>
      </w:r>
      <w:r w:rsidR="00A950DD">
        <w:t>”</w:t>
      </w:r>
      <w:r>
        <w:t xml:space="preserve"> PIC</w:t>
      </w:r>
    </w:p>
    <w:p w14:paraId="7732DE2F" w14:textId="77777777" w:rsidR="00F878D6" w:rsidRDefault="00A26B66" w:rsidP="00F878D6">
      <w:pPr>
        <w:pStyle w:val="Heading4"/>
      </w:pPr>
      <w:r>
        <w:t xml:space="preserve">Using the term ‘leper’ is neutral and has never been directly tied to the disease – </w:t>
      </w:r>
      <w:r w:rsidR="008F65B5">
        <w:t xml:space="preserve">even folks inflicted with Hansen’s disease prefer the term because it encompasses the nuance of violence it encompasses. </w:t>
      </w:r>
      <w:r>
        <w:t xml:space="preserve"> </w:t>
      </w:r>
    </w:p>
    <w:p w14:paraId="7582B6BE" w14:textId="77777777" w:rsidR="00F878D6" w:rsidRPr="00BA438E" w:rsidRDefault="00F878D6" w:rsidP="00F878D6">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19" w:history="1">
        <w:r w:rsidRPr="00B17685">
          <w:rPr>
            <w:rStyle w:val="Hyperlink"/>
          </w:rPr>
          <w:t>https://doi.org/10.1017/CBO9780511497285</w:t>
        </w:r>
      </w:hyperlink>
      <w:r w:rsidR="00E8180C">
        <w:rPr>
          <w:rStyle w:val="Hyperlink"/>
        </w:rPr>
        <w:t>, pg. 17-18</w:t>
      </w:r>
      <w:r>
        <w:t>) //SJK</w:t>
      </w:r>
    </w:p>
    <w:p w14:paraId="32A99906" w14:textId="77777777" w:rsidR="00F878D6" w:rsidRPr="0024484C" w:rsidRDefault="00F878D6" w:rsidP="00F878D6">
      <w:pPr>
        <w:rPr>
          <w:rStyle w:val="Emphasis"/>
        </w:rPr>
      </w:pPr>
      <w:r w:rsidRPr="00A950DD">
        <w:rPr>
          <w:rStyle w:val="Emphasis"/>
          <w:highlight w:val="yellow"/>
        </w:rPr>
        <w:t>My use of the terms ‘leprosy’ and ‘leper’</w:t>
      </w:r>
      <w:r w:rsidRPr="0024484C">
        <w:rPr>
          <w:rStyle w:val="StyleUnderline"/>
        </w:rPr>
        <w:t xml:space="preserve">, rather than the currently acceptable terms ‘Hansen’s disease’ and ‘patient’ </w:t>
      </w:r>
      <w:r w:rsidRPr="00A950DD">
        <w:rPr>
          <w:rStyle w:val="Emphasis"/>
          <w:highlight w:val="yellow"/>
        </w:rPr>
        <w:t>needs to be explained</w:t>
      </w:r>
      <w:r w:rsidRPr="0024484C">
        <w:rPr>
          <w:rStyle w:val="Emphasis"/>
        </w:rPr>
        <w:t xml:space="preserve">. </w:t>
      </w:r>
      <w:r w:rsidRPr="00A950DD">
        <w:rPr>
          <w:rStyle w:val="Emphasis"/>
          <w:highlight w:val="yellow"/>
        </w:rPr>
        <w:t>The</w:t>
      </w:r>
      <w:r w:rsidRPr="0024484C">
        <w:rPr>
          <w:rStyle w:val="Emphasis"/>
        </w:rPr>
        <w:t xml:space="preserve"> basic </w:t>
      </w:r>
      <w:r w:rsidRPr="00A950DD">
        <w:rPr>
          <w:rStyle w:val="Emphasis"/>
          <w:highlight w:val="yellow"/>
        </w:rPr>
        <w:t>reason is historical veracity</w:t>
      </w:r>
      <w:r>
        <w:t xml:space="preserve">. This was how the disease and its victims were seen and referred to in the period covered by this book, and </w:t>
      </w:r>
      <w:r w:rsidRPr="00A950DD">
        <w:rPr>
          <w:rStyle w:val="StyleUnderline"/>
          <w:highlight w:val="yellow"/>
        </w:rPr>
        <w:t>the terms have a resonance</w:t>
      </w:r>
      <w:r w:rsidRPr="0024484C">
        <w:rPr>
          <w:rStyle w:val="StyleUnderline"/>
        </w:rPr>
        <w:t xml:space="preserve"> </w:t>
      </w:r>
      <w:r w:rsidRPr="00A950DD">
        <w:rPr>
          <w:rStyle w:val="StyleUnderline"/>
          <w:highlight w:val="yellow"/>
        </w:rPr>
        <w:t>that captures</w:t>
      </w:r>
      <w:r w:rsidRPr="0024484C">
        <w:rPr>
          <w:rStyle w:val="StyleUnderline"/>
        </w:rPr>
        <w:t xml:space="preserve"> both the </w:t>
      </w:r>
      <w:r w:rsidRPr="00A950DD">
        <w:rPr>
          <w:rStyle w:val="StyleUnderline"/>
          <w:highlight w:val="yellow"/>
        </w:rPr>
        <w:t xml:space="preserve">fear and </w:t>
      </w:r>
      <w:r w:rsidRPr="0024484C">
        <w:rPr>
          <w:rStyle w:val="StyleUnderline"/>
        </w:rPr>
        <w:t xml:space="preserve">the </w:t>
      </w:r>
      <w:r w:rsidRPr="00A950DD">
        <w:rPr>
          <w:rStyle w:val="StyleUnderline"/>
          <w:highlight w:val="yellow"/>
        </w:rPr>
        <w:t>compassion</w:t>
      </w:r>
      <w:r w:rsidRPr="0024484C">
        <w:rPr>
          <w:rStyle w:val="StyleUnderline"/>
        </w:rPr>
        <w:t xml:space="preserve"> they provoked</w:t>
      </w:r>
      <w:r>
        <w:t xml:space="preserve">. </w:t>
      </w:r>
      <w:r w:rsidRPr="0024484C">
        <w:rPr>
          <w:rStyle w:val="StyleUnderline"/>
        </w:rPr>
        <w:t>‘Leper’, in particular, has many possible inflections ranging through rejection, fear and abuse to pity and sympathy</w:t>
      </w:r>
      <w:r>
        <w:t xml:space="preserve">. </w:t>
      </w:r>
      <w:r w:rsidRPr="00A950DD">
        <w:rPr>
          <w:rStyle w:val="StyleUnderline"/>
          <w:highlight w:val="yellow"/>
        </w:rPr>
        <w:t>To describe lepers as patients</w:t>
      </w:r>
      <w:r w:rsidRPr="0024484C">
        <w:rPr>
          <w:rStyle w:val="StyleUnderline"/>
        </w:rPr>
        <w:t xml:space="preserve"> </w:t>
      </w:r>
      <w:r w:rsidRPr="00A950DD">
        <w:rPr>
          <w:rStyle w:val="StyleUnderline"/>
          <w:highlight w:val="yellow"/>
        </w:rPr>
        <w:t>would dull this</w:t>
      </w:r>
      <w:r w:rsidRPr="0024484C">
        <w:rPr>
          <w:rStyle w:val="StyleUnderline"/>
        </w:rPr>
        <w:t xml:space="preserve"> resonance </w:t>
      </w:r>
      <w:r w:rsidRPr="00A950DD">
        <w:rPr>
          <w:rStyle w:val="StyleUnderline"/>
          <w:highlight w:val="yellow"/>
        </w:rPr>
        <w:t>and veil the fact that most lepers</w:t>
      </w:r>
      <w:r w:rsidRPr="0024484C">
        <w:rPr>
          <w:rStyle w:val="StyleUnderline"/>
        </w:rPr>
        <w:t xml:space="preserve"> in this period </w:t>
      </w:r>
      <w:r w:rsidRPr="00A950DD">
        <w:rPr>
          <w:rStyle w:val="StyleUnderline"/>
          <w:highlight w:val="yellow"/>
        </w:rPr>
        <w:t>were not treated as patients</w:t>
      </w:r>
      <w:r w:rsidRPr="0024484C">
        <w:rPr>
          <w:rStyle w:val="StyleUnderline"/>
        </w:rPr>
        <w:t xml:space="preserve"> at all.</w:t>
      </w:r>
      <w:r>
        <w:t xml:space="preserve"> ‘</w:t>
      </w:r>
      <w:r w:rsidRPr="00A950DD">
        <w:rPr>
          <w:rStyle w:val="StyleUnderline"/>
          <w:highlight w:val="yellow"/>
        </w:rPr>
        <w:t>Leprosy’ is more neutral</w:t>
      </w:r>
      <w:r w:rsidRPr="0024484C">
        <w:rPr>
          <w:rStyle w:val="StyleUnderline"/>
        </w:rPr>
        <w:t xml:space="preserve"> </w:t>
      </w:r>
      <w:r w:rsidRPr="00A950DD">
        <w:rPr>
          <w:rStyle w:val="StyleUnderline"/>
          <w:highlight w:val="yellow"/>
        </w:rPr>
        <w:t>and has never really been replaced by ‘Hansen’s disease’ anyway</w:t>
      </w:r>
      <w:r>
        <w:t xml:space="preserve">. The main argument for dropping the term is to remove the stigma of the disease. </w:t>
      </w:r>
      <w:r w:rsidRPr="00A950DD">
        <w:rPr>
          <w:rStyle w:val="Emphasis"/>
          <w:highlight w:val="yellow"/>
        </w:rPr>
        <w:t>Some</w:t>
      </w:r>
      <w:r>
        <w:t xml:space="preserve"> present-day </w:t>
      </w:r>
      <w:r w:rsidRPr="00A950DD">
        <w:rPr>
          <w:rStyle w:val="Emphasis"/>
          <w:highlight w:val="yellow"/>
        </w:rPr>
        <w:t>patients</w:t>
      </w:r>
      <w:r>
        <w:t xml:space="preserve">, however, </w:t>
      </w:r>
      <w:r w:rsidRPr="00A950DD">
        <w:rPr>
          <w:rStyle w:val="Emphasis"/>
          <w:highlight w:val="yellow"/>
        </w:rPr>
        <w:t>prefer leprosy</w:t>
      </w:r>
      <w:r w:rsidRPr="0024484C">
        <w:rPr>
          <w:rStyle w:val="Emphasis"/>
        </w:rPr>
        <w:t xml:space="preserve"> to </w:t>
      </w:r>
      <w:r w:rsidRPr="00A950DD">
        <w:rPr>
          <w:rStyle w:val="Emphasis"/>
          <w:highlight w:val="yellow"/>
        </w:rPr>
        <w:t>Hansen’s disease</w:t>
      </w:r>
      <w:r>
        <w:t xml:space="preserve">, </w:t>
      </w:r>
      <w:r w:rsidRPr="0024484C">
        <w:rPr>
          <w:rStyle w:val="StyleUnderline"/>
        </w:rPr>
        <w:t xml:space="preserve">arguing that </w:t>
      </w:r>
      <w:r w:rsidRPr="0024484C">
        <w:rPr>
          <w:rStyle w:val="Emphasis"/>
        </w:rPr>
        <w:t xml:space="preserve">the latter </w:t>
      </w:r>
      <w:r w:rsidRPr="00A950DD">
        <w:rPr>
          <w:rStyle w:val="Emphasis"/>
          <w:highlight w:val="yellow"/>
        </w:rPr>
        <w:t>sanitises</w:t>
      </w:r>
      <w:r w:rsidRPr="0024484C">
        <w:rPr>
          <w:rStyle w:val="Emphasis"/>
        </w:rPr>
        <w:t xml:space="preserve"> </w:t>
      </w:r>
      <w:r w:rsidRPr="00A950DD">
        <w:rPr>
          <w:rStyle w:val="Emphasis"/>
          <w:highlight w:val="yellow"/>
        </w:rPr>
        <w:t>their condition and obscures the victimisation it has</w:t>
      </w:r>
      <w:r w:rsidRPr="0024484C">
        <w:rPr>
          <w:rStyle w:val="Emphasis"/>
        </w:rPr>
        <w:t xml:space="preserve"> traditionally </w:t>
      </w:r>
      <w:r w:rsidRPr="00A950DD">
        <w:rPr>
          <w:rStyle w:val="Emphasis"/>
          <w:highlight w:val="yellow"/>
        </w:rPr>
        <w:t>provoked</w:t>
      </w:r>
      <w:r>
        <w:t xml:space="preserve">. Such </w:t>
      </w:r>
      <w:r w:rsidRPr="0024484C">
        <w:rPr>
          <w:rStyle w:val="StyleUnderline"/>
        </w:rPr>
        <w:t>debates over usage are familiar</w:t>
      </w:r>
      <w:r>
        <w:t xml:space="preserve"> from other contexts, particularly that of race, </w:t>
      </w:r>
      <w:r w:rsidRPr="0024484C">
        <w:rPr>
          <w:rStyle w:val="StyleUnderline"/>
        </w:rPr>
        <w:t xml:space="preserve">and will last as long as perceptions of these matters continue to change. </w:t>
      </w:r>
      <w:r w:rsidRPr="00A950DD">
        <w:rPr>
          <w:rStyle w:val="Emphasis"/>
          <w:highlight w:val="yellow"/>
        </w:rPr>
        <w:t>In</w:t>
      </w:r>
      <w:r w:rsidRPr="0024484C">
        <w:rPr>
          <w:rStyle w:val="Emphasis"/>
        </w:rPr>
        <w:t xml:space="preserve"> </w:t>
      </w:r>
      <w:r>
        <w:t xml:space="preserve">this book, </w:t>
      </w:r>
      <w:r w:rsidRPr="00A950DD">
        <w:rPr>
          <w:rStyle w:val="Emphasis"/>
          <w:highlight w:val="yellow"/>
        </w:rPr>
        <w:t>the attempt to understand the disease</w:t>
      </w:r>
      <w:r w:rsidRPr="0024484C">
        <w:rPr>
          <w:rStyle w:val="Emphasis"/>
        </w:rPr>
        <w:t xml:space="preserve"> historically</w:t>
      </w:r>
      <w:r w:rsidRPr="0024484C">
        <w:rPr>
          <w:rStyle w:val="StyleUnderline"/>
        </w:rPr>
        <w:t xml:space="preserve"> </w:t>
      </w:r>
      <w:r>
        <w:t xml:space="preserve">has required </w:t>
      </w:r>
      <w:r w:rsidRPr="0024484C">
        <w:rPr>
          <w:rStyle w:val="Emphasis"/>
        </w:rPr>
        <w:t xml:space="preserve">that I </w:t>
      </w:r>
      <w:r w:rsidRPr="00A950DD">
        <w:rPr>
          <w:rStyle w:val="Emphasis"/>
          <w:highlight w:val="yellow"/>
        </w:rPr>
        <w:t>should avoid describing it anachronistically.</w:t>
      </w:r>
      <w:r w:rsidRPr="0024484C">
        <w:rPr>
          <w:rStyle w:val="Emphasis"/>
        </w:rPr>
        <w:t xml:space="preserve"> </w:t>
      </w:r>
    </w:p>
    <w:p w14:paraId="2F605AB7" w14:textId="77777777" w:rsidR="00F878D6" w:rsidRDefault="008F65B5" w:rsidP="00DA4866">
      <w:pPr>
        <w:pStyle w:val="Heading4"/>
      </w:pPr>
      <w:r>
        <w:t>It’s o</w:t>
      </w:r>
      <w:r w:rsidR="00DA4866">
        <w:t xml:space="preserve">nly used </w:t>
      </w:r>
      <w:r>
        <w:t xml:space="preserve">to describe the trope, not the disease. </w:t>
      </w:r>
    </w:p>
    <w:p w14:paraId="1E84E8A9" w14:textId="77777777" w:rsidR="00DA4866" w:rsidRPr="00DA4866" w:rsidRDefault="00DA4866" w:rsidP="00DA4866">
      <w:r>
        <w:rPr>
          <w:rStyle w:val="Style13ptBold"/>
        </w:rPr>
        <w:t xml:space="preserve">Moran 7 </w:t>
      </w:r>
      <w:r w:rsidRPr="0027606E">
        <w:t>(</w:t>
      </w:r>
      <w:r>
        <w:t xml:space="preserve">Michelle T Moran, September 2007, “Colonizing Leprosy: Imperialism and the Politics of Public Health in the United States”) </w:t>
      </w:r>
    </w:p>
    <w:p w14:paraId="6BDE6E7D" w14:textId="77777777" w:rsidR="00A85B2B" w:rsidRDefault="00DA4866" w:rsidP="00A85B2B">
      <w:r>
        <w:t>4. Patient activists had argued persuasively that the term “leper” has been used to</w:t>
      </w:r>
      <w:r w:rsidRPr="00DA4866">
        <w:rPr>
          <w:sz w:val="12"/>
        </w:rPr>
        <w:t xml:space="preserve"> </w:t>
      </w:r>
      <w:r>
        <w:t>dehumanize those who have the disease</w:t>
      </w:r>
      <w:r w:rsidRPr="008D49BC">
        <w:rPr>
          <w:rStyle w:val="Emphasis"/>
        </w:rPr>
        <w:t xml:space="preserve">. </w:t>
      </w:r>
      <w:r w:rsidRPr="00A950DD">
        <w:rPr>
          <w:rStyle w:val="Emphasis"/>
          <w:highlight w:val="yellow"/>
        </w:rPr>
        <w:t>I</w:t>
      </w:r>
      <w:r w:rsidRPr="008D49BC">
        <w:rPr>
          <w:rStyle w:val="StyleUnderline"/>
        </w:rPr>
        <w:t xml:space="preserve"> </w:t>
      </w:r>
      <w:r>
        <w:t xml:space="preserve">therefore </w:t>
      </w:r>
      <w:r w:rsidRPr="00A950DD">
        <w:rPr>
          <w:rStyle w:val="Emphasis"/>
          <w:highlight w:val="yellow"/>
        </w:rPr>
        <w:t xml:space="preserve">use this word only when </w:t>
      </w:r>
      <w:r w:rsidRPr="00A950DD">
        <w:rPr>
          <w:rStyle w:val="StyleUnderline"/>
          <w:highlight w:val="yellow"/>
        </w:rPr>
        <w:t>quoting</w:t>
      </w:r>
      <w:r w:rsidRPr="008D49BC">
        <w:rPr>
          <w:rStyle w:val="StyleUnderline"/>
        </w:rPr>
        <w:t xml:space="preserve"> people</w:t>
      </w:r>
      <w:r>
        <w:t xml:space="preserve">, when I am </w:t>
      </w:r>
      <w:r w:rsidRPr="00A950DD">
        <w:rPr>
          <w:rStyle w:val="StyleUnderline"/>
          <w:highlight w:val="yellow"/>
        </w:rPr>
        <w:t>referring to proper</w:t>
      </w:r>
      <w:r w:rsidRPr="008D49BC">
        <w:rPr>
          <w:rStyle w:val="StyleUnderline"/>
        </w:rPr>
        <w:t xml:space="preserve"> </w:t>
      </w:r>
      <w:r w:rsidRPr="00A950DD">
        <w:rPr>
          <w:rStyle w:val="StyleUnderline"/>
          <w:highlight w:val="yellow"/>
        </w:rPr>
        <w:t>names</w:t>
      </w:r>
      <w:r>
        <w:t xml:space="preserve"> that incorporate the term, </w:t>
      </w:r>
      <w:r w:rsidRPr="00A950DD">
        <w:rPr>
          <w:rStyle w:val="Emphasis"/>
          <w:highlight w:val="yellow"/>
        </w:rPr>
        <w:t>or</w:t>
      </w:r>
      <w:r w:rsidRPr="008D49BC">
        <w:rPr>
          <w:rStyle w:val="Emphasis"/>
        </w:rPr>
        <w:t xml:space="preserve"> when I am </w:t>
      </w:r>
      <w:r w:rsidRPr="00A950DD">
        <w:rPr>
          <w:rStyle w:val="Emphasis"/>
          <w:highlight w:val="yellow"/>
        </w:rPr>
        <w:t>invoking it as a trope that embodies the colonialist conception of</w:t>
      </w:r>
      <w:r w:rsidRPr="008D49BC">
        <w:rPr>
          <w:rStyle w:val="Emphasis"/>
        </w:rPr>
        <w:t xml:space="preserve"> </w:t>
      </w:r>
      <w:r w:rsidRPr="00A950DD">
        <w:rPr>
          <w:rStyle w:val="Emphasis"/>
          <w:highlight w:val="yellow"/>
        </w:rPr>
        <w:t>people with leprosy as primitive and unclean.</w:t>
      </w:r>
      <w:r>
        <w:t xml:space="preserve"> </w:t>
      </w:r>
      <w:r w:rsidRPr="008D49BC">
        <w:rPr>
          <w:rStyle w:val="StyleUnderline"/>
        </w:rPr>
        <w:t>I do,</w:t>
      </w:r>
      <w:r>
        <w:t xml:space="preserve"> however, </w:t>
      </w:r>
      <w:r w:rsidRPr="008D49BC">
        <w:rPr>
          <w:rStyle w:val="StyleUnderline"/>
        </w:rPr>
        <w:t>use leprosy rather than Hansen’s disease in much of this work, since that was the common usage by both patients and medical officials until the 1940s</w:t>
      </w:r>
      <w:r>
        <w:t xml:space="preserve">. In that decade, </w:t>
      </w:r>
      <w:r w:rsidRPr="008D49BC">
        <w:rPr>
          <w:rStyle w:val="StyleUnderline"/>
        </w:rPr>
        <w:t>patients mounted a campaign</w:t>
      </w:r>
      <w:r>
        <w:t xml:space="preserve"> to replace</w:t>
      </w:r>
      <w:r w:rsidRPr="00DA4866">
        <w:rPr>
          <w:sz w:val="12"/>
        </w:rPr>
        <w:t xml:space="preserve"> </w:t>
      </w:r>
      <w:r>
        <w:t>leprosy with the term Hansen’s disease, and the territory of Hawai’i passed a law</w:t>
      </w:r>
      <w:r w:rsidRPr="00DA4866">
        <w:rPr>
          <w:sz w:val="12"/>
        </w:rPr>
        <w:t xml:space="preserve"> </w:t>
      </w:r>
      <w:r>
        <w:t xml:space="preserve">mandating this usage. Hence, when discussing events </w:t>
      </w:r>
      <w:r w:rsidRPr="008D49BC">
        <w:rPr>
          <w:rStyle w:val="StyleUnderline"/>
        </w:rPr>
        <w:t>in the later 19405 and 1950s, I use Hansen’s disease rather than leprosy.</w:t>
      </w:r>
    </w:p>
    <w:p w14:paraId="4F419C1C" w14:textId="35C38F26" w:rsidR="00682F9E" w:rsidRDefault="00682F9E" w:rsidP="00682F9E">
      <w:pPr>
        <w:pStyle w:val="Heading3"/>
      </w:pPr>
      <w:r>
        <w:t>AT</w:t>
      </w:r>
      <w:r w:rsidR="00A950DD">
        <w:t>:</w:t>
      </w:r>
      <w:r>
        <w:t xml:space="preserve"> Metaphor Incoherent</w:t>
      </w:r>
    </w:p>
    <w:p w14:paraId="230EAAD3" w14:textId="77777777" w:rsidR="00682F9E" w:rsidRDefault="008F65B5" w:rsidP="00682F9E">
      <w:pPr>
        <w:pStyle w:val="Heading4"/>
      </w:pPr>
      <w:r>
        <w:t>Stigmatization of leprosy has created biopolitical structures of exclusion</w:t>
      </w:r>
    </w:p>
    <w:p w14:paraId="04BC3387" w14:textId="77777777" w:rsidR="00682F9E" w:rsidRPr="007A493A" w:rsidRDefault="00682F9E" w:rsidP="00682F9E">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0" w:history="1">
        <w:r w:rsidRPr="00B17685">
          <w:rPr>
            <w:rStyle w:val="Hyperlink"/>
          </w:rPr>
          <w:t>https://doi.org/10.1017/CBO9780511497285</w:t>
        </w:r>
      </w:hyperlink>
      <w:r w:rsidR="00350C0A">
        <w:rPr>
          <w:rStyle w:val="Hyperlink"/>
        </w:rPr>
        <w:t>, pg. 7-8</w:t>
      </w:r>
      <w:r>
        <w:t>) //SJK</w:t>
      </w:r>
    </w:p>
    <w:p w14:paraId="43117179" w14:textId="77777777" w:rsidR="00682F9E" w:rsidRPr="00F86E1C" w:rsidRDefault="00682F9E" w:rsidP="00682F9E">
      <w:pPr>
        <w:rPr>
          <w:rStyle w:val="StyleUnderline"/>
        </w:rPr>
      </w:pPr>
      <w:r w:rsidRPr="00F86E1C">
        <w:rPr>
          <w:rStyle w:val="StyleUnderline"/>
        </w:rPr>
        <w:t>For Foucault</w:t>
      </w:r>
      <w:r w:rsidRPr="004E71ED">
        <w:rPr>
          <w:sz w:val="16"/>
        </w:rPr>
        <w:t xml:space="preserve">, however, </w:t>
      </w:r>
      <w:r w:rsidRPr="00A950DD">
        <w:rPr>
          <w:rStyle w:val="Emphasis"/>
          <w:highlight w:val="yellow"/>
        </w:rPr>
        <w:t>the structures of exclusion</w:t>
      </w:r>
      <w:r w:rsidRPr="00A950DD">
        <w:rPr>
          <w:rStyle w:val="StyleUnderline"/>
          <w:highlight w:val="yellow"/>
        </w:rPr>
        <w:t xml:space="preserve"> built </w:t>
      </w:r>
      <w:r w:rsidRPr="00A950DD">
        <w:rPr>
          <w:rStyle w:val="Emphasis"/>
          <w:highlight w:val="yellow"/>
        </w:rPr>
        <w:t>around the figure of the leper persisted</w:t>
      </w:r>
      <w:r w:rsidRPr="00A950DD">
        <w:rPr>
          <w:rStyle w:val="StyleUnderline"/>
          <w:highlight w:val="yellow"/>
        </w:rPr>
        <w:t xml:space="preserve">, </w:t>
      </w:r>
      <w:r w:rsidRPr="00A950DD">
        <w:rPr>
          <w:rStyle w:val="Emphasis"/>
          <w:highlight w:val="yellow"/>
        </w:rPr>
        <w:t>even if the disease disappeared</w:t>
      </w:r>
      <w:r w:rsidRPr="00A950DD">
        <w:rPr>
          <w:sz w:val="16"/>
          <w:highlight w:val="yellow"/>
        </w:rPr>
        <w:t>.</w:t>
      </w:r>
      <w:r w:rsidRPr="004E71ED">
        <w:rPr>
          <w:sz w:val="16"/>
        </w:rPr>
        <w:t xml:space="preserve">24 </w:t>
      </w:r>
      <w:r w:rsidRPr="00D95B46">
        <w:rPr>
          <w:rStyle w:val="Emphasis"/>
        </w:rPr>
        <w:t>Foucault also bypasses</w:t>
      </w:r>
      <w:r w:rsidRPr="004E71ED">
        <w:rPr>
          <w:sz w:val="16"/>
        </w:rPr>
        <w:t xml:space="preserve"> the question as to </w:t>
      </w:r>
      <w:r w:rsidRPr="00D95B46">
        <w:rPr>
          <w:rStyle w:val="Emphasis"/>
        </w:rPr>
        <w:t>whether modern, medieval and biblical leprosy describe the same disease</w:t>
      </w:r>
      <w:r w:rsidRPr="004E71ED">
        <w:rPr>
          <w:sz w:val="16"/>
        </w:rPr>
        <w:t xml:space="preserve">. For him </w:t>
      </w:r>
      <w:r w:rsidRPr="00A950DD">
        <w:rPr>
          <w:rStyle w:val="Emphasis"/>
          <w:highlight w:val="yellow"/>
        </w:rPr>
        <w:t>the important point is that Judeo Christian societies at different historical moments have used the label as if it did describe a constant condition</w:t>
      </w:r>
      <w:r w:rsidRPr="00A950DD">
        <w:rPr>
          <w:rStyle w:val="StyleUnderline"/>
          <w:highlight w:val="yellow"/>
        </w:rPr>
        <w:t>.</w:t>
      </w:r>
      <w:r w:rsidRPr="00F86E1C">
        <w:rPr>
          <w:rStyle w:val="StyleUnderline"/>
        </w:rPr>
        <w:t xml:space="preserve"> Although many</w:t>
      </w:r>
      <w:r w:rsidRPr="004E71ED">
        <w:rPr>
          <w:sz w:val="16"/>
        </w:rPr>
        <w:t xml:space="preserve"> of the </w:t>
      </w:r>
      <w:r w:rsidRPr="00F86E1C">
        <w:rPr>
          <w:rStyle w:val="StyleUnderline"/>
        </w:rPr>
        <w:t>causes underlying</w:t>
      </w:r>
      <w:r w:rsidRPr="004E71ED">
        <w:rPr>
          <w:sz w:val="16"/>
        </w:rPr>
        <w:t xml:space="preserve"> the prominence often given to leprosy have undoubtedly changed, </w:t>
      </w:r>
      <w:r w:rsidRPr="00A950DD">
        <w:rPr>
          <w:rStyle w:val="Emphasis"/>
          <w:highlight w:val="yellow"/>
        </w:rPr>
        <w:t>the need for a disease that provided a physical basis upon which to exclude certain groups persisted</w:t>
      </w:r>
      <w:r w:rsidRPr="004E71ED">
        <w:rPr>
          <w:sz w:val="16"/>
        </w:rPr>
        <w:t xml:space="preserve">. Or, more precisely, </w:t>
      </w:r>
      <w:r w:rsidRPr="00A950DD">
        <w:rPr>
          <w:rStyle w:val="StyleUnderline"/>
          <w:highlight w:val="yellow"/>
        </w:rPr>
        <w:t>this need became urgent</w:t>
      </w:r>
      <w:r w:rsidRPr="00F86E1C">
        <w:rPr>
          <w:rStyle w:val="StyleUnderline"/>
        </w:rPr>
        <w:t xml:space="preserve"> at</w:t>
      </w:r>
      <w:r w:rsidRPr="004E71ED">
        <w:rPr>
          <w:sz w:val="16"/>
        </w:rPr>
        <w:t xml:space="preserve"> particular </w:t>
      </w:r>
      <w:r w:rsidRPr="00F86E1C">
        <w:rPr>
          <w:rStyle w:val="StyleUnderline"/>
        </w:rPr>
        <w:t>periods</w:t>
      </w:r>
      <w:r w:rsidRPr="004E71ED">
        <w:rPr>
          <w:sz w:val="16"/>
        </w:rPr>
        <w:t xml:space="preserve">. </w:t>
      </w:r>
      <w:r w:rsidRPr="00F86E1C">
        <w:rPr>
          <w:rStyle w:val="StyleUnderline"/>
        </w:rPr>
        <w:t>Within</w:t>
      </w:r>
      <w:r w:rsidRPr="004E71ED">
        <w:rPr>
          <w:sz w:val="16"/>
        </w:rPr>
        <w:t xml:space="preserve"> the smaller, more circumscribed cultures of Europe in </w:t>
      </w:r>
      <w:r w:rsidRPr="00F86E1C">
        <w:rPr>
          <w:rStyle w:val="StyleUnderline"/>
        </w:rPr>
        <w:t>the Middle Ages</w:t>
      </w:r>
      <w:r w:rsidRPr="004E71ED">
        <w:rPr>
          <w:sz w:val="16"/>
        </w:rPr>
        <w:t xml:space="preserve"> </w:t>
      </w:r>
      <w:r w:rsidRPr="00F86E1C">
        <w:rPr>
          <w:rStyle w:val="StyleUnderline"/>
        </w:rPr>
        <w:t>the question of who did and did not belong must</w:t>
      </w:r>
      <w:r w:rsidRPr="004E71ED">
        <w:rPr>
          <w:sz w:val="16"/>
        </w:rPr>
        <w:t xml:space="preserve"> often </w:t>
      </w:r>
      <w:r w:rsidRPr="00F86E1C">
        <w:rPr>
          <w:rStyle w:val="StyleUnderline"/>
        </w:rPr>
        <w:t>have been pressing</w:t>
      </w:r>
      <w:r w:rsidRPr="004E71ED">
        <w:rPr>
          <w:sz w:val="16"/>
        </w:rPr>
        <w:t xml:space="preserve">. Large-scale movements of people, such as the Crusades, were particularly disturbing. Disease spread, new diseases were introduced, and other kinds of imagined contamination followed. Similarly in the modern colonial period, </w:t>
      </w:r>
      <w:r w:rsidRPr="00A950DD">
        <w:rPr>
          <w:rStyle w:val="StyleUnderline"/>
          <w:highlight w:val="yellow"/>
        </w:rPr>
        <w:t>the mass movement of indentured labourers</w:t>
      </w:r>
      <w:r w:rsidRPr="00F86E1C">
        <w:rPr>
          <w:rStyle w:val="StyleUnderline"/>
        </w:rPr>
        <w:t xml:space="preserve"> from India, China and Japan across the Caribbean, Indian and Pacific oceans </w:t>
      </w:r>
      <w:r w:rsidRPr="00A950DD">
        <w:rPr>
          <w:rStyle w:val="StyleUnderline"/>
          <w:highlight w:val="yellow"/>
        </w:rPr>
        <w:t>brought heightened fears of the spread of disease,</w:t>
      </w:r>
      <w:r w:rsidRPr="00A950DD">
        <w:rPr>
          <w:sz w:val="16"/>
          <w:highlight w:val="yellow"/>
        </w:rPr>
        <w:t xml:space="preserve"> </w:t>
      </w:r>
      <w:r w:rsidRPr="00A950DD">
        <w:rPr>
          <w:rStyle w:val="StyleUnderline"/>
          <w:highlight w:val="yellow"/>
        </w:rPr>
        <w:t>which in turn offered a language with which to stigmatise and denigrate these migrants</w:t>
      </w:r>
      <w:r w:rsidRPr="00F86E1C">
        <w:rPr>
          <w:rStyle w:val="StyleUnderline"/>
        </w:rPr>
        <w:t>.</w:t>
      </w:r>
    </w:p>
    <w:p w14:paraId="0F3B07FA" w14:textId="77777777" w:rsidR="00682F9E" w:rsidRPr="004E71ED" w:rsidRDefault="00682F9E" w:rsidP="00682F9E">
      <w:pPr>
        <w:rPr>
          <w:sz w:val="16"/>
        </w:rPr>
      </w:pPr>
      <w:r w:rsidRPr="004E71ED">
        <w:rPr>
          <w:sz w:val="16"/>
        </w:rPr>
        <w:t xml:space="preserve">So although </w:t>
      </w:r>
      <w:r w:rsidRPr="00F86E1C">
        <w:rPr>
          <w:rStyle w:val="StyleUnderline"/>
        </w:rPr>
        <w:t>Gussow is</w:t>
      </w:r>
      <w:r w:rsidRPr="004E71ED">
        <w:rPr>
          <w:sz w:val="16"/>
        </w:rPr>
        <w:t xml:space="preserve"> surely </w:t>
      </w:r>
      <w:r w:rsidRPr="00F86E1C">
        <w:rPr>
          <w:rStyle w:val="StyleUnderline"/>
        </w:rPr>
        <w:t>right</w:t>
      </w:r>
      <w:r w:rsidRPr="004E71ED">
        <w:rPr>
          <w:sz w:val="16"/>
        </w:rPr>
        <w:t xml:space="preserve"> to insist </w:t>
      </w:r>
      <w:r w:rsidRPr="00F86E1C">
        <w:rPr>
          <w:rStyle w:val="StyleUnderline"/>
        </w:rPr>
        <w:t xml:space="preserve">that </w:t>
      </w:r>
      <w:r w:rsidRPr="00A950DD">
        <w:rPr>
          <w:rStyle w:val="StyleUnderline"/>
          <w:highlight w:val="yellow"/>
        </w:rPr>
        <w:t>the meanings attributed to leprosy have always been historically fashioned</w:t>
      </w:r>
      <w:r w:rsidRPr="00A950DD">
        <w:rPr>
          <w:sz w:val="16"/>
          <w:highlight w:val="yellow"/>
        </w:rPr>
        <w:t xml:space="preserve">, </w:t>
      </w:r>
      <w:r w:rsidRPr="00A950DD">
        <w:rPr>
          <w:rStyle w:val="StyleUnderline"/>
          <w:highlight w:val="yellow"/>
        </w:rPr>
        <w:t xml:space="preserve">this is not to deny the persistence of certain causes of both a social and psychological kind. </w:t>
      </w:r>
      <w:r w:rsidRPr="00A950DD">
        <w:rPr>
          <w:rStyle w:val="Emphasis"/>
          <w:highlight w:val="yellow"/>
        </w:rPr>
        <w:t>The disease might or might not have been the same</w:t>
      </w:r>
      <w:r w:rsidRPr="004E71ED">
        <w:rPr>
          <w:sz w:val="16"/>
        </w:rPr>
        <w:t>, the specific social groups which leprosy has been used to stigmatise have varied,b</w:t>
      </w:r>
      <w:r w:rsidRPr="004E71ED">
        <w:rPr>
          <w:rStyle w:val="Emphasis"/>
        </w:rPr>
        <w:t xml:space="preserve">ut </w:t>
      </w:r>
      <w:r w:rsidRPr="00A950DD">
        <w:rPr>
          <w:rStyle w:val="Emphasis"/>
          <w:highlight w:val="yellow"/>
        </w:rPr>
        <w:t>the suitability of leprosy for the purpose of stigmatisation has been remarkably persistent.</w:t>
      </w:r>
      <w:r w:rsidRPr="00F86E1C">
        <w:rPr>
          <w:rStyle w:val="StyleUnderline"/>
        </w:rPr>
        <w:t xml:space="preserve"> T</w:t>
      </w:r>
      <w:r w:rsidRPr="004E71ED">
        <w:rPr>
          <w:sz w:val="16"/>
        </w:rPr>
        <w:t xml:space="preserve">here might have been periods when the stigma that leprosy attracts was less intense, but it has remained more constant than </w:t>
      </w:r>
      <w:r w:rsidRPr="00F86E1C">
        <w:rPr>
          <w:rStyle w:val="StyleUnderline"/>
        </w:rPr>
        <w:t>Gussow</w:t>
      </w:r>
      <w:r w:rsidRPr="004E71ED">
        <w:rPr>
          <w:sz w:val="16"/>
        </w:rPr>
        <w:t xml:space="preserve"> allows. His </w:t>
      </w:r>
      <w:r w:rsidRPr="00F86E1C">
        <w:rPr>
          <w:rStyle w:val="StyleUnderline"/>
        </w:rPr>
        <w:t>determination to destigmatise the condition</w:t>
      </w:r>
      <w:r w:rsidRPr="004E71ED">
        <w:rPr>
          <w:sz w:val="16"/>
        </w:rPr>
        <w:t xml:space="preserve"> by insisting on the historical specificity of late nineteenth- and early twentieth-century lepraphobia </w:t>
      </w:r>
      <w:r w:rsidRPr="00F86E1C">
        <w:rPr>
          <w:rStyle w:val="StyleUnderline"/>
        </w:rPr>
        <w:t xml:space="preserve">leads him to understate </w:t>
      </w:r>
      <w:r w:rsidRPr="00A950DD">
        <w:rPr>
          <w:rStyle w:val="Emphasis"/>
          <w:highlight w:val="yellow"/>
        </w:rPr>
        <w:t>the persistent tradition of stigmatising the disease that has characterised European cultures</w:t>
      </w:r>
      <w:r w:rsidRPr="004E71ED">
        <w:rPr>
          <w:sz w:val="16"/>
        </w:rPr>
        <w:t xml:space="preserve">. My concern is to try and read the stigma through time and to understand better the varying historical conditions in which it has been produced. </w:t>
      </w:r>
    </w:p>
    <w:p w14:paraId="66ADAD34" w14:textId="77777777" w:rsidR="00682F9E" w:rsidRPr="004E71ED" w:rsidRDefault="00682F9E" w:rsidP="00682F9E">
      <w:pPr>
        <w:rPr>
          <w:sz w:val="16"/>
        </w:rPr>
      </w:pPr>
      <w:r w:rsidRPr="00F86E1C">
        <w:rPr>
          <w:rStyle w:val="StyleUnderline"/>
        </w:rPr>
        <w:t>Foucault</w:t>
      </w:r>
      <w:r w:rsidRPr="004E71ED">
        <w:rPr>
          <w:sz w:val="16"/>
        </w:rPr>
        <w:t xml:space="preserve">, however, </w:t>
      </w:r>
      <w:r w:rsidRPr="00F86E1C">
        <w:rPr>
          <w:rStyle w:val="StyleUnderline"/>
        </w:rPr>
        <w:t>overstates</w:t>
      </w:r>
      <w:r w:rsidRPr="004E71ED">
        <w:rPr>
          <w:sz w:val="16"/>
        </w:rPr>
        <w:t xml:space="preserve"> the case when he claims </w:t>
      </w:r>
      <w:r w:rsidRPr="00F86E1C">
        <w:rPr>
          <w:rStyle w:val="StyleUnderline"/>
        </w:rPr>
        <w:t>that leprosy disappeared from Europe</w:t>
      </w:r>
      <w:r w:rsidRPr="004E71ED">
        <w:rPr>
          <w:sz w:val="16"/>
        </w:rPr>
        <w:t xml:space="preserve"> in the sixteenth and seventeenth centuries. </w:t>
      </w:r>
      <w:r w:rsidRPr="00F86E1C">
        <w:rPr>
          <w:rStyle w:val="StyleUnderline"/>
        </w:rPr>
        <w:t>It lingered in</w:t>
      </w:r>
      <w:r w:rsidRPr="004E71ED">
        <w:rPr>
          <w:sz w:val="16"/>
        </w:rPr>
        <w:t xml:space="preserve"> parts of Europe</w:t>
      </w:r>
      <w:r w:rsidRPr="00F86E1C">
        <w:rPr>
          <w:rStyle w:val="StyleUnderline"/>
        </w:rPr>
        <w:t xml:space="preserve">, particularly in Spain and Norway, </w:t>
      </w:r>
      <w:r w:rsidRPr="004E71ED">
        <w:rPr>
          <w:sz w:val="16"/>
        </w:rPr>
        <w:t xml:space="preserve">and during the first half of the nineteenth century </w:t>
      </w:r>
      <w:r w:rsidRPr="00D95B46">
        <w:rPr>
          <w:rStyle w:val="StyleUnderline"/>
        </w:rPr>
        <w:t>there was growing awareness of its persistence and its possible return to other parts of Europe</w:t>
      </w:r>
      <w:r w:rsidRPr="004E71ED">
        <w:rPr>
          <w:sz w:val="16"/>
        </w:rPr>
        <w:t xml:space="preserve">. The prevalence of leprosy among sections of the Norwegian peasantry was confirmed by leprosy surveys and censuses in the 1830s and 40s and resulted in a national leprosy register in Norway by 1856.25 This began to cause anxiety in Britain, especially in Scotland where it was believed that leprosy had persisted longest before its eventual disappearance. The possible recrudescence of the disease sparked a revival of interest in its history and aetiology. During the 1840s and 50s the Edinburgh Medical Journal carried a series of articles on whether or not present-day leprosy was identical to that in Britain and Europe during the Middle Ages,26 on its ‘probable reappearance on our shores’, and on why it had ‘disappeared’ in the first place.27 Alexander Fiddes, who had first-hand experience of the disease from Jamaica, wrote: ‘It seems not unreasonable to suppose, that in the same manner as the scourge declined spontaneously in the sixteenth and seventeenth centuries, so it may resume its activity at a future time, should the external causes which favour its development ever regain their ancient ascendancy.’28 The unexplained disappearance of leprosy from many parts of Europe in the early modern period contributed directly to fears of its return in the nineteenth. </w:t>
      </w:r>
    </w:p>
    <w:p w14:paraId="2FDA8440" w14:textId="77777777" w:rsidR="00682F9E" w:rsidRDefault="000E4821" w:rsidP="00682F9E">
      <w:pPr>
        <w:pStyle w:val="Heading4"/>
      </w:pPr>
      <w:r>
        <w:t>The f</w:t>
      </w:r>
      <w:r w:rsidR="00682F9E">
        <w:t xml:space="preserve">igure of leper </w:t>
      </w:r>
      <w:r>
        <w:t xml:space="preserve">has maintained its stigma since biblical times. </w:t>
      </w:r>
    </w:p>
    <w:p w14:paraId="6D10555A" w14:textId="77777777" w:rsidR="00682F9E" w:rsidRPr="00157A45" w:rsidRDefault="00682F9E" w:rsidP="00682F9E">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1" w:history="1">
        <w:r w:rsidRPr="00B17685">
          <w:rPr>
            <w:rStyle w:val="Hyperlink"/>
          </w:rPr>
          <w:t>https://doi.org/10.1017/CBO9780511497285</w:t>
        </w:r>
      </w:hyperlink>
      <w:r w:rsidR="00A12308">
        <w:rPr>
          <w:rStyle w:val="Hyperlink"/>
        </w:rPr>
        <w:t>, pg. 8-9</w:t>
      </w:r>
      <w:r>
        <w:t>) //SJK</w:t>
      </w:r>
    </w:p>
    <w:p w14:paraId="26A75030" w14:textId="77777777" w:rsidR="00682F9E" w:rsidRPr="000F2500" w:rsidRDefault="00682F9E" w:rsidP="00682F9E">
      <w:pPr>
        <w:rPr>
          <w:sz w:val="16"/>
        </w:rPr>
      </w:pPr>
      <w:r w:rsidRPr="00291217">
        <w:rPr>
          <w:rStyle w:val="StyleUnderline"/>
        </w:rPr>
        <w:t xml:space="preserve">Foucault’s claim that leprosy disappeared is </w:t>
      </w:r>
      <w:r w:rsidRPr="000F2500">
        <w:rPr>
          <w:sz w:val="16"/>
        </w:rPr>
        <w:t xml:space="preserve">therefore as </w:t>
      </w:r>
      <w:r w:rsidRPr="00291217">
        <w:rPr>
          <w:rStyle w:val="StyleUnderline"/>
        </w:rPr>
        <w:t>misleading</w:t>
      </w:r>
      <w:r w:rsidRPr="000F2500">
        <w:rPr>
          <w:sz w:val="16"/>
        </w:rPr>
        <w:t xml:space="preserve"> as Gussow’s that it was reinvented. </w:t>
      </w:r>
      <w:r w:rsidRPr="00A950DD">
        <w:rPr>
          <w:rStyle w:val="StyleUnderline"/>
          <w:highlight w:val="yellow"/>
        </w:rPr>
        <w:t>The disease never</w:t>
      </w:r>
      <w:r w:rsidRPr="00291217">
        <w:rPr>
          <w:rStyle w:val="StyleUnderline"/>
        </w:rPr>
        <w:t xml:space="preserve"> entirely </w:t>
      </w:r>
      <w:r w:rsidRPr="00A950DD">
        <w:rPr>
          <w:rStyle w:val="StyleUnderline"/>
          <w:highlight w:val="yellow"/>
        </w:rPr>
        <w:t>went away</w:t>
      </w:r>
      <w:r w:rsidRPr="000F2500">
        <w:rPr>
          <w:sz w:val="16"/>
        </w:rPr>
        <w:t>, and so it did not need to be reinvented. Inst</w:t>
      </w:r>
      <w:r w:rsidRPr="00291217">
        <w:rPr>
          <w:rStyle w:val="StyleUnderline"/>
        </w:rPr>
        <w:t xml:space="preserve">ead, </w:t>
      </w:r>
      <w:r w:rsidRPr="00A950DD">
        <w:rPr>
          <w:rStyle w:val="StyleUnderline"/>
          <w:highlight w:val="yellow"/>
        </w:rPr>
        <w:t>the persistence of leprosy</w:t>
      </w:r>
      <w:r w:rsidRPr="00291217">
        <w:rPr>
          <w:rStyle w:val="StyleUnderline"/>
        </w:rPr>
        <w:t xml:space="preserve"> in parts of Europe, </w:t>
      </w:r>
      <w:r w:rsidRPr="00A950DD">
        <w:rPr>
          <w:rStyle w:val="StyleUnderline"/>
          <w:highlight w:val="yellow"/>
        </w:rPr>
        <w:t xml:space="preserve">and an enduring tradition of </w:t>
      </w:r>
      <w:r w:rsidRPr="00A950DD">
        <w:rPr>
          <w:rStyle w:val="Emphasis"/>
          <w:highlight w:val="yellow"/>
        </w:rPr>
        <w:t>stigmatisation</w:t>
      </w:r>
      <w:r w:rsidRPr="000F2500">
        <w:rPr>
          <w:rStyle w:val="Emphasis"/>
        </w:rPr>
        <w:t xml:space="preserve">, </w:t>
      </w:r>
      <w:r w:rsidRPr="00A950DD">
        <w:rPr>
          <w:rStyle w:val="Emphasis"/>
          <w:highlight w:val="yellow"/>
        </w:rPr>
        <w:t>intersected with a</w:t>
      </w:r>
      <w:r w:rsidRPr="00A950DD">
        <w:rPr>
          <w:rStyle w:val="StyleUnderline"/>
          <w:highlight w:val="yellow"/>
        </w:rPr>
        <w:t xml:space="preserve"> </w:t>
      </w:r>
      <w:r w:rsidRPr="00842A19">
        <w:rPr>
          <w:sz w:val="16"/>
        </w:rPr>
        <w:t>rapidly</w:t>
      </w:r>
      <w:r w:rsidRPr="000F2500">
        <w:rPr>
          <w:sz w:val="16"/>
        </w:rPr>
        <w:t xml:space="preserve"> </w:t>
      </w:r>
      <w:r w:rsidRPr="00A950DD">
        <w:rPr>
          <w:rStyle w:val="Emphasis"/>
          <w:highlight w:val="yellow"/>
        </w:rPr>
        <w:t>changing imperial world</w:t>
      </w:r>
      <w:r w:rsidRPr="000F2500">
        <w:rPr>
          <w:sz w:val="16"/>
        </w:rPr>
        <w:t xml:space="preserve"> from around the turn of the nineteenth century </w:t>
      </w:r>
      <w:r w:rsidRPr="00A950DD">
        <w:rPr>
          <w:rStyle w:val="Emphasis"/>
          <w:highlight w:val="yellow"/>
        </w:rPr>
        <w:t>to produce a modern version</w:t>
      </w:r>
      <w:r w:rsidRPr="00A950DD">
        <w:rPr>
          <w:rStyle w:val="StyleUnderline"/>
          <w:highlight w:val="yellow"/>
        </w:rPr>
        <w:t xml:space="preserve"> of the disease</w:t>
      </w:r>
      <w:r w:rsidRPr="00291217">
        <w:rPr>
          <w:rStyle w:val="StyleUnderline"/>
        </w:rPr>
        <w:t xml:space="preserve"> </w:t>
      </w:r>
      <w:r w:rsidRPr="000F2500">
        <w:rPr>
          <w:sz w:val="16"/>
        </w:rPr>
        <w:t xml:space="preserve">that drew heavily on biblical and medieval ways of understanding it. This process whereby </w:t>
      </w:r>
      <w:r w:rsidRPr="00A950DD">
        <w:rPr>
          <w:rStyle w:val="StyleUnderline"/>
          <w:highlight w:val="yellow"/>
        </w:rPr>
        <w:t xml:space="preserve">a </w:t>
      </w:r>
      <w:r w:rsidRPr="00A950DD">
        <w:rPr>
          <w:rStyle w:val="Emphasis"/>
          <w:highlight w:val="yellow"/>
        </w:rPr>
        <w:t>Judeo-Christian discourse on leprosy was inflected by the modern history of colonialism to reconstruct</w:t>
      </w:r>
      <w:r w:rsidRPr="00291217">
        <w:rPr>
          <w:rStyle w:val="StyleUnderline"/>
        </w:rPr>
        <w:t xml:space="preserve"> </w:t>
      </w:r>
      <w:r w:rsidRPr="000F2500">
        <w:rPr>
          <w:sz w:val="16"/>
        </w:rPr>
        <w:t>leprosy and</w:t>
      </w:r>
      <w:r w:rsidRPr="00291217">
        <w:rPr>
          <w:rStyle w:val="StyleUnderline"/>
        </w:rPr>
        <w:t xml:space="preserve"> </w:t>
      </w:r>
      <w:r w:rsidRPr="00A950DD">
        <w:rPr>
          <w:rStyle w:val="Emphasis"/>
          <w:highlight w:val="yellow"/>
        </w:rPr>
        <w:t>the figure of the</w:t>
      </w:r>
      <w:r w:rsidRPr="000F2500">
        <w:rPr>
          <w:rStyle w:val="Emphasis"/>
        </w:rPr>
        <w:t xml:space="preserve"> leper</w:t>
      </w:r>
      <w:r w:rsidRPr="000F2500">
        <w:rPr>
          <w:sz w:val="16"/>
        </w:rPr>
        <w:t xml:space="preserve"> was extremely complex. Neither Foucault nor Gussow take sufficient account of the profound ambivalence that was intrinsic to Judeo-Christian responses to the disease. </w:t>
      </w:r>
      <w:r w:rsidRPr="000F2500">
        <w:rPr>
          <w:rStyle w:val="StyleUnderline"/>
        </w:rPr>
        <w:t>Foucault swings from medieval horror</w:t>
      </w:r>
      <w:r w:rsidRPr="000F2500">
        <w:rPr>
          <w:sz w:val="16"/>
        </w:rPr>
        <w:t xml:space="preserve"> of the disease </w:t>
      </w:r>
      <w:r w:rsidRPr="000F2500">
        <w:rPr>
          <w:rStyle w:val="StyleUnderline"/>
        </w:rPr>
        <w:t>to its disappearance</w:t>
      </w:r>
      <w:r w:rsidRPr="000F2500">
        <w:rPr>
          <w:sz w:val="16"/>
        </w:rPr>
        <w:t xml:space="preserve"> in the post-medieval world. </w:t>
      </w:r>
      <w:r w:rsidRPr="000F2500">
        <w:rPr>
          <w:rStyle w:val="StyleUnderline"/>
        </w:rPr>
        <w:t>Gussow is preoccupied with the peculiarly modern stigmatisation</w:t>
      </w:r>
      <w:r w:rsidRPr="000F2500">
        <w:rPr>
          <w:sz w:val="16"/>
        </w:rPr>
        <w:t xml:space="preserve"> of the disease </w:t>
      </w:r>
      <w:r w:rsidRPr="000F2500">
        <w:rPr>
          <w:rStyle w:val="StyleUnderline"/>
        </w:rPr>
        <w:t>and the ways of overcoming</w:t>
      </w:r>
      <w:r w:rsidRPr="000F2500">
        <w:rPr>
          <w:sz w:val="16"/>
        </w:rPr>
        <w:t xml:space="preserve"> this in the contemporary world, locating the most intense reactions to it in the era of high imperialism. </w:t>
      </w:r>
      <w:r w:rsidRPr="00A950DD">
        <w:rPr>
          <w:rStyle w:val="StyleUnderline"/>
          <w:highlight w:val="yellow"/>
        </w:rPr>
        <w:t>Horror and pity have</w:t>
      </w:r>
      <w:r w:rsidRPr="000F2500">
        <w:rPr>
          <w:rStyle w:val="StyleUnderline"/>
        </w:rPr>
        <w:t xml:space="preserve">, </w:t>
      </w:r>
      <w:r w:rsidRPr="000F2500">
        <w:rPr>
          <w:sz w:val="16"/>
        </w:rPr>
        <w:t xml:space="preserve">to varying degrees, </w:t>
      </w:r>
      <w:r w:rsidRPr="00A950DD">
        <w:rPr>
          <w:rStyle w:val="StyleUnderline"/>
          <w:highlight w:val="yellow"/>
        </w:rPr>
        <w:t>always co-existed in tension</w:t>
      </w:r>
      <w:r w:rsidRPr="000F2500">
        <w:rPr>
          <w:sz w:val="16"/>
        </w:rPr>
        <w:t xml:space="preserve"> with each other, </w:t>
      </w:r>
      <w:r w:rsidRPr="000F2500">
        <w:rPr>
          <w:rStyle w:val="StyleUnderline"/>
        </w:rPr>
        <w:t>one requiring the leper to be removed ‘without the camp’, the other prompting those who are clean to go and live with and tend the unclean</w:t>
      </w:r>
      <w:r w:rsidRPr="000F2500">
        <w:rPr>
          <w:sz w:val="16"/>
        </w:rPr>
        <w:t>. And even these antitheses are less absolute than might at first seem. The Old Testament injunction to diagnose and expel the leprous did not rule out the possibility of recovery and return. And the modern missionary-led attempts to care for and protect the leper typically involved forms of segregation that amounted to an incommutable life sentence.</w:t>
      </w:r>
    </w:p>
    <w:p w14:paraId="7BBC09E4" w14:textId="77777777" w:rsidR="00682F9E" w:rsidRPr="00682F9E" w:rsidRDefault="00682F9E" w:rsidP="00682F9E"/>
    <w:p w14:paraId="77D46277" w14:textId="77777777" w:rsidR="005031DA" w:rsidRDefault="005031DA" w:rsidP="005031DA">
      <w:pPr>
        <w:pStyle w:val="Heading2"/>
      </w:pPr>
      <w:r>
        <w:t>Framework</w:t>
      </w:r>
    </w:p>
    <w:p w14:paraId="29D26C23" w14:textId="77777777" w:rsidR="005031DA" w:rsidRDefault="005031DA" w:rsidP="005031DA">
      <w:pPr>
        <w:pStyle w:val="Heading3"/>
      </w:pPr>
      <w:r>
        <w:t>Metaphors Wall</w:t>
      </w:r>
    </w:p>
    <w:p w14:paraId="088B4CC4" w14:textId="77777777" w:rsidR="005031DA" w:rsidRPr="00D72ACC" w:rsidRDefault="005031DA" w:rsidP="005031DA"/>
    <w:p w14:paraId="630CAAB5" w14:textId="77777777" w:rsidR="005031DA" w:rsidRDefault="005031DA" w:rsidP="005031DA">
      <w:pPr>
        <w:pStyle w:val="Heading4"/>
      </w:pPr>
      <w:r>
        <w:t>Metaphors are uniquely positioned to persuade – the use of metaphor is the only way to solve the exclusion of leprosy</w:t>
      </w:r>
    </w:p>
    <w:p w14:paraId="77FDC1BC" w14:textId="77777777" w:rsidR="005031DA" w:rsidRDefault="005031DA" w:rsidP="005031DA">
      <w:r>
        <w:rPr>
          <w:rStyle w:val="Style13ptBold"/>
        </w:rPr>
        <w:t>Navon 96</w:t>
      </w:r>
      <w:r>
        <w:t xml:space="preserve"> (Liora Navon works in the Department of Nursing and is a Sackler Faculty of Education at</w:t>
      </w:r>
      <w:r w:rsidRPr="0061266E">
        <w:t xml:space="preserve"> Tel Aviv University, “Beyond constructionism and pessimism: theoretical implications of leprosy destigmatisation campaigns in Thailand,” Sociology of Health &amp; Illness Vol. 18 No. 2</w:t>
      </w:r>
      <w:r>
        <w:t xml:space="preserve"> ///ghs-sc</w:t>
      </w:r>
      <w:r w:rsidRPr="0061266E">
        <w:t>)</w:t>
      </w:r>
    </w:p>
    <w:p w14:paraId="5CFE3D49" w14:textId="77777777" w:rsidR="005031DA" w:rsidRDefault="005031DA" w:rsidP="005031DA">
      <w:pPr>
        <w:rPr>
          <w:sz w:val="14"/>
        </w:rPr>
      </w:pPr>
      <w:r w:rsidRPr="008056ED">
        <w:rPr>
          <w:b/>
          <w:u w:val="single"/>
        </w:rPr>
        <w:t>Constructionism's</w:t>
      </w:r>
      <w:r w:rsidRPr="004A6F9E">
        <w:rPr>
          <w:sz w:val="14"/>
        </w:rPr>
        <w:t xml:space="preserve"> second </w:t>
      </w:r>
      <w:r w:rsidRPr="00A950DD">
        <w:rPr>
          <w:b/>
          <w:highlight w:val="yellow"/>
          <w:u w:val="single"/>
        </w:rPr>
        <w:t>assumption, that public attitudes are shaped by powerful dominant groups</w:t>
      </w:r>
      <w:r w:rsidRPr="008056ED">
        <w:rPr>
          <w:b/>
          <w:u w:val="single"/>
        </w:rPr>
        <w:t xml:space="preserve">, results in its </w:t>
      </w:r>
      <w:r w:rsidRPr="00A950DD">
        <w:rPr>
          <w:b/>
          <w:highlight w:val="yellow"/>
          <w:u w:val="single"/>
        </w:rPr>
        <w:t>neglect</w:t>
      </w:r>
      <w:r w:rsidRPr="008056ED">
        <w:rPr>
          <w:b/>
          <w:u w:val="single"/>
        </w:rPr>
        <w:t xml:space="preserve">ing </w:t>
      </w:r>
      <w:r w:rsidRPr="00A950DD">
        <w:rPr>
          <w:b/>
          <w:highlight w:val="yellow"/>
          <w:u w:val="single"/>
        </w:rPr>
        <w:t>the need thoroughly to analyse</w:t>
      </w:r>
      <w:r w:rsidRPr="004A6F9E">
        <w:rPr>
          <w:sz w:val="14"/>
        </w:rPr>
        <w:t xml:space="preserve"> additional factors infiuericing destigmatisation processes, such as the </w:t>
      </w:r>
      <w:r w:rsidRPr="00A950DD">
        <w:rPr>
          <w:rStyle w:val="Emphasis"/>
          <w:highlight w:val="yellow"/>
        </w:rPr>
        <w:t>spoken language</w:t>
      </w:r>
      <w:r w:rsidRPr="004A6F9E">
        <w:rPr>
          <w:sz w:val="14"/>
        </w:rPr>
        <w:t xml:space="preserve">. Even when language is presented as stigmatising (Sagarin 1975, Zola 1993) or as a means of relabelling - for example by renaming 'dwarfs' 'little people' (Sagarin 1975, Schur 1980) - the constructionists ignore the fact that </w:t>
      </w:r>
      <w:r w:rsidRPr="00A950DD">
        <w:rPr>
          <w:rStyle w:val="Emphasis"/>
          <w:highlight w:val="yellow"/>
        </w:rPr>
        <w:t>language has a</w:t>
      </w:r>
      <w:r w:rsidRPr="008056ED">
        <w:rPr>
          <w:rStyle w:val="Emphasis"/>
        </w:rPr>
        <w:t xml:space="preserve"> much </w:t>
      </w:r>
      <w:r w:rsidRPr="00A950DD">
        <w:rPr>
          <w:rStyle w:val="Emphasis"/>
          <w:highlight w:val="yellow"/>
        </w:rPr>
        <w:t>deep</w:t>
      </w:r>
      <w:r w:rsidRPr="008056ED">
        <w:rPr>
          <w:rStyle w:val="Emphasis"/>
        </w:rPr>
        <w:t xml:space="preserve">er and lasting </w:t>
      </w:r>
      <w:r w:rsidRPr="00A950DD">
        <w:rPr>
          <w:rStyle w:val="Emphasis"/>
          <w:highlight w:val="yellow"/>
        </w:rPr>
        <w:t>influence on social attitudes</w:t>
      </w:r>
      <w:r w:rsidRPr="008056ED">
        <w:rPr>
          <w:rStyle w:val="Emphasis"/>
        </w:rPr>
        <w:t xml:space="preserve"> than any general definition constructed by those in power</w:t>
      </w:r>
      <w:r w:rsidRPr="004A6F9E">
        <w:rPr>
          <w:sz w:val="14"/>
        </w:rPr>
        <w:t xml:space="preserve">. Paine (1981) explains that </w:t>
      </w:r>
      <w:r w:rsidRPr="00A950DD">
        <w:rPr>
          <w:rStyle w:val="Emphasis"/>
          <w:highlight w:val="yellow"/>
        </w:rPr>
        <w:t>the persuasive power of metaphors</w:t>
      </w:r>
      <w:r w:rsidRPr="008056ED">
        <w:rPr>
          <w:rStyle w:val="Emphasis"/>
        </w:rPr>
        <w:t xml:space="preserve"> and key words </w:t>
      </w:r>
      <w:r w:rsidRPr="00A950DD">
        <w:rPr>
          <w:rStyle w:val="Emphasis"/>
          <w:highlight w:val="yellow"/>
        </w:rPr>
        <w:t>is stronger than explicit messages</w:t>
      </w:r>
      <w:r w:rsidRPr="004A6F9E">
        <w:rPr>
          <w:sz w:val="14"/>
        </w:rPr>
        <w:t xml:space="preserve">, since they construct imstated claims perceived by the hearers as obvious assumptions. Moreover, such </w:t>
      </w:r>
      <w:r w:rsidRPr="008056ED">
        <w:rPr>
          <w:b/>
          <w:u w:val="single"/>
        </w:rPr>
        <w:t>expressions may survive long after the phenomena they originally described have ceased to exist</w:t>
      </w:r>
      <w:r w:rsidRPr="004A6F9E">
        <w:rPr>
          <w:sz w:val="14"/>
        </w:rPr>
        <w:t xml:space="preserve"> (Parkin 1978). These arguments are supported by the present study, which found that </w:t>
      </w:r>
      <w:r w:rsidRPr="00A950DD">
        <w:rPr>
          <w:b/>
          <w:highlight w:val="yellow"/>
          <w:u w:val="single"/>
        </w:rPr>
        <w:t>stigmatising messages derived from metaphors are impervious even to normalising medical messages</w:t>
      </w:r>
      <w:r w:rsidRPr="004A6F9E">
        <w:rPr>
          <w:sz w:val="14"/>
        </w:rPr>
        <w:t>. Nevertheless, the findings show that it is the strong perseverance of metaphors of this kind, and their ability to construct images irrelevant to reality, which eventually transform them into a significant factor in the prevention of negative reactions.</w:t>
      </w:r>
    </w:p>
    <w:p w14:paraId="2081FA41" w14:textId="77777777" w:rsidR="005031DA" w:rsidRDefault="005031DA" w:rsidP="005031DA"/>
    <w:p w14:paraId="356A5632" w14:textId="77777777" w:rsidR="005031DA" w:rsidRDefault="005031DA" w:rsidP="005031DA">
      <w:pPr>
        <w:pStyle w:val="Heading4"/>
      </w:pPr>
      <w:r>
        <w:t>Addressing the figure of the leper is essential to addressing its exclusion</w:t>
      </w:r>
    </w:p>
    <w:p w14:paraId="4B799A0D" w14:textId="77777777" w:rsidR="005031DA" w:rsidRPr="00580C0E" w:rsidRDefault="005031DA" w:rsidP="005031DA">
      <w:r w:rsidRPr="00580C0E">
        <w:rPr>
          <w:rStyle w:val="Style13ptBold"/>
        </w:rPr>
        <w:t>Prioleau 83</w:t>
      </w:r>
      <w:r w:rsidRPr="00580C0E">
        <w:t xml:space="preserve"> (Elizabeth Prioleau has a PhD</w:t>
      </w:r>
      <w:r>
        <w:t xml:space="preserve"> in American Literature from Duke Unviersity</w:t>
      </w:r>
      <w:r w:rsidRPr="00580C0E">
        <w:t>, “Leprosy, Reality, and Metaphor in Literature,” American Journal of Dermatopathology, Vol 5 no 4)</w:t>
      </w:r>
    </w:p>
    <w:p w14:paraId="1317AF0E" w14:textId="77777777" w:rsidR="005031DA" w:rsidRPr="00580C0E" w:rsidRDefault="005031DA" w:rsidP="005031DA">
      <w:pPr>
        <w:rPr>
          <w:sz w:val="10"/>
        </w:rPr>
      </w:pPr>
      <w:r w:rsidRPr="00A950DD">
        <w:rPr>
          <w:b/>
          <w:highlight w:val="yellow"/>
          <w:u w:val="single"/>
        </w:rPr>
        <w:t>In</w:t>
      </w:r>
      <w:r w:rsidRPr="00580C0E">
        <w:rPr>
          <w:b/>
          <w:u w:val="single"/>
        </w:rPr>
        <w:t xml:space="preserve"> the property room of </w:t>
      </w:r>
      <w:r w:rsidRPr="00A950DD">
        <w:rPr>
          <w:b/>
          <w:highlight w:val="yellow"/>
          <w:u w:val="single"/>
        </w:rPr>
        <w:t xml:space="preserve">literature, </w:t>
      </w:r>
      <w:r w:rsidRPr="00A950DD">
        <w:rPr>
          <w:rStyle w:val="Emphasis"/>
          <w:highlight w:val="yellow"/>
        </w:rPr>
        <w:t>leprosy is the ghoul costume</w:t>
      </w:r>
      <w:r w:rsidRPr="00580C0E">
        <w:rPr>
          <w:sz w:val="10"/>
        </w:rPr>
        <w:t xml:space="preserve">, the witch’s cauldron, the rattle of chains, the ghost: </w:t>
      </w:r>
      <w:r w:rsidRPr="00580C0E">
        <w:rPr>
          <w:b/>
          <w:u w:val="single"/>
        </w:rPr>
        <w:t xml:space="preserve">the stuff of terror. Since biblical times, leprosy has been one of the most powerful symbols in literature, evoking estrangement, revulsion, and grostesque </w:t>
      </w:r>
      <w:r w:rsidRPr="00580C0E">
        <w:rPr>
          <w:rStyle w:val="StyleUnderline"/>
        </w:rPr>
        <w:t>mutilation. Perhaps no other</w:t>
      </w:r>
      <w:r w:rsidRPr="00580C0E">
        <w:rPr>
          <w:b/>
          <w:u w:val="single"/>
        </w:rPr>
        <w:t xml:space="preserve"> line is as spine-chilling as “Unclean! Unclean!,” the cry of the defiled and beggared leper from whom all flee. Yet</w:t>
      </w:r>
      <w:r w:rsidRPr="00580C0E">
        <w:rPr>
          <w:sz w:val="10"/>
        </w:rPr>
        <w:t xml:space="preserve"> the image of the leper in literature has been more than one of fear and horror. </w:t>
      </w:r>
      <w:r w:rsidRPr="00580C0E">
        <w:rPr>
          <w:b/>
          <w:u w:val="single"/>
        </w:rPr>
        <w:t>From the beginning, leprosy was conceived as a double-edged scourge. In the Bible</w:t>
      </w:r>
      <w:r w:rsidRPr="00580C0E">
        <w:rPr>
          <w:sz w:val="10"/>
        </w:rPr>
        <w:t xml:space="preserve">, leprosy (“sara’t” in Hebrew) refers to “any scaly condition of the human skin,”*1' but was no less horrifying for that. </w:t>
      </w:r>
      <w:r w:rsidRPr="00A950DD">
        <w:rPr>
          <w:b/>
          <w:highlight w:val="yellow"/>
          <w:u w:val="single"/>
        </w:rPr>
        <w:t>The victim</w:t>
      </w:r>
      <w:r w:rsidRPr="00580C0E">
        <w:rPr>
          <w:sz w:val="10"/>
        </w:rPr>
        <w:t xml:space="preserve"> turned “white as snow,” and </w:t>
      </w:r>
      <w:r w:rsidRPr="00A950DD">
        <w:rPr>
          <w:b/>
          <w:highlight w:val="yellow"/>
          <w:u w:val="single"/>
        </w:rPr>
        <w:t xml:space="preserve">was </w:t>
      </w:r>
      <w:r w:rsidRPr="00A950DD">
        <w:rPr>
          <w:rStyle w:val="Emphasis"/>
          <w:highlight w:val="yellow"/>
        </w:rPr>
        <w:t>banished</w:t>
      </w:r>
      <w:r w:rsidRPr="00580C0E">
        <w:rPr>
          <w:sz w:val="10"/>
        </w:rPr>
        <w:t xml:space="preserve"> from the community—his </w:t>
      </w:r>
      <w:r w:rsidRPr="00580C0E">
        <w:rPr>
          <w:b/>
          <w:u w:val="single"/>
        </w:rPr>
        <w:t>head shaved and clothes torn</w:t>
      </w:r>
      <w:r w:rsidRPr="00580C0E">
        <w:rPr>
          <w:sz w:val="10"/>
        </w:rPr>
        <w:t xml:space="preserve"> until he made atonement to God and was cured. Traditionally, the leper was </w:t>
      </w:r>
      <w:r w:rsidRPr="00580C0E">
        <w:rPr>
          <w:b/>
          <w:u w:val="single"/>
        </w:rPr>
        <w:t>thought to have earned this curse through sin, but paradoxically leprosy also came to signify special favor</w:t>
      </w:r>
      <w:r w:rsidRPr="00580C0E">
        <w:rPr>
          <w:sz w:val="10"/>
        </w:rPr>
        <w:t xml:space="preserve">. Uzziah, king of Judah, is struck down because he arrogantly usurps the role of the priests; Miriam, because she jealously resents Moses’ marriage to an Ethiopian maiden; and Gehazi, because he tries to cozen Naaman out of “a talent of silver, and two changes of garments.”*2' At the same time, however, Naaman contracts leprosy by virtue of his greatness, honor, and strength; Christ twice singles out lepers for his blessing. Lazarus, the prototype of the leprous saint, ends up in “Abraham’s bosom.”*3' </w:t>
      </w:r>
      <w:r w:rsidRPr="00580C0E">
        <w:rPr>
          <w:b/>
          <w:u w:val="single"/>
        </w:rPr>
        <w:t>In its first portrayal in literature, then, the dread disease had two apparently opposite meanings: either a punishment or an accolade</w:t>
      </w:r>
      <w:r w:rsidRPr="00580C0E">
        <w:rPr>
          <w:sz w:val="10"/>
        </w:rPr>
        <w:t xml:space="preserve"> from God. During medieval times, perhaps because of the prevalence of leprosy in western Europe until the 14th century,*4' the theme reached a high point. As Saul Brody says in his study of the topic, </w:t>
      </w:r>
      <w:r w:rsidRPr="00A950DD">
        <w:rPr>
          <w:b/>
          <w:highlight w:val="yellow"/>
          <w:u w:val="single"/>
        </w:rPr>
        <w:t>leprosy dominated</w:t>
      </w:r>
      <w:r w:rsidRPr="00580C0E">
        <w:rPr>
          <w:b/>
          <w:u w:val="single"/>
        </w:rPr>
        <w:t xml:space="preserve"> medieval </w:t>
      </w:r>
      <w:r w:rsidRPr="00A950DD">
        <w:rPr>
          <w:b/>
          <w:highlight w:val="yellow"/>
          <w:u w:val="single"/>
        </w:rPr>
        <w:t>literature as</w:t>
      </w:r>
      <w:r w:rsidRPr="00580C0E">
        <w:rPr>
          <w:sz w:val="10"/>
        </w:rPr>
        <w:t xml:space="preserve"> almost </w:t>
      </w:r>
      <w:r w:rsidRPr="00A950DD">
        <w:rPr>
          <w:b/>
          <w:highlight w:val="yellow"/>
          <w:u w:val="single"/>
        </w:rPr>
        <w:t>no other malady</w:t>
      </w:r>
      <w:r w:rsidRPr="00580C0E">
        <w:rPr>
          <w:b/>
          <w:u w:val="single"/>
        </w:rPr>
        <w:t xml:space="preserve"> and came to be a visual image of the state of the soul</w:t>
      </w:r>
      <w:r w:rsidRPr="00580C0E">
        <w:rPr>
          <w:sz w:val="10"/>
        </w:rPr>
        <w:t xml:space="preserve">. Like their biblical counterparts, lepers had a stylized “look” and haunted the feudal countryside with their spotted complexions, hoarse voices, and stinking breaths.*5' Since the term lep- rosy continued to cover a host of other skin disorders, mostly venereal, it also came to symbolize a wide range of sins. With the zeal of botanists, the Church Fathers cataloged every sign and symptom of lep- rosy according to its sin, attributing the majority to venery. Two stories in the Gesta Romanorum, a book of cautionary tales for the laity, tell of innocent souls who stray into the Garden of Delight, only to be struck down by leprosy. Chaucer’s Summoner, “as hot and lecherous as a sparrow,” has the telltale marks of leprosy,*6'6a' and Cresseid, the libertine heroine of the famous “Testament of Cresseid,” pays for her revels with an “uglye lipper face”*7' and beggary and loathing until she dies. This is also the case in the story of Amis and Amiloun, whose big- amous marriage condemns Amis to the lazar house. There were, however, more sins than mere </w:t>
      </w:r>
      <w:r w:rsidRPr="00580C0E">
        <w:rPr>
          <w:b/>
          <w:u w:val="single"/>
        </w:rPr>
        <w:t>sexual irregularity</w:t>
      </w:r>
      <w:r w:rsidRPr="00580C0E">
        <w:rPr>
          <w:sz w:val="10"/>
        </w:rPr>
        <w:t xml:space="preserve"> that </w:t>
      </w:r>
      <w:r w:rsidRPr="00580C0E">
        <w:rPr>
          <w:b/>
          <w:u w:val="single"/>
        </w:rPr>
        <w:t>earned the curse of leprosy</w:t>
      </w:r>
      <w:r w:rsidRPr="00580C0E">
        <w:rPr>
          <w:sz w:val="10"/>
        </w:rPr>
        <w:t xml:space="preserve">. Falsi- fiers in the Eighth Circle of Dante’s Inferno suffer with leprosy for eternity, and Amis is singled out as much for his disloyalty to God as for his bigamy. Another leper, the Swabian nobleman of Von Hartmann’s poem, “Henry the Leper," finds himself suddenly “full of foul sores”*8' for the same reason that the Judaian king, Uzziah does: he is bloated with pride. Henry’s saga, however, illustrates the other side of the leprosy coin that the Middle Ages shares with biblical times. Henry is also favored by God. Be- cause he is the gentlest knight in Swabia, God punishes his hubris with leprosy and puts him through a cleansing “test” before he makes him whole again. There were other medieval stories which continued this counter tradition of the leper as sacred victim. Several, in fact, tell the tale of a mysterious leper who seeks alms, dies, and turns out to be Christ himself! The medieval period, therefore, carried forward and extended this aspect of the Biblical tradition. If </w:t>
      </w:r>
      <w:r w:rsidRPr="00A950DD">
        <w:rPr>
          <w:b/>
          <w:highlight w:val="yellow"/>
          <w:u w:val="single"/>
        </w:rPr>
        <w:t>leprosy</w:t>
      </w:r>
      <w:r w:rsidRPr="00580C0E">
        <w:rPr>
          <w:b/>
          <w:u w:val="single"/>
        </w:rPr>
        <w:t xml:space="preserve">’s ghoulish visage </w:t>
      </w:r>
      <w:r w:rsidRPr="00A950DD">
        <w:rPr>
          <w:b/>
          <w:highlight w:val="yellow"/>
          <w:u w:val="single"/>
        </w:rPr>
        <w:t>symbolized</w:t>
      </w:r>
      <w:r w:rsidRPr="00580C0E">
        <w:rPr>
          <w:b/>
          <w:u w:val="single"/>
        </w:rPr>
        <w:t xml:space="preserve"> divine </w:t>
      </w:r>
      <w:r w:rsidRPr="00A950DD">
        <w:rPr>
          <w:b/>
          <w:highlight w:val="yellow"/>
          <w:u w:val="single"/>
        </w:rPr>
        <w:t>punishment</w:t>
      </w:r>
      <w:r w:rsidRPr="00580C0E">
        <w:rPr>
          <w:sz w:val="10"/>
        </w:rPr>
        <w:t xml:space="preserve">—particularly for sexual sins—it </w:t>
      </w:r>
      <w:r w:rsidRPr="00580C0E">
        <w:rPr>
          <w:b/>
          <w:u w:val="single"/>
        </w:rPr>
        <w:t>also</w:t>
      </w:r>
      <w:r w:rsidRPr="00580C0E">
        <w:rPr>
          <w:sz w:val="10"/>
        </w:rPr>
        <w:t xml:space="preserve"> symbolized </w:t>
      </w:r>
      <w:r w:rsidRPr="00580C0E">
        <w:rPr>
          <w:b/>
          <w:u w:val="single"/>
        </w:rPr>
        <w:t>divine election</w:t>
      </w:r>
      <w:r w:rsidRPr="00580C0E">
        <w:rPr>
          <w:sz w:val="10"/>
        </w:rPr>
        <w:t xml:space="preserve">. </w:t>
      </w:r>
      <w:r w:rsidRPr="00580C0E">
        <w:rPr>
          <w:b/>
          <w:u w:val="single"/>
        </w:rPr>
        <w:t>Sometime in the mid 14th century</w:t>
      </w:r>
      <w:r w:rsidRPr="00580C0E">
        <w:rPr>
          <w:sz w:val="10"/>
        </w:rPr>
        <w:t xml:space="preserve">, for reasons, still somewhat obscure,*9'9a' leprosy declined dras- tically in western Europe; the theme in literature declined as well. Despite the Elizabethan penchant for the macabre and terrible, no famous lepers stalked through the literature of the time. It is true that Hamlet’s ghost compares himself to a leper, “Most lazar-like, with vile and loathsome crust,”*10' but </w:t>
      </w:r>
      <w:r w:rsidRPr="00A950DD">
        <w:rPr>
          <w:rStyle w:val="StyleUnderline"/>
          <w:highlight w:val="yellow"/>
        </w:rPr>
        <w:t>the disease</w:t>
      </w:r>
      <w:r w:rsidRPr="00580C0E">
        <w:rPr>
          <w:sz w:val="10"/>
        </w:rPr>
        <w:t xml:space="preserve"> seems to have </w:t>
      </w:r>
      <w:r w:rsidRPr="00A950DD">
        <w:rPr>
          <w:rStyle w:val="Emphasis"/>
          <w:highlight w:val="yellow"/>
        </w:rPr>
        <w:t>receded from the realm of direct representation</w:t>
      </w:r>
      <w:r w:rsidRPr="00580C0E">
        <w:rPr>
          <w:sz w:val="10"/>
        </w:rPr>
        <w:t xml:space="preserve"> (stylized as it had been) </w:t>
      </w:r>
      <w:r w:rsidRPr="00A950DD">
        <w:rPr>
          <w:rStyle w:val="Emphasis"/>
          <w:highlight w:val="yellow"/>
        </w:rPr>
        <w:t>to metaphor</w:t>
      </w:r>
      <w:r w:rsidRPr="00580C0E">
        <w:rPr>
          <w:sz w:val="10"/>
        </w:rPr>
        <w:t xml:space="preserve">. Instead of afflicting evildoers, leprosy was only wished on them and became a malediction, such as the usage of “go to hell” today. Timon in Shakes- peare’s Timon of Athens invokes leprosy on the Athenians; and, still with sexual implication, someone damns Anthony with it in Anthony and Cleopatra. Celia defies the lecherous Volpone to “Rub these hands/With what may cause an eating leprosy, e’en to my bones and marrow.”*1 </w:t>
      </w:r>
      <w:r w:rsidRPr="00580C0E">
        <w:rPr>
          <w:rFonts w:ascii="Times New Roman" w:hAnsi="Times New Roman" w:cs="Times New Roman"/>
          <w:sz w:val="10"/>
        </w:rPr>
        <w:t>■</w:t>
      </w:r>
      <w:r w:rsidRPr="00580C0E">
        <w:rPr>
          <w:sz w:val="10"/>
        </w:rPr>
        <w:t xml:space="preserve">' Milton in Paradise Lost compares the “cave” of all earthly diseases to a “lazar-house,”*12' yet revealingly, there is not a leper to be found amidst that grim assem- blage. The romantic period, like the Elizabethan, also had a yen for horror. Grisly lepers, however, do not appear in the Gothic novels, nor do the doomed loners of romantic fiction ever develop signs of the disease. Again, leprosy was used, if at all, meta- phorically. Shelley, the pariah of the age, turned the image around by attributing a “leprosy of mind”*13' to the official, Lord Eldon, and had his monster- hero, Cenci, wish his daughter “encrusted around with leprous stains.”*14' Despite the potential for leprosy as a symbol among the sensation-loving Elizabethans and ro- mantics, it did not reemerge as a major theme until the Victorian age—coincidentally when the disease resurfaced in the Phillipines and Hawaii. </w:t>
      </w:r>
      <w:r w:rsidRPr="00580C0E">
        <w:rPr>
          <w:b/>
          <w:u w:val="single"/>
        </w:rPr>
        <w:t>Chameleon-like, the malady reflected the special concerns of the era</w:t>
      </w:r>
      <w:r w:rsidRPr="00580C0E">
        <w:rPr>
          <w:sz w:val="10"/>
        </w:rPr>
        <w:t xml:space="preserve">, at the same time </w:t>
      </w:r>
      <w:r w:rsidRPr="00580C0E">
        <w:rPr>
          <w:b/>
          <w:u w:val="single"/>
        </w:rPr>
        <w:t>preserving the old medieval/biblical associations</w:t>
      </w:r>
      <w:r w:rsidRPr="00580C0E">
        <w:rPr>
          <w:sz w:val="10"/>
        </w:rPr>
        <w:t xml:space="preserve">. With the loss of confi- dence in a traditional God in the 19th century, lep- rosy began to seem less divinely instigated. Raphael, the hero of Balzac’s novel, The Wild Ass’s Skin, wastes away of a mysterious illness that is compared to leprosy, but is instead caused by debauchery brought on by his vanity instead of God’s wrath. Not surprisingly, </w:t>
      </w:r>
      <w:r w:rsidRPr="00580C0E">
        <w:rPr>
          <w:b/>
          <w:u w:val="single"/>
        </w:rPr>
        <w:t>as the Victorian’s obsession with sex deepened, leprosy’s linkage to sexuality grew</w:t>
      </w:r>
      <w:r w:rsidRPr="00580C0E">
        <w:rPr>
          <w:sz w:val="10"/>
        </w:rPr>
        <w:t xml:space="preserve"> in importance, especially since the cause of the disease had not yet been discovered. When William Dean Howells, for instance, wanted to damn a prurient novel in 1886, he found it deep-dyed in the “leprous taint of illicit intrigue.”*15' The lush sensuality and easy mores of the Pacific Islands strengthened the association of leprosy with unsanctioned sexuality. Jack London makes this explicit in several Hawaiian stories, one in which the hero fears for his life be- cause his voluptuous paramour contracts leprosy, and another in which the protagonist discovers the fruits of his father’s philandering: “it was like learning suddenly that his father had been a leper and that his own blood might bear the taint of that dread disease.”*16' Father Damien, who gave his life in the care of the lepers at Molokai, was commonly thought to have caught the disease from the native women, an accusation Robert Louis Stevenson re- buked in a famous letter. In denouncing one ste- reotype, though, Stevenson resurrects another and accords Damien a saintly—if nondivine—status. One of the most popular novels of the Victorian period, Wallace’s Ben Hur, also reintroduces the blessed leper with 19th-century modifications. Ben Hur’s mother and sister, who become “eaten with scales, sores, and loathsome ichor”*17' (a psoriasi- form mixture of lesions) in an infectious cell, are not so much God’s chosen as Tennysonian fair maids of clean habits, domestic virtues, and pure morals. Their ghoulish midnight discovery by Ben Hur, as well, reflects a special brand of Victorian senti- mentality and sensationalism. Jack London’s “Sheriff of Kona” and “Koolau the Leper” best il- lustrate how the idealization of the leper took on the imprint of the times. Koolau is the rugged indivi- dualist who preserves himself and his honor from the authorities, and the stricken sheriff is a model of 19th-century manhood: brave, strenuous, athletic, pure, loyal—a “man-god,”*18' not a man of God. Rightfully, leprosy should have disappeared from fiction in the 20th century with the accurate diag- nosis, effective treatment, and retreat of the disease. In fact, however, </w:t>
      </w:r>
      <w:r w:rsidRPr="00580C0E">
        <w:rPr>
          <w:b/>
          <w:u w:val="single"/>
        </w:rPr>
        <w:t>leprosy has had its most interesting representation in recent decades</w:t>
      </w:r>
      <w:r w:rsidRPr="00580C0E">
        <w:rPr>
          <w:sz w:val="10"/>
        </w:rPr>
        <w:t xml:space="preserve">. The explanation seems to lie in the modern Zeitgeist. </w:t>
      </w:r>
      <w:r w:rsidRPr="00580C0E">
        <w:rPr>
          <w:b/>
          <w:u w:val="single"/>
        </w:rPr>
        <w:t>Stunned by apocalyptic wars and mind-bending changes, the contemporary age has been gripped with a sense of uncertainty, despair, irrationality, and radical alienation. A new fascination with the grotesque has resurfaced</w:t>
      </w:r>
      <w:r w:rsidRPr="00580C0E">
        <w:rPr>
          <w:sz w:val="10"/>
        </w:rPr>
        <w:t xml:space="preserve">, this time as a way of dramatizing mod- ern dislocation and horror. Roald Dahl’s “The Visitor” duplicates Jack London’s story about the man who panics when he discovers his sexual partner has leprosy, but with a difference. Now the setting is the existential wasteland of the Sinai desert, and the characters, including the leper-vamp herself, are sinister, surreal grotesques. The lurid account of the lazaretto in Hawaii in which hideous, wild lepers rape and ravage everything in sight, comes to sym- bolize a post-World War II vision of man. De- scribing the anarchy let loose on the island, Mi- chcncr says, “Here there [was] no law ... [it was] humanity at its positive lowest, humanity wallowing in the filth of its own creation.”*19' The most fascinating permutation of the leprosy theme by far is the convergence of the two opposing traditions of leper as saint and sinner. The evildoer who was punished with leprosy in the past becomes an emblem in modern fiction of the “authentic” man. Lecherous, sinful, arrogant, rebellious, the leper is an anti-hero whose “leprous” alienation and discomfort is worn proudly. The author, whom Jean Paul Sartre dubbed “Saint Genet,” boasts about his and his beggar friends’ “leprosy”; “It is essential,” Jean Genet writes, .. [that] this leprosy gains on me... the most sordid signs become for me signs of grandeur.”*20' In the same spirit, the poet Rainer Marie Rilke hymns the leper in “The Song of the Leper,” exalting him—in his squalor, abandonment, and horror—above the comfortable conformists who refuse to hear his warning clapper. Graham Greene’s anti-hero, the architect Querry of A Burnt-Out Case, finds a symbolic projection of his world-weariness in an African leper colony where his service to the inhabitants transforms him into a secular saint. The “leper” of John Updike’s “From the Journal of a Leper” is an inspired artist, lover, and connoisseur until he becomes cured and loses his divine touch. A recent popular novel series highlights this saint-sinner fusion in leprosy symbolism. In the adult fantasy epic, The Chronicles of Thomas Co- venant, the Unbeliever, the anti-hero is a leper whose disease dramatizes the plight of existential man. His lust, self-consciousness, anxiety, impotence, ali- enation, and numbness (punishable wrongs to the medieval mind) all epitomize the true human con- dition, and Covenant is enshrined for realizing it. At the beginning, he tells an old magician: “ This is normal—human beings are like this. Futile ... Futility is the defining characteristic of life.’ ”*21) Apparently the only escape is flight to an agrarian, psychedelic dream world, where hurtloam heals nerves and Covenant becomes a bold hero of so- ciety. Finally, </w:t>
      </w:r>
      <w:r w:rsidRPr="00580C0E">
        <w:rPr>
          <w:b/>
          <w:u w:val="single"/>
        </w:rPr>
        <w:t>what is strangest in the long chronicle of leprosy in literature is how tenacious the theme has been</w:t>
      </w:r>
      <w:r w:rsidRPr="00580C0E">
        <w:rPr>
          <w:sz w:val="10"/>
        </w:rPr>
        <w:t xml:space="preserve">. Despite the ebbs and flows of the disease, </w:t>
      </w:r>
      <w:r w:rsidRPr="00580C0E">
        <w:rPr>
          <w:b/>
          <w:u w:val="single"/>
        </w:rPr>
        <w:t xml:space="preserve">de- spite modern diagnostic and therapeutic advances, </w:t>
      </w:r>
      <w:r w:rsidRPr="00A950DD">
        <w:rPr>
          <w:b/>
          <w:highlight w:val="yellow"/>
          <w:u w:val="single"/>
        </w:rPr>
        <w:t>leprosy has retained an uncanny grip on the literary imagination</w:t>
      </w:r>
      <w:r w:rsidRPr="00580C0E">
        <w:rPr>
          <w:b/>
          <w:u w:val="single"/>
        </w:rPr>
        <w:t xml:space="preserve">. From the start, </w:t>
      </w:r>
      <w:r w:rsidRPr="00A950DD">
        <w:rPr>
          <w:b/>
          <w:highlight w:val="yellow"/>
          <w:u w:val="single"/>
        </w:rPr>
        <w:t>leprosy has been</w:t>
      </w:r>
      <w:r w:rsidRPr="00580C0E">
        <w:rPr>
          <w:b/>
          <w:u w:val="single"/>
        </w:rPr>
        <w:t xml:space="preserve"> almost </w:t>
      </w:r>
      <w:r w:rsidRPr="00A950DD">
        <w:rPr>
          <w:b/>
          <w:highlight w:val="yellow"/>
          <w:u w:val="single"/>
        </w:rPr>
        <w:t xml:space="preserve">synonymous with </w:t>
      </w:r>
      <w:r w:rsidRPr="00A950DD">
        <w:rPr>
          <w:rStyle w:val="Emphasis"/>
          <w:highlight w:val="yellow"/>
        </w:rPr>
        <w:t>horror, the alien, the dark, the repellant</w:t>
      </w:r>
      <w:r w:rsidRPr="00580C0E">
        <w:rPr>
          <w:b/>
          <w:u w:val="single"/>
        </w:rPr>
        <w:t>—supern</w:t>
      </w:r>
      <w:r>
        <w:rPr>
          <w:b/>
          <w:u w:val="single"/>
        </w:rPr>
        <w:t>atural extremes. Leprosy has al</w:t>
      </w:r>
      <w:r w:rsidRPr="00580C0E">
        <w:rPr>
          <w:b/>
          <w:u w:val="single"/>
        </w:rPr>
        <w:t>ways been called out for strong effects</w:t>
      </w:r>
      <w:r w:rsidRPr="00580C0E">
        <w:rPr>
          <w:sz w:val="10"/>
        </w:rPr>
        <w:t xml:space="preserve"> like the ket- tledrum, </w:t>
      </w:r>
      <w:r w:rsidRPr="00580C0E">
        <w:rPr>
          <w:b/>
          <w:u w:val="single"/>
        </w:rPr>
        <w:t xml:space="preserve">even as it has reflected the timbre and themes of each epoch. </w:t>
      </w:r>
      <w:r w:rsidRPr="00580C0E">
        <w:rPr>
          <w:sz w:val="10"/>
        </w:rPr>
        <w:t>The leper was someone with a special destiny, tapped for damnation, sainthood, or a combination of both. Nowhere is he treated as a complex, real, vulnerable human being with Hansen’s disease. Perhaps this is the new challenge for literature: to restore his personhood, to remove the mask of symbolism, and see his real face—the face of all humanity.</w:t>
      </w:r>
    </w:p>
    <w:p w14:paraId="0EA366C2" w14:textId="77777777" w:rsidR="005031DA" w:rsidRPr="008056ED" w:rsidRDefault="005031DA" w:rsidP="005031DA">
      <w:pPr>
        <w:pStyle w:val="Heading3"/>
      </w:pPr>
      <w:r>
        <w:t>Prior Condition</w:t>
      </w:r>
    </w:p>
    <w:p w14:paraId="2DA9DC92" w14:textId="77777777" w:rsidR="005031DA" w:rsidRDefault="005031DA" w:rsidP="005031DA">
      <w:pPr>
        <w:pStyle w:val="Heading4"/>
      </w:pPr>
      <w:r>
        <w:t>Debates over our linguistic framing is a prior condition to political engagement</w:t>
      </w:r>
    </w:p>
    <w:p w14:paraId="687F9A70" w14:textId="77777777" w:rsidR="005031DA" w:rsidRDefault="005031DA" w:rsidP="005031DA">
      <w:r>
        <w:rPr>
          <w:rStyle w:val="Style13ptBold"/>
        </w:rPr>
        <w:t xml:space="preserve">Moran </w:t>
      </w:r>
      <w:r w:rsidRPr="00B36DE2">
        <w:rPr>
          <w:rStyle w:val="Style13ptBold"/>
        </w:rPr>
        <w:t>07</w:t>
      </w:r>
      <w:r>
        <w:t xml:space="preserve"> </w:t>
      </w:r>
      <w:r w:rsidRPr="008056ED">
        <w:t>(Michelle, Professor in the Department History and Political Science, Montgomery College, Colonizing Leprosy: Imperialism and the Politics of Public Health in the United States, kindle edition)</w:t>
      </w:r>
    </w:p>
    <w:p w14:paraId="0254ACE2" w14:textId="77777777" w:rsidR="005031DA" w:rsidRDefault="005031DA" w:rsidP="005031DA">
      <w:pPr>
        <w:rPr>
          <w:sz w:val="14"/>
        </w:rPr>
      </w:pPr>
      <w:r w:rsidRPr="00A950DD">
        <w:rPr>
          <w:b/>
          <w:highlight w:val="yellow"/>
          <w:u w:val="single"/>
        </w:rPr>
        <w:t>Efforts</w:t>
      </w:r>
      <w:r w:rsidRPr="008056ED">
        <w:rPr>
          <w:b/>
          <w:u w:val="single"/>
        </w:rPr>
        <w:t xml:space="preserve"> by patients </w:t>
      </w:r>
      <w:r w:rsidRPr="00A950DD">
        <w:rPr>
          <w:b/>
          <w:highlight w:val="yellow"/>
          <w:u w:val="single"/>
        </w:rPr>
        <w:t>to gain control over the naming</w:t>
      </w:r>
      <w:r w:rsidRPr="003B1C89">
        <w:rPr>
          <w:sz w:val="14"/>
        </w:rPr>
        <w:t xml:space="preserve"> and management </w:t>
      </w:r>
      <w:r w:rsidRPr="00A950DD">
        <w:rPr>
          <w:b/>
          <w:highlight w:val="yellow"/>
          <w:u w:val="single"/>
        </w:rPr>
        <w:t>of their disease provide an early demonstration of a movement</w:t>
      </w:r>
      <w:r w:rsidRPr="008056ED">
        <w:rPr>
          <w:b/>
          <w:u w:val="single"/>
        </w:rPr>
        <w:t xml:space="preserve"> to democratize medicine</w:t>
      </w:r>
      <w:r w:rsidRPr="003B1C89">
        <w:rPr>
          <w:sz w:val="14"/>
        </w:rPr>
        <w:t xml:space="preserve">, which has been widely viewed as a distinctively late-twentieth-century phe- nomenon.— </w:t>
      </w:r>
      <w:r w:rsidRPr="00A950DD">
        <w:rPr>
          <w:b/>
          <w:highlight w:val="yellow"/>
          <w:u w:val="single"/>
        </w:rPr>
        <w:t xml:space="preserve">Leprosy patients developed and used </w:t>
      </w:r>
      <w:r w:rsidRPr="00A950DD">
        <w:rPr>
          <w:rStyle w:val="Emphasis"/>
          <w:highlight w:val="yellow"/>
        </w:rPr>
        <w:t>an activist network</w:t>
      </w:r>
      <w:r w:rsidRPr="00A950DD">
        <w:rPr>
          <w:b/>
          <w:highlight w:val="yellow"/>
          <w:u w:val="single"/>
        </w:rPr>
        <w:t xml:space="preserve"> to orchestrate resistance to medical practice</w:t>
      </w:r>
      <w:r w:rsidRPr="008056ED">
        <w:rPr>
          <w:b/>
          <w:u w:val="single"/>
        </w:rPr>
        <w:t xml:space="preserve"> and to develop their own interpretation of their disease</w:t>
      </w:r>
      <w:r w:rsidRPr="003B1C89">
        <w:rPr>
          <w:sz w:val="14"/>
        </w:rPr>
        <w:t xml:space="preserve">. While the patient groups at Kalaupapa and Carville, limited in scale and influence, could not match the resources and numbers mobilized by advocates for breast cancer and hiv/aids pa- tients, they clearly engaged in collective action in an attempt to improve their conditions and to bring about a broader social change in understandings of their disease.— </w:t>
      </w:r>
      <w:r w:rsidRPr="00A950DD">
        <w:rPr>
          <w:b/>
          <w:highlight w:val="yellow"/>
          <w:u w:val="single"/>
        </w:rPr>
        <w:t>Residents</w:t>
      </w:r>
      <w:r w:rsidRPr="003B1C89">
        <w:rPr>
          <w:sz w:val="14"/>
        </w:rPr>
        <w:t xml:space="preserve"> of Kalaupapa and Carville mobilized, </w:t>
      </w:r>
      <w:r w:rsidRPr="00A950DD">
        <w:rPr>
          <w:b/>
          <w:highlight w:val="yellow"/>
          <w:u w:val="single"/>
        </w:rPr>
        <w:t xml:space="preserve">generated resources, formed alliances with outside groups, countered state and professional efforts to stifle them, </w:t>
      </w:r>
      <w:r w:rsidRPr="00A950DD">
        <w:rPr>
          <w:rStyle w:val="Emphasis"/>
          <w:highlight w:val="yellow"/>
        </w:rPr>
        <w:t>manipulated social symbols</w:t>
      </w:r>
      <w:r w:rsidRPr="00A950DD">
        <w:rPr>
          <w:b/>
          <w:highlight w:val="yellow"/>
          <w:u w:val="single"/>
        </w:rPr>
        <w:t xml:space="preserve">, and established solidarity to challenge the dominant medical interpretation of their disease and </w:t>
      </w:r>
      <w:r w:rsidRPr="00A950DD">
        <w:rPr>
          <w:rStyle w:val="Emphasis"/>
          <w:highlight w:val="yellow"/>
        </w:rPr>
        <w:t>to alter public policies</w:t>
      </w:r>
      <w:r w:rsidRPr="008056ED">
        <w:rPr>
          <w:b/>
          <w:u w:val="single"/>
        </w:rPr>
        <w:t xml:space="preserve"> that incarcerated them in institutions</w:t>
      </w:r>
      <w:r w:rsidRPr="003B1C89">
        <w:rPr>
          <w:sz w:val="14"/>
        </w:rPr>
        <w:t xml:space="preserve">. Paying attention to these patient efforts further demonstrates how Western </w:t>
      </w:r>
      <w:r w:rsidRPr="008056ED">
        <w:rPr>
          <w:b/>
          <w:u w:val="single"/>
        </w:rPr>
        <w:t>medicine was contested and politicized rather than emerging neatly as a stable body of incontrovertible truths</w:t>
      </w:r>
      <w:r w:rsidRPr="003B1C89">
        <w:rPr>
          <w:sz w:val="14"/>
        </w:rPr>
        <w:t>.</w:t>
      </w:r>
    </w:p>
    <w:p w14:paraId="057906B0" w14:textId="2A578743" w:rsidR="005031DA" w:rsidRDefault="005031DA" w:rsidP="005031DA">
      <w:pPr>
        <w:pStyle w:val="Heading3"/>
      </w:pPr>
      <w:r>
        <w:t>AT</w:t>
      </w:r>
      <w:r w:rsidR="00A950DD">
        <w:t>:</w:t>
      </w:r>
      <w:r>
        <w:t xml:space="preserve"> TVA</w:t>
      </w:r>
    </w:p>
    <w:p w14:paraId="0F024457" w14:textId="77777777" w:rsidR="005031DA" w:rsidRDefault="005031DA" w:rsidP="005031DA">
      <w:pPr>
        <w:pStyle w:val="Heading4"/>
      </w:pPr>
      <w:r>
        <w:t>The TVA can’t solve – the language-based stigmatization of the disease outweighs policy change</w:t>
      </w:r>
    </w:p>
    <w:p w14:paraId="65048321" w14:textId="77777777" w:rsidR="005031DA" w:rsidRDefault="005031DA" w:rsidP="005031DA">
      <w:r>
        <w:rPr>
          <w:rStyle w:val="Style13ptBold"/>
        </w:rPr>
        <w:t>Navon 96</w:t>
      </w:r>
      <w:r>
        <w:t xml:space="preserve"> (Liora Navon works in the Department of Nursing and is a Sackler Faculty of Education at</w:t>
      </w:r>
      <w:r w:rsidRPr="0061266E">
        <w:t xml:space="preserve"> Tel Aviv University, “Beyond constructionism and pessimism: theoretical implications of leprosy destigmatisation campaigns in Thailand,” Sociology of Health &amp; Illness Vol. 18 No. 2</w:t>
      </w:r>
      <w:r>
        <w:t xml:space="preserve"> ///ghs-sc</w:t>
      </w:r>
      <w:r w:rsidRPr="0061266E">
        <w:t>)</w:t>
      </w:r>
    </w:p>
    <w:p w14:paraId="79276928" w14:textId="77777777" w:rsidR="005031DA" w:rsidRPr="00D8243E" w:rsidRDefault="005031DA" w:rsidP="005031DA">
      <w:pPr>
        <w:rPr>
          <w:sz w:val="10"/>
        </w:rPr>
      </w:pPr>
      <w:r w:rsidRPr="00D8243E">
        <w:rPr>
          <w:sz w:val="10"/>
        </w:rPr>
        <w:t xml:space="preserve">If leprosy destigmatisation activities conducted in optimal conditions were revealed to be self-defeating to the extent of perpetuating stigmatisation, the question arises as to whether this is an indication of their inevitable futility or whether further improvement in conditions may enhance prospects for success. </w:t>
      </w:r>
      <w:r w:rsidRPr="00D8243E">
        <w:rPr>
          <w:b/>
          <w:u w:val="single"/>
        </w:rPr>
        <w:t>The case of leprosy in Thailand has shown</w:t>
      </w:r>
      <w:r w:rsidRPr="00D8243E">
        <w:rPr>
          <w:sz w:val="10"/>
        </w:rPr>
        <w:t xml:space="preserve"> in this regard that the confrontation between the medical message and the negative image derived from the figure of the beggar is gradually making way for </w:t>
      </w:r>
      <w:r w:rsidRPr="00A950DD">
        <w:rPr>
          <w:b/>
          <w:highlight w:val="yellow"/>
          <w:u w:val="single"/>
        </w:rPr>
        <w:t xml:space="preserve">a confrontation between </w:t>
      </w:r>
      <w:r w:rsidRPr="00A950DD">
        <w:rPr>
          <w:rStyle w:val="Emphasis"/>
          <w:highlight w:val="yellow"/>
        </w:rPr>
        <w:t>the scientific message</w:t>
      </w:r>
      <w:r w:rsidRPr="00A950DD">
        <w:rPr>
          <w:b/>
          <w:highlight w:val="yellow"/>
          <w:u w:val="single"/>
        </w:rPr>
        <w:t xml:space="preserve"> and</w:t>
      </w:r>
      <w:r w:rsidRPr="00D8243E">
        <w:rPr>
          <w:sz w:val="10"/>
        </w:rPr>
        <w:t xml:space="preserve"> the one derived from </w:t>
      </w:r>
      <w:r w:rsidRPr="00A950DD">
        <w:rPr>
          <w:rStyle w:val="Emphasis"/>
          <w:highlight w:val="yellow"/>
        </w:rPr>
        <w:t>metaphorical use</w:t>
      </w:r>
      <w:r w:rsidRPr="00A950DD">
        <w:rPr>
          <w:rStyle w:val="StyleUnderline"/>
          <w:highlight w:val="yellow"/>
        </w:rPr>
        <w:t xml:space="preserve"> </w:t>
      </w:r>
      <w:r w:rsidRPr="00A950DD">
        <w:rPr>
          <w:b/>
          <w:highlight w:val="yellow"/>
          <w:u w:val="single"/>
        </w:rPr>
        <w:t>of leprosy</w:t>
      </w:r>
      <w:r w:rsidRPr="00D8243E">
        <w:rPr>
          <w:b/>
          <w:u w:val="single"/>
        </w:rPr>
        <w:t xml:space="preserve"> in spoken language. At first glance, this development has the potential of</w:t>
      </w:r>
      <w:r w:rsidRPr="00D8243E">
        <w:rPr>
          <w:sz w:val="10"/>
        </w:rPr>
        <w:t xml:space="preserve"> promoting </w:t>
      </w:r>
      <w:r w:rsidRPr="00D8243E">
        <w:rPr>
          <w:b/>
          <w:u w:val="single"/>
        </w:rPr>
        <w:t>destigmatisation</w:t>
      </w:r>
      <w:r w:rsidRPr="00D8243E">
        <w:rPr>
          <w:sz w:val="10"/>
        </w:rPr>
        <w:t xml:space="preserve">, since figurative allusions to leprosy in describing other phenomena seem to have less effect on the formation of stigmatising attitudes than does the figure of the beggar. </w:t>
      </w:r>
      <w:r w:rsidRPr="00D8243E">
        <w:rPr>
          <w:b/>
          <w:u w:val="single"/>
        </w:rPr>
        <w:t>However</w:t>
      </w:r>
      <w:r w:rsidRPr="00D8243E">
        <w:rPr>
          <w:sz w:val="10"/>
        </w:rPr>
        <w:t xml:space="preserve">, a deeper examination of the issue reveals that this is not necessarily the case. Precisely </w:t>
      </w:r>
      <w:r w:rsidRPr="00D8243E">
        <w:rPr>
          <w:b/>
          <w:u w:val="single"/>
        </w:rPr>
        <w:t xml:space="preserve">because </w:t>
      </w:r>
      <w:r w:rsidRPr="00A950DD">
        <w:rPr>
          <w:b/>
          <w:highlight w:val="yellow"/>
          <w:u w:val="single"/>
        </w:rPr>
        <w:t>the metaphorical reference to leprosy</w:t>
      </w:r>
      <w:r w:rsidRPr="00D8243E">
        <w:rPr>
          <w:b/>
          <w:u w:val="single"/>
        </w:rPr>
        <w:t xml:space="preserve"> is meant to describe other phenomena, it </w:t>
      </w:r>
      <w:r w:rsidRPr="00A950DD">
        <w:rPr>
          <w:rStyle w:val="Emphasis"/>
          <w:highlight w:val="yellow"/>
        </w:rPr>
        <w:t>is divorced from the discourse on living leprosy patients</w:t>
      </w:r>
      <w:r w:rsidRPr="00D8243E">
        <w:rPr>
          <w:b/>
          <w:u w:val="single"/>
        </w:rPr>
        <w:t>; hence</w:t>
      </w:r>
      <w:r w:rsidRPr="00D8243E">
        <w:rPr>
          <w:sz w:val="10"/>
        </w:rPr>
        <w:t xml:space="preserve"> exposure to </w:t>
      </w:r>
      <w:r w:rsidRPr="00D8243E">
        <w:rPr>
          <w:b/>
          <w:u w:val="single"/>
        </w:rPr>
        <w:t>scientific information</w:t>
      </w:r>
      <w:r w:rsidRPr="00D8243E">
        <w:rPr>
          <w:sz w:val="10"/>
        </w:rPr>
        <w:t xml:space="preserve"> on the disease </w:t>
      </w:r>
      <w:r w:rsidRPr="00D8243E">
        <w:rPr>
          <w:b/>
          <w:u w:val="single"/>
        </w:rPr>
        <w:t>is unlikely to</w:t>
      </w:r>
      <w:r w:rsidRPr="00D8243E">
        <w:rPr>
          <w:sz w:val="10"/>
        </w:rPr>
        <w:t xml:space="preserve"> bring about a </w:t>
      </w:r>
      <w:r w:rsidRPr="00D8243E">
        <w:rPr>
          <w:b/>
          <w:u w:val="single"/>
        </w:rPr>
        <w:t>change</w:t>
      </w:r>
      <w:r w:rsidRPr="00D8243E">
        <w:rPr>
          <w:sz w:val="10"/>
        </w:rPr>
        <w:t xml:space="preserve"> in its figurative uses and meanings. Another characteristic of the figurative use of leprosy, intimating that despite public education activities it will continue to function as a source of stigmatisation, relates to the fact that </w:t>
      </w:r>
      <w:r w:rsidRPr="00A950DD">
        <w:rPr>
          <w:b/>
          <w:highlight w:val="yellow"/>
          <w:u w:val="single"/>
        </w:rPr>
        <w:t>metaphors are systems of classification</w:t>
      </w:r>
      <w:r w:rsidRPr="00D8243E">
        <w:rPr>
          <w:sz w:val="10"/>
        </w:rPr>
        <w:t xml:space="preserve"> based on reverse logic to that of scientific classification. </w:t>
      </w:r>
      <w:r w:rsidRPr="00D8243E">
        <w:rPr>
          <w:b/>
          <w:u w:val="single"/>
        </w:rPr>
        <w:t>The medical message, seeking to separate leprosy from the world</w:t>
      </w:r>
      <w:r w:rsidRPr="00D8243E">
        <w:rPr>
          <w:sz w:val="10"/>
        </w:rPr>
        <w:t xml:space="preserve"> of stigmatise&lt;I conditions by arguing its curability, </w:t>
      </w:r>
      <w:r w:rsidRPr="00D8243E">
        <w:rPr>
          <w:b/>
          <w:u w:val="single"/>
        </w:rPr>
        <w:t>is based on science's fundamental inclination to distinguish between different phenomena</w:t>
      </w:r>
      <w:r w:rsidRPr="00D8243E">
        <w:rPr>
          <w:sz w:val="10"/>
        </w:rPr>
        <w:t xml:space="preserve">. On the other hand, </w:t>
      </w:r>
      <w:r w:rsidRPr="00A950DD">
        <w:rPr>
          <w:b/>
          <w:highlight w:val="yellow"/>
          <w:u w:val="single"/>
        </w:rPr>
        <w:t>the figurative use of leprosy</w:t>
      </w:r>
      <w:r w:rsidRPr="00D8243E">
        <w:rPr>
          <w:b/>
          <w:u w:val="single"/>
        </w:rPr>
        <w:t>, identifying it with</w:t>
      </w:r>
      <w:r w:rsidRPr="00D8243E">
        <w:rPr>
          <w:sz w:val="10"/>
        </w:rPr>
        <w:t xml:space="preserve"> countless situations of degradation and </w:t>
      </w:r>
      <w:r w:rsidRPr="00D8243E">
        <w:rPr>
          <w:b/>
          <w:u w:val="single"/>
        </w:rPr>
        <w:t xml:space="preserve">ostracism, </w:t>
      </w:r>
      <w:r w:rsidRPr="00A950DD">
        <w:rPr>
          <w:b/>
          <w:highlight w:val="yellow"/>
          <w:u w:val="single"/>
        </w:rPr>
        <w:t>is founded on the tendency of metaphors to associate between different phenomena</w:t>
      </w:r>
      <w:r w:rsidRPr="00D8243E">
        <w:rPr>
          <w:sz w:val="10"/>
        </w:rPr>
        <w:t xml:space="preserve">. Although </w:t>
      </w:r>
      <w:r w:rsidRPr="00A950DD">
        <w:rPr>
          <w:b/>
          <w:highlight w:val="yellow"/>
          <w:u w:val="single"/>
        </w:rPr>
        <w:t>scientific classification</w:t>
      </w:r>
      <w:r w:rsidRPr="00D8243E">
        <w:rPr>
          <w:sz w:val="10"/>
        </w:rPr>
        <w:t xml:space="preserve"> has succeeded in replacing most alternative methods of categorisation, it </w:t>
      </w:r>
      <w:r w:rsidRPr="00A950DD">
        <w:rPr>
          <w:rStyle w:val="Emphasis"/>
          <w:highlight w:val="yellow"/>
        </w:rPr>
        <w:t>cannot uproot metaphorical classifications</w:t>
      </w:r>
      <w:r w:rsidRPr="00D8243E">
        <w:rPr>
          <w:sz w:val="10"/>
        </w:rPr>
        <w:t xml:space="preserve">. In light of contemporary views that regard metaphors as a basic element in the human way of thinking (LakofT and Johnson 1980), </w:t>
      </w:r>
      <w:r w:rsidRPr="00A950DD">
        <w:rPr>
          <w:b/>
          <w:highlight w:val="yellow"/>
          <w:u w:val="single"/>
        </w:rPr>
        <w:t>scientific classification is</w:t>
      </w:r>
      <w:r w:rsidRPr="00D8243E">
        <w:rPr>
          <w:b/>
          <w:u w:val="single"/>
        </w:rPr>
        <w:t xml:space="preserve"> left </w:t>
      </w:r>
      <w:r w:rsidRPr="00A950DD">
        <w:rPr>
          <w:rStyle w:val="Emphasis"/>
          <w:highlight w:val="yellow"/>
        </w:rPr>
        <w:t>powerless</w:t>
      </w:r>
      <w:r w:rsidRPr="00A950DD">
        <w:rPr>
          <w:b/>
          <w:highlight w:val="yellow"/>
          <w:u w:val="single"/>
        </w:rPr>
        <w:t xml:space="preserve"> in the face of language-based stigmatisation</w:t>
      </w:r>
      <w:r w:rsidRPr="00D8243E">
        <w:rPr>
          <w:sz w:val="10"/>
        </w:rPr>
        <w:t xml:space="preserve">. Not only is science unable to eradicate metaphors, but </w:t>
      </w:r>
      <w:r w:rsidRPr="00D8243E">
        <w:rPr>
          <w:b/>
          <w:u w:val="single"/>
        </w:rPr>
        <w:t>in</w:t>
      </w:r>
      <w:r w:rsidRPr="00D8243E">
        <w:rPr>
          <w:sz w:val="10"/>
        </w:rPr>
        <w:t xml:space="preserve"> the event of </w:t>
      </w:r>
      <w:r w:rsidRPr="00D8243E">
        <w:rPr>
          <w:b/>
          <w:u w:val="single"/>
        </w:rPr>
        <w:t>a contradiction between the message derived from metaphors and the medical message</w:t>
      </w:r>
      <w:r w:rsidRPr="00D8243E">
        <w:rPr>
          <w:sz w:val="10"/>
        </w:rPr>
        <w:t xml:space="preserve">, it is </w:t>
      </w:r>
      <w:r w:rsidRPr="00D8243E">
        <w:rPr>
          <w:b/>
          <w:u w:val="single"/>
        </w:rPr>
        <w:t>the latter</w:t>
      </w:r>
      <w:r w:rsidRPr="00D8243E">
        <w:rPr>
          <w:sz w:val="10"/>
        </w:rPr>
        <w:t xml:space="preserve"> that </w:t>
      </w:r>
      <w:r w:rsidRPr="00D8243E">
        <w:rPr>
          <w:b/>
          <w:u w:val="single"/>
        </w:rPr>
        <w:t>is</w:t>
      </w:r>
      <w:r w:rsidRPr="00D8243E">
        <w:rPr>
          <w:sz w:val="10"/>
        </w:rPr>
        <w:t xml:space="preserve"> in an </w:t>
      </w:r>
      <w:r w:rsidRPr="00D8243E">
        <w:rPr>
          <w:b/>
          <w:u w:val="single"/>
        </w:rPr>
        <w:t>inferior</w:t>
      </w:r>
      <w:r w:rsidRPr="00D8243E">
        <w:rPr>
          <w:sz w:val="10"/>
        </w:rPr>
        <w:t xml:space="preserve"> position. In presuming to depict an objective picture of reality, </w:t>
      </w:r>
      <w:r w:rsidRPr="00D8243E">
        <w:rPr>
          <w:b/>
          <w:u w:val="single"/>
        </w:rPr>
        <w:t>science has the burden of proof</w:t>
      </w:r>
      <w:r w:rsidRPr="00D8243E">
        <w:rPr>
          <w:sz w:val="10"/>
        </w:rPr>
        <w:t xml:space="preserve">, and even its normalising messages are not necessarily taken for granted, but are accepted or rejected on the basis of comparison with personal experiences and viewpoints. </w:t>
      </w:r>
      <w:r w:rsidRPr="00A950DD">
        <w:rPr>
          <w:b/>
          <w:highlight w:val="yellow"/>
          <w:u w:val="single"/>
        </w:rPr>
        <w:t>It is hard</w:t>
      </w:r>
      <w:r w:rsidRPr="00D8243E">
        <w:rPr>
          <w:b/>
          <w:u w:val="single"/>
        </w:rPr>
        <w:t xml:space="preserve">er </w:t>
      </w:r>
      <w:r w:rsidRPr="00A950DD">
        <w:rPr>
          <w:b/>
          <w:highlight w:val="yellow"/>
          <w:u w:val="single"/>
        </w:rPr>
        <w:t>to argue with metaphors</w:t>
      </w:r>
      <w:r w:rsidRPr="00D8243E">
        <w:rPr>
          <w:sz w:val="10"/>
        </w:rPr>
        <w:t xml:space="preserve">, for a priori </w:t>
      </w:r>
      <w:r w:rsidRPr="00A950DD">
        <w:rPr>
          <w:b/>
          <w:highlight w:val="yellow"/>
          <w:u w:val="single"/>
        </w:rPr>
        <w:t>they are not</w:t>
      </w:r>
      <w:r w:rsidRPr="00D8243E">
        <w:rPr>
          <w:sz w:val="10"/>
        </w:rPr>
        <w:t xml:space="preserve"> perceived as a true depiction of empirical reality, and hence are not considered </w:t>
      </w:r>
      <w:r w:rsidRPr="00A950DD">
        <w:rPr>
          <w:b/>
          <w:highlight w:val="yellow"/>
          <w:u w:val="single"/>
        </w:rPr>
        <w:t>in need of verification</w:t>
      </w:r>
      <w:r w:rsidRPr="00D8243E">
        <w:rPr>
          <w:sz w:val="10"/>
        </w:rPr>
        <w:t xml:space="preserve"> (Sadock 1979). </w:t>
      </w:r>
      <w:r w:rsidRPr="00D8243E">
        <w:rPr>
          <w:b/>
          <w:u w:val="single"/>
        </w:rPr>
        <w:t>Accordingly</w:t>
      </w:r>
      <w:r w:rsidRPr="00A950DD">
        <w:rPr>
          <w:b/>
          <w:highlight w:val="yellow"/>
          <w:u w:val="single"/>
        </w:rPr>
        <w:t>, the stigmatising messages derived from the figurative use of leprosy are also perceived as argument-resistant truths</w:t>
      </w:r>
      <w:r w:rsidRPr="00D8243E">
        <w:rPr>
          <w:b/>
          <w:u w:val="single"/>
        </w:rPr>
        <w:t xml:space="preserve">. What all this means, then, is that </w:t>
      </w:r>
      <w:r w:rsidRPr="00A950DD">
        <w:rPr>
          <w:b/>
          <w:highlight w:val="yellow"/>
          <w:u w:val="single"/>
        </w:rPr>
        <w:t>further improvements in the medical and social conditions of leprosy sufferers</w:t>
      </w:r>
      <w:r w:rsidRPr="00D8243E">
        <w:rPr>
          <w:b/>
          <w:u w:val="single"/>
        </w:rPr>
        <w:t xml:space="preserve">, which will tum language into the negative image's only source, </w:t>
      </w:r>
      <w:r w:rsidRPr="00A950DD">
        <w:rPr>
          <w:rStyle w:val="Emphasis"/>
          <w:highlight w:val="yellow"/>
        </w:rPr>
        <w:t>do not have the potential to enhance the prospects of destigmatisation</w:t>
      </w:r>
      <w:r w:rsidRPr="00D8243E">
        <w:rPr>
          <w:b/>
          <w:u w:val="single"/>
        </w:rPr>
        <w:t xml:space="preserve"> through education</w:t>
      </w:r>
      <w:r w:rsidRPr="00D8243E">
        <w:rPr>
          <w:sz w:val="10"/>
        </w:rPr>
        <w:t xml:space="preserve"> campaigns.</w:t>
      </w:r>
    </w:p>
    <w:p w14:paraId="77FA15B8" w14:textId="77777777" w:rsidR="005031DA" w:rsidRPr="005031DA" w:rsidRDefault="005031DA" w:rsidP="005031DA">
      <w:pPr>
        <w:pStyle w:val="Heading2"/>
      </w:pPr>
      <w:r>
        <w:t>Antiblackness</w:t>
      </w:r>
    </w:p>
    <w:p w14:paraId="50202D27" w14:textId="064FA3AE" w:rsidR="005031DA" w:rsidRDefault="005031DA" w:rsidP="005031DA">
      <w:pPr>
        <w:pStyle w:val="Heading3"/>
      </w:pPr>
      <w:r>
        <w:t>AT</w:t>
      </w:r>
      <w:r w:rsidR="00BC3C11">
        <w:t>:</w:t>
      </w:r>
      <w:r>
        <w:t xml:space="preserve"> Antiblackness</w:t>
      </w:r>
    </w:p>
    <w:p w14:paraId="7D710E00" w14:textId="77777777" w:rsidR="005031DA" w:rsidRDefault="000E4821" w:rsidP="005031DA">
      <w:pPr>
        <w:pStyle w:val="Heading4"/>
        <w:rPr>
          <w:rFonts w:eastAsiaTheme="minorHAnsi"/>
        </w:rPr>
      </w:pPr>
      <w:r>
        <w:rPr>
          <w:rFonts w:eastAsiaTheme="minorHAnsi"/>
        </w:rPr>
        <w:t xml:space="preserve">Leprosy infects the body with the pathogen of blackness. </w:t>
      </w:r>
    </w:p>
    <w:p w14:paraId="7BFD73BD" w14:textId="77777777" w:rsidR="005031DA" w:rsidRDefault="005031DA" w:rsidP="005031DA">
      <w:pPr>
        <w:rPr>
          <w:sz w:val="16"/>
        </w:rPr>
      </w:pPr>
      <w:r>
        <w:rPr>
          <w:rStyle w:val="Style13ptBold"/>
        </w:rPr>
        <w:t>Warren 16</w:t>
      </w:r>
      <w:r>
        <w:rPr>
          <w:rStyle w:val="Style13ptBold"/>
          <w:sz w:val="16"/>
        </w:rPr>
        <w:t xml:space="preserve"> </w:t>
      </w:r>
      <w:r>
        <w:rPr>
          <w:sz w:val="16"/>
        </w:rPr>
        <w:t xml:space="preserve">(Calvin Warren, 2016, assistant professor in WGSS at Emory, PhD in African American/American Studies from Yale, Black Interiority, Freedom, and the Impossibility of Living, Nineteenth-Century Contexts, 38:2, 107-121, DOI: 10.1080/08905495.2016.1135769)//SJK </w:t>
      </w:r>
    </w:p>
    <w:p w14:paraId="454E1C69" w14:textId="77777777" w:rsidR="005031DA" w:rsidRDefault="005031DA" w:rsidP="005031DA">
      <w:pPr>
        <w:rPr>
          <w:sz w:val="16"/>
        </w:rPr>
      </w:pPr>
      <w:r>
        <w:rPr>
          <w:sz w:val="16"/>
        </w:rPr>
        <w:t xml:space="preserve">Erasing the exception Benjamin </w:t>
      </w:r>
      <w:r w:rsidRPr="00A950DD">
        <w:rPr>
          <w:rStyle w:val="StyleUnderline"/>
          <w:highlight w:val="yellow"/>
        </w:rPr>
        <w:t>Rush’s Observations</w:t>
      </w:r>
      <w:r>
        <w:rPr>
          <w:sz w:val="16"/>
        </w:rPr>
        <w:t xml:space="preserve"> Intended to Favor a Supposition </w:t>
      </w:r>
      <w:r w:rsidRPr="00A950DD">
        <w:rPr>
          <w:rStyle w:val="StyleUnderline"/>
          <w:highlight w:val="yellow"/>
        </w:rPr>
        <w:t>that</w:t>
      </w:r>
      <w:r>
        <w:rPr>
          <w:rStyle w:val="StyleUnderline"/>
        </w:rPr>
        <w:t xml:space="preserve"> </w:t>
      </w:r>
      <w:r w:rsidRPr="00A950DD">
        <w:rPr>
          <w:rStyle w:val="StyleUnderline"/>
          <w:highlight w:val="yellow"/>
        </w:rPr>
        <w:t>the Black Color</w:t>
      </w:r>
      <w:r>
        <w:rPr>
          <w:rStyle w:val="StyleUnderline"/>
        </w:rPr>
        <w:t xml:space="preserve"> (As It is Called) of the Negroes </w:t>
      </w:r>
      <w:r w:rsidRPr="00A950DD">
        <w:rPr>
          <w:rStyle w:val="StyleUnderline"/>
          <w:highlight w:val="yellow"/>
        </w:rPr>
        <w:t>is derived from Leprosy</w:t>
      </w:r>
      <w:r>
        <w:rPr>
          <w:sz w:val="16"/>
        </w:rPr>
        <w:t xml:space="preserve"> provides a fantastical solution to the problem of blackness and its terrifying phenomenology. </w:t>
      </w:r>
      <w:r>
        <w:rPr>
          <w:rStyle w:val="StyleUnderline"/>
        </w:rPr>
        <w:t>Rush’s “altruistic” intention</w:t>
      </w:r>
      <w:r>
        <w:rPr>
          <w:sz w:val="16"/>
        </w:rPr>
        <w:t xml:space="preserve"> in this study </w:t>
      </w:r>
      <w:r>
        <w:rPr>
          <w:rStyle w:val="StyleUnderline"/>
        </w:rPr>
        <w:t>is to prove</w:t>
      </w:r>
      <w:r>
        <w:rPr>
          <w:sz w:val="16"/>
        </w:rPr>
        <w:t xml:space="preserve"> “that all </w:t>
      </w:r>
      <w:r>
        <w:rPr>
          <w:rStyle w:val="StyleUnderline"/>
        </w:rPr>
        <w:t>the claims of superiority</w:t>
      </w:r>
      <w:r>
        <w:rPr>
          <w:sz w:val="16"/>
        </w:rPr>
        <w:t xml:space="preserve"> of the whites over the blacks, on account of their color, </w:t>
      </w:r>
      <w:r>
        <w:rPr>
          <w:rStyle w:val="StyleUnderline"/>
        </w:rPr>
        <w:t xml:space="preserve">are founded alike in ignorance and inhumanity. </w:t>
      </w:r>
      <w:r w:rsidRPr="00A950DD">
        <w:rPr>
          <w:rStyle w:val="Emphasis"/>
          <w:highlight w:val="yellow"/>
        </w:rPr>
        <w:t xml:space="preserve">If </w:t>
      </w:r>
      <w:r w:rsidRPr="00FC5EFB">
        <w:rPr>
          <w:rStyle w:val="Emphasis"/>
        </w:rPr>
        <w:t xml:space="preserve">the </w:t>
      </w:r>
      <w:r w:rsidRPr="00A950DD">
        <w:rPr>
          <w:rStyle w:val="Emphasis"/>
          <w:highlight w:val="yellow"/>
        </w:rPr>
        <w:t xml:space="preserve">color </w:t>
      </w:r>
      <w:r w:rsidRPr="00FC5EFB">
        <w:rPr>
          <w:rStyle w:val="Emphasis"/>
        </w:rPr>
        <w:t>of</w:t>
      </w:r>
      <w:r>
        <w:rPr>
          <w:rStyle w:val="Emphasis"/>
        </w:rPr>
        <w:t xml:space="preserve"> the </w:t>
      </w:r>
      <w:r w:rsidRPr="00FC5EFB">
        <w:rPr>
          <w:rStyle w:val="Emphasis"/>
        </w:rPr>
        <w:t xml:space="preserve">Negroes </w:t>
      </w:r>
      <w:r w:rsidRPr="00A950DD">
        <w:rPr>
          <w:rStyle w:val="Emphasis"/>
          <w:highlight w:val="yellow"/>
        </w:rPr>
        <w:t>be the effect of a disease, in</w:t>
      </w:r>
      <w:r w:rsidRPr="00FC5EFB">
        <w:rPr>
          <w:rStyle w:val="Emphasis"/>
        </w:rPr>
        <w:t>stead of inviting us to tyrannize over them</w:t>
      </w:r>
      <w:r>
        <w:rPr>
          <w:rStyle w:val="Emphasis"/>
        </w:rPr>
        <w:t xml:space="preserve">, </w:t>
      </w:r>
      <w:r w:rsidRPr="00FC5EFB">
        <w:rPr>
          <w:rStyle w:val="Emphasis"/>
        </w:rPr>
        <w:t>it</w:t>
      </w:r>
      <w:r w:rsidRPr="00A950DD">
        <w:rPr>
          <w:rStyle w:val="Emphasis"/>
          <w:highlight w:val="yellow"/>
        </w:rPr>
        <w:t xml:space="preserve"> should entitle them to a double portion of</w:t>
      </w:r>
      <w:r>
        <w:rPr>
          <w:rStyle w:val="Emphasis"/>
        </w:rPr>
        <w:t xml:space="preserve"> our </w:t>
      </w:r>
      <w:r w:rsidRPr="00A950DD">
        <w:rPr>
          <w:rStyle w:val="Emphasis"/>
          <w:highlight w:val="yellow"/>
        </w:rPr>
        <w:t>humanity</w:t>
      </w:r>
      <w:r>
        <w:rPr>
          <w:rStyle w:val="Emphasis"/>
        </w:rPr>
        <w:t xml:space="preserve">, </w:t>
      </w:r>
      <w:r w:rsidRPr="00A32A62">
        <w:rPr>
          <w:rStyle w:val="Emphasis"/>
        </w:rPr>
        <w:t>for disease</w:t>
      </w:r>
      <w:r>
        <w:rPr>
          <w:rStyle w:val="StyleUnderline"/>
        </w:rPr>
        <w:t xml:space="preserve"> all over the </w:t>
      </w:r>
      <w:r w:rsidRPr="00A32A62">
        <w:rPr>
          <w:rStyle w:val="StyleUnderline"/>
        </w:rPr>
        <w:t xml:space="preserve">world </w:t>
      </w:r>
      <w:r w:rsidRPr="00A32A62">
        <w:rPr>
          <w:rStyle w:val="Emphasis"/>
        </w:rPr>
        <w:t>has always been the signal for immediate and universal compassion</w:t>
      </w:r>
      <w:r w:rsidRPr="00A32A62">
        <w:rPr>
          <w:sz w:val="16"/>
        </w:rPr>
        <w:t xml:space="preserve">” (295). Because the black presence contaminates Civil Society by embodying the collapse of sacred boundaries, </w:t>
      </w:r>
      <w:r w:rsidRPr="00A32A62">
        <w:rPr>
          <w:rStyle w:val="StyleUnderline"/>
        </w:rPr>
        <w:t>it is impossible to incorporate blacks into Civil Society and</w:t>
      </w:r>
      <w:r>
        <w:rPr>
          <w:rStyle w:val="StyleUnderline"/>
        </w:rPr>
        <w:t xml:space="preserve"> maintain it at the same time</w:t>
      </w:r>
      <w:r>
        <w:rPr>
          <w:sz w:val="16"/>
        </w:rPr>
        <w:t>. This startling reality perplexed many “abolitionist</w:t>
      </w:r>
      <w:r>
        <w:rPr>
          <w:rStyle w:val="StyleUnderline"/>
        </w:rPr>
        <w:t xml:space="preserve">”- I use scare quotes here because </w:t>
      </w:r>
      <w:r w:rsidRPr="00A950DD">
        <w:rPr>
          <w:rStyle w:val="Emphasis"/>
          <w:highlight w:val="yellow"/>
        </w:rPr>
        <w:t>abolitionists</w:t>
      </w:r>
      <w:r>
        <w:rPr>
          <w:rStyle w:val="Emphasis"/>
        </w:rPr>
        <w:t xml:space="preserve"> really </w:t>
      </w:r>
      <w:r w:rsidRPr="00A950DD">
        <w:rPr>
          <w:rStyle w:val="Emphasis"/>
          <w:highlight w:val="yellow"/>
        </w:rPr>
        <w:t>did not abolish</w:t>
      </w:r>
      <w:r>
        <w:rPr>
          <w:rStyle w:val="Emphasis"/>
        </w:rPr>
        <w:t xml:space="preserve"> </w:t>
      </w:r>
      <w:r w:rsidRPr="00A950DD">
        <w:rPr>
          <w:rStyle w:val="Emphasis"/>
          <w:highlight w:val="yellow"/>
        </w:rPr>
        <w:t>the problem of blackness in modernity</w:t>
      </w:r>
      <w:r>
        <w:rPr>
          <w:rStyle w:val="Emphasis"/>
        </w:rPr>
        <w:t xml:space="preserve">; </w:t>
      </w:r>
      <w:r w:rsidRPr="00A950DD">
        <w:rPr>
          <w:rStyle w:val="Emphasis"/>
          <w:highlight w:val="yellow"/>
        </w:rPr>
        <w:t>they</w:t>
      </w:r>
      <w:r>
        <w:rPr>
          <w:rStyle w:val="Emphasis"/>
        </w:rPr>
        <w:t xml:space="preserve"> merely </w:t>
      </w:r>
      <w:r w:rsidRPr="00A950DD">
        <w:rPr>
          <w:rStyle w:val="Emphasis"/>
          <w:highlight w:val="yellow"/>
        </w:rPr>
        <w:t>advocated for blacks to be regulated to a state of exception</w:t>
      </w:r>
      <w:r>
        <w:rPr>
          <w:rStyle w:val="StyleUnderline"/>
        </w:rPr>
        <w:t>.</w:t>
      </w:r>
      <w:r>
        <w:rPr>
          <w:sz w:val="16"/>
        </w:rPr>
        <w:t xml:space="preserve"> The conundrum of blackness and Civil Society came to be known as “</w:t>
      </w:r>
      <w:r w:rsidRPr="00A950DD">
        <w:rPr>
          <w:rStyle w:val="StyleUnderline"/>
          <w:highlight w:val="yellow"/>
        </w:rPr>
        <w:t>the Negro Question</w:t>
      </w:r>
      <w:r>
        <w:rPr>
          <w:sz w:val="16"/>
        </w:rPr>
        <w:t xml:space="preserve">,” and this question </w:t>
      </w:r>
      <w:r>
        <w:rPr>
          <w:rStyle w:val="StyleUnderline"/>
        </w:rPr>
        <w:t>served as the limit of abolitionist fantasies of black freedom</w:t>
      </w:r>
      <w:r>
        <w:rPr>
          <w:sz w:val="16"/>
        </w:rPr>
        <w:t xml:space="preserve">, equality, or retribution. </w:t>
      </w:r>
      <w:r>
        <w:rPr>
          <w:rStyle w:val="StyleUnderline"/>
        </w:rPr>
        <w:t xml:space="preserve">The black presence, whether as captive or as emancipated, </w:t>
      </w:r>
      <w:r w:rsidRPr="00A32A62">
        <w:rPr>
          <w:rStyle w:val="StyleUnderline"/>
        </w:rPr>
        <w:t>would always threaten to  unravel the fabric of anti-black Civil Society.</w:t>
      </w:r>
      <w:r w:rsidRPr="00A32A62">
        <w:rPr>
          <w:sz w:val="16"/>
        </w:rPr>
        <w:t xml:space="preserve"> </w:t>
      </w:r>
      <w:r w:rsidRPr="00A32A62">
        <w:rPr>
          <w:rStyle w:val="Emphasis"/>
        </w:rPr>
        <w:t>One</w:t>
      </w:r>
      <w:r>
        <w:rPr>
          <w:rStyle w:val="Emphasis"/>
        </w:rPr>
        <w:t xml:space="preserve"> solution</w:t>
      </w:r>
      <w:r>
        <w:rPr>
          <w:rStyle w:val="StyleUnderline"/>
        </w:rPr>
        <w:t xml:space="preserve"> </w:t>
      </w:r>
      <w:r>
        <w:rPr>
          <w:sz w:val="16"/>
        </w:rPr>
        <w:t>to the problem was simply</w:t>
      </w:r>
      <w:r>
        <w:rPr>
          <w:rStyle w:val="Emphasis"/>
        </w:rPr>
        <w:t xml:space="preserve"> </w:t>
      </w:r>
      <w:r w:rsidRPr="00A950DD">
        <w:rPr>
          <w:rStyle w:val="Emphasis"/>
          <w:highlight w:val="yellow"/>
        </w:rPr>
        <w:t>to remove blacks physically from the United States</w:t>
      </w:r>
      <w:r w:rsidRPr="00A32A62">
        <w:rPr>
          <w:sz w:val="16"/>
        </w:rPr>
        <w:t xml:space="preserve">. </w:t>
      </w:r>
      <w:r w:rsidRPr="00A32A62">
        <w:rPr>
          <w:rStyle w:val="StyleUnderline"/>
        </w:rPr>
        <w:t>Colonization societies</w:t>
      </w:r>
      <w:r w:rsidRPr="00A32A62">
        <w:rPr>
          <w:sz w:val="16"/>
        </w:rPr>
        <w:t xml:space="preserve"> emerged in the United States and </w:t>
      </w:r>
      <w:r w:rsidRPr="00A32A62">
        <w:rPr>
          <w:rStyle w:val="StyleUnderline"/>
        </w:rPr>
        <w:t>advised masters and the State to “encourage” free blacks to emigrate and settle in Africa</w:t>
      </w:r>
      <w:r w:rsidRPr="00A32A62">
        <w:rPr>
          <w:sz w:val="16"/>
        </w:rPr>
        <w:t xml:space="preserve">. This solution was not quite successful, owing to the cost of the enterprise and difficult logistics. I)r. </w:t>
      </w:r>
      <w:r w:rsidRPr="00A32A62">
        <w:rPr>
          <w:rStyle w:val="StyleUnderline"/>
        </w:rPr>
        <w:t>Benjamin Rush</w:t>
      </w:r>
      <w:r>
        <w:rPr>
          <w:rStyle w:val="StyleUnderline"/>
        </w:rPr>
        <w:t>, the father of American Psychiatry, provides an absolute solution to the problem of blackness: eliminate it.</w:t>
      </w:r>
      <w:r>
        <w:rPr>
          <w:sz w:val="16"/>
        </w:rPr>
        <w:t xml:space="preserve"> This solution </w:t>
      </w:r>
      <w:r w:rsidRPr="00A950DD">
        <w:rPr>
          <w:rStyle w:val="Emphasis"/>
          <w:highlight w:val="yellow"/>
        </w:rPr>
        <w:t>belongs to a class of genocidal discourses that seek to eliminate blackness itself,</w:t>
      </w:r>
      <w:r>
        <w:rPr>
          <w:sz w:val="16"/>
        </w:rPr>
        <w:t xml:space="preserve"> although Rush disavows such internecine implications. Observations is not the typical genocidal enterprise, although there was discussion about literal genocide against free blacks in the mid- nineteenth century; </w:t>
      </w:r>
      <w:r w:rsidRPr="00A950DD">
        <w:rPr>
          <w:rStyle w:val="Emphasis"/>
          <w:highlight w:val="yellow"/>
        </w:rPr>
        <w:t>instead of destroying the body</w:t>
      </w:r>
      <w:r>
        <w:rPr>
          <w:rStyle w:val="Emphasis"/>
        </w:rPr>
        <w:t xml:space="preserve">, he simply wanted to </w:t>
      </w:r>
      <w:r w:rsidRPr="00A950DD">
        <w:rPr>
          <w:rStyle w:val="Emphasis"/>
          <w:highlight w:val="yellow"/>
        </w:rPr>
        <w:t>remove blackness</w:t>
      </w:r>
      <w:r>
        <w:rPr>
          <w:rStyle w:val="Emphasis"/>
        </w:rPr>
        <w:t xml:space="preserve"> </w:t>
      </w:r>
      <w:r w:rsidRPr="00A950DD">
        <w:rPr>
          <w:rStyle w:val="Emphasis"/>
          <w:highlight w:val="yellow"/>
        </w:rPr>
        <w:t>from the individual—</w:t>
      </w:r>
      <w:r>
        <w:rPr>
          <w:rStyle w:val="StyleUnderline"/>
        </w:rPr>
        <w:t xml:space="preserve">in essence </w:t>
      </w:r>
      <w:r w:rsidRPr="00A950DD">
        <w:rPr>
          <w:rStyle w:val="Emphasis"/>
          <w:highlight w:val="yellow"/>
        </w:rPr>
        <w:t>transform the abject black into white</w:t>
      </w:r>
      <w:r>
        <w:rPr>
          <w:rStyle w:val="StyleUnderline"/>
        </w:rPr>
        <w:t xml:space="preserve"> (the “natural” color of humans</w:t>
      </w:r>
      <w:r>
        <w:rPr>
          <w:sz w:val="16"/>
        </w:rPr>
        <w:t xml:space="preserve">, as Rush would suggest). </w:t>
      </w:r>
    </w:p>
    <w:p w14:paraId="60A4C0A2" w14:textId="77777777" w:rsidR="005031DA" w:rsidRDefault="005031DA" w:rsidP="005031DA">
      <w:r>
        <w:rPr>
          <w:rStyle w:val="StyleUnderline"/>
        </w:rPr>
        <w:t>This genocidal enterprise encodes itself in the discourses of abolition and epidemiology</w:t>
      </w:r>
      <w:r>
        <w:t xml:space="preserve">. In particular, </w:t>
      </w:r>
      <w:r w:rsidRPr="00A950DD">
        <w:rPr>
          <w:rStyle w:val="Emphasis"/>
          <w:highlight w:val="yellow"/>
        </w:rPr>
        <w:t>Rush believed</w:t>
      </w:r>
      <w:r>
        <w:t xml:space="preserve"> that </w:t>
      </w:r>
      <w:r w:rsidRPr="00A950DD">
        <w:rPr>
          <w:rStyle w:val="Emphasis"/>
          <w:highlight w:val="yellow"/>
        </w:rPr>
        <w:t>leprosy caused the skin to become black</w:t>
      </w:r>
      <w:r>
        <w:rPr>
          <w:rStyle w:val="Emphasis"/>
        </w:rPr>
        <w:t>,</w:t>
      </w:r>
      <w:r>
        <w:t xml:space="preserve"> t</w:t>
      </w:r>
      <w:r>
        <w:rPr>
          <w:rStyle w:val="StyleUnderline"/>
        </w:rPr>
        <w:t>he lips to become big, the hair to become woolly, and the nose to become flat, and if left “untreated” it would pass along through generations</w:t>
      </w:r>
      <w:r>
        <w:t>. “</w:t>
      </w:r>
      <w:r>
        <w:rPr>
          <w:rStyle w:val="StyleUnderline"/>
        </w:rPr>
        <w:t>The danger of “</w:t>
      </w:r>
      <w:r w:rsidRPr="00A950DD">
        <w:rPr>
          <w:rStyle w:val="Emphasis"/>
          <w:highlight w:val="yellow"/>
        </w:rPr>
        <w:t>black leprosy</w:t>
      </w:r>
      <w:r>
        <w:rPr>
          <w:rStyle w:val="StyleUnderline"/>
        </w:rPr>
        <w:t>” (‘Negritude,’ as he called it) i</w:t>
      </w:r>
      <w:r>
        <w:t xml:space="preserve">s apparent for Rush since “a white woman in North Carolina not only acquired a dark color, but several of the features of a Negro, by marrying and living with a black husband” (294). </w:t>
      </w:r>
      <w:r>
        <w:rPr>
          <w:rStyle w:val="Emphasis"/>
        </w:rPr>
        <w:t xml:space="preserve">Blackness </w:t>
      </w:r>
      <w:r w:rsidRPr="00A950DD">
        <w:rPr>
          <w:rStyle w:val="Emphasis"/>
          <w:highlight w:val="yellow"/>
        </w:rPr>
        <w:t>is the ultimate pathogen</w:t>
      </w:r>
      <w:r w:rsidRPr="00A950DD">
        <w:rPr>
          <w:rStyle w:val="StyleUnderline"/>
          <w:highlight w:val="yellow"/>
        </w:rPr>
        <w:t>. It not only threatens to injure</w:t>
      </w:r>
      <w:r>
        <w:rPr>
          <w:rStyle w:val="StyleUnderline"/>
        </w:rPr>
        <w:t xml:space="preserve"> blacks but also whites, if </w:t>
      </w:r>
      <w:r w:rsidRPr="00A950DD">
        <w:rPr>
          <w:rStyle w:val="StyleUnderline"/>
          <w:highlight w:val="yellow"/>
        </w:rPr>
        <w:t>whites</w:t>
      </w:r>
      <w:r>
        <w:rPr>
          <w:rStyle w:val="StyleUnderline"/>
        </w:rPr>
        <w:t xml:space="preserve"> come </w:t>
      </w:r>
      <w:r w:rsidRPr="00A950DD">
        <w:rPr>
          <w:rStyle w:val="StyleUnderline"/>
          <w:highlight w:val="yellow"/>
        </w:rPr>
        <w:t>in close contact</w:t>
      </w:r>
      <w:r>
        <w:t xml:space="preserve"> with blacks. </w:t>
      </w:r>
      <w:r w:rsidRPr="00A950DD">
        <w:rPr>
          <w:rStyle w:val="StyleUnderline"/>
          <w:highlight w:val="yellow"/>
        </w:rPr>
        <w:t>Rush insisted</w:t>
      </w:r>
      <w:r>
        <w:rPr>
          <w:rStyle w:val="StyleUnderline"/>
        </w:rPr>
        <w:t xml:space="preserve"> that </w:t>
      </w:r>
      <w:r w:rsidRPr="00A950DD">
        <w:rPr>
          <w:rStyle w:val="StyleUnderline"/>
          <w:highlight w:val="yellow"/>
        </w:rPr>
        <w:t>blackness could be “cured” if the leprosy were treated.</w:t>
      </w:r>
      <w:r>
        <w:rPr>
          <w:rStyle w:val="StyleUnderline"/>
        </w:rPr>
        <w:t xml:space="preserve"> </w:t>
      </w:r>
      <w:r>
        <w:t xml:space="preserve">The case of Henry Moss convinced him that blackness could be eliminated. According to medical historian Harriet Washing ton, Henry Moss noticed that his skin began to whiten (what we now call vitiligo) and began to display his body across the country to mystified audiences. </w:t>
      </w:r>
      <w:r w:rsidRPr="00A950DD">
        <w:rPr>
          <w:rStyle w:val="StyleUnderline"/>
          <w:highlight w:val="yellow"/>
        </w:rPr>
        <w:t>Rush became fixated on</w:t>
      </w:r>
      <w:r>
        <w:rPr>
          <w:rStyle w:val="StyleUnderline"/>
        </w:rPr>
        <w:t xml:space="preserve"> Moss</w:t>
      </w:r>
      <w:r>
        <w:t xml:space="preserve"> and “</w:t>
      </w:r>
      <w:r>
        <w:rPr>
          <w:rStyle w:val="StyleUnderline"/>
        </w:rPr>
        <w:t>hungered to understand and hoped to duplicate the process by which the Negro skin lost its colo</w:t>
      </w:r>
      <w:r>
        <w:t xml:space="preserve">r, and </w:t>
      </w:r>
      <w:r>
        <w:rPr>
          <w:rStyle w:val="StyleUnderline"/>
        </w:rPr>
        <w:t>he theorized that ‘pressure and friction’ violent rubbing could banish color</w:t>
      </w:r>
      <w:r>
        <w:t xml:space="preserve"> from the rete mucosum, the fictional skin layer” (Washington 80). </w:t>
      </w:r>
      <w:r w:rsidRPr="00A950DD">
        <w:rPr>
          <w:rStyle w:val="Emphasis"/>
          <w:highlight w:val="yellow"/>
        </w:rPr>
        <w:t>The desire to “rub away” blackness, to eradicate it from the social</w:t>
      </w:r>
      <w:r>
        <w:rPr>
          <w:rStyle w:val="Emphasis"/>
        </w:rPr>
        <w:t>, became Rush’s occupation</w:t>
      </w:r>
      <w:r>
        <w:rPr>
          <w:rStyle w:val="StyleUnderline"/>
        </w:rPr>
        <w:t xml:space="preserve"> for </w:t>
      </w:r>
      <w:r w:rsidRPr="00A950DD">
        <w:rPr>
          <w:rStyle w:val="Emphasis"/>
          <w:highlight w:val="yellow"/>
        </w:rPr>
        <w:t xml:space="preserve">he could not envision a political </w:t>
      </w:r>
      <w:r>
        <w:rPr>
          <w:rStyle w:val="Emphasis"/>
        </w:rPr>
        <w:t>“good-</w:t>
      </w:r>
      <w:r w:rsidRPr="00A950DD">
        <w:rPr>
          <w:rStyle w:val="Emphasis"/>
          <w:highlight w:val="yellow"/>
        </w:rPr>
        <w:t>life</w:t>
      </w:r>
      <w:r>
        <w:rPr>
          <w:rStyle w:val="Emphasis"/>
        </w:rPr>
        <w:t xml:space="preserve">” </w:t>
      </w:r>
      <w:r w:rsidRPr="00A950DD">
        <w:rPr>
          <w:rStyle w:val="Emphasis"/>
          <w:highlight w:val="yellow"/>
        </w:rPr>
        <w:t>in which blackness would be</w:t>
      </w:r>
      <w:r>
        <w:rPr>
          <w:rStyle w:val="Emphasis"/>
        </w:rPr>
        <w:t xml:space="preserve"> recognized as </w:t>
      </w:r>
      <w:r w:rsidRPr="00A950DD">
        <w:rPr>
          <w:rStyle w:val="Emphasis"/>
          <w:highlight w:val="yellow"/>
        </w:rPr>
        <w:t>human</w:t>
      </w:r>
      <w:r>
        <w:rPr>
          <w:rStyle w:val="StyleUnderline"/>
        </w:rPr>
        <w:t>.</w:t>
      </w:r>
      <w:r>
        <w:t xml:space="preserve"> </w:t>
      </w:r>
      <w:r w:rsidRPr="00A950DD">
        <w:rPr>
          <w:rStyle w:val="Emphasis"/>
          <w:highlight w:val="yellow"/>
        </w:rPr>
        <w:t>By epidermalizing leprosy</w:t>
      </w:r>
      <w:r>
        <w:rPr>
          <w:rStyle w:val="Emphasis"/>
        </w:rPr>
        <w:t xml:space="preserve">, </w:t>
      </w:r>
      <w:r w:rsidRPr="00A950DD">
        <w:rPr>
          <w:rStyle w:val="Emphasis"/>
          <w:highlight w:val="yellow"/>
        </w:rPr>
        <w:t>he could eliminate the ontological state of exception</w:t>
      </w:r>
      <w:r>
        <w:rPr>
          <w:rStyle w:val="Emphasis"/>
        </w:rPr>
        <w:t xml:space="preserve"> with the help of science</w:t>
      </w:r>
      <w:r>
        <w:t xml:space="preserve">. As part of Rush’s proposed solution to “rub away” blackness, “depiction, whether by bleeding, purging, or abstinence has been often observed to lessen the black color in Negroes” (Rush 296). Dr. </w:t>
      </w:r>
      <w:r>
        <w:rPr>
          <w:rStyle w:val="StyleUnderline"/>
        </w:rPr>
        <w:t xml:space="preserve">Rush attempted to resolve an ontological problem with a medical solution. </w:t>
      </w:r>
      <w:r>
        <w:rPr>
          <w:rStyle w:val="Emphasis"/>
        </w:rPr>
        <w:t>T</w:t>
      </w:r>
      <w:r w:rsidRPr="00A950DD">
        <w:rPr>
          <w:rStyle w:val="Emphasis"/>
          <w:highlight w:val="yellow"/>
        </w:rPr>
        <w:t>he true sickness</w:t>
      </w:r>
      <w:r>
        <w:rPr>
          <w:rStyle w:val="Emphasis"/>
        </w:rPr>
        <w:t xml:space="preserve"> in his observation </w:t>
      </w:r>
      <w:r w:rsidRPr="00A950DD">
        <w:rPr>
          <w:rStyle w:val="Emphasis"/>
          <w:highlight w:val="yellow"/>
        </w:rPr>
        <w:t>is anti-blackness, but the cure</w:t>
      </w:r>
      <w:r>
        <w:rPr>
          <w:rStyle w:val="Emphasis"/>
        </w:rPr>
        <w:t xml:space="preserve"> to this social disease </w:t>
      </w:r>
      <w:r w:rsidRPr="00A950DD">
        <w:rPr>
          <w:rStyle w:val="Emphasis"/>
          <w:highlight w:val="yellow"/>
        </w:rPr>
        <w:t>is physical transmogrification</w:t>
      </w:r>
      <w:r>
        <w:rPr>
          <w:rStyle w:val="StyleUnderline"/>
        </w:rPr>
        <w:t>. He eventually advocated quarantining free blacks, so that they would cease to be a public health problem and could receive “treatment</w:t>
      </w:r>
      <w:r>
        <w:t xml:space="preserve">.” Hortense Spillers meditates upon medical institutions atomizing black bodies and suggests “we lose any hint or suggestion of a dimension of ethics, or relatedness between human personality and another, between human personality and cultural institutions. To that extent, </w:t>
      </w:r>
      <w:r>
        <w:rPr>
          <w:rStyle w:val="StyleUnderline"/>
        </w:rPr>
        <w:t>the procedures adopted for the captive flesh demarcates a total objectification</w:t>
      </w:r>
      <w:r>
        <w:t xml:space="preserve">, as the entire captive community becomes a living laboratory” (Spillers 208). </w:t>
      </w:r>
      <w:r w:rsidRPr="00A950DD">
        <w:rPr>
          <w:rStyle w:val="Emphasis"/>
          <w:highlight w:val="yellow"/>
        </w:rPr>
        <w:t>The black body becomes a site upon which</w:t>
      </w:r>
      <w:r>
        <w:rPr>
          <w:rStyle w:val="Emphasis"/>
        </w:rPr>
        <w:t xml:space="preserve"> myriad fictions and </w:t>
      </w:r>
      <w:r w:rsidRPr="00A950DD">
        <w:rPr>
          <w:rStyle w:val="Emphasis"/>
          <w:highlight w:val="yellow"/>
        </w:rPr>
        <w:t>fantasies are explored</w:t>
      </w:r>
      <w:r>
        <w:t xml:space="preserve">, and </w:t>
      </w:r>
      <w:r>
        <w:rPr>
          <w:rStyle w:val="StyleUnderline"/>
        </w:rPr>
        <w:t>black leprosy enables Rush to ponder about life without the exception—it is his political fantas</w:t>
      </w:r>
      <w:r>
        <w:t xml:space="preserve">y. </w:t>
      </w:r>
      <w:r>
        <w:rPr>
          <w:rStyle w:val="Emphasis"/>
        </w:rPr>
        <w:t>Blackness serves as a “living laboratory</w:t>
      </w:r>
      <w:r>
        <w:t xml:space="preserve">” for Civil Society, </w:t>
      </w:r>
      <w:r>
        <w:rPr>
          <w:rStyle w:val="StyleUnderline"/>
        </w:rPr>
        <w:t>a space of unrestrained fantasy and projection</w:t>
      </w:r>
      <w:r>
        <w:t>. But it is important to note that we lose any hope for Sittlichkeit in this space, as Spillers has suggested. it is the dissolution of ethics, of human relatedness, of relationality between humans and institutions. The exception is the inverse of Hegel’s Sittlichkeit and, ironically, Rush forecloses the very thing he intends to accomplish.</w:t>
      </w:r>
    </w:p>
    <w:p w14:paraId="2B7EF48C" w14:textId="77777777" w:rsidR="005031DA" w:rsidRDefault="005031DA" w:rsidP="005031DA"/>
    <w:p w14:paraId="407875B4" w14:textId="77777777" w:rsidR="0012361B" w:rsidRPr="00996F7F" w:rsidRDefault="0012361B" w:rsidP="0012361B">
      <w:pPr>
        <w:pStyle w:val="Heading4"/>
      </w:pPr>
      <w:r w:rsidRPr="00996F7F">
        <w:t xml:space="preserve">Leprosy is </w:t>
      </w:r>
      <w:r w:rsidRPr="00996F7F">
        <w:rPr>
          <w:u w:val="single"/>
        </w:rPr>
        <w:t>metaphysical execration</w:t>
      </w:r>
      <w:r w:rsidRPr="00996F7F">
        <w:t xml:space="preserve"> that presented the problem of blackness – it justified </w:t>
      </w:r>
      <w:r w:rsidRPr="00996F7F">
        <w:rPr>
          <w:i/>
        </w:rPr>
        <w:t>ontometaphysical death</w:t>
      </w:r>
      <w:r w:rsidRPr="00996F7F">
        <w:t xml:space="preserve"> through scientific investigations that desired to whiten the body to throw off the burden of </w:t>
      </w:r>
      <w:r w:rsidRPr="00996F7F">
        <w:rPr>
          <w:u w:val="single"/>
        </w:rPr>
        <w:t>corporeal malediction</w:t>
      </w:r>
      <w:r w:rsidRPr="00996F7F">
        <w:t>.</w:t>
      </w:r>
    </w:p>
    <w:p w14:paraId="684841DF" w14:textId="77777777" w:rsidR="0012361B" w:rsidRPr="00996F7F" w:rsidRDefault="0012361B" w:rsidP="0012361B">
      <w:r w:rsidRPr="00996F7F">
        <w:rPr>
          <w:rStyle w:val="Style13ptBold"/>
        </w:rPr>
        <w:t>Warren 18</w:t>
      </w:r>
      <w:r w:rsidRPr="00996F7F">
        <w:t xml:space="preserve"> – (Calvin, an Assistant Professor in WGSS, “Ontological Terror: Blackness, Nihilism, and Emancipation”, p. 118-121) kb</w:t>
      </w:r>
    </w:p>
    <w:p w14:paraId="3713ECCB" w14:textId="77777777" w:rsidR="0012361B" w:rsidRPr="00996F7F" w:rsidRDefault="0012361B" w:rsidP="0012361B">
      <w:pPr>
        <w:rPr>
          <w:sz w:val="16"/>
        </w:rPr>
      </w:pPr>
      <w:r w:rsidRPr="00996F7F">
        <w:rPr>
          <w:rStyle w:val="StyleUnderline"/>
        </w:rPr>
        <w:t>Scientific</w:t>
      </w:r>
      <w:r w:rsidRPr="00996F7F">
        <w:rPr>
          <w:sz w:val="16"/>
        </w:rPr>
        <w:t xml:space="preserve"> and mathematical </w:t>
      </w:r>
      <w:r w:rsidRPr="00996F7F">
        <w:rPr>
          <w:rStyle w:val="StyleUnderline"/>
        </w:rPr>
        <w:t>thinking</w:t>
      </w:r>
      <w:r w:rsidRPr="00996F7F">
        <w:rPr>
          <w:sz w:val="16"/>
        </w:rPr>
        <w:t xml:space="preserve"> “</w:t>
      </w:r>
      <w:r w:rsidRPr="00996F7F">
        <w:rPr>
          <w:rStyle w:val="StyleUnderline"/>
        </w:rPr>
        <w:t>calculates and factors blackness</w:t>
      </w:r>
      <w:r w:rsidRPr="00996F7F">
        <w:rPr>
          <w:sz w:val="16"/>
        </w:rPr>
        <w:t xml:space="preserve">,” as George Yancy might suggest.17 And our task is to expose the essence of these calculations as the terror of nothing, black as nothing. </w:t>
      </w:r>
      <w:r w:rsidRPr="00996F7F">
        <w:rPr>
          <w:rStyle w:val="StyleUnderline"/>
        </w:rPr>
        <w:t>Scientific thinking needs blackness because blackness is the living laboratory</w:t>
      </w:r>
      <w:r w:rsidRPr="00996F7F">
        <w:rPr>
          <w:sz w:val="16"/>
        </w:rPr>
        <w:t xml:space="preserve">—a laboratory </w:t>
      </w:r>
      <w:r w:rsidRPr="00996F7F">
        <w:rPr>
          <w:rStyle w:val="StyleUnderline"/>
        </w:rPr>
        <w:t>that functions biologically</w:t>
      </w:r>
      <w:r w:rsidRPr="00996F7F">
        <w:rPr>
          <w:sz w:val="16"/>
        </w:rPr>
        <w:t xml:space="preserve">, </w:t>
      </w:r>
      <w:r w:rsidRPr="00996F7F">
        <w:rPr>
          <w:rStyle w:val="StyleUnderline"/>
        </w:rPr>
        <w:t>but is dead ontologically</w:t>
      </w:r>
      <w:r w:rsidRPr="00996F7F">
        <w:rPr>
          <w:sz w:val="16"/>
        </w:rPr>
        <w:t xml:space="preserve">. We will investigate a few instances of this thinking and how they contend with nothing in various forms. </w:t>
      </w:r>
    </w:p>
    <w:p w14:paraId="126FE6FD" w14:textId="77777777" w:rsidR="0012361B" w:rsidRPr="00996F7F" w:rsidRDefault="0012361B" w:rsidP="0012361B">
      <w:pPr>
        <w:ind w:left="720"/>
        <w:rPr>
          <w:sz w:val="16"/>
        </w:rPr>
      </w:pPr>
      <w:r w:rsidRPr="00996F7F">
        <w:rPr>
          <w:sz w:val="16"/>
        </w:rPr>
        <w:t xml:space="preserve">For several years certain laboratories have been trying to produce a new a serum for “denegrification”; with all the earnestness in the world, </w:t>
      </w:r>
      <w:r w:rsidRPr="00A950DD">
        <w:rPr>
          <w:rStyle w:val="StyleUnderline"/>
          <w:highlight w:val="yellow"/>
        </w:rPr>
        <w:t>laboratories</w:t>
      </w:r>
      <w:r w:rsidRPr="00996F7F">
        <w:rPr>
          <w:rStyle w:val="StyleUnderline"/>
        </w:rPr>
        <w:t xml:space="preserve"> have sterilized their test tubes</w:t>
      </w:r>
      <w:r w:rsidRPr="00996F7F">
        <w:rPr>
          <w:sz w:val="16"/>
        </w:rPr>
        <w:t xml:space="preserve">, checked their scales, </w:t>
      </w:r>
      <w:r w:rsidRPr="00996F7F">
        <w:rPr>
          <w:rStyle w:val="StyleUnderline"/>
        </w:rPr>
        <w:t xml:space="preserve">and </w:t>
      </w:r>
      <w:r w:rsidRPr="00A950DD">
        <w:rPr>
          <w:rStyle w:val="StyleUnderline"/>
          <w:highlight w:val="yellow"/>
        </w:rPr>
        <w:t>embarked on researches</w:t>
      </w:r>
      <w:r w:rsidRPr="00996F7F">
        <w:rPr>
          <w:rStyle w:val="StyleUnderline"/>
        </w:rPr>
        <w:t xml:space="preserve"> that might make it possible</w:t>
      </w:r>
      <w:r w:rsidRPr="00996F7F">
        <w:rPr>
          <w:sz w:val="16"/>
        </w:rPr>
        <w:t xml:space="preserve"> for the miserable Negro </w:t>
      </w:r>
      <w:r w:rsidRPr="00A950DD">
        <w:rPr>
          <w:rStyle w:val="StyleUnderline"/>
          <w:highlight w:val="yellow"/>
        </w:rPr>
        <w:t>to whiten</w:t>
      </w:r>
      <w:r w:rsidRPr="00996F7F">
        <w:rPr>
          <w:sz w:val="16"/>
        </w:rPr>
        <w:t xml:space="preserve"> himself </w:t>
      </w:r>
      <w:r w:rsidRPr="00A950DD">
        <w:rPr>
          <w:rStyle w:val="StyleUnderline"/>
          <w:highlight w:val="yellow"/>
        </w:rPr>
        <w:t>and</w:t>
      </w:r>
      <w:r w:rsidRPr="00996F7F">
        <w:rPr>
          <w:sz w:val="16"/>
        </w:rPr>
        <w:t xml:space="preserve"> thus to </w:t>
      </w:r>
      <w:r w:rsidRPr="00A950DD">
        <w:rPr>
          <w:rStyle w:val="Emphasis"/>
          <w:highlight w:val="yellow"/>
        </w:rPr>
        <w:t>throw off</w:t>
      </w:r>
      <w:r w:rsidRPr="00996F7F">
        <w:rPr>
          <w:rStyle w:val="Emphasis"/>
        </w:rPr>
        <w:t xml:space="preserve"> the burden of that </w:t>
      </w:r>
      <w:r w:rsidRPr="00A950DD">
        <w:rPr>
          <w:rStyle w:val="Emphasis"/>
          <w:highlight w:val="yellow"/>
        </w:rPr>
        <w:t>corporeal malediction</w:t>
      </w:r>
      <w:r w:rsidRPr="00996F7F">
        <w:rPr>
          <w:sz w:val="16"/>
        </w:rPr>
        <w:t xml:space="preserve">. </w:t>
      </w:r>
    </w:p>
    <w:p w14:paraId="69FD3713" w14:textId="77777777" w:rsidR="0012361B" w:rsidRPr="00996F7F" w:rsidRDefault="0012361B" w:rsidP="0012361B">
      <w:pPr>
        <w:ind w:left="720"/>
        <w:rPr>
          <w:sz w:val="16"/>
          <w:szCs w:val="16"/>
        </w:rPr>
      </w:pPr>
      <w:r w:rsidRPr="00996F7F">
        <w:rPr>
          <w:sz w:val="16"/>
          <w:szCs w:val="16"/>
        </w:rPr>
        <w:t>—Frantz Fanon, Black Skin, White Masks</w:t>
      </w:r>
    </w:p>
    <w:p w14:paraId="3236B277" w14:textId="77777777" w:rsidR="0012361B" w:rsidRPr="00996F7F" w:rsidRDefault="0012361B" w:rsidP="0012361B">
      <w:pPr>
        <w:rPr>
          <w:sz w:val="16"/>
        </w:rPr>
      </w:pPr>
      <w:r w:rsidRPr="00996F7F">
        <w:rPr>
          <w:sz w:val="16"/>
        </w:rPr>
        <w:t xml:space="preserve">Benjamin </w:t>
      </w:r>
      <w:r w:rsidRPr="00A950DD">
        <w:rPr>
          <w:rStyle w:val="StyleUnderline"/>
          <w:highlight w:val="yellow"/>
        </w:rPr>
        <w:t>Rush</w:t>
      </w:r>
      <w:r w:rsidRPr="00996F7F">
        <w:rPr>
          <w:rStyle w:val="StyleUnderline"/>
        </w:rPr>
        <w:t>’s</w:t>
      </w:r>
      <w:r w:rsidRPr="00996F7F">
        <w:rPr>
          <w:sz w:val="16"/>
        </w:rPr>
        <w:t xml:space="preserve"> “</w:t>
      </w:r>
      <w:r w:rsidRPr="00996F7F">
        <w:rPr>
          <w:rStyle w:val="StyleUnderline"/>
        </w:rPr>
        <w:t>Observations</w:t>
      </w:r>
      <w:r w:rsidRPr="00996F7F">
        <w:rPr>
          <w:sz w:val="16"/>
        </w:rPr>
        <w:t xml:space="preserve"> Intended to Favor a Supposition That the Black Color (As It Is Called) of the Negroes Is Derived from Leprosy” </w:t>
      </w:r>
      <w:r w:rsidRPr="00A950DD">
        <w:rPr>
          <w:rStyle w:val="StyleUnderline"/>
          <w:highlight w:val="yellow"/>
        </w:rPr>
        <w:t>presents a</w:t>
      </w:r>
      <w:r w:rsidRPr="00996F7F">
        <w:rPr>
          <w:rStyle w:val="StyleUnderline"/>
        </w:rPr>
        <w:t xml:space="preserve"> </w:t>
      </w:r>
      <w:r w:rsidRPr="00996F7F">
        <w:rPr>
          <w:sz w:val="16"/>
        </w:rPr>
        <w:t xml:space="preserve">fantastical </w:t>
      </w:r>
      <w:r w:rsidRPr="00A950DD">
        <w:rPr>
          <w:rStyle w:val="StyleUnderline"/>
          <w:highlight w:val="yellow"/>
        </w:rPr>
        <w:t>solution</w:t>
      </w:r>
      <w:r w:rsidRPr="00996F7F">
        <w:rPr>
          <w:rStyle w:val="StyleUnderline"/>
        </w:rPr>
        <w:t xml:space="preserve"> </w:t>
      </w:r>
      <w:r w:rsidRPr="00A950DD">
        <w:rPr>
          <w:rStyle w:val="StyleUnderline"/>
          <w:highlight w:val="yellow"/>
        </w:rPr>
        <w:t>to</w:t>
      </w:r>
      <w:r w:rsidRPr="00996F7F">
        <w:rPr>
          <w:rStyle w:val="StyleUnderline"/>
        </w:rPr>
        <w:t xml:space="preserve"> the problem of </w:t>
      </w:r>
      <w:r w:rsidRPr="00A950DD">
        <w:rPr>
          <w:rStyle w:val="StyleUnderline"/>
          <w:highlight w:val="yellow"/>
        </w:rPr>
        <w:t>blackness</w:t>
      </w:r>
      <w:r w:rsidRPr="00996F7F">
        <w:rPr>
          <w:sz w:val="16"/>
        </w:rPr>
        <w:t xml:space="preserve">, its terrifying phenomenology, </w:t>
      </w:r>
      <w:r w:rsidRPr="00996F7F">
        <w:rPr>
          <w:rStyle w:val="StyleUnderline"/>
        </w:rPr>
        <w:t xml:space="preserve">and the </w:t>
      </w:r>
      <w:r w:rsidRPr="00996F7F">
        <w:rPr>
          <w:rStyle w:val="Emphasis"/>
        </w:rPr>
        <w:t>nothing it encases</w:t>
      </w:r>
      <w:r w:rsidRPr="00996F7F">
        <w:rPr>
          <w:sz w:val="16"/>
        </w:rPr>
        <w:t xml:space="preserve">. </w:t>
      </w:r>
      <w:r w:rsidRPr="00996F7F">
        <w:rPr>
          <w:rStyle w:val="StyleUnderline"/>
        </w:rPr>
        <w:t>Rush’s</w:t>
      </w:r>
      <w:r w:rsidRPr="00996F7F">
        <w:rPr>
          <w:sz w:val="16"/>
        </w:rPr>
        <w:t xml:space="preserve"> “altruistic” </w:t>
      </w:r>
      <w:r w:rsidRPr="00996F7F">
        <w:rPr>
          <w:rStyle w:val="StyleUnderline"/>
        </w:rPr>
        <w:t>intention in this study is to prove “that all the claims of superiority of the whites over the blacks, on account of their color, are founded alike in ignorance and inhumanity</w:t>
      </w:r>
      <w:r w:rsidRPr="00996F7F">
        <w:rPr>
          <w:sz w:val="16"/>
        </w:rPr>
        <w:t xml:space="preserve">. If the color of the Negroes be the effect of a disease, instead of inviting us to tyrannize over them, it should entitle them to a double portion of our humanity, for disease all over the world has always been the signal for immediate and universal compassion.”18 </w:t>
      </w:r>
      <w:r w:rsidRPr="00996F7F">
        <w:rPr>
          <w:rStyle w:val="StyleUnderline"/>
        </w:rPr>
        <w:t>The color black</w:t>
      </w:r>
      <w:r w:rsidRPr="00996F7F">
        <w:rPr>
          <w:sz w:val="16"/>
        </w:rPr>
        <w:t xml:space="preserve">, then, </w:t>
      </w:r>
      <w:r w:rsidRPr="00996F7F">
        <w:rPr>
          <w:rStyle w:val="StyleUnderline"/>
        </w:rPr>
        <w:t>provides a metaphysical form for thinking formlessness</w:t>
      </w:r>
      <w:r w:rsidRPr="00996F7F">
        <w:rPr>
          <w:sz w:val="16"/>
        </w:rPr>
        <w:t xml:space="preserve">, dreaded nothing. And </w:t>
      </w:r>
      <w:r w:rsidRPr="00A950DD">
        <w:rPr>
          <w:rStyle w:val="StyleUnderline"/>
          <w:highlight w:val="yellow"/>
        </w:rPr>
        <w:t xml:space="preserve">Rush medicalizes this formlessness as </w:t>
      </w:r>
      <w:r w:rsidRPr="00A950DD">
        <w:rPr>
          <w:rStyle w:val="Emphasis"/>
          <w:highlight w:val="yellow"/>
        </w:rPr>
        <w:t>leprosy</w:t>
      </w:r>
      <w:r w:rsidRPr="00996F7F">
        <w:rPr>
          <w:sz w:val="16"/>
        </w:rPr>
        <w:t xml:space="preserve">. </w:t>
      </w:r>
      <w:r w:rsidRPr="00A950DD">
        <w:rPr>
          <w:rStyle w:val="StyleUnderline"/>
          <w:highlight w:val="yellow"/>
        </w:rPr>
        <w:t>To consider nothing an abject disease enables Rush to</w:t>
      </w:r>
      <w:r w:rsidRPr="00996F7F">
        <w:rPr>
          <w:rStyle w:val="StyleUnderline"/>
        </w:rPr>
        <w:t xml:space="preserve"> capture and </w:t>
      </w:r>
      <w:r w:rsidRPr="00A950DD">
        <w:rPr>
          <w:rStyle w:val="StyleUnderline"/>
          <w:highlight w:val="yellow"/>
        </w:rPr>
        <w:t>schematize it</w:t>
      </w:r>
      <w:r w:rsidRPr="00A950DD">
        <w:rPr>
          <w:sz w:val="16"/>
          <w:highlight w:val="yellow"/>
        </w:rPr>
        <w:t>.</w:t>
      </w:r>
      <w:r w:rsidRPr="00996F7F">
        <w:rPr>
          <w:sz w:val="16"/>
        </w:rPr>
        <w:t xml:space="preserve"> The discourse of epidemiology provides the distortion, or vehicle, for the real work of engaging this horror.</w:t>
      </w:r>
    </w:p>
    <w:p w14:paraId="77693B8B" w14:textId="77777777" w:rsidR="0012361B" w:rsidRPr="00996F7F" w:rsidRDefault="0012361B" w:rsidP="0012361B">
      <w:pPr>
        <w:rPr>
          <w:sz w:val="10"/>
        </w:rPr>
      </w:pPr>
      <w:r w:rsidRPr="00996F7F">
        <w:rPr>
          <w:sz w:val="10"/>
        </w:rPr>
        <w:t xml:space="preserve">Because </w:t>
      </w:r>
      <w:r w:rsidRPr="00996F7F">
        <w:rPr>
          <w:rStyle w:val="StyleUnderline"/>
        </w:rPr>
        <w:t xml:space="preserve">black being contaminates civil society by embodying the </w:t>
      </w:r>
      <w:r w:rsidRPr="00996F7F">
        <w:rPr>
          <w:rStyle w:val="Emphasis"/>
        </w:rPr>
        <w:t>collapse of sacred boundaries</w:t>
      </w:r>
      <w:r w:rsidRPr="00996F7F">
        <w:rPr>
          <w:sz w:val="10"/>
        </w:rPr>
        <w:t xml:space="preserve">, it is impossible to incorporate black </w:t>
      </w:r>
      <w:r w:rsidRPr="00996F7F">
        <w:rPr>
          <w:strike/>
          <w:sz w:val="10"/>
        </w:rPr>
        <w:t>being</w:t>
      </w:r>
      <w:r w:rsidRPr="00996F7F">
        <w:rPr>
          <w:sz w:val="10"/>
        </w:rPr>
        <w:t xml:space="preserve"> into civil society and maintain this society at the same time. This startling reality perplexed many “abolitionists”—I use scare quotes here because abolitionists really did not abolish the problem of blackness in modernity; they merely advocated for blacks to inhabit a space of ontological terror.19 The conundrum of black </w:t>
      </w:r>
      <w:r w:rsidRPr="00996F7F">
        <w:rPr>
          <w:strike/>
          <w:sz w:val="10"/>
        </w:rPr>
        <w:t>being</w:t>
      </w:r>
      <w:r w:rsidRPr="00996F7F">
        <w:rPr>
          <w:sz w:val="10"/>
        </w:rPr>
        <w:t xml:space="preserve"> and civil society came to be known as “the Negro Question,” and this question served as the limit of abolitionist fantasies of black freedom, equality, or retribution.20 The Negro Question is the proper metaphysical question “What is black </w:t>
      </w:r>
      <w:r w:rsidRPr="00996F7F">
        <w:rPr>
          <w:strike/>
          <w:sz w:val="10"/>
        </w:rPr>
        <w:t>being</w:t>
      </w:r>
      <w:r w:rsidRPr="00996F7F">
        <w:rPr>
          <w:sz w:val="10"/>
        </w:rPr>
        <w:t xml:space="preserve">?” Trying to figure out what this thing is that contaminates civil society and lacks placement in the domain of the human is the problem abolitionists attempted to resolve. Black </w:t>
      </w:r>
      <w:r w:rsidRPr="00996F7F">
        <w:rPr>
          <w:strike/>
          <w:sz w:val="10"/>
        </w:rPr>
        <w:t>being</w:t>
      </w:r>
      <w:r w:rsidRPr="00996F7F">
        <w:rPr>
          <w:sz w:val="10"/>
        </w:rPr>
        <w:t>, whether as captive or as emancipated, would always threaten to unravel the fabric of an antiblack civil society. One solution to the problem was simply to remove blacks physically from the United States. Colonization societies emerged in the United States and advised masters and the state to encourage free blacks to emigrate and settle in Africa. This solution was not quite successful, owing to the cost of the enterprise and difficult logistics.21 Neither was colonization benevolent, as Grant Walker would suggest—it became a convenient strategy for ridding society of its unwanted waste.22</w:t>
      </w:r>
    </w:p>
    <w:p w14:paraId="1B1E4C2B" w14:textId="77777777" w:rsidR="0012361B" w:rsidRPr="00996F7F" w:rsidRDefault="0012361B" w:rsidP="0012361B">
      <w:pPr>
        <w:rPr>
          <w:sz w:val="16"/>
        </w:rPr>
      </w:pPr>
      <w:r w:rsidRPr="00996F7F">
        <w:rPr>
          <w:sz w:val="16"/>
        </w:rPr>
        <w:t xml:space="preserve">Dr. Benjamin </w:t>
      </w:r>
      <w:r w:rsidRPr="00996F7F">
        <w:rPr>
          <w:rStyle w:val="StyleUnderline"/>
        </w:rPr>
        <w:t>Rush</w:t>
      </w:r>
      <w:r w:rsidRPr="00996F7F">
        <w:rPr>
          <w:sz w:val="16"/>
        </w:rPr>
        <w:t xml:space="preserve">, the father of American psychiatry, </w:t>
      </w:r>
      <w:r w:rsidRPr="00996F7F">
        <w:rPr>
          <w:rStyle w:val="StyleUnderline"/>
        </w:rPr>
        <w:t>provides an absolute solution to the problem of black being: eliminate it</w:t>
      </w:r>
      <w:r w:rsidRPr="00996F7F">
        <w:rPr>
          <w:sz w:val="16"/>
        </w:rPr>
        <w:t>. This solution belongs to a class of genocidal discourses that seek to eliminate blackness itself, although Rush disavows such internecine implications. (</w:t>
      </w:r>
      <w:r w:rsidRPr="00996F7F">
        <w:rPr>
          <w:rStyle w:val="StyleUnderline"/>
        </w:rPr>
        <w:t>He claims his aim is to generate compassion for the diseased, helpless black leper—black genocide recast as compassion.</w:t>
      </w:r>
      <w:r w:rsidRPr="00996F7F">
        <w:rPr>
          <w:sz w:val="16"/>
        </w:rPr>
        <w:t xml:space="preserve">) “Observations” is not the typical genocidal enterprise, although there was discussion about literal genocide against free blacks in the mid-nineteenth century. William Andrew Smith, in his Lectures on the Philosophy and Practice of Slavery (1856), for example, argues that an accumulation of free blacks would make extermination the only reasonable and humane option for frustrated white humans.23 </w:t>
      </w:r>
      <w:r w:rsidRPr="00A950DD">
        <w:rPr>
          <w:rStyle w:val="StyleUnderline"/>
          <w:highlight w:val="yellow"/>
        </w:rPr>
        <w:t>Rush</w:t>
      </w:r>
      <w:r w:rsidRPr="00996F7F">
        <w:rPr>
          <w:sz w:val="16"/>
        </w:rPr>
        <w:t xml:space="preserve">, rather than exterminating the physical black body to resolve the tension between blackness and freedom, as Smith might suggest, simply </w:t>
      </w:r>
      <w:r w:rsidRPr="00A950DD">
        <w:rPr>
          <w:rStyle w:val="Emphasis"/>
          <w:highlight w:val="yellow"/>
        </w:rPr>
        <w:t>wanted to remove blackness</w:t>
      </w:r>
      <w:r w:rsidRPr="00996F7F">
        <w:rPr>
          <w:rStyle w:val="Emphasis"/>
        </w:rPr>
        <w:t xml:space="preserve"> from the individual</w:t>
      </w:r>
      <w:r w:rsidRPr="00996F7F">
        <w:rPr>
          <w:sz w:val="16"/>
        </w:rPr>
        <w:t xml:space="preserve"> (a different type of destruction). In essence, </w:t>
      </w:r>
      <w:r w:rsidRPr="00996F7F">
        <w:rPr>
          <w:rStyle w:val="StyleUnderline"/>
        </w:rPr>
        <w:t>he desires to transform the abject black into salubrious white</w:t>
      </w:r>
      <w:r w:rsidRPr="00996F7F">
        <w:rPr>
          <w:sz w:val="16"/>
        </w:rPr>
        <w:t xml:space="preserve"> (the “natural” color of humans, as Rush would suggest). Thus, </w:t>
      </w:r>
      <w:r w:rsidRPr="00A950DD">
        <w:rPr>
          <w:rStyle w:val="StyleUnderline"/>
          <w:highlight w:val="yellow"/>
        </w:rPr>
        <w:t>the answer</w:t>
      </w:r>
      <w:r w:rsidRPr="00996F7F">
        <w:rPr>
          <w:rStyle w:val="StyleUnderline"/>
        </w:rPr>
        <w:t xml:space="preserve"> to the problem of black being </w:t>
      </w:r>
      <w:r w:rsidRPr="00A950DD">
        <w:rPr>
          <w:rStyle w:val="StyleUnderline"/>
          <w:highlight w:val="yellow"/>
        </w:rPr>
        <w:t xml:space="preserve">is </w:t>
      </w:r>
      <w:r w:rsidRPr="00A950DD">
        <w:rPr>
          <w:rStyle w:val="Emphasis"/>
          <w:highlight w:val="yellow"/>
        </w:rPr>
        <w:t>transmogrification</w:t>
      </w:r>
      <w:r w:rsidRPr="00996F7F">
        <w:rPr>
          <w:sz w:val="16"/>
        </w:rPr>
        <w:t xml:space="preserve">. Rush desires to end a metaphysical holocaust with physical transformation. The gap between corporeality and ontology is one he sutures with lightening the skin. Rush believed that leprosy caused the skin to become black, the lips to become big, the hair to become woolly, and the nose to become flat, and if left untreated, it would pass along through generations. </w:t>
      </w:r>
      <w:r w:rsidRPr="00A950DD">
        <w:rPr>
          <w:rStyle w:val="StyleUnderline"/>
          <w:highlight w:val="yellow"/>
        </w:rPr>
        <w:t>The danger of</w:t>
      </w:r>
      <w:r w:rsidRPr="00996F7F">
        <w:rPr>
          <w:rStyle w:val="StyleUnderline"/>
        </w:rPr>
        <w:t xml:space="preserve"> black </w:t>
      </w:r>
      <w:r w:rsidRPr="00A950DD">
        <w:rPr>
          <w:rStyle w:val="StyleUnderline"/>
          <w:highlight w:val="yellow"/>
        </w:rPr>
        <w:t>leprosy</w:t>
      </w:r>
      <w:r w:rsidRPr="00996F7F">
        <w:rPr>
          <w:sz w:val="16"/>
        </w:rPr>
        <w:t xml:space="preserve"> (“Negritude,” as he called it) </w:t>
      </w:r>
      <w:r w:rsidRPr="00A950DD">
        <w:rPr>
          <w:rStyle w:val="StyleUnderline"/>
          <w:highlight w:val="yellow"/>
        </w:rPr>
        <w:t>is apparent</w:t>
      </w:r>
      <w:r w:rsidRPr="00996F7F">
        <w:rPr>
          <w:rStyle w:val="StyleUnderline"/>
        </w:rPr>
        <w:t xml:space="preserve"> for Rush, since “</w:t>
      </w:r>
      <w:r w:rsidRPr="00A950DD">
        <w:rPr>
          <w:rStyle w:val="StyleUnderline"/>
          <w:highlight w:val="yellow"/>
        </w:rPr>
        <w:t>a white woman</w:t>
      </w:r>
      <w:r w:rsidRPr="00996F7F">
        <w:rPr>
          <w:rStyle w:val="StyleUnderline"/>
        </w:rPr>
        <w:t xml:space="preserve"> in North Carolina </w:t>
      </w:r>
      <w:r w:rsidRPr="00A950DD">
        <w:rPr>
          <w:rStyle w:val="StyleUnderline"/>
          <w:highlight w:val="yellow"/>
        </w:rPr>
        <w:t>not only acquired a dark color, but several of the features</w:t>
      </w:r>
      <w:r w:rsidRPr="00996F7F">
        <w:rPr>
          <w:sz w:val="16"/>
        </w:rPr>
        <w:t xml:space="preserve"> of a Negro, by marrying and living with a black husband.”24 </w:t>
      </w:r>
      <w:r w:rsidRPr="00A950DD">
        <w:rPr>
          <w:rStyle w:val="Emphasis"/>
          <w:highlight w:val="yellow"/>
        </w:rPr>
        <w:t>Blackness is the ultimate pathogen</w:t>
      </w:r>
      <w:r w:rsidRPr="00A950DD">
        <w:rPr>
          <w:sz w:val="16"/>
          <w:highlight w:val="yellow"/>
        </w:rPr>
        <w:t>.</w:t>
      </w:r>
      <w:r w:rsidRPr="00996F7F">
        <w:rPr>
          <w:sz w:val="16"/>
        </w:rPr>
        <w:t xml:space="preserve"> It not only threatens to injure blacks (by concretizing abjection) but also whites, if whites come in close contact with blacks.</w:t>
      </w:r>
    </w:p>
    <w:p w14:paraId="745CCD15" w14:textId="77777777" w:rsidR="0012361B" w:rsidRPr="00996F7F" w:rsidRDefault="0012361B" w:rsidP="0012361B">
      <w:pPr>
        <w:rPr>
          <w:sz w:val="14"/>
        </w:rPr>
      </w:pPr>
      <w:r w:rsidRPr="00A950DD">
        <w:rPr>
          <w:rStyle w:val="StyleUnderline"/>
          <w:highlight w:val="yellow"/>
        </w:rPr>
        <w:t>Leprosy</w:t>
      </w:r>
      <w:r w:rsidRPr="00996F7F">
        <w:rPr>
          <w:sz w:val="14"/>
        </w:rPr>
        <w:t xml:space="preserve">, then, </w:t>
      </w:r>
      <w:r w:rsidRPr="00A950DD">
        <w:rPr>
          <w:rStyle w:val="StyleUnderline"/>
          <w:highlight w:val="yellow"/>
        </w:rPr>
        <w:t>is</w:t>
      </w:r>
      <w:r w:rsidRPr="00996F7F">
        <w:rPr>
          <w:rStyle w:val="StyleUnderline"/>
        </w:rPr>
        <w:t xml:space="preserve"> the scientific name of metaphysical execration</w:t>
      </w:r>
      <w:r w:rsidRPr="00996F7F">
        <w:rPr>
          <w:sz w:val="14"/>
        </w:rPr>
        <w:t xml:space="preserve">— </w:t>
      </w:r>
      <w:r w:rsidRPr="00A950DD">
        <w:rPr>
          <w:rStyle w:val="Emphasis"/>
          <w:highlight w:val="yellow"/>
        </w:rPr>
        <w:t>nothing</w:t>
      </w:r>
      <w:r w:rsidRPr="00996F7F">
        <w:rPr>
          <w:sz w:val="14"/>
        </w:rPr>
        <w:t xml:space="preserve">. </w:t>
      </w:r>
      <w:r w:rsidRPr="00A950DD">
        <w:rPr>
          <w:rStyle w:val="Emphasis"/>
          <w:highlight w:val="yellow"/>
        </w:rPr>
        <w:t>Leprosy provides a conceptual space</w:t>
      </w:r>
      <w:r w:rsidRPr="00996F7F">
        <w:rPr>
          <w:sz w:val="14"/>
        </w:rPr>
        <w:t xml:space="preserve">, within which </w:t>
      </w:r>
      <w:r w:rsidRPr="00996F7F">
        <w:rPr>
          <w:rStyle w:val="StyleUnderline"/>
        </w:rPr>
        <w:t>Rush’s scientific imagination luxuriates in its narcissism and its will to power over black as nothing</w:t>
      </w:r>
      <w:r w:rsidRPr="00996F7F">
        <w:rPr>
          <w:sz w:val="14"/>
        </w:rPr>
        <w:t xml:space="preserve">. For the epidemiologist as philosopher, </w:t>
      </w:r>
      <w:r w:rsidRPr="00996F7F">
        <w:rPr>
          <w:rStyle w:val="StyleUnderline"/>
        </w:rPr>
        <w:t>leprosy is indispensable</w:t>
      </w:r>
      <w:r w:rsidRPr="00996F7F">
        <w:rPr>
          <w:sz w:val="14"/>
        </w:rPr>
        <w:t xml:space="preserve">; </w:t>
      </w:r>
      <w:r w:rsidRPr="00996F7F">
        <w:rPr>
          <w:rStyle w:val="StyleUnderline"/>
        </w:rPr>
        <w:t>without</w:t>
      </w:r>
      <w:r w:rsidRPr="00996F7F">
        <w:rPr>
          <w:sz w:val="14"/>
        </w:rPr>
        <w:t xml:space="preserve"> black </w:t>
      </w:r>
      <w:r w:rsidRPr="00996F7F">
        <w:rPr>
          <w:rStyle w:val="StyleUnderline"/>
        </w:rPr>
        <w:t>lepers</w:t>
      </w:r>
      <w:r w:rsidRPr="00996F7F">
        <w:rPr>
          <w:sz w:val="14"/>
        </w:rPr>
        <w:t xml:space="preserve">, </w:t>
      </w:r>
      <w:r w:rsidRPr="00996F7F">
        <w:rPr>
          <w:rStyle w:val="StyleUnderline"/>
        </w:rPr>
        <w:t>how would Rush test his scientific power and quench his thirst for omniscience of black being?</w:t>
      </w:r>
      <w:r w:rsidRPr="00996F7F">
        <w:rPr>
          <w:sz w:val="14"/>
        </w:rPr>
        <w:t xml:space="preserve"> Put differently, the physical ailments of leprosy are not really Rush’s concern at all; they are merely justifiable means for reaching his romantic end, the eradication of antiblackness (and for Rush, the extreme means certainly justify his redoubtable ends). </w:t>
      </w:r>
      <w:r w:rsidRPr="00A950DD">
        <w:rPr>
          <w:rStyle w:val="Emphasis"/>
          <w:highlight w:val="yellow"/>
        </w:rPr>
        <w:t>He uses leprosy to treat the ontometaphysical death the diseased black body entombs</w:t>
      </w:r>
      <w:r w:rsidRPr="00996F7F">
        <w:rPr>
          <w:sz w:val="14"/>
        </w:rPr>
        <w:t xml:space="preserve"> (or as Rush would call it, “tyrannizing over them”). Rush, then, rewrites himself as a metaphysician in “Observations.”</w:t>
      </w:r>
    </w:p>
    <w:p w14:paraId="27349910" w14:textId="77777777" w:rsidR="0012361B" w:rsidRPr="00996F7F" w:rsidRDefault="0012361B" w:rsidP="0012361B">
      <w:pPr>
        <w:rPr>
          <w:sz w:val="16"/>
        </w:rPr>
      </w:pPr>
      <w:r w:rsidRPr="00A950DD">
        <w:rPr>
          <w:rStyle w:val="Emphasis"/>
          <w:highlight w:val="yellow"/>
        </w:rPr>
        <w:t>Rush insisted that black being could be cured if the leprosy were treated</w:t>
      </w:r>
      <w:r w:rsidRPr="00996F7F">
        <w:rPr>
          <w:sz w:val="16"/>
        </w:rPr>
        <w:t xml:space="preserve">. The case of Henry Moss convinced him that blackness could be eliminated.25 According to medical historian Harriet Washington, Henry Moss noticed that his skin began to whiten (what we now call “vitiligo”), and he began to display his body across the country to mystified audiences. Rush became fixated on Moss and “hungered to understand and hoped to duplicate the process by which the Negro skin lost its color, and </w:t>
      </w:r>
      <w:r w:rsidRPr="00996F7F">
        <w:rPr>
          <w:rStyle w:val="StyleUnderline"/>
        </w:rPr>
        <w:t>he theorized that ‘pressure and friction’</w:t>
      </w:r>
      <w:r w:rsidRPr="00996F7F">
        <w:rPr>
          <w:sz w:val="16"/>
        </w:rPr>
        <w:t>—violent rubbing—</w:t>
      </w:r>
      <w:r w:rsidRPr="00996F7F">
        <w:rPr>
          <w:rStyle w:val="StyleUnderline"/>
        </w:rPr>
        <w:t>could banish color</w:t>
      </w:r>
      <w:r w:rsidRPr="00996F7F">
        <w:rPr>
          <w:sz w:val="16"/>
        </w:rPr>
        <w:t xml:space="preserve"> from the rete mucosum.”26 As part of Rush’s proposed solution to rub away blackness, “depletion, whether by bleeding, purging, or abstinence has been often observed to lessen the black color in Negroes.”27 </w:t>
      </w:r>
      <w:r w:rsidRPr="00996F7F">
        <w:rPr>
          <w:rStyle w:val="StyleUnderline"/>
        </w:rPr>
        <w:t>The desire to rub away blackness</w:t>
      </w:r>
      <w:r w:rsidRPr="00996F7F">
        <w:rPr>
          <w:sz w:val="16"/>
        </w:rPr>
        <w:t xml:space="preserve">, to deplete it from the world, </w:t>
      </w:r>
      <w:r w:rsidRPr="00996F7F">
        <w:rPr>
          <w:rStyle w:val="StyleUnderline"/>
        </w:rPr>
        <w:t>became Rush’s occupation</w:t>
      </w:r>
      <w:r w:rsidRPr="00996F7F">
        <w:rPr>
          <w:sz w:val="16"/>
        </w:rPr>
        <w:t xml:space="preserve">. For </w:t>
      </w:r>
      <w:r w:rsidRPr="00996F7F">
        <w:rPr>
          <w:rStyle w:val="StyleUnderline"/>
        </w:rPr>
        <w:t xml:space="preserve">he could not envision a political good life in which black being would be recognized as </w:t>
      </w:r>
      <w:r w:rsidRPr="00996F7F">
        <w:rPr>
          <w:rStyle w:val="Emphasis"/>
        </w:rPr>
        <w:t>human being</w:t>
      </w:r>
      <w:r w:rsidRPr="00996F7F">
        <w:rPr>
          <w:sz w:val="16"/>
        </w:rPr>
        <w:t xml:space="preserve">. Rush’s solution is a sign of philosophical desperation, since he finds it impossible to transform an antiblack world, and it is impossible for black </w:t>
      </w:r>
      <w:r w:rsidRPr="00996F7F">
        <w:rPr>
          <w:strike/>
          <w:sz w:val="16"/>
        </w:rPr>
        <w:t>being</w:t>
      </w:r>
      <w:r w:rsidRPr="00996F7F">
        <w:rPr>
          <w:sz w:val="16"/>
        </w:rPr>
        <w:t xml:space="preserve"> to achieve freedom. What I am suggesting is that the </w:t>
      </w:r>
      <w:r w:rsidRPr="00A950DD">
        <w:rPr>
          <w:rStyle w:val="Emphasis"/>
          <w:highlight w:val="yellow"/>
        </w:rPr>
        <w:t>leprosy diagnosis is philosophically illuminating</w:t>
      </w:r>
      <w:r w:rsidRPr="00996F7F">
        <w:rPr>
          <w:sz w:val="16"/>
        </w:rPr>
        <w:t>; the fact that Rush could think of no other solution to the problem of antiblackness indicates that emancipation/ freedom dreams are mere fantasy—one’s emerging from an active imagination. Only an extreme failure, recast as a compassionate solution, could put an end to the metaphysical holocaust and its lingering question for Rush.</w:t>
      </w:r>
    </w:p>
    <w:p w14:paraId="27E0CD29" w14:textId="77777777" w:rsidR="0012361B" w:rsidRPr="00996F7F" w:rsidRDefault="0012361B" w:rsidP="0012361B">
      <w:pPr>
        <w:rPr>
          <w:sz w:val="16"/>
        </w:rPr>
      </w:pPr>
      <w:r w:rsidRPr="00996F7F">
        <w:rPr>
          <w:rStyle w:val="StyleUnderline"/>
        </w:rPr>
        <w:t>All solutions fail to eradicate antiblackness</w:t>
      </w:r>
      <w:r w:rsidRPr="00996F7F">
        <w:rPr>
          <w:sz w:val="16"/>
        </w:rPr>
        <w:t xml:space="preserve">, </w:t>
      </w:r>
      <w:r w:rsidRPr="00996F7F">
        <w:rPr>
          <w:rStyle w:val="StyleUnderline"/>
        </w:rPr>
        <w:t>since solution-oriented thinking depends on antiblackness</w:t>
      </w:r>
      <w:r w:rsidRPr="00996F7F">
        <w:rPr>
          <w:sz w:val="16"/>
        </w:rPr>
        <w:t xml:space="preserve">. But the success within the failure is precisely the exposure of this double bind. Rush’s compassionate solution to the problem of antiblackness must rely on antiblack strategies to realize the solution—and </w:t>
      </w:r>
      <w:r w:rsidRPr="00996F7F">
        <w:rPr>
          <w:rStyle w:val="Emphasis"/>
        </w:rPr>
        <w:t>this solution is just another antiblack formation</w:t>
      </w:r>
      <w:r w:rsidRPr="00996F7F">
        <w:rPr>
          <w:sz w:val="16"/>
        </w:rPr>
        <w:t>. Antiblackness is both the problem and the solution. This is a dizzying and tortuous cycle, but one that does not seem to fatigue a romantic humanist. For as Mark Smith astutely remarks, despite Rush’s altruistic intentions, his “Observations” “inadvertently helped perpetuate the notion that blacks were irretrievably different and inferior.”28</w:t>
      </w:r>
    </w:p>
    <w:p w14:paraId="762B6945" w14:textId="77777777" w:rsidR="0012361B" w:rsidRPr="00996F7F" w:rsidRDefault="0012361B" w:rsidP="0012361B">
      <w:pPr>
        <w:rPr>
          <w:sz w:val="16"/>
        </w:rPr>
      </w:pPr>
      <w:r w:rsidRPr="00996F7F">
        <w:rPr>
          <w:sz w:val="16"/>
        </w:rPr>
        <w:t>We can return to Alain David’s proper metaphysical question, “</w:t>
      </w:r>
      <w:r w:rsidRPr="00996F7F">
        <w:rPr>
          <w:rStyle w:val="StyleUnderline"/>
        </w:rPr>
        <w:t>Why</w:t>
      </w:r>
      <w:r w:rsidRPr="00996F7F">
        <w:rPr>
          <w:sz w:val="16"/>
        </w:rPr>
        <w:t xml:space="preserve"> are Negroes </w:t>
      </w:r>
      <w:r w:rsidRPr="00996F7F">
        <w:rPr>
          <w:rStyle w:val="StyleUnderline"/>
        </w:rPr>
        <w:t>black?</w:t>
      </w:r>
      <w:r w:rsidRPr="00996F7F">
        <w:rPr>
          <w:sz w:val="16"/>
        </w:rPr>
        <w:t xml:space="preserve">” </w:t>
      </w:r>
      <w:r w:rsidRPr="00A950DD">
        <w:rPr>
          <w:rStyle w:val="Emphasis"/>
          <w:highlight w:val="yellow"/>
        </w:rPr>
        <w:t>Rush’s answer is leprosy</w:t>
      </w:r>
      <w:r w:rsidRPr="00996F7F">
        <w:rPr>
          <w:rStyle w:val="StyleUnderline"/>
        </w:rPr>
        <w:t>; it is an execration articulated through a physical symptom</w:t>
      </w:r>
      <w:r w:rsidRPr="00996F7F">
        <w:rPr>
          <w:sz w:val="16"/>
        </w:rPr>
        <w:t xml:space="preserve"> (Fanon’s “malediction”). But simply changing the skin color of blacks will not restore the flesh, the severed primordial relation. This, perhaps, is what legislation like the “one-drop rule” is designed to preempt. </w:t>
      </w:r>
      <w:r w:rsidRPr="00A950DD">
        <w:rPr>
          <w:rStyle w:val="StyleUnderline"/>
          <w:highlight w:val="yellow"/>
        </w:rPr>
        <w:t>Lightening skin color will not change the blood</w:t>
      </w:r>
      <w:r w:rsidRPr="00996F7F">
        <w:rPr>
          <w:sz w:val="16"/>
        </w:rPr>
        <w:t xml:space="preserve">, even if it is drained. </w:t>
      </w:r>
      <w:r w:rsidRPr="00996F7F">
        <w:rPr>
          <w:rStyle w:val="StyleUnderline"/>
        </w:rPr>
        <w:t>The blood is but a metaphor for an execration of being, which is unalterable</w:t>
      </w:r>
      <w:r w:rsidRPr="00996F7F">
        <w:rPr>
          <w:sz w:val="16"/>
        </w:rPr>
        <w:t xml:space="preserve">. What Rush wishes to avoid, what horrifies him, is the nothing that black </w:t>
      </w:r>
      <w:r w:rsidRPr="00996F7F">
        <w:rPr>
          <w:strike/>
          <w:sz w:val="16"/>
        </w:rPr>
        <w:t>being</w:t>
      </w:r>
      <w:r w:rsidRPr="00996F7F">
        <w:rPr>
          <w:sz w:val="16"/>
        </w:rPr>
        <w:t xml:space="preserve"> incarnates. Transforming skin transforms this formless nothing into a physical sign of hope for him. But this hope is but a ruse—the world needs black </w:t>
      </w:r>
      <w:r w:rsidRPr="00996F7F">
        <w:rPr>
          <w:strike/>
          <w:sz w:val="16"/>
        </w:rPr>
        <w:t>being</w:t>
      </w:r>
      <w:r w:rsidRPr="00996F7F">
        <w:rPr>
          <w:sz w:val="16"/>
        </w:rPr>
        <w:t>.</w:t>
      </w:r>
    </w:p>
    <w:p w14:paraId="7A7271ED" w14:textId="77777777" w:rsidR="0012361B" w:rsidRDefault="0012361B" w:rsidP="005031DA"/>
    <w:p w14:paraId="138986AA" w14:textId="77777777" w:rsidR="005031DA" w:rsidRPr="00F7229B" w:rsidRDefault="000E4821" w:rsidP="005031DA">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The neocolony to quarantine leprosy and the criminalization of black flesh are both demands from white America</w:t>
      </w:r>
    </w:p>
    <w:p w14:paraId="1DFFDB16" w14:textId="77777777" w:rsidR="005031DA" w:rsidRDefault="005031DA" w:rsidP="005031DA">
      <w:pPr>
        <w:spacing w:after="0" w:line="240" w:lineRule="auto"/>
        <w:rPr>
          <w:rFonts w:asciiTheme="minorHAnsi" w:eastAsia="Calibri" w:hAnsiTheme="minorHAnsi" w:cstheme="minorHAnsi"/>
        </w:rPr>
      </w:pPr>
      <w:r w:rsidRPr="00F7229B">
        <w:rPr>
          <w:rFonts w:asciiTheme="minorHAnsi" w:eastAsia="Calibri" w:hAnsiTheme="minorHAnsi" w:cstheme="minorHAnsi"/>
          <w:b/>
          <w:bCs/>
          <w:sz w:val="26"/>
        </w:rPr>
        <w:t>Farley 99</w:t>
      </w:r>
      <w:r w:rsidRPr="00F7229B">
        <w:rPr>
          <w:rFonts w:asciiTheme="minorHAnsi" w:eastAsia="Calibri" w:hAnsiTheme="minorHAnsi" w:cstheme="minorHAnsi"/>
        </w:rPr>
        <w:t xml:space="preserve"> (Anthony Paul</w:t>
      </w:r>
      <w:r>
        <w:rPr>
          <w:rFonts w:asciiTheme="minorHAnsi" w:eastAsia="Calibri" w:hAnsiTheme="minorHAnsi" w:cstheme="minorHAnsi"/>
        </w:rPr>
        <w:t xml:space="preserve"> Farley</w:t>
      </w:r>
      <w:r w:rsidRPr="00F7229B">
        <w:rPr>
          <w:rFonts w:asciiTheme="minorHAnsi" w:eastAsia="Calibri" w:hAnsiTheme="minorHAnsi" w:cstheme="minorHAnsi"/>
        </w:rPr>
        <w:t>, 7/1/99</w:t>
      </w:r>
      <w:r>
        <w:rPr>
          <w:rFonts w:asciiTheme="minorHAnsi" w:eastAsia="Calibri" w:hAnsiTheme="minorHAnsi" w:cstheme="minorHAnsi"/>
        </w:rPr>
        <w:t xml:space="preserve">, </w:t>
      </w:r>
      <w:r w:rsidRPr="00F7229B">
        <w:rPr>
          <w:rFonts w:asciiTheme="minorHAnsi" w:eastAsia="Calibri" w:hAnsiTheme="minorHAnsi" w:cstheme="minorHAnsi"/>
        </w:rPr>
        <w:t>Bosto</w:t>
      </w:r>
      <w:r>
        <w:rPr>
          <w:rFonts w:asciiTheme="minorHAnsi" w:eastAsia="Calibri" w:hAnsiTheme="minorHAnsi" w:cstheme="minorHAnsi"/>
        </w:rPr>
        <w:t>n College Law School professor</w:t>
      </w:r>
      <w:r w:rsidRPr="00F7229B">
        <w:rPr>
          <w:rFonts w:asciiTheme="minorHAnsi" w:eastAsia="Calibri" w:hAnsiTheme="minorHAnsi" w:cstheme="minorHAnsi"/>
        </w:rPr>
        <w:t xml:space="preserve">, “Black Men on Race, Gender, and Sexuality”, New York University Press, </w:t>
      </w:r>
      <w:hyperlink r:id="rId22" w:history="1">
        <w:r w:rsidRPr="007476C7">
          <w:rPr>
            <w:rStyle w:val="Hyperlink"/>
            <w:rFonts w:asciiTheme="minorHAnsi" w:eastAsia="Calibri" w:hAnsiTheme="minorHAnsi" w:cstheme="minorHAnsi"/>
          </w:rPr>
          <w:t>http://www.albanylaw.edu/media/user/faculty/farley/sadomasochismandthecolorline.pdf</w:t>
        </w:r>
      </w:hyperlink>
      <w:r>
        <w:rPr>
          <w:rFonts w:asciiTheme="minorHAnsi" w:eastAsia="Calibri" w:hAnsiTheme="minorHAnsi" w:cstheme="minorHAnsi"/>
        </w:rPr>
        <w:t>) //SJK</w:t>
      </w:r>
    </w:p>
    <w:p w14:paraId="7B849EB9" w14:textId="77777777" w:rsidR="005031DA" w:rsidRPr="00F7229B" w:rsidRDefault="005031DA" w:rsidP="005031DA">
      <w:pPr>
        <w:spacing w:after="0" w:line="240" w:lineRule="auto"/>
        <w:rPr>
          <w:rFonts w:asciiTheme="minorHAnsi" w:eastAsia="Calibri" w:hAnsiTheme="minorHAnsi" w:cstheme="minorHAnsi"/>
        </w:rPr>
      </w:pPr>
    </w:p>
    <w:p w14:paraId="29CA2734" w14:textId="77777777" w:rsidR="005031DA" w:rsidRDefault="005031DA" w:rsidP="005031DA">
      <w:pPr>
        <w:spacing w:after="0" w:line="240" w:lineRule="auto"/>
        <w:rPr>
          <w:rStyle w:val="Emphasis"/>
        </w:rPr>
      </w:pPr>
      <w:r w:rsidRPr="001D7952">
        <w:rPr>
          <w:rStyle w:val="StyleUnderline"/>
        </w:rPr>
        <w:t>Let the black body choose to attack itself through crime and watch as infinite resources are made available to educate its self-hatred</w:t>
      </w:r>
      <w:r w:rsidRPr="00271E1A">
        <w:rPr>
          <w:rFonts w:asciiTheme="minorHAnsi" w:eastAsia="Calibri" w:hAnsiTheme="minorHAnsi" w:cstheme="minorHAnsi"/>
          <w:sz w:val="16"/>
        </w:rPr>
        <w:t xml:space="preserve">. A prosectutor and a defense lawyer, a judge and a court recorder, a psychiatrist and a probation officer, a U.S. marshall and a city detective, a jury of near-peers and a galley of friends and strangers, and oak-lined courtroom in a beautiful courthouse, and, finally, </w:t>
      </w:r>
      <w:r w:rsidRPr="001D7952">
        <w:rPr>
          <w:rStyle w:val="StyleUnderline"/>
        </w:rPr>
        <w:t>a room of one’s own in prison will all be made available</w:t>
      </w:r>
      <w:r w:rsidRPr="00271E1A">
        <w:rPr>
          <w:rFonts w:asciiTheme="minorHAnsi" w:eastAsia="Calibri" w:hAnsiTheme="minorHAnsi" w:cstheme="minorHAnsi"/>
          <w:sz w:val="16"/>
        </w:rPr>
        <w:t xml:space="preserve">, for free, </w:t>
      </w:r>
      <w:r w:rsidRPr="001D7952">
        <w:rPr>
          <w:rStyle w:val="StyleUnderline"/>
        </w:rPr>
        <w:t>t</w:t>
      </w:r>
      <w:r w:rsidRPr="00271E1A">
        <w:rPr>
          <w:rFonts w:asciiTheme="minorHAnsi" w:eastAsia="Calibri" w:hAnsiTheme="minorHAnsi" w:cstheme="minorHAnsi"/>
          <w:sz w:val="16"/>
        </w:rPr>
        <w:t xml:space="preserve">o the black body that heeds its mater’s voice and turns against itself through crime. </w:t>
      </w:r>
      <w:r w:rsidRPr="001D7952">
        <w:rPr>
          <w:rStyle w:val="StyleUnderline"/>
        </w:rPr>
        <w:t>This process educates the black body that it is criminal</w:t>
      </w:r>
      <w:r w:rsidRPr="00271E1A">
        <w:rPr>
          <w:rFonts w:asciiTheme="minorHAnsi" w:eastAsia="Calibri" w:hAnsiTheme="minorHAnsi" w:cstheme="minorHAnsi"/>
          <w:sz w:val="16"/>
        </w:rPr>
        <w:t xml:space="preserve">—the criminal justice system produces recidivism and nothing else. Thus, </w:t>
      </w:r>
      <w:r w:rsidRPr="00A950DD">
        <w:rPr>
          <w:rStyle w:val="Emphasis"/>
          <w:highlight w:val="yellow"/>
        </w:rPr>
        <w:t>the system produces the very spectacle</w:t>
      </w:r>
      <w:r w:rsidRPr="00A950DD">
        <w:rPr>
          <w:rFonts w:asciiTheme="minorHAnsi" w:eastAsia="Calibri" w:hAnsiTheme="minorHAnsi" w:cstheme="minorHAnsi"/>
          <w:sz w:val="16"/>
          <w:highlight w:val="yellow"/>
        </w:rPr>
        <w:t>—</w:t>
      </w:r>
      <w:r w:rsidRPr="00A950DD">
        <w:rPr>
          <w:rStyle w:val="Emphasis"/>
          <w:highlight w:val="yellow"/>
        </w:rPr>
        <w:t>black criminality</w:t>
      </w:r>
      <w:r w:rsidRPr="00A950DD">
        <w:rPr>
          <w:rFonts w:asciiTheme="minorHAnsi" w:eastAsia="Calibri" w:hAnsiTheme="minorHAnsi" w:cstheme="minorHAnsi"/>
          <w:sz w:val="16"/>
          <w:highlight w:val="yellow"/>
        </w:rPr>
        <w:t>—</w:t>
      </w:r>
      <w:r w:rsidRPr="00A950DD">
        <w:rPr>
          <w:rStyle w:val="StyleUnderline"/>
          <w:highlight w:val="yellow"/>
        </w:rPr>
        <w:t xml:space="preserve">upon which it relies </w:t>
      </w:r>
      <w:r w:rsidRPr="00A950DD">
        <w:rPr>
          <w:rStyle w:val="Emphasis"/>
          <w:highlight w:val="yellow"/>
        </w:rPr>
        <w:t>to justify its existence</w:t>
      </w:r>
      <w:r w:rsidRPr="001D7952">
        <w:rPr>
          <w:rStyle w:val="StyleUnderline"/>
        </w:rPr>
        <w:t>.</w:t>
      </w:r>
      <w:r w:rsidRPr="00271E1A">
        <w:rPr>
          <w:rFonts w:asciiTheme="minorHAnsi" w:eastAsia="Calibri" w:hAnsiTheme="minorHAnsi" w:cstheme="minorHAnsi"/>
          <w:sz w:val="16"/>
        </w:rPr>
        <w:t xml:space="preserve">  These twins—“Sambo” </w:t>
      </w:r>
      <w:r w:rsidRPr="00A950DD">
        <w:rPr>
          <w:rFonts w:asciiTheme="minorHAnsi" w:eastAsia="Calibri" w:hAnsiTheme="minorHAnsi" w:cstheme="minorHAnsi"/>
          <w:sz w:val="16"/>
          <w:highlight w:val="yellow"/>
        </w:rPr>
        <w:t>(</w:t>
      </w:r>
      <w:r w:rsidRPr="00A950DD">
        <w:rPr>
          <w:rStyle w:val="Emphasis"/>
          <w:highlight w:val="yellow"/>
        </w:rPr>
        <w:t>the Minstrel</w:t>
      </w:r>
      <w:r w:rsidRPr="00A950DD">
        <w:rPr>
          <w:rFonts w:asciiTheme="minorHAnsi" w:eastAsia="Calibri" w:hAnsiTheme="minorHAnsi" w:cstheme="minorHAnsi"/>
          <w:sz w:val="16"/>
          <w:highlight w:val="yellow"/>
        </w:rPr>
        <w:t xml:space="preserve">) </w:t>
      </w:r>
      <w:r w:rsidRPr="00A950DD">
        <w:rPr>
          <w:rStyle w:val="Emphasis"/>
          <w:highlight w:val="yellow"/>
        </w:rPr>
        <w:t>and</w:t>
      </w:r>
      <w:r w:rsidRPr="00271E1A">
        <w:rPr>
          <w:rFonts w:asciiTheme="minorHAnsi" w:eastAsia="Calibri" w:hAnsiTheme="minorHAnsi" w:cstheme="minorHAnsi"/>
          <w:sz w:val="16"/>
        </w:rPr>
        <w:t xml:space="preserve"> “Bigger Thomas” </w:t>
      </w:r>
      <w:r w:rsidRPr="00A950DD">
        <w:rPr>
          <w:rFonts w:asciiTheme="minorHAnsi" w:eastAsia="Calibri" w:hAnsiTheme="minorHAnsi" w:cstheme="minorHAnsi"/>
          <w:sz w:val="16"/>
          <w:highlight w:val="yellow"/>
        </w:rPr>
        <w:t>(</w:t>
      </w:r>
      <w:r w:rsidRPr="00A950DD">
        <w:rPr>
          <w:rStyle w:val="Emphasis"/>
          <w:highlight w:val="yellow"/>
        </w:rPr>
        <w:t>the Criminal</w:t>
      </w:r>
      <w:r w:rsidRPr="00271E1A">
        <w:rPr>
          <w:rFonts w:asciiTheme="minorHAnsi" w:eastAsia="Calibri" w:hAnsiTheme="minorHAnsi" w:cstheme="minorHAnsi"/>
          <w:sz w:val="16"/>
        </w:rPr>
        <w:t>)—</w:t>
      </w:r>
      <w:r w:rsidRPr="00A950DD">
        <w:rPr>
          <w:rStyle w:val="Emphasis"/>
          <w:highlight w:val="yellow"/>
        </w:rPr>
        <w:t>are</w:t>
      </w:r>
      <w:r w:rsidRPr="001D7952">
        <w:rPr>
          <w:rStyle w:val="StyleUnderline"/>
        </w:rPr>
        <w:t xml:space="preserve"> </w:t>
      </w:r>
      <w:r w:rsidRPr="00271E1A">
        <w:rPr>
          <w:sz w:val="16"/>
        </w:rPr>
        <w:t>both</w:t>
      </w:r>
      <w:r w:rsidRPr="001D7952">
        <w:rPr>
          <w:rStyle w:val="StyleUnderline"/>
        </w:rPr>
        <w:t xml:space="preserve"> </w:t>
      </w:r>
      <w:r w:rsidRPr="00A950DD">
        <w:rPr>
          <w:rStyle w:val="Emphasis"/>
          <w:highlight w:val="yellow"/>
        </w:rPr>
        <w:t>fictions</w:t>
      </w:r>
      <w:r w:rsidRPr="00271E1A">
        <w:rPr>
          <w:rStyle w:val="Emphasis"/>
        </w:rPr>
        <w:t xml:space="preserve"> made flesh only by the process of spectacularization</w:t>
      </w:r>
      <w:r w:rsidRPr="00271E1A">
        <w:rPr>
          <w:rFonts w:asciiTheme="minorHAnsi" w:eastAsia="Calibri" w:hAnsiTheme="minorHAnsi" w:cstheme="minorHAnsi"/>
          <w:sz w:val="16"/>
        </w:rPr>
        <w:t xml:space="preserve">. </w:t>
      </w:r>
      <w:r w:rsidRPr="00A950DD">
        <w:rPr>
          <w:rStyle w:val="StyleUnderline"/>
          <w:highlight w:val="yellow"/>
        </w:rPr>
        <w:t>The spectacle is both the origin and the justification of the colorline</w:t>
      </w:r>
      <w:r w:rsidRPr="00271E1A">
        <w:rPr>
          <w:rFonts w:asciiTheme="minorHAnsi" w:eastAsia="Calibri" w:hAnsiTheme="minorHAnsi" w:cstheme="minorHAnsi"/>
          <w:sz w:val="16"/>
        </w:rPr>
        <w:t xml:space="preserve">. Things could not be otherwise, for it is only by means of the spectacle that whites become and remain white. And it is only by means of the spectacle that blacks become and remain black. Each of these colors is a script that we are forced to perform.  The race-pleasure experienced by whites is a sadistic pleasure in that it can be produced only by the pain experienced by those whom the system marks as black. Under classic segregation, signs such as “Whites Only” accomplished the marking. Under modern neosegregation, the segregated are made to mark themselves. I am speaking today of millions of bodies made to perform the work of spectacle production by a nation addicted to whiteness. How does the ordeal work? Urban areas are first strip-mined of opportunities of any kind and left, quite literally, toxic with lead paint, carbon dioxide, rat and roach fecal matter, and a host of other organic and inorganic pathogens. </w:t>
      </w:r>
      <w:r w:rsidRPr="001D7952">
        <w:rPr>
          <w:rStyle w:val="StyleUnderline"/>
        </w:rPr>
        <w:t>These urban areas</w:t>
      </w:r>
      <w:r w:rsidRPr="00271E1A">
        <w:rPr>
          <w:rFonts w:asciiTheme="minorHAnsi" w:eastAsia="Calibri" w:hAnsiTheme="minorHAnsi" w:cstheme="minorHAnsi"/>
          <w:sz w:val="16"/>
        </w:rPr>
        <w:t xml:space="preserve">, defoliated as if </w:t>
      </w:r>
      <w:r w:rsidRPr="00842A19">
        <w:rPr>
          <w:rFonts w:asciiTheme="minorHAnsi" w:eastAsia="Calibri" w:hAnsiTheme="minorHAnsi" w:cstheme="minorHAnsi"/>
          <w:sz w:val="16"/>
        </w:rPr>
        <w:t xml:space="preserve">to reveal some secret Ho Chi Minh trail, </w:t>
      </w:r>
      <w:r w:rsidRPr="00842A19">
        <w:rPr>
          <w:rStyle w:val="StyleUnderline"/>
        </w:rPr>
        <w:t>are then marked as bantustans for black</w:t>
      </w:r>
      <w:r w:rsidRPr="00842A19">
        <w:rPr>
          <w:rFonts w:asciiTheme="minorHAnsi" w:eastAsia="Calibri" w:hAnsiTheme="minorHAnsi" w:cstheme="minorHAnsi"/>
          <w:sz w:val="16"/>
        </w:rPr>
        <w:t xml:space="preserve">. I call </w:t>
      </w:r>
      <w:r w:rsidRPr="00842A19">
        <w:rPr>
          <w:rStyle w:val="StyleUnderline"/>
        </w:rPr>
        <w:t>these areas</w:t>
      </w:r>
      <w:r w:rsidRPr="00842A19">
        <w:rPr>
          <w:rFonts w:asciiTheme="minorHAnsi" w:eastAsia="Calibri" w:hAnsiTheme="minorHAnsi" w:cstheme="minorHAnsi"/>
          <w:sz w:val="16"/>
        </w:rPr>
        <w:t>, collectively, t</w:t>
      </w:r>
      <w:r w:rsidRPr="00842A19">
        <w:rPr>
          <w:rStyle w:val="StyleUnderline"/>
        </w:rPr>
        <w:t xml:space="preserve">he Neocolony or Golgotha. </w:t>
      </w:r>
      <w:r w:rsidRPr="00A950DD">
        <w:rPr>
          <w:rStyle w:val="Emphasis"/>
          <w:highlight w:val="yellow"/>
        </w:rPr>
        <w:t>Black bodies are then banished, like lepers, to the Neocolony</w:t>
      </w:r>
      <w:r w:rsidRPr="00842A19">
        <w:rPr>
          <w:rFonts w:asciiTheme="minorHAnsi" w:eastAsia="Calibri" w:hAnsiTheme="minorHAnsi" w:cstheme="minorHAnsi"/>
          <w:sz w:val="16"/>
        </w:rPr>
        <w:t xml:space="preserve">. </w:t>
      </w:r>
      <w:r w:rsidRPr="00842A19">
        <w:rPr>
          <w:rStyle w:val="StyleUnderline"/>
        </w:rPr>
        <w:t>Not every black body resides in the Neocolony</w:t>
      </w:r>
      <w:r w:rsidRPr="00842A19">
        <w:rPr>
          <w:rFonts w:asciiTheme="minorHAnsi" w:eastAsia="Calibri" w:hAnsiTheme="minorHAnsi" w:cstheme="minorHAnsi"/>
          <w:sz w:val="16"/>
        </w:rPr>
        <w:t xml:space="preserve">; however, </w:t>
      </w:r>
      <w:r w:rsidRPr="00842A19">
        <w:rPr>
          <w:rStyle w:val="StyleUnderline"/>
        </w:rPr>
        <w:t>those that exist in</w:t>
      </w:r>
      <w:r w:rsidRPr="001D7952">
        <w:rPr>
          <w:rStyle w:val="StyleUnderline"/>
        </w:rPr>
        <w:t xml:space="preserve"> other sites are, like plague victims in the Middle Ages, quarantined</w:t>
      </w:r>
      <w:r w:rsidRPr="00271E1A">
        <w:rPr>
          <w:rFonts w:asciiTheme="minorHAnsi" w:eastAsia="Calibri" w:hAnsiTheme="minorHAnsi" w:cstheme="minorHAnsi"/>
          <w:sz w:val="16"/>
        </w:rPr>
        <w:t xml:space="preserve">. </w:t>
      </w:r>
      <w:r w:rsidRPr="001D7952">
        <w:rPr>
          <w:rStyle w:val="StyleUnderline"/>
        </w:rPr>
        <w:t>Let a black body move through a white-identified space and watch the enforces of the quarantine, police and private citizens alike, move into action and use their prophylactic suspicious to prevent the black plague from crossing the colorline</w:t>
      </w:r>
      <w:r w:rsidRPr="00271E1A">
        <w:rPr>
          <w:rFonts w:asciiTheme="minorHAnsi" w:eastAsia="Calibri" w:hAnsiTheme="minorHAnsi" w:cstheme="minorHAnsi"/>
          <w:sz w:val="16"/>
        </w:rPr>
        <w:t xml:space="preserve">. Thus </w:t>
      </w:r>
      <w:r w:rsidRPr="001D7952">
        <w:rPr>
          <w:rStyle w:val="StyleUnderline"/>
        </w:rPr>
        <w:t>the stage is set for peculiar passion play required of blacks by whites</w:t>
      </w:r>
      <w:r w:rsidRPr="00271E1A">
        <w:rPr>
          <w:rFonts w:asciiTheme="minorHAnsi" w:eastAsia="Calibri" w:hAnsiTheme="minorHAnsi" w:cstheme="minorHAnsi"/>
          <w:sz w:val="16"/>
        </w:rPr>
        <w:t xml:space="preserve">, the performance of spectacle.  </w:t>
      </w:r>
      <w:r w:rsidRPr="00A950DD">
        <w:rPr>
          <w:rStyle w:val="Emphasis"/>
          <w:highlight w:val="yellow"/>
        </w:rPr>
        <w:t>The colorline is the boundary of a site of production: the Neocolony is not simply a wasteland</w:t>
      </w:r>
      <w:r w:rsidRPr="00842A19">
        <w:rPr>
          <w:rStyle w:val="StyleUnderline"/>
        </w:rPr>
        <w:t>.</w:t>
      </w:r>
      <w:r w:rsidRPr="00842A19">
        <w:rPr>
          <w:rFonts w:asciiTheme="minorHAnsi" w:eastAsia="Calibri" w:hAnsiTheme="minorHAnsi" w:cstheme="minorHAnsi"/>
          <w:sz w:val="16"/>
        </w:rPr>
        <w:t xml:space="preserve"> </w:t>
      </w:r>
      <w:r w:rsidRPr="00842A19">
        <w:rPr>
          <w:rStyle w:val="StyleUnderline"/>
        </w:rPr>
        <w:t>The Neocolony</w:t>
      </w:r>
      <w:r w:rsidRPr="00842A19">
        <w:rPr>
          <w:rFonts w:asciiTheme="minorHAnsi" w:eastAsia="Calibri" w:hAnsiTheme="minorHAnsi" w:cstheme="minorHAnsi"/>
          <w:sz w:val="16"/>
        </w:rPr>
        <w:t xml:space="preserve">, which simultaneously exists </w:t>
      </w:r>
      <w:r w:rsidRPr="00842A19">
        <w:rPr>
          <w:rStyle w:val="StyleUnderline"/>
        </w:rPr>
        <w:t>in the nonspaces of banishment and quarantine is a factory</w:t>
      </w:r>
      <w:r w:rsidRPr="00842A19">
        <w:rPr>
          <w:rFonts w:asciiTheme="minorHAnsi" w:eastAsia="Calibri" w:hAnsiTheme="minorHAnsi" w:cstheme="minorHAnsi"/>
          <w:sz w:val="16"/>
        </w:rPr>
        <w:t xml:space="preserve">. </w:t>
      </w:r>
      <w:r w:rsidRPr="00842A19">
        <w:rPr>
          <w:rStyle w:val="StyleUnderline"/>
        </w:rPr>
        <w:t>The black body is made to produce the spectacle of its own degradation</w:t>
      </w:r>
      <w:r w:rsidRPr="00842A19">
        <w:rPr>
          <w:rFonts w:asciiTheme="minorHAnsi" w:eastAsia="Calibri" w:hAnsiTheme="minorHAnsi" w:cstheme="minorHAnsi"/>
          <w:sz w:val="16"/>
        </w:rPr>
        <w:t xml:space="preserve">. </w:t>
      </w:r>
      <w:r w:rsidRPr="00842A19">
        <w:rPr>
          <w:rStyle w:val="StyleUnderline"/>
        </w:rPr>
        <w:t>The bodies</w:t>
      </w:r>
      <w:r w:rsidRPr="00842A19">
        <w:rPr>
          <w:rFonts w:asciiTheme="minorHAnsi" w:eastAsia="Calibri" w:hAnsiTheme="minorHAnsi" w:cstheme="minorHAnsi"/>
          <w:sz w:val="16"/>
        </w:rPr>
        <w:t xml:space="preserve"> within the Neocolony </w:t>
      </w:r>
      <w:r w:rsidRPr="00842A19">
        <w:rPr>
          <w:rStyle w:val="StyleUnderline"/>
        </w:rPr>
        <w:t>are turned</w:t>
      </w:r>
      <w:r w:rsidRPr="00842A19">
        <w:rPr>
          <w:rFonts w:asciiTheme="minorHAnsi" w:eastAsia="Calibri" w:hAnsiTheme="minorHAnsi" w:cstheme="minorHAnsi"/>
          <w:sz w:val="16"/>
        </w:rPr>
        <w:t xml:space="preserve">, each </w:t>
      </w:r>
      <w:r w:rsidRPr="00842A19">
        <w:rPr>
          <w:rStyle w:val="StyleUnderline"/>
        </w:rPr>
        <w:t>against the other</w:t>
      </w:r>
      <w:r w:rsidRPr="00842A19">
        <w:rPr>
          <w:rFonts w:asciiTheme="minorHAnsi" w:eastAsia="Calibri" w:hAnsiTheme="minorHAnsi" w:cstheme="minorHAnsi"/>
          <w:sz w:val="16"/>
        </w:rPr>
        <w:t>, by the very desperation</w:t>
      </w:r>
      <w:r w:rsidRPr="00271E1A">
        <w:rPr>
          <w:rFonts w:asciiTheme="minorHAnsi" w:eastAsia="Calibri" w:hAnsiTheme="minorHAnsi" w:cstheme="minorHAnsi"/>
          <w:sz w:val="16"/>
        </w:rPr>
        <w:t xml:space="preserve"> of the situation. In a mass surrender to their torturers they often become that which their masters require them to be: inferior. </w:t>
      </w:r>
      <w:r w:rsidRPr="00A950DD">
        <w:rPr>
          <w:rStyle w:val="Emphasis"/>
          <w:highlight w:val="yellow"/>
        </w:rPr>
        <w:t>Black criminality and black incompetence are not accidents</w:t>
      </w:r>
      <w:r w:rsidRPr="00A950DD">
        <w:rPr>
          <w:rStyle w:val="StyleUnderline"/>
          <w:highlight w:val="yellow"/>
        </w:rPr>
        <w:t xml:space="preserve">; rather </w:t>
      </w:r>
      <w:r w:rsidRPr="00A950DD">
        <w:rPr>
          <w:rStyle w:val="Emphasis"/>
          <w:highlight w:val="yellow"/>
        </w:rPr>
        <w:t>they are demands</w:t>
      </w:r>
      <w:r w:rsidRPr="00271E1A">
        <w:rPr>
          <w:rFonts w:asciiTheme="minorHAnsi" w:eastAsia="Calibri" w:hAnsiTheme="minorHAnsi" w:cstheme="minorHAnsi"/>
          <w:sz w:val="16"/>
        </w:rPr>
        <w:t xml:space="preserve">. We should think of them as </w:t>
      </w:r>
      <w:r w:rsidRPr="00A950DD">
        <w:rPr>
          <w:rStyle w:val="Emphasis"/>
          <w:highlight w:val="yellow"/>
        </w:rPr>
        <w:t>production orders</w:t>
      </w:r>
      <w:r w:rsidRPr="00271E1A">
        <w:rPr>
          <w:rFonts w:asciiTheme="minorHAnsi" w:eastAsia="Calibri" w:hAnsiTheme="minorHAnsi" w:cstheme="minorHAnsi"/>
          <w:sz w:val="16"/>
        </w:rPr>
        <w:t xml:space="preserve">, or stage directions, </w:t>
      </w:r>
      <w:r w:rsidRPr="00A950DD">
        <w:rPr>
          <w:rStyle w:val="Emphasis"/>
          <w:highlight w:val="yellow"/>
        </w:rPr>
        <w:t>from white America to the Neocolony.</w:t>
      </w:r>
      <w:r w:rsidRPr="00271E1A">
        <w:rPr>
          <w:rStyle w:val="Emphasis"/>
        </w:rPr>
        <w:t xml:space="preserve"> </w:t>
      </w:r>
    </w:p>
    <w:p w14:paraId="4B4EC371" w14:textId="77777777" w:rsidR="00F56D04" w:rsidRDefault="00F56D04" w:rsidP="00F56D04"/>
    <w:p w14:paraId="27AC9FD1" w14:textId="77777777" w:rsidR="00F56D04" w:rsidRPr="00AD161B" w:rsidRDefault="00F56D04" w:rsidP="00F56D04">
      <w:pPr>
        <w:pStyle w:val="Heading4"/>
      </w:pPr>
      <w:r w:rsidRPr="00AD161B">
        <w:t xml:space="preserve">The leper colony and black concentration camps are synonymous – they were both regulated violently by the colonial infirmary. </w:t>
      </w:r>
    </w:p>
    <w:p w14:paraId="247BDFA2" w14:textId="77777777" w:rsidR="00F56D04" w:rsidRPr="00AD161B" w:rsidRDefault="00F56D04" w:rsidP="00F56D04">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23" w:history="1">
        <w:r w:rsidRPr="00AD161B">
          <w:rPr>
            <w:rStyle w:val="Hyperlink"/>
          </w:rPr>
          <w:t>https://doi.org/10.1017/CBO9780511497285</w:t>
        </w:r>
      </w:hyperlink>
      <w:r w:rsidRPr="00AD161B">
        <w:t>) kb</w:t>
      </w:r>
    </w:p>
    <w:p w14:paraId="3F3F0100" w14:textId="77777777" w:rsidR="00F56D04" w:rsidRPr="00AD161B" w:rsidRDefault="00F56D04" w:rsidP="00F56D04">
      <w:pPr>
        <w:rPr>
          <w:sz w:val="16"/>
        </w:rPr>
      </w:pPr>
      <w:r w:rsidRPr="00AD161B">
        <w:rPr>
          <w:sz w:val="16"/>
        </w:rPr>
        <w:t xml:space="preserve">In many ways </w:t>
      </w:r>
      <w:r w:rsidRPr="00A950DD">
        <w:rPr>
          <w:rStyle w:val="Emphasis"/>
          <w:highlight w:val="yellow"/>
        </w:rPr>
        <w:t>it is the black concentration camps that bear the closer resemblance to leper colonies</w:t>
      </w:r>
      <w:r w:rsidRPr="00A950DD">
        <w:rPr>
          <w:sz w:val="16"/>
          <w:highlight w:val="yellow"/>
        </w:rPr>
        <w:t xml:space="preserve">. </w:t>
      </w:r>
      <w:r w:rsidRPr="00A950DD">
        <w:rPr>
          <w:rStyle w:val="StyleUnderline"/>
          <w:highlight w:val="yellow"/>
        </w:rPr>
        <w:t>Their relative invisibility made them to the white camps what leper colonies were to the colonial infirmary</w:t>
      </w:r>
      <w:r w:rsidRPr="00A950DD">
        <w:rPr>
          <w:sz w:val="16"/>
          <w:highlight w:val="yellow"/>
        </w:rPr>
        <w:t xml:space="preserve">: </w:t>
      </w:r>
      <w:r w:rsidRPr="00A950DD">
        <w:rPr>
          <w:rStyle w:val="Emphasis"/>
          <w:highlight w:val="yellow"/>
        </w:rPr>
        <w:t>an easily forgotten dumping ground</w:t>
      </w:r>
      <w:r w:rsidRPr="00AD161B">
        <w:rPr>
          <w:sz w:val="16"/>
        </w:rPr>
        <w:t xml:space="preserve">. Like leper colonies, and unlike the white camps, </w:t>
      </w:r>
      <w:r w:rsidRPr="00AD161B">
        <w:rPr>
          <w:rStyle w:val="StyleUnderline"/>
        </w:rPr>
        <w:t>black concentration camps were intended to be self-sufficient</w:t>
      </w:r>
      <w:r w:rsidRPr="00AD161B">
        <w:rPr>
          <w:sz w:val="16"/>
        </w:rPr>
        <w:t xml:space="preserve">; </w:t>
      </w:r>
      <w:r w:rsidRPr="00AD161B">
        <w:rPr>
          <w:rStyle w:val="StyleUnderline"/>
        </w:rPr>
        <w:t>inmates were to erect their own huts</w:t>
      </w:r>
      <w:r w:rsidRPr="00AD161B">
        <w:rPr>
          <w:sz w:val="16"/>
        </w:rPr>
        <w:t xml:space="preserve"> and grow their own crops rather than depend on provided rations.40 Whereas there was always some unease at the relocation and imprisonment of Boers (for example, Milner, Governor of the Cape, was never in favour of the plan), there were no qualms about this policy being applied to Africans. A report on black camps by the Society of Friends in 1902 found conditions to be satisfactory and in several respects an improvement on their usual mode of living. </w:t>
      </w:r>
      <w:r w:rsidRPr="00A950DD">
        <w:rPr>
          <w:rStyle w:val="StyleUnderline"/>
          <w:highlight w:val="yellow"/>
        </w:rPr>
        <w:t>Requiring the people to grow crops and to send their children to school to learn English was</w:t>
      </w:r>
      <w:r w:rsidRPr="00A950DD">
        <w:rPr>
          <w:sz w:val="16"/>
          <w:highlight w:val="yellow"/>
        </w:rPr>
        <w:t xml:space="preserve">, </w:t>
      </w:r>
      <w:r w:rsidRPr="00A950DD">
        <w:rPr>
          <w:rStyle w:val="Emphasis"/>
          <w:highlight w:val="yellow"/>
        </w:rPr>
        <w:t>the report concluded, beneficial</w:t>
      </w:r>
      <w:r w:rsidRPr="00AD161B">
        <w:rPr>
          <w:sz w:val="16"/>
        </w:rPr>
        <w:t xml:space="preserve">: ‘It seems possible that this experience may have far-reaching effects on the natives.’41 African </w:t>
      </w:r>
      <w:r w:rsidRPr="00AD161B">
        <w:rPr>
          <w:rStyle w:val="StyleUnderline"/>
        </w:rPr>
        <w:t xml:space="preserve">colonial subjects did not really know what was best for them; within the concentration camp and the leper colony they could be taught. </w:t>
      </w:r>
      <w:r w:rsidRPr="00A950DD">
        <w:rPr>
          <w:rStyle w:val="StyleUnderline"/>
          <w:highlight w:val="yellow"/>
        </w:rPr>
        <w:t>Both</w:t>
      </w:r>
      <w:r w:rsidRPr="00AD161B">
        <w:rPr>
          <w:sz w:val="16"/>
        </w:rPr>
        <w:t xml:space="preserve"> forms of enclosure </w:t>
      </w:r>
      <w:r w:rsidRPr="00A950DD">
        <w:rPr>
          <w:rStyle w:val="Emphasis"/>
          <w:highlight w:val="yellow"/>
        </w:rPr>
        <w:t>provided a setting within which native peoples could be more effectively colonised</w:t>
      </w:r>
      <w:r w:rsidRPr="00AD161B">
        <w:rPr>
          <w:rStyle w:val="Emphasis"/>
        </w:rPr>
        <w:t xml:space="preserve">. </w:t>
      </w:r>
      <w:r w:rsidRPr="00AD161B">
        <w:rPr>
          <w:rStyle w:val="StyleUnderline"/>
        </w:rPr>
        <w:t>Both were intended to control through segregation and by rendering the inmates dependent on the authorities that regulated their lives.</w:t>
      </w:r>
      <w:r w:rsidRPr="00AD161B">
        <w:rPr>
          <w:sz w:val="16"/>
        </w:rPr>
        <w:t xml:space="preserve"> </w:t>
      </w:r>
      <w:r w:rsidRPr="00A950DD">
        <w:rPr>
          <w:rStyle w:val="StyleUnderline"/>
          <w:highlight w:val="yellow"/>
        </w:rPr>
        <w:t>These</w:t>
      </w:r>
      <w:r w:rsidRPr="00AD161B">
        <w:rPr>
          <w:sz w:val="16"/>
        </w:rPr>
        <w:t xml:space="preserve"> micro-colonies, the result of disease and war, </w:t>
      </w:r>
      <w:r w:rsidRPr="00A950DD">
        <w:rPr>
          <w:rStyle w:val="StyleUnderline"/>
          <w:highlight w:val="yellow"/>
        </w:rPr>
        <w:t xml:space="preserve">could then be represented </w:t>
      </w:r>
      <w:r w:rsidRPr="00A950DD">
        <w:rPr>
          <w:rStyle w:val="Emphasis"/>
          <w:highlight w:val="yellow"/>
        </w:rPr>
        <w:t>as an ideal type of the colony</w:t>
      </w:r>
      <w:r w:rsidRPr="00AD161B">
        <w:rPr>
          <w:sz w:val="16"/>
        </w:rPr>
        <w:t>, a model for other natives who were yet to be brought to heel.</w:t>
      </w:r>
    </w:p>
    <w:p w14:paraId="6F162AD9" w14:textId="77777777" w:rsidR="005031DA" w:rsidRPr="00C95A84" w:rsidRDefault="005031DA" w:rsidP="00F56D04">
      <w:pPr>
        <w:tabs>
          <w:tab w:val="left" w:pos="3456"/>
        </w:tabs>
      </w:pPr>
    </w:p>
    <w:p w14:paraId="4076BC78" w14:textId="77777777" w:rsidR="005031DA" w:rsidRDefault="005031DA" w:rsidP="005031DA">
      <w:pPr>
        <w:pStyle w:val="Heading4"/>
      </w:pPr>
      <w:r>
        <w:t>Benjamin Rush leprosy = blackness</w:t>
      </w:r>
    </w:p>
    <w:p w14:paraId="26292854" w14:textId="77777777" w:rsidR="005031DA" w:rsidRPr="008C72DF" w:rsidRDefault="005031DA" w:rsidP="005031DA">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4" w:history="1">
        <w:r w:rsidRPr="00B17685">
          <w:rPr>
            <w:rStyle w:val="Hyperlink"/>
          </w:rPr>
          <w:t>https://doi.org/10.1017/CBO9780511497285</w:t>
        </w:r>
      </w:hyperlink>
      <w:r>
        <w:t>) //SJK</w:t>
      </w:r>
    </w:p>
    <w:p w14:paraId="13FCE51A" w14:textId="77777777" w:rsidR="005031DA" w:rsidRPr="00454954" w:rsidRDefault="005031DA" w:rsidP="005031DA">
      <w:pPr>
        <w:rPr>
          <w:sz w:val="16"/>
        </w:rPr>
      </w:pPr>
      <w:r w:rsidRPr="00454954">
        <w:rPr>
          <w:sz w:val="16"/>
        </w:rPr>
        <w:t xml:space="preserve">In the modern colonial period </w:t>
      </w:r>
      <w:r w:rsidRPr="00A950DD">
        <w:rPr>
          <w:rStyle w:val="Emphasis"/>
          <w:highlight w:val="yellow"/>
        </w:rPr>
        <w:t>leprosy was racialised as well as sexualised</w:t>
      </w:r>
      <w:r w:rsidRPr="00454954">
        <w:rPr>
          <w:sz w:val="16"/>
        </w:rPr>
        <w:t xml:space="preserve">. This will be a recurring theme of subsequent chapters, but the theories of the American abolitionist Dr Benjamin Rush provide a useful starting point for my later discussions. In 1792 </w:t>
      </w:r>
      <w:r w:rsidRPr="00A950DD">
        <w:rPr>
          <w:rStyle w:val="Emphasis"/>
          <w:highlight w:val="yellow"/>
        </w:rPr>
        <w:t>Rush</w:t>
      </w:r>
      <w:r w:rsidRPr="006B38DD">
        <w:rPr>
          <w:rStyle w:val="Emphasis"/>
        </w:rPr>
        <w:t xml:space="preserve"> </w:t>
      </w:r>
      <w:r w:rsidRPr="00A950DD">
        <w:rPr>
          <w:rStyle w:val="Emphasis"/>
          <w:highlight w:val="yellow"/>
        </w:rPr>
        <w:t>presented a paper</w:t>
      </w:r>
      <w:r w:rsidRPr="00454954">
        <w:rPr>
          <w:sz w:val="16"/>
        </w:rPr>
        <w:t xml:space="preserve"> </w:t>
      </w:r>
      <w:r w:rsidRPr="000864E7">
        <w:rPr>
          <w:rStyle w:val="StyleUnderline"/>
        </w:rPr>
        <w:t>titled</w:t>
      </w:r>
      <w:r w:rsidRPr="00454954">
        <w:rPr>
          <w:sz w:val="16"/>
        </w:rPr>
        <w:t xml:space="preserve"> ‘Observations intended to favour a supposition </w:t>
      </w:r>
      <w:r w:rsidRPr="00A950DD">
        <w:rPr>
          <w:rStyle w:val="Emphasis"/>
          <w:highlight w:val="yellow"/>
        </w:rPr>
        <w:t>that the black Color</w:t>
      </w:r>
      <w:r w:rsidRPr="00454954">
        <w:rPr>
          <w:sz w:val="16"/>
        </w:rPr>
        <w:t xml:space="preserve"> (as it is called) </w:t>
      </w:r>
      <w:r w:rsidRPr="00A950DD">
        <w:rPr>
          <w:rStyle w:val="Emphasis"/>
          <w:highlight w:val="yellow"/>
        </w:rPr>
        <w:t>of the Negroes is derived from</w:t>
      </w:r>
      <w:r w:rsidRPr="000864E7">
        <w:rPr>
          <w:rStyle w:val="StyleUnderline"/>
        </w:rPr>
        <w:t xml:space="preserve"> </w:t>
      </w:r>
      <w:r w:rsidRPr="00454954">
        <w:rPr>
          <w:sz w:val="16"/>
        </w:rPr>
        <w:t>the</w:t>
      </w:r>
      <w:r w:rsidRPr="000864E7">
        <w:rPr>
          <w:rStyle w:val="StyleUnderline"/>
        </w:rPr>
        <w:t xml:space="preserve"> </w:t>
      </w:r>
      <w:r w:rsidRPr="00A950DD">
        <w:rPr>
          <w:rStyle w:val="Emphasis"/>
          <w:highlight w:val="yellow"/>
        </w:rPr>
        <w:t>LEPROSY’</w:t>
      </w:r>
      <w:r w:rsidRPr="00454954">
        <w:rPr>
          <w:sz w:val="16"/>
        </w:rPr>
        <w:t xml:space="preserve"> to the American Philosophical Society. </w:t>
      </w:r>
      <w:r w:rsidRPr="00A950DD">
        <w:rPr>
          <w:rStyle w:val="StyleUnderline"/>
          <w:highlight w:val="yellow"/>
        </w:rPr>
        <w:t>He argued</w:t>
      </w:r>
      <w:r w:rsidRPr="000864E7">
        <w:rPr>
          <w:rStyle w:val="StyleUnderline"/>
        </w:rPr>
        <w:t xml:space="preserve"> that both the ‘</w:t>
      </w:r>
      <w:r w:rsidRPr="00A950DD">
        <w:rPr>
          <w:rStyle w:val="StyleUnderline"/>
          <w:highlight w:val="yellow"/>
        </w:rPr>
        <w:t>colour’</w:t>
      </w:r>
      <w:r w:rsidRPr="000864E7">
        <w:rPr>
          <w:rStyle w:val="StyleUnderline"/>
        </w:rPr>
        <w:t xml:space="preserve"> </w:t>
      </w:r>
      <w:r w:rsidRPr="00A950DD">
        <w:rPr>
          <w:rStyle w:val="StyleUnderline"/>
          <w:highlight w:val="yellow"/>
        </w:rPr>
        <w:t>and</w:t>
      </w:r>
      <w:r w:rsidRPr="000864E7">
        <w:rPr>
          <w:rStyle w:val="StyleUnderline"/>
        </w:rPr>
        <w:t xml:space="preserve"> the ‘</w:t>
      </w:r>
      <w:r w:rsidRPr="00A950DD">
        <w:rPr>
          <w:rStyle w:val="StyleUnderline"/>
          <w:highlight w:val="yellow"/>
        </w:rPr>
        <w:t>figure’</w:t>
      </w:r>
      <w:r w:rsidRPr="000864E7">
        <w:rPr>
          <w:rStyle w:val="StyleUnderline"/>
        </w:rPr>
        <w:t xml:space="preserve"> of Negroes </w:t>
      </w:r>
      <w:r w:rsidRPr="00A950DD">
        <w:rPr>
          <w:rStyle w:val="StyleUnderline"/>
          <w:highlight w:val="yellow"/>
        </w:rPr>
        <w:t>were derived from</w:t>
      </w:r>
      <w:r w:rsidRPr="000864E7">
        <w:rPr>
          <w:rStyle w:val="StyleUnderline"/>
        </w:rPr>
        <w:t xml:space="preserve"> a ‘modification’ of </w:t>
      </w:r>
      <w:r w:rsidRPr="00A950DD">
        <w:rPr>
          <w:rStyle w:val="StyleUnderline"/>
          <w:highlight w:val="yellow"/>
        </w:rPr>
        <w:t>leprosy</w:t>
      </w:r>
      <w:r w:rsidRPr="00454954">
        <w:rPr>
          <w:sz w:val="16"/>
        </w:rPr>
        <w:t xml:space="preserve">. A combination of </w:t>
      </w:r>
      <w:r w:rsidRPr="000864E7">
        <w:rPr>
          <w:rStyle w:val="StyleUnderline"/>
        </w:rPr>
        <w:t>tropical factors</w:t>
      </w:r>
      <w:r w:rsidRPr="00454954">
        <w:rPr>
          <w:sz w:val="16"/>
        </w:rPr>
        <w:t xml:space="preserve"> – </w:t>
      </w:r>
      <w:r w:rsidRPr="000864E7">
        <w:rPr>
          <w:rStyle w:val="StyleUnderline"/>
        </w:rPr>
        <w:t>‘unwholesome diet’, ‘greater heat’, ‘savage manners’ and ‘bilious fevers’ –</w:t>
      </w:r>
      <w:r w:rsidRPr="00454954">
        <w:rPr>
          <w:sz w:val="16"/>
        </w:rPr>
        <w:t xml:space="preserve"> </w:t>
      </w:r>
      <w:r w:rsidRPr="000864E7">
        <w:rPr>
          <w:rStyle w:val="StyleUnderline"/>
        </w:rPr>
        <w:t>produced leprosy in Negroes</w:t>
      </w:r>
      <w:r w:rsidRPr="00454954">
        <w:rPr>
          <w:sz w:val="16"/>
        </w:rPr>
        <w:t xml:space="preserve">. </w:t>
      </w:r>
      <w:r w:rsidRPr="000864E7">
        <w:rPr>
          <w:rStyle w:val="StyleUnderline"/>
        </w:rPr>
        <w:t>The</w:t>
      </w:r>
      <w:r w:rsidRPr="00454954">
        <w:rPr>
          <w:sz w:val="16"/>
        </w:rPr>
        <w:t xml:space="preserve"> visible </w:t>
      </w:r>
      <w:r w:rsidRPr="000864E7">
        <w:rPr>
          <w:rStyle w:val="StyleUnderline"/>
        </w:rPr>
        <w:t>symptoms</w:t>
      </w:r>
      <w:r w:rsidRPr="00454954">
        <w:rPr>
          <w:sz w:val="16"/>
        </w:rPr>
        <w:t xml:space="preserve"> of this </w:t>
      </w:r>
      <w:r w:rsidRPr="000864E7">
        <w:rPr>
          <w:rStyle w:val="StyleUnderline"/>
        </w:rPr>
        <w:t>were the Negro’s physical features – the ‘big lip’, ‘flat nose’, ‘woolly hair’ and especially the black skin</w:t>
      </w:r>
      <w:r w:rsidRPr="002279A2">
        <w:rPr>
          <w:rStyle w:val="StyleUnderline"/>
        </w:rPr>
        <w:t>. Negroes were like lepers in their ‘morbid insensitivity of the nerves’ and in their unusually strong venereal desires</w:t>
      </w:r>
      <w:r w:rsidRPr="00454954">
        <w:rPr>
          <w:sz w:val="16"/>
        </w:rPr>
        <w:t xml:space="preserve">. Rush also </w:t>
      </w:r>
      <w:r w:rsidRPr="000864E7">
        <w:rPr>
          <w:rStyle w:val="StyleUnderline"/>
        </w:rPr>
        <w:t xml:space="preserve">cited </w:t>
      </w:r>
      <w:r w:rsidRPr="00A950DD">
        <w:rPr>
          <w:rStyle w:val="StyleUnderline"/>
          <w:highlight w:val="yellow"/>
        </w:rPr>
        <w:t>examples of white women</w:t>
      </w:r>
      <w:r w:rsidRPr="00454954">
        <w:rPr>
          <w:sz w:val="16"/>
        </w:rPr>
        <w:t xml:space="preserve"> living with Negroes </w:t>
      </w:r>
      <w:r w:rsidRPr="00A950DD">
        <w:rPr>
          <w:rStyle w:val="StyleUnderline"/>
          <w:highlight w:val="yellow"/>
        </w:rPr>
        <w:t>acquiring a darker skin colour</w:t>
      </w:r>
      <w:r w:rsidRPr="000864E7">
        <w:rPr>
          <w:rStyle w:val="StyleUnderline"/>
        </w:rPr>
        <w:t xml:space="preserve"> </w:t>
      </w:r>
      <w:r w:rsidRPr="00454954">
        <w:rPr>
          <w:sz w:val="16"/>
        </w:rPr>
        <w:t>and Negroid features.33 His paper strikes many</w:t>
      </w:r>
      <w:r w:rsidRPr="000864E7">
        <w:rPr>
          <w:rStyle w:val="StyleUnderline"/>
        </w:rPr>
        <w:t xml:space="preserve"> </w:t>
      </w:r>
      <w:r w:rsidRPr="00454954">
        <w:rPr>
          <w:sz w:val="16"/>
        </w:rPr>
        <w:t xml:space="preserve">of the </w:t>
      </w:r>
      <w:r w:rsidRPr="00A950DD">
        <w:rPr>
          <w:rStyle w:val="Emphasis"/>
          <w:highlight w:val="yellow"/>
        </w:rPr>
        <w:t>keynotes</w:t>
      </w:r>
      <w:r w:rsidRPr="00454954">
        <w:rPr>
          <w:sz w:val="16"/>
        </w:rPr>
        <w:t xml:space="preserve"> that were to be </w:t>
      </w:r>
      <w:r w:rsidRPr="00A950DD">
        <w:rPr>
          <w:rStyle w:val="Emphasis"/>
          <w:highlight w:val="yellow"/>
        </w:rPr>
        <w:t>heard in the</w:t>
      </w:r>
      <w:r w:rsidRPr="006B38DD">
        <w:rPr>
          <w:rStyle w:val="Emphasis"/>
        </w:rPr>
        <w:t xml:space="preserve"> increasingly </w:t>
      </w:r>
      <w:r w:rsidRPr="00A950DD">
        <w:rPr>
          <w:rStyle w:val="Emphasis"/>
          <w:highlight w:val="yellow"/>
        </w:rPr>
        <w:t>racialised discourse</w:t>
      </w:r>
      <w:r w:rsidRPr="006B38DD">
        <w:rPr>
          <w:rStyle w:val="Emphasis"/>
        </w:rPr>
        <w:t xml:space="preserve"> of leprosy during the nineteenth century</w:t>
      </w:r>
      <w:r w:rsidRPr="00454954">
        <w:rPr>
          <w:sz w:val="16"/>
        </w:rPr>
        <w:t xml:space="preserve">. It also </w:t>
      </w:r>
      <w:r w:rsidRPr="00A950DD">
        <w:rPr>
          <w:rStyle w:val="Emphasis"/>
          <w:highlight w:val="yellow"/>
        </w:rPr>
        <w:t>demonstrate</w:t>
      </w:r>
      <w:r w:rsidRPr="006B38DD">
        <w:rPr>
          <w:rStyle w:val="Emphasis"/>
        </w:rPr>
        <w:t>s</w:t>
      </w:r>
      <w:r w:rsidRPr="00454954">
        <w:rPr>
          <w:sz w:val="16"/>
        </w:rPr>
        <w:t xml:space="preserve"> the continuity between traditional and emergent ways of figuring and explaining the disease, with </w:t>
      </w:r>
      <w:r w:rsidRPr="00A950DD">
        <w:rPr>
          <w:rStyle w:val="Emphasis"/>
          <w:highlight w:val="yellow"/>
        </w:rPr>
        <w:t>a</w:t>
      </w:r>
      <w:r w:rsidRPr="006B38DD">
        <w:rPr>
          <w:rStyle w:val="Emphasis"/>
        </w:rPr>
        <w:t xml:space="preserve"> </w:t>
      </w:r>
      <w:r w:rsidRPr="00A950DD">
        <w:rPr>
          <w:rStyle w:val="Emphasis"/>
          <w:highlight w:val="yellow"/>
        </w:rPr>
        <w:t>powerful libido linking the leper and the Negro.</w:t>
      </w:r>
      <w:r w:rsidRPr="00454954">
        <w:rPr>
          <w:sz w:val="16"/>
        </w:rPr>
        <w:t xml:space="preserve"> </w:t>
      </w:r>
    </w:p>
    <w:p w14:paraId="67EDCDF7" w14:textId="77777777" w:rsidR="005031DA" w:rsidRPr="00454954" w:rsidRDefault="005031DA" w:rsidP="005031DA">
      <w:pPr>
        <w:rPr>
          <w:sz w:val="16"/>
        </w:rPr>
      </w:pPr>
      <w:r w:rsidRPr="00454954">
        <w:rPr>
          <w:sz w:val="16"/>
        </w:rPr>
        <w:t xml:space="preserve">Rush had pointed to ‘unwholesome diet’ as a cause of the ‘leprous Negro’ and, together with sex and race, food had a categorial association with the disease. Dutch settlers in Ceylon at the end of the eighteenth century decided that leprosy was caused by eating breadfruit and ordered all the trees to be cut down.34 Dietary explanations of the disease flourished in the nineteenth century. W. Munro, some time medical officer in St Kitts, blamed vegetable diets and a want of salt.35 Jonathan Hutchinson, former president of the Royal College of Physicians, on the other hand, put it down to eating fish, especially of the dried salted variety.36 So convinced was Hutchinson of this theory that he partly attributed the disappearance of leprosy in Europe in the early modern period to the Reformation and its disavowal of Catholic dietary practices such as the compulsory use of fish on fast days.37 </w:t>
      </w:r>
    </w:p>
    <w:p w14:paraId="29036D6D" w14:textId="77777777" w:rsidR="005031DA" w:rsidRDefault="005031DA" w:rsidP="005031DA"/>
    <w:p w14:paraId="0389A945" w14:textId="77777777" w:rsidR="005031DA" w:rsidRPr="00AD161B" w:rsidRDefault="005031DA" w:rsidP="005031DA">
      <w:pPr>
        <w:pStyle w:val="Heading4"/>
      </w:pPr>
      <w:r w:rsidRPr="00AD161B">
        <w:t xml:space="preserve">The fear of leprosy stemmed from its false contagious potential, and its disfiguring of the skin. </w:t>
      </w:r>
    </w:p>
    <w:p w14:paraId="532F7828" w14:textId="77777777" w:rsidR="005031DA" w:rsidRPr="00AD161B" w:rsidRDefault="005031DA" w:rsidP="005031DA">
      <w:pPr>
        <w:rPr>
          <w:b/>
          <w:bCs/>
          <w:sz w:val="26"/>
        </w:rPr>
      </w:pPr>
      <w:r w:rsidRPr="00AD161B">
        <w:rPr>
          <w:rStyle w:val="Style13ptBold"/>
        </w:rPr>
        <w:t xml:space="preserve">Edmond 6 </w:t>
      </w:r>
      <w:r w:rsidRPr="00AD161B">
        <w:t xml:space="preserve">(Rod Edmond, July 2006, Professor of Modern Literature and Cultural History at University of Kent, United Kingdom, “Leprosy and Empire: A Medical and Cultural History”, Cambridge University Press, </w:t>
      </w:r>
      <w:hyperlink r:id="rId25" w:history="1">
        <w:r w:rsidRPr="00AD161B">
          <w:rPr>
            <w:rStyle w:val="Hyperlink"/>
          </w:rPr>
          <w:t>https://doi.org/10.1017/CBO9780511497285</w:t>
        </w:r>
      </w:hyperlink>
      <w:r w:rsidRPr="00AD161B">
        <w:t>) kb</w:t>
      </w:r>
    </w:p>
    <w:p w14:paraId="5F218A4B" w14:textId="77777777" w:rsidR="005031DA" w:rsidRPr="00AD161B" w:rsidRDefault="005031DA" w:rsidP="005031DA">
      <w:pPr>
        <w:rPr>
          <w:sz w:val="16"/>
        </w:rPr>
      </w:pPr>
      <w:r w:rsidRPr="00AD161B">
        <w:rPr>
          <w:sz w:val="16"/>
        </w:rPr>
        <w:t xml:space="preserve">Bayou’s second lecture was about the Robben Island leper colony he had formerly managed. On this occasion </w:t>
      </w:r>
      <w:r w:rsidRPr="00A950DD">
        <w:rPr>
          <w:rStyle w:val="StyleUnderline"/>
          <w:highlight w:val="yellow"/>
        </w:rPr>
        <w:t>the leprosy specialist</w:t>
      </w:r>
      <w:r w:rsidRPr="00AD161B">
        <w:rPr>
          <w:sz w:val="16"/>
        </w:rPr>
        <w:t xml:space="preserve"> Sir Malcolm Morris also spoke about the pitiable position of lepers in London, and </w:t>
      </w:r>
      <w:r w:rsidRPr="00A950DD">
        <w:rPr>
          <w:rStyle w:val="StyleUnderline"/>
          <w:highlight w:val="yellow"/>
        </w:rPr>
        <w:t>proposed an institution where they could be ‘segregated</w:t>
      </w:r>
      <w:r w:rsidRPr="00842A19">
        <w:rPr>
          <w:rStyle w:val="StyleUnderline"/>
        </w:rPr>
        <w:t xml:space="preserve"> and properly looked after’</w:t>
      </w:r>
      <w:r w:rsidRPr="00842A19">
        <w:rPr>
          <w:sz w:val="16"/>
        </w:rPr>
        <w:t xml:space="preserve">. This plan, Morris argued, should be kept secret to prevent the influx of lepers from the colonies of the empire. Abraham supported the idea of an institution but thought it should deal with all disfiguring diseases of the skin. Familiar </w:t>
      </w:r>
      <w:r w:rsidRPr="00842A19">
        <w:rPr>
          <w:rStyle w:val="StyleUnderline"/>
        </w:rPr>
        <w:t>di</w:t>
      </w:r>
      <w:r w:rsidRPr="00A950DD">
        <w:rPr>
          <w:rStyle w:val="StyleUnderline"/>
          <w:highlight w:val="yellow"/>
        </w:rPr>
        <w:t>sagreements</w:t>
      </w:r>
      <w:r w:rsidRPr="00A950DD">
        <w:rPr>
          <w:sz w:val="16"/>
          <w:highlight w:val="yellow"/>
        </w:rPr>
        <w:t xml:space="preserve">, </w:t>
      </w:r>
      <w:r w:rsidRPr="00A950DD">
        <w:rPr>
          <w:rStyle w:val="Emphasis"/>
          <w:highlight w:val="yellow"/>
        </w:rPr>
        <w:t>based on different ideas of the contagion of leprosy</w:t>
      </w:r>
      <w:r w:rsidRPr="00A950DD">
        <w:rPr>
          <w:sz w:val="16"/>
          <w:highlight w:val="yellow"/>
        </w:rPr>
        <w:t xml:space="preserve">, </w:t>
      </w:r>
      <w:r w:rsidRPr="00A950DD">
        <w:rPr>
          <w:rStyle w:val="StyleUnderline"/>
          <w:highlight w:val="yellow"/>
        </w:rPr>
        <w:t>resurfaced</w:t>
      </w:r>
      <w:r w:rsidRPr="00AD161B">
        <w:rPr>
          <w:sz w:val="16"/>
        </w:rPr>
        <w:t xml:space="preserve">. The British Medical Journal dismissed </w:t>
      </w:r>
      <w:r w:rsidRPr="00A950DD">
        <w:rPr>
          <w:rStyle w:val="StyleUnderline"/>
          <w:highlight w:val="yellow"/>
        </w:rPr>
        <w:t>the proposal for a mixed institution as</w:t>
      </w:r>
      <w:r w:rsidRPr="00A950DD">
        <w:rPr>
          <w:sz w:val="16"/>
          <w:highlight w:val="yellow"/>
        </w:rPr>
        <w:t xml:space="preserve"> ‘</w:t>
      </w:r>
      <w:r w:rsidRPr="00A950DD">
        <w:rPr>
          <w:rStyle w:val="StyleUnderline"/>
          <w:highlight w:val="yellow"/>
        </w:rPr>
        <w:t>a standing negation of the idea of contagion on which the case for segregation rests’</w:t>
      </w:r>
      <w:r w:rsidRPr="00A950DD">
        <w:rPr>
          <w:sz w:val="16"/>
          <w:highlight w:val="yellow"/>
        </w:rPr>
        <w:t>:</w:t>
      </w:r>
    </w:p>
    <w:p w14:paraId="24C35170" w14:textId="77777777" w:rsidR="005031DA" w:rsidRPr="00AD161B" w:rsidRDefault="005031DA" w:rsidP="005031DA">
      <w:pPr>
        <w:ind w:left="720"/>
        <w:rPr>
          <w:sz w:val="16"/>
        </w:rPr>
      </w:pPr>
      <w:r w:rsidRPr="00A950DD">
        <w:rPr>
          <w:rStyle w:val="StyleUnderline"/>
          <w:highlight w:val="yellow"/>
        </w:rPr>
        <w:t>Disfiguring skin diseases do not cause the same horror as leprosy</w:t>
      </w:r>
      <w:r w:rsidRPr="00AD161B">
        <w:rPr>
          <w:sz w:val="16"/>
        </w:rPr>
        <w:t>, which is ‘a name of fear’ ...</w:t>
      </w:r>
      <w:r w:rsidRPr="00AD161B">
        <w:rPr>
          <w:rStyle w:val="StyleUnderline"/>
        </w:rPr>
        <w:t>it is doubtful whether sufferers from skin affections would accept shelter under the same roof with lepers.</w:t>
      </w:r>
      <w:r w:rsidRPr="00AD161B">
        <w:rPr>
          <w:sz w:val="16"/>
        </w:rPr>
        <w:t xml:space="preserve"> And if they did, it cannot be denied that there would ... be some risk of their acquiring leprosy, and as they could not be compelled to stay in the home, </w:t>
      </w:r>
      <w:r w:rsidRPr="00AD161B">
        <w:rPr>
          <w:rStyle w:val="StyleUnderline"/>
        </w:rPr>
        <w:t>it is conceivable that they might spread the disease outside.</w:t>
      </w:r>
      <w:r w:rsidRPr="00AD161B">
        <w:rPr>
          <w:sz w:val="16"/>
        </w:rPr>
        <w:t>135</w:t>
      </w:r>
    </w:p>
    <w:p w14:paraId="741808A1" w14:textId="77777777" w:rsidR="005031DA" w:rsidRPr="00AD161B" w:rsidRDefault="005031DA" w:rsidP="005031DA"/>
    <w:p w14:paraId="59100B9D" w14:textId="77777777" w:rsidR="00F51788" w:rsidRPr="00996F7F" w:rsidRDefault="00F51788" w:rsidP="00F51788">
      <w:pPr>
        <w:pStyle w:val="Heading4"/>
        <w:rPr>
          <w:rFonts w:cs="Arial"/>
        </w:rPr>
      </w:pPr>
      <w:r w:rsidRPr="00996F7F">
        <w:rPr>
          <w:rFonts w:cs="Arial"/>
        </w:rPr>
        <w:t>Afro-Asia solidarity seeks create the relationship to create cultural resistance against oppression of Black folks and Asians. Developing racial consciousness allows for combatting white supremacy</w:t>
      </w:r>
    </w:p>
    <w:p w14:paraId="579A5B14" w14:textId="77777777" w:rsidR="00F51788" w:rsidRPr="00996F7F" w:rsidRDefault="00F51788" w:rsidP="00F51788">
      <w:pPr>
        <w:rPr>
          <w:rStyle w:val="Style13ptBold"/>
          <w:b w:val="0"/>
          <w:sz w:val="24"/>
        </w:rPr>
      </w:pPr>
      <w:r w:rsidRPr="00996F7F">
        <w:rPr>
          <w:rStyle w:val="Style13ptBold"/>
          <w:szCs w:val="26"/>
        </w:rPr>
        <w:t>Mullen &amp; Ho 8</w:t>
      </w:r>
      <w:r w:rsidRPr="00996F7F">
        <w:rPr>
          <w:rStyle w:val="Style13ptBold"/>
          <w:b w:val="0"/>
          <w:sz w:val="24"/>
        </w:rPr>
        <w:t xml:space="preserve"> </w:t>
      </w:r>
      <w:r w:rsidRPr="00996F7F">
        <w:rPr>
          <w:rStyle w:val="Style13ptBold"/>
          <w:b w:val="0"/>
        </w:rPr>
        <w:t>– (Bill V., professor of English and American Studies @ Purdue and teaches courses in African American Literature and Culture; Fred, a political activist and the founder and bandleader of the Afro Asian Music Ensemble; “Afro Asia: Revolutionary Political and Cultural Connections between African Americans and Asian Americans”, p. 13-16)</w:t>
      </w:r>
    </w:p>
    <w:p w14:paraId="57A4EE53" w14:textId="77777777" w:rsidR="00F51788" w:rsidRPr="00996F7F" w:rsidRDefault="00F51788" w:rsidP="00F51788">
      <w:r w:rsidRPr="00A950DD">
        <w:rPr>
          <w:rStyle w:val="Emphasis"/>
          <w:highlight w:val="yellow"/>
        </w:rPr>
        <w:t>The urgency for greater Afro Asia solidarity</w:t>
      </w:r>
      <w:r w:rsidRPr="00996F7F">
        <w:rPr>
          <w:rStyle w:val="Emphasis"/>
        </w:rPr>
        <w:t xml:space="preserve"> and the general elevation of radical</w:t>
      </w:r>
      <w:r w:rsidRPr="00A950DD">
        <w:rPr>
          <w:rStyle w:val="Emphasis"/>
          <w:highlight w:val="yellow"/>
        </w:rPr>
        <w:t>, anti-imperialist leadership and political consciousness</w:t>
      </w:r>
      <w:r w:rsidRPr="00996F7F">
        <w:rPr>
          <w:rStyle w:val="Emphasis"/>
        </w:rPr>
        <w:t xml:space="preserve"> </w:t>
      </w:r>
      <w:r w:rsidRPr="00A950DD">
        <w:rPr>
          <w:rStyle w:val="Emphasis"/>
          <w:highlight w:val="yellow"/>
        </w:rPr>
        <w:t>has become dire with</w:t>
      </w:r>
      <w:r w:rsidRPr="00996F7F">
        <w:rPr>
          <w:rStyle w:val="Emphasis"/>
        </w:rPr>
        <w:t xml:space="preserve"> </w:t>
      </w:r>
      <w:r w:rsidRPr="00A950DD">
        <w:rPr>
          <w:rStyle w:val="Emphasis"/>
          <w:highlight w:val="yellow"/>
        </w:rPr>
        <w:t>the</w:t>
      </w:r>
      <w:r w:rsidRPr="00996F7F">
        <w:rPr>
          <w:rStyle w:val="Emphasis"/>
        </w:rPr>
        <w:t xml:space="preserve"> escalating tragedy of </w:t>
      </w:r>
      <w:r w:rsidRPr="00A950DD">
        <w:rPr>
          <w:rStyle w:val="Emphasis"/>
          <w:highlight w:val="yellow"/>
        </w:rPr>
        <w:t>sensationalized racist violence between Asians and blacks</w:t>
      </w:r>
      <w:r w:rsidRPr="00996F7F">
        <w:rPr>
          <w:rStyle w:val="Emphasis"/>
        </w:rPr>
        <w:t>.</w:t>
      </w:r>
      <w:r w:rsidRPr="00996F7F">
        <w:t xml:space="preserve"> </w:t>
      </w:r>
      <w:r w:rsidRPr="00996F7F">
        <w:rPr>
          <w:b/>
          <w:u w:val="single"/>
        </w:rPr>
        <w:t xml:space="preserve">In recent years in New York City, there has been a </w:t>
      </w:r>
      <w:r w:rsidRPr="00A950DD">
        <w:rPr>
          <w:b/>
          <w:highlight w:val="yellow"/>
          <w:u w:val="single"/>
        </w:rPr>
        <w:t>series of killings of Chinese</w:t>
      </w:r>
      <w:r w:rsidRPr="00996F7F">
        <w:rPr>
          <w:b/>
          <w:u w:val="single"/>
        </w:rPr>
        <w:t xml:space="preserve"> restaurant takeout-delivery </w:t>
      </w:r>
      <w:r w:rsidRPr="00A950DD">
        <w:rPr>
          <w:b/>
          <w:highlight w:val="yellow"/>
          <w:u w:val="single"/>
        </w:rPr>
        <w:t>workers</w:t>
      </w:r>
      <w:r w:rsidRPr="00996F7F">
        <w:rPr>
          <w:b/>
          <w:u w:val="single"/>
        </w:rPr>
        <w:t xml:space="preserve">—all </w:t>
      </w:r>
      <w:r w:rsidRPr="00A950DD">
        <w:rPr>
          <w:b/>
          <w:highlight w:val="yellow"/>
          <w:u w:val="single"/>
        </w:rPr>
        <w:t>with alleged</w:t>
      </w:r>
      <w:r w:rsidRPr="00996F7F">
        <w:rPr>
          <w:b/>
          <w:u w:val="single"/>
        </w:rPr>
        <w:t xml:space="preserve"> and arrested </w:t>
      </w:r>
      <w:r w:rsidRPr="00A950DD">
        <w:rPr>
          <w:b/>
          <w:highlight w:val="yellow"/>
          <w:u w:val="single"/>
        </w:rPr>
        <w:t>black perpetrators</w:t>
      </w:r>
      <w:r w:rsidRPr="00996F7F">
        <w:rPr>
          <w:b/>
          <w:u w:val="single"/>
        </w:rPr>
        <w:t>. Four Chinese delivery workers in the last five years have been brutally murdered, all in predominantly black areas.</w:t>
      </w:r>
      <w:r w:rsidRPr="00996F7F">
        <w:rPr>
          <w:sz w:val="16"/>
        </w:rPr>
        <w:t xml:space="preserve"> The killings include Jian Lin Chun, killed in the lobby of a Bedford- Stuyvesant building on October 15, 2002; Golden Wok restaurant owner Jin-Sheng Liu, killed on Sept. 1, 2000, in St. Albans while making a delivery; Ng Cheung Cheung, beaten to death by a baseball bat in Jamaica on June 23, 1999; Li-Rong Lin, repeatedly stabbed to death on December 10, 1998, in Hollis while delivering from the China Buffet restaurant; and, most recently, Huang Chen, killed in South Jamaica on April 30, 2004, where an investigation resulted in the arrest of two African American teens. In the last example, the New York Post reported the incident as an example of ‘‘Chink-bashing’’ and characterized such violence as a new ‘‘urban sport’’ of premeditated assaults committed largely by black youth upon Chinese delivery ‘‘boys’’ (though in typical New York Post racism the majority of these ‘‘boys’’ are men over the age of forty, as Chinese men are still desexualized and belittled as perpetual adolescents incapable of being ‘‘real men’’ as compared to white men). </w:t>
      </w:r>
      <w:r w:rsidRPr="00996F7F">
        <w:rPr>
          <w:b/>
          <w:u w:val="single"/>
        </w:rPr>
        <w:t>T</w:t>
      </w:r>
      <w:r w:rsidRPr="00996F7F">
        <w:rPr>
          <w:u w:val="single"/>
        </w:rPr>
        <w:t xml:space="preserve">his condition of </w:t>
      </w:r>
      <w:r w:rsidRPr="00A950DD">
        <w:rPr>
          <w:highlight w:val="yellow"/>
          <w:u w:val="single"/>
        </w:rPr>
        <w:t>narrowed and</w:t>
      </w:r>
      <w:r w:rsidRPr="00996F7F">
        <w:rPr>
          <w:u w:val="single"/>
        </w:rPr>
        <w:t xml:space="preserve"> </w:t>
      </w:r>
      <w:r w:rsidRPr="00A950DD">
        <w:rPr>
          <w:highlight w:val="yellow"/>
          <w:u w:val="single"/>
        </w:rPr>
        <w:t xml:space="preserve">lowered consciousness </w:t>
      </w:r>
      <w:r w:rsidRPr="00996F7F">
        <w:rPr>
          <w:u w:val="single"/>
        </w:rPr>
        <w:t>has</w:t>
      </w:r>
      <w:r w:rsidRPr="00A950DD">
        <w:rPr>
          <w:highlight w:val="yellow"/>
          <w:u w:val="single"/>
        </w:rPr>
        <w:t xml:space="preserve"> allowed</w:t>
      </w:r>
      <w:r w:rsidRPr="00996F7F">
        <w:rPr>
          <w:u w:val="single"/>
        </w:rPr>
        <w:t xml:space="preserve"> for </w:t>
      </w:r>
      <w:r w:rsidRPr="00A950DD">
        <w:rPr>
          <w:highlight w:val="yellow"/>
          <w:u w:val="single"/>
        </w:rPr>
        <w:t xml:space="preserve">the rise of </w:t>
      </w:r>
      <w:r w:rsidRPr="00996F7F">
        <w:rPr>
          <w:u w:val="single"/>
        </w:rPr>
        <w:t xml:space="preserve">narrow </w:t>
      </w:r>
      <w:r w:rsidRPr="00A950DD">
        <w:rPr>
          <w:highlight w:val="yellow"/>
          <w:u w:val="single"/>
        </w:rPr>
        <w:t xml:space="preserve">nationalism and ethnic </w:t>
      </w:r>
      <w:r w:rsidRPr="00996F7F">
        <w:rPr>
          <w:u w:val="single"/>
        </w:rPr>
        <w:t>economic</w:t>
      </w:r>
      <w:r w:rsidRPr="00A950DD">
        <w:rPr>
          <w:highlight w:val="yellow"/>
          <w:u w:val="single"/>
        </w:rPr>
        <w:t xml:space="preserve"> protectionism,</w:t>
      </w:r>
      <w:r w:rsidRPr="00996F7F">
        <w:rPr>
          <w:u w:val="single"/>
        </w:rPr>
        <w:t xml:space="preserve"> paralleling the rise of religious fundamentalism and extreme protonationalism from the destruction and subversion by the United States of independent democratic and leftist movements and governments globally. The rise of black neoconservativism, masculinist black capitalism, black petty-bourgeois protectionism, etc. could only occur with the suppression and dismantling of the radical and revolutionary forces that emerged and held dominance during the late 1960s and early 1970s as well as U.S. governmental, corporate, and academic promotion of a reformist and reactionary elite</w:t>
      </w:r>
      <w:r w:rsidRPr="00996F7F">
        <w:rPr>
          <w:b/>
          <w:u w:val="single"/>
        </w:rPr>
        <w:t>.</w:t>
      </w:r>
      <w:r w:rsidRPr="00996F7F">
        <w:rPr>
          <w:sz w:val="16"/>
        </w:rPr>
        <w:t xml:space="preserve"> Gone are mass slogans and popular cultural concepts such as anti- imperialist Third World unity. Instead, pro-blackness has increasingly taken on a form of essentialist, narrow, reformist black capitalism that reflects the general nihilism, cynicism, self-gratification, and solipsism of the pro- Yankee imperialist New World Order and Mass Consumer Plantation culture and society. </w:t>
      </w:r>
      <w:r w:rsidRPr="00A950DD">
        <w:rPr>
          <w:highlight w:val="yellow"/>
          <w:u w:val="single"/>
        </w:rPr>
        <w:t>This anthology seeks to</w:t>
      </w:r>
      <w:r w:rsidRPr="00996F7F">
        <w:rPr>
          <w:u w:val="single"/>
        </w:rPr>
        <w:t xml:space="preserve"> fight, </w:t>
      </w:r>
      <w:r w:rsidRPr="00A950DD">
        <w:rPr>
          <w:highlight w:val="yellow"/>
          <w:u w:val="single"/>
        </w:rPr>
        <w:t>counter,</w:t>
      </w:r>
      <w:r w:rsidRPr="00996F7F">
        <w:rPr>
          <w:u w:val="single"/>
        </w:rPr>
        <w:t xml:space="preserve"> resist</w:t>
      </w:r>
      <w:r w:rsidRPr="00A950DD">
        <w:rPr>
          <w:highlight w:val="yellow"/>
          <w:u w:val="single"/>
        </w:rPr>
        <w:t>,</w:t>
      </w:r>
      <w:r w:rsidRPr="00996F7F">
        <w:rPr>
          <w:u w:val="single"/>
        </w:rPr>
        <w:t xml:space="preserve"> and attack </w:t>
      </w:r>
      <w:r w:rsidRPr="00A950DD">
        <w:rPr>
          <w:highlight w:val="yellow"/>
          <w:u w:val="single"/>
        </w:rPr>
        <w:t>this condition by illuminating a tradition of creative</w:t>
      </w:r>
      <w:r w:rsidRPr="00996F7F">
        <w:rPr>
          <w:u w:val="single"/>
        </w:rPr>
        <w:t xml:space="preserve"> political and cultural </w:t>
      </w:r>
      <w:r w:rsidRPr="00A950DD">
        <w:rPr>
          <w:highlight w:val="yellow"/>
          <w:u w:val="single"/>
        </w:rPr>
        <w:t>resistance grounded in Afro-Asian</w:t>
      </w:r>
      <w:r w:rsidRPr="00996F7F">
        <w:rPr>
          <w:u w:val="single"/>
        </w:rPr>
        <w:t xml:space="preserve"> collaboration and </w:t>
      </w:r>
      <w:r w:rsidRPr="00A950DD">
        <w:rPr>
          <w:highlight w:val="yellow"/>
          <w:u w:val="single"/>
        </w:rPr>
        <w:t>connectivity.</w:t>
      </w:r>
      <w:r w:rsidRPr="00996F7F">
        <w:rPr>
          <w:sz w:val="16"/>
        </w:rPr>
        <w:t xml:space="preserve"> We, </w:t>
      </w:r>
      <w:r w:rsidRPr="00996F7F">
        <w:rPr>
          <w:u w:val="single"/>
        </w:rPr>
        <w:t>the editors of this anthology</w:t>
      </w:r>
      <w:r w:rsidRPr="00996F7F">
        <w:rPr>
          <w:sz w:val="16"/>
        </w:rPr>
        <w:t xml:space="preserve">, have created a hybrid collection of scholarly and testimonial essays along with creative writings, and we hope to bridge academic and scholarly interest with a popular readership—in other words, to </w:t>
      </w:r>
      <w:r w:rsidRPr="00996F7F">
        <w:rPr>
          <w:b/>
          <w:u w:val="single"/>
        </w:rPr>
        <w:t xml:space="preserve">provide a tool that can be useful for and supportive of building Afro Asian unity, solidarity, and common struggle. </w:t>
      </w:r>
      <w:r w:rsidRPr="00996F7F">
        <w:rPr>
          <w:u w:val="single"/>
        </w:rPr>
        <w:t>In doing so we extend the work of scholars whose writing has focused important attention to the dynamics of Afro Asian exchange.</w:t>
      </w:r>
      <w:r w:rsidRPr="00996F7F">
        <w:rPr>
          <w:sz w:val="16"/>
        </w:rPr>
        <w:t xml:space="preserve"> This work includes the aforementioned important books The Karma of Brown Folk and Everybody Was Kung Fu Fighting by Vijay Prashad; Mark Gallichio’s The African American Encounter with Japan and China: Black Internationalism in Asia, 1895–1945; Martin Bernal’s Black Athena; Gerald Horne’s Race War!; and Viet Thanh Nguyen’s Race and Resistance: Literature and Politics in Asian America as well as essays and articles by a number of scholars, some of which are included in this book. </w:t>
      </w:r>
      <w:r w:rsidRPr="00996F7F">
        <w:rPr>
          <w:u w:val="single"/>
        </w:rPr>
        <w:t xml:space="preserve">The area of </w:t>
      </w:r>
      <w:r w:rsidRPr="00A950DD">
        <w:rPr>
          <w:highlight w:val="yellow"/>
          <w:u w:val="single"/>
        </w:rPr>
        <w:t>African</w:t>
      </w:r>
      <w:r w:rsidRPr="00996F7F">
        <w:rPr>
          <w:u w:val="single"/>
        </w:rPr>
        <w:t xml:space="preserve"> American </w:t>
      </w:r>
      <w:r w:rsidRPr="00A950DD">
        <w:rPr>
          <w:highlight w:val="yellow"/>
          <w:u w:val="single"/>
        </w:rPr>
        <w:t>and Asian American intersections is wide and expanding and</w:t>
      </w:r>
      <w:r w:rsidRPr="00996F7F">
        <w:rPr>
          <w:u w:val="single"/>
        </w:rPr>
        <w:t xml:space="preserve"> we welcome contributions to the topic. </w:t>
      </w:r>
      <w:r w:rsidRPr="00996F7F">
        <w:rPr>
          <w:rStyle w:val="Emphasis"/>
        </w:rPr>
        <w:t xml:space="preserve">There remain certain topics that have not been explored or </w:t>
      </w:r>
      <w:r w:rsidRPr="00A950DD">
        <w:rPr>
          <w:rStyle w:val="Emphasis"/>
          <w:highlight w:val="yellow"/>
        </w:rPr>
        <w:t>need further investigation</w:t>
      </w:r>
      <w:r w:rsidRPr="00996F7F">
        <w:rPr>
          <w:rStyle w:val="Emphasis"/>
        </w:rPr>
        <w:t xml:space="preserve"> and discussion</w:t>
      </w:r>
      <w:r w:rsidRPr="00A950DD">
        <w:rPr>
          <w:highlight w:val="yellow"/>
          <w:u w:val="single"/>
        </w:rPr>
        <w:t>, in</w:t>
      </w:r>
      <w:r w:rsidRPr="00996F7F">
        <w:rPr>
          <w:u w:val="single"/>
        </w:rPr>
        <w:t xml:space="preserve">cluding black and Asian intersections in </w:t>
      </w:r>
      <w:r w:rsidRPr="00A950DD">
        <w:rPr>
          <w:highlight w:val="yellow"/>
          <w:u w:val="single"/>
        </w:rPr>
        <w:t>cuisine, clothing, lifestyle</w:t>
      </w:r>
      <w:r w:rsidRPr="00996F7F">
        <w:rPr>
          <w:u w:val="single"/>
        </w:rPr>
        <w:t xml:space="preserve"> (child rearing, marriage), social life (dating, friendships, daily interactions</w:t>
      </w:r>
      <w:r w:rsidRPr="00A950DD">
        <w:rPr>
          <w:highlight w:val="yellow"/>
          <w:u w:val="single"/>
        </w:rPr>
        <w:t>), and</w:t>
      </w:r>
      <w:r w:rsidRPr="00996F7F">
        <w:rPr>
          <w:u w:val="single"/>
        </w:rPr>
        <w:t xml:space="preserve"> more. There are also a number of social and historical interactions that need </w:t>
      </w:r>
      <w:r w:rsidRPr="00A950DD">
        <w:rPr>
          <w:highlight w:val="yellow"/>
          <w:u w:val="single"/>
        </w:rPr>
        <w:t>further research</w:t>
      </w:r>
      <w:r w:rsidRPr="00996F7F">
        <w:rPr>
          <w:u w:val="single"/>
        </w:rPr>
        <w:t xml:space="preserve"> and analysis, including common experiences and interactions </w:t>
      </w:r>
      <w:r w:rsidRPr="00A950DD">
        <w:rPr>
          <w:highlight w:val="yellow"/>
          <w:u w:val="single"/>
        </w:rPr>
        <w:t>among</w:t>
      </w:r>
      <w:r w:rsidRPr="00996F7F">
        <w:rPr>
          <w:u w:val="single"/>
        </w:rPr>
        <w:t xml:space="preserve"> the plantation societies throughout the nineteenth-century Americas</w:t>
      </w:r>
      <w:r w:rsidRPr="00996F7F">
        <w:rPr>
          <w:b/>
          <w:u w:val="single"/>
        </w:rPr>
        <w:t xml:space="preserve">; </w:t>
      </w:r>
      <w:r w:rsidRPr="00A950DD">
        <w:rPr>
          <w:rStyle w:val="Emphasis"/>
          <w:highlight w:val="yellow"/>
        </w:rPr>
        <w:t>black</w:t>
      </w:r>
      <w:r w:rsidRPr="00996F7F">
        <w:rPr>
          <w:rStyle w:val="Emphasis"/>
        </w:rPr>
        <w:t xml:space="preserve"> American </w:t>
      </w:r>
      <w:r w:rsidRPr="00A950DD">
        <w:rPr>
          <w:rStyle w:val="Emphasis"/>
          <w:highlight w:val="yellow"/>
        </w:rPr>
        <w:t>responses to</w:t>
      </w:r>
      <w:r w:rsidRPr="00996F7F">
        <w:rPr>
          <w:rStyle w:val="Emphasis"/>
        </w:rPr>
        <w:t xml:space="preserve"> the </w:t>
      </w:r>
      <w:r w:rsidRPr="00A950DD">
        <w:rPr>
          <w:rStyle w:val="Emphasis"/>
          <w:highlight w:val="yellow"/>
        </w:rPr>
        <w:t>anti-Asian movements</w:t>
      </w:r>
      <w:r w:rsidRPr="00996F7F">
        <w:rPr>
          <w:rStyle w:val="Emphasis"/>
        </w:rPr>
        <w:t xml:space="preserve"> that pervaded from the anti-Chinese agitation of the nineteenth century to the modern civil rights movement; </w:t>
      </w:r>
      <w:r w:rsidRPr="00A950DD">
        <w:rPr>
          <w:rStyle w:val="Emphasis"/>
          <w:highlight w:val="yellow"/>
        </w:rPr>
        <w:t>Asian</w:t>
      </w:r>
      <w:r w:rsidRPr="00996F7F">
        <w:rPr>
          <w:rStyle w:val="Emphasis"/>
        </w:rPr>
        <w:t xml:space="preserve"> American </w:t>
      </w:r>
      <w:r w:rsidRPr="00A950DD">
        <w:rPr>
          <w:rStyle w:val="Emphasis"/>
          <w:highlight w:val="yellow"/>
        </w:rPr>
        <w:t>responses to black</w:t>
      </w:r>
      <w:r w:rsidRPr="00996F7F">
        <w:rPr>
          <w:rStyle w:val="Emphasis"/>
        </w:rPr>
        <w:t xml:space="preserve"> American </w:t>
      </w:r>
      <w:r w:rsidRPr="00A950DD">
        <w:rPr>
          <w:rStyle w:val="Emphasis"/>
          <w:highlight w:val="yellow"/>
        </w:rPr>
        <w:t>oppression</w:t>
      </w:r>
      <w:r w:rsidRPr="00996F7F">
        <w:rPr>
          <w:rStyle w:val="Emphasis"/>
        </w:rPr>
        <w:t xml:space="preserve"> prior to the 1960s; </w:t>
      </w:r>
      <w:r w:rsidRPr="00A950DD">
        <w:rPr>
          <w:rStyle w:val="Emphasis"/>
          <w:highlight w:val="yellow"/>
        </w:rPr>
        <w:t>and African American response to U.S. imperialism in Asia</w:t>
      </w:r>
      <w:r w:rsidRPr="00996F7F">
        <w:rPr>
          <w:rStyle w:val="Emphasis"/>
        </w:rPr>
        <w:t>.</w:t>
      </w:r>
      <w:r w:rsidRPr="00996F7F">
        <w:rPr>
          <w:sz w:val="16"/>
        </w:rPr>
        <w:t xml:space="preserve"> On the latter issue, a strong, militant, anti-imperialist tradition of African American opposition to U.S. imperialism in Asia has existed since the Spanish-American War of 1898, beginning with African American news- papers’ opposition to American colonization of the Philippines. W. E. B. Du Bois and Paul Robeson fiercely denounced U.S. intervention in Korea. And the U.S. anti-Vietnam War movement included a broad African American involvement, including not only radical anti-imperialist leaders and organizations of the black Left but also mainstream civil rights leaders and organizations such as Ralph Abernathy, Dick Gregory, and Dr. Martin Luther King Jr., who in April of 1967 declared his total opposition to the war in Southeast Asia, supported draft resistance, and targeted the U.S. government as ‘‘the greatest purveyor of violence in the world today.’’ African American opposition to the U.S. war in Southeast Asia moved the ‘‘peace’’ movement to a position of anti-imperialism as the Student Nonviolent Coordinating Committee (SNCC) was led by Stokely Carmichael in a chant of ‘‘Hell no, we won’t go!’’ at a United Nations demonstration in 1967. African Americans were at the forefront of the early antiwar movement. The activist-attorney Conrad Lynn was the leading advisor and counsel to youth fighting induction into the U.S. army. ‘‘In 1965, the Mississippi Freedom Democratic Party issued the first organizational opposition to President Johnson’s escalation of the war, rejecting ‘fighting in Vietnam for the White Man’s Freedom’ and urging black men ‘to not honor the draft here in Mississippi.’ ’’ In 1966, SNCC became the first national U.S. organization to come out against the war. ‘‘For endorsing this stand, Julian Bond, duly elected to the Georgia legislature, was denied his seat (later restored by the Supreme Court). Also in 1965, Freedomways, the first national magazine to denounce the war, editorially labeling it ‘racist’ in origin and intent, became the fountainhead of a black anti-war position.’’ </w:t>
      </w:r>
      <w:r w:rsidRPr="00996F7F">
        <w:rPr>
          <w:sz w:val="16"/>
          <w:szCs w:val="16"/>
        </w:rPr>
        <w:t xml:space="preserve">By 1969, massive African American opposition to the war was reflected in the pronouncement by every major civil rights organization of the time (with the notable exception of the NAACP) that American policy in Asia was a reflection and continuation of American racism at home. African American opposition to U.S. Asian policy was highly dramatized by the slogan ‘‘No Vietnamese ever called me </w:t>
      </w:r>
      <w:r w:rsidRPr="00996F7F">
        <w:rPr>
          <w:strike/>
          <w:sz w:val="16"/>
          <w:szCs w:val="16"/>
        </w:rPr>
        <w:t>nigger</w:t>
      </w:r>
      <w:r w:rsidRPr="00996F7F">
        <w:rPr>
          <w:sz w:val="16"/>
          <w:szCs w:val="16"/>
        </w:rPr>
        <w:t>,’’ with its most dramatic adoption by world heavyweight boxing champion Muhammad Ali in his refusal to be drafted</w:t>
      </w:r>
      <w:r w:rsidRPr="00996F7F">
        <w:rPr>
          <w:b/>
          <w:u w:val="single"/>
        </w:rPr>
        <w:t>.</w:t>
      </w:r>
      <w:r w:rsidRPr="00996F7F">
        <w:rPr>
          <w:sz w:val="16"/>
        </w:rPr>
        <w:t xml:space="preserve"> Ali announced his refusal to be drafted into the army of a country that ‘‘continue[s] the domination of white slavemasters over the dark people the world over.’’ A 1967 film produced/directed by David Loeb Weiss, en- titled No Vietnamese Ever Called Me </w:t>
      </w:r>
      <w:r w:rsidRPr="00996F7F">
        <w:rPr>
          <w:strike/>
          <w:sz w:val="16"/>
        </w:rPr>
        <w:t>Nigger</w:t>
      </w:r>
      <w:r w:rsidRPr="00996F7F">
        <w:rPr>
          <w:sz w:val="16"/>
        </w:rPr>
        <w:t xml:space="preserve">, documented growing black ur- ban community opposition toward the U.S. war in Southeast Asia. </w:t>
      </w:r>
      <w:r w:rsidRPr="00996F7F">
        <w:rPr>
          <w:u w:val="single"/>
        </w:rPr>
        <w:t xml:space="preserve">Clearly, in all social struggles in the United States, </w:t>
      </w:r>
      <w:r w:rsidRPr="00996F7F">
        <w:rPr>
          <w:rStyle w:val="Emphasis"/>
        </w:rPr>
        <w:t xml:space="preserve">African American leaders and organizations have played a vanguard role and have provided a radical and anti-imperialist influence and impact. </w:t>
      </w:r>
      <w:r w:rsidRPr="00996F7F">
        <w:rPr>
          <w:u w:val="single"/>
        </w:rPr>
        <w:t xml:space="preserve">Less recognized and examined has been the influence and impact of Asian cultural and political traditions, forms, and experiences upon African American developments. </w:t>
      </w:r>
      <w:r w:rsidRPr="00A950DD">
        <w:rPr>
          <w:highlight w:val="yellow"/>
          <w:u w:val="single"/>
        </w:rPr>
        <w:t>In our focus upon interconnectivity</w:t>
      </w:r>
      <w:r w:rsidRPr="00996F7F">
        <w:rPr>
          <w:u w:val="single"/>
        </w:rPr>
        <w:t xml:space="preserve">, collaboration, mutual influences, and inspirations, </w:t>
      </w:r>
      <w:r w:rsidRPr="00A950DD">
        <w:rPr>
          <w:highlight w:val="yellow"/>
          <w:u w:val="single"/>
        </w:rPr>
        <w:t>we assert</w:t>
      </w:r>
      <w:r w:rsidRPr="00996F7F">
        <w:rPr>
          <w:u w:val="single"/>
        </w:rPr>
        <w:t xml:space="preserve"> and establish </w:t>
      </w:r>
      <w:r w:rsidRPr="00A950DD">
        <w:rPr>
          <w:highlight w:val="yellow"/>
          <w:u w:val="single"/>
        </w:rPr>
        <w:t>an alternative tradition of cross-cultural unity among oppressed peoples in the U</w:t>
      </w:r>
      <w:r w:rsidRPr="00996F7F">
        <w:rPr>
          <w:u w:val="single"/>
        </w:rPr>
        <w:t xml:space="preserve">nited </w:t>
      </w:r>
      <w:r w:rsidRPr="00A950DD">
        <w:rPr>
          <w:highlight w:val="yellow"/>
          <w:u w:val="single"/>
        </w:rPr>
        <w:t>S</w:t>
      </w:r>
      <w:r w:rsidRPr="00996F7F">
        <w:rPr>
          <w:u w:val="single"/>
        </w:rPr>
        <w:t>tates (</w:t>
      </w:r>
      <w:r w:rsidRPr="00A950DD">
        <w:rPr>
          <w:highlight w:val="yellow"/>
          <w:u w:val="single"/>
        </w:rPr>
        <w:t>and in the West</w:t>
      </w:r>
      <w:r w:rsidRPr="00996F7F">
        <w:rPr>
          <w:u w:val="single"/>
        </w:rPr>
        <w:t xml:space="preserve">ern Hemisphere). </w:t>
      </w:r>
      <w:r w:rsidRPr="00996F7F">
        <w:rPr>
          <w:rStyle w:val="Emphasis"/>
        </w:rPr>
        <w:t xml:space="preserve">We consider our anthology </w:t>
      </w:r>
      <w:r w:rsidRPr="00A950DD">
        <w:rPr>
          <w:rStyle w:val="Emphasis"/>
          <w:highlight w:val="yellow"/>
        </w:rPr>
        <w:t>to</w:t>
      </w:r>
      <w:r w:rsidRPr="00996F7F">
        <w:rPr>
          <w:rStyle w:val="Emphasis"/>
        </w:rPr>
        <w:t xml:space="preserve"> be a beginning contribution to </w:t>
      </w:r>
      <w:r w:rsidRPr="00A950DD">
        <w:rPr>
          <w:rStyle w:val="Emphasis"/>
          <w:highlight w:val="yellow"/>
        </w:rPr>
        <w:t>survey the</w:t>
      </w:r>
      <w:r w:rsidRPr="00996F7F">
        <w:rPr>
          <w:rStyle w:val="Emphasis"/>
        </w:rPr>
        <w:t xml:space="preserve"> political and </w:t>
      </w:r>
      <w:r w:rsidRPr="00A950DD">
        <w:rPr>
          <w:rStyle w:val="Emphasis"/>
          <w:highlight w:val="yellow"/>
        </w:rPr>
        <w:t>cultural connections developed by peoples</w:t>
      </w:r>
      <w:r w:rsidRPr="00996F7F">
        <w:rPr>
          <w:rStyle w:val="Emphasis"/>
        </w:rPr>
        <w:t xml:space="preserve"> </w:t>
      </w:r>
      <w:r w:rsidRPr="00A950DD">
        <w:rPr>
          <w:rStyle w:val="Emphasis"/>
          <w:highlight w:val="yellow"/>
        </w:rPr>
        <w:t>in</w:t>
      </w:r>
      <w:r w:rsidRPr="00996F7F">
        <w:rPr>
          <w:rStyle w:val="Emphasis"/>
        </w:rPr>
        <w:t xml:space="preserve"> the </w:t>
      </w:r>
      <w:r w:rsidRPr="00A950DD">
        <w:rPr>
          <w:rStyle w:val="Emphasis"/>
          <w:highlight w:val="yellow"/>
        </w:rPr>
        <w:t>African and Asian</w:t>
      </w:r>
      <w:r w:rsidRPr="00996F7F">
        <w:rPr>
          <w:rStyle w:val="Emphasis"/>
        </w:rPr>
        <w:t xml:space="preserve"> </w:t>
      </w:r>
      <w:r w:rsidRPr="00A950DD">
        <w:rPr>
          <w:rStyle w:val="Emphasis"/>
          <w:highlight w:val="yellow"/>
        </w:rPr>
        <w:t>diasporas in confronting white supremacy and national oppression.</w:t>
      </w:r>
    </w:p>
    <w:p w14:paraId="6D57BABE" w14:textId="77777777" w:rsidR="005031DA" w:rsidRDefault="005031DA">
      <w:pPr>
        <w:spacing w:after="200" w:line="276" w:lineRule="auto"/>
        <w:rPr>
          <w:rFonts w:asciiTheme="minorHAnsi" w:hAnsiTheme="minorHAnsi"/>
        </w:rPr>
      </w:pPr>
    </w:p>
    <w:p w14:paraId="59A40DFF" w14:textId="1D05E5DA" w:rsidR="005031DA" w:rsidRDefault="005031DA" w:rsidP="005031DA">
      <w:pPr>
        <w:pStyle w:val="Heading3"/>
      </w:pPr>
      <w:r>
        <w:t>AT</w:t>
      </w:r>
      <w:r w:rsidR="00BC3C11">
        <w:t>:</w:t>
      </w:r>
      <w:r>
        <w:t xml:space="preserve"> Ruse of Analogy</w:t>
      </w:r>
    </w:p>
    <w:p w14:paraId="05B9DCF6" w14:textId="77777777" w:rsidR="005031DA" w:rsidRDefault="000E4821" w:rsidP="005031DA">
      <w:pPr>
        <w:pStyle w:val="Heading4"/>
      </w:pPr>
      <w:r>
        <w:t xml:space="preserve">Comparisons between different forms of violence are impossible </w:t>
      </w:r>
    </w:p>
    <w:p w14:paraId="465E7D5E" w14:textId="77777777" w:rsidR="005031DA" w:rsidRPr="007E45FF" w:rsidRDefault="005031DA" w:rsidP="005031DA">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6" w:history="1">
        <w:r w:rsidRPr="00B17685">
          <w:rPr>
            <w:rStyle w:val="Hyperlink"/>
          </w:rPr>
          <w:t>https://doi.org/10.1017/CBO9780511497285</w:t>
        </w:r>
      </w:hyperlink>
      <w:r w:rsidR="00DB0B70">
        <w:rPr>
          <w:rStyle w:val="Hyperlink"/>
        </w:rPr>
        <w:t>, pg. 185</w:t>
      </w:r>
      <w:r>
        <w:t>) //SJK</w:t>
      </w:r>
    </w:p>
    <w:p w14:paraId="31FC5B3D" w14:textId="77777777" w:rsidR="005031DA" w:rsidRDefault="005031DA" w:rsidP="005031DA">
      <w:r w:rsidRPr="00232EA3">
        <w:t xml:space="preserve">There are difficulties with this. If the linkages made by Gilroy might seem to undermine the supposed uniqueness of the Nazi genocide, </w:t>
      </w:r>
      <w:r w:rsidRPr="00D72113">
        <w:rPr>
          <w:rStyle w:val="StyleUnderline"/>
        </w:rPr>
        <w:t xml:space="preserve">the various historical </w:t>
      </w:r>
      <w:r w:rsidRPr="00A950DD">
        <w:rPr>
          <w:rStyle w:val="StyleUnderline"/>
          <w:highlight w:val="yellow"/>
        </w:rPr>
        <w:t>examples of encampment</w:t>
      </w:r>
      <w:r w:rsidRPr="00232EA3">
        <w:t xml:space="preserve"> that I am bringing together </w:t>
      </w:r>
      <w:r w:rsidRPr="00A950DD">
        <w:rPr>
          <w:rStyle w:val="StyleUnderline"/>
          <w:highlight w:val="yellow"/>
        </w:rPr>
        <w:t>could be said to</w:t>
      </w:r>
      <w:r w:rsidRPr="00D72113">
        <w:rPr>
          <w:rStyle w:val="StyleUnderline"/>
        </w:rPr>
        <w:t xml:space="preserve"> occlude significant differences, and</w:t>
      </w:r>
      <w:r w:rsidRPr="00232EA3">
        <w:t xml:space="preserve"> to </w:t>
      </w:r>
      <w:r w:rsidRPr="00A950DD">
        <w:rPr>
          <w:rStyle w:val="StyleUnderline"/>
          <w:highlight w:val="yellow"/>
        </w:rPr>
        <w:t>suggest an equivalence between</w:t>
      </w:r>
      <w:r w:rsidRPr="00D72113">
        <w:rPr>
          <w:rStyle w:val="StyleUnderline"/>
        </w:rPr>
        <w:t xml:space="preserve"> </w:t>
      </w:r>
      <w:r w:rsidRPr="00A950DD">
        <w:rPr>
          <w:rStyle w:val="StyleUnderline"/>
          <w:highlight w:val="yellow"/>
        </w:rPr>
        <w:t>metropolitan discomfort</w:t>
      </w:r>
      <w:r w:rsidRPr="00D72113">
        <w:rPr>
          <w:rStyle w:val="StyleUnderline"/>
        </w:rPr>
        <w:t xml:space="preserve"> </w:t>
      </w:r>
      <w:r w:rsidRPr="00A950DD">
        <w:rPr>
          <w:rStyle w:val="StyleUnderline"/>
          <w:highlight w:val="yellow"/>
        </w:rPr>
        <w:t>and</w:t>
      </w:r>
      <w:r w:rsidRPr="00D72113">
        <w:rPr>
          <w:rStyle w:val="StyleUnderline"/>
        </w:rPr>
        <w:t xml:space="preserve"> </w:t>
      </w:r>
      <w:r w:rsidRPr="00A950DD">
        <w:rPr>
          <w:rStyle w:val="StyleUnderline"/>
          <w:highlight w:val="yellow"/>
        </w:rPr>
        <w:t>colonial wretchedness</w:t>
      </w:r>
      <w:r w:rsidRPr="00D72113">
        <w:rPr>
          <w:rStyle w:val="StyleUnderline"/>
        </w:rPr>
        <w:t xml:space="preserve"> that minimises the extent of the latter</w:t>
      </w:r>
      <w:r w:rsidRPr="00232EA3">
        <w:t xml:space="preserve">. </w:t>
      </w:r>
      <w:r w:rsidRPr="00232EA3">
        <w:rPr>
          <w:rStyle w:val="Emphasis"/>
        </w:rPr>
        <w:t xml:space="preserve">The </w:t>
      </w:r>
      <w:r w:rsidRPr="00A950DD">
        <w:rPr>
          <w:rStyle w:val="Emphasis"/>
          <w:highlight w:val="yellow"/>
        </w:rPr>
        <w:t>comparative evaluation of</w:t>
      </w:r>
      <w:r w:rsidRPr="00232EA3">
        <w:rPr>
          <w:rStyle w:val="Emphasis"/>
        </w:rPr>
        <w:t xml:space="preserve"> degrees of </w:t>
      </w:r>
      <w:r w:rsidRPr="00A950DD">
        <w:rPr>
          <w:rStyle w:val="Emphasis"/>
          <w:highlight w:val="yellow"/>
        </w:rPr>
        <w:t>suffering across different cultural contexts is impossible.</w:t>
      </w:r>
      <w:r w:rsidRPr="00232EA3">
        <w:t xml:space="preserve"> Gilroy argues that ‘a condition of social death is common to camp inmates in regimes of unfreedom, coercion, and systematic brutality’.22 All the different </w:t>
      </w:r>
      <w:r w:rsidRPr="00D72113">
        <w:rPr>
          <w:rStyle w:val="StyleUnderline"/>
        </w:rPr>
        <w:t xml:space="preserve">kinds of </w:t>
      </w:r>
      <w:r w:rsidRPr="00A950DD">
        <w:rPr>
          <w:rStyle w:val="StyleUnderline"/>
          <w:highlight w:val="yellow"/>
        </w:rPr>
        <w:t>forced encampment</w:t>
      </w:r>
      <w:r w:rsidRPr="00232EA3">
        <w:t xml:space="preserve"> I shall be considering </w:t>
      </w:r>
      <w:r w:rsidRPr="00A950DD">
        <w:rPr>
          <w:rStyle w:val="StyleUnderline"/>
          <w:highlight w:val="yellow"/>
        </w:rPr>
        <w:t>involve, to widely varying extents</w:t>
      </w:r>
      <w:r w:rsidRPr="00D72113">
        <w:rPr>
          <w:rStyle w:val="StyleUnderline"/>
        </w:rPr>
        <w:t xml:space="preserve">, </w:t>
      </w:r>
      <w:r w:rsidRPr="00A950DD">
        <w:rPr>
          <w:rStyle w:val="StyleUnderline"/>
          <w:highlight w:val="yellow"/>
        </w:rPr>
        <w:t>the experience of ‘social death’</w:t>
      </w:r>
      <w:r w:rsidRPr="00232EA3">
        <w:t xml:space="preserve">. </w:t>
      </w:r>
      <w:r w:rsidRPr="00232EA3">
        <w:rPr>
          <w:rStyle w:val="StyleUnderline"/>
        </w:rPr>
        <w:t xml:space="preserve">These range </w:t>
      </w:r>
      <w:r w:rsidRPr="00D72113">
        <w:rPr>
          <w:rStyle w:val="StyleUnderline"/>
        </w:rPr>
        <w:t>from temporary isolation, to long-term segregation, to the life-long incarceration of the leper colony;</w:t>
      </w:r>
      <w:r w:rsidRPr="00232EA3">
        <w:rPr>
          <w:rStyle w:val="StyleUnderline"/>
        </w:rPr>
        <w:t xml:space="preserve"> the kinds of ‘social death’ involved range </w:t>
      </w:r>
      <w:r w:rsidRPr="00A950DD">
        <w:rPr>
          <w:rStyle w:val="StyleUnderline"/>
          <w:highlight w:val="yellow"/>
        </w:rPr>
        <w:t xml:space="preserve">from the </w:t>
      </w:r>
      <w:r w:rsidRPr="00D72113">
        <w:rPr>
          <w:rStyle w:val="StyleUnderline"/>
        </w:rPr>
        <w:t xml:space="preserve">temporary </w:t>
      </w:r>
      <w:r w:rsidRPr="00A950DD">
        <w:rPr>
          <w:rStyle w:val="StyleUnderline"/>
          <w:highlight w:val="yellow"/>
        </w:rPr>
        <w:t xml:space="preserve">loss of </w:t>
      </w:r>
      <w:r w:rsidRPr="00D72113">
        <w:rPr>
          <w:rStyle w:val="StyleUnderline"/>
        </w:rPr>
        <w:t xml:space="preserve">the ‘home world’ that confirms </w:t>
      </w:r>
      <w:r w:rsidRPr="00A950DD">
        <w:rPr>
          <w:rStyle w:val="StyleUnderline"/>
          <w:highlight w:val="yellow"/>
        </w:rPr>
        <w:t>one’s sense of</w:t>
      </w:r>
      <w:r w:rsidRPr="00232EA3">
        <w:rPr>
          <w:rStyle w:val="StyleUnderline"/>
        </w:rPr>
        <w:t xml:space="preserve"> </w:t>
      </w:r>
      <w:r w:rsidRPr="00A950DD">
        <w:rPr>
          <w:rStyle w:val="StyleUnderline"/>
          <w:highlight w:val="yellow"/>
        </w:rPr>
        <w:t>self</w:t>
      </w:r>
      <w:r w:rsidRPr="00232EA3">
        <w:t xml:space="preserve">,23 </w:t>
      </w:r>
      <w:r w:rsidRPr="00A950DD">
        <w:rPr>
          <w:rStyle w:val="StyleUnderline"/>
          <w:highlight w:val="yellow"/>
        </w:rPr>
        <w:t>to the death-in life condition of the incarcerated leper</w:t>
      </w:r>
      <w:r w:rsidRPr="00232EA3">
        <w:rPr>
          <w:rStyle w:val="StyleUnderline"/>
        </w:rPr>
        <w:t>.</w:t>
      </w:r>
      <w:r w:rsidRPr="00232EA3">
        <w:t xml:space="preserve"> </w:t>
      </w:r>
      <w:r w:rsidRPr="00A950DD">
        <w:rPr>
          <w:rStyle w:val="Emphasis"/>
          <w:highlight w:val="yellow"/>
        </w:rPr>
        <w:t>I am not suggesting an equivalence of suffering</w:t>
      </w:r>
      <w:r w:rsidRPr="00232EA3">
        <w:rPr>
          <w:rStyle w:val="Emphasis"/>
        </w:rPr>
        <w:t xml:space="preserve">, </w:t>
      </w:r>
      <w:r w:rsidRPr="00A950DD">
        <w:rPr>
          <w:rStyle w:val="Emphasis"/>
          <w:highlight w:val="yellow"/>
        </w:rPr>
        <w:t xml:space="preserve">but rather the recurrence of underlying structures </w:t>
      </w:r>
      <w:r w:rsidRPr="00D72113">
        <w:rPr>
          <w:rStyle w:val="Emphasis"/>
        </w:rPr>
        <w:t>of</w:t>
      </w:r>
      <w:r w:rsidRPr="00232EA3">
        <w:rPr>
          <w:rStyle w:val="Emphasis"/>
        </w:rPr>
        <w:t xml:space="preserve"> thought and practice whose intentions could vary from the severe to the inhuman, and </w:t>
      </w:r>
      <w:r w:rsidRPr="00A950DD">
        <w:rPr>
          <w:rStyle w:val="Emphasis"/>
          <w:highlight w:val="yellow"/>
        </w:rPr>
        <w:t>whose effects range from</w:t>
      </w:r>
      <w:r w:rsidRPr="00232EA3">
        <w:rPr>
          <w:rStyle w:val="Emphasis"/>
        </w:rPr>
        <w:t xml:space="preserve"> short-term </w:t>
      </w:r>
      <w:r w:rsidRPr="00A950DD">
        <w:rPr>
          <w:rStyle w:val="Emphasis"/>
          <w:highlight w:val="yellow"/>
        </w:rPr>
        <w:t>discomfort to abjection and death.</w:t>
      </w:r>
      <w:r w:rsidRPr="00232EA3">
        <w:rPr>
          <w:rStyle w:val="Emphasis"/>
        </w:rPr>
        <w:t xml:space="preserve"> </w:t>
      </w:r>
      <w:r w:rsidRPr="00232EA3">
        <w:t>In doing so, I am arguing that in this respect, at least</w:t>
      </w:r>
      <w:r w:rsidRPr="00D72113">
        <w:t xml:space="preserve">, </w:t>
      </w:r>
      <w:r w:rsidRPr="00A950DD">
        <w:rPr>
          <w:rStyle w:val="Emphasis"/>
          <w:highlight w:val="yellow"/>
        </w:rPr>
        <w:t>metropole and colony need to be understood</w:t>
      </w:r>
      <w:r w:rsidRPr="00D72113">
        <w:rPr>
          <w:rStyle w:val="Emphasis"/>
        </w:rPr>
        <w:t xml:space="preserve"> </w:t>
      </w:r>
      <w:r w:rsidRPr="00A950DD">
        <w:rPr>
          <w:rStyle w:val="Emphasis"/>
          <w:highlight w:val="yellow"/>
        </w:rPr>
        <w:t>as simultaneously the condition and effect of the other.</w:t>
      </w:r>
      <w:r w:rsidRPr="00232EA3">
        <w:t xml:space="preserve"> During the nineteenth century Britain itself became a colonial construction, although this is not to deny that many aspects of national life were wholly or relatively untouched by colonial expansion (which was itself a contested project).</w:t>
      </w:r>
    </w:p>
    <w:p w14:paraId="3944EFB4" w14:textId="77777777" w:rsidR="005031DA" w:rsidRDefault="005031DA" w:rsidP="005031DA"/>
    <w:p w14:paraId="24AC9D3E" w14:textId="77777777" w:rsidR="005031DA" w:rsidRDefault="000E4821" w:rsidP="005031DA">
      <w:pPr>
        <w:pStyle w:val="Heading4"/>
      </w:pPr>
      <w:r>
        <w:t xml:space="preserve">Prefer campthinking in order to theorize violence. </w:t>
      </w:r>
    </w:p>
    <w:p w14:paraId="0D1906A1" w14:textId="77777777" w:rsidR="005031DA" w:rsidRPr="00D72113" w:rsidRDefault="005031DA" w:rsidP="005031DA">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7" w:history="1">
        <w:r w:rsidRPr="00B17685">
          <w:rPr>
            <w:rStyle w:val="Hyperlink"/>
          </w:rPr>
          <w:t>https://doi.org/10.1017/CBO9780511497285</w:t>
        </w:r>
      </w:hyperlink>
      <w:r>
        <w:t>) //SJK</w:t>
      </w:r>
    </w:p>
    <w:p w14:paraId="141FFD52" w14:textId="77777777" w:rsidR="005031DA" w:rsidRDefault="005031DA" w:rsidP="005031DA">
      <w:pPr>
        <w:spacing w:after="200" w:line="276" w:lineRule="auto"/>
        <w:rPr>
          <w:rStyle w:val="Emphasis"/>
        </w:rPr>
      </w:pPr>
      <w:r w:rsidRPr="001411F0">
        <w:rPr>
          <w:rFonts w:asciiTheme="minorHAnsi" w:hAnsiTheme="minorHAnsi"/>
        </w:rPr>
        <w:t>Whether we call forced concentrations of targeted and pariah groups camps</w:t>
      </w:r>
      <w:r>
        <w:rPr>
          <w:rFonts w:asciiTheme="minorHAnsi" w:hAnsiTheme="minorHAnsi"/>
        </w:rPr>
        <w:t xml:space="preserve"> </w:t>
      </w:r>
      <w:r w:rsidRPr="001411F0">
        <w:rPr>
          <w:rFonts w:asciiTheme="minorHAnsi" w:hAnsiTheme="minorHAnsi"/>
        </w:rPr>
        <w:t>or</w:t>
      </w:r>
      <w:r>
        <w:rPr>
          <w:rFonts w:asciiTheme="minorHAnsi" w:hAnsiTheme="minorHAnsi"/>
        </w:rPr>
        <w:t xml:space="preserve"> </w:t>
      </w:r>
      <w:r w:rsidRPr="001411F0">
        <w:rPr>
          <w:rFonts w:asciiTheme="minorHAnsi" w:hAnsiTheme="minorHAnsi"/>
        </w:rPr>
        <w:t>colonies, they</w:t>
      </w:r>
      <w:r>
        <w:rPr>
          <w:rFonts w:asciiTheme="minorHAnsi" w:hAnsiTheme="minorHAnsi"/>
        </w:rPr>
        <w:t xml:space="preserve"> </w:t>
      </w:r>
      <w:r w:rsidRPr="001411F0">
        <w:rPr>
          <w:rFonts w:asciiTheme="minorHAnsi" w:hAnsiTheme="minorHAnsi"/>
        </w:rPr>
        <w:t>were</w:t>
      </w:r>
      <w:r>
        <w:rPr>
          <w:rFonts w:asciiTheme="minorHAnsi" w:hAnsiTheme="minorHAnsi"/>
        </w:rPr>
        <w:t xml:space="preserve"> </w:t>
      </w:r>
      <w:r w:rsidRPr="001411F0">
        <w:rPr>
          <w:rFonts w:asciiTheme="minorHAnsi" w:hAnsiTheme="minorHAnsi"/>
        </w:rPr>
        <w:t>produced</w:t>
      </w:r>
      <w:r>
        <w:rPr>
          <w:rFonts w:asciiTheme="minorHAnsi" w:hAnsiTheme="minorHAnsi"/>
        </w:rPr>
        <w:t xml:space="preserve"> </w:t>
      </w:r>
      <w:r w:rsidRPr="001411F0">
        <w:rPr>
          <w:rFonts w:asciiTheme="minorHAnsi" w:hAnsiTheme="minorHAnsi"/>
        </w:rPr>
        <w:t>within</w:t>
      </w:r>
      <w:r>
        <w:rPr>
          <w:rFonts w:asciiTheme="minorHAnsi" w:hAnsiTheme="minorHAnsi"/>
        </w:rPr>
        <w:t xml:space="preserve"> </w:t>
      </w:r>
      <w:r w:rsidRPr="001411F0">
        <w:rPr>
          <w:rFonts w:asciiTheme="minorHAnsi" w:hAnsiTheme="minorHAnsi"/>
        </w:rPr>
        <w:t>the</w:t>
      </w:r>
      <w:r>
        <w:rPr>
          <w:rFonts w:asciiTheme="minorHAnsi" w:hAnsiTheme="minorHAnsi"/>
        </w:rPr>
        <w:t xml:space="preserve"> </w:t>
      </w:r>
      <w:r w:rsidRPr="001411F0">
        <w:rPr>
          <w:rFonts w:asciiTheme="minorHAnsi" w:hAnsiTheme="minorHAnsi"/>
        </w:rPr>
        <w:t>fortified</w:t>
      </w:r>
      <w:r>
        <w:rPr>
          <w:rFonts w:asciiTheme="minorHAnsi" w:hAnsiTheme="minorHAnsi"/>
        </w:rPr>
        <w:t xml:space="preserve"> </w:t>
      </w:r>
      <w:r w:rsidRPr="001411F0">
        <w:rPr>
          <w:rFonts w:asciiTheme="minorHAnsi" w:hAnsiTheme="minorHAnsi"/>
        </w:rPr>
        <w:t>nation</w:t>
      </w:r>
      <w:r>
        <w:rPr>
          <w:rFonts w:asciiTheme="minorHAnsi" w:hAnsiTheme="minorHAnsi"/>
        </w:rPr>
        <w:t xml:space="preserve"> </w:t>
      </w:r>
      <w:r w:rsidRPr="001411F0">
        <w:rPr>
          <w:rFonts w:asciiTheme="minorHAnsi" w:hAnsiTheme="minorHAnsi"/>
        </w:rPr>
        <w:t>as</w:t>
      </w:r>
      <w:r>
        <w:rPr>
          <w:rFonts w:asciiTheme="minorHAnsi" w:hAnsiTheme="minorHAnsi"/>
        </w:rPr>
        <w:t xml:space="preserve"> </w:t>
      </w:r>
      <w:r w:rsidRPr="001411F0">
        <w:rPr>
          <w:rFonts w:asciiTheme="minorHAnsi" w:hAnsiTheme="minorHAnsi"/>
        </w:rPr>
        <w:t>well</w:t>
      </w:r>
      <w:r>
        <w:rPr>
          <w:rFonts w:asciiTheme="minorHAnsi" w:hAnsiTheme="minorHAnsi"/>
        </w:rPr>
        <w:t xml:space="preserve"> </w:t>
      </w:r>
      <w:r w:rsidRPr="001411F0">
        <w:rPr>
          <w:rFonts w:asciiTheme="minorHAnsi" w:hAnsiTheme="minorHAnsi"/>
        </w:rPr>
        <w:t>as across the imperial world. ‘</w:t>
      </w:r>
      <w:r w:rsidRPr="001411F0">
        <w:rPr>
          <w:rStyle w:val="StyleUnderline"/>
        </w:rPr>
        <w:t>Encamped ethnicity’ was, of course, palpable among colonisers in many territories;</w:t>
      </w:r>
      <w:r w:rsidRPr="001411F0">
        <w:rPr>
          <w:rFonts w:asciiTheme="minorHAnsi" w:hAnsiTheme="minorHAnsi"/>
        </w:rPr>
        <w:t xml:space="preserve"> </w:t>
      </w:r>
      <w:r w:rsidRPr="00D72113">
        <w:rPr>
          <w:rStyle w:val="StyleUnderline"/>
        </w:rPr>
        <w:t>the greater the European’s sense of vulnerability, the more the need for protective</w:t>
      </w:r>
      <w:r w:rsidRPr="001411F0">
        <w:rPr>
          <w:rFonts w:asciiTheme="minorHAnsi" w:hAnsiTheme="minorHAnsi"/>
        </w:rPr>
        <w:t xml:space="preserve"> encirclement. </w:t>
      </w:r>
      <w:r w:rsidRPr="00F5619F">
        <w:rPr>
          <w:rStyle w:val="StyleUnderline"/>
        </w:rPr>
        <w:t>The hill station</w:t>
      </w:r>
      <w:r w:rsidRPr="001411F0">
        <w:rPr>
          <w:rFonts w:asciiTheme="minorHAnsi" w:hAnsiTheme="minorHAnsi"/>
        </w:rPr>
        <w:t xml:space="preserve">, the </w:t>
      </w:r>
      <w:r w:rsidRPr="00F5619F">
        <w:rPr>
          <w:rStyle w:val="StyleUnderline"/>
        </w:rPr>
        <w:t>club</w:t>
      </w:r>
      <w:r w:rsidRPr="001411F0">
        <w:rPr>
          <w:rFonts w:asciiTheme="minorHAnsi" w:hAnsiTheme="minorHAnsi"/>
        </w:rPr>
        <w:t xml:space="preserve">, the </w:t>
      </w:r>
      <w:r w:rsidRPr="00F5619F">
        <w:rPr>
          <w:rStyle w:val="StyleUnderline"/>
        </w:rPr>
        <w:t>administrative compound and</w:t>
      </w:r>
      <w:r w:rsidRPr="001411F0">
        <w:rPr>
          <w:rFonts w:asciiTheme="minorHAnsi" w:hAnsiTheme="minorHAnsi"/>
        </w:rPr>
        <w:t xml:space="preserve"> the </w:t>
      </w:r>
      <w:r w:rsidRPr="00F5619F">
        <w:rPr>
          <w:rStyle w:val="StyleUnderline"/>
        </w:rPr>
        <w:t>military barracks were</w:t>
      </w:r>
      <w:r w:rsidRPr="001411F0">
        <w:rPr>
          <w:rFonts w:asciiTheme="minorHAnsi" w:hAnsiTheme="minorHAnsi"/>
        </w:rPr>
        <w:t xml:space="preserve"> among many such </w:t>
      </w:r>
      <w:r w:rsidRPr="00F5619F">
        <w:rPr>
          <w:rStyle w:val="StyleUnderline"/>
        </w:rPr>
        <w:t>forms of self-protective encampment</w:t>
      </w:r>
      <w:r w:rsidRPr="001411F0">
        <w:rPr>
          <w:rFonts w:asciiTheme="minorHAnsi" w:hAnsiTheme="minorHAnsi"/>
        </w:rPr>
        <w:t xml:space="preserve"> established by the colonisers. Karen Blixen records that, in Kenya, the outbreak of the First World War resulted in a plan for ‘a concentration camp for the white women</w:t>
      </w:r>
      <w:r>
        <w:rPr>
          <w:rFonts w:asciiTheme="minorHAnsi" w:hAnsiTheme="minorHAnsi"/>
        </w:rPr>
        <w:t xml:space="preserve"> </w:t>
      </w:r>
      <w:r w:rsidRPr="001411F0">
        <w:rPr>
          <w:rFonts w:asciiTheme="minorHAnsi" w:hAnsiTheme="minorHAnsi"/>
        </w:rPr>
        <w:t>of</w:t>
      </w:r>
      <w:r>
        <w:rPr>
          <w:rFonts w:asciiTheme="minorHAnsi" w:hAnsiTheme="minorHAnsi"/>
        </w:rPr>
        <w:t xml:space="preserve"> </w:t>
      </w:r>
      <w:r w:rsidRPr="001411F0">
        <w:rPr>
          <w:rFonts w:asciiTheme="minorHAnsi" w:hAnsiTheme="minorHAnsi"/>
        </w:rPr>
        <w:t>the</w:t>
      </w:r>
      <w:r>
        <w:rPr>
          <w:rFonts w:asciiTheme="minorHAnsi" w:hAnsiTheme="minorHAnsi"/>
        </w:rPr>
        <w:t xml:space="preserve"> </w:t>
      </w:r>
      <w:r w:rsidRPr="001411F0">
        <w:rPr>
          <w:rFonts w:asciiTheme="minorHAnsi" w:hAnsiTheme="minorHAnsi"/>
        </w:rPr>
        <w:t>country...[who]were</w:t>
      </w:r>
      <w:r>
        <w:rPr>
          <w:rFonts w:asciiTheme="minorHAnsi" w:hAnsiTheme="minorHAnsi"/>
        </w:rPr>
        <w:t xml:space="preserve"> </w:t>
      </w:r>
      <w:r w:rsidRPr="001411F0">
        <w:rPr>
          <w:rFonts w:asciiTheme="minorHAnsi" w:hAnsiTheme="minorHAnsi"/>
        </w:rPr>
        <w:t>believed</w:t>
      </w:r>
      <w:r>
        <w:rPr>
          <w:rFonts w:asciiTheme="minorHAnsi" w:hAnsiTheme="minorHAnsi"/>
        </w:rPr>
        <w:t xml:space="preserve"> </w:t>
      </w:r>
      <w:r w:rsidRPr="001411F0">
        <w:rPr>
          <w:rFonts w:asciiTheme="minorHAnsi" w:hAnsiTheme="minorHAnsi"/>
        </w:rPr>
        <w:t>to</w:t>
      </w:r>
      <w:r>
        <w:rPr>
          <w:rFonts w:asciiTheme="minorHAnsi" w:hAnsiTheme="minorHAnsi"/>
        </w:rPr>
        <w:t xml:space="preserve"> </w:t>
      </w:r>
      <w:r w:rsidRPr="001411F0">
        <w:rPr>
          <w:rFonts w:asciiTheme="minorHAnsi" w:hAnsiTheme="minorHAnsi"/>
        </w:rPr>
        <w:t>be</w:t>
      </w:r>
      <w:r>
        <w:rPr>
          <w:rFonts w:asciiTheme="minorHAnsi" w:hAnsiTheme="minorHAnsi"/>
        </w:rPr>
        <w:t xml:space="preserve"> </w:t>
      </w:r>
      <w:r w:rsidRPr="001411F0">
        <w:rPr>
          <w:rFonts w:asciiTheme="minorHAnsi" w:hAnsiTheme="minorHAnsi"/>
        </w:rPr>
        <w:t>exposed</w:t>
      </w:r>
      <w:r>
        <w:rPr>
          <w:rFonts w:asciiTheme="minorHAnsi" w:hAnsiTheme="minorHAnsi"/>
        </w:rPr>
        <w:t xml:space="preserve"> </w:t>
      </w:r>
      <w:r w:rsidRPr="001411F0">
        <w:rPr>
          <w:rFonts w:asciiTheme="minorHAnsi" w:hAnsiTheme="minorHAnsi"/>
        </w:rPr>
        <w:t>to</w:t>
      </w:r>
      <w:r>
        <w:rPr>
          <w:rFonts w:asciiTheme="minorHAnsi" w:hAnsiTheme="minorHAnsi"/>
        </w:rPr>
        <w:t xml:space="preserve"> </w:t>
      </w:r>
      <w:r w:rsidRPr="001411F0">
        <w:rPr>
          <w:rFonts w:asciiTheme="minorHAnsi" w:hAnsiTheme="minorHAnsi"/>
        </w:rPr>
        <w:t>danger</w:t>
      </w:r>
      <w:r>
        <w:rPr>
          <w:rFonts w:asciiTheme="minorHAnsi" w:hAnsiTheme="minorHAnsi"/>
        </w:rPr>
        <w:t xml:space="preserve"> </w:t>
      </w:r>
      <w:r w:rsidRPr="001411F0">
        <w:rPr>
          <w:rFonts w:asciiTheme="minorHAnsi" w:hAnsiTheme="minorHAnsi"/>
        </w:rPr>
        <w:t xml:space="preserve">from the Natives’.24 The focus of this chapter, however, is on imposed rather than self-imposed forms of ethnic encampment. Gilroy argues that </w:t>
      </w:r>
      <w:r w:rsidRPr="00A950DD">
        <w:rPr>
          <w:rStyle w:val="Emphasis"/>
          <w:highlight w:val="yellow"/>
        </w:rPr>
        <w:t>campthinking</w:t>
      </w:r>
      <w:r w:rsidRPr="00F5619F">
        <w:rPr>
          <w:rStyle w:val="Emphasis"/>
        </w:rPr>
        <w:t xml:space="preserve"> </w:t>
      </w:r>
      <w:r w:rsidRPr="00A950DD">
        <w:rPr>
          <w:rStyle w:val="Emphasis"/>
          <w:highlight w:val="yellow"/>
        </w:rPr>
        <w:t>deprives</w:t>
      </w:r>
      <w:r w:rsidRPr="00F5619F">
        <w:rPr>
          <w:rStyle w:val="Emphasis"/>
        </w:rPr>
        <w:t xml:space="preserve"> in-between locations, that is </w:t>
      </w:r>
      <w:r w:rsidRPr="00A950DD">
        <w:rPr>
          <w:rStyle w:val="Emphasis"/>
          <w:highlight w:val="yellow"/>
        </w:rPr>
        <w:t>alternative spaces within which non-polarised collectivities might be conceived</w:t>
      </w:r>
      <w:r w:rsidRPr="00F5619F">
        <w:rPr>
          <w:rStyle w:val="Emphasis"/>
        </w:rPr>
        <w:t xml:space="preserve"> and inaugurated</w:t>
      </w:r>
      <w:r w:rsidRPr="001411F0">
        <w:rPr>
          <w:rFonts w:asciiTheme="minorHAnsi" w:hAnsiTheme="minorHAnsi"/>
        </w:rPr>
        <w:t>, of any significance.25 However</w:t>
      </w:r>
      <w:r w:rsidRPr="001411F0">
        <w:rPr>
          <w:rStyle w:val="StyleUnderline"/>
        </w:rPr>
        <w:t>, camp-thinking</w:t>
      </w:r>
      <w:r w:rsidRPr="001411F0">
        <w:rPr>
          <w:rFonts w:asciiTheme="minorHAnsi" w:hAnsiTheme="minorHAnsi"/>
        </w:rPr>
        <w:t xml:space="preserve"> simultaneously </w:t>
      </w:r>
      <w:r w:rsidRPr="001411F0">
        <w:rPr>
          <w:rStyle w:val="StyleUnderline"/>
        </w:rPr>
        <w:t>produces a concern with this very possibility</w:t>
      </w:r>
      <w:r w:rsidRPr="001411F0">
        <w:rPr>
          <w:rFonts w:asciiTheme="minorHAnsi" w:hAnsiTheme="minorHAnsi"/>
        </w:rPr>
        <w:t xml:space="preserve">. </w:t>
      </w:r>
      <w:r w:rsidRPr="00A950DD">
        <w:rPr>
          <w:rStyle w:val="StyleUnderline"/>
          <w:highlight w:val="yellow"/>
        </w:rPr>
        <w:t>When</w:t>
      </w:r>
      <w:r w:rsidRPr="001411F0">
        <w:rPr>
          <w:rFonts w:asciiTheme="minorHAnsi" w:hAnsiTheme="minorHAnsi"/>
        </w:rPr>
        <w:t xml:space="preserve"> sharply polarised </w:t>
      </w:r>
      <w:r w:rsidRPr="00A950DD">
        <w:rPr>
          <w:rStyle w:val="StyleUnderline"/>
          <w:highlight w:val="yellow"/>
        </w:rPr>
        <w:t>camps are established</w:t>
      </w:r>
      <w:r w:rsidRPr="001411F0">
        <w:rPr>
          <w:rFonts w:asciiTheme="minorHAnsi" w:hAnsiTheme="minorHAnsi"/>
        </w:rPr>
        <w:t xml:space="preserve">, </w:t>
      </w:r>
      <w:r w:rsidRPr="00A950DD">
        <w:rPr>
          <w:rStyle w:val="StyleUnderline"/>
          <w:highlight w:val="yellow"/>
        </w:rPr>
        <w:t xml:space="preserve">the space falling between them becomes </w:t>
      </w:r>
      <w:r w:rsidRPr="00CC4167">
        <w:rPr>
          <w:rStyle w:val="StyleUnderline"/>
        </w:rPr>
        <w:t>crucial</w:t>
      </w:r>
      <w:r w:rsidRPr="001411F0">
        <w:rPr>
          <w:rFonts w:asciiTheme="minorHAnsi" w:hAnsiTheme="minorHAnsi"/>
        </w:rPr>
        <w:t xml:space="preserve">. </w:t>
      </w:r>
      <w:r w:rsidRPr="001411F0">
        <w:rPr>
          <w:rStyle w:val="Emphasis"/>
        </w:rPr>
        <w:t xml:space="preserve">This becomes imagined </w:t>
      </w:r>
      <w:r w:rsidRPr="00CC4167">
        <w:rPr>
          <w:rStyle w:val="Emphasis"/>
        </w:rPr>
        <w:t>as</w:t>
      </w:r>
      <w:r w:rsidRPr="00A950DD">
        <w:rPr>
          <w:rStyle w:val="Emphasis"/>
          <w:highlight w:val="yellow"/>
        </w:rPr>
        <w:t xml:space="preserve"> a no-man’s-land</w:t>
      </w:r>
      <w:r w:rsidRPr="001411F0">
        <w:rPr>
          <w:rStyle w:val="Emphasis"/>
        </w:rPr>
        <w:t xml:space="preserve">, a moat or a channel, a cordon sanitaire </w:t>
      </w:r>
      <w:r w:rsidRPr="00A950DD">
        <w:rPr>
          <w:rStyle w:val="Emphasis"/>
          <w:highlight w:val="yellow"/>
        </w:rPr>
        <w:t>safeguarding the</w:t>
      </w:r>
      <w:r w:rsidRPr="001411F0">
        <w:rPr>
          <w:rStyle w:val="Emphasis"/>
        </w:rPr>
        <w:t xml:space="preserve"> health and </w:t>
      </w:r>
      <w:r w:rsidRPr="00A950DD">
        <w:rPr>
          <w:rStyle w:val="Emphasis"/>
          <w:highlight w:val="yellow"/>
        </w:rPr>
        <w:t>integrity of the coloniser’s camp</w:t>
      </w:r>
      <w:r w:rsidRPr="001411F0">
        <w:rPr>
          <w:rStyle w:val="Emphasis"/>
        </w:rPr>
        <w:t xml:space="preserve"> but which is constantly </w:t>
      </w:r>
      <w:r w:rsidRPr="00A950DD">
        <w:rPr>
          <w:rStyle w:val="Emphasis"/>
          <w:highlight w:val="yellow"/>
        </w:rPr>
        <w:t>under threat.</w:t>
      </w:r>
    </w:p>
    <w:p w14:paraId="2A45FA6C" w14:textId="77777777" w:rsidR="0096673F" w:rsidRPr="00373A2D" w:rsidRDefault="0096673F" w:rsidP="00373A2D">
      <w:pPr>
        <w:pStyle w:val="Heading3"/>
      </w:pPr>
      <w:r w:rsidRPr="00373A2D">
        <w:t>Cap</w:t>
      </w:r>
    </w:p>
    <w:p w14:paraId="59A4CD96" w14:textId="77777777" w:rsidR="0096673F" w:rsidRPr="00996F7F" w:rsidRDefault="0096673F" w:rsidP="0096673F">
      <w:pPr>
        <w:pStyle w:val="Heading4"/>
      </w:pPr>
      <w:r w:rsidRPr="00996F7F">
        <w:t xml:space="preserve">Leprosy as impairment explains can explain </w:t>
      </w:r>
      <w:r w:rsidRPr="00996F7F">
        <w:rPr>
          <w:i/>
        </w:rPr>
        <w:t>one aspect</w:t>
      </w:r>
      <w:r w:rsidRPr="00996F7F">
        <w:t xml:space="preserve"> of cultural discrimination. </w:t>
      </w:r>
    </w:p>
    <w:p w14:paraId="226FD0DB" w14:textId="77777777" w:rsidR="0096673F" w:rsidRPr="00996F7F" w:rsidRDefault="0096673F" w:rsidP="0096673F">
      <w:r w:rsidRPr="00996F7F">
        <w:rPr>
          <w:rStyle w:val="Style13ptBold"/>
        </w:rPr>
        <w:t>Butler &amp; Parr 5</w:t>
      </w:r>
      <w:r w:rsidRPr="00996F7F">
        <w:t xml:space="preserve"> – (Ruth and Hester, “Mind and Body Spaces: Geographies of Illness, Impairment and Disability” p. 108) kb</w:t>
      </w:r>
    </w:p>
    <w:p w14:paraId="36AC2179" w14:textId="77777777" w:rsidR="0096673F" w:rsidRPr="00996F7F" w:rsidRDefault="0096673F" w:rsidP="0096673F">
      <w:pPr>
        <w:rPr>
          <w:sz w:val="16"/>
        </w:rPr>
      </w:pPr>
      <w:r w:rsidRPr="00996F7F">
        <w:rPr>
          <w:sz w:val="16"/>
        </w:rPr>
        <w:t xml:space="preserve">This is not to advance a misty-eyed view of feudalism, which was in many instances a brutal, frugal social order. Moreover, </w:t>
      </w:r>
      <w:r w:rsidRPr="00A950DD">
        <w:rPr>
          <w:rStyle w:val="StyleUnderline"/>
          <w:highlight w:val="yellow"/>
        </w:rPr>
        <w:t>there was</w:t>
      </w:r>
      <w:r w:rsidRPr="00996F7F">
        <w:rPr>
          <w:rStyle w:val="StyleUnderline"/>
        </w:rPr>
        <w:t xml:space="preserve"> cultural </w:t>
      </w:r>
      <w:r w:rsidRPr="00A950DD">
        <w:rPr>
          <w:rStyle w:val="StyleUnderline"/>
          <w:highlight w:val="yellow"/>
        </w:rPr>
        <w:t>discrimination against disabled people</w:t>
      </w:r>
      <w:r w:rsidRPr="00996F7F">
        <w:rPr>
          <w:rStyle w:val="StyleUnderline"/>
        </w:rPr>
        <w:t xml:space="preserve"> in many times and places</w:t>
      </w:r>
      <w:r w:rsidRPr="00996F7F">
        <w:rPr>
          <w:sz w:val="16"/>
        </w:rPr>
        <w:t xml:space="preserve"> – </w:t>
      </w:r>
      <w:r w:rsidRPr="00A950DD">
        <w:rPr>
          <w:rStyle w:val="StyleUnderline"/>
          <w:highlight w:val="yellow"/>
        </w:rPr>
        <w:t>especially</w:t>
      </w:r>
      <w:r w:rsidRPr="00996F7F">
        <w:rPr>
          <w:sz w:val="16"/>
        </w:rPr>
        <w:t xml:space="preserve"> when issues of impairment were confused with the general </w:t>
      </w:r>
      <w:r w:rsidRPr="00996F7F">
        <w:rPr>
          <w:rStyle w:val="StyleUnderline"/>
        </w:rPr>
        <w:t xml:space="preserve">antipathy </w:t>
      </w:r>
      <w:r w:rsidRPr="00A950DD">
        <w:rPr>
          <w:rStyle w:val="StyleUnderline"/>
          <w:highlight w:val="yellow"/>
        </w:rPr>
        <w:t>towards leprosy</w:t>
      </w:r>
      <w:r w:rsidRPr="00996F7F">
        <w:rPr>
          <w:sz w:val="16"/>
        </w:rPr>
        <w:t xml:space="preserve"> (Braudel 1981). The point being made is that </w:t>
      </w:r>
      <w:r w:rsidRPr="00A950DD">
        <w:rPr>
          <w:rStyle w:val="StyleUnderline"/>
          <w:highlight w:val="yellow"/>
        </w:rPr>
        <w:t>there was little</w:t>
      </w:r>
      <w:r w:rsidRPr="00996F7F">
        <w:rPr>
          <w:sz w:val="16"/>
        </w:rPr>
        <w:t xml:space="preserve">, if any, </w:t>
      </w:r>
      <w:r w:rsidRPr="00A950DD">
        <w:rPr>
          <w:rStyle w:val="StyleUnderline"/>
          <w:highlight w:val="yellow"/>
        </w:rPr>
        <w:t xml:space="preserve">material basis for disability discrimination </w:t>
      </w:r>
      <w:r w:rsidRPr="00A950DD">
        <w:rPr>
          <w:rStyle w:val="Emphasis"/>
          <w:highlight w:val="yellow"/>
        </w:rPr>
        <w:t>in feudal society</w:t>
      </w:r>
      <w:r w:rsidRPr="00996F7F">
        <w:rPr>
          <w:sz w:val="16"/>
        </w:rPr>
        <w:t xml:space="preserve">. Nearly </w:t>
      </w:r>
      <w:r w:rsidRPr="00996F7F">
        <w:rPr>
          <w:rStyle w:val="StyleUnderline"/>
        </w:rPr>
        <w:t>all feudal trades and work activities</w:t>
      </w:r>
      <w:r w:rsidRPr="00996F7F">
        <w:rPr>
          <w:sz w:val="16"/>
        </w:rPr>
        <w:t xml:space="preserve"> </w:t>
      </w:r>
      <w:r w:rsidRPr="00996F7F">
        <w:rPr>
          <w:rStyle w:val="StyleUnderline"/>
        </w:rPr>
        <w:t>were</w:t>
      </w:r>
      <w:r w:rsidRPr="00996F7F">
        <w:rPr>
          <w:sz w:val="16"/>
        </w:rPr>
        <w:t xml:space="preserve"> more </w:t>
      </w:r>
      <w:r w:rsidRPr="00996F7F">
        <w:rPr>
          <w:rStyle w:val="StyleUnderline"/>
        </w:rPr>
        <w:t>amenable</w:t>
      </w:r>
      <w:r w:rsidRPr="00996F7F">
        <w:rPr>
          <w:sz w:val="16"/>
        </w:rPr>
        <w:t xml:space="preserve"> </w:t>
      </w:r>
      <w:r w:rsidRPr="00996F7F">
        <w:rPr>
          <w:rStyle w:val="StyleUnderline"/>
        </w:rPr>
        <w:t>to</w:t>
      </w:r>
      <w:r w:rsidRPr="00996F7F">
        <w:rPr>
          <w:sz w:val="16"/>
        </w:rPr>
        <w:t xml:space="preserve"> physically </w:t>
      </w:r>
      <w:r w:rsidRPr="00996F7F">
        <w:rPr>
          <w:rStyle w:val="StyleUnderline"/>
        </w:rPr>
        <w:t>impaired people</w:t>
      </w:r>
      <w:r w:rsidRPr="00996F7F">
        <w:rPr>
          <w:sz w:val="16"/>
        </w:rPr>
        <w:t xml:space="preserve"> than were the labour regimes of industrial capitalism. Localized handicraft work, for examples, was easier to carry out than labour set to mechanized and standardized rhythms. In industrialism, there were a few specific work spaces for impaired people – as doormen, guards, street vendors, entertainers, domestic workers – but these were shadows of the more inclusive labour forms that had existed under feudalism. </w:t>
      </w:r>
    </w:p>
    <w:p w14:paraId="048CF67A" w14:textId="77777777" w:rsidR="0096673F" w:rsidRPr="00996F7F" w:rsidRDefault="0096673F" w:rsidP="0096673F">
      <w:pPr>
        <w:rPr>
          <w:sz w:val="16"/>
        </w:rPr>
      </w:pPr>
      <w:r w:rsidRPr="00A950DD">
        <w:rPr>
          <w:rStyle w:val="StyleUnderline"/>
          <w:highlight w:val="yellow"/>
        </w:rPr>
        <w:t>As markets appeared</w:t>
      </w:r>
      <w:r w:rsidRPr="00996F7F">
        <w:rPr>
          <w:sz w:val="16"/>
        </w:rPr>
        <w:t xml:space="preserve"> and spread in Europe during the early modern era (particularly from around 1400) </w:t>
      </w:r>
      <w:r w:rsidRPr="00A950DD">
        <w:rPr>
          <w:rStyle w:val="StyleUnderline"/>
          <w:highlight w:val="yellow"/>
        </w:rPr>
        <w:t>this</w:t>
      </w:r>
      <w:r w:rsidRPr="00996F7F">
        <w:rPr>
          <w:rStyle w:val="StyleUnderline"/>
        </w:rPr>
        <w:t xml:space="preserve"> basic </w:t>
      </w:r>
      <w:r w:rsidRPr="00A950DD">
        <w:rPr>
          <w:rStyle w:val="StyleUnderline"/>
          <w:highlight w:val="yellow"/>
        </w:rPr>
        <w:t>socio-economic</w:t>
      </w:r>
      <w:r w:rsidRPr="00996F7F">
        <w:rPr>
          <w:rStyle w:val="StyleUnderline"/>
        </w:rPr>
        <w:t xml:space="preserve"> sub-</w:t>
      </w:r>
      <w:r w:rsidRPr="00A950DD">
        <w:rPr>
          <w:rStyle w:val="StyleUnderline"/>
          <w:highlight w:val="yellow"/>
        </w:rPr>
        <w:t>structure</w:t>
      </w:r>
      <w:r w:rsidRPr="00996F7F">
        <w:rPr>
          <w:sz w:val="16"/>
        </w:rPr>
        <w:t xml:space="preserve"> of the peasant order </w:t>
      </w:r>
      <w:r w:rsidRPr="00A950DD">
        <w:rPr>
          <w:rStyle w:val="Emphasis"/>
          <w:highlight w:val="yellow"/>
        </w:rPr>
        <w:t>began to change</w:t>
      </w:r>
      <w:r w:rsidRPr="00996F7F">
        <w:rPr>
          <w:sz w:val="16"/>
        </w:rPr>
        <w:t xml:space="preserve">. The </w:t>
      </w:r>
      <w:r w:rsidRPr="00A950DD">
        <w:rPr>
          <w:rStyle w:val="StyleUnderline"/>
          <w:highlight w:val="yellow"/>
        </w:rPr>
        <w:t>increasing social authority of the law of value meant the submission of peasant</w:t>
      </w:r>
      <w:r w:rsidRPr="00996F7F">
        <w:rPr>
          <w:rStyle w:val="StyleUnderline"/>
        </w:rPr>
        <w:t xml:space="preserve"> </w:t>
      </w:r>
      <w:r w:rsidRPr="00A950DD">
        <w:rPr>
          <w:rStyle w:val="StyleUnderline"/>
          <w:highlight w:val="yellow"/>
        </w:rPr>
        <w:t>households</w:t>
      </w:r>
      <w:r w:rsidRPr="00996F7F">
        <w:rPr>
          <w:rStyle w:val="StyleUnderline"/>
        </w:rPr>
        <w:t xml:space="preserve"> to an abstract external force</w:t>
      </w:r>
      <w:r w:rsidRPr="00996F7F">
        <w:rPr>
          <w:sz w:val="16"/>
        </w:rPr>
        <w:t xml:space="preserve"> (market relations) </w:t>
      </w:r>
      <w:r w:rsidRPr="00A950DD">
        <w:rPr>
          <w:rStyle w:val="Emphasis"/>
          <w:highlight w:val="yellow"/>
        </w:rPr>
        <w:t>which evaluated the worth of</w:t>
      </w:r>
      <w:r w:rsidRPr="00996F7F">
        <w:rPr>
          <w:rStyle w:val="Emphasis"/>
        </w:rPr>
        <w:t xml:space="preserve"> individual </w:t>
      </w:r>
      <w:r w:rsidRPr="00A950DD">
        <w:rPr>
          <w:rStyle w:val="Emphasis"/>
          <w:highlight w:val="yellow"/>
        </w:rPr>
        <w:t>labour in terms of</w:t>
      </w:r>
      <w:r w:rsidRPr="00996F7F">
        <w:rPr>
          <w:rStyle w:val="Emphasis"/>
        </w:rPr>
        <w:t xml:space="preserve"> average </w:t>
      </w:r>
      <w:r w:rsidRPr="00A950DD">
        <w:rPr>
          <w:rStyle w:val="Emphasis"/>
          <w:highlight w:val="yellow"/>
        </w:rPr>
        <w:t>productivity</w:t>
      </w:r>
      <w:r w:rsidRPr="00996F7F">
        <w:rPr>
          <w:rStyle w:val="Emphasis"/>
        </w:rPr>
        <w:t xml:space="preserve"> standards</w:t>
      </w:r>
      <w:r w:rsidRPr="00996F7F">
        <w:rPr>
          <w:sz w:val="16"/>
        </w:rPr>
        <w:t xml:space="preserve">. From the first, </w:t>
      </w:r>
      <w:r w:rsidRPr="00A950DD">
        <w:rPr>
          <w:rStyle w:val="StyleUnderline"/>
          <w:highlight w:val="yellow"/>
        </w:rPr>
        <w:t>this</w:t>
      </w:r>
      <w:r w:rsidRPr="00996F7F">
        <w:rPr>
          <w:rStyle w:val="StyleUnderline"/>
        </w:rPr>
        <w:t xml:space="preserve"> competitive</w:t>
      </w:r>
      <w:r w:rsidRPr="00996F7F">
        <w:rPr>
          <w:sz w:val="16"/>
        </w:rPr>
        <w:t xml:space="preserve">, social </w:t>
      </w:r>
      <w:r w:rsidRPr="00996F7F">
        <w:rPr>
          <w:rStyle w:val="StyleUnderline"/>
        </w:rPr>
        <w:t xml:space="preserve">evaluation of individual labour-power </w:t>
      </w:r>
      <w:r w:rsidRPr="00A950DD">
        <w:rPr>
          <w:rStyle w:val="StyleUnderline"/>
          <w:highlight w:val="yellow"/>
        </w:rPr>
        <w:t>meant that ‘slower’, ‘weaker’</w:t>
      </w:r>
      <w:r w:rsidRPr="00996F7F">
        <w:rPr>
          <w:sz w:val="16"/>
        </w:rPr>
        <w:t xml:space="preserve"> or more inflexible </w:t>
      </w:r>
      <w:r w:rsidRPr="00A950DD">
        <w:rPr>
          <w:rStyle w:val="Emphasis"/>
          <w:highlight w:val="yellow"/>
        </w:rPr>
        <w:t>workers were devalued</w:t>
      </w:r>
      <w:r w:rsidRPr="00996F7F">
        <w:rPr>
          <w:rStyle w:val="Emphasis"/>
        </w:rPr>
        <w:t xml:space="preserve"> </w:t>
      </w:r>
      <w:r w:rsidRPr="00996F7F">
        <w:rPr>
          <w:sz w:val="16"/>
        </w:rPr>
        <w:t xml:space="preserve">in terms of their potential for paid work (Mandel 1968). Physically </w:t>
      </w:r>
      <w:r w:rsidRPr="00996F7F">
        <w:rPr>
          <w:rStyle w:val="StyleUnderline"/>
        </w:rPr>
        <w:t xml:space="preserve">impaired workers </w:t>
      </w:r>
      <w:r w:rsidRPr="00996F7F">
        <w:rPr>
          <w:sz w:val="16"/>
        </w:rPr>
        <w:t xml:space="preserve">thus </w:t>
      </w:r>
      <w:r w:rsidRPr="00996F7F">
        <w:rPr>
          <w:rStyle w:val="StyleUnderline"/>
        </w:rPr>
        <w:t>entered the first historical stage of capitalism</w:t>
      </w:r>
      <w:r w:rsidRPr="00996F7F">
        <w:rPr>
          <w:sz w:val="16"/>
        </w:rPr>
        <w:t xml:space="preserve"> handicapped by the devaluing logic of the law of value and competitive commodity relations. </w:t>
      </w:r>
    </w:p>
    <w:p w14:paraId="2ED85FCB" w14:textId="77777777" w:rsidR="0096673F" w:rsidRPr="00996F7F" w:rsidRDefault="0096673F" w:rsidP="0096673F">
      <w:pPr>
        <w:rPr>
          <w:sz w:val="16"/>
        </w:rPr>
      </w:pPr>
      <w:r w:rsidRPr="00996F7F">
        <w:rPr>
          <w:sz w:val="16"/>
        </w:rPr>
        <w:t xml:space="preserve">Also, </w:t>
      </w:r>
      <w:r w:rsidRPr="00996F7F">
        <w:rPr>
          <w:rStyle w:val="StyleUnderline"/>
        </w:rPr>
        <w:t>the combined growth of commodity relations and urbanization</w:t>
      </w:r>
      <w:r w:rsidRPr="00996F7F">
        <w:rPr>
          <w:sz w:val="16"/>
        </w:rPr>
        <w:t xml:space="preserve"> </w:t>
      </w:r>
      <w:r w:rsidRPr="00996F7F">
        <w:rPr>
          <w:rStyle w:val="StyleUnderline"/>
        </w:rPr>
        <w:t xml:space="preserve">meant that sites of production were </w:t>
      </w:r>
      <w:r w:rsidRPr="00996F7F">
        <w:rPr>
          <w:sz w:val="16"/>
        </w:rPr>
        <w:t xml:space="preserve">themselves </w:t>
      </w:r>
      <w:r w:rsidRPr="00996F7F">
        <w:rPr>
          <w:rStyle w:val="StyleUnderline"/>
        </w:rPr>
        <w:t>evolving</w:t>
      </w:r>
      <w:r w:rsidRPr="00996F7F">
        <w:rPr>
          <w:sz w:val="16"/>
        </w:rPr>
        <w:t xml:space="preserve"> rapidly by the late eighteenth century). </w:t>
      </w:r>
      <w:r w:rsidRPr="00A950DD">
        <w:rPr>
          <w:rStyle w:val="Emphasis"/>
          <w:highlight w:val="yellow"/>
        </w:rPr>
        <w:t>Production sites were consolidating</w:t>
      </w:r>
      <w:r w:rsidRPr="00996F7F">
        <w:rPr>
          <w:sz w:val="16"/>
        </w:rPr>
        <w:t xml:space="preserve"> – first as ‘manufactories’ and later, with steam-powered mechanization, as factories – </w:t>
      </w:r>
      <w:r w:rsidRPr="00996F7F">
        <w:rPr>
          <w:rStyle w:val="StyleUnderline"/>
        </w:rPr>
        <w:t>and</w:t>
      </w:r>
      <w:r w:rsidRPr="00996F7F">
        <w:rPr>
          <w:sz w:val="16"/>
        </w:rPr>
        <w:t xml:space="preserve"> were </w:t>
      </w:r>
      <w:r w:rsidRPr="00996F7F">
        <w:rPr>
          <w:rStyle w:val="StyleUnderline"/>
        </w:rPr>
        <w:t xml:space="preserve">transforming </w:t>
      </w:r>
      <w:r w:rsidRPr="00A950DD">
        <w:rPr>
          <w:rStyle w:val="StyleUnderline"/>
          <w:highlight w:val="yellow"/>
        </w:rPr>
        <w:t>into urban</w:t>
      </w:r>
      <w:r w:rsidRPr="00996F7F">
        <w:rPr>
          <w:rStyle w:val="StyleUnderline"/>
        </w:rPr>
        <w:t xml:space="preserve"> social </w:t>
      </w:r>
      <w:r w:rsidRPr="00A950DD">
        <w:rPr>
          <w:rStyle w:val="StyleUnderline"/>
          <w:highlight w:val="yellow"/>
        </w:rPr>
        <w:t>spaces</w:t>
      </w:r>
      <w:r w:rsidRPr="00996F7F">
        <w:rPr>
          <w:sz w:val="16"/>
        </w:rPr>
        <w:t xml:space="preserve"> </w:t>
      </w:r>
      <w:r w:rsidRPr="00996F7F">
        <w:rPr>
          <w:rStyle w:val="StyleUnderline"/>
        </w:rPr>
        <w:t>that</w:t>
      </w:r>
      <w:r w:rsidRPr="00996F7F">
        <w:rPr>
          <w:sz w:val="16"/>
        </w:rPr>
        <w:t xml:space="preserve"> were </w:t>
      </w:r>
      <w:r w:rsidRPr="00996F7F">
        <w:rPr>
          <w:rStyle w:val="StyleUnderline"/>
        </w:rPr>
        <w:t>compelled</w:t>
      </w:r>
      <w:r w:rsidRPr="00996F7F">
        <w:rPr>
          <w:sz w:val="16"/>
        </w:rPr>
        <w:t xml:space="preserve"> by the logic of competition </w:t>
      </w:r>
      <w:r w:rsidRPr="00A950DD">
        <w:rPr>
          <w:rStyle w:val="Emphasis"/>
          <w:highlight w:val="yellow"/>
        </w:rPr>
        <w:t>to</w:t>
      </w:r>
      <w:r w:rsidRPr="00996F7F">
        <w:rPr>
          <w:rStyle w:val="Emphasis"/>
        </w:rPr>
        <w:t xml:space="preserve"> </w:t>
      </w:r>
      <w:r w:rsidRPr="00A950DD">
        <w:rPr>
          <w:rStyle w:val="Emphasis"/>
          <w:highlight w:val="yellow"/>
        </w:rPr>
        <w:t>seek</w:t>
      </w:r>
      <w:r w:rsidRPr="00996F7F">
        <w:rPr>
          <w:rStyle w:val="Emphasis"/>
        </w:rPr>
        <w:t xml:space="preserve"> the most </w:t>
      </w:r>
      <w:r w:rsidRPr="00A950DD">
        <w:rPr>
          <w:rStyle w:val="Emphasis"/>
          <w:highlight w:val="yellow"/>
        </w:rPr>
        <w:t>productive</w:t>
      </w:r>
      <w:r w:rsidRPr="00996F7F">
        <w:rPr>
          <w:rStyle w:val="Emphasis"/>
        </w:rPr>
        <w:t xml:space="preserve"> forms of </w:t>
      </w:r>
      <w:r w:rsidRPr="00A950DD">
        <w:rPr>
          <w:rStyle w:val="Emphasis"/>
          <w:highlight w:val="yellow"/>
        </w:rPr>
        <w:t>labour</w:t>
      </w:r>
      <w:r w:rsidRPr="00996F7F">
        <w:rPr>
          <w:rStyle w:val="Emphasis"/>
        </w:rPr>
        <w:t>-power.</w:t>
      </w:r>
      <w:r w:rsidRPr="00996F7F">
        <w:rPr>
          <w:sz w:val="16"/>
        </w:rPr>
        <w:t xml:space="preserve"> The ‘original handicap’ wh</w:t>
      </w:r>
      <w:r w:rsidRPr="00996F7F">
        <w:rPr>
          <w:rStyle w:val="StyleUnderline"/>
        </w:rPr>
        <w:t xml:space="preserve">ich early </w:t>
      </w:r>
      <w:r w:rsidRPr="00A950DD">
        <w:rPr>
          <w:rStyle w:val="StyleUnderline"/>
          <w:highlight w:val="yellow"/>
        </w:rPr>
        <w:t>commodity relations bestowed</w:t>
      </w:r>
      <w:r w:rsidRPr="00996F7F">
        <w:rPr>
          <w:rStyle w:val="StyleUnderline"/>
        </w:rPr>
        <w:t xml:space="preserve"> upon </w:t>
      </w:r>
      <w:r w:rsidRPr="00A950DD">
        <w:rPr>
          <w:rStyle w:val="StyleUnderline"/>
          <w:highlight w:val="yellow"/>
        </w:rPr>
        <w:t>impaired people</w:t>
      </w:r>
      <w:r w:rsidRPr="00996F7F">
        <w:rPr>
          <w:rStyle w:val="StyleUnderline"/>
        </w:rPr>
        <w:t xml:space="preserve"> </w:t>
      </w:r>
      <w:r w:rsidRPr="00A950DD">
        <w:rPr>
          <w:rStyle w:val="StyleUnderline"/>
          <w:highlight w:val="yellow"/>
        </w:rPr>
        <w:t>was crucial in setting a trajectory of change in</w:t>
      </w:r>
      <w:r w:rsidRPr="00996F7F">
        <w:rPr>
          <w:rStyle w:val="StyleUnderline"/>
        </w:rPr>
        <w:t xml:space="preserve"> both the </w:t>
      </w:r>
      <w:r w:rsidRPr="00A950DD">
        <w:rPr>
          <w:rStyle w:val="StyleUnderline"/>
          <w:highlight w:val="yellow"/>
        </w:rPr>
        <w:t>social relations of production</w:t>
      </w:r>
      <w:r w:rsidRPr="00996F7F">
        <w:rPr>
          <w:rStyle w:val="StyleUnderline"/>
        </w:rPr>
        <w:t xml:space="preserve"> and their technical-spatial forms</w:t>
      </w:r>
      <w:r w:rsidRPr="00996F7F">
        <w:rPr>
          <w:sz w:val="16"/>
        </w:rPr>
        <w:t xml:space="preserve"> (e.g., factories) that progressively devalued disabled labour-power. </w:t>
      </w:r>
    </w:p>
    <w:p w14:paraId="3DDFAE70" w14:textId="77777777" w:rsidR="00DE000A" w:rsidRPr="00996F7F" w:rsidRDefault="00DE000A" w:rsidP="00DE000A">
      <w:pPr>
        <w:pStyle w:val="Heading2"/>
      </w:pPr>
      <w:r>
        <w:t>Disability</w:t>
      </w:r>
    </w:p>
    <w:p w14:paraId="4933C14C" w14:textId="77777777" w:rsidR="00DE000A" w:rsidRPr="00996F7F" w:rsidRDefault="00DE000A" w:rsidP="00DE000A">
      <w:pPr>
        <w:pStyle w:val="Heading4"/>
      </w:pPr>
      <w:r w:rsidRPr="00996F7F">
        <w:t xml:space="preserve">Segregation was a result of the stigma of the visible disability and blackening of lepers. These “defects” of society became the inherent dirtiness of society and were confined to kill off indigenous populations through natural selection. </w:t>
      </w:r>
    </w:p>
    <w:p w14:paraId="618B6CCE" w14:textId="77777777" w:rsidR="00DE000A" w:rsidRPr="00996F7F" w:rsidRDefault="00DE000A" w:rsidP="00DE000A">
      <w:r w:rsidRPr="00996F7F">
        <w:rPr>
          <w:rStyle w:val="Style13ptBold"/>
        </w:rPr>
        <w:t>Sykes 16</w:t>
      </w:r>
      <w:r w:rsidRPr="00996F7F">
        <w:t xml:space="preserve"> – (Ingrid, professor @ La Trobe University, “Disability, Leprosy, and Kanak Identity in Twentieth-Century New Caledonia”, 2016, </w:t>
      </w:r>
      <w:r w:rsidRPr="00996F7F">
        <w:rPr>
          <w:i/>
        </w:rPr>
        <w:t>Journal of Literary &amp; Cultural Disability Studies,</w:t>
      </w:r>
      <w:r w:rsidRPr="00996F7F">
        <w:t xml:space="preserve"> p. 179-183) kb</w:t>
      </w:r>
    </w:p>
    <w:p w14:paraId="3CD9FFC4" w14:textId="77777777" w:rsidR="00DE000A" w:rsidRPr="00996F7F" w:rsidRDefault="00DE000A" w:rsidP="00DE000A">
      <w:pPr>
        <w:rPr>
          <w:sz w:val="16"/>
        </w:rPr>
      </w:pPr>
      <w:r w:rsidRPr="00996F7F">
        <w:rPr>
          <w:rStyle w:val="StyleUnderline"/>
        </w:rPr>
        <w:t xml:space="preserve">Colonial </w:t>
      </w:r>
      <w:r w:rsidRPr="00A950DD">
        <w:rPr>
          <w:rStyle w:val="StyleUnderline"/>
          <w:highlight w:val="yellow"/>
        </w:rPr>
        <w:t>administration</w:t>
      </w:r>
      <w:r w:rsidRPr="00996F7F">
        <w:rPr>
          <w:rStyle w:val="StyleUnderline"/>
        </w:rPr>
        <w:t xml:space="preserve"> initially </w:t>
      </w:r>
      <w:r w:rsidRPr="00A950DD">
        <w:rPr>
          <w:rStyle w:val="StyleUnderline"/>
          <w:highlight w:val="yellow"/>
        </w:rPr>
        <w:t>assumed</w:t>
      </w:r>
      <w:r w:rsidRPr="00996F7F">
        <w:rPr>
          <w:rStyle w:val="StyleUnderline"/>
        </w:rPr>
        <w:t xml:space="preserve"> that </w:t>
      </w:r>
      <w:r w:rsidRPr="00A950DD">
        <w:rPr>
          <w:rStyle w:val="StyleUnderline"/>
          <w:highlight w:val="yellow"/>
        </w:rPr>
        <w:t>Europeans</w:t>
      </w:r>
      <w:r w:rsidRPr="00996F7F">
        <w:rPr>
          <w:rStyle w:val="StyleUnderline"/>
        </w:rPr>
        <w:t xml:space="preserve"> </w:t>
      </w:r>
      <w:r w:rsidRPr="00A950DD">
        <w:rPr>
          <w:rStyle w:val="StyleUnderline"/>
          <w:highlight w:val="yellow"/>
        </w:rPr>
        <w:t>were immune</w:t>
      </w:r>
      <w:r w:rsidRPr="00996F7F">
        <w:rPr>
          <w:rStyle w:val="StyleUnderline"/>
        </w:rPr>
        <w:t xml:space="preserve"> </w:t>
      </w:r>
      <w:r w:rsidRPr="00A950DD">
        <w:rPr>
          <w:rStyle w:val="StyleUnderline"/>
          <w:highlight w:val="yellow"/>
        </w:rPr>
        <w:t>and leprosy would</w:t>
      </w:r>
      <w:r w:rsidRPr="00996F7F">
        <w:rPr>
          <w:rStyle w:val="StyleUnderline"/>
        </w:rPr>
        <w:t xml:space="preserve"> simply “</w:t>
      </w:r>
      <w:r w:rsidRPr="00A950DD">
        <w:rPr>
          <w:rStyle w:val="StyleUnderline"/>
          <w:highlight w:val="yellow"/>
        </w:rPr>
        <w:t>kill off</w:t>
      </w:r>
      <w:r w:rsidRPr="00996F7F">
        <w:rPr>
          <w:rStyle w:val="StyleUnderline"/>
        </w:rPr>
        <w:t xml:space="preserve">” Kanak </w:t>
      </w:r>
      <w:r w:rsidRPr="00A950DD">
        <w:rPr>
          <w:rStyle w:val="StyleUnderline"/>
          <w:highlight w:val="yellow"/>
        </w:rPr>
        <w:t>people through</w:t>
      </w:r>
      <w:r w:rsidRPr="00996F7F">
        <w:rPr>
          <w:sz w:val="16"/>
        </w:rPr>
        <w:t xml:space="preserve"> a kind of </w:t>
      </w:r>
      <w:r w:rsidRPr="00996F7F">
        <w:rPr>
          <w:rStyle w:val="Emphasis"/>
        </w:rPr>
        <w:t>“</w:t>
      </w:r>
      <w:r w:rsidRPr="00A950DD">
        <w:rPr>
          <w:rStyle w:val="Emphasis"/>
          <w:highlight w:val="yellow"/>
        </w:rPr>
        <w:t>natural selection</w:t>
      </w:r>
      <w:r w:rsidRPr="00996F7F">
        <w:rPr>
          <w:sz w:val="16"/>
        </w:rPr>
        <w:t xml:space="preserve">” (Guiart 22). </w:t>
      </w:r>
      <w:r w:rsidRPr="00A950DD">
        <w:rPr>
          <w:rStyle w:val="StyleUnderline"/>
          <w:highlight w:val="yellow"/>
        </w:rPr>
        <w:t>Only when</w:t>
      </w:r>
      <w:r w:rsidRPr="00996F7F">
        <w:rPr>
          <w:rStyle w:val="StyleUnderline"/>
        </w:rPr>
        <w:t xml:space="preserve"> it became clear that </w:t>
      </w:r>
      <w:r w:rsidRPr="00A950DD">
        <w:rPr>
          <w:rStyle w:val="StyleUnderline"/>
          <w:highlight w:val="yellow"/>
        </w:rPr>
        <w:t>Europeans could be infected</w:t>
      </w:r>
      <w:r w:rsidRPr="00996F7F">
        <w:rPr>
          <w:rStyle w:val="StyleUnderline"/>
        </w:rPr>
        <w:t xml:space="preserve"> </w:t>
      </w:r>
      <w:r w:rsidRPr="00A950DD">
        <w:rPr>
          <w:rStyle w:val="StyleUnderline"/>
          <w:highlight w:val="yellow"/>
        </w:rPr>
        <w:t>did</w:t>
      </w:r>
      <w:r w:rsidRPr="00996F7F">
        <w:rPr>
          <w:rStyle w:val="StyleUnderline"/>
        </w:rPr>
        <w:t xml:space="preserve"> </w:t>
      </w:r>
      <w:r w:rsidRPr="00996F7F">
        <w:rPr>
          <w:sz w:val="16"/>
        </w:rPr>
        <w:t xml:space="preserve">the French </w:t>
      </w:r>
      <w:r w:rsidRPr="00996F7F">
        <w:rPr>
          <w:rStyle w:val="StyleUnderline"/>
        </w:rPr>
        <w:t xml:space="preserve">colonial </w:t>
      </w:r>
      <w:r w:rsidRPr="00A950DD">
        <w:rPr>
          <w:rStyle w:val="StyleUnderline"/>
          <w:highlight w:val="yellow"/>
        </w:rPr>
        <w:t xml:space="preserve">administration </w:t>
      </w:r>
      <w:r w:rsidRPr="00A950DD">
        <w:rPr>
          <w:rStyle w:val="Emphasis"/>
          <w:highlight w:val="yellow"/>
        </w:rPr>
        <w:t>act</w:t>
      </w:r>
      <w:r w:rsidRPr="00996F7F">
        <w:rPr>
          <w:rStyle w:val="Emphasis"/>
        </w:rPr>
        <w:t xml:space="preserve"> decisively </w:t>
      </w:r>
      <w:r w:rsidRPr="00A950DD">
        <w:rPr>
          <w:rStyle w:val="Emphasis"/>
          <w:highlight w:val="yellow"/>
        </w:rPr>
        <w:t>to prevent leprosy</w:t>
      </w:r>
      <w:r w:rsidRPr="00996F7F">
        <w:rPr>
          <w:sz w:val="16"/>
        </w:rPr>
        <w:t xml:space="preserve">. Their response toward Kanak was heavy-handed and extreme in comparison to that seen in the rest of the Pacific toward the Indigenous population. This response also contrasts starkly with the treatment of affected Europeans living in the colony. At least initially, no law confined a European to the leprosarium; many chose to stay at home; on the other hand, Kanak were confined with much more legal force. </w:t>
      </w:r>
      <w:r w:rsidRPr="00996F7F">
        <w:rPr>
          <w:rStyle w:val="Emphasis"/>
        </w:rPr>
        <w:t>Efforts and funds were swiftly directed to the European site at Ducos, whereas Kanak were aggressively and repressively contained within local leprosaria that were underfunded and understaffed</w:t>
      </w:r>
      <w:r w:rsidRPr="00996F7F">
        <w:rPr>
          <w:sz w:val="16"/>
        </w:rPr>
        <w:t>. Those Kanak who were admitted to Ducos later in the century recall receiving poorer-quality rations and less privacy than Europeans.</w:t>
      </w:r>
    </w:p>
    <w:p w14:paraId="1235CF62" w14:textId="77777777" w:rsidR="00DE000A" w:rsidRPr="00996F7F" w:rsidRDefault="00DE000A" w:rsidP="00DE000A">
      <w:pPr>
        <w:rPr>
          <w:sz w:val="16"/>
        </w:rPr>
      </w:pPr>
      <w:r w:rsidRPr="00996F7F">
        <w:rPr>
          <w:sz w:val="16"/>
        </w:rPr>
        <w:t xml:space="preserve">Extant records reveal that </w:t>
      </w:r>
      <w:r w:rsidRPr="00996F7F">
        <w:rPr>
          <w:rStyle w:val="StyleUnderline"/>
        </w:rPr>
        <w:t xml:space="preserve">throughout the first half of the twentieth century, </w:t>
      </w:r>
      <w:r w:rsidRPr="00A950DD">
        <w:rPr>
          <w:rStyle w:val="StyleUnderline"/>
          <w:highlight w:val="yellow"/>
        </w:rPr>
        <w:t>many were made to feel</w:t>
      </w:r>
      <w:r w:rsidRPr="00996F7F">
        <w:rPr>
          <w:rStyle w:val="StyleUnderline"/>
        </w:rPr>
        <w:t xml:space="preserve"> as though </w:t>
      </w:r>
      <w:r w:rsidRPr="00A950DD">
        <w:rPr>
          <w:rStyle w:val="StyleUnderline"/>
          <w:highlight w:val="yellow"/>
        </w:rPr>
        <w:t>they were to blame for the disease</w:t>
      </w:r>
      <w:r w:rsidRPr="00996F7F">
        <w:rPr>
          <w:sz w:val="16"/>
        </w:rPr>
        <w:t xml:space="preserve">. Somewere terrified that they would spread the disease to </w:t>
      </w:r>
      <w:r w:rsidRPr="00996F7F">
        <w:rPr>
          <w:rStyle w:val="StyleUnderline"/>
        </w:rPr>
        <w:t xml:space="preserve">their family members and as a result, resided in leprosaria </w:t>
      </w:r>
      <w:r w:rsidRPr="00996F7F">
        <w:rPr>
          <w:rStyle w:val="Emphasis"/>
        </w:rPr>
        <w:t>with great shame and guilt for the rest of their lives</w:t>
      </w:r>
      <w:r w:rsidRPr="00996F7F">
        <w:rPr>
          <w:sz w:val="16"/>
        </w:rPr>
        <w:t>. Stories are now emerging of heroic efforts undertaken by Kanak communities for the care of their own leprosy-affected people under incredibly difficult and repressive conditions. Surviving Kanak also remember the poor conditions at the local tribal leprosaria; indeed, former leprosaria sites remain recognizable (and often feared) spaces among Kanak who live near them today.</w:t>
      </w:r>
    </w:p>
    <w:p w14:paraId="35619986" w14:textId="77777777" w:rsidR="00DE000A" w:rsidRPr="00996F7F" w:rsidRDefault="00DE000A" w:rsidP="00DE000A">
      <w:pPr>
        <w:rPr>
          <w:sz w:val="16"/>
        </w:rPr>
      </w:pPr>
      <w:r w:rsidRPr="00996F7F">
        <w:rPr>
          <w:sz w:val="16"/>
        </w:rPr>
        <w:t xml:space="preserve">Though an analysis of the needs of the affected Kanak and their descendants is only in its infancy, their stories can be traced through the archival and photographic material taken from the villages spéciaux and at Ducos. These materials chart Tobin Siebers’s broad concept of “disability identity” as it moves from what he terms an “inequitable social location,” in this case, </w:t>
      </w:r>
      <w:r w:rsidRPr="00996F7F">
        <w:rPr>
          <w:rStyle w:val="StyleUnderline"/>
        </w:rPr>
        <w:t>the Indigenous reserve</w:t>
      </w:r>
      <w:r w:rsidRPr="00996F7F">
        <w:rPr>
          <w:sz w:val="16"/>
        </w:rPr>
        <w:t xml:space="preserve">/leprosarium of the 1920s, </w:t>
      </w:r>
      <w:r w:rsidRPr="00996F7F">
        <w:rPr>
          <w:rStyle w:val="StyleUnderline"/>
        </w:rPr>
        <w:t>to “a new form of political awareness critical of societies based on inequality and oppression” evident in the various Kanak “escapes”</w:t>
      </w:r>
      <w:r w:rsidRPr="00996F7F">
        <w:rPr>
          <w:sz w:val="16"/>
        </w:rPr>
        <w:t xml:space="preserve"> at Ducos in the late 1940s and 1950s (190). </w:t>
      </w:r>
      <w:r w:rsidRPr="00996F7F">
        <w:rPr>
          <w:rStyle w:val="StyleUnderline"/>
        </w:rPr>
        <w:t xml:space="preserve">These </w:t>
      </w:r>
      <w:r w:rsidRPr="00A950DD">
        <w:rPr>
          <w:rStyle w:val="StyleUnderline"/>
          <w:highlight w:val="yellow"/>
        </w:rPr>
        <w:t>escapes coincided with</w:t>
      </w:r>
      <w:r w:rsidRPr="00996F7F">
        <w:rPr>
          <w:rStyle w:val="StyleUnderline"/>
        </w:rPr>
        <w:t xml:space="preserve"> the end of the indigénat and beginnings of political </w:t>
      </w:r>
      <w:r w:rsidRPr="00A950DD">
        <w:rPr>
          <w:rStyle w:val="StyleUnderline"/>
          <w:highlight w:val="yellow"/>
        </w:rPr>
        <w:t>reform</w:t>
      </w:r>
      <w:r w:rsidRPr="00996F7F">
        <w:rPr>
          <w:rStyle w:val="StyleUnderline"/>
        </w:rPr>
        <w:t xml:space="preserve"> for the ethno- political group</w:t>
      </w:r>
      <w:r w:rsidRPr="00996F7F">
        <w:rPr>
          <w:sz w:val="16"/>
        </w:rPr>
        <w:t xml:space="preserve"> now named “Kanaky,” who today also identify themselves within a larger group of Oceanic people named Melanesian.</w:t>
      </w:r>
    </w:p>
    <w:p w14:paraId="7C4B88FC" w14:textId="77777777" w:rsidR="00DE000A" w:rsidRPr="00996F7F" w:rsidRDefault="00DE000A" w:rsidP="00DE000A">
      <w:pPr>
        <w:rPr>
          <w:sz w:val="16"/>
        </w:rPr>
      </w:pPr>
      <w:r w:rsidRPr="00996F7F">
        <w:rPr>
          <w:sz w:val="16"/>
        </w:rPr>
        <w:t xml:space="preserve">Thus, </w:t>
      </w:r>
      <w:r w:rsidRPr="00996F7F">
        <w:rPr>
          <w:rStyle w:val="StyleUnderline"/>
        </w:rPr>
        <w:t>what emerges from existing leprosaria photographs is an image of the Indigenous body that reflects these defective qualities</w:t>
      </w:r>
      <w:r w:rsidRPr="00996F7F">
        <w:rPr>
          <w:sz w:val="16"/>
        </w:rPr>
        <w:t xml:space="preserve">; the </w:t>
      </w:r>
      <w:r w:rsidRPr="00A950DD">
        <w:rPr>
          <w:rStyle w:val="Emphasis"/>
          <w:highlight w:val="yellow"/>
        </w:rPr>
        <w:t xml:space="preserve">leprosy reiterates and brings </w:t>
      </w:r>
      <w:r w:rsidRPr="00996F7F">
        <w:rPr>
          <w:rStyle w:val="Emphasis"/>
        </w:rPr>
        <w:t xml:space="preserve">other </w:t>
      </w:r>
      <w:r w:rsidRPr="00A950DD">
        <w:rPr>
          <w:rStyle w:val="Emphasis"/>
          <w:highlight w:val="yellow"/>
        </w:rPr>
        <w:t xml:space="preserve">“defects” </w:t>
      </w:r>
      <w:r w:rsidRPr="00996F7F">
        <w:rPr>
          <w:rStyle w:val="Emphasis"/>
        </w:rPr>
        <w:t>to the fore.</w:t>
      </w:r>
      <w:r w:rsidRPr="00996F7F">
        <w:rPr>
          <w:sz w:val="16"/>
        </w:rPr>
        <w:t xml:space="preserve"> Two striking photographs demonstrate this construction (Figs 1 and 2).</w:t>
      </w:r>
    </w:p>
    <w:p w14:paraId="78D32D8B" w14:textId="77777777" w:rsidR="00DE000A" w:rsidRPr="00996F7F" w:rsidRDefault="00DE000A" w:rsidP="00DE000A">
      <w:pPr>
        <w:rPr>
          <w:rStyle w:val="Emphasis"/>
        </w:rPr>
      </w:pPr>
      <w:r w:rsidRPr="00996F7F">
        <w:rPr>
          <w:sz w:val="16"/>
        </w:rPr>
        <w:t xml:space="preserve">Figure 1, taken at the remote leprosaria of Oné in the north of Ouvea, Loyalty Islands, shows Sister Philomène of the Sœurs Missionaires de la Société de Marie providing medical care to a single, male, affected Kanak. Other Kanak, mainly women, accustomed to lining up for medical treatment, surround the figure. Though already affected themselves, they regard with curiosity and trepidation the lone figure, who bears considerable facial disfigurement. Yet in another way they remain aligned with him through the striking hierarchy present </w:t>
      </w:r>
      <w:r w:rsidRPr="00A950DD">
        <w:rPr>
          <w:b/>
          <w:highlight w:val="yellow"/>
          <w:u w:val="single"/>
        </w:rPr>
        <w:t xml:space="preserve">in high contrast: </w:t>
      </w:r>
      <w:r w:rsidRPr="00A950DD">
        <w:rPr>
          <w:rStyle w:val="Emphasis"/>
          <w:highlight w:val="yellow"/>
        </w:rPr>
        <w:t>the “blackness” of the</w:t>
      </w:r>
      <w:r w:rsidRPr="00996F7F">
        <w:rPr>
          <w:rStyle w:val="Emphasis"/>
        </w:rPr>
        <w:t xml:space="preserve"> tarnished Melanesian </w:t>
      </w:r>
      <w:r w:rsidRPr="00A950DD">
        <w:rPr>
          <w:rStyle w:val="Emphasis"/>
          <w:highlight w:val="yellow"/>
        </w:rPr>
        <w:t>bodies</w:t>
      </w:r>
      <w:r w:rsidRPr="00996F7F">
        <w:rPr>
          <w:rStyle w:val="Emphasis"/>
        </w:rPr>
        <w:t xml:space="preserve"> and faces is </w:t>
      </w:r>
      <w:r w:rsidRPr="00A950DD">
        <w:rPr>
          <w:rStyle w:val="Emphasis"/>
          <w:highlight w:val="yellow"/>
        </w:rPr>
        <w:t xml:space="preserve">juxtaposed to </w:t>
      </w:r>
      <w:r w:rsidRPr="00996F7F">
        <w:rPr>
          <w:rStyle w:val="Emphasis"/>
        </w:rPr>
        <w:t>the pure, vibrant “</w:t>
      </w:r>
      <w:r w:rsidRPr="00A950DD">
        <w:rPr>
          <w:rStyle w:val="Emphasis"/>
          <w:highlight w:val="yellow"/>
        </w:rPr>
        <w:t>whiteness”</w:t>
      </w:r>
      <w:r w:rsidRPr="00996F7F">
        <w:rPr>
          <w:rStyle w:val="Emphasis"/>
        </w:rPr>
        <w:t xml:space="preserve"> of the sister’s washed, starched, and probably disinfected dress</w:t>
      </w:r>
      <w:r w:rsidRPr="00996F7F">
        <w:rPr>
          <w:sz w:val="16"/>
        </w:rPr>
        <w:t xml:space="preserve">. The second photograph, Figure 2, taken at the Sanatorium de Ducos, shows four affected Kanak framed by two sisters who are supposedly directing them toward some form of moral improvement.6 The positioning of the two most mobility-impaired Kanak and their crutches serve to frame the affected Kanak as a group. </w:t>
      </w:r>
      <w:r w:rsidRPr="00A950DD">
        <w:rPr>
          <w:rStyle w:val="StyleUnderline"/>
          <w:highlight w:val="yellow"/>
        </w:rPr>
        <w:t>They</w:t>
      </w:r>
      <w:r w:rsidRPr="00996F7F">
        <w:rPr>
          <w:rStyle w:val="StyleUnderline"/>
        </w:rPr>
        <w:t xml:space="preserve"> </w:t>
      </w:r>
      <w:r w:rsidRPr="00A950DD">
        <w:rPr>
          <w:rStyle w:val="StyleUnderline"/>
          <w:highlight w:val="yellow"/>
        </w:rPr>
        <w:t>are</w:t>
      </w:r>
      <w:r w:rsidRPr="00996F7F">
        <w:rPr>
          <w:sz w:val="16"/>
        </w:rPr>
        <w:t xml:space="preserve"> thus, as a whole, </w:t>
      </w:r>
      <w:r w:rsidRPr="00996F7F">
        <w:rPr>
          <w:rStyle w:val="Emphasis"/>
        </w:rPr>
        <w:t xml:space="preserve">identifiable and safely </w:t>
      </w:r>
      <w:r w:rsidRPr="00A950DD">
        <w:rPr>
          <w:rStyle w:val="Emphasis"/>
          <w:highlight w:val="yellow"/>
        </w:rPr>
        <w:t>contained by</w:t>
      </w:r>
      <w:r w:rsidRPr="00996F7F">
        <w:rPr>
          <w:rStyle w:val="Emphasis"/>
        </w:rPr>
        <w:t xml:space="preserve"> significant, visible </w:t>
      </w:r>
      <w:r w:rsidRPr="00A950DD">
        <w:rPr>
          <w:rStyle w:val="Emphasis"/>
          <w:highlight w:val="yellow"/>
        </w:rPr>
        <w:t>disability</w:t>
      </w:r>
      <w:r w:rsidRPr="00996F7F">
        <w:rPr>
          <w:rStyle w:val="Emphasis"/>
        </w:rPr>
        <w:t>.</w:t>
      </w:r>
    </w:p>
    <w:p w14:paraId="58873364" w14:textId="77777777" w:rsidR="00DE000A" w:rsidRDefault="00DE000A" w:rsidP="00DE000A">
      <w:pPr>
        <w:rPr>
          <w:sz w:val="16"/>
        </w:rPr>
      </w:pPr>
      <w:r w:rsidRPr="00996F7F">
        <w:rPr>
          <w:sz w:val="16"/>
        </w:rPr>
        <w:t xml:space="preserve">The repressive force with which the leprosaria system was implemented in New Caledonia has so far been represented in scholarly research as an issue distinct from the implementation of the indigénat.7 In fact, the two were used together in a kind of double-layered apparatus to defray similar anxieties over the defective Melanesian body.8 Administrative authorities who struggled to keep Kanak within reserves through measures connected to the indigénat were now supported by the Service de Santé who offered the powerful argument (and statistics, reports, and photographs that seemed to support it) that enforced confinement and segregation of Kanak were in the colony’s best interests. </w:t>
      </w:r>
      <w:r w:rsidRPr="00A950DD">
        <w:rPr>
          <w:rStyle w:val="Emphasis"/>
          <w:highlight w:val="yellow"/>
        </w:rPr>
        <w:t>Narratives</w:t>
      </w:r>
      <w:r w:rsidRPr="00996F7F">
        <w:rPr>
          <w:rStyle w:val="Emphasis"/>
        </w:rPr>
        <w:t xml:space="preserve"> within texts about colonial leprosaria </w:t>
      </w:r>
      <w:r w:rsidRPr="00A950DD">
        <w:rPr>
          <w:rStyle w:val="Emphasis"/>
          <w:highlight w:val="yellow"/>
        </w:rPr>
        <w:t>emphasize</w:t>
      </w:r>
      <w:r w:rsidRPr="00996F7F">
        <w:rPr>
          <w:rStyle w:val="Emphasis"/>
        </w:rPr>
        <w:t xml:space="preserve"> the issue of bad behaviour and inherent </w:t>
      </w:r>
      <w:r w:rsidRPr="00A950DD">
        <w:rPr>
          <w:rStyle w:val="Emphasis"/>
          <w:highlight w:val="yellow"/>
        </w:rPr>
        <w:t>dirtiness</w:t>
      </w:r>
      <w:r w:rsidRPr="00996F7F">
        <w:rPr>
          <w:sz w:val="16"/>
        </w:rPr>
        <w:t xml:space="preserve">, </w:t>
      </w:r>
      <w:r w:rsidRPr="00996F7F">
        <w:rPr>
          <w:rStyle w:val="StyleUnderline"/>
        </w:rPr>
        <w:t xml:space="preserve">stressing </w:t>
      </w:r>
      <w:r w:rsidRPr="00A950DD">
        <w:rPr>
          <w:rStyle w:val="StyleUnderline"/>
          <w:highlight w:val="yellow"/>
        </w:rPr>
        <w:t>a</w:t>
      </w:r>
      <w:r w:rsidRPr="00996F7F">
        <w:rPr>
          <w:rStyle w:val="StyleUnderline"/>
        </w:rPr>
        <w:t xml:space="preserve"> constant </w:t>
      </w:r>
      <w:r w:rsidRPr="00A950DD">
        <w:rPr>
          <w:rStyle w:val="StyleUnderline"/>
          <w:highlight w:val="yellow"/>
        </w:rPr>
        <w:t>need for</w:t>
      </w:r>
      <w:r w:rsidRPr="00996F7F">
        <w:rPr>
          <w:rStyle w:val="StyleUnderline"/>
        </w:rPr>
        <w:t xml:space="preserve"> increasing powers of </w:t>
      </w:r>
      <w:r w:rsidRPr="00A950DD">
        <w:rPr>
          <w:rStyle w:val="StyleUnderline"/>
          <w:highlight w:val="yellow"/>
        </w:rPr>
        <w:t>internment</w:t>
      </w:r>
      <w:r w:rsidRPr="00996F7F">
        <w:rPr>
          <w:sz w:val="16"/>
        </w:rPr>
        <w:t>. These came at a time when alternative solutions to the care and treatment of affected Kanak were being used by anthropologists such as Maurice Leenhardt. Leenhardt encouraged Kanak to stay together as a family/tribal group despite diagnosis of one or more members of the family or tribe and was unmoved by the general atmosphere of hysteria toward contagious Kanak. He thus quickly found himself at odds with military medical doctors insistent on purifying the colony through rigorous quarantine.</w:t>
      </w:r>
    </w:p>
    <w:p w14:paraId="55CB73F2" w14:textId="77777777" w:rsidR="008E5D30" w:rsidRPr="00996F7F" w:rsidRDefault="008E5D30" w:rsidP="008E5D30">
      <w:pPr>
        <w:pStyle w:val="Heading4"/>
      </w:pPr>
      <w:r w:rsidRPr="00996F7F">
        <w:t xml:space="preserve">Immigrants were the contagion to America’s bloodstream – tropes of Asian sexuality and Asiatic production aroused a xenophobic hatred for immigrants and fit into a broader xenophobic discourse that called for quarantine. </w:t>
      </w:r>
    </w:p>
    <w:p w14:paraId="792BE4FA" w14:textId="77777777" w:rsidR="008E5D30" w:rsidRPr="00996F7F" w:rsidRDefault="008E5D30" w:rsidP="008E5D30">
      <w:r w:rsidRPr="00996F7F">
        <w:rPr>
          <w:rStyle w:val="Style13ptBold"/>
        </w:rPr>
        <w:t>Ahuja 16</w:t>
      </w:r>
      <w:r w:rsidRPr="00996F7F">
        <w:t xml:space="preserve"> – (Neel, associate professor in the feminist studies department and critical race and ethnic studies department @ UC Santa Cruz, “Bioinsecurities: Disease Interventions, Empire, and the Government of Species”, 2016, p. 37-38) kb</w:t>
      </w:r>
    </w:p>
    <w:p w14:paraId="23FC3166" w14:textId="77777777" w:rsidR="008E5D30" w:rsidRPr="00996F7F" w:rsidRDefault="008E5D30" w:rsidP="008E5D30">
      <w:pPr>
        <w:rPr>
          <w:sz w:val="16"/>
        </w:rPr>
      </w:pPr>
      <w:r w:rsidRPr="00996F7F">
        <w:rPr>
          <w:sz w:val="16"/>
        </w:rPr>
        <w:t xml:space="preserve">The report mentions </w:t>
      </w:r>
      <w:r w:rsidRPr="00996F7F">
        <w:rPr>
          <w:rStyle w:val="StyleUnderline"/>
        </w:rPr>
        <w:t>a wide spread of nationalities</w:t>
      </w:r>
      <w:r w:rsidRPr="00996F7F">
        <w:rPr>
          <w:sz w:val="16"/>
        </w:rPr>
        <w:t xml:space="preserve"> that </w:t>
      </w:r>
      <w:r w:rsidRPr="00996F7F">
        <w:rPr>
          <w:rStyle w:val="StyleUnderline"/>
        </w:rPr>
        <w:t>highlights the presence of the disease</w:t>
      </w:r>
      <w:r w:rsidRPr="00996F7F">
        <w:rPr>
          <w:sz w:val="16"/>
        </w:rPr>
        <w:t xml:space="preserve"> among US Americans, Europeans, West Indians, Chinese, Japanese, and “Kanakas” (Kānaka Maoli, native Hawaiians).19 Anticipating the logic of the Jacobson decision, the report presumes that the majority of cases among US Americans have been contracted outside of the country</w:t>
      </w:r>
      <w:r w:rsidRPr="00996F7F">
        <w:rPr>
          <w:rStyle w:val="StyleUnderline"/>
        </w:rPr>
        <w:t xml:space="preserve">. </w:t>
      </w:r>
      <w:r w:rsidRPr="00A950DD">
        <w:rPr>
          <w:rStyle w:val="StyleUnderline"/>
          <w:highlight w:val="yellow"/>
        </w:rPr>
        <w:t>Any discussion by a patient of travel beyond the continental borders is taken as evidence of</w:t>
      </w:r>
      <w:r w:rsidRPr="00996F7F">
        <w:rPr>
          <w:rStyle w:val="StyleUnderline"/>
        </w:rPr>
        <w:t xml:space="preserve"> the </w:t>
      </w:r>
      <w:r w:rsidRPr="00A950DD">
        <w:rPr>
          <w:rStyle w:val="Emphasis"/>
          <w:highlight w:val="yellow"/>
        </w:rPr>
        <w:t>importation of the bacterium</w:t>
      </w:r>
      <w:r w:rsidRPr="00996F7F">
        <w:rPr>
          <w:sz w:val="16"/>
        </w:rPr>
        <w:t xml:space="preserve">; even in cases with no history of travel, </w:t>
      </w:r>
      <w:r w:rsidRPr="00996F7F">
        <w:rPr>
          <w:rStyle w:val="StyleUnderline"/>
        </w:rPr>
        <w:t>the report ignores the endemic status of the disease in Minnesota and coastal Louisiana</w:t>
      </w:r>
      <w:r w:rsidRPr="00996F7F">
        <w:rPr>
          <w:sz w:val="16"/>
        </w:rPr>
        <w:t xml:space="preserve"> to assert transborder transmission:</w:t>
      </w:r>
    </w:p>
    <w:p w14:paraId="1CFFE329" w14:textId="77777777" w:rsidR="008E5D30" w:rsidRPr="00996F7F" w:rsidRDefault="008E5D30" w:rsidP="008E5D30">
      <w:pPr>
        <w:ind w:left="720"/>
        <w:rPr>
          <w:sz w:val="16"/>
        </w:rPr>
      </w:pPr>
      <w:r w:rsidRPr="00996F7F">
        <w:rPr>
          <w:sz w:val="16"/>
        </w:rPr>
        <w:t xml:space="preserve">While your Commission does not wish to discredit the accuracy of the information furnished by the observers who have reported this large proportion of the cases as having contracted the disease in our country, </w:t>
      </w:r>
      <w:r w:rsidRPr="00996F7F">
        <w:rPr>
          <w:rStyle w:val="StyleUnderline"/>
        </w:rPr>
        <w:t xml:space="preserve">it feels justified </w:t>
      </w:r>
      <w:r w:rsidRPr="00996F7F">
        <w:rPr>
          <w:sz w:val="16"/>
        </w:rPr>
        <w:t xml:space="preserve">in expressing the opinion </w:t>
      </w:r>
      <w:r w:rsidRPr="00996F7F">
        <w:rPr>
          <w:rStyle w:val="StyleUnderline"/>
        </w:rPr>
        <w:t xml:space="preserve">that </w:t>
      </w:r>
      <w:r w:rsidRPr="00A950DD">
        <w:rPr>
          <w:rStyle w:val="StyleUnderline"/>
          <w:highlight w:val="yellow"/>
        </w:rPr>
        <w:t>some</w:t>
      </w:r>
      <w:r w:rsidRPr="00996F7F">
        <w:rPr>
          <w:rStyle w:val="StyleUnderline"/>
        </w:rPr>
        <w:t xml:space="preserve"> of them</w:t>
      </w:r>
      <w:r w:rsidRPr="00996F7F">
        <w:rPr>
          <w:sz w:val="16"/>
        </w:rPr>
        <w:t xml:space="preserve">, perhaps, </w:t>
      </w:r>
      <w:r w:rsidRPr="00A950DD">
        <w:rPr>
          <w:rStyle w:val="StyleUnderline"/>
          <w:highlight w:val="yellow"/>
        </w:rPr>
        <w:t>brought</w:t>
      </w:r>
      <w:r w:rsidRPr="00996F7F">
        <w:rPr>
          <w:rStyle w:val="StyleUnderline"/>
        </w:rPr>
        <w:t xml:space="preserve"> the </w:t>
      </w:r>
      <w:r w:rsidRPr="00A950DD">
        <w:rPr>
          <w:rStyle w:val="StyleUnderline"/>
          <w:highlight w:val="yellow"/>
        </w:rPr>
        <w:t>disease</w:t>
      </w:r>
      <w:r w:rsidRPr="00996F7F">
        <w:rPr>
          <w:rStyle w:val="StyleUnderline"/>
        </w:rPr>
        <w:t xml:space="preserve"> with them </w:t>
      </w:r>
      <w:r w:rsidRPr="00A950DD">
        <w:rPr>
          <w:rStyle w:val="StyleUnderline"/>
          <w:highlight w:val="yellow"/>
        </w:rPr>
        <w:t>from</w:t>
      </w:r>
      <w:r w:rsidRPr="00996F7F">
        <w:rPr>
          <w:rStyle w:val="StyleUnderline"/>
        </w:rPr>
        <w:t xml:space="preserve"> </w:t>
      </w:r>
      <w:r w:rsidRPr="00A950DD">
        <w:rPr>
          <w:rStyle w:val="Emphasis"/>
          <w:highlight w:val="yellow"/>
        </w:rPr>
        <w:t>foreign</w:t>
      </w:r>
      <w:r w:rsidRPr="00996F7F">
        <w:rPr>
          <w:rStyle w:val="Emphasis"/>
        </w:rPr>
        <w:t xml:space="preserve"> </w:t>
      </w:r>
      <w:r w:rsidRPr="00A950DD">
        <w:rPr>
          <w:rStyle w:val="Emphasis"/>
          <w:highlight w:val="yellow"/>
        </w:rPr>
        <w:t>lands</w:t>
      </w:r>
      <w:r w:rsidRPr="00996F7F">
        <w:rPr>
          <w:sz w:val="16"/>
        </w:rPr>
        <w:t xml:space="preserve">. . . . [When cases supposed to originate in the United States] are examined more closely the fact is often brought to light that </w:t>
      </w:r>
      <w:r w:rsidRPr="00996F7F">
        <w:rPr>
          <w:rStyle w:val="StyleUnderline"/>
        </w:rPr>
        <w:t xml:space="preserve">they spent a portion of their time </w:t>
      </w:r>
      <w:r w:rsidRPr="00A950DD">
        <w:rPr>
          <w:rStyle w:val="StyleUnderline"/>
          <w:highlight w:val="yellow"/>
        </w:rPr>
        <w:t>in</w:t>
      </w:r>
      <w:r w:rsidRPr="00996F7F">
        <w:rPr>
          <w:rStyle w:val="StyleUnderline"/>
        </w:rPr>
        <w:t xml:space="preserve"> </w:t>
      </w:r>
      <w:r w:rsidRPr="00A950DD">
        <w:rPr>
          <w:rStyle w:val="StyleUnderline"/>
          <w:highlight w:val="yellow"/>
        </w:rPr>
        <w:t>China</w:t>
      </w:r>
      <w:r w:rsidRPr="00996F7F">
        <w:rPr>
          <w:rStyle w:val="StyleUnderline"/>
        </w:rPr>
        <w:t xml:space="preserve">, </w:t>
      </w:r>
      <w:r w:rsidRPr="00A950DD">
        <w:rPr>
          <w:rStyle w:val="StyleUnderline"/>
          <w:highlight w:val="yellow"/>
        </w:rPr>
        <w:t>Hawaii</w:t>
      </w:r>
      <w:r w:rsidRPr="00996F7F">
        <w:rPr>
          <w:rStyle w:val="StyleUnderline"/>
        </w:rPr>
        <w:t xml:space="preserve">an Islands, West Indies, or other places, where the disease prevails in </w:t>
      </w:r>
      <w:r w:rsidRPr="00996F7F">
        <w:rPr>
          <w:rStyle w:val="Emphasis"/>
        </w:rPr>
        <w:t>epidemic form</w:t>
      </w:r>
      <w:r w:rsidRPr="00996F7F">
        <w:rPr>
          <w:sz w:val="16"/>
        </w:rPr>
        <w:t>. (8)</w:t>
      </w:r>
    </w:p>
    <w:p w14:paraId="1FBA4BDA" w14:textId="77777777" w:rsidR="008E5D30" w:rsidRPr="00996F7F" w:rsidRDefault="008E5D30" w:rsidP="008E5D30">
      <w:pPr>
        <w:rPr>
          <w:sz w:val="16"/>
        </w:rPr>
      </w:pPr>
      <w:r w:rsidRPr="00996F7F">
        <w:rPr>
          <w:sz w:val="16"/>
        </w:rPr>
        <w:t xml:space="preserve">The Marine Hospital Service officer stationed at Hawaiʻi in 1893 to report on Hawaiian Hansen’s sees its origin in contact with other Pacific Islanders, Chinese, or the “mixed crews—negroes, black and white Portuguese, and Chinese—of the whalers” (96). </w:t>
      </w:r>
      <w:r w:rsidRPr="00A950DD">
        <w:rPr>
          <w:rStyle w:val="Emphasis"/>
          <w:highlight w:val="yellow"/>
        </w:rPr>
        <w:t>The</w:t>
      </w:r>
      <w:r w:rsidRPr="00996F7F">
        <w:rPr>
          <w:rStyle w:val="Emphasis"/>
        </w:rPr>
        <w:t xml:space="preserve"> </w:t>
      </w:r>
      <w:r w:rsidRPr="00A950DD">
        <w:rPr>
          <w:rStyle w:val="Emphasis"/>
          <w:highlight w:val="yellow"/>
        </w:rPr>
        <w:t>report calls for the segregation of immigrants</w:t>
      </w:r>
      <w:r w:rsidRPr="00996F7F">
        <w:rPr>
          <w:sz w:val="16"/>
        </w:rPr>
        <w:t xml:space="preserve">, </w:t>
      </w:r>
      <w:r w:rsidRPr="00996F7F">
        <w:rPr>
          <w:rStyle w:val="StyleUnderline"/>
        </w:rPr>
        <w:t>but sees the ultimate export of the US quarantine system to Asia as the only solution to the supposed crisis.</w:t>
      </w:r>
      <w:r w:rsidRPr="00996F7F">
        <w:rPr>
          <w:sz w:val="16"/>
        </w:rPr>
        <w:t xml:space="preserve"> H. M. </w:t>
      </w:r>
      <w:r w:rsidRPr="00A950DD">
        <w:rPr>
          <w:highlight w:val="yellow"/>
          <w:u w:val="single"/>
        </w:rPr>
        <w:t>Bracken</w:t>
      </w:r>
      <w:r w:rsidRPr="00996F7F">
        <w:rPr>
          <w:sz w:val="16"/>
        </w:rPr>
        <w:t xml:space="preserve">, the secretary of the Minnesota Board of Public Health, </w:t>
      </w:r>
      <w:r w:rsidRPr="00A950DD">
        <w:rPr>
          <w:highlight w:val="yellow"/>
          <w:u w:val="single"/>
        </w:rPr>
        <w:t>explains</w:t>
      </w:r>
      <w:r w:rsidRPr="00996F7F">
        <w:rPr>
          <w:sz w:val="16"/>
        </w:rPr>
        <w:t>, “</w:t>
      </w:r>
      <w:r w:rsidRPr="00996F7F">
        <w:rPr>
          <w:rStyle w:val="StyleUnderline"/>
        </w:rPr>
        <w:t>The feeling that we can quarantine against lepers by watching immigrants is an unsafe on</w:t>
      </w:r>
      <w:r w:rsidRPr="00996F7F">
        <w:rPr>
          <w:sz w:val="16"/>
        </w:rPr>
        <w:t xml:space="preserve">e. </w:t>
      </w:r>
      <w:r w:rsidRPr="00996F7F">
        <w:rPr>
          <w:rStyle w:val="StyleUnderline"/>
        </w:rPr>
        <w:t xml:space="preserve">The family history of all immigrants from a country where leprosy prevails should be secured before they are allowed to </w:t>
      </w:r>
      <w:r w:rsidRPr="00996F7F">
        <w:rPr>
          <w:rStyle w:val="Emphasis"/>
        </w:rPr>
        <w:t>embark for America</w:t>
      </w:r>
      <w:r w:rsidRPr="00996F7F">
        <w:rPr>
          <w:rStyle w:val="StyleUnderline"/>
        </w:rPr>
        <w:t xml:space="preserve">, and </w:t>
      </w:r>
      <w:r w:rsidRPr="00A950DD">
        <w:rPr>
          <w:rStyle w:val="StyleUnderline"/>
          <w:highlight w:val="yellow"/>
        </w:rPr>
        <w:t>no</w:t>
      </w:r>
      <w:r w:rsidRPr="00996F7F">
        <w:rPr>
          <w:rStyle w:val="StyleUnderline"/>
        </w:rPr>
        <w:t xml:space="preserve"> </w:t>
      </w:r>
      <w:r w:rsidRPr="00A950DD">
        <w:rPr>
          <w:rStyle w:val="StyleUnderline"/>
          <w:highlight w:val="yellow"/>
        </w:rPr>
        <w:t xml:space="preserve">member of a </w:t>
      </w:r>
      <w:r w:rsidRPr="00A950DD">
        <w:rPr>
          <w:rStyle w:val="Emphasis"/>
          <w:highlight w:val="yellow"/>
        </w:rPr>
        <w:t>leprous family</w:t>
      </w:r>
      <w:r w:rsidRPr="00A950DD">
        <w:rPr>
          <w:rStyle w:val="StyleUnderline"/>
          <w:highlight w:val="yellow"/>
        </w:rPr>
        <w:t xml:space="preserve"> should be permitted </w:t>
      </w:r>
      <w:r w:rsidRPr="00996F7F">
        <w:rPr>
          <w:rStyle w:val="StyleUnderline"/>
        </w:rPr>
        <w:t xml:space="preserve">to land </w:t>
      </w:r>
      <w:r w:rsidRPr="00A950DD">
        <w:rPr>
          <w:rStyle w:val="Emphasis"/>
          <w:highlight w:val="yellow"/>
        </w:rPr>
        <w:t>upon our shores</w:t>
      </w:r>
      <w:r w:rsidRPr="00996F7F">
        <w:rPr>
          <w:sz w:val="16"/>
        </w:rPr>
        <w:t>” (47). Bracken writes further, “</w:t>
      </w:r>
      <w:r w:rsidRPr="00996F7F">
        <w:rPr>
          <w:rStyle w:val="StyleUnderline"/>
        </w:rPr>
        <w:t xml:space="preserve">we have been constantly </w:t>
      </w:r>
      <w:r w:rsidRPr="00996F7F">
        <w:rPr>
          <w:rStyle w:val="Emphasis"/>
        </w:rPr>
        <w:t>importing leprosy</w:t>
      </w:r>
      <w:r w:rsidRPr="00996F7F">
        <w:rPr>
          <w:rStyle w:val="StyleUnderline"/>
        </w:rPr>
        <w:t>,” and thus “</w:t>
      </w:r>
      <w:r w:rsidRPr="00A950DD">
        <w:rPr>
          <w:rStyle w:val="StyleUnderline"/>
          <w:highlight w:val="yellow"/>
        </w:rPr>
        <w:t>great care” must be “taken in dealing with the infected countries</w:t>
      </w:r>
      <w:r w:rsidRPr="00996F7F">
        <w:rPr>
          <w:rStyle w:val="StyleUnderline"/>
        </w:rPr>
        <w:t>”</w:t>
      </w:r>
      <w:r w:rsidRPr="00996F7F">
        <w:rPr>
          <w:sz w:val="16"/>
        </w:rPr>
        <w:t xml:space="preserve"> (48).</w:t>
      </w:r>
    </w:p>
    <w:p w14:paraId="48FCA743" w14:textId="77777777" w:rsidR="008E5D30" w:rsidRPr="00996F7F" w:rsidRDefault="008E5D30" w:rsidP="008E5D30">
      <w:pPr>
        <w:rPr>
          <w:sz w:val="16"/>
        </w:rPr>
      </w:pPr>
      <w:r w:rsidRPr="00A950DD">
        <w:rPr>
          <w:rStyle w:val="StyleUnderline"/>
          <w:highlight w:val="yellow"/>
        </w:rPr>
        <w:t>Entire countries are infected</w:t>
      </w:r>
      <w:r w:rsidRPr="00A950DD">
        <w:rPr>
          <w:sz w:val="16"/>
          <w:highlight w:val="yellow"/>
        </w:rPr>
        <w:t xml:space="preserve"> </w:t>
      </w:r>
      <w:r w:rsidRPr="00A950DD">
        <w:rPr>
          <w:rStyle w:val="StyleUnderline"/>
          <w:highlight w:val="yellow"/>
        </w:rPr>
        <w:t>according to Bracken</w:t>
      </w:r>
      <w:r w:rsidRPr="00996F7F">
        <w:rPr>
          <w:sz w:val="16"/>
        </w:rPr>
        <w:t xml:space="preserve">’s rhetoric, </w:t>
      </w:r>
      <w:r w:rsidRPr="00A950DD">
        <w:rPr>
          <w:rStyle w:val="StyleUnderline"/>
          <w:highlight w:val="yellow"/>
        </w:rPr>
        <w:t>which</w:t>
      </w:r>
      <w:r w:rsidRPr="00996F7F">
        <w:rPr>
          <w:rStyle w:val="StyleUnderline"/>
        </w:rPr>
        <w:t xml:space="preserve"> </w:t>
      </w:r>
      <w:r w:rsidRPr="00A950DD">
        <w:rPr>
          <w:rStyle w:val="StyleUnderline"/>
          <w:highlight w:val="yellow"/>
        </w:rPr>
        <w:t xml:space="preserve">fits into a broader </w:t>
      </w:r>
      <w:r w:rsidRPr="00A950DD">
        <w:rPr>
          <w:rStyle w:val="Emphasis"/>
          <w:highlight w:val="yellow"/>
        </w:rPr>
        <w:t>yellow peril discourse</w:t>
      </w:r>
      <w:r w:rsidRPr="00A950DD">
        <w:rPr>
          <w:rStyle w:val="StyleUnderline"/>
          <w:highlight w:val="yellow"/>
        </w:rPr>
        <w:t xml:space="preserve"> that figures </w:t>
      </w:r>
      <w:r w:rsidRPr="00A950DD">
        <w:rPr>
          <w:rStyle w:val="Emphasis"/>
          <w:highlight w:val="yellow"/>
        </w:rPr>
        <w:t>Asian sexuality</w:t>
      </w:r>
      <w:r w:rsidRPr="00996F7F">
        <w:rPr>
          <w:rStyle w:val="StyleUnderline"/>
        </w:rPr>
        <w:t xml:space="preserve">, via tropes of the horde, </w:t>
      </w:r>
      <w:r w:rsidRPr="00996F7F">
        <w:rPr>
          <w:rStyle w:val="Emphasis"/>
        </w:rPr>
        <w:t>a</w:t>
      </w:r>
      <w:r w:rsidRPr="00A950DD">
        <w:rPr>
          <w:rStyle w:val="Emphasis"/>
          <w:highlight w:val="yellow"/>
        </w:rPr>
        <w:t>s significant threats to white civilization</w:t>
      </w:r>
      <w:r w:rsidRPr="00996F7F">
        <w:rPr>
          <w:sz w:val="16"/>
        </w:rPr>
        <w:t xml:space="preserve">. At a moment of economic uncertainty over the commercial influence (and, after the Sino- and Russo-Japanese wars, military influence) of East Asia, </w:t>
      </w:r>
      <w:r w:rsidRPr="00996F7F">
        <w:rPr>
          <w:rStyle w:val="StyleUnderline"/>
        </w:rPr>
        <w:t>images of a machinelike and endless labor force coincided with images of an excessive and deviant Asian sexuality</w:t>
      </w:r>
      <w:r w:rsidRPr="00996F7F">
        <w:rPr>
          <w:sz w:val="16"/>
        </w:rPr>
        <w:t xml:space="preserve">; to gloss Marx, </w:t>
      </w:r>
      <w:r w:rsidRPr="00996F7F">
        <w:rPr>
          <w:rStyle w:val="Emphasis"/>
        </w:rPr>
        <w:t>visions of an “Asiatic Mode of Production” coincided with visions of excessive Asiatic reproduction</w:t>
      </w:r>
      <w:r w:rsidRPr="00996F7F">
        <w:rPr>
          <w:sz w:val="16"/>
        </w:rPr>
        <w:t xml:space="preserve">. The </w:t>
      </w:r>
      <w:r w:rsidRPr="00A950DD">
        <w:rPr>
          <w:rStyle w:val="StyleUnderline"/>
          <w:highlight w:val="yellow"/>
        </w:rPr>
        <w:t>mass</w:t>
      </w:r>
      <w:r w:rsidRPr="00996F7F">
        <w:rPr>
          <w:rStyle w:val="StyleUnderline"/>
        </w:rPr>
        <w:t xml:space="preserve"> </w:t>
      </w:r>
      <w:r w:rsidRPr="00A950DD">
        <w:rPr>
          <w:rStyle w:val="StyleUnderline"/>
          <w:highlight w:val="yellow"/>
        </w:rPr>
        <w:t>migration</w:t>
      </w:r>
      <w:r w:rsidRPr="00996F7F">
        <w:rPr>
          <w:rStyle w:val="StyleUnderline"/>
        </w:rPr>
        <w:t xml:space="preserve"> </w:t>
      </w:r>
      <w:r w:rsidRPr="00A950DD">
        <w:rPr>
          <w:rStyle w:val="StyleUnderline"/>
          <w:highlight w:val="yellow"/>
        </w:rPr>
        <w:t xml:space="preserve">of Asiatic populations coincides with their </w:t>
      </w:r>
      <w:r w:rsidRPr="00996F7F">
        <w:rPr>
          <w:rStyle w:val="StyleUnderline"/>
        </w:rPr>
        <w:t xml:space="preserve">apparent interspecies </w:t>
      </w:r>
      <w:r w:rsidRPr="00A950DD">
        <w:rPr>
          <w:rStyle w:val="StyleUnderline"/>
          <w:highlight w:val="yellow"/>
        </w:rPr>
        <w:t>reproduction of microbes through intimate contacts:</w:t>
      </w:r>
      <w:r w:rsidRPr="00996F7F">
        <w:rPr>
          <w:rStyle w:val="StyleUnderline"/>
        </w:rPr>
        <w:t xml:space="preserve"> “kissing, nose rubbing, cohabitation,” </w:t>
      </w:r>
      <w:r w:rsidRPr="00A950DD">
        <w:rPr>
          <w:rStyle w:val="StyleUnderline"/>
          <w:highlight w:val="yellow"/>
        </w:rPr>
        <w:t>and</w:t>
      </w:r>
      <w:r w:rsidRPr="00996F7F">
        <w:rPr>
          <w:rStyle w:val="StyleUnderline"/>
        </w:rPr>
        <w:t xml:space="preserve"> “reception of the secretions from lepers” </w:t>
      </w:r>
      <w:r w:rsidRPr="00A950DD">
        <w:rPr>
          <w:rStyle w:val="StyleUnderline"/>
          <w:highlight w:val="yellow"/>
        </w:rPr>
        <w:t>are figured as important modes of disease communication</w:t>
      </w:r>
      <w:r w:rsidRPr="00996F7F">
        <w:rPr>
          <w:sz w:val="16"/>
        </w:rPr>
        <w:t xml:space="preserve"> (105–6). Nayan Shah explains that beginning in the 1870s, </w:t>
      </w:r>
      <w:r w:rsidRPr="00996F7F">
        <w:rPr>
          <w:rStyle w:val="StyleUnderline"/>
        </w:rPr>
        <w:t>Chinese immigrants became a special target of xenophobic health policies and labor activism in California;</w:t>
      </w:r>
      <w:r w:rsidRPr="00996F7F">
        <w:rPr>
          <w:sz w:val="16"/>
        </w:rPr>
        <w:t xml:space="preserve"> furthermore, “since heredity and sexual contact were considered the source of disease transmission, fears of leprosy mixed with fantasies of miscegenation.”20 Zachary Gussow expands on this rhetorical connection between sexuality and contagion:</w:t>
      </w:r>
    </w:p>
    <w:p w14:paraId="1FA9909B" w14:textId="77777777" w:rsidR="008E5D30" w:rsidRPr="00996F7F" w:rsidRDefault="008E5D30" w:rsidP="008E5D30">
      <w:pPr>
        <w:ind w:left="720"/>
        <w:rPr>
          <w:rStyle w:val="Emphasis"/>
        </w:rPr>
      </w:pPr>
      <w:r w:rsidRPr="00A950DD">
        <w:rPr>
          <w:rStyle w:val="StyleUnderline"/>
          <w:highlight w:val="yellow"/>
        </w:rPr>
        <w:t xml:space="preserve">The threat of Chinese diseases became a </w:t>
      </w:r>
      <w:r w:rsidRPr="00996F7F">
        <w:rPr>
          <w:rStyle w:val="StyleUnderline"/>
        </w:rPr>
        <w:t xml:space="preserve">favorite </w:t>
      </w:r>
      <w:r w:rsidRPr="00A950DD">
        <w:rPr>
          <w:rStyle w:val="StyleUnderline"/>
          <w:highlight w:val="yellow"/>
        </w:rPr>
        <w:t xml:space="preserve">theme in </w:t>
      </w:r>
      <w:r w:rsidRPr="00996F7F">
        <w:rPr>
          <w:rStyle w:val="StyleUnderline"/>
        </w:rPr>
        <w:t xml:space="preserve">arousing </w:t>
      </w:r>
      <w:r w:rsidRPr="00A950DD">
        <w:rPr>
          <w:rStyle w:val="Emphasis"/>
          <w:highlight w:val="yellow"/>
        </w:rPr>
        <w:t>American fears</w:t>
      </w:r>
      <w:r w:rsidRPr="00996F7F">
        <w:rPr>
          <w:rStyle w:val="Emphasis"/>
        </w:rPr>
        <w:t xml:space="preserve"> and hostility</w:t>
      </w:r>
      <w:r w:rsidRPr="00996F7F">
        <w:rPr>
          <w:rStyle w:val="StyleUnderline"/>
        </w:rPr>
        <w:t xml:space="preserve"> and in emphasizing the terrible danger that Chinese immigration posed to US civilization</w:t>
      </w:r>
      <w:r w:rsidRPr="00996F7F">
        <w:rPr>
          <w:sz w:val="16"/>
        </w:rPr>
        <w:t>. Chinese diseases were not perceived to be diseases in the ordinary sense</w:t>
      </w:r>
      <w:r w:rsidRPr="00A950DD">
        <w:rPr>
          <w:sz w:val="16"/>
          <w:highlight w:val="yellow"/>
        </w:rPr>
        <w:t xml:space="preserve">. </w:t>
      </w:r>
      <w:r w:rsidRPr="00A950DD">
        <w:rPr>
          <w:rStyle w:val="StyleUnderline"/>
          <w:highlight w:val="yellow"/>
        </w:rPr>
        <w:t>They were portrayed as more potent</w:t>
      </w:r>
      <w:r w:rsidRPr="00996F7F">
        <w:rPr>
          <w:rStyle w:val="StyleUnderline"/>
        </w:rPr>
        <w:t xml:space="preserve"> and,</w:t>
      </w:r>
      <w:r w:rsidRPr="00996F7F">
        <w:rPr>
          <w:sz w:val="16"/>
        </w:rPr>
        <w:t xml:space="preserve"> moreover, </w:t>
      </w:r>
      <w:r w:rsidRPr="00996F7F">
        <w:rPr>
          <w:rStyle w:val="Emphasis"/>
        </w:rPr>
        <w:t>incurable</w:t>
      </w:r>
      <w:r w:rsidRPr="00996F7F">
        <w:rPr>
          <w:sz w:val="16"/>
        </w:rPr>
        <w:t xml:space="preserve">. . . . </w:t>
      </w:r>
      <w:r w:rsidRPr="00996F7F">
        <w:rPr>
          <w:rStyle w:val="StyleUnderline"/>
        </w:rPr>
        <w:t>By leaving diseases nameless</w:t>
      </w:r>
      <w:r w:rsidRPr="00996F7F">
        <w:rPr>
          <w:sz w:val="16"/>
        </w:rPr>
        <w:t>, or even when calling them “</w:t>
      </w:r>
      <w:r w:rsidRPr="00996F7F">
        <w:rPr>
          <w:rStyle w:val="StyleUnderline"/>
        </w:rPr>
        <w:t>the incurable . . . Asian scrofula</w:t>
      </w:r>
      <w:r w:rsidRPr="00996F7F">
        <w:rPr>
          <w:sz w:val="16"/>
        </w:rPr>
        <w:t xml:space="preserve">,” </w:t>
      </w:r>
      <w:r w:rsidRPr="00996F7F">
        <w:rPr>
          <w:rStyle w:val="StyleUnderline"/>
        </w:rPr>
        <w:t>journalists</w:t>
      </w:r>
      <w:r w:rsidRPr="00996F7F">
        <w:rPr>
          <w:sz w:val="16"/>
        </w:rPr>
        <w:t xml:space="preserve"> and orators </w:t>
      </w:r>
      <w:r w:rsidRPr="00996F7F">
        <w:rPr>
          <w:rStyle w:val="Emphasis"/>
        </w:rPr>
        <w:t>rendered them more mysterious and more terrifying</w:t>
      </w:r>
      <w:r w:rsidRPr="00996F7F">
        <w:rPr>
          <w:sz w:val="16"/>
        </w:rPr>
        <w:t xml:space="preserve">. [Congressional testimony claimed] their “touch is pollution.” . . . With their supposed addiction to opium and delight in perverse sexual habits, </w:t>
      </w:r>
      <w:r w:rsidRPr="00A950DD">
        <w:rPr>
          <w:rStyle w:val="Emphasis"/>
          <w:highlight w:val="yellow"/>
        </w:rPr>
        <w:t>their continued presence was seen as poisoning America’s bloodstream</w:t>
      </w:r>
      <w:r w:rsidRPr="00996F7F">
        <w:rPr>
          <w:rStyle w:val="Emphasis"/>
        </w:rPr>
        <w:t xml:space="preserve"> through the large numbers of prostitutes entering the country.21</w:t>
      </w:r>
    </w:p>
    <w:p w14:paraId="471D46ED" w14:textId="77777777" w:rsidR="008E5D30" w:rsidRPr="00996F7F" w:rsidRDefault="008E5D30" w:rsidP="008E5D30">
      <w:pPr>
        <w:pStyle w:val="Heading2"/>
      </w:pPr>
      <w:r>
        <w:t>Imperialism/Orientalism</w:t>
      </w:r>
    </w:p>
    <w:p w14:paraId="4936C9EA" w14:textId="77777777" w:rsidR="008E5D30" w:rsidRPr="00996F7F" w:rsidRDefault="008E5D30" w:rsidP="008E5D30">
      <w:pPr>
        <w:pStyle w:val="Heading4"/>
      </w:pPr>
      <w:r w:rsidRPr="00996F7F">
        <w:t xml:space="preserve">Leprosy is inherently polluting and caused hygienic procedures that demarcated the pure and impure of society. This </w:t>
      </w:r>
      <w:r w:rsidR="008F65B5">
        <w:t xml:space="preserve">binary became the symbolic law </w:t>
      </w:r>
      <w:r w:rsidRPr="00996F7F">
        <w:t xml:space="preserve">that was centered on corporal aberrance. </w:t>
      </w:r>
    </w:p>
    <w:p w14:paraId="55ECEB5A" w14:textId="77777777" w:rsidR="008E5D30" w:rsidRPr="00996F7F" w:rsidRDefault="008E5D30" w:rsidP="008E5D30">
      <w:r w:rsidRPr="00996F7F">
        <w:rPr>
          <w:rStyle w:val="Style13ptBold"/>
        </w:rPr>
        <w:t>Shildrick 6</w:t>
      </w:r>
      <w:r w:rsidRPr="00996F7F">
        <w:t xml:space="preserve"> – (Margrit, guest professor of Gender and Knowledge Production at ERG, Stockholm University, and Visiting Professor of Critical Disability Studies at York University, Toronto, “The Disabled Body, Genealogy, and Undecidability”, August 15</w:t>
      </w:r>
      <w:r w:rsidRPr="00996F7F">
        <w:rPr>
          <w:vertAlign w:val="superscript"/>
        </w:rPr>
        <w:t>th</w:t>
      </w:r>
      <w:r w:rsidRPr="00996F7F">
        <w:t>, 2006, p. 759 – 761) kb</w:t>
      </w:r>
    </w:p>
    <w:p w14:paraId="7D0DB143" w14:textId="77777777" w:rsidR="008E5D30" w:rsidRPr="00996F7F" w:rsidRDefault="008E5D30" w:rsidP="008E5D30">
      <w:pPr>
        <w:rPr>
          <w:sz w:val="16"/>
        </w:rPr>
      </w:pPr>
      <w:r w:rsidRPr="00996F7F">
        <w:rPr>
          <w:sz w:val="16"/>
        </w:rPr>
        <w:t xml:space="preserve">That such a notion has evolved from postmodernist theory is immediately apparent, but that is not to say that an examination of the historical trajectory of disability should not be read through the same critique. Indeed, the problematic of disability in the Judaic, pre-Christian era, with which Stiker opens his account, already demonstrates just such a twist of diffe´rance. As he notes, </w:t>
      </w:r>
      <w:r w:rsidRPr="00A950DD">
        <w:rPr>
          <w:rStyle w:val="StyleUnderline"/>
          <w:highlight w:val="yellow"/>
        </w:rPr>
        <w:t>the</w:t>
      </w:r>
      <w:r w:rsidRPr="00996F7F">
        <w:rPr>
          <w:rStyle w:val="StyleUnderline"/>
        </w:rPr>
        <w:t xml:space="preserve"> </w:t>
      </w:r>
      <w:r w:rsidRPr="00A950DD">
        <w:rPr>
          <w:rStyle w:val="StyleUnderline"/>
          <w:highlight w:val="yellow"/>
        </w:rPr>
        <w:t>disabled body is</w:t>
      </w:r>
      <w:r w:rsidRPr="00996F7F">
        <w:rPr>
          <w:sz w:val="16"/>
        </w:rPr>
        <w:t xml:space="preserve"> widely </w:t>
      </w:r>
      <w:r w:rsidRPr="00996F7F">
        <w:rPr>
          <w:strike/>
          <w:sz w:val="16"/>
        </w:rPr>
        <w:t>seen</w:t>
      </w:r>
      <w:r w:rsidRPr="00996F7F">
        <w:rPr>
          <w:sz w:val="16"/>
        </w:rPr>
        <w:t xml:space="preserve"> (</w:t>
      </w:r>
      <w:r w:rsidRPr="00996F7F">
        <w:rPr>
          <w:rStyle w:val="StyleUnderline"/>
        </w:rPr>
        <w:t>understood</w:t>
      </w:r>
      <w:r w:rsidRPr="00996F7F">
        <w:rPr>
          <w:sz w:val="16"/>
        </w:rPr>
        <w:t xml:space="preserve">) </w:t>
      </w:r>
      <w:r w:rsidRPr="00996F7F">
        <w:rPr>
          <w:rStyle w:val="StyleUnderline"/>
        </w:rPr>
        <w:t xml:space="preserve">as </w:t>
      </w:r>
      <w:r w:rsidRPr="00996F7F">
        <w:rPr>
          <w:rStyle w:val="Emphasis"/>
        </w:rPr>
        <w:t xml:space="preserve">unclean </w:t>
      </w:r>
      <w:r w:rsidRPr="00996F7F">
        <w:rPr>
          <w:rStyle w:val="StyleUnderline"/>
        </w:rPr>
        <w:t>and</w:t>
      </w:r>
      <w:r w:rsidRPr="00996F7F">
        <w:rPr>
          <w:rStyle w:val="Emphasis"/>
        </w:rPr>
        <w:t xml:space="preserve"> </w:t>
      </w:r>
      <w:r w:rsidRPr="00A950DD">
        <w:rPr>
          <w:rStyle w:val="Emphasis"/>
          <w:highlight w:val="yellow"/>
        </w:rPr>
        <w:t>polluting</w:t>
      </w:r>
      <w:r w:rsidRPr="00996F7F">
        <w:rPr>
          <w:sz w:val="16"/>
        </w:rPr>
        <w:t xml:space="preserve">, in Biblical terms, as </w:t>
      </w:r>
      <w:r w:rsidRPr="00996F7F">
        <w:rPr>
          <w:rStyle w:val="StyleUnderline"/>
        </w:rPr>
        <w:t>an abomination that is subject to an array of exclusionary</w:t>
      </w:r>
      <w:r w:rsidRPr="00996F7F">
        <w:rPr>
          <w:sz w:val="16"/>
        </w:rPr>
        <w:t xml:space="preserve"> </w:t>
      </w:r>
      <w:r w:rsidRPr="00996F7F">
        <w:rPr>
          <w:rStyle w:val="StyleUnderline"/>
        </w:rPr>
        <w:t xml:space="preserve">and </w:t>
      </w:r>
      <w:r w:rsidRPr="00996F7F">
        <w:rPr>
          <w:rStyle w:val="Emphasis"/>
        </w:rPr>
        <w:t>purification procedures</w:t>
      </w:r>
      <w:r w:rsidRPr="00996F7F">
        <w:rPr>
          <w:sz w:val="16"/>
        </w:rPr>
        <w:t xml:space="preserve">. In the verses of </w:t>
      </w:r>
      <w:r w:rsidRPr="00A950DD">
        <w:rPr>
          <w:rStyle w:val="StyleUnderline"/>
          <w:highlight w:val="yellow"/>
        </w:rPr>
        <w:t>Leviticus</w:t>
      </w:r>
      <w:r w:rsidRPr="00996F7F">
        <w:rPr>
          <w:sz w:val="16"/>
        </w:rPr>
        <w:t xml:space="preserve"> that </w:t>
      </w:r>
      <w:r w:rsidRPr="00A950DD">
        <w:rPr>
          <w:sz w:val="16"/>
          <w:highlight w:val="yellow"/>
        </w:rPr>
        <w:t>s</w:t>
      </w:r>
      <w:r w:rsidRPr="00A950DD">
        <w:rPr>
          <w:rStyle w:val="StyleUnderline"/>
          <w:highlight w:val="yellow"/>
        </w:rPr>
        <w:t>et out the parameters of the Law of purity</w:t>
      </w:r>
      <w:r w:rsidRPr="00996F7F">
        <w:rPr>
          <w:rStyle w:val="StyleUnderline"/>
        </w:rPr>
        <w:t xml:space="preserve"> in detail</w:t>
      </w:r>
      <w:r w:rsidRPr="00996F7F">
        <w:rPr>
          <w:sz w:val="16"/>
        </w:rPr>
        <w:t xml:space="preserve">, congenital malformation is particularly defiling, together with </w:t>
      </w:r>
      <w:r w:rsidRPr="00A950DD">
        <w:rPr>
          <w:rStyle w:val="StyleUnderline"/>
          <w:highlight w:val="yellow"/>
        </w:rPr>
        <w:t>leprosy</w:t>
      </w:r>
      <w:r w:rsidRPr="00996F7F">
        <w:rPr>
          <w:sz w:val="16"/>
        </w:rPr>
        <w:t xml:space="preserve">, surface tumours, scabs and other highly visible </w:t>
      </w:r>
      <w:r w:rsidRPr="00996F7F">
        <w:rPr>
          <w:rStyle w:val="StyleUnderline"/>
        </w:rPr>
        <w:t>disturbances to</w:t>
      </w:r>
      <w:r w:rsidRPr="00996F7F">
        <w:rPr>
          <w:sz w:val="16"/>
        </w:rPr>
        <w:t xml:space="preserve"> </w:t>
      </w:r>
      <w:r w:rsidRPr="00996F7F">
        <w:rPr>
          <w:rStyle w:val="StyleUnderline"/>
        </w:rPr>
        <w:t>the</w:t>
      </w:r>
      <w:r w:rsidRPr="00996F7F">
        <w:rPr>
          <w:sz w:val="16"/>
        </w:rPr>
        <w:t xml:space="preserve"> ideal </w:t>
      </w:r>
      <w:r w:rsidRPr="00996F7F">
        <w:rPr>
          <w:rStyle w:val="StyleUnderline"/>
        </w:rPr>
        <w:t>closure of the skin</w:t>
      </w:r>
      <w:r w:rsidRPr="00996F7F">
        <w:rPr>
          <w:sz w:val="16"/>
        </w:rPr>
        <w:t xml:space="preserve"> (Leviticus 22).3 Stiker’s speculation that what is initially </w:t>
      </w:r>
      <w:r w:rsidRPr="00996F7F">
        <w:rPr>
          <w:rStyle w:val="StyleUnderline"/>
        </w:rPr>
        <w:t xml:space="preserve">at issue is a matter of </w:t>
      </w:r>
      <w:r w:rsidRPr="00996F7F">
        <w:rPr>
          <w:rStyle w:val="Emphasis"/>
        </w:rPr>
        <w:t>hygienic protection</w:t>
      </w:r>
      <w:r w:rsidRPr="00996F7F">
        <w:rPr>
          <w:sz w:val="16"/>
        </w:rPr>
        <w:t xml:space="preserve"> </w:t>
      </w:r>
      <w:r w:rsidRPr="00A950DD">
        <w:rPr>
          <w:rStyle w:val="StyleUnderline"/>
          <w:highlight w:val="yellow"/>
        </w:rPr>
        <w:t>opens up</w:t>
      </w:r>
      <w:r w:rsidRPr="00996F7F">
        <w:rPr>
          <w:rStyle w:val="StyleUnderline"/>
        </w:rPr>
        <w:t xml:space="preserve"> symbolically into </w:t>
      </w:r>
      <w:r w:rsidRPr="00A950DD">
        <w:rPr>
          <w:rStyle w:val="StyleUnderline"/>
          <w:highlight w:val="yellow"/>
        </w:rPr>
        <w:t>a distinction between the pure and the impure</w:t>
      </w:r>
      <w:r w:rsidRPr="00996F7F">
        <w:rPr>
          <w:sz w:val="16"/>
        </w:rPr>
        <w:t xml:space="preserve"> in which certain </w:t>
      </w:r>
      <w:r w:rsidRPr="00A950DD">
        <w:rPr>
          <w:rStyle w:val="StyleUnderline"/>
          <w:highlight w:val="yellow"/>
        </w:rPr>
        <w:t>disabilities</w:t>
      </w:r>
      <w:r w:rsidRPr="00A950DD">
        <w:rPr>
          <w:sz w:val="16"/>
          <w:highlight w:val="yellow"/>
        </w:rPr>
        <w:t xml:space="preserve"> </w:t>
      </w:r>
      <w:r w:rsidRPr="00A950DD">
        <w:rPr>
          <w:rStyle w:val="StyleUnderline"/>
          <w:highlight w:val="yellow"/>
        </w:rPr>
        <w:t xml:space="preserve">fall on the side of the </w:t>
      </w:r>
      <w:r w:rsidRPr="00A950DD">
        <w:rPr>
          <w:rStyle w:val="Emphasis"/>
          <w:highlight w:val="yellow"/>
        </w:rPr>
        <w:t>unclean</w:t>
      </w:r>
      <w:r w:rsidRPr="00A950DD">
        <w:rPr>
          <w:sz w:val="16"/>
          <w:highlight w:val="yellow"/>
        </w:rPr>
        <w:t xml:space="preserve"> </w:t>
      </w:r>
      <w:r w:rsidRPr="00996F7F">
        <w:rPr>
          <w:rStyle w:val="StyleUnderline"/>
        </w:rPr>
        <w:t>and</w:t>
      </w:r>
      <w:r w:rsidRPr="00996F7F">
        <w:rPr>
          <w:sz w:val="16"/>
        </w:rPr>
        <w:t xml:space="preserve"> the </w:t>
      </w:r>
      <w:r w:rsidRPr="00996F7F">
        <w:rPr>
          <w:rStyle w:val="Emphasis"/>
        </w:rPr>
        <w:t>ungodly</w:t>
      </w:r>
      <w:r w:rsidRPr="00996F7F">
        <w:rPr>
          <w:sz w:val="16"/>
        </w:rPr>
        <w:t>: ‘For whosoever man he be that hath a blemish, he shall not approach; a blind man, or a lame, or he that hath a flat nose, or anything superfluous ... he shall not come nigh to offer the bread of his God’ (Leviticus 21: 18/21).</w:t>
      </w:r>
    </w:p>
    <w:p w14:paraId="115641D1" w14:textId="77777777" w:rsidR="008E5D30" w:rsidRPr="00996F7F" w:rsidRDefault="008E5D30" w:rsidP="008E5D30">
      <w:pPr>
        <w:rPr>
          <w:sz w:val="16"/>
        </w:rPr>
      </w:pPr>
      <w:r w:rsidRPr="00996F7F">
        <w:rPr>
          <w:sz w:val="16"/>
        </w:rPr>
        <w:t xml:space="preserve">Nonetheless, even in the chapters where most of the rules against defilement are laid down, there are warnings against mocking deaf people or putting obstacles in the way of those who are blind (Leviticus 19: 14). Here, as elsewhere in the Greco-Roman world, where the exposure of congenitally malformed infants was sanctioned by law, some forms of sensory deprivation / perhaps those that are acquired / escape symbolic marking and do not figure as dangerously out of place. A similar reading of the biblical texts is offered by Julia Kristeva (1982) who goes a step further in her attempt to recover an ‘archaeology’ of impurity. She asserts that </w:t>
      </w:r>
      <w:r w:rsidRPr="00A950DD">
        <w:rPr>
          <w:rStyle w:val="StyleUnderline"/>
          <w:highlight w:val="yellow"/>
        </w:rPr>
        <w:t>the</w:t>
      </w:r>
      <w:r w:rsidRPr="00996F7F">
        <w:rPr>
          <w:rStyle w:val="StyleUnderline"/>
        </w:rPr>
        <w:t xml:space="preserve"> </w:t>
      </w:r>
      <w:r w:rsidRPr="00A950DD">
        <w:rPr>
          <w:rStyle w:val="StyleUnderline"/>
          <w:highlight w:val="yellow"/>
        </w:rPr>
        <w:t>concern is never with a perceived lack of health, but</w:t>
      </w:r>
      <w:r w:rsidRPr="00996F7F">
        <w:rPr>
          <w:rStyle w:val="StyleUnderline"/>
        </w:rPr>
        <w:t>,</w:t>
      </w:r>
      <w:r w:rsidRPr="00996F7F">
        <w:rPr>
          <w:sz w:val="16"/>
        </w:rPr>
        <w:t xml:space="preserve"> as she makes clear in her study of the abject, </w:t>
      </w:r>
      <w:r w:rsidRPr="00A950DD">
        <w:rPr>
          <w:rStyle w:val="StyleUnderline"/>
          <w:highlight w:val="yellow"/>
        </w:rPr>
        <w:t>a</w:t>
      </w:r>
      <w:r w:rsidRPr="00996F7F">
        <w:rPr>
          <w:sz w:val="16"/>
        </w:rPr>
        <w:t xml:space="preserve"> potential </w:t>
      </w:r>
      <w:r w:rsidRPr="00A950DD">
        <w:rPr>
          <w:rStyle w:val="StyleUnderline"/>
          <w:highlight w:val="yellow"/>
        </w:rPr>
        <w:t>failure</w:t>
      </w:r>
      <w:r w:rsidRPr="00996F7F">
        <w:rPr>
          <w:rStyle w:val="StyleUnderline"/>
        </w:rPr>
        <w:t xml:space="preserve"> </w:t>
      </w:r>
      <w:r w:rsidRPr="00A950DD">
        <w:rPr>
          <w:rStyle w:val="StyleUnderline"/>
          <w:highlight w:val="yellow"/>
        </w:rPr>
        <w:t>of</w:t>
      </w:r>
      <w:r w:rsidRPr="00996F7F">
        <w:rPr>
          <w:rStyle w:val="StyleUnderline"/>
        </w:rPr>
        <w:t xml:space="preserve"> </w:t>
      </w:r>
      <w:r w:rsidRPr="00996F7F">
        <w:rPr>
          <w:rStyle w:val="Emphasis"/>
        </w:rPr>
        <w:t>system</w:t>
      </w:r>
      <w:r w:rsidRPr="00996F7F">
        <w:rPr>
          <w:rStyle w:val="StyleUnderline"/>
        </w:rPr>
        <w:t xml:space="preserve"> and </w:t>
      </w:r>
      <w:r w:rsidRPr="00A950DD">
        <w:rPr>
          <w:rStyle w:val="Emphasis"/>
          <w:highlight w:val="yellow"/>
        </w:rPr>
        <w:t>order</w:t>
      </w:r>
      <w:r w:rsidRPr="00996F7F">
        <w:rPr>
          <w:rStyle w:val="StyleUnderline"/>
        </w:rPr>
        <w:t>.</w:t>
      </w:r>
      <w:r w:rsidRPr="00996F7F">
        <w:rPr>
          <w:sz w:val="16"/>
        </w:rPr>
        <w:t xml:space="preserve"> Yet </w:t>
      </w:r>
      <w:r w:rsidRPr="00996F7F">
        <w:rPr>
          <w:rStyle w:val="StyleUnderline"/>
        </w:rPr>
        <w:t xml:space="preserve">although material abomination might appear to be simply in an oppositional binary relation to the sanctity of the </w:t>
      </w:r>
      <w:r w:rsidRPr="00996F7F">
        <w:rPr>
          <w:sz w:val="16"/>
        </w:rPr>
        <w:t xml:space="preserve">Temple and the logicality of the </w:t>
      </w:r>
      <w:r w:rsidRPr="00996F7F">
        <w:rPr>
          <w:rStyle w:val="StyleUnderline"/>
        </w:rPr>
        <w:t>Law</w:t>
      </w:r>
      <w:r w:rsidRPr="00996F7F">
        <w:rPr>
          <w:sz w:val="16"/>
        </w:rPr>
        <w:t xml:space="preserve">, </w:t>
      </w:r>
      <w:r w:rsidRPr="00996F7F">
        <w:rPr>
          <w:rStyle w:val="StyleUnderline"/>
        </w:rPr>
        <w:t xml:space="preserve">‘[t]he one and the other are </w:t>
      </w:r>
      <w:r w:rsidRPr="00996F7F">
        <w:rPr>
          <w:rStyle w:val="Emphasis"/>
        </w:rPr>
        <w:t>two aspects</w:t>
      </w:r>
      <w:r w:rsidRPr="00996F7F">
        <w:rPr>
          <w:sz w:val="16"/>
        </w:rPr>
        <w:t xml:space="preserve">, semantic and logical, </w:t>
      </w:r>
      <w:r w:rsidRPr="00996F7F">
        <w:rPr>
          <w:rStyle w:val="StyleUnderline"/>
        </w:rPr>
        <w:t>of an imposition of a strategy of identity’</w:t>
      </w:r>
      <w:r w:rsidRPr="00996F7F">
        <w:rPr>
          <w:sz w:val="16"/>
        </w:rPr>
        <w:t xml:space="preserve"> (1982, p. 94). Kristeva continues:</w:t>
      </w:r>
    </w:p>
    <w:p w14:paraId="3527A6C0" w14:textId="77777777" w:rsidR="008E5D30" w:rsidRPr="00996F7F" w:rsidRDefault="008E5D30" w:rsidP="008E5D30">
      <w:pPr>
        <w:ind w:left="720"/>
        <w:rPr>
          <w:sz w:val="16"/>
        </w:rPr>
      </w:pPr>
      <w:r w:rsidRPr="00996F7F">
        <w:rPr>
          <w:sz w:val="16"/>
        </w:rPr>
        <w:t xml:space="preserve">the ‘material’ semes of </w:t>
      </w:r>
      <w:r w:rsidRPr="00A950DD">
        <w:rPr>
          <w:rStyle w:val="StyleUnderline"/>
          <w:highlight w:val="yellow"/>
        </w:rPr>
        <w:t xml:space="preserve">the pure/impure </w:t>
      </w:r>
      <w:r w:rsidRPr="00A950DD">
        <w:rPr>
          <w:rStyle w:val="Emphasis"/>
          <w:highlight w:val="yellow"/>
        </w:rPr>
        <w:t>opposition</w:t>
      </w:r>
      <w:r w:rsidRPr="00996F7F">
        <w:rPr>
          <w:sz w:val="16"/>
        </w:rPr>
        <w:t xml:space="preserve"> that mark out the biblical text </w:t>
      </w:r>
      <w:r w:rsidRPr="00A950DD">
        <w:rPr>
          <w:rStyle w:val="StyleUnderline"/>
          <w:highlight w:val="yellow"/>
        </w:rPr>
        <w:t xml:space="preserve">are not metaphors of the </w:t>
      </w:r>
      <w:r w:rsidRPr="00A950DD">
        <w:rPr>
          <w:rStyle w:val="Emphasis"/>
          <w:highlight w:val="yellow"/>
        </w:rPr>
        <w:t>divine prohibitio</w:t>
      </w:r>
      <w:r w:rsidRPr="00996F7F">
        <w:rPr>
          <w:rStyle w:val="Emphasis"/>
        </w:rPr>
        <w:t>n</w:t>
      </w:r>
      <w:r w:rsidRPr="00996F7F">
        <w:rPr>
          <w:sz w:val="16"/>
        </w:rPr>
        <w:t xml:space="preserve"> ... </w:t>
      </w:r>
      <w:r w:rsidRPr="00A950DD">
        <w:rPr>
          <w:rStyle w:val="StyleUnderline"/>
          <w:highlight w:val="yellow"/>
        </w:rPr>
        <w:t xml:space="preserve">but are responses of </w:t>
      </w:r>
      <w:r w:rsidRPr="00A950DD">
        <w:rPr>
          <w:rStyle w:val="Emphasis"/>
          <w:highlight w:val="yellow"/>
        </w:rPr>
        <w:t>symbolic Law</w:t>
      </w:r>
      <w:r w:rsidRPr="00996F7F">
        <w:rPr>
          <w:sz w:val="16"/>
        </w:rPr>
        <w:t xml:space="preserve">, </w:t>
      </w:r>
      <w:r w:rsidRPr="00996F7F">
        <w:rPr>
          <w:rStyle w:val="StyleUnderline"/>
        </w:rPr>
        <w:t xml:space="preserve">in the sphere of </w:t>
      </w:r>
      <w:r w:rsidRPr="00996F7F">
        <w:rPr>
          <w:rStyle w:val="Emphasis"/>
        </w:rPr>
        <w:t>subjective economy</w:t>
      </w:r>
      <w:r w:rsidRPr="00996F7F">
        <w:rPr>
          <w:rStyle w:val="StyleUnderline"/>
        </w:rPr>
        <w:t xml:space="preserve"> and</w:t>
      </w:r>
      <w:r w:rsidRPr="00996F7F">
        <w:rPr>
          <w:sz w:val="16"/>
        </w:rPr>
        <w:t xml:space="preserve"> the genesis </w:t>
      </w:r>
      <w:r w:rsidRPr="00996F7F">
        <w:rPr>
          <w:rStyle w:val="StyleUnderline"/>
        </w:rPr>
        <w:t xml:space="preserve">of </w:t>
      </w:r>
      <w:r w:rsidRPr="00996F7F">
        <w:rPr>
          <w:sz w:val="16"/>
        </w:rPr>
        <w:t>speaking</w:t>
      </w:r>
      <w:r w:rsidRPr="00996F7F">
        <w:rPr>
          <w:rStyle w:val="StyleUnderline"/>
        </w:rPr>
        <w:t xml:space="preserve"> </w:t>
      </w:r>
      <w:r w:rsidRPr="00996F7F">
        <w:rPr>
          <w:rStyle w:val="Emphasis"/>
        </w:rPr>
        <w:t>identity</w:t>
      </w:r>
      <w:r w:rsidRPr="00996F7F">
        <w:rPr>
          <w:sz w:val="16"/>
        </w:rPr>
        <w:t xml:space="preserve"> (1982, p. 94).</w:t>
      </w:r>
    </w:p>
    <w:p w14:paraId="4D34D397" w14:textId="77777777" w:rsidR="008E5D30" w:rsidRPr="00996F7F" w:rsidRDefault="008E5D30" w:rsidP="008E5D30">
      <w:pPr>
        <w:rPr>
          <w:sz w:val="16"/>
        </w:rPr>
      </w:pPr>
      <w:r w:rsidRPr="00996F7F">
        <w:rPr>
          <w:sz w:val="16"/>
        </w:rPr>
        <w:t xml:space="preserve">What this means </w:t>
      </w:r>
      <w:r w:rsidRPr="00996F7F">
        <w:rPr>
          <w:rStyle w:val="StyleUnderline"/>
        </w:rPr>
        <w:t>in terms of disability</w:t>
      </w:r>
      <w:r w:rsidRPr="00996F7F">
        <w:rPr>
          <w:sz w:val="16"/>
        </w:rPr>
        <w:t xml:space="preserve"> is that </w:t>
      </w:r>
      <w:r w:rsidRPr="00996F7F">
        <w:rPr>
          <w:rStyle w:val="StyleUnderline"/>
        </w:rPr>
        <w:t>there is an inherent and necessary complicity between ‘whole’ and disabled embodiment</w:t>
      </w:r>
      <w:r w:rsidRPr="00996F7F">
        <w:rPr>
          <w:sz w:val="16"/>
        </w:rPr>
        <w:t xml:space="preserve">. </w:t>
      </w:r>
      <w:r w:rsidRPr="00996F7F">
        <w:rPr>
          <w:rStyle w:val="StyleUnderline"/>
        </w:rPr>
        <w:t>Integration and exclusion</w:t>
      </w:r>
      <w:r w:rsidRPr="00996F7F">
        <w:rPr>
          <w:sz w:val="16"/>
        </w:rPr>
        <w:t xml:space="preserve"> are not simply mutually sustaining, but </w:t>
      </w:r>
      <w:r w:rsidRPr="00996F7F">
        <w:rPr>
          <w:rStyle w:val="StyleUnderline"/>
        </w:rPr>
        <w:t>adhere in the same moment</w:t>
      </w:r>
      <w:r w:rsidRPr="00996F7F">
        <w:rPr>
          <w:sz w:val="16"/>
        </w:rPr>
        <w:t xml:space="preserve"> </w:t>
      </w:r>
      <w:r w:rsidRPr="00996F7F">
        <w:rPr>
          <w:rStyle w:val="StyleUnderline"/>
        </w:rPr>
        <w:t>of coming into being</w:t>
      </w:r>
      <w:r w:rsidRPr="00996F7F">
        <w:rPr>
          <w:sz w:val="16"/>
        </w:rPr>
        <w:t>.</w:t>
      </w:r>
    </w:p>
    <w:p w14:paraId="7EA61866" w14:textId="77777777" w:rsidR="008E5D30" w:rsidRPr="00996F7F" w:rsidRDefault="008E5D30" w:rsidP="008E5D30">
      <w:pPr>
        <w:rPr>
          <w:sz w:val="16"/>
        </w:rPr>
      </w:pPr>
      <w:r w:rsidRPr="00996F7F">
        <w:rPr>
          <w:sz w:val="16"/>
        </w:rPr>
        <w:t xml:space="preserve">That point re-emerges in the Christian Era in the form of persistent philosophical discussions – again sanctioned by religious authority – about the ‘natural’ status of the aberrant body. It is not just that the varying morphology of disability and its range of severity posed the question of limits, but that even in the most radical cases of corporeal alterity, in which </w:t>
      </w:r>
      <w:r w:rsidRPr="00996F7F">
        <w:rPr>
          <w:rStyle w:val="Emphasis"/>
        </w:rPr>
        <w:t>disability elided with the monstrous</w:t>
      </w:r>
      <w:r w:rsidRPr="00996F7F">
        <w:rPr>
          <w:sz w:val="16"/>
        </w:rPr>
        <w:t xml:space="preserve">, </w:t>
      </w:r>
      <w:r w:rsidRPr="00996F7F">
        <w:rPr>
          <w:rStyle w:val="StyleUnderline"/>
        </w:rPr>
        <w:t>the relation of that body to the natural order was by no means decided.</w:t>
      </w:r>
      <w:r w:rsidRPr="00996F7F">
        <w:rPr>
          <w:sz w:val="16"/>
        </w:rPr>
        <w:t xml:space="preserve"> Was it, on the one hand, a member of </w:t>
      </w:r>
      <w:r w:rsidRPr="00996F7F">
        <w:rPr>
          <w:rStyle w:val="StyleUnderline"/>
        </w:rPr>
        <w:t xml:space="preserve">a category </w:t>
      </w:r>
      <w:r w:rsidRPr="00996F7F">
        <w:rPr>
          <w:sz w:val="16"/>
        </w:rPr>
        <w:t xml:space="preserve">entirely </w:t>
      </w:r>
      <w:r w:rsidRPr="00996F7F">
        <w:rPr>
          <w:rStyle w:val="StyleUnderline"/>
        </w:rPr>
        <w:t>outside nature</w:t>
      </w:r>
      <w:r w:rsidRPr="00996F7F">
        <w:rPr>
          <w:sz w:val="16"/>
        </w:rPr>
        <w:t xml:space="preserve">, or simply a deviation within? The debate is crucial for it has farreaching implications concerning both the manifestation of the power of the godhead, and the potential salvation of souls. </w:t>
      </w:r>
      <w:r w:rsidRPr="00996F7F">
        <w:rPr>
          <w:rStyle w:val="StyleUnderline"/>
        </w:rPr>
        <w:t>A</w:t>
      </w:r>
      <w:r w:rsidRPr="00996F7F">
        <w:rPr>
          <w:sz w:val="16"/>
        </w:rPr>
        <w:t xml:space="preserve"> good part of the </w:t>
      </w:r>
      <w:r w:rsidRPr="00996F7F">
        <w:rPr>
          <w:rStyle w:val="StyleUnderline"/>
        </w:rPr>
        <w:t>debate</w:t>
      </w:r>
      <w:r w:rsidRPr="00996F7F">
        <w:rPr>
          <w:sz w:val="16"/>
        </w:rPr>
        <w:t xml:space="preserve"> occupying the Church Fathers </w:t>
      </w:r>
      <w:r w:rsidRPr="00996F7F">
        <w:rPr>
          <w:rStyle w:val="StyleUnderline"/>
        </w:rPr>
        <w:t>was centred on</w:t>
      </w:r>
      <w:r w:rsidRPr="00996F7F">
        <w:rPr>
          <w:sz w:val="16"/>
        </w:rPr>
        <w:t xml:space="preserve"> whether </w:t>
      </w:r>
      <w:r w:rsidRPr="00996F7F">
        <w:rPr>
          <w:rStyle w:val="StyleUnderline"/>
        </w:rPr>
        <w:t>corporeal aberrance</w:t>
      </w:r>
      <w:r w:rsidRPr="00996F7F">
        <w:rPr>
          <w:sz w:val="16"/>
        </w:rPr>
        <w:t xml:space="preserve"> </w:t>
      </w:r>
      <w:r w:rsidRPr="00996F7F">
        <w:rPr>
          <w:rStyle w:val="StyleUnderline"/>
        </w:rPr>
        <w:t>was</w:t>
      </w:r>
      <w:r w:rsidRPr="00996F7F">
        <w:rPr>
          <w:sz w:val="16"/>
        </w:rPr>
        <w:t xml:space="preserve"> an instance of god’s power to vary the natural order at will, or alternately </w:t>
      </w:r>
      <w:r w:rsidRPr="00996F7F">
        <w:rPr>
          <w:rStyle w:val="StyleUnderline"/>
        </w:rPr>
        <w:t>a break with that order that signified the exclusion of the fallen and sinful</w:t>
      </w:r>
      <w:r w:rsidRPr="00996F7F">
        <w:rPr>
          <w:sz w:val="16"/>
        </w:rPr>
        <w:t xml:space="preserve">. </w:t>
      </w:r>
      <w:r w:rsidRPr="00A950DD">
        <w:rPr>
          <w:rStyle w:val="StyleUnderline"/>
          <w:highlight w:val="yellow"/>
        </w:rPr>
        <w:t>To be absolutely different</w:t>
      </w:r>
      <w:r w:rsidRPr="00996F7F">
        <w:rPr>
          <w:sz w:val="16"/>
        </w:rPr>
        <w:t xml:space="preserve">, in a different order of being, to be </w:t>
      </w:r>
      <w:r w:rsidRPr="00A950DD">
        <w:rPr>
          <w:rStyle w:val="StyleUnderline"/>
          <w:highlight w:val="yellow"/>
        </w:rPr>
        <w:t>other than fully human</w:t>
      </w:r>
      <w:r w:rsidRPr="00A950DD">
        <w:rPr>
          <w:sz w:val="16"/>
          <w:highlight w:val="yellow"/>
        </w:rPr>
        <w:t xml:space="preserve">, </w:t>
      </w:r>
      <w:r w:rsidRPr="00A950DD">
        <w:rPr>
          <w:rStyle w:val="StyleUnderline"/>
          <w:highlight w:val="yellow"/>
        </w:rPr>
        <w:t xml:space="preserve">was to be </w:t>
      </w:r>
      <w:r w:rsidRPr="00A950DD">
        <w:rPr>
          <w:rStyle w:val="Emphasis"/>
          <w:highlight w:val="yellow"/>
        </w:rPr>
        <w:t>beyond redemption</w:t>
      </w:r>
      <w:r w:rsidRPr="00996F7F">
        <w:rPr>
          <w:sz w:val="16"/>
        </w:rPr>
        <w:t xml:space="preserve"> – as were the sons of Ham, whose sin against god provoked a degeneration into animality (Friedman 1981). In contrast, the binary of natural/unnatural contained difference within the order of the same, and left open the possibility of salvation. On the basis of such a view, Augustine (1972), who taught that anomalous embodiment should exclude no-one from the community of the god-given, believed that at the last judgment and resurrection of the dead, the sick, disabled and deformed would be restored to the whole-bodiedness of normative morphology.4 As the hallmark of European attitudes in the late middle ages and early modern period – a period rich in the archives of difference – </w:t>
      </w:r>
      <w:r w:rsidRPr="00996F7F">
        <w:rPr>
          <w:rStyle w:val="StyleUnderline"/>
        </w:rPr>
        <w:t>otherness</w:t>
      </w:r>
      <w:r w:rsidRPr="00996F7F">
        <w:rPr>
          <w:sz w:val="16"/>
        </w:rPr>
        <w:t xml:space="preserve">, then, </w:t>
      </w:r>
      <w:r w:rsidRPr="00996F7F">
        <w:rPr>
          <w:rStyle w:val="StyleUnderline"/>
        </w:rPr>
        <w:t>was always an ambivalent</w:t>
      </w:r>
      <w:r w:rsidRPr="00996F7F">
        <w:rPr>
          <w:sz w:val="16"/>
        </w:rPr>
        <w:t xml:space="preserve">, even </w:t>
      </w:r>
      <w:r w:rsidRPr="00996F7F">
        <w:rPr>
          <w:rStyle w:val="StyleUnderline"/>
        </w:rPr>
        <w:t>undecidable</w:t>
      </w:r>
      <w:r w:rsidRPr="00996F7F">
        <w:rPr>
          <w:sz w:val="16"/>
        </w:rPr>
        <w:t xml:space="preserve">, </w:t>
      </w:r>
      <w:r w:rsidRPr="00996F7F">
        <w:rPr>
          <w:rStyle w:val="StyleUnderline"/>
        </w:rPr>
        <w:t>category</w:t>
      </w:r>
    </w:p>
    <w:p w14:paraId="45030B5F" w14:textId="77777777" w:rsidR="008E5D30" w:rsidRPr="00996F7F" w:rsidRDefault="008E5D30" w:rsidP="008E5D30">
      <w:pPr>
        <w:pStyle w:val="Heading4"/>
      </w:pPr>
      <w:r w:rsidRPr="00996F7F">
        <w:t xml:space="preserve">Settler colonial expansion was justified to save the indigenous leper – this </w:t>
      </w:r>
      <w:r w:rsidRPr="00996F7F">
        <w:rPr>
          <w:u w:val="single"/>
        </w:rPr>
        <w:t>paternalist discourse</w:t>
      </w:r>
      <w:r w:rsidRPr="00996F7F">
        <w:t xml:space="preserve"> created a civilizing mission to </w:t>
      </w:r>
      <w:r w:rsidRPr="00996F7F">
        <w:rPr>
          <w:u w:val="single"/>
        </w:rPr>
        <w:t>whiten</w:t>
      </w:r>
      <w:r w:rsidRPr="00996F7F">
        <w:t xml:space="preserve"> the native </w:t>
      </w:r>
    </w:p>
    <w:p w14:paraId="20D82157" w14:textId="77777777" w:rsidR="008E5D30" w:rsidRPr="00996F7F" w:rsidRDefault="008E5D30" w:rsidP="008E5D30">
      <w:r w:rsidRPr="00996F7F">
        <w:rPr>
          <w:rStyle w:val="Style13ptBold"/>
        </w:rPr>
        <w:t>Ahuja 16</w:t>
      </w:r>
      <w:r w:rsidRPr="00996F7F">
        <w:t xml:space="preserve"> – (Neel, associate professor in the feminist studies department and critical race and ethnic studies department @ UC Santa Cruz, “Bioinsecurities: Disease Interventions, Empire, and the Government of Species”, 2016, p. 48-51) kb</w:t>
      </w:r>
    </w:p>
    <w:p w14:paraId="1E83DAAD" w14:textId="77777777" w:rsidR="008E5D30" w:rsidRPr="00996F7F" w:rsidRDefault="008E5D30" w:rsidP="008E5D30">
      <w:pPr>
        <w:rPr>
          <w:sz w:val="16"/>
        </w:rPr>
      </w:pPr>
      <w:r w:rsidRPr="00996F7F">
        <w:rPr>
          <w:rStyle w:val="Emphasis"/>
        </w:rPr>
        <w:t xml:space="preserve">In annexation-era discourses on Hawaiian vulnerability to Hansen’s disease, </w:t>
      </w:r>
      <w:r w:rsidRPr="00A950DD">
        <w:rPr>
          <w:rStyle w:val="Emphasis"/>
          <w:highlight w:val="yellow"/>
        </w:rPr>
        <w:t>contagion buttressed settler claims to sovereignty</w:t>
      </w:r>
      <w:r w:rsidRPr="00996F7F">
        <w:rPr>
          <w:sz w:val="16"/>
        </w:rPr>
        <w:t xml:space="preserve">. If </w:t>
      </w:r>
      <w:r w:rsidRPr="00996F7F">
        <w:rPr>
          <w:rStyle w:val="StyleUnderline"/>
        </w:rPr>
        <w:t>the open push for US imperial expansion</w:t>
      </w:r>
      <w:r w:rsidRPr="00996F7F">
        <w:rPr>
          <w:sz w:val="16"/>
        </w:rPr>
        <w:t xml:space="preserve"> in the 1890s often </w:t>
      </w:r>
      <w:r w:rsidRPr="00996F7F">
        <w:rPr>
          <w:rStyle w:val="StyleUnderline"/>
        </w:rPr>
        <w:t>highlighted an anxiety about the physical fitness of whites</w:t>
      </w:r>
      <w:r w:rsidRPr="00996F7F">
        <w:rPr>
          <w:sz w:val="16"/>
        </w:rPr>
        <w:t xml:space="preserve"> for tropical life, discourse on Hansen’s disease in Hawaiʻi suggested that to survive global interconnection, the Hawaiian would need to accept the outside help of US medical modernization to adapt to the risks of interspecies contact.33 </w:t>
      </w:r>
      <w:r w:rsidRPr="00A950DD">
        <w:rPr>
          <w:rStyle w:val="StyleUnderline"/>
          <w:highlight w:val="yellow"/>
        </w:rPr>
        <w:t>Mouritz followed his diagnosis</w:t>
      </w:r>
      <w:r w:rsidRPr="00996F7F">
        <w:rPr>
          <w:rStyle w:val="StyleUnderline"/>
        </w:rPr>
        <w:t xml:space="preserve"> that “an atmosphere of leprosy clings to the unfortunate Hawaiian” </w:t>
      </w:r>
      <w:r w:rsidRPr="00A950DD">
        <w:rPr>
          <w:rStyle w:val="StyleUnderline"/>
          <w:highlight w:val="yellow"/>
        </w:rPr>
        <w:t xml:space="preserve">with an assessment of Hawaiʻi’s dependency on </w:t>
      </w:r>
      <w:r w:rsidRPr="00A950DD">
        <w:rPr>
          <w:rStyle w:val="Emphasis"/>
          <w:highlight w:val="yellow"/>
        </w:rPr>
        <w:t>settler rule</w:t>
      </w:r>
      <w:r w:rsidRPr="00996F7F">
        <w:rPr>
          <w:rStyle w:val="Emphasis"/>
        </w:rPr>
        <w:t>:</w:t>
      </w:r>
      <w:r w:rsidRPr="00996F7F">
        <w:rPr>
          <w:sz w:val="16"/>
        </w:rPr>
        <w:t xml:space="preserve"> “Our duty is plain, </w:t>
      </w:r>
      <w:r w:rsidRPr="00A950DD">
        <w:rPr>
          <w:rStyle w:val="Emphasis"/>
          <w:highlight w:val="yellow"/>
        </w:rPr>
        <w:t>we must stand shoulder to shoulder with the Hawaiian,</w:t>
      </w:r>
      <w:r w:rsidRPr="00996F7F">
        <w:rPr>
          <w:rStyle w:val="Emphasis"/>
        </w:rPr>
        <w:t xml:space="preserve"> brace him up, and support him </w:t>
      </w:r>
      <w:r w:rsidRPr="00A950DD">
        <w:rPr>
          <w:rStyle w:val="Emphasis"/>
          <w:highlight w:val="yellow"/>
        </w:rPr>
        <w:t xml:space="preserve">until </w:t>
      </w:r>
      <w:r w:rsidRPr="00996F7F">
        <w:rPr>
          <w:rStyle w:val="Emphasis"/>
          <w:strike/>
          <w:sz w:val="16"/>
          <w:szCs w:val="16"/>
          <w:u w:val="none"/>
        </w:rPr>
        <w:t>he</w:t>
      </w:r>
      <w:r w:rsidRPr="00996F7F">
        <w:rPr>
          <w:rStyle w:val="Emphasis"/>
        </w:rPr>
        <w:t xml:space="preserve"> </w:t>
      </w:r>
      <w:r w:rsidRPr="00A950DD">
        <w:rPr>
          <w:rStyle w:val="Emphasis"/>
          <w:highlight w:val="yellow"/>
        </w:rPr>
        <w:t xml:space="preserve">(they) can </w:t>
      </w:r>
      <w:r w:rsidRPr="00996F7F">
        <w:rPr>
          <w:rStyle w:val="Emphasis"/>
          <w:strike/>
          <w:sz w:val="16"/>
          <w:szCs w:val="16"/>
          <w:u w:val="none"/>
        </w:rPr>
        <w:t>stand</w:t>
      </w:r>
      <w:r w:rsidRPr="00996F7F">
        <w:rPr>
          <w:rStyle w:val="Emphasis"/>
        </w:rPr>
        <w:t xml:space="preserve"> </w:t>
      </w:r>
      <w:r w:rsidRPr="00996F7F">
        <w:rPr>
          <w:rStyle w:val="Emphasis"/>
          <w:strike/>
          <w:sz w:val="16"/>
          <w:szCs w:val="16"/>
          <w:u w:val="none"/>
        </w:rPr>
        <w:t>alone</w:t>
      </w:r>
      <w:r w:rsidRPr="00A950DD">
        <w:rPr>
          <w:rStyle w:val="Emphasis"/>
          <w:highlight w:val="yellow"/>
        </w:rPr>
        <w:t>(be independent), like other races</w:t>
      </w:r>
      <w:r w:rsidRPr="00996F7F">
        <w:rPr>
          <w:rStyle w:val="Emphasis"/>
        </w:rPr>
        <w:t>.</w:t>
      </w:r>
      <w:r w:rsidRPr="00996F7F">
        <w:rPr>
          <w:sz w:val="16"/>
        </w:rPr>
        <w:t xml:space="preserve">”34 </w:t>
      </w:r>
      <w:r w:rsidRPr="00996F7F">
        <w:rPr>
          <w:rStyle w:val="StyleUnderline"/>
        </w:rPr>
        <w:t>Invoking the Hawaiian as a racial type defined by debility and requiring the paternalistic brace of colonial medical institutions</w:t>
      </w:r>
      <w:r w:rsidRPr="00996F7F">
        <w:rPr>
          <w:sz w:val="16"/>
        </w:rPr>
        <w:t xml:space="preserve">, </w:t>
      </w:r>
      <w:r w:rsidRPr="00A950DD">
        <w:rPr>
          <w:rStyle w:val="StyleUnderline"/>
          <w:highlight w:val="yellow"/>
        </w:rPr>
        <w:t>Mouritz captures the linkage of moral failure, contagion, and quarantine that defined the response of the settler press</w:t>
      </w:r>
      <w:r w:rsidRPr="00A950DD">
        <w:rPr>
          <w:sz w:val="16"/>
          <w:highlight w:val="yellow"/>
        </w:rPr>
        <w:t xml:space="preserve"> </w:t>
      </w:r>
      <w:r w:rsidRPr="00A950DD">
        <w:rPr>
          <w:rStyle w:val="Emphasis"/>
          <w:highlight w:val="yellow"/>
        </w:rPr>
        <w:t>and white business</w:t>
      </w:r>
      <w:r w:rsidRPr="00996F7F">
        <w:rPr>
          <w:sz w:val="16"/>
        </w:rPr>
        <w:t xml:space="preserve"> interests to Hansen’s disease in Hawaiʻi from the 1870s through the 1910s. Rather than evidence of a political project that used illness to justify the usurpation of Hawaiian sovereignty, this public health agenda was abstracted as a form of humanitarianism. Walter Gibson, the president of the Board of Health and an editor of two Hawaiian newspapers, made clear in his 1873 comments the relationship between Hawaiian difference, enforced segregation, and the universal humanitarianism of medicine: “The horror of this living death has no terror for Hawaiians, and therefore they have need more than any other people of a coercive segregation of those having contagious diseases. Some people consider this enforced isolation as a violence to personal rights. It is so, no doubt, but a violence in behalf of human welfare.”35 As Maile Arvin demonstrates, such </w:t>
      </w:r>
      <w:r w:rsidRPr="00996F7F">
        <w:rPr>
          <w:rStyle w:val="StyleUnderline"/>
        </w:rPr>
        <w:t>invoc</w:t>
      </w:r>
      <w:r w:rsidRPr="00A950DD">
        <w:rPr>
          <w:rStyle w:val="StyleUnderline"/>
          <w:highlight w:val="yellow"/>
        </w:rPr>
        <w:t xml:space="preserve">ations of the human helped to </w:t>
      </w:r>
      <w:r w:rsidRPr="00A950DD">
        <w:rPr>
          <w:rStyle w:val="Emphasis"/>
          <w:highlight w:val="yellow"/>
        </w:rPr>
        <w:t>justify colonial settlement</w:t>
      </w:r>
      <w:r w:rsidRPr="00996F7F">
        <w:rPr>
          <w:rStyle w:val="StyleUnderline"/>
        </w:rPr>
        <w:t xml:space="preserve"> </w:t>
      </w:r>
      <w:r w:rsidRPr="00A950DD">
        <w:rPr>
          <w:rStyle w:val="StyleUnderline"/>
          <w:highlight w:val="yellow"/>
        </w:rPr>
        <w:t>and</w:t>
      </w:r>
      <w:r w:rsidRPr="00996F7F">
        <w:rPr>
          <w:rStyle w:val="StyleUnderline"/>
        </w:rPr>
        <w:t xml:space="preserve"> to envision the </w:t>
      </w:r>
      <w:r w:rsidRPr="00996F7F">
        <w:rPr>
          <w:rStyle w:val="Emphasis"/>
        </w:rPr>
        <w:t xml:space="preserve">potential </w:t>
      </w:r>
      <w:r w:rsidRPr="00A950DD">
        <w:rPr>
          <w:rStyle w:val="Emphasis"/>
          <w:highlight w:val="yellow"/>
        </w:rPr>
        <w:t>whitening</w:t>
      </w:r>
      <w:r w:rsidRPr="00996F7F">
        <w:rPr>
          <w:rStyle w:val="StyleUnderline"/>
        </w:rPr>
        <w:t xml:space="preserve"> of the figure of the Polynesian</w:t>
      </w:r>
      <w:r w:rsidRPr="00996F7F">
        <w:rPr>
          <w:sz w:val="16"/>
        </w:rPr>
        <w:t>.36</w:t>
      </w:r>
    </w:p>
    <w:p w14:paraId="4368F10B" w14:textId="77777777" w:rsidR="008E5D30" w:rsidRPr="00996F7F" w:rsidRDefault="008E5D30" w:rsidP="008E5D30">
      <w:pPr>
        <w:rPr>
          <w:sz w:val="16"/>
        </w:rPr>
      </w:pPr>
      <w:r w:rsidRPr="00996F7F">
        <w:rPr>
          <w:sz w:val="16"/>
        </w:rPr>
        <w:t xml:space="preserve">Thus the racialization of M. leprae at the turn of the twentieth century contributed directly to a wide architecture of state intervention that went beyond its ostensibly medical sphere of control. This was widely circulated in the sensational literature of colonial encounter published by US and European authors.37 In this section, I turn to Jack London’s Pacific narratives, which constructed Asia-Pacific racial forms in relation to a tropical-medical modernity that sentimentalized colonial dependency in the face of contagious diseases like Hansen’s. Rather than </w:t>
      </w:r>
      <w:r w:rsidRPr="00996F7F">
        <w:rPr>
          <w:rStyle w:val="Emphasis"/>
        </w:rPr>
        <w:t xml:space="preserve">turning away from the stigmatized leprous body, </w:t>
      </w:r>
      <w:r w:rsidRPr="00A950DD">
        <w:rPr>
          <w:rStyle w:val="Emphasis"/>
          <w:highlight w:val="yellow"/>
        </w:rPr>
        <w:t>racialized subjects</w:t>
      </w:r>
      <w:r w:rsidRPr="00996F7F">
        <w:rPr>
          <w:rStyle w:val="Emphasis"/>
        </w:rPr>
        <w:t xml:space="preserve"> of quarantine </w:t>
      </w:r>
      <w:r w:rsidRPr="00A950DD">
        <w:rPr>
          <w:rStyle w:val="Emphasis"/>
          <w:highlight w:val="yellow"/>
        </w:rPr>
        <w:t>were</w:t>
      </w:r>
      <w:r w:rsidRPr="00996F7F">
        <w:rPr>
          <w:rStyle w:val="Emphasis"/>
        </w:rPr>
        <w:t xml:space="preserve"> both rendered as underdog heroes and </w:t>
      </w:r>
      <w:r w:rsidRPr="00A950DD">
        <w:rPr>
          <w:rStyle w:val="Emphasis"/>
          <w:highlight w:val="yellow"/>
        </w:rPr>
        <w:t>subjected to a settler historicity that normalized able-bodied whiteness against</w:t>
      </w:r>
      <w:r w:rsidRPr="00996F7F">
        <w:rPr>
          <w:rStyle w:val="Emphasis"/>
        </w:rPr>
        <w:t xml:space="preserve"> </w:t>
      </w:r>
      <w:r w:rsidRPr="00A950DD">
        <w:rPr>
          <w:rStyle w:val="Emphasis"/>
          <w:highlight w:val="yellow"/>
        </w:rPr>
        <w:t>the</w:t>
      </w:r>
      <w:r w:rsidRPr="00996F7F">
        <w:rPr>
          <w:rStyle w:val="Emphasis"/>
        </w:rPr>
        <w:t xml:space="preserve"> </w:t>
      </w:r>
      <w:r w:rsidRPr="00A950DD">
        <w:rPr>
          <w:rStyle w:val="Emphasis"/>
          <w:highlight w:val="yellow"/>
        </w:rPr>
        <w:t>mutating</w:t>
      </w:r>
      <w:r w:rsidRPr="00996F7F">
        <w:rPr>
          <w:rStyle w:val="Emphasis"/>
        </w:rPr>
        <w:t xml:space="preserve"> and deathly Hansen’s </w:t>
      </w:r>
      <w:r w:rsidRPr="00A950DD">
        <w:rPr>
          <w:rStyle w:val="Emphasis"/>
          <w:highlight w:val="yellow"/>
        </w:rPr>
        <w:t>patient</w:t>
      </w:r>
      <w:r w:rsidRPr="00996F7F">
        <w:rPr>
          <w:sz w:val="16"/>
        </w:rPr>
        <w:t xml:space="preserve">. As such, </w:t>
      </w:r>
      <w:r w:rsidRPr="00A950DD">
        <w:rPr>
          <w:rStyle w:val="StyleUnderline"/>
          <w:highlight w:val="yellow"/>
        </w:rPr>
        <w:t>they posited whiteness as the future of</w:t>
      </w:r>
      <w:r w:rsidRPr="00996F7F">
        <w:rPr>
          <w:rStyle w:val="StyleUnderline"/>
        </w:rPr>
        <w:t xml:space="preserve"> tropical </w:t>
      </w:r>
      <w:r w:rsidRPr="00A950DD">
        <w:rPr>
          <w:rStyle w:val="StyleUnderline"/>
          <w:highlight w:val="yellow"/>
        </w:rPr>
        <w:t xml:space="preserve">modernity </w:t>
      </w:r>
      <w:r w:rsidRPr="00996F7F">
        <w:rPr>
          <w:rStyle w:val="StyleUnderline"/>
        </w:rPr>
        <w:t>and the native</w:t>
      </w:r>
      <w:r w:rsidRPr="00996F7F">
        <w:rPr>
          <w:sz w:val="16"/>
        </w:rPr>
        <w:t xml:space="preserve"> Hawaiian </w:t>
      </w:r>
      <w:r w:rsidRPr="00996F7F">
        <w:rPr>
          <w:rStyle w:val="StyleUnderline"/>
        </w:rPr>
        <w:t xml:space="preserve">as inevitably engulfed by the transformations of transpacific contact. </w:t>
      </w:r>
      <w:r w:rsidRPr="00996F7F">
        <w:rPr>
          <w:sz w:val="16"/>
        </w:rPr>
        <w:t>In the process</w:t>
      </w:r>
      <w:r w:rsidRPr="00996F7F">
        <w:rPr>
          <w:rStyle w:val="StyleUnderline"/>
        </w:rPr>
        <w:t>, depictions of Hawaiian patients sentimentalized the institutional dependency of the leper figure</w:t>
      </w:r>
      <w:r w:rsidRPr="00996F7F">
        <w:rPr>
          <w:sz w:val="16"/>
        </w:rPr>
        <w:t>, ascribing disability to their bodies in the process.38 The rendering of the reformed leper as dependent on public goods plays a key role in disavowing the initial violence involved in the forms of settlement and expropriation—violence that itself destroys preexisting interdependencies, other relations to sociality, and forms of life among those rendered disabled.</w:t>
      </w:r>
    </w:p>
    <w:p w14:paraId="2BF416CD" w14:textId="77777777" w:rsidR="008E5D30" w:rsidRPr="00996F7F" w:rsidRDefault="008E5D30" w:rsidP="008E5D30">
      <w:pPr>
        <w:rPr>
          <w:sz w:val="16"/>
          <w:szCs w:val="16"/>
        </w:rPr>
      </w:pPr>
      <w:r w:rsidRPr="00996F7F">
        <w:rPr>
          <w:sz w:val="16"/>
          <w:szCs w:val="16"/>
        </w:rPr>
        <w:t>To illustrate, let me begin with a scene of interdependence: in Hemel-enAarde (the Dutch “leper farm” at Cape Colony, South Africa, which preceded Impey’s Robben Island settlement), a traveler views a scene of two men. One, having no working arms, walks supporting the other, a man with no legs, on his back. The man with no legs drops peas onto the ground at intervals as the one walking stomps them into the dirt.</w:t>
      </w:r>
    </w:p>
    <w:p w14:paraId="4E1B8E37" w14:textId="77777777" w:rsidR="008E5D30" w:rsidRPr="00996F7F" w:rsidRDefault="008E5D30" w:rsidP="008E5D30">
      <w:pPr>
        <w:rPr>
          <w:sz w:val="16"/>
        </w:rPr>
      </w:pPr>
      <w:r w:rsidRPr="00996F7F">
        <w:rPr>
          <w:sz w:val="16"/>
        </w:rPr>
        <w:t xml:space="preserve">There is no dearth of such orientalist tales of the interdependence of the leper figure of the late nineteenth century. The scene above, related in Charles Warren Stoddard’s 1885 narrative of his journey to Molokaʻi, is taken from a widely cited midcentury account by Bishop Hallbeck.39 The image of the two interdependent bodies operates by producing wonder at the survival and adaptation of the exoticized and institutionalized Hansen’s patient. It accomplishes </w:t>
      </w:r>
      <w:r w:rsidRPr="00996F7F">
        <w:rPr>
          <w:rStyle w:val="StyleUnderline"/>
        </w:rPr>
        <w:t>this mirroring and differentiation of the able and disabled body by dismembering the body, and then by doubling this dismembered body to duce a simulacrum of the complete, able-bodied human</w:t>
      </w:r>
      <w:r w:rsidRPr="00996F7F">
        <w:rPr>
          <w:sz w:val="16"/>
        </w:rPr>
        <w:t>. In a text that vociferously upholds the Christian duty of outsiders to care for Hawaiian patients, the doubling of the dismembered body is the textual site at which an orientalist rendering of the diseased body can co-opt the real and often necessary interdependence of individuals living with Mycobacterium leprae into a spectacle reinforcing colonial dependency and segregation. Imperial discourse appears preoccupied with the monstrosity and primitivity of bodily interdependence; it simultaneously normalizes the dependence of Asian and Pacific Islander bodies upon missionary tropical medicine as a form of progress.</w:t>
      </w:r>
    </w:p>
    <w:p w14:paraId="122BA25C" w14:textId="77777777" w:rsidR="008E5D30" w:rsidRPr="00996F7F" w:rsidRDefault="008E5D30" w:rsidP="008E5D30">
      <w:pPr>
        <w:rPr>
          <w:sz w:val="16"/>
        </w:rPr>
      </w:pPr>
      <w:r w:rsidRPr="00996F7F">
        <w:rPr>
          <w:sz w:val="16"/>
        </w:rPr>
        <w:t xml:space="preserve">Like Stoddard, Jack London was one of the few mainland visitors granted entrance to the Molokaʻi settlements. Unlike Stoddard, however, London was invited by the Board of Health expressly to defend the colony against its sensational portrayal in the media. In his 1908 narrative, “The Lepers of Molokai,” </w:t>
      </w:r>
      <w:r w:rsidRPr="00A950DD">
        <w:rPr>
          <w:rStyle w:val="StyleUnderline"/>
          <w:highlight w:val="yellow"/>
        </w:rPr>
        <w:t>London</w:t>
      </w:r>
      <w:r w:rsidRPr="00996F7F">
        <w:rPr>
          <w:sz w:val="16"/>
        </w:rPr>
        <w:t xml:space="preserve"> does just that. Narrating the pleasures of hunting and horse racing during his July 4 visit, London depicts the happiness—based on a sense of community—of those at Molokaʻi. He </w:t>
      </w:r>
      <w:r w:rsidRPr="00996F7F">
        <w:rPr>
          <w:rStyle w:val="StyleUnderline"/>
        </w:rPr>
        <w:t xml:space="preserve">does so not simply to counter stereotyped images of patients as zombies, but also to justify enhanced surveillance and quarantine, demonstrating the enhanced colonial enforcement of segregation rather than its timeless character: “That a leper is unclean . . . should be insisted upon; and the segregation of lepers, from what little is known of the disease, should be </w:t>
      </w:r>
      <w:r w:rsidRPr="00996F7F">
        <w:rPr>
          <w:rStyle w:val="Emphasis"/>
        </w:rPr>
        <w:t>rigidly</w:t>
      </w:r>
      <w:r w:rsidRPr="00996F7F">
        <w:rPr>
          <w:rStyle w:val="StyleUnderline"/>
        </w:rPr>
        <w:t xml:space="preserve"> maintained</w:t>
      </w:r>
      <w:r w:rsidRPr="00996F7F">
        <w:rPr>
          <w:sz w:val="16"/>
        </w:rPr>
        <w:t>. On the other hand, the awful horror with which the leper has been regarded in the past, and the frightful treatment he has received, have been unnecessary and cruel.”</w:t>
      </w:r>
    </w:p>
    <w:p w14:paraId="2F0056C0" w14:textId="77777777" w:rsidR="008E5D30" w:rsidRPr="00996F7F" w:rsidRDefault="008E5D30" w:rsidP="008E5D30">
      <w:pPr>
        <w:rPr>
          <w:rStyle w:val="StyleUnderline"/>
        </w:rPr>
      </w:pPr>
      <w:r w:rsidRPr="00996F7F">
        <w:rPr>
          <w:sz w:val="16"/>
        </w:rPr>
        <w:t xml:space="preserve">The difference from Stoddard’s construction is the absence of a monstrous or exoticized depiction of the leper figure. Nonetheless, </w:t>
      </w:r>
      <w:r w:rsidRPr="00996F7F">
        <w:rPr>
          <w:rStyle w:val="StyleUnderline"/>
        </w:rPr>
        <w:t xml:space="preserve">he </w:t>
      </w:r>
      <w:r w:rsidRPr="00A950DD">
        <w:rPr>
          <w:rStyle w:val="StyleUnderline"/>
          <w:highlight w:val="yellow"/>
        </w:rPr>
        <w:t>portrays</w:t>
      </w:r>
      <w:r w:rsidRPr="00996F7F">
        <w:rPr>
          <w:rStyle w:val="StyleUnderline"/>
        </w:rPr>
        <w:t xml:space="preserve"> in the </w:t>
      </w:r>
      <w:r w:rsidRPr="00A950DD">
        <w:rPr>
          <w:rStyle w:val="StyleUnderline"/>
          <w:highlight w:val="yellow"/>
        </w:rPr>
        <w:t xml:space="preserve">patient’s institutionalization a proper </w:t>
      </w:r>
      <w:r w:rsidRPr="00A950DD">
        <w:rPr>
          <w:rStyle w:val="Emphasis"/>
          <w:highlight w:val="yellow"/>
        </w:rPr>
        <w:t>medical citizenship</w:t>
      </w:r>
      <w:r w:rsidRPr="00996F7F">
        <w:rPr>
          <w:rStyle w:val="StyleUnderline"/>
        </w:rPr>
        <w:t xml:space="preserve">. </w:t>
      </w:r>
      <w:r w:rsidRPr="00996F7F">
        <w:rPr>
          <w:sz w:val="16"/>
        </w:rPr>
        <w:t>London’s idealization of patients’ institutional dependency is unexpected—it</w:t>
      </w:r>
      <w:r w:rsidRPr="00996F7F">
        <w:rPr>
          <w:rStyle w:val="Emphasis"/>
        </w:rPr>
        <w:t xml:space="preserve"> reads more like paternalistic New York Progressivism than </w:t>
      </w:r>
      <w:r w:rsidRPr="00A950DD">
        <w:rPr>
          <w:rStyle w:val="Emphasis"/>
          <w:highlight w:val="yellow"/>
        </w:rPr>
        <w:t>the masculinist California</w:t>
      </w:r>
      <w:r w:rsidRPr="00996F7F">
        <w:rPr>
          <w:rStyle w:val="Emphasis"/>
        </w:rPr>
        <w:t xml:space="preserve"> socialism that for London i</w:t>
      </w:r>
      <w:r w:rsidRPr="00A950DD">
        <w:rPr>
          <w:rStyle w:val="Emphasis"/>
          <w:highlight w:val="yellow"/>
        </w:rPr>
        <w:t xml:space="preserve">nvolved expressions of disdain at </w:t>
      </w:r>
      <w:r w:rsidRPr="00996F7F">
        <w:rPr>
          <w:rStyle w:val="Emphasis"/>
        </w:rPr>
        <w:t xml:space="preserve">Asian </w:t>
      </w:r>
      <w:r w:rsidRPr="00A950DD">
        <w:rPr>
          <w:rStyle w:val="Emphasis"/>
          <w:highlight w:val="yellow"/>
        </w:rPr>
        <w:t>immigrants</w:t>
      </w:r>
      <w:r w:rsidRPr="00996F7F">
        <w:rPr>
          <w:sz w:val="16"/>
        </w:rPr>
        <w:t xml:space="preserve">. Segments of the California labor movement such as the Workingmen’s Party had championed the racialist association of leprosy and Chineseness to justify immigrant exclusion and minority marginalization in San Francisco, for example, in the late nineteenth century.40 Colleen Lye recounts the ways in which </w:t>
      </w:r>
      <w:r w:rsidRPr="00996F7F">
        <w:rPr>
          <w:rStyle w:val="StyleUnderline"/>
        </w:rPr>
        <w:t>London represented the Chinese as a “yellow peril”—a despotic specter of the coming capitalist modernity—against the primitive Pacific Islander destined to be overcome by the rise of a homogenizing Asia.</w:t>
      </w:r>
      <w:r w:rsidRPr="00996F7F">
        <w:rPr>
          <w:sz w:val="16"/>
        </w:rPr>
        <w:t xml:space="preserve"> The Anglo-American was caught in between these two poles of hypermodernity and primitivity in the Pacific world. According to Lye, however, once the Chinese enter the Hawaiian setting in London’s writing, they are subjected to an “Edenic Polynesian effect,” losing their overt villainy in the primitivized Pacific setting.41 Arvin, relating London’s fascination with the Hansen’s patient to scientific racialism, notes that London found in the so-called leper a type of hidden disease that marked the indigeneity that hid behind the apparent near-whiteness of the Hawaiian.42 In both of these readings, the Hawaiian setting is distanced from London’s depictions of the teeming masses of continental Asia, which, in London’s essay “The Yellow Peril,” will provide the labor power for the hyperrational production schemes of emerging Japanese empire. Furthermore, the specific setting of quarantine brings the Chinese and Hawaiian outside of the capitalist world that structures London’s Pacific Rim racial thought. Unlike the Chinese coolie figure demeaned in Asian exclusionist fiction written at the turn of the twentieth century, </w:t>
      </w:r>
      <w:r w:rsidRPr="00996F7F">
        <w:rPr>
          <w:rStyle w:val="StyleUnderline"/>
        </w:rPr>
        <w:t>t</w:t>
      </w:r>
      <w:r w:rsidRPr="00A950DD">
        <w:rPr>
          <w:rStyle w:val="StyleUnderline"/>
          <w:highlight w:val="yellow"/>
        </w:rPr>
        <w:t>he Molokaʻi narrative identifies</w:t>
      </w:r>
      <w:r w:rsidRPr="00996F7F">
        <w:rPr>
          <w:rStyle w:val="StyleUnderline"/>
        </w:rPr>
        <w:t xml:space="preserve"> the Portuguese, Hawaiians, and Chinese populating the segregated </w:t>
      </w:r>
      <w:r w:rsidRPr="00A950DD">
        <w:rPr>
          <w:rStyle w:val="StyleUnderline"/>
          <w:highlight w:val="yellow"/>
        </w:rPr>
        <w:t>leprosy settlements</w:t>
      </w:r>
      <w:r w:rsidRPr="00996F7F">
        <w:rPr>
          <w:rStyle w:val="StyleUnderline"/>
        </w:rPr>
        <w:t>—people who remain outside Pacific labor markets—</w:t>
      </w:r>
      <w:r w:rsidRPr="00A950DD">
        <w:rPr>
          <w:rStyle w:val="StyleUnderline"/>
          <w:highlight w:val="yellow"/>
        </w:rPr>
        <w:t xml:space="preserve">as proper </w:t>
      </w:r>
      <w:r w:rsidRPr="00A950DD">
        <w:rPr>
          <w:rStyle w:val="Emphasis"/>
          <w:highlight w:val="yellow"/>
        </w:rPr>
        <w:t>objects of sympathy</w:t>
      </w:r>
      <w:r w:rsidRPr="00996F7F">
        <w:rPr>
          <w:rStyle w:val="StyleUnderline"/>
        </w:rPr>
        <w:t>.</w:t>
      </w:r>
    </w:p>
    <w:p w14:paraId="3B0CC77C" w14:textId="77777777" w:rsidR="0096673F" w:rsidRPr="00996F7F" w:rsidRDefault="0096673F" w:rsidP="00DE000A">
      <w:pPr>
        <w:tabs>
          <w:tab w:val="left" w:pos="7008"/>
        </w:tabs>
      </w:pPr>
    </w:p>
    <w:p w14:paraId="744DC1AD" w14:textId="77777777" w:rsidR="0096673F" w:rsidRPr="0096673F" w:rsidRDefault="0096673F" w:rsidP="0096673F"/>
    <w:p w14:paraId="660BFDAF" w14:textId="0FAA10EC" w:rsidR="008E5D30" w:rsidRPr="00996F7F" w:rsidRDefault="001B62C4" w:rsidP="00CC73D8">
      <w:pPr>
        <w:pStyle w:val="Heading2"/>
      </w:pPr>
      <w:r>
        <w:t>Disability/</w:t>
      </w:r>
      <w:r w:rsidR="008E5D30" w:rsidRPr="00996F7F">
        <w:t>Sexuality</w:t>
      </w:r>
    </w:p>
    <w:p w14:paraId="75101BE1" w14:textId="77777777" w:rsidR="008E5D30" w:rsidRPr="00996F7F" w:rsidRDefault="008E5D30" w:rsidP="008E5D30">
      <w:pPr>
        <w:pStyle w:val="Heading4"/>
      </w:pPr>
      <w:r w:rsidRPr="00996F7F">
        <w:t xml:space="preserve">Gothic disfigurations of the leprous body queered leprous bodies – this sexualization augmented disability, race, and gender within an exceptionalist narrative of ability and assimilation. </w:t>
      </w:r>
    </w:p>
    <w:p w14:paraId="060A89DE" w14:textId="77777777" w:rsidR="008E5D30" w:rsidRPr="00996F7F" w:rsidRDefault="008E5D30" w:rsidP="008E5D30">
      <w:r w:rsidRPr="00996F7F">
        <w:rPr>
          <w:rStyle w:val="Style13ptBold"/>
        </w:rPr>
        <w:t>Ahuja 16</w:t>
      </w:r>
      <w:r w:rsidRPr="00996F7F">
        <w:t xml:space="preserve"> – (Neel, associate professor in the feminist studies department and critical race and ethnic studies department @ UC Santa Cruz, “Bioinsecurities: Disease Interventions, Empire, and the Government of Species”, 2016, p. 56-58) kb</w:t>
      </w:r>
    </w:p>
    <w:p w14:paraId="5D57B854" w14:textId="77777777" w:rsidR="008E5D30" w:rsidRPr="00996F7F" w:rsidRDefault="008E5D30" w:rsidP="008E5D30">
      <w:pPr>
        <w:rPr>
          <w:sz w:val="16"/>
        </w:rPr>
      </w:pPr>
      <w:r w:rsidRPr="00996F7F">
        <w:rPr>
          <w:sz w:val="16"/>
        </w:rPr>
        <w:t xml:space="preserve">Yet as the narrator’s gaze rests on the dancers’ bodies, </w:t>
      </w:r>
      <w:r w:rsidRPr="00996F7F">
        <w:rPr>
          <w:rStyle w:val="Emphasis"/>
        </w:rPr>
        <w:t xml:space="preserve">the </w:t>
      </w:r>
      <w:r w:rsidRPr="00A950DD">
        <w:rPr>
          <w:rStyle w:val="Emphasis"/>
          <w:highlight w:val="yellow"/>
        </w:rPr>
        <w:t>gothic disfiguration of the female body shows in detail how empire is “travestying love”</w:t>
      </w:r>
      <w:r w:rsidRPr="00996F7F">
        <w:rPr>
          <w:rStyle w:val="Emphasis"/>
        </w:rPr>
        <w:t>:</w:t>
      </w:r>
      <w:r w:rsidRPr="00996F7F">
        <w:rPr>
          <w:sz w:val="16"/>
        </w:rPr>
        <w:t xml:space="preserve"> next to Koolau’s protégé Kiloliana, in whose movements “love danced,” “was a woman whose heavy hip and generous breast gave the lie to her diseasecorroded face.” In this “dance of the living dead” in which bodies “loved and longed,” the female is singled out for her compromised beauty. As Kiloliana leaves the scene, another figure appears dancing on the mat, this time with different impairments. </w:t>
      </w:r>
      <w:r w:rsidRPr="00A950DD">
        <w:rPr>
          <w:rStyle w:val="StyleUnderline"/>
          <w:highlight w:val="yellow"/>
        </w:rPr>
        <w:t>Her</w:t>
      </w:r>
      <w:r w:rsidRPr="00996F7F">
        <w:rPr>
          <w:rStyle w:val="StyleUnderline"/>
        </w:rPr>
        <w:t xml:space="preserve"> “</w:t>
      </w:r>
      <w:r w:rsidRPr="00A950DD">
        <w:rPr>
          <w:rStyle w:val="StyleUnderline"/>
          <w:highlight w:val="yellow"/>
        </w:rPr>
        <w:t>face was beautiful</w:t>
      </w:r>
      <w:r w:rsidRPr="00996F7F">
        <w:rPr>
          <w:rStyle w:val="StyleUnderline"/>
        </w:rPr>
        <w:t xml:space="preserve"> and unmarred,” </w:t>
      </w:r>
      <w:r w:rsidRPr="00A950DD">
        <w:rPr>
          <w:rStyle w:val="StyleUnderline"/>
          <w:highlight w:val="yellow"/>
        </w:rPr>
        <w:t>but she</w:t>
      </w:r>
      <w:r w:rsidRPr="00996F7F">
        <w:rPr>
          <w:rStyle w:val="StyleUnderline"/>
        </w:rPr>
        <w:t xml:space="preserve"> </w:t>
      </w:r>
      <w:r w:rsidRPr="00A950DD">
        <w:rPr>
          <w:rStyle w:val="StyleUnderline"/>
          <w:highlight w:val="yellow"/>
        </w:rPr>
        <w:t>had “twisted arms . . . marked by the disease’s ravage</w:t>
      </w:r>
      <w:r w:rsidRPr="00996F7F">
        <w:rPr>
          <w:rStyle w:val="StyleUnderline"/>
        </w:rPr>
        <w:t>.”</w:t>
      </w:r>
      <w:r w:rsidRPr="00996F7F">
        <w:rPr>
          <w:sz w:val="16"/>
        </w:rPr>
        <w:t xml:space="preserve"> The scene closes with an image of these “two </w:t>
      </w:r>
      <w:r w:rsidRPr="00996F7F">
        <w:rPr>
          <w:strike/>
          <w:sz w:val="16"/>
        </w:rPr>
        <w:t>idiots</w:t>
      </w:r>
      <w:r w:rsidRPr="00996F7F">
        <w:rPr>
          <w:sz w:val="16"/>
        </w:rPr>
        <w:t xml:space="preserve">” who “danced apart, grotesque, fantastic, travestying love as they themselves had been travestied by life.” Ending with two women—or, in London’s formulation, </w:t>
      </w:r>
      <w:r w:rsidRPr="00996F7F">
        <w:rPr>
          <w:rStyle w:val="StyleUnderline"/>
        </w:rPr>
        <w:t>women-turned-monsters</w:t>
      </w:r>
      <w:r w:rsidRPr="00996F7F">
        <w:rPr>
          <w:sz w:val="16"/>
        </w:rPr>
        <w:t xml:space="preserve">— “travestying love,” </w:t>
      </w:r>
      <w:r w:rsidRPr="00996F7F">
        <w:rPr>
          <w:rStyle w:val="Emphasis"/>
        </w:rPr>
        <w:t>London dismembers and doubles the leper figure</w:t>
      </w:r>
      <w:r w:rsidRPr="00996F7F">
        <w:rPr>
          <w:sz w:val="16"/>
        </w:rPr>
        <w:t xml:space="preserve">, following the schema of Stoddard’s pea-planting scene. </w:t>
      </w:r>
      <w:r w:rsidRPr="00A950DD">
        <w:rPr>
          <w:rStyle w:val="Emphasis"/>
          <w:highlight w:val="yellow"/>
        </w:rPr>
        <w:t>The doubling of the disabled body produces a simulacrum of the sexed body, eliciting the narrator’s desiring gaze</w:t>
      </w:r>
      <w:r w:rsidRPr="00996F7F">
        <w:rPr>
          <w:sz w:val="16"/>
        </w:rPr>
        <w:t xml:space="preserve">. </w:t>
      </w:r>
      <w:r w:rsidRPr="00996F7F">
        <w:rPr>
          <w:rStyle w:val="StyleUnderline"/>
        </w:rPr>
        <w:t>London renders the leper figure monstrous through a queering of disabled sexuality. Disability and sexual nonnormativity signal dehumanization in what the narrator calls a “dance of the living dead”</w:t>
      </w:r>
      <w:r w:rsidRPr="00996F7F">
        <w:rPr>
          <w:sz w:val="16"/>
        </w:rPr>
        <w:t xml:space="preserve"> (22).</w:t>
      </w:r>
    </w:p>
    <w:p w14:paraId="09474E94" w14:textId="77777777" w:rsidR="008E5D30" w:rsidRPr="00996F7F" w:rsidRDefault="008E5D30" w:rsidP="008E5D30">
      <w:pPr>
        <w:rPr>
          <w:sz w:val="16"/>
        </w:rPr>
      </w:pPr>
      <w:r w:rsidRPr="00996F7F">
        <w:rPr>
          <w:sz w:val="16"/>
        </w:rPr>
        <w:t xml:space="preserve">In the excessive signification of the gothic, the possible fears of the narrator multiply. For the mind to fill with “maggots crawling of memory and desire” (i.e., for the smooth functioning of heteronormative desire), must the disabled woman—like the mythic pea-planters at Hemel-en-Aarde—be doubled? Is the true “travesty” of love the possibility of same-sex desire between the women? Is the possibility of such desires a result of the expropriation of Hawaiians’ land and bodies, a reflection of the symbolic castration of the (masculinized) indigene by the pestilent interspecies intimacies of empire? Does the true horror emerge from the possibility that the </w:t>
      </w:r>
      <w:r w:rsidRPr="00A950DD">
        <w:rPr>
          <w:rStyle w:val="StyleUnderline"/>
          <w:highlight w:val="yellow"/>
        </w:rPr>
        <w:t>imperial gaze</w:t>
      </w:r>
      <w:r w:rsidRPr="00996F7F">
        <w:rPr>
          <w:sz w:val="16"/>
        </w:rPr>
        <w:t xml:space="preserve"> could </w:t>
      </w:r>
      <w:r w:rsidRPr="00A950DD">
        <w:rPr>
          <w:rStyle w:val="StyleUnderline"/>
          <w:highlight w:val="yellow"/>
        </w:rPr>
        <w:t>produce</w:t>
      </w:r>
      <w:r w:rsidRPr="00996F7F">
        <w:rPr>
          <w:sz w:val="16"/>
        </w:rPr>
        <w:t xml:space="preserve"> (</w:t>
      </w:r>
      <w:r w:rsidRPr="00996F7F">
        <w:rPr>
          <w:rStyle w:val="StyleUnderline"/>
        </w:rPr>
        <w:t>cross-racial</w:t>
      </w:r>
      <w:r w:rsidRPr="00996F7F">
        <w:rPr>
          <w:sz w:val="16"/>
        </w:rPr>
        <w:t xml:space="preserve">) </w:t>
      </w:r>
      <w:r w:rsidRPr="00A950DD">
        <w:rPr>
          <w:rStyle w:val="StyleUnderline"/>
          <w:highlight w:val="yellow"/>
        </w:rPr>
        <w:t>erotic</w:t>
      </w:r>
      <w:r w:rsidRPr="00996F7F">
        <w:rPr>
          <w:rStyle w:val="StyleUnderline"/>
        </w:rPr>
        <w:t xml:space="preserve"> </w:t>
      </w:r>
      <w:r w:rsidRPr="00A950DD">
        <w:rPr>
          <w:rStyle w:val="StyleUnderline"/>
          <w:highlight w:val="yellow"/>
        </w:rPr>
        <w:t>desire</w:t>
      </w:r>
      <w:r w:rsidRPr="00996F7F">
        <w:rPr>
          <w:rStyle w:val="StyleUnderline"/>
        </w:rPr>
        <w:t xml:space="preserve"> even </w:t>
      </w:r>
      <w:r w:rsidRPr="00A950DD">
        <w:rPr>
          <w:rStyle w:val="StyleUnderline"/>
          <w:highlight w:val="yellow"/>
        </w:rPr>
        <w:t xml:space="preserve">as the colonized body transitions into a </w:t>
      </w:r>
      <w:r w:rsidRPr="00A950DD">
        <w:rPr>
          <w:rStyle w:val="Emphasis"/>
          <w:highlight w:val="yellow"/>
        </w:rPr>
        <w:t>hybrid state</w:t>
      </w:r>
      <w:r w:rsidRPr="00A950DD">
        <w:rPr>
          <w:rStyle w:val="StyleUnderline"/>
          <w:highlight w:val="yellow"/>
        </w:rPr>
        <w:t>,</w:t>
      </w:r>
      <w:r w:rsidRPr="00996F7F">
        <w:rPr>
          <w:rStyle w:val="StyleUnderline"/>
        </w:rPr>
        <w:t xml:space="preserve"> in the process rendered </w:t>
      </w:r>
      <w:r w:rsidRPr="00996F7F">
        <w:rPr>
          <w:rStyle w:val="Emphasis"/>
        </w:rPr>
        <w:t>dependent</w:t>
      </w:r>
      <w:r w:rsidRPr="00996F7F">
        <w:rPr>
          <w:rStyle w:val="StyleUnderline"/>
        </w:rPr>
        <w:t xml:space="preserve"> by the US colonizer and his Asiatic labor force</w:t>
      </w:r>
      <w:r w:rsidRPr="00996F7F">
        <w:rPr>
          <w:sz w:val="16"/>
        </w:rPr>
        <w:t>?</w:t>
      </w:r>
    </w:p>
    <w:p w14:paraId="0F9E3200" w14:textId="77777777" w:rsidR="008E5D30" w:rsidRPr="00996F7F" w:rsidRDefault="008E5D30" w:rsidP="008E5D30">
      <w:pPr>
        <w:rPr>
          <w:rStyle w:val="StyleUnderline"/>
        </w:rPr>
      </w:pPr>
      <w:r w:rsidRPr="00996F7F">
        <w:rPr>
          <w:sz w:val="16"/>
        </w:rPr>
        <w:t xml:space="preserve">These questions go unanswered </w:t>
      </w:r>
      <w:r w:rsidRPr="00996F7F">
        <w:rPr>
          <w:rStyle w:val="StyleUnderline"/>
        </w:rPr>
        <w:t xml:space="preserve">as the colony is invaded and as most inhabitants are killed or imprisoned by US soldiers; the </w:t>
      </w:r>
      <w:r w:rsidRPr="00A950DD">
        <w:rPr>
          <w:rStyle w:val="StyleUnderline"/>
          <w:highlight w:val="yellow"/>
        </w:rPr>
        <w:t>fugitives’ refusal of dependency</w:t>
      </w:r>
      <w:r w:rsidRPr="00996F7F">
        <w:rPr>
          <w:rStyle w:val="StyleUnderline"/>
        </w:rPr>
        <w:t xml:space="preserve"> on segregated imperial health institutions </w:t>
      </w:r>
      <w:r w:rsidRPr="00A950DD">
        <w:rPr>
          <w:rStyle w:val="StyleUnderline"/>
          <w:highlight w:val="yellow"/>
        </w:rPr>
        <w:t>is the occasion for colonial violence</w:t>
      </w:r>
      <w:r w:rsidRPr="00996F7F">
        <w:rPr>
          <w:rStyle w:val="StyleUnderline"/>
        </w:rPr>
        <w:t xml:space="preserve">, as the </w:t>
      </w:r>
      <w:r w:rsidRPr="00A950DD">
        <w:rPr>
          <w:rStyle w:val="StyleUnderline"/>
          <w:highlight w:val="yellow"/>
        </w:rPr>
        <w:t>plantation interests behind</w:t>
      </w:r>
      <w:r w:rsidRPr="00996F7F">
        <w:rPr>
          <w:rStyle w:val="StyleUnderline"/>
        </w:rPr>
        <w:t xml:space="preserve"> the se</w:t>
      </w:r>
      <w:r w:rsidRPr="00A950DD">
        <w:rPr>
          <w:rStyle w:val="StyleUnderline"/>
          <w:highlight w:val="yellow"/>
        </w:rPr>
        <w:t>gregation policy draw on</w:t>
      </w:r>
      <w:r w:rsidRPr="00996F7F">
        <w:rPr>
          <w:rStyle w:val="StyleUnderline"/>
        </w:rPr>
        <w:t xml:space="preserve"> the heavy hand of </w:t>
      </w:r>
      <w:r w:rsidRPr="00A950DD">
        <w:rPr>
          <w:rStyle w:val="Emphasis"/>
          <w:highlight w:val="yellow"/>
        </w:rPr>
        <w:t>military policing</w:t>
      </w:r>
      <w:r w:rsidRPr="00996F7F">
        <w:rPr>
          <w:sz w:val="16"/>
        </w:rPr>
        <w:t xml:space="preserve">. Here </w:t>
      </w:r>
      <w:r w:rsidRPr="00996F7F">
        <w:rPr>
          <w:rStyle w:val="StyleUnderline"/>
        </w:rPr>
        <w:t xml:space="preserve">the narrative returns to the perspective of the native informant, </w:t>
      </w:r>
      <w:r w:rsidRPr="00A950DD">
        <w:rPr>
          <w:rStyle w:val="StyleUnderline"/>
          <w:highlight w:val="yellow"/>
        </w:rPr>
        <w:t>Koolau</w:t>
      </w:r>
      <w:r w:rsidRPr="00996F7F">
        <w:rPr>
          <w:rStyle w:val="StyleUnderline"/>
        </w:rPr>
        <w:t>.</w:t>
      </w:r>
      <w:r w:rsidRPr="00996F7F">
        <w:rPr>
          <w:sz w:val="16"/>
        </w:rPr>
        <w:t xml:space="preserve"> </w:t>
      </w:r>
      <w:r w:rsidRPr="00996F7F">
        <w:rPr>
          <w:rStyle w:val="Emphasis"/>
        </w:rPr>
        <w:t xml:space="preserve">As the remaining survivor, he </w:t>
      </w:r>
      <w:r w:rsidRPr="00A950DD">
        <w:rPr>
          <w:rStyle w:val="Emphasis"/>
          <w:highlight w:val="yellow"/>
        </w:rPr>
        <w:t>is left alone to die in the forest</w:t>
      </w:r>
      <w:r w:rsidRPr="00996F7F">
        <w:rPr>
          <w:rStyle w:val="Emphasis"/>
        </w:rPr>
        <w:t xml:space="preserve"> with his rifle and </w:t>
      </w:r>
      <w:r w:rsidRPr="00A950DD">
        <w:rPr>
          <w:rStyle w:val="Emphasis"/>
          <w:highlight w:val="yellow"/>
        </w:rPr>
        <w:t>with the satisfaction of having killed</w:t>
      </w:r>
      <w:r w:rsidRPr="00996F7F">
        <w:rPr>
          <w:rStyle w:val="Emphasis"/>
        </w:rPr>
        <w:t xml:space="preserve"> white </w:t>
      </w:r>
      <w:r w:rsidRPr="00A950DD">
        <w:rPr>
          <w:rStyle w:val="Emphasis"/>
          <w:highlight w:val="yellow"/>
        </w:rPr>
        <w:t>Americans</w:t>
      </w:r>
      <w:r w:rsidRPr="00996F7F">
        <w:rPr>
          <w:sz w:val="16"/>
        </w:rPr>
        <w:t xml:space="preserve">. </w:t>
      </w:r>
      <w:r w:rsidRPr="00996F7F">
        <w:rPr>
          <w:rStyle w:val="StyleUnderline"/>
        </w:rPr>
        <w:t>There is no need for sexuality or even for sociality in his lonesome end</w:t>
      </w:r>
      <w:r w:rsidRPr="00996F7F">
        <w:rPr>
          <w:sz w:val="16"/>
        </w:rPr>
        <w:t xml:space="preserve">—he simply dreams of his “early manhood,” desiring death. Like many of London’s lone male heroes, Koolau is triumphant but dies alone, </w:t>
      </w:r>
      <w:r w:rsidRPr="00996F7F">
        <w:rPr>
          <w:rStyle w:val="StyleUnderline"/>
        </w:rPr>
        <w:t>unable to reproduce his naturalized masculinity in the face of</w:t>
      </w:r>
      <w:r w:rsidRPr="00996F7F">
        <w:rPr>
          <w:sz w:val="16"/>
        </w:rPr>
        <w:t xml:space="preserve">. </w:t>
      </w:r>
      <w:r w:rsidRPr="00996F7F">
        <w:rPr>
          <w:rStyle w:val="Emphasis"/>
        </w:rPr>
        <w:t>hypermodern capital</w:t>
      </w:r>
      <w:r w:rsidRPr="00996F7F">
        <w:rPr>
          <w:sz w:val="16"/>
        </w:rPr>
        <w:t xml:space="preserve"> Having been betrayed by several of his fellow fugitives, the only possible masculine identifications—with “brave” American soldiers—are foreclosed by the soldiers’ association with an empire that values the Hawaiian man’s dead body, but not his independence: “Because he had caught the sickness, he was worth a thousand dollars [ransom]—but not to himself. It was his worthless carcass, rotten with disease or dead from a bursting shell, that was worth all that money” (28). In this lonesome ending, </w:t>
      </w:r>
      <w:r w:rsidRPr="00A950DD">
        <w:rPr>
          <w:rStyle w:val="StyleUnderline"/>
          <w:highlight w:val="yellow"/>
        </w:rPr>
        <w:t>Koolau’s body serves as</w:t>
      </w:r>
      <w:r w:rsidRPr="00996F7F">
        <w:rPr>
          <w:rStyle w:val="StyleUnderline"/>
        </w:rPr>
        <w:t xml:space="preserve"> </w:t>
      </w:r>
      <w:r w:rsidRPr="00996F7F">
        <w:rPr>
          <w:sz w:val="16"/>
        </w:rPr>
        <w:t xml:space="preserve">what disability theorists David Mitchell and Sharon Snyder have termed </w:t>
      </w:r>
      <w:r w:rsidRPr="00A950DD">
        <w:rPr>
          <w:rStyle w:val="StyleUnderline"/>
          <w:highlight w:val="yellow"/>
        </w:rPr>
        <w:t>a “narrative prosthesis”:</w:t>
      </w:r>
      <w:r w:rsidRPr="00996F7F">
        <w:rPr>
          <w:rStyle w:val="StyleUnderline"/>
        </w:rPr>
        <w:t xml:space="preserve"> disability becomes a metaphor for </w:t>
      </w:r>
      <w:r w:rsidRPr="00996F7F">
        <w:rPr>
          <w:rStyle w:val="Emphasis"/>
        </w:rPr>
        <w:t>social disempowerment</w:t>
      </w:r>
      <w:r w:rsidRPr="00996F7F">
        <w:rPr>
          <w:rStyle w:val="StyleUnderline"/>
        </w:rPr>
        <w:t>, cas</w:t>
      </w:r>
      <w:r w:rsidRPr="00A950DD">
        <w:rPr>
          <w:rStyle w:val="StyleUnderline"/>
          <w:highlight w:val="yellow"/>
        </w:rPr>
        <w:t>ting aside the problems of</w:t>
      </w:r>
      <w:r w:rsidRPr="00996F7F">
        <w:rPr>
          <w:rStyle w:val="StyleUnderline"/>
        </w:rPr>
        <w:t xml:space="preserve"> living with </w:t>
      </w:r>
      <w:r w:rsidRPr="00A950DD">
        <w:rPr>
          <w:rStyle w:val="StyleUnderline"/>
          <w:highlight w:val="yellow"/>
        </w:rPr>
        <w:t>impairment</w:t>
      </w:r>
      <w:r w:rsidRPr="00996F7F">
        <w:rPr>
          <w:rStyle w:val="StyleUnderline"/>
        </w:rPr>
        <w:t xml:space="preserve"> or with the social relations that emerge from biological precarity.</w:t>
      </w:r>
      <w:r w:rsidRPr="00996F7F">
        <w:rPr>
          <w:sz w:val="16"/>
        </w:rPr>
        <w:t xml:space="preserve">50 These problems—of producing interdependencies in the interest of the community of the disabled—ultimately have no place in London’s vision of masculinity. </w:t>
      </w:r>
      <w:r w:rsidRPr="00996F7F">
        <w:rPr>
          <w:rStyle w:val="StyleUnderline"/>
        </w:rPr>
        <w:t xml:space="preserve">The fugitives are ultimately killed or forced into </w:t>
      </w:r>
      <w:r w:rsidRPr="00996F7F">
        <w:rPr>
          <w:rStyle w:val="Emphasis"/>
        </w:rPr>
        <w:t>hierarchic dependencies of empire.</w:t>
      </w:r>
    </w:p>
    <w:p w14:paraId="42F0E040" w14:textId="77777777" w:rsidR="008E5D30" w:rsidRPr="00996F7F" w:rsidRDefault="008E5D30" w:rsidP="008E5D30">
      <w:pPr>
        <w:rPr>
          <w:sz w:val="16"/>
        </w:rPr>
      </w:pPr>
      <w:r w:rsidRPr="00996F7F">
        <w:rPr>
          <w:sz w:val="16"/>
        </w:rPr>
        <w:t xml:space="preserve">The questions raised by the hula scene—and cast aside by the resolution— deserve attention. </w:t>
      </w:r>
      <w:r w:rsidRPr="00996F7F">
        <w:rPr>
          <w:rStyle w:val="StyleUnderline"/>
        </w:rPr>
        <w:t>Female homosexuality is particularly unusual in representations of the disease</w:t>
      </w:r>
      <w:r w:rsidRPr="00996F7F">
        <w:rPr>
          <w:sz w:val="16"/>
        </w:rPr>
        <w:t xml:space="preserve">, and London’s writing rarely foregrounds women as desiring figures. I see the unusual scene as a result of two interrelated gendering processes: </w:t>
      </w:r>
      <w:r w:rsidRPr="00A950DD">
        <w:rPr>
          <w:rStyle w:val="StyleUnderline"/>
          <w:highlight w:val="yellow"/>
        </w:rPr>
        <w:t>the first feminizes the</w:t>
      </w:r>
      <w:r w:rsidRPr="00996F7F">
        <w:rPr>
          <w:rStyle w:val="StyleUnderline"/>
        </w:rPr>
        <w:t xml:space="preserve"> majority of Hawaiian </w:t>
      </w:r>
      <w:r w:rsidRPr="00A950DD">
        <w:rPr>
          <w:rStyle w:val="StyleUnderline"/>
          <w:highlight w:val="yellow"/>
        </w:rPr>
        <w:t>fugitives in order to isolate Koolau’s masculinity</w:t>
      </w:r>
      <w:r w:rsidRPr="00996F7F">
        <w:rPr>
          <w:rStyle w:val="StyleUnderline"/>
        </w:rPr>
        <w:t xml:space="preserve"> as transcendent</w:t>
      </w:r>
      <w:r w:rsidRPr="00996F7F">
        <w:rPr>
          <w:sz w:val="16"/>
        </w:rPr>
        <w:t xml:space="preserve">, </w:t>
      </w:r>
      <w:r w:rsidRPr="00A950DD">
        <w:rPr>
          <w:rStyle w:val="StyleUnderline"/>
          <w:highlight w:val="yellow"/>
        </w:rPr>
        <w:t>and the second feminizes the social modes of interdependence</w:t>
      </w:r>
      <w:r w:rsidRPr="00996F7F">
        <w:rPr>
          <w:rStyle w:val="StyleUnderline"/>
        </w:rPr>
        <w:t xml:space="preserve"> that bind the fugitives</w:t>
      </w:r>
      <w:r w:rsidRPr="00996F7F">
        <w:rPr>
          <w:sz w:val="16"/>
        </w:rPr>
        <w:t xml:space="preserve">. Given the centrality of the dependency dialectic in London’s Molokaʻi writing, it appears that </w:t>
      </w:r>
      <w:r w:rsidRPr="00A950DD">
        <w:rPr>
          <w:rStyle w:val="StyleUnderline"/>
          <w:highlight w:val="yellow"/>
        </w:rPr>
        <w:t>sexuality</w:t>
      </w:r>
      <w:r w:rsidRPr="00996F7F">
        <w:rPr>
          <w:sz w:val="16"/>
        </w:rPr>
        <w:t xml:space="preserve"> (as female homosexuality) </w:t>
      </w:r>
      <w:r w:rsidRPr="00A950DD">
        <w:rPr>
          <w:rStyle w:val="StyleUnderline"/>
          <w:highlight w:val="yellow"/>
        </w:rPr>
        <w:t>emerges</w:t>
      </w:r>
      <w:r w:rsidRPr="00996F7F">
        <w:rPr>
          <w:rStyle w:val="StyleUnderline"/>
        </w:rPr>
        <w:t xml:space="preserve"> </w:t>
      </w:r>
      <w:r w:rsidRPr="00A950DD">
        <w:rPr>
          <w:rStyle w:val="StyleUnderline"/>
          <w:highlight w:val="yellow"/>
        </w:rPr>
        <w:t>a</w:t>
      </w:r>
      <w:r w:rsidRPr="00996F7F">
        <w:rPr>
          <w:rStyle w:val="StyleUnderline"/>
        </w:rPr>
        <w:t xml:space="preserve">s an uncontainable </w:t>
      </w:r>
      <w:r w:rsidRPr="00A950DD">
        <w:rPr>
          <w:rStyle w:val="StyleUnderline"/>
          <w:highlight w:val="yellow"/>
        </w:rPr>
        <w:t>site of embodied interdependence</w:t>
      </w:r>
      <w:r w:rsidRPr="00996F7F">
        <w:rPr>
          <w:rStyle w:val="StyleUnderline"/>
        </w:rPr>
        <w:t xml:space="preserve"> in the text</w:t>
      </w:r>
      <w:r w:rsidRPr="00996F7F">
        <w:rPr>
          <w:sz w:val="16"/>
        </w:rPr>
        <w:t xml:space="preserve">. The idea that the </w:t>
      </w:r>
      <w:r w:rsidRPr="00996F7F">
        <w:rPr>
          <w:rStyle w:val="StyleUnderline"/>
        </w:rPr>
        <w:t>normative wholeness of the able body is rendered unnecessary through a social erotics is anathema to London’s vision of independence</w:t>
      </w:r>
      <w:r w:rsidRPr="00996F7F">
        <w:rPr>
          <w:sz w:val="16"/>
        </w:rPr>
        <w:t>, and in his response sexuality itself is ultimately feminized. As the pathologically sexed women “travesty love,” Koolau is conspicuously absent from the single scene in which the narrative shifts away from his viewpoint.</w:t>
      </w:r>
    </w:p>
    <w:p w14:paraId="2DD7BE35" w14:textId="77777777" w:rsidR="008E5D30" w:rsidRPr="00996F7F" w:rsidRDefault="008E5D30" w:rsidP="008E5D30">
      <w:pPr>
        <w:rPr>
          <w:rStyle w:val="StyleUnderline"/>
        </w:rPr>
      </w:pPr>
      <w:r w:rsidRPr="00996F7F">
        <w:rPr>
          <w:sz w:val="16"/>
        </w:rPr>
        <w:t xml:space="preserve">In the context of disability, </w:t>
      </w:r>
      <w:r w:rsidRPr="00996F7F">
        <w:rPr>
          <w:rStyle w:val="StyleUnderline"/>
        </w:rPr>
        <w:t>community interdependence is essential for the reproduction of London’s atomized vision of culture</w:t>
      </w:r>
      <w:r w:rsidRPr="00996F7F">
        <w:rPr>
          <w:sz w:val="16"/>
        </w:rPr>
        <w:t xml:space="preserve"> (here symbolized by the hula). </w:t>
      </w:r>
      <w:r w:rsidRPr="00996F7F">
        <w:rPr>
          <w:rStyle w:val="StyleUnderline"/>
        </w:rPr>
        <w:t xml:space="preserve">London attempts to feminize sexuality as a form of dependency, in contrast to the </w:t>
      </w:r>
      <w:r w:rsidRPr="00996F7F">
        <w:rPr>
          <w:rStyle w:val="Emphasis"/>
        </w:rPr>
        <w:t>masculine hero</w:t>
      </w:r>
      <w:r w:rsidRPr="00996F7F">
        <w:rPr>
          <w:rStyle w:val="StyleUnderline"/>
        </w:rPr>
        <w:t xml:space="preserve"> who must always emerge as independent</w:t>
      </w:r>
      <w:r w:rsidRPr="00996F7F">
        <w:rPr>
          <w:sz w:val="16"/>
        </w:rPr>
        <w:t>. But this ultimately means that Hawaiian culture—the mark of Hawaiian difference— is feminized at the moment London wants to assert Hawaiian masculinity and independence.51</w:t>
      </w:r>
      <w:r w:rsidRPr="00996F7F">
        <w:rPr>
          <w:rStyle w:val="StyleUnderline"/>
        </w:rPr>
        <w:t xml:space="preserve"> The primitivist depiction of Hawaiians works against the legibility of individualist masculinity that London attempts to position as transcendent. </w:t>
      </w:r>
      <w:r w:rsidRPr="00996F7F">
        <w:rPr>
          <w:sz w:val="16"/>
        </w:rPr>
        <w:t xml:space="preserve">As Denise Ferreira da Silva writes, “culture”—in the sense of a bounded set of identifying traditions of a population—is the key mark of difference within the racial politics of modern coloniality, and a basis of both the oppression of the darker nations and the production of their anticolonial subjectivities as seemingly transparent “voices.”52 </w:t>
      </w:r>
      <w:r w:rsidRPr="00996F7F">
        <w:rPr>
          <w:rStyle w:val="StyleUnderline"/>
        </w:rPr>
        <w:t>London’s use of a cookie-cutter lone male hero runs into the problem of having to signify subaltern difference in a colonized setting</w:t>
      </w:r>
      <w:r w:rsidRPr="00996F7F">
        <w:rPr>
          <w:sz w:val="16"/>
        </w:rPr>
        <w:t xml:space="preserve">:53 how can Koolau embody Hawaiian resistance if his dying body alone cannot reproduce the Hawaiian difference that underwrites the view of Hawaiians as innocent victims of the plague of empire? London needs to return to the voice of the oppressed through a figure he calls “king” of the fugitives—the sovereign. </w:t>
      </w:r>
      <w:r w:rsidRPr="00996F7F">
        <w:rPr>
          <w:rStyle w:val="StyleUnderline"/>
        </w:rPr>
        <w:t>He cannot allow the hula</w:t>
      </w:r>
      <w:r w:rsidRPr="00996F7F">
        <w:rPr>
          <w:sz w:val="16"/>
        </w:rPr>
        <w:t xml:space="preserve"> or the uninfected caregiver </w:t>
      </w:r>
      <w:r w:rsidRPr="00996F7F">
        <w:rPr>
          <w:rStyle w:val="StyleUnderline"/>
        </w:rPr>
        <w:t>to speak an alternative set of intimacies</w:t>
      </w:r>
      <w:r w:rsidRPr="00996F7F">
        <w:rPr>
          <w:sz w:val="16"/>
        </w:rPr>
        <w:t xml:space="preserve"> or </w:t>
      </w:r>
      <w:r w:rsidRPr="00996F7F">
        <w:rPr>
          <w:rStyle w:val="StyleUnderline"/>
        </w:rPr>
        <w:t xml:space="preserve">desires that would acknowledge that living with </w:t>
      </w:r>
      <w:r w:rsidRPr="00A950DD">
        <w:rPr>
          <w:rStyle w:val="StyleUnderline"/>
          <w:highlight w:val="yellow"/>
        </w:rPr>
        <w:t xml:space="preserve">disease-causing bacteria could </w:t>
      </w:r>
      <w:r w:rsidRPr="00A950DD">
        <w:rPr>
          <w:rStyle w:val="Emphasis"/>
          <w:highlight w:val="yellow"/>
        </w:rPr>
        <w:t>queer anti-imperial politics</w:t>
      </w:r>
      <w:r w:rsidRPr="00996F7F">
        <w:rPr>
          <w:sz w:val="16"/>
        </w:rPr>
        <w:t xml:space="preserve">; </w:t>
      </w:r>
      <w:r w:rsidRPr="00996F7F">
        <w:rPr>
          <w:rStyle w:val="StyleUnderline"/>
        </w:rPr>
        <w:t xml:space="preserve">he instead subjects difference to a </w:t>
      </w:r>
      <w:r w:rsidRPr="00996F7F">
        <w:rPr>
          <w:rStyle w:val="Emphasis"/>
        </w:rPr>
        <w:t>controlling imperialist gaze</w:t>
      </w:r>
      <w:r w:rsidRPr="00996F7F">
        <w:rPr>
          <w:sz w:val="16"/>
        </w:rPr>
        <w:t xml:space="preserve">. </w:t>
      </w:r>
      <w:r w:rsidRPr="00A950DD">
        <w:rPr>
          <w:rStyle w:val="Emphasis"/>
          <w:highlight w:val="yellow"/>
        </w:rPr>
        <w:t>Narrative prosthesis</w:t>
      </w:r>
      <w:r w:rsidRPr="00A950DD">
        <w:rPr>
          <w:sz w:val="16"/>
          <w:highlight w:val="yellow"/>
        </w:rPr>
        <w:t xml:space="preserve"> </w:t>
      </w:r>
      <w:r w:rsidRPr="00A950DD">
        <w:rPr>
          <w:rStyle w:val="StyleUnderline"/>
          <w:highlight w:val="yellow"/>
        </w:rPr>
        <w:t>thus allows</w:t>
      </w:r>
      <w:r w:rsidRPr="00996F7F">
        <w:rPr>
          <w:rStyle w:val="StyleUnderline"/>
        </w:rPr>
        <w:t xml:space="preserve"> his vision of </w:t>
      </w:r>
      <w:r w:rsidRPr="00A950DD">
        <w:rPr>
          <w:rStyle w:val="StyleUnderline"/>
          <w:highlight w:val="yellow"/>
        </w:rPr>
        <w:t>anticolonial resistance to avoid the lived issues of disability, sexuality</w:t>
      </w:r>
      <w:r w:rsidRPr="00996F7F">
        <w:rPr>
          <w:rStyle w:val="StyleUnderline"/>
        </w:rPr>
        <w:t xml:space="preserve">, </w:t>
      </w:r>
      <w:r w:rsidRPr="00A950DD">
        <w:rPr>
          <w:rStyle w:val="StyleUnderline"/>
          <w:highlight w:val="yellow"/>
        </w:rPr>
        <w:t>and community</w:t>
      </w:r>
      <w:r w:rsidRPr="00996F7F">
        <w:rPr>
          <w:rStyle w:val="StyleUnderline"/>
        </w:rPr>
        <w:t>, while universalizing masculine individualism.</w:t>
      </w:r>
    </w:p>
    <w:p w14:paraId="281A8F49" w14:textId="2B2A476C" w:rsidR="001B62C4" w:rsidRDefault="00AA647D" w:rsidP="001B62C4">
      <w:pPr>
        <w:pStyle w:val="Heading2"/>
      </w:pPr>
      <w:r>
        <w:t>Settlerism</w:t>
      </w:r>
    </w:p>
    <w:p w14:paraId="1DF7A96E" w14:textId="77777777" w:rsidR="001B62C4" w:rsidRDefault="001B62C4" w:rsidP="001B62C4">
      <w:pPr>
        <w:pStyle w:val="Heading4"/>
      </w:pPr>
      <w:r>
        <w:t xml:space="preserve">Link Turn: Leprosy has been used historically as a justification for colonization – our specific analysis and method is key to colonial analysis of the pacific </w:t>
      </w:r>
    </w:p>
    <w:p w14:paraId="412BA67F" w14:textId="77777777" w:rsidR="001B62C4" w:rsidRPr="00CD7B33" w:rsidRDefault="001B62C4" w:rsidP="001B62C4">
      <w:pPr>
        <w:rPr>
          <w:b/>
          <w:bCs/>
          <w:sz w:val="26"/>
        </w:rPr>
      </w:pPr>
      <w:r>
        <w:rPr>
          <w:rStyle w:val="Style13ptBold"/>
        </w:rPr>
        <w:t>Moran 02 (</w:t>
      </w:r>
      <w:r w:rsidRPr="00744C9C">
        <w:rPr>
          <w:rStyle w:val="Style13ptBold"/>
          <w:sz w:val="16"/>
          <w:szCs w:val="16"/>
        </w:rPr>
        <w:t xml:space="preserve">Michelle, </w:t>
      </w:r>
      <w:r w:rsidRPr="00744C9C">
        <w:rPr>
          <w:sz w:val="16"/>
          <w:szCs w:val="16"/>
        </w:rPr>
        <w:t>Professor in the Department History and Political Science, Montgomery College</w:t>
      </w:r>
      <w:r w:rsidRPr="00744C9C">
        <w:rPr>
          <w:rStyle w:val="Style13ptBold"/>
          <w:sz w:val="16"/>
          <w:szCs w:val="16"/>
        </w:rPr>
        <w:t xml:space="preserve"> Colonizing Leprosy – Imperialism, Patients, and the Politics of Public Health in Hawai’i and Lousiana</w:t>
      </w:r>
      <w:r>
        <w:rPr>
          <w:rStyle w:val="Style13ptBold"/>
          <w:sz w:val="16"/>
          <w:szCs w:val="16"/>
        </w:rPr>
        <w:t xml:space="preserve">, </w:t>
      </w:r>
      <w:r>
        <w:rPr>
          <w:rStyle w:val="Style13ptBold"/>
        </w:rPr>
        <w:t>)</w:t>
      </w:r>
    </w:p>
    <w:p w14:paraId="429F1F31" w14:textId="77777777" w:rsidR="001B62C4" w:rsidRDefault="001B62C4" w:rsidP="001B62C4">
      <w:pPr>
        <w:rPr>
          <w:u w:val="single"/>
        </w:rPr>
      </w:pPr>
      <w:r w:rsidRPr="006877D1">
        <w:rPr>
          <w:highlight w:val="yellow"/>
          <w:u w:val="single"/>
        </w:rPr>
        <w:t>Failure to shun those with leprosy provided the most visible symbol of Hawaiian savagery and the subsequent need for American supervision and intervention</w:t>
      </w:r>
      <w:r w:rsidRPr="00B3773A">
        <w:rPr>
          <w:u w:val="single"/>
        </w:rPr>
        <w:t xml:space="preserve"> in the islands, according to some U.S. physicians.</w:t>
      </w:r>
      <w:r w:rsidRPr="009C5376">
        <w:rPr>
          <w:sz w:val="16"/>
        </w:rPr>
        <w:t xml:space="preserve"> The threat of contagion arose, Carmichael argued, from the Hawaiian “tolerance of the leper — that is, he was treated as a member of the family, and never as an outcast.”52 </w:t>
      </w:r>
      <w:r w:rsidRPr="00B3773A">
        <w:rPr>
          <w:u w:val="single"/>
        </w:rPr>
        <w:t xml:space="preserve">In the eyes of public health professionals, </w:t>
      </w:r>
      <w:r w:rsidRPr="00257C1E">
        <w:rPr>
          <w:highlight w:val="yellow"/>
          <w:u w:val="single"/>
        </w:rPr>
        <w:t>civilized society showed a healthy fear of leprosy</w:t>
      </w:r>
      <w:r w:rsidRPr="00B3773A">
        <w:rPr>
          <w:u w:val="single"/>
        </w:rPr>
        <w:t xml:space="preserve"> and took appropriate strides to isolate those with the disease from the rest of the community</w:t>
      </w:r>
      <w:r w:rsidRPr="00257C1E">
        <w:rPr>
          <w:highlight w:val="yellow"/>
          <w:u w:val="single"/>
        </w:rPr>
        <w:t>. If other societies failed to properly accommodate those with a contagious disease, they labeled themselves as “uncivilized” and thereby justified American intervention and acquisition. U.S. public health officials would save the colonized from themselves</w:t>
      </w:r>
      <w:r w:rsidRPr="00B3773A">
        <w:rPr>
          <w:u w:val="single"/>
        </w:rPr>
        <w:t xml:space="preserve">. Making use of the intolerance o f leprosy that Americans possessed, the commission included in its report photographs o f those in advanced stages of leprosy in order to persuade Congress to develop a policy o f segregation. </w:t>
      </w:r>
      <w:r w:rsidRPr="009C5376">
        <w:rPr>
          <w:sz w:val="16"/>
        </w:rPr>
        <w:t>The images came from Dr. A.W. Hitt’s personal collection of 16 lantern slides he gathered during his travels to India in 1894</w:t>
      </w:r>
      <w:r w:rsidRPr="00B3773A">
        <w:rPr>
          <w:u w:val="single"/>
        </w:rPr>
        <w:t>. The images did not resemble late nineteenth century clinical photographs as much as mid-nineteenth century medical representations that focused on unusual deformities, suggesting that the physician framed the images more for their shock value than for medical interest</w:t>
      </w:r>
      <w:r w:rsidRPr="009C5376">
        <w:rPr>
          <w:sz w:val="16"/>
        </w:rPr>
        <w:t xml:space="preserve">. While most clinical photography had begun in the 1890s to focus on the site of pathology, blacking out non-diseased portions of the body and attempting to maintain the anonymity of the patient,53 </w:t>
      </w:r>
      <w:r w:rsidRPr="00B3773A">
        <w:rPr>
          <w:u w:val="single"/>
        </w:rPr>
        <w:t>Hitt generally framed the entire patient in ways that emphasized both the exoticism and the deformity of those with leprosy. As such, the pictures appeared as a kind of portrait gallery of monstrosities. One of the images in the collection did not even represent a patient with leprosy, but an Indian barber. The caption read, “He uses the same razor to shave lepers, syphilitics, and men who are free from these diseases. The razor is cleaned by wiping it on his dirty loin cloth.”</w:t>
      </w:r>
      <w:r w:rsidRPr="009C5376">
        <w:rPr>
          <w:sz w:val="16"/>
        </w:rPr>
        <w:t xml:space="preserve"> The barber and client, pictured crouched on a dirt floor, clad only in loin cloths, established a sense of the alien, the oversexualized, the unhygienic (Figure 1.1). </w:t>
      </w:r>
      <w:r w:rsidRPr="00B3773A">
        <w:rPr>
          <w:u w:val="single"/>
        </w:rPr>
        <w:t>Other images depicted leprosy patients with misshapen hands held forward like claws, or with unseeing eyes staring glassily heavenward, or with large tubercles obliterating any recognizable mouth, nose, or cheek.54 No captions accompanied the pictures of patients; the idea that their physical disfigurement reflected moral and mental incapacitation was presumably self-evident</w:t>
      </w:r>
      <w:r w:rsidRPr="009C5376">
        <w:rPr>
          <w:sz w:val="16"/>
        </w:rPr>
        <w:t xml:space="preserve"> (Figure 1.2). … </w:t>
      </w:r>
      <w:r w:rsidRPr="00B3773A">
        <w:rPr>
          <w:u w:val="single"/>
        </w:rPr>
        <w:t xml:space="preserve">Western doctors lacked long-term experience in detecting the disease, however, </w:t>
      </w:r>
      <w:r w:rsidRPr="00257C1E">
        <w:rPr>
          <w:highlight w:val="yellow"/>
          <w:u w:val="single"/>
        </w:rPr>
        <w:t>various physicians credited American initiative and medical expertise with developing superior methods of containing leprosy and refining its treatment. Their words justified American imperialism on the basis o f an assumed cultural supremacy and a national duty to help those who were “less civilized.”</w:t>
      </w:r>
      <w:r w:rsidRPr="009C5376">
        <w:rPr>
          <w:sz w:val="16"/>
        </w:rPr>
        <w:t xml:space="preserve"> </w:t>
      </w:r>
      <w:r w:rsidRPr="00B3773A">
        <w:rPr>
          <w:u w:val="single"/>
        </w:rPr>
        <w:t>Doctors discussed U.S. success in curtailing the disease in such places as the Philippines and Hawaii as a demonstration of how beneficent administration by the United States improved the territories</w:t>
      </w:r>
      <w:r w:rsidRPr="009C5376">
        <w:rPr>
          <w:sz w:val="16"/>
        </w:rPr>
        <w:t>. J.W. McKean</w:t>
      </w:r>
      <w:r w:rsidRPr="00B3773A">
        <w:rPr>
          <w:u w:val="single"/>
        </w:rPr>
        <w:t>, a missionary doctor who treated leprosy throughout Southeast Asia, testified that when the United States first assumed control of the Philippines in 1898 they “found lepers everywhere.” In less than two decades, American adm inistrators rounded up 9,000 patients, placed them within the extensive settlement on the island of Culion, and thereby brought the disease under control.</w:t>
      </w:r>
      <w:r w:rsidRPr="009C5376">
        <w:rPr>
          <w:sz w:val="16"/>
        </w:rPr>
        <w:t xml:space="preserve"> McKean concluded that “[t]he American Government in the Philippines enjoys the distinction of being the only Oriental country in the world that has segregated the leper, and where the disease is not permitted to spread.”103 </w:t>
      </w:r>
      <w:r w:rsidRPr="00B3773A">
        <w:rPr>
          <w:u w:val="single"/>
        </w:rPr>
        <w:t xml:space="preserve">In Culion, </w:t>
      </w:r>
      <w:r w:rsidRPr="00257C1E">
        <w:rPr>
          <w:highlight w:val="yellow"/>
          <w:u w:val="single"/>
        </w:rPr>
        <w:t>intensive treatment studies</w:t>
      </w:r>
      <w:r w:rsidRPr="00B3773A">
        <w:rPr>
          <w:u w:val="single"/>
        </w:rPr>
        <w:t xml:space="preserve"> of chaulmoogra oil </w:t>
      </w:r>
      <w:r w:rsidRPr="00257C1E">
        <w:rPr>
          <w:highlight w:val="yellow"/>
          <w:u w:val="single"/>
        </w:rPr>
        <w:t>led some to believe a specific for leprosy might soon be discovered</w:t>
      </w:r>
      <w:r w:rsidRPr="00B3773A">
        <w:rPr>
          <w:u w:val="single"/>
        </w:rPr>
        <w:t xml:space="preserve">, </w:t>
      </w:r>
      <w:r w:rsidRPr="00257C1E">
        <w:rPr>
          <w:highlight w:val="yellow"/>
          <w:u w:val="single"/>
        </w:rPr>
        <w:t>prompting Heiser to proclaim, “If our annexation of the Philippines leads to the cure of leprosy, certainly that itself will justify us</w:t>
      </w:r>
      <w:r w:rsidRPr="00B3773A">
        <w:rPr>
          <w:u w:val="single"/>
        </w:rPr>
        <w:t>.”</w:t>
      </w:r>
      <w:r w:rsidRPr="009C5376">
        <w:rPr>
          <w:sz w:val="16"/>
        </w:rPr>
        <w:t xml:space="preserve">104 Comments on the care of leprosy patients in Hawaii inspired similar testimonials. </w:t>
      </w:r>
      <w:r w:rsidRPr="00257C1E">
        <w:rPr>
          <w:highlight w:val="yellow"/>
          <w:u w:val="single"/>
        </w:rPr>
        <w:t>McKean claimed that the U.S. Government found a “fearful condition” in Hawai‘i when they first assumed control</w:t>
      </w:r>
      <w:r w:rsidRPr="00B3773A">
        <w:rPr>
          <w:u w:val="single"/>
        </w:rPr>
        <w:t>. Hoffman explained that a systematic management program and considerable funding dramatically altered that condition, adding, “It may also be asserted without fear of successful contradiction that nowhere are lepers more effectively and humanely taken care of than at the receiving station at Kalihi, near Honolulu, and at the permanent settlement at Kalaupapa, on the island of Moloka‘i ”105</w:t>
      </w:r>
      <w:r w:rsidRPr="00B3773A">
        <w:rPr>
          <w:u w:val="single"/>
        </w:rPr>
        <w:tab/>
      </w:r>
    </w:p>
    <w:p w14:paraId="6D7C7875" w14:textId="77777777" w:rsidR="001B62C4" w:rsidRDefault="001B62C4" w:rsidP="001B62C4">
      <w:pPr>
        <w:pStyle w:val="Heading4"/>
      </w:pPr>
      <w:r>
        <w:t>Link Turn: Stigma of leprosy is a colonialist notion enforced upon native populations by Western Christian Settlers</w:t>
      </w:r>
    </w:p>
    <w:p w14:paraId="5B2622A7" w14:textId="77777777" w:rsidR="001B62C4" w:rsidRPr="003130C9" w:rsidRDefault="001B62C4" w:rsidP="001B62C4">
      <w:pPr>
        <w:rPr>
          <w:b/>
          <w:bCs/>
          <w:sz w:val="26"/>
        </w:rPr>
      </w:pPr>
      <w:r>
        <w:rPr>
          <w:rStyle w:val="Style13ptBold"/>
        </w:rPr>
        <w:t>Moran 02 (</w:t>
      </w:r>
      <w:r w:rsidRPr="00744C9C">
        <w:rPr>
          <w:rStyle w:val="Style13ptBold"/>
          <w:sz w:val="16"/>
          <w:szCs w:val="16"/>
        </w:rPr>
        <w:t xml:space="preserve">Michelle, </w:t>
      </w:r>
      <w:r w:rsidRPr="00744C9C">
        <w:rPr>
          <w:sz w:val="16"/>
          <w:szCs w:val="16"/>
        </w:rPr>
        <w:t>Professor in the Department History and Political Science, Montgomery College</w:t>
      </w:r>
      <w:r w:rsidRPr="00744C9C">
        <w:rPr>
          <w:rStyle w:val="Style13ptBold"/>
          <w:sz w:val="16"/>
          <w:szCs w:val="16"/>
        </w:rPr>
        <w:t xml:space="preserve"> Colonizing Leprosy – Imperialism, Patients, and the Politics of Public Health in Hawai’i and Lousiana</w:t>
      </w:r>
      <w:r>
        <w:rPr>
          <w:rStyle w:val="Style13ptBold"/>
          <w:sz w:val="16"/>
          <w:szCs w:val="16"/>
        </w:rPr>
        <w:t xml:space="preserve">, </w:t>
      </w:r>
      <w:r>
        <w:rPr>
          <w:rStyle w:val="Style13ptBold"/>
        </w:rPr>
        <w:t>)</w:t>
      </w:r>
    </w:p>
    <w:p w14:paraId="610C4E23" w14:textId="77777777" w:rsidR="001B62C4" w:rsidRPr="00DB1CEB" w:rsidRDefault="001B62C4" w:rsidP="001B62C4">
      <w:pPr>
        <w:rPr>
          <w:u w:val="single"/>
        </w:rPr>
      </w:pPr>
      <w:r w:rsidRPr="009C5376">
        <w:rPr>
          <w:u w:val="single"/>
        </w:rPr>
        <w:t xml:space="preserve">In </w:t>
      </w:r>
      <w:r w:rsidRPr="00257C1E">
        <w:rPr>
          <w:highlight w:val="yellow"/>
          <w:u w:val="single"/>
        </w:rPr>
        <w:t>the process of instilling a Christian loathing of the disease among Hawaiians, Kimball and other health officials in effect criminalized and stigmatized leprosy in the islands</w:t>
      </w:r>
      <w:r w:rsidRPr="009C5376">
        <w:rPr>
          <w:u w:val="single"/>
        </w:rPr>
        <w:t>.</w:t>
      </w:r>
      <w:r w:rsidRPr="0001082C">
        <w:rPr>
          <w:sz w:val="16"/>
        </w:rPr>
        <w:t xml:space="preserve"> Examining the design of the Kalihi complex and its regulations reveals first, that </w:t>
      </w:r>
      <w:r w:rsidRPr="0001082C">
        <w:rPr>
          <w:sz w:val="16"/>
          <w:highlight w:val="yellow"/>
        </w:rPr>
        <w:t>i</w:t>
      </w:r>
      <w:r w:rsidRPr="00257C1E">
        <w:rPr>
          <w:highlight w:val="yellow"/>
          <w:u w:val="single"/>
        </w:rPr>
        <w:t>ndividuals suspected of having leprosy were considered to have the disease until proven otherwise, and second, that having the disease was akin to engaging in criminal or immoral activity.</w:t>
      </w:r>
      <w:r w:rsidRPr="009C5376">
        <w:rPr>
          <w:u w:val="single"/>
        </w:rPr>
        <w:t xml:space="preserve"> Health officials emphasized that leprosy had no place in the civilized, Christian, economically prosperous nation that Hawaii was becoming.</w:t>
      </w:r>
      <w:r w:rsidRPr="0001082C">
        <w:rPr>
          <w:sz w:val="16"/>
        </w:rPr>
        <w:t xml:space="preserve"> In 1888, the Board of Health closed the old leprosy hospital near the entrance of Honolulu’s harbor and opened a new complex the following year that was farther away from the city, four miles west (Figure 2.2). </w:t>
      </w:r>
      <w:r w:rsidRPr="009C5376">
        <w:rPr>
          <w:u w:val="single"/>
        </w:rPr>
        <w:t>The urban setting had m</w:t>
      </w:r>
      <w:r>
        <w:rPr>
          <w:u w:val="single"/>
        </w:rPr>
        <w:tab/>
      </w:r>
      <w:r w:rsidRPr="009C5376">
        <w:rPr>
          <w:u w:val="single"/>
        </w:rPr>
        <w:t xml:space="preserve">ade it easy for escaping residents to find hospitable accommodations among Hawaiians in Honolulu and had allowed city residents easy access to their friends in the hospital. The new and more isolated Kalihi Leper Hospital and Receiving Station held all “suspects” sent by district health agents throughout the islands until a medical panel could determine who had the disease. Officials placed those diagnosed as “incurables” on the next available ship to the Molokai settlement. Physicians selected some people in the early stages of the disease as “treatable” cases who remained at Kalihi for experimental purposes.35 </w:t>
      </w:r>
      <w:r w:rsidRPr="00257C1E">
        <w:rPr>
          <w:highlight w:val="yellow"/>
          <w:u w:val="single"/>
        </w:rPr>
        <w:t>Though health officials denied the charges by some Hawaiians that physicians treated people with leprosy as convicts, “suspects” brought in for medical evaluation might have identified the parallels between medical and criminal detention</w:t>
      </w:r>
      <w:r w:rsidRPr="009C5376">
        <w:rPr>
          <w:u w:val="single"/>
        </w:rPr>
        <w:t>. Two fences, each eight feet high and spaced eight feet apart, surrounded the Kalihi compound. Anyone brought to the facility as a potential or actual leprosy patient could not leave without permission from health authorities.</w:t>
      </w:r>
      <w:r w:rsidRPr="0001082C">
        <w:rPr>
          <w:sz w:val="16"/>
        </w:rPr>
        <w:t>36 All those brought to Kalihi mingled together in common living areas until a specially designated panel of three Western physicians arrived for an examination, a process that occurred when the manager of the site felt a suitable number of “suspects” had arrived to warrant such an undertaking</w:t>
      </w:r>
      <w:r w:rsidRPr="009C5376">
        <w:rPr>
          <w:u w:val="single"/>
        </w:rPr>
        <w:t xml:space="preserve">. As health officials and Hawaiians both recognized, this meant that some people later determined not to have leprosy would spend at least one week or possibly longer in close contact with people in various stages of the disease. </w:t>
      </w:r>
      <w:r w:rsidRPr="00257C1E">
        <w:rPr>
          <w:highlight w:val="yellow"/>
          <w:u w:val="single"/>
        </w:rPr>
        <w:t>Those determined “clean” were released, those labeled “suspects” were held under surveillance until their symptoms vanished or became more pronounced, and those labeled “lepers” were contained until the next scheduled biweekly boat sailed for the settlement</w:t>
      </w:r>
      <w:r w:rsidRPr="009C5376">
        <w:rPr>
          <w:u w:val="single"/>
        </w:rPr>
        <w:t xml:space="preserve"> on Moloka‘i.37 In the 1888-1890 period, the panel examined 1,090 people suspected of having the disease. Of these individuals, 154 were declared “not lepers” and released, while 789 were sent to Molokai, of whom 778 were Hawaiian.38</w:t>
      </w:r>
    </w:p>
    <w:p w14:paraId="48A8D19E" w14:textId="77777777" w:rsidR="008E5D30" w:rsidRDefault="008E5D30" w:rsidP="00CC73D8"/>
    <w:p w14:paraId="0F7E767D" w14:textId="77777777" w:rsidR="005031DA" w:rsidRDefault="00A93547" w:rsidP="00A93547">
      <w:pPr>
        <w:pStyle w:val="Heading1"/>
      </w:pPr>
      <w:r>
        <w:t>Neg</w:t>
      </w:r>
    </w:p>
    <w:p w14:paraId="019455F5" w14:textId="77777777" w:rsidR="00A93547" w:rsidRDefault="00A93547" w:rsidP="00A93547">
      <w:pPr>
        <w:pStyle w:val="Heading2"/>
      </w:pPr>
      <w:r>
        <w:t>Case</w:t>
      </w:r>
    </w:p>
    <w:p w14:paraId="32B2427D" w14:textId="77777777" w:rsidR="00DB212D" w:rsidRDefault="00DB212D" w:rsidP="00DB212D">
      <w:pPr>
        <w:pStyle w:val="Heading3"/>
      </w:pPr>
      <w:bookmarkStart w:id="1" w:name="_GoBack"/>
      <w:bookmarkEnd w:id="1"/>
      <w:r>
        <w:t>Incoherent Metaphor</w:t>
      </w:r>
    </w:p>
    <w:p w14:paraId="7BAD8EDF" w14:textId="77777777" w:rsidR="000C2E41" w:rsidRDefault="000E4821" w:rsidP="000C2E41">
      <w:pPr>
        <w:pStyle w:val="Heading4"/>
      </w:pPr>
      <w:r>
        <w:t>Leper is not subject to</w:t>
      </w:r>
      <w:r w:rsidR="00CF65C4">
        <w:t xml:space="preserve"> bare life</w:t>
      </w:r>
      <w:r>
        <w:t xml:space="preserve"> and the aff’s usage of metaphor is violent. </w:t>
      </w:r>
    </w:p>
    <w:p w14:paraId="4C4F0812" w14:textId="77777777" w:rsidR="000C2E41" w:rsidRPr="00256D7C" w:rsidRDefault="000C2E41" w:rsidP="000C2E41">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8" w:history="1">
        <w:r w:rsidRPr="00B17685">
          <w:rPr>
            <w:rStyle w:val="Hyperlink"/>
          </w:rPr>
          <w:t>https://doi.org/10.1017/CBO9780511497285</w:t>
        </w:r>
      </w:hyperlink>
      <w:r w:rsidR="00CF65C4">
        <w:rPr>
          <w:rStyle w:val="Hyperlink"/>
        </w:rPr>
        <w:t>, pg. 13</w:t>
      </w:r>
      <w:r>
        <w:t xml:space="preserve">) //SJK </w:t>
      </w:r>
    </w:p>
    <w:p w14:paraId="0EF570EF" w14:textId="77777777" w:rsidR="000C2E41" w:rsidRPr="007D0178" w:rsidRDefault="000C2E41" w:rsidP="000C2E41">
      <w:pPr>
        <w:rPr>
          <w:sz w:val="16"/>
        </w:rPr>
      </w:pPr>
      <w:r w:rsidRPr="007D0178">
        <w:rPr>
          <w:sz w:val="16"/>
        </w:rPr>
        <w:t xml:space="preserve">Here, too, there are problems. The cultural historians and theorists I am discussing write in the shadow of Foucault. Indeed Homo Sacer offers itself as a supplement to Foucault, arguing the need to complete his inquiry into the grand renfermement of hospitals and prisons that, for Agamben, should have culminated in those exemplary places of modern biopolitics, the concentration camp and the totalitarian state.45 Even Edward Said’s Orientalism, that founding text of postcolonial studies, is also very consciously a supplement to Foucault’s analysis of the operation of power from the late eighteenth to the mid-twentieth century. </w:t>
      </w:r>
      <w:r w:rsidRPr="00A950DD">
        <w:rPr>
          <w:rStyle w:val="StyleUnderline"/>
          <w:highlight w:val="yellow"/>
        </w:rPr>
        <w:t>Foucault’s neglect of the colonial dimension of</w:t>
      </w:r>
      <w:r w:rsidRPr="00A950DD">
        <w:rPr>
          <w:sz w:val="16"/>
          <w:highlight w:val="yellow"/>
        </w:rPr>
        <w:t xml:space="preserve"> </w:t>
      </w:r>
      <w:r w:rsidRPr="00842A19">
        <w:rPr>
          <w:sz w:val="16"/>
        </w:rPr>
        <w:t>h</w:t>
      </w:r>
      <w:r w:rsidRPr="007D0178">
        <w:rPr>
          <w:sz w:val="16"/>
        </w:rPr>
        <w:t xml:space="preserve">is archaeology of </w:t>
      </w:r>
      <w:r w:rsidRPr="00A950DD">
        <w:rPr>
          <w:rStyle w:val="StyleUnderline"/>
          <w:highlight w:val="yellow"/>
        </w:rPr>
        <w:t>modernity</w:t>
      </w:r>
      <w:r w:rsidRPr="007D0178">
        <w:rPr>
          <w:sz w:val="16"/>
        </w:rPr>
        <w:t>, however</w:t>
      </w:r>
      <w:r w:rsidRPr="00256D7C">
        <w:rPr>
          <w:rStyle w:val="StyleUnderline"/>
        </w:rPr>
        <w:t xml:space="preserve">, </w:t>
      </w:r>
      <w:r w:rsidRPr="00A950DD">
        <w:rPr>
          <w:rStyle w:val="StyleUnderline"/>
          <w:highlight w:val="yellow"/>
        </w:rPr>
        <w:t>cannot simply be compensated</w:t>
      </w:r>
      <w:r w:rsidRPr="00256D7C">
        <w:rPr>
          <w:rStyle w:val="StyleUnderline"/>
        </w:rPr>
        <w:t xml:space="preserve"> by inference or supplement</w:t>
      </w:r>
      <w:r w:rsidRPr="007D0178">
        <w:rPr>
          <w:sz w:val="16"/>
        </w:rPr>
        <w:t xml:space="preserve">. </w:t>
      </w:r>
      <w:r w:rsidRPr="00D82891">
        <w:rPr>
          <w:rStyle w:val="StyleUnderline"/>
        </w:rPr>
        <w:t>The difficulties</w:t>
      </w:r>
      <w:r w:rsidRPr="007D0178">
        <w:rPr>
          <w:sz w:val="16"/>
        </w:rPr>
        <w:t xml:space="preserve"> it </w:t>
      </w:r>
      <w:r w:rsidRPr="00D82891">
        <w:rPr>
          <w:rStyle w:val="StyleUnderline"/>
        </w:rPr>
        <w:t>presents run much deeper</w:t>
      </w:r>
      <w:r w:rsidRPr="007D0178">
        <w:rPr>
          <w:sz w:val="16"/>
        </w:rPr>
        <w:t xml:space="preserve">, as Ann Laura Stoler has shown.46 This is a matter I shall return to later. </w:t>
      </w:r>
      <w:r w:rsidRPr="00D82891">
        <w:rPr>
          <w:rStyle w:val="StyleUnderline"/>
        </w:rPr>
        <w:t>The Foucauldian tradition</w:t>
      </w:r>
      <w:r w:rsidRPr="007D0178">
        <w:rPr>
          <w:sz w:val="16"/>
        </w:rPr>
        <w:t xml:space="preserve"> </w:t>
      </w:r>
      <w:r w:rsidRPr="00D82891">
        <w:rPr>
          <w:rStyle w:val="StyleUnderline"/>
        </w:rPr>
        <w:t>can</w:t>
      </w:r>
      <w:r w:rsidRPr="007D0178">
        <w:rPr>
          <w:sz w:val="16"/>
        </w:rPr>
        <w:t xml:space="preserve"> also too readily see renfermement wherever it looks, while forgetting the paradoxical ways in which Foucault understood power as having operated through this period and into our own. </w:t>
      </w:r>
      <w:r w:rsidRPr="00A950DD">
        <w:rPr>
          <w:rStyle w:val="Emphasis"/>
          <w:highlight w:val="yellow"/>
        </w:rPr>
        <w:t>Tempting as it is to exploit the ease with which ‘the leper’ so readily becomes the ideal type of concepts such as Kristeva’s abjection and Agamben’s bare life, the reality for lepers in the modern period was often more complex</w:t>
      </w:r>
      <w:r w:rsidRPr="007D0178">
        <w:rPr>
          <w:sz w:val="16"/>
        </w:rPr>
        <w:t xml:space="preserve">. As we shall see, mid-nineteenthcentury </w:t>
      </w:r>
      <w:r w:rsidRPr="00A950DD">
        <w:rPr>
          <w:rStyle w:val="Emphasis"/>
          <w:highlight w:val="yellow"/>
        </w:rPr>
        <w:t>metropolitan medicine resisted the idea that lepers should be isolated and lose their human rights</w:t>
      </w:r>
      <w:r w:rsidRPr="007D0178">
        <w:rPr>
          <w:sz w:val="16"/>
        </w:rPr>
        <w:t xml:space="preserve">, and was supported in this by British governments of the time. Agamben argues that within the biopolitical horizon that characterizes modernity, </w:t>
      </w:r>
      <w:r w:rsidRPr="00A950DD">
        <w:rPr>
          <w:rStyle w:val="Emphasis"/>
          <w:highlight w:val="yellow"/>
        </w:rPr>
        <w:t>the physician and the scientist supervise the camps of bare life</w:t>
      </w:r>
      <w:r w:rsidRPr="007D0178">
        <w:rPr>
          <w:rStyle w:val="Emphasis"/>
        </w:rPr>
        <w:t xml:space="preserve">, </w:t>
      </w:r>
      <w:r w:rsidRPr="007D0178">
        <w:rPr>
          <w:sz w:val="16"/>
        </w:rPr>
        <w:t xml:space="preserve">47 </w:t>
      </w:r>
      <w:r w:rsidRPr="00A950DD">
        <w:rPr>
          <w:rStyle w:val="Emphasis"/>
          <w:highlight w:val="yellow"/>
        </w:rPr>
        <w:t>but the integration of medicine with politics he is indicating was also resisted by liberal medicine for much of the nineteenth century</w:t>
      </w:r>
      <w:r w:rsidRPr="007D0178">
        <w:rPr>
          <w:sz w:val="16"/>
        </w:rPr>
        <w:t xml:space="preserve">. And </w:t>
      </w:r>
      <w:r w:rsidRPr="00D82891">
        <w:rPr>
          <w:rStyle w:val="StyleUnderline"/>
        </w:rPr>
        <w:t>in the eyes of the missionary sent out to run a leper colony</w:t>
      </w:r>
      <w:r w:rsidRPr="007D0178">
        <w:rPr>
          <w:sz w:val="16"/>
        </w:rPr>
        <w:t xml:space="preserve">, </w:t>
      </w:r>
      <w:r w:rsidRPr="00D82891">
        <w:rPr>
          <w:rStyle w:val="StyleUnderline"/>
        </w:rPr>
        <w:t>Agamben’s space of exception was the ante-room to a place of especial privilege with God</w:t>
      </w:r>
      <w:r w:rsidRPr="007D0178">
        <w:rPr>
          <w:sz w:val="16"/>
        </w:rPr>
        <w:t xml:space="preserve">. In other words, for much of the nineteenth </w:t>
      </w:r>
      <w:r w:rsidRPr="00842A19">
        <w:rPr>
          <w:sz w:val="16"/>
        </w:rPr>
        <w:t xml:space="preserve">century </w:t>
      </w:r>
      <w:r w:rsidRPr="00A950DD">
        <w:rPr>
          <w:sz w:val="16"/>
          <w:highlight w:val="yellow"/>
        </w:rPr>
        <w:t>‘</w:t>
      </w:r>
      <w:r w:rsidRPr="00A950DD">
        <w:rPr>
          <w:rStyle w:val="Emphasis"/>
          <w:highlight w:val="yellow"/>
        </w:rPr>
        <w:t>the leper’ was less an emblem of bare life than a contested prototype of an emergent biopolitics</w:t>
      </w:r>
      <w:r w:rsidRPr="007D0178">
        <w:rPr>
          <w:rStyle w:val="Emphasis"/>
        </w:rPr>
        <w:t>.</w:t>
      </w:r>
      <w:r w:rsidRPr="007D0178">
        <w:rPr>
          <w:sz w:val="16"/>
        </w:rPr>
        <w:t xml:space="preserve"> My aim is to historicise the processes that Foucauldian cultural history and theory conceptualise, and to suggest </w:t>
      </w:r>
      <w:r w:rsidRPr="00D82891">
        <w:rPr>
          <w:rStyle w:val="StyleUnderline"/>
        </w:rPr>
        <w:t xml:space="preserve">they were not always as totalitarian and clear-cut as Gilroy and Agamben, for </w:t>
      </w:r>
      <w:r w:rsidRPr="00842A19">
        <w:rPr>
          <w:rStyle w:val="StyleUnderline"/>
        </w:rPr>
        <w:t>example</w:t>
      </w:r>
      <w:r w:rsidRPr="00D82891">
        <w:rPr>
          <w:rStyle w:val="StyleUnderline"/>
        </w:rPr>
        <w:t>, assume.</w:t>
      </w:r>
      <w:r w:rsidRPr="007D0178">
        <w:rPr>
          <w:sz w:val="16"/>
        </w:rPr>
        <w:t xml:space="preserve"> </w:t>
      </w:r>
      <w:r w:rsidRPr="00D82891">
        <w:rPr>
          <w:rStyle w:val="StyleUnderline"/>
        </w:rPr>
        <w:t>Reading back from the Nazi concentration camps</w:t>
      </w:r>
      <w:r w:rsidRPr="007D0178">
        <w:rPr>
          <w:sz w:val="16"/>
        </w:rPr>
        <w:t xml:space="preserve"> </w:t>
      </w:r>
      <w:r w:rsidRPr="00D82891">
        <w:rPr>
          <w:rStyle w:val="StyleUnderline"/>
        </w:rPr>
        <w:t>into the nineteenth century can imply a more lethal biopolitics than is always strictly justified.</w:t>
      </w:r>
      <w:r w:rsidRPr="007D0178">
        <w:rPr>
          <w:sz w:val="16"/>
        </w:rPr>
        <w:t xml:space="preserve"> This is not to deny many of the lines of continuity that Gilroy and Agamben trace, but to suggest a more conflicted genealogy and a more nuanced history. This argument will be picked up in later chapters. These matters have a particular bearing on the kind of medico-cultural history I am attempting. Foucault’s explorations of marginality have had a special appeal for interdisciplinary scholars, particularly for those practising history at its boundaries whose infringements have often been resisted by academic historians.48 There has been closely related border tension around the fringes of the history of medicine. This has been well discussed by Roger Cooter, who describes how on the one hand the historian of medicine has concentrated on the historical context of biomedical knowledge and practice, while, on the other, </w:t>
      </w:r>
      <w:r w:rsidRPr="00A950DD">
        <w:rPr>
          <w:rStyle w:val="Emphasis"/>
          <w:highlight w:val="yellow"/>
        </w:rPr>
        <w:t>the literary-somatic turn in cultural studies has resulted in the appropriation of the body</w:t>
      </w:r>
      <w:r w:rsidRPr="000D175B">
        <w:rPr>
          <w:rStyle w:val="StyleUnderline"/>
        </w:rPr>
        <w:t xml:space="preserve"> as a crucial element in the attempt at writing a conceptual history of modernity</w:t>
      </w:r>
      <w:r w:rsidRPr="007D0178">
        <w:rPr>
          <w:sz w:val="16"/>
        </w:rPr>
        <w:t xml:space="preserve">.49 In a less polarised summary of this field he describes ‘an intellectually and methodologically motley traffic of social, literary and cultural historians and critics pursuing, and ...reproblematising, the politics of the body and its representations’.50 Despite his relative even-handedness, </w:t>
      </w:r>
      <w:r w:rsidRPr="000D175B">
        <w:rPr>
          <w:rStyle w:val="StyleUnderline"/>
        </w:rPr>
        <w:t>Cooter</w:t>
      </w:r>
      <w:r w:rsidRPr="007D0178">
        <w:rPr>
          <w:sz w:val="16"/>
        </w:rPr>
        <w:t xml:space="preserve">, a historian of medicine himself, </w:t>
      </w:r>
      <w:r w:rsidRPr="000D175B">
        <w:rPr>
          <w:rStyle w:val="StyleUnderline"/>
        </w:rPr>
        <w:t>is critical of the ‘historical emptiness’</w:t>
      </w:r>
      <w:r w:rsidRPr="007D0178">
        <w:rPr>
          <w:sz w:val="16"/>
        </w:rPr>
        <w:t xml:space="preserve"> he discerns </w:t>
      </w:r>
      <w:r w:rsidRPr="007D0178">
        <w:rPr>
          <w:rStyle w:val="Emphasis"/>
        </w:rPr>
        <w:t>in much literary-cultural ‘body-work’</w:t>
      </w:r>
      <w:r w:rsidRPr="007D0178">
        <w:rPr>
          <w:sz w:val="16"/>
        </w:rPr>
        <w:t>: ‘</w:t>
      </w:r>
      <w:r w:rsidRPr="00A950DD">
        <w:rPr>
          <w:rStyle w:val="Emphasis"/>
          <w:highlight w:val="yellow"/>
        </w:rPr>
        <w:t>One ends up with</w:t>
      </w:r>
      <w:r w:rsidRPr="007D0178">
        <w:rPr>
          <w:sz w:val="16"/>
        </w:rPr>
        <w:t xml:space="preserve"> myriad </w:t>
      </w:r>
      <w:r w:rsidRPr="00A950DD">
        <w:rPr>
          <w:rStyle w:val="Emphasis"/>
          <w:highlight w:val="yellow"/>
        </w:rPr>
        <w:t>revelations</w:t>
      </w:r>
      <w:r w:rsidRPr="007D0178">
        <w:rPr>
          <w:rStyle w:val="Emphasis"/>
        </w:rPr>
        <w:t xml:space="preserve"> well described and often arresting</w:t>
      </w:r>
      <w:r w:rsidRPr="007D0178">
        <w:rPr>
          <w:sz w:val="16"/>
        </w:rPr>
        <w:t xml:space="preserve">, </w:t>
      </w:r>
      <w:r w:rsidRPr="00A950DD">
        <w:rPr>
          <w:rStyle w:val="Emphasis"/>
          <w:highlight w:val="yellow"/>
        </w:rPr>
        <w:t>but no explanation</w:t>
      </w:r>
      <w:r w:rsidRPr="000D175B">
        <w:rPr>
          <w:rStyle w:val="StyleUnderline"/>
        </w:rPr>
        <w:t xml:space="preserve"> either </w:t>
      </w:r>
      <w:r w:rsidRPr="00A950DD">
        <w:rPr>
          <w:rStyle w:val="Emphasis"/>
          <w:highlight w:val="yellow"/>
        </w:rPr>
        <w:t>of the genesis or</w:t>
      </w:r>
      <w:r w:rsidRPr="00A950DD">
        <w:rPr>
          <w:rStyle w:val="StyleUnderline"/>
          <w:highlight w:val="yellow"/>
        </w:rPr>
        <w:t xml:space="preserve"> the </w:t>
      </w:r>
      <w:r w:rsidRPr="00A950DD">
        <w:rPr>
          <w:rStyle w:val="Emphasis"/>
          <w:highlight w:val="yellow"/>
        </w:rPr>
        <w:t>context in which particular discourses are sustained</w:t>
      </w:r>
      <w:r w:rsidRPr="007D0178">
        <w:rPr>
          <w:sz w:val="16"/>
        </w:rPr>
        <w:t xml:space="preserve">. Aesthetics prevail.’ And as he puts it more acerbically, </w:t>
      </w:r>
      <w:r w:rsidRPr="00A950DD">
        <w:rPr>
          <w:rStyle w:val="Emphasis"/>
          <w:highlight w:val="yellow"/>
        </w:rPr>
        <w:t>by exceptionalising and homogenising biomedicine</w:t>
      </w:r>
      <w:r w:rsidRPr="00A950DD">
        <w:rPr>
          <w:sz w:val="16"/>
          <w:highlight w:val="yellow"/>
        </w:rPr>
        <w:t xml:space="preserve">, </w:t>
      </w:r>
      <w:r w:rsidRPr="00A950DD">
        <w:rPr>
          <w:rStyle w:val="StyleUnderline"/>
          <w:highlight w:val="yellow"/>
        </w:rPr>
        <w:t xml:space="preserve">these ‘literary champions of the </w:t>
      </w:r>
      <w:r w:rsidRPr="00A950DD">
        <w:rPr>
          <w:rStyle w:val="Emphasis"/>
          <w:highlight w:val="yellow"/>
        </w:rPr>
        <w:t>discursive’ produce ‘fictitious</w:t>
      </w:r>
      <w:r w:rsidRPr="007D0178">
        <w:rPr>
          <w:rStyle w:val="Emphasis"/>
        </w:rPr>
        <w:t xml:space="preserve"> (if critically convenient) </w:t>
      </w:r>
      <w:r w:rsidRPr="00A950DD">
        <w:rPr>
          <w:rStyle w:val="Emphasis"/>
          <w:highlight w:val="yellow"/>
        </w:rPr>
        <w:t>harmonious translations ... between alleged social and scientific domains’</w:t>
      </w:r>
      <w:r w:rsidRPr="007D0178">
        <w:rPr>
          <w:sz w:val="16"/>
        </w:rPr>
        <w:t xml:space="preserve">.51 </w:t>
      </w:r>
    </w:p>
    <w:p w14:paraId="78FA44DB" w14:textId="77777777" w:rsidR="000C2E41" w:rsidRPr="007D0178" w:rsidRDefault="000C2E41" w:rsidP="000C2E41">
      <w:pPr>
        <w:rPr>
          <w:sz w:val="16"/>
        </w:rPr>
      </w:pPr>
      <w:r w:rsidRPr="007D0178">
        <w:rPr>
          <w:sz w:val="16"/>
        </w:rPr>
        <w:t xml:space="preserve">These strictures are not unfair. </w:t>
      </w:r>
      <w:r w:rsidRPr="00A950DD">
        <w:rPr>
          <w:rStyle w:val="Emphasis"/>
          <w:highlight w:val="yellow"/>
        </w:rPr>
        <w:t>The somatic turn</w:t>
      </w:r>
      <w:r w:rsidRPr="00A950DD">
        <w:rPr>
          <w:rStyle w:val="StyleUnderline"/>
          <w:highlight w:val="yellow"/>
        </w:rPr>
        <w:t xml:space="preserve"> in Foucauldian-influenced</w:t>
      </w:r>
      <w:r w:rsidRPr="000D175B">
        <w:rPr>
          <w:rStyle w:val="StyleUnderline"/>
        </w:rPr>
        <w:t xml:space="preserve"> </w:t>
      </w:r>
      <w:r w:rsidRPr="007D0178">
        <w:rPr>
          <w:sz w:val="16"/>
        </w:rPr>
        <w:t xml:space="preserve">literary and cultural </w:t>
      </w:r>
      <w:r w:rsidRPr="00A950DD">
        <w:rPr>
          <w:rStyle w:val="StyleUnderline"/>
          <w:highlight w:val="yellow"/>
        </w:rPr>
        <w:t>studies</w:t>
      </w:r>
      <w:r w:rsidRPr="00A950DD">
        <w:rPr>
          <w:sz w:val="16"/>
          <w:highlight w:val="yellow"/>
        </w:rPr>
        <w:t xml:space="preserve"> </w:t>
      </w:r>
      <w:r w:rsidRPr="00A950DD">
        <w:rPr>
          <w:rStyle w:val="Emphasis"/>
          <w:highlight w:val="yellow"/>
        </w:rPr>
        <w:t>has resulted in some facile analogies between the medical, the social and the ideological</w:t>
      </w:r>
      <w:r w:rsidRPr="007D0178">
        <w:rPr>
          <w:sz w:val="16"/>
        </w:rPr>
        <w:t>, the</w:t>
      </w:r>
      <w:r w:rsidRPr="007D0178">
        <w:rPr>
          <w:rStyle w:val="Emphasis"/>
        </w:rPr>
        <w:t xml:space="preserve"> </w:t>
      </w:r>
      <w:r w:rsidRPr="00A950DD">
        <w:rPr>
          <w:rStyle w:val="Emphasis"/>
          <w:highlight w:val="yellow"/>
        </w:rPr>
        <w:t>product of free-floating metaphor rather than materially grounded history</w:t>
      </w:r>
      <w:r w:rsidRPr="007D0178">
        <w:rPr>
          <w:rStyle w:val="Emphasis"/>
        </w:rPr>
        <w:t xml:space="preserve">; </w:t>
      </w:r>
      <w:r w:rsidRPr="007D0178">
        <w:rPr>
          <w:rStyle w:val="StyleUnderline"/>
        </w:rPr>
        <w:t>whereas some recent medical history of more conventional-seeming appearance has found ways of avoiding the narrative of progress that the history of medicine has often found difficult to escape,</w:t>
      </w:r>
      <w:r w:rsidRPr="007D0178">
        <w:rPr>
          <w:sz w:val="16"/>
        </w:rPr>
        <w:t xml:space="preserve"> and employed versions of the indeterminacy favoured in theory, if not always in practice, by literary somaticians. One such is Michael Worboys’ Spreading Germs (2000), which demonstrates that the concept of ‘germs’ lacked any fixity of meaning in the period leading up to the development of bacteriology, and that even after this there was no ‘single bacterial model for germs or their actions in any branch of the profession’.52 Worboys’ scrupulous investigation of germ ideas and practices in the second half of the nineteenth century should be an important check on metaphorically inclined cultural critics who see infection, contagion and invasion wherever they look. Only in the 1890s, Worboys argues, was the ‘military analogy of invading germs in conflict with the body’s defences’ becoming widely used.53 Yet a history such as Worboys’ is confined to the medical profession and its local cultures, and there is every reason for historians and others of a more broadly cultural inclination to examine the ubiquity of disease and infection language in this period and beyond. The task should be to try and bring these different worlds into more considered relation with each other. </w:t>
      </w:r>
    </w:p>
    <w:p w14:paraId="34308311" w14:textId="77777777" w:rsidR="000C2E41" w:rsidRPr="000C2E41" w:rsidRDefault="000C2E41" w:rsidP="000C2E41"/>
    <w:p w14:paraId="4420E03E" w14:textId="77777777" w:rsidR="009C3FAA" w:rsidRDefault="009C3FAA" w:rsidP="00DB212D">
      <w:pPr>
        <w:pStyle w:val="Heading4"/>
      </w:pPr>
      <w:r>
        <w:t>Don’t buy their</w:t>
      </w:r>
      <w:r w:rsidR="000E4821">
        <w:t xml:space="preserve"> </w:t>
      </w:r>
      <w:r>
        <w:t>totalizing claims</w:t>
      </w:r>
      <w:r w:rsidR="000E4821">
        <w:t xml:space="preserve"> – </w:t>
      </w:r>
      <w:r>
        <w:t xml:space="preserve">metaphors of leprosy  assume a single disease that caused exlcusoion—their analysis is based on the flawed assumptions of the nature of leprosy. </w:t>
      </w:r>
    </w:p>
    <w:p w14:paraId="3C4785C9" w14:textId="77777777" w:rsidR="00DB212D" w:rsidRPr="007A493A" w:rsidRDefault="00DB212D" w:rsidP="00DB212D">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29" w:history="1">
        <w:r w:rsidRPr="00B17685">
          <w:rPr>
            <w:rStyle w:val="Hyperlink"/>
          </w:rPr>
          <w:t>https://doi.org/10.1017/CBO9780511497285</w:t>
        </w:r>
      </w:hyperlink>
      <w:r>
        <w:rPr>
          <w:rStyle w:val="Hyperlink"/>
        </w:rPr>
        <w:t>, pages 5-6</w:t>
      </w:r>
      <w:r>
        <w:t>) //SJK</w:t>
      </w:r>
    </w:p>
    <w:p w14:paraId="1EE45301" w14:textId="77777777" w:rsidR="00DB212D" w:rsidRPr="009C3FAA" w:rsidRDefault="00DB212D" w:rsidP="00DB212D">
      <w:pPr>
        <w:rPr>
          <w:sz w:val="16"/>
        </w:rPr>
      </w:pPr>
      <w:r w:rsidRPr="00A950DD">
        <w:rPr>
          <w:rStyle w:val="StyleUnderline"/>
          <w:highlight w:val="yellow"/>
        </w:rPr>
        <w:t>Already there are problems</w:t>
      </w:r>
      <w:r w:rsidRPr="006841E5">
        <w:rPr>
          <w:sz w:val="16"/>
        </w:rPr>
        <w:t xml:space="preserve"> with my discussion</w:t>
      </w:r>
      <w:r w:rsidRPr="006841E5">
        <w:rPr>
          <w:rStyle w:val="StyleUnderline"/>
        </w:rPr>
        <w:t xml:space="preserve">. </w:t>
      </w:r>
      <w:r w:rsidRPr="00A950DD">
        <w:rPr>
          <w:rStyle w:val="Emphasis"/>
          <w:highlight w:val="yellow"/>
        </w:rPr>
        <w:t>Does the leprosy of Leviticus</w:t>
      </w:r>
      <w:r w:rsidRPr="006841E5">
        <w:rPr>
          <w:rStyle w:val="StyleUnderline"/>
        </w:rPr>
        <w:t xml:space="preserve">, of fourteenth-century </w:t>
      </w:r>
      <w:r w:rsidRPr="00A950DD">
        <w:rPr>
          <w:rStyle w:val="Emphasis"/>
          <w:highlight w:val="yellow"/>
        </w:rPr>
        <w:t>France and</w:t>
      </w:r>
      <w:r w:rsidRPr="006841E5">
        <w:rPr>
          <w:rStyle w:val="StyleUnderline"/>
        </w:rPr>
        <w:t xml:space="preserve"> twentieth-century </w:t>
      </w:r>
      <w:r w:rsidRPr="00A950DD">
        <w:rPr>
          <w:rStyle w:val="Emphasis"/>
          <w:highlight w:val="yellow"/>
        </w:rPr>
        <w:t>Hawaii</w:t>
      </w:r>
      <w:r w:rsidRPr="00A950DD">
        <w:rPr>
          <w:rStyle w:val="StyleUnderline"/>
          <w:highlight w:val="yellow"/>
        </w:rPr>
        <w:t xml:space="preserve"> </w:t>
      </w:r>
      <w:r w:rsidRPr="00A950DD">
        <w:rPr>
          <w:rStyle w:val="Emphasis"/>
          <w:highlight w:val="yellow"/>
        </w:rPr>
        <w:t>describe the same clinical entity</w:t>
      </w:r>
      <w:r w:rsidRPr="006841E5">
        <w:rPr>
          <w:rStyle w:val="StyleUnderline"/>
        </w:rPr>
        <w:t>?</w:t>
      </w:r>
      <w:r w:rsidRPr="006841E5">
        <w:rPr>
          <w:sz w:val="16"/>
        </w:rPr>
        <w:t xml:space="preserve"> </w:t>
      </w:r>
      <w:r w:rsidRPr="00A950DD">
        <w:rPr>
          <w:rStyle w:val="StyleUnderline"/>
          <w:highlight w:val="yellow"/>
        </w:rPr>
        <w:t>And does the concern of</w:t>
      </w:r>
      <w:r w:rsidRPr="006841E5">
        <w:rPr>
          <w:rStyle w:val="StyleUnderline"/>
        </w:rPr>
        <w:t xml:space="preserve"> the </w:t>
      </w:r>
      <w:r w:rsidRPr="00A950DD">
        <w:rPr>
          <w:rStyle w:val="StyleUnderline"/>
          <w:highlight w:val="yellow"/>
        </w:rPr>
        <w:t>Leviticus</w:t>
      </w:r>
      <w:r w:rsidRPr="006841E5">
        <w:rPr>
          <w:rStyle w:val="StyleUnderline"/>
        </w:rPr>
        <w:t xml:space="preserve"> writer, the panic of late medieval southern </w:t>
      </w:r>
      <w:r w:rsidRPr="00A950DD">
        <w:rPr>
          <w:rStyle w:val="StyleUnderline"/>
          <w:highlight w:val="yellow"/>
        </w:rPr>
        <w:t>French society</w:t>
      </w:r>
      <w:r w:rsidRPr="006841E5">
        <w:rPr>
          <w:rStyle w:val="StyleUnderline"/>
        </w:rPr>
        <w:t xml:space="preserve">, </w:t>
      </w:r>
      <w:r w:rsidRPr="00A950DD">
        <w:rPr>
          <w:rStyle w:val="StyleUnderline"/>
          <w:highlight w:val="yellow"/>
        </w:rPr>
        <w:t>and</w:t>
      </w:r>
      <w:r w:rsidRPr="006841E5">
        <w:rPr>
          <w:rStyle w:val="StyleUnderline"/>
        </w:rPr>
        <w:t xml:space="preserve"> the </w:t>
      </w:r>
      <w:r w:rsidRPr="00A950DD">
        <w:rPr>
          <w:rStyle w:val="StyleUnderline"/>
          <w:highlight w:val="yellow"/>
        </w:rPr>
        <w:t>fear of the anti-communist</w:t>
      </w:r>
      <w:r w:rsidRPr="006841E5">
        <w:rPr>
          <w:rStyle w:val="StyleUnderline"/>
        </w:rPr>
        <w:t xml:space="preserve"> investigator </w:t>
      </w:r>
      <w:r w:rsidRPr="00A950DD">
        <w:rPr>
          <w:rStyle w:val="StyleUnderline"/>
          <w:highlight w:val="yellow"/>
        </w:rPr>
        <w:t>derive from some common transhistorical</w:t>
      </w:r>
      <w:r w:rsidRPr="006841E5">
        <w:rPr>
          <w:rStyle w:val="StyleUnderline"/>
        </w:rPr>
        <w:t xml:space="preserve"> Judeo-Christian </w:t>
      </w:r>
      <w:r w:rsidRPr="00A950DD">
        <w:rPr>
          <w:rStyle w:val="StyleUnderline"/>
          <w:highlight w:val="yellow"/>
        </w:rPr>
        <w:t>revulsion at the disease</w:t>
      </w:r>
      <w:r w:rsidRPr="006841E5">
        <w:rPr>
          <w:rStyle w:val="StyleUnderline"/>
        </w:rPr>
        <w:t xml:space="preserve">, </w:t>
      </w:r>
      <w:r w:rsidRPr="00A950DD">
        <w:rPr>
          <w:rStyle w:val="StyleUnderline"/>
          <w:highlight w:val="yellow"/>
        </w:rPr>
        <w:t>or does each</w:t>
      </w:r>
      <w:r w:rsidRPr="006841E5">
        <w:rPr>
          <w:rStyle w:val="StyleUnderline"/>
        </w:rPr>
        <w:t xml:space="preserve"> of these instances </w:t>
      </w:r>
      <w:r w:rsidRPr="00A950DD">
        <w:rPr>
          <w:rStyle w:val="StyleUnderline"/>
          <w:highlight w:val="yellow"/>
        </w:rPr>
        <w:t>have a historical specificity that makes it misleading to run them together</w:t>
      </w:r>
      <w:r w:rsidRPr="006841E5">
        <w:rPr>
          <w:rStyle w:val="StyleUnderline"/>
        </w:rPr>
        <w:t xml:space="preserve"> in the way that I have so far been doing?</w:t>
      </w:r>
      <w:r w:rsidRPr="006841E5">
        <w:rPr>
          <w:sz w:val="16"/>
        </w:rPr>
        <w:t xml:space="preserve"> </w:t>
      </w:r>
      <w:r w:rsidRPr="00A950DD">
        <w:rPr>
          <w:rStyle w:val="Emphasis"/>
          <w:highlight w:val="yellow"/>
        </w:rPr>
        <w:t>The</w:t>
      </w:r>
      <w:r w:rsidRPr="006841E5">
        <w:rPr>
          <w:rStyle w:val="Emphasis"/>
        </w:rPr>
        <w:t xml:space="preserve"> simple </w:t>
      </w:r>
      <w:r w:rsidRPr="00A950DD">
        <w:rPr>
          <w:rStyle w:val="Emphasis"/>
          <w:highlight w:val="yellow"/>
        </w:rPr>
        <w:t>answer to the first of these questions is almost certainly not</w:t>
      </w:r>
      <w:r w:rsidRPr="006841E5">
        <w:rPr>
          <w:rStyle w:val="Emphasis"/>
        </w:rPr>
        <w:t>.</w:t>
      </w:r>
      <w:r w:rsidRPr="006841E5">
        <w:rPr>
          <w:rStyle w:val="StyleUnderline"/>
        </w:rPr>
        <w:t xml:space="preserve"> </w:t>
      </w:r>
      <w:r w:rsidRPr="006841E5">
        <w:rPr>
          <w:sz w:val="16"/>
        </w:rPr>
        <w:t xml:space="preserve">Even within the Bible, </w:t>
      </w:r>
      <w:r w:rsidRPr="006841E5">
        <w:rPr>
          <w:rStyle w:val="StyleUnderline"/>
        </w:rPr>
        <w:t xml:space="preserve">the symptoms of </w:t>
      </w:r>
      <w:r w:rsidRPr="006841E5">
        <w:rPr>
          <w:sz w:val="16"/>
        </w:rPr>
        <w:t xml:space="preserve">leprosy in Leviticus </w:t>
      </w:r>
      <w:r w:rsidRPr="006841E5">
        <w:rPr>
          <w:rStyle w:val="StyleUnderline"/>
        </w:rPr>
        <w:t>are different</w:t>
      </w:r>
      <w:r w:rsidRPr="006841E5">
        <w:rPr>
          <w:sz w:val="16"/>
        </w:rPr>
        <w:t>, for example</w:t>
      </w:r>
      <w:r w:rsidRPr="006841E5">
        <w:rPr>
          <w:rStyle w:val="StyleUnderline"/>
        </w:rPr>
        <w:t>, from those described by Aaron</w:t>
      </w:r>
      <w:r w:rsidRPr="006841E5">
        <w:rPr>
          <w:sz w:val="16"/>
        </w:rPr>
        <w:t xml:space="preserve"> in Numbers. </w:t>
      </w:r>
      <w:r w:rsidRPr="006841E5">
        <w:rPr>
          <w:rStyle w:val="StyleUnderline"/>
        </w:rPr>
        <w:t>The Leviticus</w:t>
      </w:r>
      <w:r w:rsidRPr="006841E5">
        <w:rPr>
          <w:sz w:val="16"/>
        </w:rPr>
        <w:t xml:space="preserve"> writer</w:t>
      </w:r>
      <w:r w:rsidRPr="006841E5">
        <w:rPr>
          <w:rStyle w:val="StyleUnderline"/>
        </w:rPr>
        <w:t xml:space="preserve"> is concerned with blemishes of the skin</w:t>
      </w:r>
      <w:r w:rsidRPr="006841E5">
        <w:rPr>
          <w:sz w:val="16"/>
        </w:rPr>
        <w:t xml:space="preserve">, and there is no equivalent of the account in Numbers, which describes it as a condition in which the flesh is ‘half consumed’ (12: 12). Mary Douglas argues that Leviticus’s description suggests not one but various skin diseases, including skin cancer, psoriasis, tropical ulcers, yaws, and major infectious diseases such as smallpox or measles.14 </w:t>
      </w:r>
      <w:r w:rsidRPr="006841E5">
        <w:rPr>
          <w:rStyle w:val="StyleUnderline"/>
        </w:rPr>
        <w:t xml:space="preserve">In medieval and early modern Europe </w:t>
      </w:r>
      <w:r w:rsidRPr="00A950DD">
        <w:rPr>
          <w:rStyle w:val="StyleUnderline"/>
          <w:highlight w:val="yellow"/>
        </w:rPr>
        <w:t>leprosy was very often a generic term</w:t>
      </w:r>
      <w:r w:rsidRPr="006841E5">
        <w:rPr>
          <w:rStyle w:val="StyleUnderline"/>
        </w:rPr>
        <w:t xml:space="preserve"> </w:t>
      </w:r>
      <w:r w:rsidRPr="00A950DD">
        <w:rPr>
          <w:rStyle w:val="StyleUnderline"/>
          <w:highlight w:val="yellow"/>
        </w:rPr>
        <w:t>for a wide range of skin diseases</w:t>
      </w:r>
      <w:r w:rsidRPr="006841E5">
        <w:rPr>
          <w:sz w:val="16"/>
        </w:rPr>
        <w:t xml:space="preserve"> and, clinically speaking, it is only in the early nineteenth century that a sustained attempt was begun to distinguish leprosy from other skin disorders, and to distinguish between different types of leprosy itself. That said, the </w:t>
      </w:r>
      <w:r w:rsidRPr="006841E5">
        <w:rPr>
          <w:rStyle w:val="StyleUnderline"/>
        </w:rPr>
        <w:t>Leviticus writer is obsessively concerned with establishing ‘true leprosy’ and with distinguishing it</w:t>
      </w:r>
      <w:r w:rsidRPr="006841E5">
        <w:rPr>
          <w:sz w:val="16"/>
        </w:rPr>
        <w:t xml:space="preserve"> fromothersuperficiallysimilardiseases.Andforallthatleprosycontinued to be run together with other skin diseases, it was also imperative to differentiate a disease that was believed to be highly contagious and whose consequences for the sufferer were so serious. </w:t>
      </w:r>
      <w:r w:rsidRPr="00A950DD">
        <w:rPr>
          <w:rStyle w:val="Emphasis"/>
          <w:highlight w:val="yellow"/>
        </w:rPr>
        <w:t>Accurate</w:t>
      </w:r>
      <w:r w:rsidRPr="006841E5">
        <w:rPr>
          <w:rStyle w:val="Emphasis"/>
        </w:rPr>
        <w:t xml:space="preserve"> </w:t>
      </w:r>
      <w:r w:rsidRPr="00A950DD">
        <w:rPr>
          <w:rStyle w:val="Emphasis"/>
          <w:highlight w:val="yellow"/>
        </w:rPr>
        <w:t>diagnosis was</w:t>
      </w:r>
      <w:r w:rsidRPr="006841E5">
        <w:rPr>
          <w:rStyle w:val="Emphasis"/>
        </w:rPr>
        <w:t xml:space="preserve">, on the one hand, </w:t>
      </w:r>
      <w:r w:rsidRPr="00A950DD">
        <w:rPr>
          <w:rStyle w:val="Emphasis"/>
          <w:highlight w:val="yellow"/>
        </w:rPr>
        <w:t>impossible, and</w:t>
      </w:r>
      <w:r w:rsidRPr="006841E5">
        <w:rPr>
          <w:rStyle w:val="Emphasis"/>
        </w:rPr>
        <w:t xml:space="preserve"> on the other, </w:t>
      </w:r>
      <w:r w:rsidRPr="00A950DD">
        <w:rPr>
          <w:rStyle w:val="Emphasis"/>
          <w:highlight w:val="yellow"/>
        </w:rPr>
        <w:t>essential</w:t>
      </w:r>
      <w:r w:rsidRPr="006841E5">
        <w:rPr>
          <w:rStyle w:val="Emphasis"/>
        </w:rPr>
        <w:t>.</w:t>
      </w:r>
      <w:r w:rsidRPr="006841E5">
        <w:rPr>
          <w:sz w:val="16"/>
        </w:rPr>
        <w:t xml:space="preserve"> Versions of this dilemma haunted the disease until well into the twentieth century. Does a constant set of causes underlie the apparent continuity of response to leprosy since biblical times? For a medical scientist such as Olaf K. Skinsnes, leprosy is a disease with a unique medical pathology that produces a unique social response; a constant set of causes results in an identical stigma wherever the disease appears.15 And a literary critic like Nathaniel Brady also sees the resurfacing of fears about leprosy in Europe in the nineteenth century, after centuries during which the disease had virtually disappeared, as testimony to its constant power as an emblem of sin and moral decay.16 For Zachary Gussow, however, to regard the reaction to leprosy as a psychological and cultural constant is to augment the very process being described and to endorse the idea of the long unchanging history of leprosy’s taint; ‘[h]umanity’s dread is termed a natural response’, and leprosy becomes perpetually identified with stigma. Biblical tradition and the literary imagination, he suggests, have been particularly important in sustaining this account of the history of the disease.17 Gussow himself denies the universality of both the response and its causes, arguing that leprosy was ‘retainted’ in the modern colonial period; around the turn of the twentieth century it was transformed from ‘a feared clinical entity’ into ‘a stigmatised phenomenon’.18 He sees a number of interlocking reasons for this: the discovery of the leprosy bacillus in 1874 which offered scientific support for those who argued the disease was contagious rather than hereditary; the belief that leprosy was racially selective, and had become a tropical rather than a European disease; the movement of indentured labour around the world following the abolition of slavery, and consequent fear of the disease spreading; and the organised involvement of Western missionaries in leprosy work in the wake of the expansion of European empires.19 This approach is clearly more satisfactory than trans-historical and trans-cultural explanations that see the fear of leprosy as constant and unchanging. </w:t>
      </w:r>
      <w:r w:rsidRPr="006841E5">
        <w:rPr>
          <w:rStyle w:val="StyleUnderline"/>
        </w:rPr>
        <w:t>The idea of ‘retainting’ also fits the sequence proposed by Foucault in which leprosy disappeared from the Western world at the end of the Middle Ages, with criminals and the insane taking the part previously played by the leper</w:t>
      </w:r>
      <w:r w:rsidRPr="006841E5">
        <w:rPr>
          <w:sz w:val="16"/>
        </w:rPr>
        <w:t xml:space="preserve">.20 Gussow builds on some of the possibilities opened up by Foucault’s argument.21 There are, however, significant differences between the two. </w:t>
      </w:r>
      <w:r w:rsidRPr="006841E5">
        <w:rPr>
          <w:rStyle w:val="StyleUnderline"/>
        </w:rPr>
        <w:t>Gussow treats modern leprosy almost as if it were a new diseas</w:t>
      </w:r>
      <w:r w:rsidRPr="006841E5">
        <w:rPr>
          <w:sz w:val="16"/>
        </w:rPr>
        <w:t xml:space="preserve">e, although he declines to be drawn into the question of the continuity or otherwise of biblical and medieval leprosy with its modern forms.22 In terms of its stigmatisation </w:t>
      </w:r>
      <w:r w:rsidRPr="006841E5">
        <w:rPr>
          <w:rStyle w:val="StyleUnderline"/>
        </w:rPr>
        <w:t>he insistently emphasises discontinuity</w:t>
      </w:r>
      <w:r w:rsidRPr="006841E5">
        <w:rPr>
          <w:sz w:val="16"/>
        </w:rPr>
        <w:t>: ‘It is unnecessary to search the human psyche deeply or to reach far back into history to account for modern lepraphobia. A close look at the expanding Western world during the late nineteenth and early twentieth centuries suffices.’23</w:t>
      </w:r>
    </w:p>
    <w:p w14:paraId="3850FED1" w14:textId="77777777" w:rsidR="00A93547" w:rsidRDefault="00A93547" w:rsidP="00A93547">
      <w:pPr>
        <w:pStyle w:val="Heading3"/>
      </w:pPr>
      <w:r>
        <w:t>Post-Panopticism</w:t>
      </w:r>
    </w:p>
    <w:p w14:paraId="164C6D46" w14:textId="77777777" w:rsidR="00A93547" w:rsidRDefault="00A93547" w:rsidP="00A93547">
      <w:pPr>
        <w:pStyle w:val="Heading4"/>
      </w:pPr>
      <w:r>
        <w:t>The metaphor of the Panopticon is no longer applicable – we live in the era of post-panopticism</w:t>
      </w:r>
    </w:p>
    <w:p w14:paraId="0D08C5A3" w14:textId="77777777" w:rsidR="00A93547" w:rsidRPr="004800C1" w:rsidRDefault="00A93547" w:rsidP="00A93547">
      <w:pPr>
        <w:rPr>
          <w:rStyle w:val="Style13ptBold"/>
        </w:rPr>
      </w:pPr>
      <w:r>
        <w:rPr>
          <w:rStyle w:val="Style13ptBold"/>
        </w:rPr>
        <w:t>Boy</w:t>
      </w:r>
      <w:r w:rsidRPr="004800C1">
        <w:rPr>
          <w:rStyle w:val="Style13ptBold"/>
        </w:rPr>
        <w:t>ne 2000</w:t>
      </w:r>
      <w:r>
        <w:rPr>
          <w:rStyle w:val="Style13ptBold"/>
        </w:rPr>
        <w:t xml:space="preserve"> </w:t>
      </w:r>
      <w:r w:rsidRPr="004800C1">
        <w:t>(</w:t>
      </w:r>
      <w:r>
        <w:t>Roy Boyne is the</w:t>
      </w:r>
      <w:r w:rsidRPr="004800C1">
        <w:t xml:space="preserve"> </w:t>
      </w:r>
      <w:r>
        <w:t>E</w:t>
      </w:r>
      <w:r w:rsidRPr="004800C1">
        <w:t>meritus Professor in the Department of Sociology</w:t>
      </w:r>
      <w:r>
        <w:t xml:space="preserve"> at Durham College, “</w:t>
      </w:r>
      <w:r w:rsidRPr="004800C1">
        <w:t>Post-Panopticism</w:t>
      </w:r>
      <w:r>
        <w:t xml:space="preserve">,” </w:t>
      </w:r>
      <w:hyperlink r:id="rId30" w:history="1">
        <w:r w:rsidRPr="007837BA">
          <w:rPr>
            <w:rStyle w:val="Hyperlink"/>
          </w:rPr>
          <w:t>https://www.tandfonline.com/doi/pdf/10.1080/030851400360505</w:t>
        </w:r>
      </w:hyperlink>
      <w:r>
        <w:t xml:space="preserve"> ///ghs-sc)</w:t>
      </w:r>
    </w:p>
    <w:p w14:paraId="2492C254" w14:textId="77777777" w:rsidR="00A93547" w:rsidRDefault="00A93547" w:rsidP="00A93547">
      <w:pPr>
        <w:rPr>
          <w:sz w:val="10"/>
        </w:rPr>
      </w:pPr>
      <w:r w:rsidRPr="00C53472">
        <w:rPr>
          <w:sz w:val="10"/>
        </w:rPr>
        <w:t xml:space="preserve">According to Zygmunt Bauman’s analysis, </w:t>
      </w:r>
      <w:r w:rsidRPr="00A950DD">
        <w:rPr>
          <w:rStyle w:val="StyleUnderline"/>
          <w:highlight w:val="yellow"/>
        </w:rPr>
        <w:t>the ‘“Panoptic” model</w:t>
      </w:r>
      <w:r w:rsidRPr="00BA732A">
        <w:rPr>
          <w:rStyle w:val="StyleUnderline"/>
        </w:rPr>
        <w:t xml:space="preserve"> of securing</w:t>
      </w:r>
      <w:r>
        <w:rPr>
          <w:rStyle w:val="StyleUnderline"/>
        </w:rPr>
        <w:t xml:space="preserve"> </w:t>
      </w:r>
      <w:r w:rsidRPr="00BA732A">
        <w:rPr>
          <w:rStyle w:val="StyleUnderline"/>
        </w:rPr>
        <w:t xml:space="preserve">and perpetuating social order’ </w:t>
      </w:r>
      <w:r w:rsidRPr="00A950DD">
        <w:rPr>
          <w:rStyle w:val="Emphasis"/>
          <w:highlight w:val="yellow"/>
        </w:rPr>
        <w:t>is now defunct</w:t>
      </w:r>
      <w:r w:rsidRPr="00C53472">
        <w:rPr>
          <w:sz w:val="10"/>
        </w:rPr>
        <w:t xml:space="preserve">. He argues that </w:t>
      </w:r>
      <w:r w:rsidRPr="00A950DD">
        <w:rPr>
          <w:rStyle w:val="StyleUnderline"/>
          <w:highlight w:val="yellow"/>
        </w:rPr>
        <w:t>it</w:t>
      </w:r>
      <w:r w:rsidRPr="00BA732A">
        <w:rPr>
          <w:rStyle w:val="StyleUnderline"/>
        </w:rPr>
        <w:t xml:space="preserve"> was quite appropriate for armies of workers and infantrymen, who were shaped by policing and</w:t>
      </w:r>
      <w:r>
        <w:rPr>
          <w:rStyle w:val="StyleUnderline"/>
        </w:rPr>
        <w:t xml:space="preserve"> </w:t>
      </w:r>
      <w:r w:rsidRPr="00BA732A">
        <w:rPr>
          <w:rStyle w:val="StyleUnderline"/>
        </w:rPr>
        <w:t xml:space="preserve">indoctrination, but </w:t>
      </w:r>
      <w:r w:rsidRPr="00A950DD">
        <w:rPr>
          <w:rStyle w:val="StyleUnderline"/>
          <w:highlight w:val="yellow"/>
        </w:rPr>
        <w:t>is now inappropriate in societies shaped by consumption and enjoyment</w:t>
      </w:r>
      <w:r w:rsidRPr="00BA732A">
        <w:rPr>
          <w:rStyle w:val="StyleUnderline"/>
        </w:rPr>
        <w:t xml:space="preserve"> imperatives</w:t>
      </w:r>
      <w:r w:rsidRPr="00C53472">
        <w:rPr>
          <w:sz w:val="10"/>
        </w:rPr>
        <w:t>. He writes: Most of us are socially and culturally trained and shaped as sensation-seekers and gatherers, rather than producers and soldiers. Constant openness for new sensations and greed for ever new experience, always stronger and deeper than before, is a condition sine qua non of being amenable to seduction. It is not ‘health’ with its connotation of a steady state, of an immobile target on which all properly trained bodies converge – but ‘</w:t>
      </w:r>
      <w:r w:rsidRPr="00C53472">
        <w:rPr>
          <w:rFonts w:cs="Wingdings"/>
          <w:sz w:val="10"/>
        </w:rPr>
        <w:t>fi</w:t>
      </w:r>
      <w:r w:rsidRPr="00C53472">
        <w:rPr>
          <w:sz w:val="10"/>
        </w:rPr>
        <w:t xml:space="preserve">tness’, implying being always on the move or ready to move, capacity for imbibing and digesting ever-greater volumes of stimuli, </w:t>
      </w:r>
      <w:r w:rsidRPr="00C53472">
        <w:rPr>
          <w:rFonts w:cs="Wingdings"/>
          <w:sz w:val="10"/>
        </w:rPr>
        <w:t></w:t>
      </w:r>
      <w:r w:rsidRPr="00C53472">
        <w:rPr>
          <w:rFonts w:cs="Wingdings"/>
          <w:sz w:val="10"/>
        </w:rPr>
        <w:t></w:t>
      </w:r>
      <w:r w:rsidRPr="00C53472">
        <w:rPr>
          <w:sz w:val="10"/>
        </w:rPr>
        <w:t xml:space="preserve">exibility and resistance to all closure, that grasps the quality expected from the experience-collector, the quality that indeed she or he must possess to seek and absorb sensations. (Bauman 1999: 23) For Bauman, then, </w:t>
      </w:r>
      <w:r w:rsidRPr="004800C1">
        <w:rPr>
          <w:rStyle w:val="StyleUnderline"/>
        </w:rPr>
        <w:t>the dream of total control, exempli</w:t>
      </w:r>
      <w:r w:rsidRPr="004800C1">
        <w:rPr>
          <w:rStyle w:val="StyleUnderline"/>
        </w:rPr>
        <w:t></w:t>
      </w:r>
      <w:r w:rsidRPr="004800C1">
        <w:rPr>
          <w:rStyle w:val="StyleUnderline"/>
        </w:rPr>
        <w:t xml:space="preserve">ed by </w:t>
      </w:r>
      <w:r w:rsidRPr="00A950DD">
        <w:rPr>
          <w:rStyle w:val="StyleUnderline"/>
          <w:highlight w:val="yellow"/>
        </w:rPr>
        <w:t>the Panopticon, is</w:t>
      </w:r>
      <w:r>
        <w:rPr>
          <w:rStyle w:val="StyleUnderline"/>
        </w:rPr>
        <w:t xml:space="preserve"> </w:t>
      </w:r>
      <w:r w:rsidRPr="004800C1">
        <w:rPr>
          <w:rStyle w:val="StyleUnderline"/>
        </w:rPr>
        <w:t xml:space="preserve">really fully </w:t>
      </w:r>
      <w:r w:rsidRPr="00A950DD">
        <w:rPr>
          <w:rStyle w:val="StyleUnderline"/>
          <w:highlight w:val="yellow"/>
        </w:rPr>
        <w:t>applicable only within a ‘clockwork’ society</w:t>
      </w:r>
      <w:r w:rsidRPr="004800C1">
        <w:rPr>
          <w:rStyle w:val="StyleUnderline"/>
        </w:rPr>
        <w:t>, whose inhabitants are</w:t>
      </w:r>
      <w:r>
        <w:rPr>
          <w:rStyle w:val="StyleUnderline"/>
        </w:rPr>
        <w:t xml:space="preserve"> </w:t>
      </w:r>
      <w:r w:rsidRPr="004800C1">
        <w:rPr>
          <w:rStyle w:val="StyleUnderline"/>
        </w:rPr>
        <w:t xml:space="preserve">required to have </w:t>
      </w:r>
      <w:r w:rsidRPr="004800C1">
        <w:rPr>
          <w:rStyle w:val="StyleUnderline"/>
        </w:rPr>
        <w:t></w:t>
      </w:r>
      <w:r w:rsidRPr="004800C1">
        <w:rPr>
          <w:rStyle w:val="StyleUnderline"/>
        </w:rPr>
        <w:t>xed places, functions and appetites</w:t>
      </w:r>
      <w:r w:rsidRPr="00C53472">
        <w:rPr>
          <w:sz w:val="10"/>
        </w:rPr>
        <w:t xml:space="preserve">. </w:t>
      </w:r>
      <w:r w:rsidRPr="00A950DD">
        <w:rPr>
          <w:rStyle w:val="Emphasis"/>
          <w:highlight w:val="yellow"/>
        </w:rPr>
        <w:t>‘Advanced Western’ societies are not like this</w:t>
      </w:r>
      <w:r w:rsidRPr="00C53472">
        <w:rPr>
          <w:sz w:val="10"/>
        </w:rPr>
        <w:t xml:space="preserve">. Bauman’s analysis is persuasive inside those areas of contemporary society where hunger for movement is, oxymoronically, a required luxury. His analysis is, however, just a little too deeply impressed by a tendency which can also be seen, mutatis mutandis, in the work of Pierre Bourdieu, a tendency slightly to over-generalize the condition of what Bourdieu called the ‘fun ethic’ of the ‘rising petit-bourgeoisie’ (Bourdieu 1984: 365–71). Memorably, Bauman has written of ‘tourists and vagabonds’, ‘globals and locals’, inhabitants of a new </w:t>
      </w:r>
      <w:r w:rsidRPr="00C53472">
        <w:rPr>
          <w:rFonts w:cs="Wingdings"/>
          <w:sz w:val="10"/>
        </w:rPr>
        <w:t></w:t>
      </w:r>
      <w:r w:rsidRPr="00C53472">
        <w:rPr>
          <w:rFonts w:cs="Wingdings"/>
          <w:sz w:val="10"/>
        </w:rPr>
        <w:t></w:t>
      </w:r>
      <w:r w:rsidRPr="00C53472">
        <w:rPr>
          <w:rFonts w:cs="Wingdings"/>
          <w:sz w:val="10"/>
        </w:rPr>
        <w:t></w:t>
      </w:r>
      <w:r w:rsidRPr="00C53472">
        <w:rPr>
          <w:sz w:val="10"/>
        </w:rPr>
        <w:t xml:space="preserve">st and a new second world: For the inhabitants of the </w:t>
      </w:r>
      <w:r w:rsidRPr="00C53472">
        <w:rPr>
          <w:rFonts w:cs="Wingdings"/>
          <w:sz w:val="10"/>
        </w:rPr>
        <w:t></w:t>
      </w:r>
      <w:r w:rsidRPr="00C53472">
        <w:rPr>
          <w:rFonts w:cs="Wingdings"/>
          <w:sz w:val="10"/>
        </w:rPr>
        <w:t></w:t>
      </w:r>
      <w:r w:rsidRPr="00C53472">
        <w:rPr>
          <w:sz w:val="10"/>
        </w:rPr>
        <w:t xml:space="preserve">rst world – the increasingly cosmopolitan, extraterritorial world of global businessmen, global culture managers or global academics, state borders are levelled down, as they are dismantled for the world’s commodities, capital and </w:t>
      </w:r>
      <w:r w:rsidRPr="00C53472">
        <w:rPr>
          <w:rFonts w:cs="Wingdings"/>
          <w:sz w:val="10"/>
        </w:rPr>
        <w:t></w:t>
      </w:r>
      <w:r w:rsidRPr="00C53472">
        <w:rPr>
          <w:rFonts w:cs="Wingdings"/>
          <w:sz w:val="10"/>
        </w:rPr>
        <w:t></w:t>
      </w:r>
      <w:r w:rsidRPr="00C53472">
        <w:rPr>
          <w:sz w:val="10"/>
        </w:rPr>
        <w:t xml:space="preserve">nances. For the inhabitant of the second world, the walls built of immigration controls, of residence laws, and of ‘clean streets’ and ‘zero tolerance’ policies, grow taller; the moats separating them from the sites of their desire and of dreamed-of redemption grow deeper, while all bridges, at the </w:t>
      </w:r>
      <w:r w:rsidRPr="00C53472">
        <w:rPr>
          <w:rFonts w:cs="Wingdings"/>
          <w:sz w:val="10"/>
        </w:rPr>
        <w:t></w:t>
      </w:r>
      <w:r w:rsidRPr="00C53472">
        <w:rPr>
          <w:rFonts w:cs="Wingdings"/>
          <w:sz w:val="10"/>
        </w:rPr>
        <w:t></w:t>
      </w:r>
      <w:r w:rsidRPr="00C53472">
        <w:rPr>
          <w:sz w:val="10"/>
        </w:rPr>
        <w:t xml:space="preserve">rst attempt to cross them, prove to be drawbridges. (Bauman 1998: 89) In Bauman’s view, in the hydraulic era of mass armies and huge workforces, the Panopticon could quite properly be seen as a ‘diagram of a mechanism of power reduced to its ideal form’ (Foucault 1979: 205), as the conceptual essence of interior regulation. Now, however, in the new era of two worlds, </w:t>
      </w:r>
      <w:r w:rsidRPr="00A950DD">
        <w:rPr>
          <w:rStyle w:val="StyleUnderline"/>
          <w:highlight w:val="yellow"/>
        </w:rPr>
        <w:t xml:space="preserve">the vanishing point of the Panoptical gaze is no longer in the middle but has moved to the edges. </w:t>
      </w:r>
      <w:r w:rsidRPr="00A950DD">
        <w:rPr>
          <w:rStyle w:val="Emphasis"/>
          <w:highlight w:val="yellow"/>
        </w:rPr>
        <w:t>The dream life of surveillance is no longer conveyed by the Panopticon</w:t>
      </w:r>
      <w:r w:rsidRPr="00C53472">
        <w:rPr>
          <w:sz w:val="10"/>
        </w:rPr>
        <w:t xml:space="preserve">. It is now enshrined in the science </w:t>
      </w:r>
      <w:r w:rsidRPr="00C53472">
        <w:rPr>
          <w:rFonts w:cs="Wingdings"/>
          <w:sz w:val="10"/>
        </w:rPr>
        <w:t></w:t>
      </w:r>
      <w:r w:rsidRPr="00C53472">
        <w:rPr>
          <w:rFonts w:cs="Wingdings"/>
          <w:sz w:val="10"/>
        </w:rPr>
        <w:t></w:t>
      </w:r>
      <w:r w:rsidRPr="00C53472">
        <w:rPr>
          <w:sz w:val="10"/>
        </w:rPr>
        <w:t xml:space="preserve">ction of the force </w:t>
      </w:r>
      <w:r w:rsidRPr="00C53472">
        <w:rPr>
          <w:rFonts w:cs="Wingdings"/>
          <w:sz w:val="10"/>
        </w:rPr>
        <w:t></w:t>
      </w:r>
      <w:r w:rsidRPr="00C53472">
        <w:rPr>
          <w:rFonts w:cs="Wingdings"/>
          <w:sz w:val="10"/>
        </w:rPr>
        <w:t></w:t>
      </w:r>
      <w:r w:rsidRPr="00C53472">
        <w:rPr>
          <w:sz w:val="10"/>
        </w:rPr>
        <w:t xml:space="preserve">eld. The prime function of surveillance in the contemporary era is border control. We do not care who is out there or what they are doing. We want to see only those who are entitled to enter. </w:t>
      </w:r>
      <w:r w:rsidRPr="00A950DD">
        <w:rPr>
          <w:rStyle w:val="StyleUnderline"/>
          <w:highlight w:val="yellow"/>
        </w:rPr>
        <w:t>Panoptical surveillance was formerly a model for the whole of society</w:t>
      </w:r>
      <w:r w:rsidRPr="00C53472">
        <w:rPr>
          <w:sz w:val="10"/>
        </w:rPr>
        <w:t xml:space="preserve">, Bauman’s work seems to suggest, </w:t>
      </w:r>
      <w:r w:rsidRPr="00A950DD">
        <w:rPr>
          <w:rStyle w:val="Emphasis"/>
          <w:highlight w:val="yellow"/>
        </w:rPr>
        <w:t>but now its power is diminished as its context has been lost</w:t>
      </w:r>
      <w:r w:rsidRPr="00C53472">
        <w:rPr>
          <w:sz w:val="10"/>
        </w:rPr>
        <w:t>.</w:t>
      </w:r>
    </w:p>
    <w:p w14:paraId="2D35C844" w14:textId="77777777" w:rsidR="00A93547" w:rsidRDefault="00A93547" w:rsidP="00A93547">
      <w:pPr>
        <w:pStyle w:val="Heading3"/>
      </w:pPr>
      <w:r>
        <w:t>Metaphor Bad</w:t>
      </w:r>
    </w:p>
    <w:p w14:paraId="03509194" w14:textId="77777777" w:rsidR="00A93547" w:rsidRDefault="00A93547" w:rsidP="00A93547">
      <w:pPr>
        <w:pStyle w:val="Heading4"/>
      </w:pPr>
      <w:r>
        <w:t>Using leprosy as a metaphor hurts actual people living with the disease</w:t>
      </w:r>
    </w:p>
    <w:p w14:paraId="44ED8912" w14:textId="77777777" w:rsidR="00A93547" w:rsidRPr="000F43F7" w:rsidRDefault="00A93547" w:rsidP="00A93547">
      <w:r w:rsidRPr="000F43F7">
        <w:rPr>
          <w:rStyle w:val="Style13ptBold"/>
        </w:rPr>
        <w:t>UN OHCHR 18</w:t>
      </w:r>
      <w:r>
        <w:t xml:space="preserve"> (</w:t>
      </w:r>
      <w:r w:rsidRPr="000F43F7">
        <w:t>The Office of the United Nations High Commissioner for Human Rights is a United Nations agency that works to promote and protect human rights</w:t>
      </w:r>
      <w:r>
        <w:t>, “</w:t>
      </w:r>
      <w:r w:rsidRPr="000F43F7">
        <w:t>Report of the Special Rapporteur on the elimination of discrimination against persons affected by leprosy and their family membe</w:t>
      </w:r>
      <w:r>
        <w:t xml:space="preserve">rs,” May 25 2018, </w:t>
      </w:r>
      <w:hyperlink r:id="rId31" w:history="1">
        <w:r w:rsidRPr="001827E7">
          <w:rPr>
            <w:rStyle w:val="Hyperlink"/>
          </w:rPr>
          <w:t>https://www.ohchr.org/EN/HRBodies/HRC/RegularSessions/Session38/Documents/A_HRC_38_42_EN.docx</w:t>
        </w:r>
      </w:hyperlink>
      <w:r>
        <w:t xml:space="preserve"> ///ghs-sc)</w:t>
      </w:r>
    </w:p>
    <w:p w14:paraId="67B05B1E" w14:textId="77777777" w:rsidR="00A93547" w:rsidRDefault="00A93547" w:rsidP="00A93547">
      <w:pPr>
        <w:rPr>
          <w:sz w:val="14"/>
        </w:rPr>
      </w:pPr>
      <w:r w:rsidRPr="000F43F7">
        <w:rPr>
          <w:sz w:val="14"/>
        </w:rPr>
        <w:t xml:space="preserve">25. </w:t>
      </w:r>
      <w:r w:rsidRPr="00A950DD">
        <w:rPr>
          <w:rStyle w:val="StyleUnderline"/>
          <w:highlight w:val="yellow"/>
        </w:rPr>
        <w:t>Leprosy</w:t>
      </w:r>
      <w:r w:rsidRPr="000F43F7">
        <w:rPr>
          <w:rStyle w:val="StyleUnderline"/>
        </w:rPr>
        <w:t xml:space="preserve"> came to embody what was socially prescribed as shameful and disrupting, and </w:t>
      </w:r>
      <w:r w:rsidRPr="00A950DD">
        <w:rPr>
          <w:rStyle w:val="StyleUnderline"/>
          <w:highlight w:val="yellow"/>
        </w:rPr>
        <w:t>was</w:t>
      </w:r>
      <w:r w:rsidRPr="000F43F7">
        <w:rPr>
          <w:rStyle w:val="StyleUnderline"/>
        </w:rPr>
        <w:t xml:space="preserve"> thus </w:t>
      </w:r>
      <w:r w:rsidRPr="00A950DD">
        <w:rPr>
          <w:rStyle w:val="StyleUnderline"/>
          <w:highlight w:val="yellow"/>
        </w:rPr>
        <w:t>rendered</w:t>
      </w:r>
      <w:r w:rsidRPr="000F43F7">
        <w:rPr>
          <w:rStyle w:val="StyleUnderline"/>
        </w:rPr>
        <w:t xml:space="preserve"> something </w:t>
      </w:r>
      <w:r w:rsidRPr="00A950DD">
        <w:rPr>
          <w:rStyle w:val="StyleUnderline"/>
          <w:highlight w:val="yellow"/>
        </w:rPr>
        <w:t>beyond a mere disease. It became a</w:t>
      </w:r>
      <w:r w:rsidRPr="000F43F7">
        <w:rPr>
          <w:rStyle w:val="StyleUnderline"/>
        </w:rPr>
        <w:t xml:space="preserve"> symbol, a powerful </w:t>
      </w:r>
      <w:r w:rsidRPr="00A950DD">
        <w:rPr>
          <w:rStyle w:val="StyleUnderline"/>
          <w:highlight w:val="yellow"/>
        </w:rPr>
        <w:t>metaphor, for everything that should be kept apart</w:t>
      </w:r>
      <w:r w:rsidRPr="000F43F7">
        <w:rPr>
          <w:sz w:val="14"/>
        </w:rPr>
        <w:t xml:space="preserve">, whether it was attributed to punishment for sinful conduct, unregulated behaviour, past offences and socially constructed ideas of racial inferiority, among others. 26. Persons affected by leprosy have historically been deprived of their civic, political, economic, social and cultural rights. Women, men and children affected by leprosy were, and continue to be in many contexts, denied not only their dignity, but also an acknowledgement of their humanity. It is not a coincidence that it is commonly said that </w:t>
      </w:r>
      <w:r w:rsidRPr="00A950DD">
        <w:rPr>
          <w:rStyle w:val="StyleUnderline"/>
          <w:highlight w:val="yellow"/>
        </w:rPr>
        <w:t>persons affected by leprosy</w:t>
      </w:r>
      <w:r w:rsidRPr="000F43F7">
        <w:rPr>
          <w:sz w:val="14"/>
        </w:rPr>
        <w:t xml:space="preserve"> experience a civil death. They </w:t>
      </w:r>
      <w:r w:rsidRPr="00A950DD">
        <w:rPr>
          <w:rStyle w:val="StyleUnderline"/>
          <w:highlight w:val="yellow"/>
        </w:rPr>
        <w:t>have been consistently subjected to: stigmatizing language; segregation; separation from their families</w:t>
      </w:r>
      <w:r w:rsidRPr="000F43F7">
        <w:rPr>
          <w:rStyle w:val="StyleUnderline"/>
        </w:rPr>
        <w:t xml:space="preserve"> and within the household; separation from their children; </w:t>
      </w:r>
      <w:r w:rsidRPr="00A950DD">
        <w:rPr>
          <w:rStyle w:val="StyleUnderline"/>
          <w:highlight w:val="yellow"/>
        </w:rPr>
        <w:t>denial of care</w:t>
      </w:r>
      <w:r w:rsidRPr="000F43F7">
        <w:rPr>
          <w:rStyle w:val="StyleUnderline"/>
        </w:rPr>
        <w:t xml:space="preserve">; denial of the means of subsistence; denial of a place to live; </w:t>
      </w:r>
      <w:r w:rsidRPr="00A950DD">
        <w:rPr>
          <w:rStyle w:val="StyleUnderline"/>
          <w:highlight w:val="yellow"/>
        </w:rPr>
        <w:t xml:space="preserve">denial of education; denial of the right to own property; </w:t>
      </w:r>
      <w:r w:rsidRPr="000F43F7">
        <w:rPr>
          <w:rStyle w:val="StyleUnderline"/>
        </w:rPr>
        <w:t xml:space="preserve">impediments to marry; impediments to have children; </w:t>
      </w:r>
      <w:r w:rsidRPr="00A950DD">
        <w:rPr>
          <w:rStyle w:val="StyleUnderline"/>
          <w:highlight w:val="yellow"/>
        </w:rPr>
        <w:t>restrictions on their freedom</w:t>
      </w:r>
      <w:r w:rsidRPr="000F43F7">
        <w:rPr>
          <w:rStyle w:val="StyleUnderline"/>
        </w:rPr>
        <w:t xml:space="preserve"> of movement; denial of their right to participate in community, public and political life; </w:t>
      </w:r>
      <w:r w:rsidRPr="00A950DD">
        <w:rPr>
          <w:rStyle w:val="StyleUnderline"/>
          <w:highlight w:val="yellow"/>
        </w:rPr>
        <w:t>physical and psychological abuse and violence; compulsory internment; forced sterilization; institutionalized silencing and invisibility; and removal from history.</w:t>
      </w:r>
      <w:r>
        <w:rPr>
          <w:rStyle w:val="StyleUnderline"/>
        </w:rPr>
        <w:t xml:space="preserve"> </w:t>
      </w:r>
      <w:r w:rsidRPr="000F43F7">
        <w:rPr>
          <w:sz w:val="14"/>
        </w:rPr>
        <w:t xml:space="preserve">27. </w:t>
      </w:r>
      <w:r w:rsidRPr="00A950DD">
        <w:rPr>
          <w:rStyle w:val="StyleUnderline"/>
          <w:highlight w:val="yellow"/>
        </w:rPr>
        <w:t xml:space="preserve">The use of leprosy as a metaphor </w:t>
      </w:r>
      <w:r w:rsidRPr="00A950DD">
        <w:rPr>
          <w:rStyle w:val="Emphasis"/>
          <w:highlight w:val="yellow"/>
        </w:rPr>
        <w:t>bedevils</w:t>
      </w:r>
      <w:r w:rsidRPr="00A950DD">
        <w:rPr>
          <w:rStyle w:val="StyleUnderline"/>
          <w:highlight w:val="yellow"/>
        </w:rPr>
        <w:t xml:space="preserve"> us in public and private spaces. Its stigmatizing effects restrain</w:t>
      </w:r>
      <w:r w:rsidRPr="000F43F7">
        <w:rPr>
          <w:rStyle w:val="StyleUnderline"/>
        </w:rPr>
        <w:t xml:space="preserve"> the </w:t>
      </w:r>
      <w:r w:rsidRPr="00A950DD">
        <w:rPr>
          <w:rStyle w:val="StyleUnderline"/>
          <w:highlight w:val="yellow"/>
        </w:rPr>
        <w:t>social participation</w:t>
      </w:r>
      <w:r w:rsidRPr="000F43F7">
        <w:rPr>
          <w:rStyle w:val="StyleUnderline"/>
        </w:rPr>
        <w:t xml:space="preserve"> of not only those affected by leprosy, but also their families. Yet, it has been imagined as something that no longer exists, something of the past, something remote, something that is still and always apart.</w:t>
      </w:r>
      <w:r>
        <w:rPr>
          <w:rStyle w:val="StyleUnderline"/>
        </w:rPr>
        <w:t xml:space="preserve"> </w:t>
      </w:r>
      <w:r w:rsidRPr="000F43F7">
        <w:rPr>
          <w:sz w:val="14"/>
        </w:rPr>
        <w:t xml:space="preserve">28. </w:t>
      </w:r>
      <w:r w:rsidRPr="00A950DD">
        <w:rPr>
          <w:rStyle w:val="StyleUnderline"/>
          <w:highlight w:val="yellow"/>
        </w:rPr>
        <w:t>It is in this context that persons affected by leprosy</w:t>
      </w:r>
      <w:r w:rsidRPr="000F43F7">
        <w:rPr>
          <w:rStyle w:val="StyleUnderline"/>
        </w:rPr>
        <w:t xml:space="preserve"> and their family members </w:t>
      </w:r>
      <w:r w:rsidRPr="00A950DD">
        <w:rPr>
          <w:rStyle w:val="StyleUnderline"/>
          <w:highlight w:val="yellow"/>
        </w:rPr>
        <w:t xml:space="preserve">continue to face </w:t>
      </w:r>
      <w:r w:rsidRPr="00A950DD">
        <w:rPr>
          <w:rStyle w:val="Emphasis"/>
          <w:highlight w:val="yellow"/>
        </w:rPr>
        <w:t>endless stigmatization and discrimination</w:t>
      </w:r>
      <w:r w:rsidRPr="000F43F7">
        <w:rPr>
          <w:rStyle w:val="StyleUnderline"/>
        </w:rPr>
        <w:t xml:space="preserve"> in their households, communities and societies and in legislative and juridical institutions.</w:t>
      </w:r>
      <w:r w:rsidRPr="000F43F7">
        <w:rPr>
          <w:sz w:val="14"/>
        </w:rPr>
        <w:t xml:space="preserve"> </w:t>
      </w:r>
    </w:p>
    <w:p w14:paraId="73A48E19" w14:textId="77777777" w:rsidR="00A93547" w:rsidRDefault="00A93547" w:rsidP="00A93547">
      <w:pPr>
        <w:rPr>
          <w:sz w:val="14"/>
        </w:rPr>
      </w:pPr>
    </w:p>
    <w:p w14:paraId="0AEC4D1F" w14:textId="77777777" w:rsidR="00A93547" w:rsidRDefault="00A93547" w:rsidP="00A93547">
      <w:pPr>
        <w:pStyle w:val="Heading4"/>
      </w:pPr>
      <w:r>
        <w:t>The metaphorical use of leprosy reinforces the social controls used to oppress those bodies</w:t>
      </w:r>
    </w:p>
    <w:p w14:paraId="26575171" w14:textId="77777777" w:rsidR="00A93547" w:rsidRPr="001A7901" w:rsidRDefault="00A93547" w:rsidP="00A93547">
      <w:r w:rsidRPr="001A7901">
        <w:rPr>
          <w:rStyle w:val="Style13ptBold"/>
        </w:rPr>
        <w:t>Benabeu-Mestre and Ballester-Artigues, 04</w:t>
      </w:r>
      <w:r>
        <w:t xml:space="preserve">(Josep Bernabeu-Mestre works in the Department of Public Health at the </w:t>
      </w:r>
      <w:r w:rsidRPr="001A7901">
        <w:t>University of Alicante, Teresa Ballester-Artigues</w:t>
      </w:r>
      <w:r>
        <w:t xml:space="preserve"> works at H</w:t>
      </w:r>
      <w:r w:rsidRPr="001A7901">
        <w:t>istoriador Chabas’ High School of Denia</w:t>
      </w:r>
      <w:r>
        <w:t>, “</w:t>
      </w:r>
      <w:r w:rsidRPr="001A7901">
        <w:t>Disease as a Metaphorical Resource: The Fontilles Philanthropic Initiative in the F</w:t>
      </w:r>
      <w:r>
        <w:t xml:space="preserve">ight Against Leprosy, 1901–1932,” December 1 2004, </w:t>
      </w:r>
      <w:hyperlink r:id="rId32" w:history="1">
        <w:r w:rsidRPr="001827E7">
          <w:rPr>
            <w:rStyle w:val="Hyperlink"/>
          </w:rPr>
          <w:t>https://academic.oup.com/shm/article/17/3/409/1718694</w:t>
        </w:r>
      </w:hyperlink>
      <w:r>
        <w:t xml:space="preserve"> ///ghs-sc)</w:t>
      </w:r>
    </w:p>
    <w:p w14:paraId="7EDC11D9" w14:textId="77777777" w:rsidR="00A93547" w:rsidRPr="001179D2" w:rsidRDefault="00A93547" w:rsidP="00A93547">
      <w:pPr>
        <w:rPr>
          <w:sz w:val="16"/>
        </w:rPr>
      </w:pPr>
      <w:r w:rsidRPr="001A7901">
        <w:rPr>
          <w:rStyle w:val="StyleUnderline"/>
        </w:rPr>
        <w:t xml:space="preserve">The worsening of the leprosy problem in Spain during the final decades of the nineteenth century and the initial decades of the twentieth century made it possible for missionary and philanthropic activities to recover one of the most productive parables of charity. </w:t>
      </w:r>
      <w:r w:rsidRPr="00A950DD">
        <w:rPr>
          <w:rStyle w:val="StyleUnderline"/>
          <w:highlight w:val="yellow"/>
        </w:rPr>
        <w:t>Medical care for leprosy patients became a monopoly of religious organizations and charity associations. A social imagery was generated</w:t>
      </w:r>
      <w:r w:rsidRPr="001A7901">
        <w:rPr>
          <w:rStyle w:val="StyleUnderline"/>
        </w:rPr>
        <w:t xml:space="preserve"> around those initiatives in which </w:t>
      </w:r>
      <w:r w:rsidRPr="00A950DD">
        <w:rPr>
          <w:rStyle w:val="StyleUnderline"/>
          <w:highlight w:val="yellow"/>
        </w:rPr>
        <w:t xml:space="preserve">the metaphorical dimension of the disease </w:t>
      </w:r>
      <w:r w:rsidRPr="00A950DD">
        <w:rPr>
          <w:rStyle w:val="Emphasis"/>
          <w:highlight w:val="yellow"/>
        </w:rPr>
        <w:t>reinforced social control mechanisms through lepers' exclusion and segregation</w:t>
      </w:r>
      <w:r w:rsidRPr="001A7901">
        <w:rPr>
          <w:sz w:val="16"/>
        </w:rPr>
        <w:t>. On the basis of the study of the philanthropic initiative that led to the opening of the Fontilles (Vall de Laguar, Alicante, Spain) leper colony in 1909, this paper analyses the key aspects explaining those images as well as their consequences.</w:t>
      </w:r>
    </w:p>
    <w:p w14:paraId="5BA59BB4" w14:textId="77777777" w:rsidR="00A93547" w:rsidRDefault="004F2F15" w:rsidP="004F2F15">
      <w:pPr>
        <w:pStyle w:val="Heading3"/>
      </w:pPr>
      <w:r>
        <w:t>Re</w:t>
      </w:r>
      <w:r w:rsidR="006947F8">
        <w:t>j</w:t>
      </w:r>
      <w:r>
        <w:t>ect Leper PIK</w:t>
      </w:r>
    </w:p>
    <w:p w14:paraId="7B533B8D" w14:textId="77777777" w:rsidR="00EF7267" w:rsidRDefault="009C3FAA" w:rsidP="00EF7267">
      <w:pPr>
        <w:pStyle w:val="Heading4"/>
      </w:pPr>
      <w:r>
        <w:t xml:space="preserve">Reject the term leprosy – it increases stigma. </w:t>
      </w:r>
    </w:p>
    <w:p w14:paraId="43209765" w14:textId="77777777" w:rsidR="00EF7267" w:rsidRPr="0039346F" w:rsidRDefault="00EF7267" w:rsidP="00EF7267">
      <w:pPr>
        <w:rPr>
          <w:b/>
          <w:bCs/>
          <w:sz w:val="26"/>
        </w:rPr>
      </w:pPr>
      <w:r>
        <w:rPr>
          <w:rStyle w:val="Style13ptBold"/>
        </w:rPr>
        <w:t xml:space="preserve">Edmond 6 </w:t>
      </w:r>
      <w:r w:rsidRPr="007A493A">
        <w:t>(</w:t>
      </w:r>
      <w:r>
        <w:t xml:space="preserve">Rod Edmond, July 2006, Professor of Modern Literature and Cultural History at University of Kent, United Kingdom, “Leprosy and Empire: A Medical and Cultural History”, Cambridge University Press, </w:t>
      </w:r>
      <w:hyperlink r:id="rId33" w:history="1">
        <w:r w:rsidRPr="00B17685">
          <w:rPr>
            <w:rStyle w:val="Hyperlink"/>
          </w:rPr>
          <w:t>https://doi.org/10.1017/CBO9780511497285</w:t>
        </w:r>
      </w:hyperlink>
      <w:r>
        <w:rPr>
          <w:rStyle w:val="Hyperlink"/>
        </w:rPr>
        <w:t>, page 63</w:t>
      </w:r>
      <w:r>
        <w:t>) //SJK</w:t>
      </w:r>
    </w:p>
    <w:p w14:paraId="545CCB3E" w14:textId="77777777" w:rsidR="00EF7267" w:rsidRPr="0024484C" w:rsidRDefault="00EF7267" w:rsidP="00EF7267">
      <w:pPr>
        <w:rPr>
          <w:sz w:val="16"/>
        </w:rPr>
      </w:pPr>
      <w:r w:rsidRPr="0024484C">
        <w:rPr>
          <w:sz w:val="16"/>
        </w:rPr>
        <w:t>Milroy continued on his tour, but with an altered agenda. As he travelled from British Guiana to Barbados, Antigua, Trinidad, Dominica and Jamaica, Milroy was alarmed to discover that the 1867 Report was virtually unknown. It ‘had been seen by very few; most of the medical men even had not read it ...It seemed as if not above two or three copies had ever reached each colony; in more than one, the Government offices were without a copy.’7 Milroy’s task now became one of spreading the word according to the College of Physicians to a superstitious and incredulous colonial world. Throughout his tour he drummed home the message that leprosy was hereditary and not contagious, and therefore that strict isolation was unwarranted and the neglect of patients inhumane. He wanted lepers to be treated alongside other chronically ill patients, and for the ‘leprosy’ label to be dropped from the title of institutions:</w:t>
      </w:r>
    </w:p>
    <w:p w14:paraId="06EDE34B" w14:textId="77777777" w:rsidR="00EF7267" w:rsidRPr="0024484C" w:rsidRDefault="00EF7267" w:rsidP="00EF7267">
      <w:pPr>
        <w:ind w:left="720"/>
        <w:rPr>
          <w:rStyle w:val="Emphasis"/>
        </w:rPr>
      </w:pPr>
      <w:r w:rsidRPr="00A950DD">
        <w:rPr>
          <w:rStyle w:val="Emphasis"/>
          <w:highlight w:val="yellow"/>
        </w:rPr>
        <w:t>As long as the terms ‘leper’, ‘leprosy’, are continually being repeated, it will be very difficult to disabuse the public mind of the dread and aversion which the words have hitherto suggested. These feelings have led to the perpetuation of opinions which, on strict investigation, have been shown to be the offspring of mere traditional belief rather than of unprejudiced observation.8</w:t>
      </w:r>
    </w:p>
    <w:p w14:paraId="6F355895" w14:textId="77777777" w:rsidR="00EF7267" w:rsidRDefault="00EF7267" w:rsidP="00EF7267">
      <w:pPr>
        <w:rPr>
          <w:sz w:val="16"/>
        </w:rPr>
      </w:pPr>
      <w:r w:rsidRPr="0024484C">
        <w:rPr>
          <w:sz w:val="16"/>
        </w:rPr>
        <w:t xml:space="preserve">Another theme of Milroy’s Report, and one that grew from more than his distaste for incarceration, was the need for lepers to be put to work:‘ it is the want of will, much more than the want of ability, that generally lies at the root of the inaction and indolence of leprous patients ...Even when great mutilation of the extremities exists, it is surprising how much the poor sufferers can do if they are but willing to make the effort.’9 This aim, however, was frustrated by the ‘superstitious’ horror of the disease that Milroy so deplored. In Trinidad Asylum, for example, where Milroy was impressed to discover that work-therapy had been introduced, the public refused to purchase or use articles made by lepers for fear of infection.10 </w:t>
      </w:r>
    </w:p>
    <w:p w14:paraId="3E3DB19A" w14:textId="77777777" w:rsidR="00202004" w:rsidRDefault="00202004" w:rsidP="00202004">
      <w:pPr>
        <w:pStyle w:val="Heading3"/>
      </w:pPr>
      <w:r>
        <w:t>Theory of Language</w:t>
      </w:r>
    </w:p>
    <w:p w14:paraId="5FD33BD5" w14:textId="77777777" w:rsidR="00202004" w:rsidRDefault="00202004" w:rsidP="00202004"/>
    <w:p w14:paraId="45AB40E1" w14:textId="77777777" w:rsidR="00202004" w:rsidRDefault="00202004" w:rsidP="00202004">
      <w:pPr>
        <w:pStyle w:val="Heading4"/>
      </w:pPr>
      <w:r>
        <w:t>Their theory of language ignores that public persuasion and collective action actually work sometimes—our interpretation of language is superior and largely compatible with theirs, accounting for action where their theory fails</w:t>
      </w:r>
    </w:p>
    <w:p w14:paraId="55E4E429" w14:textId="77777777" w:rsidR="00202004" w:rsidRPr="00072FBB" w:rsidRDefault="00202004" w:rsidP="00202004">
      <w:pPr>
        <w:rPr>
          <w:sz w:val="18"/>
        </w:rPr>
      </w:pPr>
      <w:r w:rsidRPr="00072FBB">
        <w:rPr>
          <w:rStyle w:val="Style13ptBold"/>
        </w:rPr>
        <w:t>PETERS 1999</w:t>
      </w:r>
      <w:r>
        <w:t xml:space="preserve"> </w:t>
      </w:r>
      <w:r w:rsidRPr="00072FBB">
        <w:rPr>
          <w:sz w:val="18"/>
        </w:rPr>
        <w:t>(John Durham, prof of communication at Iowa, Speaking Into the Air, pp. 21-22</w:t>
      </w:r>
      <w:r>
        <w:rPr>
          <w:sz w:val="18"/>
        </w:rPr>
        <w:t>, 7/18/18</w:t>
      </w:r>
      <w:r w:rsidRPr="00072FBB">
        <w:rPr>
          <w:sz w:val="18"/>
        </w:rPr>
        <w:t>)</w:t>
      </w:r>
    </w:p>
    <w:p w14:paraId="4911CC5D" w14:textId="77777777" w:rsidR="00202004" w:rsidRPr="00BE0EA3" w:rsidRDefault="00202004" w:rsidP="00202004">
      <w:pPr>
        <w:rPr>
          <w:sz w:val="16"/>
        </w:rPr>
      </w:pPr>
      <w:r w:rsidRPr="005D389F">
        <w:rPr>
          <w:rStyle w:val="Emphasis"/>
          <w:b w:val="0"/>
          <w:highlight w:val="yellow"/>
        </w:rPr>
        <w:t>The task</w:t>
      </w:r>
      <w:r w:rsidRPr="00BE0EA3">
        <w:rPr>
          <w:sz w:val="16"/>
        </w:rPr>
        <w:t xml:space="preserve"> today, I will argue, </w:t>
      </w:r>
      <w:r w:rsidRPr="005D389F">
        <w:rPr>
          <w:highlight w:val="yellow"/>
          <w:u w:val="single"/>
        </w:rPr>
        <w:t>is to renounce the dream of communication while retaining the goods it invokes</w:t>
      </w:r>
      <w:r w:rsidRPr="00072FBB">
        <w:rPr>
          <w:u w:val="single"/>
        </w:rPr>
        <w:t xml:space="preserve">. </w:t>
      </w:r>
      <w:r w:rsidRPr="00665C8F">
        <w:rPr>
          <w:highlight w:val="yellow"/>
          <w:u w:val="single"/>
        </w:rPr>
        <w:t>To say</w:t>
      </w:r>
      <w:r w:rsidRPr="00072FBB">
        <w:rPr>
          <w:u w:val="single"/>
        </w:rPr>
        <w:t xml:space="preserve"> that </w:t>
      </w:r>
      <w:r w:rsidRPr="00665C8F">
        <w:rPr>
          <w:highlight w:val="yellow"/>
          <w:u w:val="single"/>
        </w:rPr>
        <w:t>communication</w:t>
      </w:r>
      <w:r w:rsidRPr="00072FBB">
        <w:rPr>
          <w:u w:val="single"/>
        </w:rPr>
        <w:t xml:space="preserve"> in the sense of shared minds </w:t>
      </w:r>
      <w:r w:rsidRPr="00665C8F">
        <w:rPr>
          <w:highlight w:val="yellow"/>
          <w:u w:val="single"/>
        </w:rPr>
        <w:t>is impossible is not to say</w:t>
      </w:r>
      <w:r w:rsidRPr="00072FBB">
        <w:rPr>
          <w:u w:val="single"/>
        </w:rPr>
        <w:t xml:space="preserve"> that </w:t>
      </w:r>
      <w:r w:rsidRPr="00665C8F">
        <w:rPr>
          <w:highlight w:val="yellow"/>
          <w:u w:val="single"/>
        </w:rPr>
        <w:t xml:space="preserve">we cannot cooperate </w:t>
      </w:r>
      <w:r w:rsidRPr="00665C8F">
        <w:rPr>
          <w:u w:val="single"/>
        </w:rPr>
        <w:t>splendidly</w:t>
      </w:r>
      <w:r w:rsidRPr="00665C8F">
        <w:rPr>
          <w:sz w:val="16"/>
          <w:highlight w:val="yellow"/>
        </w:rPr>
        <w:t>.</w:t>
      </w:r>
      <w:r w:rsidRPr="00BE0EA3">
        <w:rPr>
          <w:sz w:val="16"/>
        </w:rPr>
        <w:t xml:space="preserve"> (This was precisely Dewey's point.) On the other hand, to point to the pervasiveness of pragmatic coordination is also not to say that no abysses loom in the self and the other. (This was precisely Heidegger's point.) Habermas, to my taste, underplays the strangeness of language; his </w:t>
      </w:r>
      <w:r w:rsidRPr="00072FBB">
        <w:rPr>
          <w:u w:val="single"/>
        </w:rPr>
        <w:t xml:space="preserve">French foes such as </w:t>
      </w:r>
      <w:r w:rsidRPr="00665C8F">
        <w:rPr>
          <w:highlight w:val="yellow"/>
          <w:u w:val="single"/>
        </w:rPr>
        <w:t>Derrida</w:t>
      </w:r>
      <w:r w:rsidRPr="00BE0EA3">
        <w:rPr>
          <w:sz w:val="16"/>
        </w:rPr>
        <w:t xml:space="preserve"> (himself importantly influenced by Levinas) </w:t>
      </w:r>
      <w:r w:rsidRPr="00665C8F">
        <w:rPr>
          <w:highlight w:val="yellow"/>
          <w:u w:val="single"/>
        </w:rPr>
        <w:t>underplay its instrumentality</w:t>
      </w:r>
      <w:r w:rsidRPr="00BE0EA3">
        <w:rPr>
          <w:sz w:val="16"/>
        </w:rPr>
        <w:t xml:space="preserve">. Each of the Dewey-Habermas and Heidegger-Levinas-Derrida lineages grasps impor- tant truths about communication that are inaccessible to the propagan- dists, semanticists, and solipsists in our midst, but neither has quite the full palette of colors. The one position has too much gravity while the other floats in a zero-gravity chamber. Habermas's sobriety misses what Charles Sanders Peirce called the play of musement; </w:t>
      </w:r>
      <w:r w:rsidRPr="00665C8F">
        <w:rPr>
          <w:highlight w:val="yellow"/>
          <w:u w:val="single"/>
        </w:rPr>
        <w:t>Derrida's revelry misses the ordinariness of talk</w:t>
      </w:r>
      <w:r w:rsidRPr="00BE0EA3">
        <w:rPr>
          <w:sz w:val="16"/>
        </w:rPr>
        <w:t>.</w:t>
      </w:r>
    </w:p>
    <w:p w14:paraId="4AD9F2F6" w14:textId="77777777" w:rsidR="00202004" w:rsidRDefault="00202004" w:rsidP="00202004">
      <w:pPr>
        <w:rPr>
          <w:sz w:val="16"/>
        </w:rPr>
      </w:pPr>
      <w:r w:rsidRPr="00665C8F">
        <w:rPr>
          <w:highlight w:val="yellow"/>
          <w:u w:val="single"/>
        </w:rPr>
        <w:t>The task is to find an account of communication that erases neither the curious fact of otherness</w:t>
      </w:r>
      <w:r w:rsidRPr="00BE0EA3">
        <w:rPr>
          <w:u w:val="single"/>
        </w:rPr>
        <w:t xml:space="preserve"> at its core </w:t>
      </w:r>
      <w:r w:rsidRPr="00665C8F">
        <w:rPr>
          <w:highlight w:val="yellow"/>
          <w:u w:val="single"/>
        </w:rPr>
        <w:t>nor the possibility of doing things with words</w:t>
      </w:r>
      <w:r w:rsidRPr="00BE0EA3">
        <w:rPr>
          <w:u w:val="single"/>
        </w:rPr>
        <w:t xml:space="preserve">. </w:t>
      </w:r>
      <w:r w:rsidRPr="00665C8F">
        <w:rPr>
          <w:highlight w:val="yellow"/>
          <w:u w:val="single"/>
        </w:rPr>
        <w:t>Language</w:t>
      </w:r>
      <w:r w:rsidRPr="00BE0EA3">
        <w:rPr>
          <w:sz w:val="16"/>
        </w:rPr>
        <w:t xml:space="preserve"> is resistant to our intent and often, in Hei- degger's phrase, </w:t>
      </w:r>
      <w:r w:rsidRPr="00BE0EA3">
        <w:rPr>
          <w:u w:val="single"/>
        </w:rPr>
        <w:t xml:space="preserve">speaks us; but it </w:t>
      </w:r>
      <w:r w:rsidRPr="00665C8F">
        <w:rPr>
          <w:highlight w:val="yellow"/>
          <w:u w:val="single"/>
        </w:rPr>
        <w:t>is</w:t>
      </w:r>
      <w:r w:rsidRPr="00BE0EA3">
        <w:rPr>
          <w:u w:val="single"/>
        </w:rPr>
        <w:t xml:space="preserve"> also</w:t>
      </w:r>
      <w:r>
        <w:rPr>
          <w:u w:val="single"/>
        </w:rPr>
        <w:t xml:space="preserve"> </w:t>
      </w:r>
      <w:r w:rsidRPr="00665C8F">
        <w:rPr>
          <w:highlight w:val="yellow"/>
          <w:u w:val="single"/>
        </w:rPr>
        <w:t xml:space="preserve">the most reliable means of peruasion </w:t>
      </w:r>
      <w:r w:rsidRPr="00665C8F">
        <w:rPr>
          <w:u w:val="single"/>
        </w:rPr>
        <w:t>we know</w:t>
      </w:r>
      <w:r w:rsidRPr="00BE0EA3">
        <w:rPr>
          <w:u w:val="single"/>
        </w:rPr>
        <w:t xml:space="preserve">. </w:t>
      </w:r>
      <w:r w:rsidRPr="00665C8F">
        <w:rPr>
          <w:highlight w:val="yellow"/>
          <w:u w:val="single"/>
        </w:rPr>
        <w:t>Though language</w:t>
      </w:r>
      <w:r w:rsidRPr="00BE0EA3">
        <w:rPr>
          <w:sz w:val="16"/>
        </w:rPr>
        <w:t xml:space="preserve"> is a dark vessel that </w:t>
      </w:r>
      <w:r w:rsidRPr="00665C8F">
        <w:rPr>
          <w:highlight w:val="yellow"/>
          <w:u w:val="single"/>
        </w:rPr>
        <w:t>does not</w:t>
      </w:r>
      <w:r w:rsidRPr="00BE0EA3">
        <w:rPr>
          <w:u w:val="single"/>
        </w:rPr>
        <w:t xml:space="preserve"> quite </w:t>
      </w:r>
      <w:r w:rsidRPr="00665C8F">
        <w:rPr>
          <w:highlight w:val="yellow"/>
          <w:u w:val="single"/>
        </w:rPr>
        <w:t>carry what I, as a speaking self, might think it does, it still manages to coordinate action</w:t>
      </w:r>
      <w:r w:rsidRPr="00BE0EA3">
        <w:rPr>
          <w:u w:val="single"/>
        </w:rPr>
        <w:t xml:space="preserve"> more often than not</w:t>
      </w:r>
      <w:r w:rsidRPr="00BE0EA3">
        <w:rPr>
          <w:sz w:val="16"/>
        </w:rPr>
        <w:t xml:space="preserve">. This middle position is repre- sented in recent debates by Paul Ricoeur and Hans-Georg Gadamer, but I also want to identify it with a pragmatism open to both the uncanny and the practical. </w:t>
      </w:r>
      <w:r w:rsidRPr="00665C8F">
        <w:rPr>
          <w:highlight w:val="yellow"/>
          <w:u w:val="single"/>
        </w:rPr>
        <w:t>Pragmatism</w:t>
      </w:r>
      <w:r w:rsidRPr="00BE0EA3">
        <w:rPr>
          <w:sz w:val="16"/>
        </w:rPr>
        <w:t xml:space="preserve">, in its Emersonian lineage, </w:t>
      </w:r>
      <w:r w:rsidRPr="00665C8F">
        <w:rPr>
          <w:highlight w:val="yellow"/>
          <w:u w:val="single"/>
        </w:rPr>
        <w:t>remembers</w:t>
      </w:r>
      <w:r w:rsidRPr="00BE0EA3">
        <w:rPr>
          <w:u w:val="single"/>
        </w:rPr>
        <w:t xml:space="preserve"> both </w:t>
      </w:r>
      <w:r w:rsidRPr="00665C8F">
        <w:rPr>
          <w:highlight w:val="yellow"/>
          <w:u w:val="single"/>
        </w:rPr>
        <w:t>the wildness of the signs and tokens around us and</w:t>
      </w:r>
      <w:r w:rsidRPr="00BE0EA3">
        <w:rPr>
          <w:u w:val="single"/>
        </w:rPr>
        <w:t xml:space="preserve"> </w:t>
      </w:r>
      <w:r w:rsidRPr="00665C8F">
        <w:rPr>
          <w:highlight w:val="yellow"/>
          <w:u w:val="single"/>
        </w:rPr>
        <w:t>the</w:t>
      </w:r>
      <w:r w:rsidRPr="00BE0EA3">
        <w:rPr>
          <w:u w:val="single"/>
        </w:rPr>
        <w:t xml:space="preserve"> massively </w:t>
      </w:r>
      <w:r w:rsidRPr="00665C8F">
        <w:rPr>
          <w:highlight w:val="yellow"/>
          <w:u w:val="single"/>
        </w:rPr>
        <w:t>practical fact that we must find ways to get on with business</w:t>
      </w:r>
      <w:r w:rsidRPr="00BE0EA3">
        <w:rPr>
          <w:sz w:val="16"/>
        </w:rPr>
        <w:t>. Dewey and Habermas know the latter but generally forget the former, an obliv- ion that stains their vision of democracy through dialogue.</w:t>
      </w:r>
    </w:p>
    <w:p w14:paraId="4A66B36B" w14:textId="77777777" w:rsidR="00CE0598" w:rsidRDefault="00CE0598" w:rsidP="00CE0598">
      <w:pPr>
        <w:pStyle w:val="Heading3"/>
      </w:pPr>
      <w:r>
        <w:t>Spectacularization Turn-</w:t>
      </w:r>
    </w:p>
    <w:p w14:paraId="60FDF0E7" w14:textId="77777777" w:rsidR="00CE0598" w:rsidRDefault="00CE0598" w:rsidP="00CE0598">
      <w:pPr>
        <w:pStyle w:val="Heading4"/>
      </w:pPr>
      <w:r>
        <w:t>Action by lepers is key to resolving rights issues. They read the leprosy aff to make a spectacle of the Leper for the Ballot</w:t>
      </w:r>
    </w:p>
    <w:p w14:paraId="090FB061" w14:textId="77777777" w:rsidR="00CE0598" w:rsidRPr="00D876FC" w:rsidRDefault="00CE0598" w:rsidP="00CE0598">
      <w:pPr>
        <w:rPr>
          <w:sz w:val="24"/>
        </w:rPr>
      </w:pPr>
      <w:r w:rsidRPr="0079627E">
        <w:rPr>
          <w:rStyle w:val="Style13ptBold"/>
          <w:sz w:val="24"/>
        </w:rPr>
        <w:t>ILA 18</w:t>
      </w:r>
      <w:r w:rsidRPr="0079627E">
        <w:rPr>
          <w:sz w:val="24"/>
        </w:rPr>
        <w:t xml:space="preserve"> (International Leprosy Association, “Leprosy as Metaphor,” Date is copyright date, http://leprosyhistory.org/impact/leprosy-as-a-metaphor)</w:t>
      </w:r>
    </w:p>
    <w:p w14:paraId="39EE2047" w14:textId="77777777" w:rsidR="00CE0598" w:rsidRDefault="00CE0598" w:rsidP="00CE0598">
      <w:pPr>
        <w:rPr>
          <w:rStyle w:val="StyleUnderline"/>
        </w:rPr>
      </w:pPr>
      <w:r w:rsidRPr="002725C8">
        <w:rPr>
          <w:sz w:val="16"/>
        </w:rPr>
        <w:t xml:space="preserve">In addition to the burden of the historical representation of leprosy, </w:t>
      </w:r>
      <w:r w:rsidRPr="00CC0295">
        <w:rPr>
          <w:rStyle w:val="StyleUnderline"/>
          <w:highlight w:val="yellow"/>
        </w:rPr>
        <w:t>the disease</w:t>
      </w:r>
      <w:r w:rsidRPr="002725C8">
        <w:rPr>
          <w:sz w:val="16"/>
        </w:rPr>
        <w:t xml:space="preserve"> itself </w:t>
      </w:r>
      <w:r w:rsidRPr="00A37D02">
        <w:rPr>
          <w:rStyle w:val="StyleUnderline"/>
          <w:highlight w:val="yellow"/>
        </w:rPr>
        <w:t>destabilised all the</w:t>
      </w:r>
      <w:r w:rsidRPr="002725C8">
        <w:rPr>
          <w:rStyle w:val="StyleUnderline"/>
        </w:rPr>
        <w:t xml:space="preserve"> usual </w:t>
      </w:r>
      <w:r w:rsidRPr="00A37D02">
        <w:rPr>
          <w:rStyle w:val="StyleUnderline"/>
          <w:highlight w:val="yellow"/>
        </w:rPr>
        <w:t>visual markers of identity, changing one’s physical appearance</w:t>
      </w:r>
      <w:r w:rsidRPr="002725C8">
        <w:rPr>
          <w:rStyle w:val="StyleUnderline"/>
        </w:rPr>
        <w:t>.</w:t>
      </w:r>
      <w:r w:rsidRPr="002725C8">
        <w:rPr>
          <w:sz w:val="16"/>
        </w:rPr>
        <w:t xml:space="preserve"> </w:t>
      </w:r>
      <w:r w:rsidRPr="002725C8">
        <w:rPr>
          <w:rStyle w:val="StyleUnderline"/>
        </w:rPr>
        <w:t xml:space="preserve">M. leprae, the mycobacterium that causes </w:t>
      </w:r>
      <w:r w:rsidRPr="00A37D02">
        <w:rPr>
          <w:rStyle w:val="StyleUnderline"/>
          <w:highlight w:val="yellow"/>
        </w:rPr>
        <w:t>leprosy, enters and damages the peripheral nerves, and before effective medication, the parts of the body that define it and distinguish it, were</w:t>
      </w:r>
      <w:r w:rsidRPr="002725C8">
        <w:rPr>
          <w:rStyle w:val="StyleUnderline"/>
        </w:rPr>
        <w:t xml:space="preserve"> irrevocably </w:t>
      </w:r>
      <w:r w:rsidRPr="00A37D02">
        <w:rPr>
          <w:rStyle w:val="StyleUnderline"/>
          <w:highlight w:val="yellow"/>
        </w:rPr>
        <w:t>disfigured</w:t>
      </w:r>
      <w:r w:rsidRPr="002725C8">
        <w:rPr>
          <w:sz w:val="16"/>
        </w:rPr>
        <w:t xml:space="preserve">. The face is particularly important in establishing identity and individuality, and it was often the face that most revealed the damage that leprosy could do. The nose could be affected, eyes clouded over and sight was lost, eyebrows disappeared, the skin thickened with nodules and the quality of the voice would change. Hands and feet were also progressively damaged as a result of repeated injuries to the fingers and toes arising from the loss of sensation that came about from damage to the peripheral nerves. As leprosy was a disfiguring disease, </w:t>
      </w:r>
      <w:r w:rsidRPr="00A37D02">
        <w:rPr>
          <w:rStyle w:val="StyleUnderline"/>
          <w:highlight w:val="yellow"/>
        </w:rPr>
        <w:t>the loss of physical identity was accompanied by</w:t>
      </w:r>
      <w:r w:rsidRPr="002725C8">
        <w:rPr>
          <w:rStyle w:val="StyleUnderline"/>
        </w:rPr>
        <w:t xml:space="preserve"> a sense of </w:t>
      </w:r>
      <w:r w:rsidRPr="00A37D02">
        <w:rPr>
          <w:rStyle w:val="StyleUnderline"/>
          <w:highlight w:val="yellow"/>
        </w:rPr>
        <w:t>loss of essential identity, of “humanity” and consequently of legal identity.</w:t>
      </w:r>
      <w:r w:rsidRPr="002725C8">
        <w:rPr>
          <w:sz w:val="16"/>
        </w:rPr>
        <w:t xml:space="preserve"> Carole </w:t>
      </w:r>
      <w:r w:rsidRPr="002725C8">
        <w:rPr>
          <w:rStyle w:val="StyleUnderline"/>
        </w:rPr>
        <w:t>Rawcliffe</w:t>
      </w:r>
      <w:r w:rsidRPr="002725C8">
        <w:rPr>
          <w:sz w:val="16"/>
        </w:rPr>
        <w:t xml:space="preserve"> </w:t>
      </w:r>
      <w:r w:rsidRPr="002725C8">
        <w:rPr>
          <w:rStyle w:val="StyleUnderline"/>
        </w:rPr>
        <w:t>notes</w:t>
      </w:r>
      <w:r w:rsidRPr="002725C8">
        <w:rPr>
          <w:sz w:val="16"/>
        </w:rPr>
        <w:t xml:space="preserve"> that although the application of legislation varied and the law was a constantly evolving process, </w:t>
      </w:r>
      <w:r w:rsidRPr="002725C8">
        <w:rPr>
          <w:rStyle w:val="StyleUnderline"/>
        </w:rPr>
        <w:t>“</w:t>
      </w:r>
      <w:r w:rsidRPr="00A37D02">
        <w:rPr>
          <w:rStyle w:val="StyleUnderline"/>
          <w:highlight w:val="yellow"/>
        </w:rPr>
        <w:t>Anyone who seemed so deformed and terrible of aspect that he or she had to be “put out of the community of mankind”</w:t>
      </w:r>
      <w:r w:rsidRPr="002725C8">
        <w:rPr>
          <w:rStyle w:val="StyleUnderline"/>
        </w:rPr>
        <w:t xml:space="preserve"> </w:t>
      </w:r>
      <w:r w:rsidRPr="00A37D02">
        <w:rPr>
          <w:rStyle w:val="StyleUnderline"/>
          <w:highlight w:val="yellow"/>
        </w:rPr>
        <w:t>thereby forfeited his or her rights to plead inherit and to make contracts of any kind</w:t>
      </w:r>
      <w:r w:rsidRPr="002725C8">
        <w:rPr>
          <w:sz w:val="16"/>
        </w:rPr>
        <w:t>. (Rawcliffe 271) As Rawcliffe and, before her, Mary Douglas indicates, “official attempts to separate presumed lepers [sic] from society tended to occur during periods of crisis, when concerns about epidemic disease, disorder and vagrancy were running high.”*</w:t>
      </w:r>
      <w:r w:rsidRPr="002725C8">
        <w:rPr>
          <w:rStyle w:val="StyleUnderline"/>
        </w:rPr>
        <w:t xml:space="preserve">1 </w:t>
      </w:r>
      <w:r w:rsidRPr="00A37D02">
        <w:rPr>
          <w:rStyle w:val="StyleUnderline"/>
          <w:highlight w:val="yellow"/>
        </w:rPr>
        <w:t>People with leprosy functioned as trigger points for social frustration</w:t>
      </w:r>
      <w:r w:rsidRPr="002725C8">
        <w:rPr>
          <w:rStyle w:val="StyleUnderline"/>
        </w:rPr>
        <w:t xml:space="preserve">, and in the battle for autonomy over their bodies, </w:t>
      </w:r>
      <w:r w:rsidRPr="00A37D02">
        <w:rPr>
          <w:rStyle w:val="StyleUnderline"/>
          <w:highlight w:val="yellow"/>
        </w:rPr>
        <w:t xml:space="preserve">they could </w:t>
      </w:r>
      <w:r w:rsidRPr="00A37D02">
        <w:rPr>
          <w:rStyle w:val="StyleUnderline"/>
        </w:rPr>
        <w:t xml:space="preserve">usually </w:t>
      </w:r>
      <w:r w:rsidRPr="00A37D02">
        <w:rPr>
          <w:rStyle w:val="StyleUnderline"/>
          <w:highlight w:val="yellow"/>
        </w:rPr>
        <w:t>only rely on their own efforts to obtain justice.</w:t>
      </w:r>
      <w:r w:rsidRPr="002725C8">
        <w:rPr>
          <w:rStyle w:val="StyleUnderline"/>
        </w:rPr>
        <w:t xml:space="preserve"> *2</w:t>
      </w:r>
    </w:p>
    <w:p w14:paraId="7F590F9E" w14:textId="77777777" w:rsidR="00CE0598" w:rsidRPr="00CC0295" w:rsidRDefault="00CE0598" w:rsidP="00CE0598">
      <w:pPr>
        <w:pStyle w:val="Heading3"/>
        <w:rPr>
          <w:rStyle w:val="StyleUnderline"/>
        </w:rPr>
      </w:pPr>
      <w:r w:rsidRPr="00CC0295">
        <w:rPr>
          <w:rStyle w:val="StyleUnderline"/>
        </w:rPr>
        <w:t>Essentialism Turn</w:t>
      </w:r>
      <w:r>
        <w:rPr>
          <w:rStyle w:val="StyleUnderline"/>
        </w:rPr>
        <w:t>/CAP LINK</w:t>
      </w:r>
    </w:p>
    <w:p w14:paraId="16B919B6" w14:textId="77777777" w:rsidR="00CE0598" w:rsidRDefault="00CE0598" w:rsidP="00CE0598">
      <w:pPr>
        <w:pStyle w:val="Heading4"/>
      </w:pPr>
      <w:r>
        <w:t>They ignore the experience of the leper and how it affects those of class and ethnicity differently</w:t>
      </w:r>
    </w:p>
    <w:p w14:paraId="561C1197" w14:textId="77777777" w:rsidR="00CE0598" w:rsidRPr="00D876FC" w:rsidRDefault="00CE0598" w:rsidP="00CE0598">
      <w:pPr>
        <w:rPr>
          <w:sz w:val="24"/>
        </w:rPr>
      </w:pPr>
      <w:r w:rsidRPr="0079627E">
        <w:rPr>
          <w:rStyle w:val="Style13ptBold"/>
          <w:sz w:val="24"/>
        </w:rPr>
        <w:t>ILA 18</w:t>
      </w:r>
      <w:r w:rsidRPr="0079627E">
        <w:rPr>
          <w:sz w:val="24"/>
        </w:rPr>
        <w:t xml:space="preserve"> (International Leprosy Association, “Leprosy as Metaphor,” Date is copyright date, http://leprosyhistory.org/impact/leprosy-as-a-metaphor)</w:t>
      </w:r>
    </w:p>
    <w:p w14:paraId="0DDBA9B9" w14:textId="77777777" w:rsidR="00CE0598" w:rsidRPr="00A37D02" w:rsidRDefault="00CE0598" w:rsidP="00CE0598">
      <w:pPr>
        <w:rPr>
          <w:sz w:val="16"/>
        </w:rPr>
      </w:pPr>
      <w:r w:rsidRPr="00A37D02">
        <w:rPr>
          <w:rStyle w:val="StyleUnderline"/>
          <w:highlight w:val="yellow"/>
        </w:rPr>
        <w:t>Leprosy</w:t>
      </w:r>
      <w:r w:rsidRPr="00F272C9">
        <w:rPr>
          <w:rStyle w:val="StyleUnderline"/>
        </w:rPr>
        <w:t xml:space="preserve"> also </w:t>
      </w:r>
      <w:r w:rsidRPr="00A37D02">
        <w:rPr>
          <w:rStyle w:val="StyleUnderline"/>
          <w:highlight w:val="yellow"/>
        </w:rPr>
        <w:t>differentiated on the basis of social standing and ethnicity</w:t>
      </w:r>
      <w:r w:rsidRPr="00F272C9">
        <w:rPr>
          <w:rStyle w:val="StyleUnderline"/>
        </w:rPr>
        <w:t>.</w:t>
      </w:r>
      <w:r w:rsidRPr="00A37D02">
        <w:rPr>
          <w:sz w:val="16"/>
        </w:rPr>
        <w:t xml:space="preserve"> </w:t>
      </w:r>
      <w:r w:rsidRPr="00A37D02">
        <w:rPr>
          <w:rStyle w:val="StyleUnderline"/>
        </w:rPr>
        <w:t>Leprosy robbed people of their social and their economic status,</w:t>
      </w:r>
      <w:r w:rsidRPr="00A37D02">
        <w:rPr>
          <w:sz w:val="16"/>
        </w:rPr>
        <w:t xml:space="preserve"> </w:t>
      </w:r>
      <w:r w:rsidRPr="00A37D02">
        <w:rPr>
          <w:rStyle w:val="StyleUnderline"/>
        </w:rPr>
        <w:t>but</w:t>
      </w:r>
      <w:r w:rsidRPr="00E96943">
        <w:rPr>
          <w:rStyle w:val="StyleUnderline"/>
        </w:rPr>
        <w:t xml:space="preserve"> </w:t>
      </w:r>
      <w:r w:rsidRPr="00A37D02">
        <w:rPr>
          <w:rStyle w:val="StyleUnderline"/>
          <w:highlight w:val="yellow"/>
        </w:rPr>
        <w:t>the wealthy</w:t>
      </w:r>
      <w:r w:rsidRPr="00E96943">
        <w:rPr>
          <w:rStyle w:val="StyleUnderline"/>
        </w:rPr>
        <w:t xml:space="preserve"> </w:t>
      </w:r>
      <w:r w:rsidRPr="00A37D02">
        <w:rPr>
          <w:rStyle w:val="StyleUnderline"/>
          <w:highlight w:val="yellow"/>
        </w:rPr>
        <w:t>were</w:t>
      </w:r>
      <w:r w:rsidRPr="00E96943">
        <w:rPr>
          <w:rStyle w:val="StyleUnderline"/>
        </w:rPr>
        <w:t xml:space="preserve"> often </w:t>
      </w:r>
      <w:r w:rsidRPr="00A37D02">
        <w:rPr>
          <w:rStyle w:val="StyleUnderline"/>
          <w:highlight w:val="yellow"/>
        </w:rPr>
        <w:t>permitted to stay at home instead of entering an asylum</w:t>
      </w:r>
      <w:r w:rsidRPr="00A37D02">
        <w:rPr>
          <w:sz w:val="16"/>
        </w:rPr>
        <w:t xml:space="preserve">, while </w:t>
      </w:r>
      <w:r w:rsidRPr="00A37D02">
        <w:rPr>
          <w:rStyle w:val="StyleUnderline"/>
          <w:highlight w:val="yellow"/>
        </w:rPr>
        <w:t>those who had no resources had no choice but to surrender their liberty.</w:t>
      </w:r>
      <w:r w:rsidRPr="00A37D02">
        <w:rPr>
          <w:sz w:val="16"/>
          <w:highlight w:val="yellow"/>
        </w:rPr>
        <w:t xml:space="preserve"> </w:t>
      </w:r>
      <w:r w:rsidRPr="00A37D02">
        <w:rPr>
          <w:rStyle w:val="StyleUnderline"/>
          <w:highlight w:val="yellow"/>
        </w:rPr>
        <w:t>Immigrant labourers were especially targeted for the presence of the disease</w:t>
      </w:r>
      <w:r w:rsidRPr="00A37D02">
        <w:rPr>
          <w:sz w:val="16"/>
        </w:rPr>
        <w:t xml:space="preserve">. </w:t>
      </w:r>
      <w:r w:rsidRPr="00A37D02">
        <w:rPr>
          <w:rStyle w:val="StyleUnderline"/>
          <w:highlight w:val="yellow"/>
        </w:rPr>
        <w:t>For example, the Chinese and Polynesians and Melanesians underwent regular physical examination for leprosy</w:t>
      </w:r>
      <w:r w:rsidRPr="00A37D02">
        <w:rPr>
          <w:sz w:val="16"/>
        </w:rPr>
        <w:t xml:space="preserve"> in the colony of Queensland. </w:t>
      </w:r>
    </w:p>
    <w:p w14:paraId="3F0AC5D8" w14:textId="77777777" w:rsidR="00CE0598" w:rsidRDefault="00CE0598" w:rsidP="00CE0598">
      <w:pPr>
        <w:pStyle w:val="Heading4"/>
      </w:pPr>
      <w:r>
        <w:t>They essentialism the history of the leper ignoring how it effects different cultures, races, and sexes</w:t>
      </w:r>
    </w:p>
    <w:p w14:paraId="1B54CCAF" w14:textId="77777777" w:rsidR="00CE0598" w:rsidRPr="00CC0295" w:rsidRDefault="00CE0598" w:rsidP="00CE0598">
      <w:pPr>
        <w:rPr>
          <w:rFonts w:ascii="Garamond" w:hAnsi="Garamond"/>
          <w:sz w:val="18"/>
          <w:szCs w:val="18"/>
        </w:rPr>
      </w:pPr>
      <w:r w:rsidRPr="00494CB8">
        <w:rPr>
          <w:rStyle w:val="Style13ptBold"/>
          <w:rFonts w:ascii="Garamond" w:hAnsi="Garamond"/>
        </w:rPr>
        <w:t xml:space="preserve">Edmond, 06 </w:t>
      </w:r>
      <w:r w:rsidRPr="00494CB8">
        <w:rPr>
          <w:rStyle w:val="Style13ptBold"/>
          <w:rFonts w:ascii="Garamond" w:hAnsi="Garamond"/>
          <w:b w:val="0"/>
          <w:sz w:val="18"/>
          <w:szCs w:val="18"/>
        </w:rPr>
        <w:t>(Rod, a native of Atlanta, Georgia, is a founding partner of Edmond &amp; Jones, LLP, and serves as the firm's managing partner, “Leprosy and Empire”, p 1-6, 2006</w:t>
      </w:r>
      <w:r w:rsidRPr="00494CB8">
        <w:rPr>
          <w:rStyle w:val="Style13ptBold"/>
          <w:rFonts w:ascii="Garamond" w:hAnsi="Garamond"/>
          <w:sz w:val="18"/>
          <w:szCs w:val="18"/>
        </w:rPr>
        <w:t xml:space="preserve">, </w:t>
      </w:r>
      <w:hyperlink r:id="rId34" w:history="1">
        <w:r w:rsidRPr="00494CB8">
          <w:rPr>
            <w:rStyle w:val="Hyperlink"/>
            <w:rFonts w:ascii="Garamond" w:hAnsi="Garamond"/>
            <w:sz w:val="18"/>
            <w:szCs w:val="18"/>
          </w:rPr>
          <w:t>https://the-eye.eu/public/WorldTracker.org/College%20Books/Cambridge%20University%20Press/0521865840.Cambridge.University.Press.Leprosy.and.Empire.A.Medical.and.Cultural.History.Jan.2007.pdf</w:t>
        </w:r>
      </w:hyperlink>
      <w:r w:rsidRPr="00494CB8">
        <w:rPr>
          <w:rStyle w:val="Style13ptBold"/>
          <w:rFonts w:ascii="Garamond" w:hAnsi="Garamond"/>
          <w:b w:val="0"/>
          <w:sz w:val="18"/>
          <w:szCs w:val="18"/>
        </w:rPr>
        <w:t xml:space="preserve">, </w:t>
      </w:r>
      <w:r w:rsidRPr="00494CB8">
        <w:rPr>
          <w:rStyle w:val="Style13ptBold"/>
          <w:rFonts w:ascii="Garamond" w:hAnsi="Garamond"/>
          <w:b w:val="0"/>
          <w:sz w:val="18"/>
        </w:rPr>
        <w:t xml:space="preserve">Accessed: 6/22/18, </w:t>
      </w:r>
      <w:r w:rsidRPr="00494CB8">
        <w:rPr>
          <w:rStyle w:val="Style13ptBold"/>
          <w:rFonts w:ascii="Garamond" w:hAnsi="Garamond"/>
          <w:b w:val="0"/>
          <w:sz w:val="18"/>
          <w:szCs w:val="18"/>
        </w:rPr>
        <w:t>JY)</w:t>
      </w:r>
    </w:p>
    <w:p w14:paraId="1F3D078E" w14:textId="77777777" w:rsidR="00CE0598" w:rsidRPr="00CC0295" w:rsidRDefault="00CE0598" w:rsidP="00CE0598">
      <w:pPr>
        <w:rPr>
          <w:rStyle w:val="StyleUnderline"/>
        </w:rPr>
      </w:pPr>
      <w:r w:rsidRPr="00A37D02">
        <w:rPr>
          <w:rStyle w:val="StyleUnderline"/>
          <w:highlight w:val="yellow"/>
        </w:rPr>
        <w:t>The association of leprosy and sex also occurs widely across different cultures and periods</w:t>
      </w:r>
      <w:r w:rsidRPr="00CC0295">
        <w:rPr>
          <w:sz w:val="16"/>
        </w:rPr>
        <w:t xml:space="preserve">. According to </w:t>
      </w:r>
      <w:r w:rsidRPr="00A37D02">
        <w:rPr>
          <w:rStyle w:val="StyleUnderline"/>
          <w:highlight w:val="yellow"/>
        </w:rPr>
        <w:t>Chinese legend leprosy was a divine punishment for necrophilia</w:t>
      </w:r>
      <w:r w:rsidRPr="00CC0295">
        <w:rPr>
          <w:sz w:val="16"/>
        </w:rPr>
        <w:t xml:space="preserve">.29 The idea that </w:t>
      </w:r>
      <w:r w:rsidRPr="00A37D02">
        <w:rPr>
          <w:rStyle w:val="StyleUnderline"/>
          <w:highlight w:val="yellow"/>
        </w:rPr>
        <w:t>leprosy was a scourge for sexual licence</w:t>
      </w:r>
      <w:r w:rsidRPr="00CC0295">
        <w:rPr>
          <w:rStyle w:val="StyleUnderline"/>
        </w:rPr>
        <w:t xml:space="preserve"> recurs </w:t>
      </w:r>
      <w:r w:rsidRPr="00A37D02">
        <w:rPr>
          <w:rStyle w:val="StyleUnderline"/>
          <w:highlight w:val="yellow"/>
        </w:rPr>
        <w:t>in parts of Africa where it was associated with incest</w:t>
      </w:r>
      <w:r w:rsidRPr="00CC0295">
        <w:rPr>
          <w:sz w:val="16"/>
        </w:rPr>
        <w:t xml:space="preserve">.30 In </w:t>
      </w:r>
      <w:r w:rsidRPr="00A37D02">
        <w:rPr>
          <w:rStyle w:val="StyleUnderline"/>
          <w:highlight w:val="yellow"/>
        </w:rPr>
        <w:t>Marquesan society contact with menstruating women was believed to cause leprosy</w:t>
      </w:r>
      <w:r w:rsidRPr="00CC0295">
        <w:rPr>
          <w:rStyle w:val="StyleUnderline"/>
        </w:rPr>
        <w:t>.</w:t>
      </w:r>
      <w:r w:rsidRPr="00CC0295">
        <w:rPr>
          <w:sz w:val="16"/>
        </w:rPr>
        <w:t xml:space="preserve">31 The </w:t>
      </w:r>
      <w:r w:rsidRPr="00CC0295">
        <w:rPr>
          <w:rStyle w:val="StyleUnderline"/>
        </w:rPr>
        <w:t xml:space="preserve">German ethno- grapher Gunterh </w:t>
      </w:r>
      <w:r w:rsidRPr="00A37D02">
        <w:rPr>
          <w:rStyle w:val="StyleUnderline"/>
          <w:highlight w:val="yellow"/>
        </w:rPr>
        <w:t>Tessmann described</w:t>
      </w:r>
      <w:r w:rsidRPr="00CC0295">
        <w:rPr>
          <w:rStyle w:val="StyleUnderline"/>
        </w:rPr>
        <w:t xml:space="preserve"> </w:t>
      </w:r>
      <w:r w:rsidRPr="00A37D02">
        <w:rPr>
          <w:rStyle w:val="StyleUnderline"/>
          <w:highlight w:val="yellow"/>
        </w:rPr>
        <w:t>in Die Pangwe</w:t>
      </w:r>
      <w:r w:rsidRPr="00A37D02">
        <w:rPr>
          <w:rStyle w:val="StyleUnderline"/>
        </w:rPr>
        <w:t xml:space="preserve"> </w:t>
      </w:r>
      <w:r w:rsidRPr="00CC0295">
        <w:rPr>
          <w:sz w:val="16"/>
        </w:rPr>
        <w:t xml:space="preserve">(1913) how in Cameroon, Equatorial Guinea and Gabon </w:t>
      </w:r>
      <w:r w:rsidRPr="00A37D02">
        <w:rPr>
          <w:rStyle w:val="StyleUnderline"/>
          <w:highlight w:val="yellow"/>
        </w:rPr>
        <w:t>the active partner in male anal intercourse was thought to risk contracting leprosy</w:t>
      </w:r>
      <w:r w:rsidRPr="00CC0295">
        <w:rPr>
          <w:rStyle w:val="StyleUnderline"/>
        </w:rPr>
        <w:t>.</w:t>
      </w:r>
      <w:r w:rsidRPr="00CC0295">
        <w:rPr>
          <w:sz w:val="16"/>
        </w:rPr>
        <w:t xml:space="preserve">32 Each of </w:t>
      </w:r>
      <w:r w:rsidRPr="00A37D02">
        <w:rPr>
          <w:rStyle w:val="StyleUnderline"/>
          <w:highlight w:val="yellow"/>
        </w:rPr>
        <w:t>these</w:t>
      </w:r>
      <w:r w:rsidRPr="00CC0295">
        <w:rPr>
          <w:rStyle w:val="StyleUnderline"/>
        </w:rPr>
        <w:t xml:space="preserve"> random </w:t>
      </w:r>
      <w:r w:rsidRPr="00A37D02">
        <w:rPr>
          <w:rStyle w:val="StyleUnderline"/>
          <w:highlight w:val="yellow"/>
        </w:rPr>
        <w:t>examples has its own cultural and historical specificity,</w:t>
      </w:r>
      <w:r w:rsidRPr="00CC0295">
        <w:rPr>
          <w:rStyle w:val="StyleUnderline"/>
        </w:rPr>
        <w:t xml:space="preserve"> but taken together </w:t>
      </w:r>
      <w:r w:rsidRPr="00A37D02">
        <w:rPr>
          <w:rStyle w:val="StyleUnderline"/>
          <w:highlight w:val="yellow"/>
        </w:rPr>
        <w:t>they indicate broader patterns of response to the disease across cultures and through time. In the modern colonial period leprosy was racialised as well as sexual- ised.</w:t>
      </w:r>
      <w:r w:rsidRPr="00CC0295">
        <w:rPr>
          <w:rStyle w:val="StyleUnderline"/>
        </w:rPr>
        <w:t xml:space="preserve"> </w:t>
      </w:r>
    </w:p>
    <w:p w14:paraId="03578BFC" w14:textId="77777777" w:rsidR="00CE0598" w:rsidRPr="002725C8" w:rsidRDefault="00CE0598" w:rsidP="00CE0598">
      <w:pPr>
        <w:pStyle w:val="Heading3"/>
        <w:rPr>
          <w:rStyle w:val="StyleUnderline"/>
        </w:rPr>
      </w:pPr>
      <w:r>
        <w:rPr>
          <w:rStyle w:val="StyleUnderline"/>
        </w:rPr>
        <w:t>Orientalism Turn</w:t>
      </w:r>
    </w:p>
    <w:p w14:paraId="50A1FB44" w14:textId="77777777" w:rsidR="00CE0598" w:rsidRDefault="00CE0598" w:rsidP="00CE0598">
      <w:pPr>
        <w:pStyle w:val="Heading4"/>
      </w:pPr>
      <w:r>
        <w:t>Orientalism Turn- They ignore how leprosy is rooted in orientalism, addressing orientalism is inherently key when addressing leprosy</w:t>
      </w:r>
    </w:p>
    <w:p w14:paraId="71314CCC" w14:textId="77777777" w:rsidR="00CE0598" w:rsidRPr="00D876FC" w:rsidRDefault="00CE0598" w:rsidP="00CE0598">
      <w:pPr>
        <w:rPr>
          <w:sz w:val="24"/>
        </w:rPr>
      </w:pPr>
      <w:r w:rsidRPr="0079627E">
        <w:rPr>
          <w:rStyle w:val="Style13ptBold"/>
          <w:sz w:val="24"/>
        </w:rPr>
        <w:t>ILA 18</w:t>
      </w:r>
      <w:r w:rsidRPr="0079627E">
        <w:rPr>
          <w:sz w:val="24"/>
        </w:rPr>
        <w:t xml:space="preserve"> (International Leprosy Association, “Leprosy as Metaphor,” Date is copyright date, http://leprosyhistory.org/impact/leprosy-as-a-metaphor)</w:t>
      </w:r>
    </w:p>
    <w:p w14:paraId="0B5C19EF" w14:textId="77777777" w:rsidR="00CE0598" w:rsidRPr="00BB29C6" w:rsidRDefault="00CE0598" w:rsidP="00CE0598">
      <w:pPr>
        <w:rPr>
          <w:rStyle w:val="StyleUnderline"/>
        </w:rPr>
      </w:pPr>
      <w:r w:rsidRPr="00BB29C6">
        <w:rPr>
          <w:sz w:val="16"/>
        </w:rPr>
        <w:t xml:space="preserve">In The Infections of Thomas de Quincey, John </w:t>
      </w:r>
      <w:r w:rsidRPr="00A37D02">
        <w:rPr>
          <w:rStyle w:val="StyleUnderline"/>
          <w:highlight w:val="yellow"/>
        </w:rPr>
        <w:t>Barrell claims that De Quincey was terrorised by fear of “an unending and interlinked chain of infections from the East</w:t>
      </w:r>
      <w:r w:rsidRPr="00BB29C6">
        <w:rPr>
          <w:rStyle w:val="StyleUnderline"/>
        </w:rPr>
        <w:t xml:space="preserve">, which </w:t>
      </w:r>
      <w:r w:rsidRPr="00A37D02">
        <w:rPr>
          <w:rStyle w:val="StyleUnderline"/>
          <w:highlight w:val="yellow"/>
        </w:rPr>
        <w:t>threatened to enter his system and to overthrow it, leaving him visibly and permanently ‘</w:t>
      </w:r>
      <w:r w:rsidRPr="00A37D02">
        <w:rPr>
          <w:rStyle w:val="StyleUnderline"/>
        </w:rPr>
        <w:t xml:space="preserve">compromised’ and </w:t>
      </w:r>
      <w:r w:rsidRPr="00A37D02">
        <w:rPr>
          <w:rStyle w:val="StyleUnderline"/>
          <w:highlight w:val="yellow"/>
        </w:rPr>
        <w:t>orientalised</w:t>
      </w:r>
      <w:r w:rsidRPr="00BB29C6">
        <w:rPr>
          <w:rStyle w:val="StyleUnderline"/>
        </w:rPr>
        <w:t>”</w:t>
      </w:r>
      <w:r w:rsidRPr="00BB29C6">
        <w:rPr>
          <w:sz w:val="16"/>
        </w:rPr>
        <w:t xml:space="preserve"> (15). De Quincey’s </w:t>
      </w:r>
      <w:r w:rsidRPr="00A37D02">
        <w:rPr>
          <w:rStyle w:val="StyleUnderline"/>
          <w:highlight w:val="yellow"/>
        </w:rPr>
        <w:t>fears were</w:t>
      </w:r>
      <w:r w:rsidRPr="00BB29C6">
        <w:rPr>
          <w:rStyle w:val="StyleUnderline"/>
        </w:rPr>
        <w:t xml:space="preserve"> not literally diseases, but they were envisaged as such: “</w:t>
      </w:r>
      <w:r w:rsidRPr="00A37D02">
        <w:rPr>
          <w:rStyle w:val="StyleUnderline"/>
          <w:highlight w:val="yellow"/>
        </w:rPr>
        <w:t>The ‘oriental leprosy’, ‘oriental cholera’, ‘oriental typhus fever’, the ‘plague of Cairo’, the ‘cancerous kisses’ of the Egyptian crocodile:</w:t>
      </w:r>
      <w:r w:rsidRPr="00BB29C6">
        <w:rPr>
          <w:rStyle w:val="StyleUnderline"/>
        </w:rPr>
        <w:t xml:space="preserve"> </w:t>
      </w:r>
      <w:r w:rsidRPr="00A37D02">
        <w:rPr>
          <w:rStyle w:val="StyleUnderline"/>
          <w:highlight w:val="yellow"/>
        </w:rPr>
        <w:t>the fear and hatred projected on to the East kept threatening to return in one such form or another …</w:t>
      </w:r>
      <w:r w:rsidRPr="00BB29C6">
        <w:rPr>
          <w:sz w:val="16"/>
        </w:rPr>
        <w:t xml:space="preserve">” (16) These disease threats, </w:t>
      </w:r>
      <w:r w:rsidRPr="00A37D02">
        <w:rPr>
          <w:rStyle w:val="StyleUnderline"/>
          <w:highlight w:val="yellow"/>
        </w:rPr>
        <w:t>metaphors for an orientalism</w:t>
      </w:r>
      <w:r w:rsidRPr="00BB29C6">
        <w:rPr>
          <w:rStyle w:val="StyleUnderline"/>
        </w:rPr>
        <w:t xml:space="preserve"> that was </w:t>
      </w:r>
      <w:r w:rsidRPr="00A37D02">
        <w:rPr>
          <w:rStyle w:val="StyleUnderline"/>
          <w:highlight w:val="yellow"/>
        </w:rPr>
        <w:t>perceived as threatening</w:t>
      </w:r>
      <w:r w:rsidRPr="00BB29C6">
        <w:rPr>
          <w:rStyle w:val="StyleUnderline"/>
        </w:rPr>
        <w:t xml:space="preserve"> to swamp the vulnerable Imperial self, </w:t>
      </w:r>
      <w:r w:rsidRPr="00A37D02">
        <w:rPr>
          <w:rStyle w:val="StyleUnderline"/>
          <w:highlight w:val="yellow"/>
        </w:rPr>
        <w:t>were irrevocably entangled in involutes of personal associations, guilt, and fear</w:t>
      </w:r>
      <w:r w:rsidRPr="00A37D02">
        <w:rPr>
          <w:sz w:val="16"/>
          <w:highlight w:val="yellow"/>
        </w:rPr>
        <w:t>.</w:t>
      </w:r>
      <w:r w:rsidRPr="00BB29C6">
        <w:rPr>
          <w:sz w:val="16"/>
        </w:rPr>
        <w:t xml:space="preserve"> </w:t>
      </w:r>
      <w:r w:rsidRPr="00A37D02">
        <w:rPr>
          <w:rStyle w:val="StyleUnderline"/>
          <w:highlight w:val="yellow"/>
        </w:rPr>
        <w:t>A disease,</w:t>
      </w:r>
      <w:r w:rsidRPr="00BB29C6">
        <w:rPr>
          <w:sz w:val="16"/>
        </w:rPr>
        <w:t xml:space="preserve"> which was </w:t>
      </w:r>
      <w:r w:rsidRPr="00A37D02">
        <w:rPr>
          <w:rStyle w:val="StyleUnderline"/>
          <w:highlight w:val="yellow"/>
        </w:rPr>
        <w:t>perceived as</w:t>
      </w:r>
      <w:r w:rsidRPr="00BB29C6">
        <w:rPr>
          <w:rStyle w:val="StyleUnderline"/>
        </w:rPr>
        <w:t xml:space="preserve"> quite literally “</w:t>
      </w:r>
      <w:r w:rsidRPr="00A37D02">
        <w:rPr>
          <w:rStyle w:val="StyleUnderline"/>
          <w:highlight w:val="yellow"/>
        </w:rPr>
        <w:t>Oriental” in origin</w:t>
      </w:r>
      <w:r w:rsidRPr="00BB29C6">
        <w:rPr>
          <w:rStyle w:val="StyleUnderline"/>
        </w:rPr>
        <w:t xml:space="preserve">, </w:t>
      </w:r>
      <w:r w:rsidRPr="00A37D02">
        <w:rPr>
          <w:rStyle w:val="StyleUnderline"/>
          <w:highlight w:val="yellow"/>
        </w:rPr>
        <w:t>but also with the potential to</w:t>
      </w:r>
      <w:r w:rsidRPr="00BB29C6">
        <w:rPr>
          <w:rStyle w:val="StyleUnderline"/>
        </w:rPr>
        <w:t xml:space="preserve"> make utterly “</w:t>
      </w:r>
      <w:r w:rsidRPr="00A37D02">
        <w:rPr>
          <w:rStyle w:val="StyleUnderline"/>
          <w:highlight w:val="yellow"/>
        </w:rPr>
        <w:t>Other,” to Orientalise, could only indicate vast reservoirs of fear and anxiety in the society</w:t>
      </w:r>
      <w:r w:rsidRPr="00BB29C6">
        <w:rPr>
          <w:rStyle w:val="StyleUnderline"/>
        </w:rPr>
        <w:t xml:space="preserve"> which organised itself to recognise, contain, and incarcerate it.</w:t>
      </w:r>
    </w:p>
    <w:p w14:paraId="7B280C24" w14:textId="77777777" w:rsidR="00CE0598" w:rsidRPr="00BE0EA3" w:rsidRDefault="00CE0598" w:rsidP="00202004">
      <w:pPr>
        <w:rPr>
          <w:sz w:val="16"/>
        </w:rPr>
      </w:pPr>
    </w:p>
    <w:p w14:paraId="264AA5C7" w14:textId="77777777" w:rsidR="00202004" w:rsidRDefault="00202004" w:rsidP="00202004"/>
    <w:p w14:paraId="18C6980A" w14:textId="77777777" w:rsidR="00202004" w:rsidRDefault="00202004" w:rsidP="00202004">
      <w:pPr>
        <w:pStyle w:val="Heading3"/>
      </w:pPr>
      <w:r>
        <w:t>Impact/A2: Skills Inev</w:t>
      </w:r>
    </w:p>
    <w:p w14:paraId="15C37BD2" w14:textId="77777777" w:rsidR="00202004" w:rsidRDefault="00202004" w:rsidP="00202004"/>
    <w:p w14:paraId="0771E602" w14:textId="77777777" w:rsidR="00202004" w:rsidRDefault="00202004" w:rsidP="00202004">
      <w:pPr>
        <w:pStyle w:val="Heading4"/>
      </w:pPr>
      <w:r>
        <w:t>Situating their Aff relative to the law is the worst of both worlds—if they’re right and skills are inevitable, they only guarantee that they’re used for evil, but academic discussions outside of policy debate solve all their offense</w:t>
      </w:r>
    </w:p>
    <w:p w14:paraId="37918F7A" w14:textId="77777777" w:rsidR="00202004" w:rsidRDefault="00202004" w:rsidP="00202004">
      <w:r w:rsidRPr="006D6DBF">
        <w:rPr>
          <w:rStyle w:val="Style13ptBold"/>
        </w:rPr>
        <w:t>CARRINGTON 1984</w:t>
      </w:r>
      <w:r>
        <w:t xml:space="preserve"> </w:t>
      </w:r>
      <w:r w:rsidRPr="006D6DBF">
        <w:rPr>
          <w:sz w:val="18"/>
        </w:rPr>
        <w:t xml:space="preserve">(Paul, former dean of Duke University Law School, </w:t>
      </w:r>
      <w:r>
        <w:rPr>
          <w:sz w:val="18"/>
        </w:rPr>
        <w:t xml:space="preserve">“Of Law and the River,” </w:t>
      </w:r>
      <w:r w:rsidRPr="006D6DBF">
        <w:rPr>
          <w:sz w:val="18"/>
        </w:rPr>
        <w:t>Journal of Legal Education 34</w:t>
      </w:r>
      <w:r>
        <w:rPr>
          <w:sz w:val="18"/>
        </w:rPr>
        <w:t>, 7/18/18</w:t>
      </w:r>
      <w:r w:rsidRPr="006D6DBF">
        <w:rPr>
          <w:sz w:val="18"/>
        </w:rPr>
        <w:t>)</w:t>
      </w:r>
    </w:p>
    <w:p w14:paraId="663A105D" w14:textId="77777777" w:rsidR="00202004" w:rsidRPr="000D5EAE" w:rsidRDefault="00202004" w:rsidP="00202004">
      <w:pPr>
        <w:rPr>
          <w:sz w:val="16"/>
        </w:rPr>
      </w:pPr>
      <w:r w:rsidRPr="000D5EAE">
        <w:rPr>
          <w:sz w:val="16"/>
        </w:rPr>
        <w:t xml:space="preserve">Moreover, </w:t>
      </w:r>
      <w:r w:rsidRPr="00EC7A30">
        <w:rPr>
          <w:highlight w:val="yellow"/>
          <w:u w:val="single"/>
        </w:rPr>
        <w:t>there is dread in disbelief</w:t>
      </w:r>
      <w:r w:rsidRPr="000D5EAE">
        <w:rPr>
          <w:u w:val="single"/>
        </w:rPr>
        <w:t xml:space="preserve">.  </w:t>
      </w:r>
      <w:r w:rsidRPr="00EC7A30">
        <w:rPr>
          <w:highlight w:val="yellow"/>
          <w:u w:val="single"/>
        </w:rPr>
        <w:t>A lawyer who succumbs to legal nihilism faces a</w:t>
      </w:r>
      <w:r w:rsidRPr="000D5EAE">
        <w:rPr>
          <w:u w:val="single"/>
        </w:rPr>
        <w:t xml:space="preserve"> far </w:t>
      </w:r>
      <w:r w:rsidRPr="00EC7A30">
        <w:rPr>
          <w:highlight w:val="yellow"/>
          <w:u w:val="single"/>
        </w:rPr>
        <w:t>greater danger</w:t>
      </w:r>
      <w:r w:rsidRPr="000D5EAE">
        <w:rPr>
          <w:sz w:val="16"/>
        </w:rPr>
        <w:t xml:space="preserve"> than mere professional incompetence.  He must contemplate </w:t>
      </w:r>
      <w:r w:rsidRPr="00EC7A30">
        <w:rPr>
          <w:highlight w:val="yellow"/>
          <w:u w:val="single"/>
        </w:rPr>
        <w:t xml:space="preserve">the dreadful reality of government </w:t>
      </w:r>
      <w:r w:rsidRPr="00EC7A30">
        <w:rPr>
          <w:u w:val="single"/>
        </w:rPr>
        <w:t xml:space="preserve">by cunning </w:t>
      </w:r>
      <w:r w:rsidRPr="00EC7A30">
        <w:rPr>
          <w:highlight w:val="yellow"/>
          <w:u w:val="single"/>
        </w:rPr>
        <w:t>and a society which the only right is migh</w:t>
      </w:r>
      <w:r w:rsidRPr="000D5EAE">
        <w:rPr>
          <w:u w:val="single"/>
        </w:rPr>
        <w:t>t</w:t>
      </w:r>
      <w:r w:rsidRPr="000D5EAE">
        <w:rPr>
          <w:sz w:val="16"/>
        </w:rPr>
        <w:t xml:space="preserve">.  Such a fright can sustain belief in many that </w:t>
      </w:r>
      <w:r w:rsidRPr="00EC7A30">
        <w:rPr>
          <w:b/>
          <w:highlight w:val="yellow"/>
          <w:u w:val="single"/>
        </w:rPr>
        <w:t>law is at least possible and must matter</w:t>
      </w:r>
      <w:r w:rsidRPr="000D5EAE">
        <w:rPr>
          <w:sz w:val="16"/>
        </w:rPr>
        <w:t>.</w:t>
      </w:r>
    </w:p>
    <w:p w14:paraId="5C929FD8" w14:textId="77777777" w:rsidR="00202004" w:rsidRPr="000D5EAE" w:rsidRDefault="00202004" w:rsidP="00202004">
      <w:pPr>
        <w:rPr>
          <w:sz w:val="16"/>
        </w:rPr>
      </w:pPr>
      <w:r w:rsidRPr="000D5EAE">
        <w:rPr>
          <w:sz w:val="16"/>
        </w:rPr>
        <w:t xml:space="preserve">The </w:t>
      </w:r>
      <w:r w:rsidRPr="00EC7A30">
        <w:rPr>
          <w:highlight w:val="yellow"/>
          <w:u w:val="single"/>
        </w:rPr>
        <w:t>professionalism and intellectual courage</w:t>
      </w:r>
      <w:r w:rsidRPr="000D5EAE">
        <w:rPr>
          <w:sz w:val="16"/>
        </w:rPr>
        <w:t xml:space="preserve"> of lawyers does not require rejection of Legal Realism and its lesson that who decides also matters.  What it </w:t>
      </w:r>
      <w:r w:rsidRPr="00EC7A30">
        <w:rPr>
          <w:highlight w:val="yellow"/>
          <w:u w:val="single"/>
        </w:rPr>
        <w:t>cannot abide</w:t>
      </w:r>
      <w:r w:rsidRPr="000D5EAE">
        <w:rPr>
          <w:sz w:val="16"/>
        </w:rPr>
        <w:t xml:space="preserve"> is </w:t>
      </w:r>
      <w:r w:rsidRPr="00EC7A30">
        <w:rPr>
          <w:highlight w:val="yellow"/>
          <w:u w:val="single"/>
        </w:rPr>
        <w:t>the embrace of nihilism</w:t>
      </w:r>
      <w:r w:rsidRPr="000D5EAE">
        <w:rPr>
          <w:sz w:val="16"/>
        </w:rPr>
        <w:t xml:space="preserve"> and its lesson that who decides is everything, and principle nothing but cosmetic.  Persons espousing the latter view, however honestly held, have a substantial ethical problem as teachers of professional law students.  </w:t>
      </w:r>
      <w:r w:rsidRPr="00EC7A30">
        <w:rPr>
          <w:highlight w:val="yellow"/>
          <w:u w:val="single"/>
        </w:rPr>
        <w:t>The nihilist</w:t>
      </w:r>
      <w:r w:rsidRPr="000D5EAE">
        <w:rPr>
          <w:u w:val="single"/>
        </w:rPr>
        <w:t xml:space="preserve"> teacher </w:t>
      </w:r>
      <w:r w:rsidRPr="00EC7A30">
        <w:rPr>
          <w:highlight w:val="yellow"/>
          <w:u w:val="single"/>
        </w:rPr>
        <w:t>threatens to rob his or her students of the courage to act</w:t>
      </w:r>
      <w:r w:rsidRPr="000D5EAE">
        <w:rPr>
          <w:u w:val="single"/>
        </w:rPr>
        <w:t xml:space="preserve"> </w:t>
      </w:r>
      <w:r w:rsidRPr="00EC7A30">
        <w:rPr>
          <w:highlight w:val="yellow"/>
          <w:u w:val="single"/>
        </w:rPr>
        <w:t>on</w:t>
      </w:r>
      <w:r w:rsidRPr="000D5EAE">
        <w:rPr>
          <w:u w:val="single"/>
        </w:rPr>
        <w:t xml:space="preserve"> such </w:t>
      </w:r>
      <w:r w:rsidRPr="00EC7A30">
        <w:rPr>
          <w:highlight w:val="yellow"/>
          <w:u w:val="single"/>
        </w:rPr>
        <w:t>professionalism judgment</w:t>
      </w:r>
      <w:r w:rsidRPr="000D5EAE">
        <w:rPr>
          <w:u w:val="single"/>
        </w:rPr>
        <w:t xml:space="preserve"> as they may have acquired</w:t>
      </w:r>
      <w:r w:rsidRPr="00EC7A30">
        <w:rPr>
          <w:highlight w:val="yellow"/>
          <w:u w:val="single"/>
        </w:rPr>
        <w:t>.  Teaching cynicism</w:t>
      </w:r>
      <w:r w:rsidRPr="000D5EAE">
        <w:rPr>
          <w:sz w:val="16"/>
        </w:rPr>
        <w:t xml:space="preserve"> may, and perhaps probably </w:t>
      </w:r>
      <w:r w:rsidRPr="00EC7A30">
        <w:rPr>
          <w:highlight w:val="yellow"/>
          <w:u w:val="single"/>
        </w:rPr>
        <w:t>does, result in the learning of the skills of corruption</w:t>
      </w:r>
      <w:r w:rsidRPr="000D5EAE">
        <w:rPr>
          <w:u w:val="single"/>
        </w:rPr>
        <w:t xml:space="preserve">: bribery and intimidation.  In an honest effort to proclaim a need for revolution, </w:t>
      </w:r>
      <w:r w:rsidRPr="00EC7A30">
        <w:rPr>
          <w:highlight w:val="yellow"/>
          <w:u w:val="single"/>
        </w:rPr>
        <w:t xml:space="preserve">nihilist teachers are more likely to train </w:t>
      </w:r>
      <w:r w:rsidRPr="00EC7A30">
        <w:rPr>
          <w:b/>
          <w:highlight w:val="yellow"/>
          <w:u w:val="single"/>
        </w:rPr>
        <w:t>crooks than radicals</w:t>
      </w:r>
      <w:r w:rsidRPr="000D5EAE">
        <w:rPr>
          <w:sz w:val="16"/>
        </w:rPr>
        <w:t xml:space="preserve">.  If this risk is correctly appraised, </w:t>
      </w:r>
      <w:r w:rsidRPr="00EC7A30">
        <w:rPr>
          <w:highlight w:val="yellow"/>
          <w:u w:val="single"/>
        </w:rPr>
        <w:t>the nihilist</w:t>
      </w:r>
      <w:r w:rsidRPr="000D5EAE">
        <w:rPr>
          <w:sz w:val="16"/>
        </w:rPr>
        <w:t xml:space="preserve"> who must profess that legal principle does not matter </w:t>
      </w:r>
      <w:r w:rsidRPr="00EC7A30">
        <w:rPr>
          <w:b/>
          <w:highlight w:val="yellow"/>
          <w:u w:val="single"/>
        </w:rPr>
        <w:t>has an ethical duty</w:t>
      </w:r>
      <w:r w:rsidRPr="00EC7A30">
        <w:rPr>
          <w:highlight w:val="yellow"/>
          <w:u w:val="single"/>
        </w:rPr>
        <w:t xml:space="preserve"> to </w:t>
      </w:r>
      <w:r w:rsidRPr="00EC7A30">
        <w:rPr>
          <w:b/>
          <w:highlight w:val="yellow"/>
          <w:u w:val="single"/>
        </w:rPr>
        <w:t>depart the law school</w:t>
      </w:r>
      <w:r w:rsidRPr="000D5EAE">
        <w:rPr>
          <w:sz w:val="16"/>
        </w:rPr>
        <w:t>, perhaps to seek a place elsewhere in the academy.</w:t>
      </w:r>
    </w:p>
    <w:p w14:paraId="000AF611" w14:textId="77777777" w:rsidR="00202004" w:rsidRDefault="00202004" w:rsidP="00202004">
      <w:r w:rsidRPr="000D5EAE">
        <w:rPr>
          <w:u w:val="single"/>
        </w:rPr>
        <w:t>This is a hard dictum within a university, whose traditions favor the inclusion in house of all</w:t>
      </w:r>
      <w:r>
        <w:t xml:space="preserve"> honestly held ideas, beliefs, and values.  </w:t>
      </w:r>
      <w:r w:rsidRPr="000D5EAE">
        <w:t>When</w:t>
      </w:r>
      <w:r>
        <w:t xml:space="preserve">, </w:t>
      </w:r>
      <w:r w:rsidRPr="000D5EAE">
        <w:rPr>
          <w:u w:val="single"/>
        </w:rPr>
        <w:t xml:space="preserve">however, the university accepted </w:t>
      </w:r>
      <w:r w:rsidRPr="000D5EAE">
        <w:rPr>
          <w:b/>
          <w:u w:val="single"/>
        </w:rPr>
        <w:t>responsibility for training</w:t>
      </w:r>
      <w:r>
        <w:t xml:space="preserve"> professionals, </w:t>
      </w:r>
      <w:r w:rsidRPr="000D5EAE">
        <w:rPr>
          <w:u w:val="single"/>
        </w:rPr>
        <w:t>it also accepted a duty to constrain teaching that knowingly dispirits students or</w:t>
      </w:r>
      <w:r>
        <w:t xml:space="preserve"> disables them from doing </w:t>
      </w:r>
      <w:r w:rsidRPr="000D5EAE">
        <w:rPr>
          <w:u w:val="single"/>
        </w:rPr>
        <w:t>the work for which they are trained</w:t>
      </w:r>
      <w:r>
        <w:t xml:space="preserve">.  And even the nihilist must eventually recognize that professional law students are infertile ground for the seed of anarchy; </w:t>
      </w:r>
      <w:r w:rsidRPr="00EC7A30">
        <w:rPr>
          <w:highlight w:val="yellow"/>
          <w:u w:val="single"/>
        </w:rPr>
        <w:t>within institutions</w:t>
      </w:r>
      <w:r>
        <w:t xml:space="preserve"> such as professional law schools, </w:t>
      </w:r>
      <w:r w:rsidRPr="00EC7A30">
        <w:rPr>
          <w:b/>
          <w:highlight w:val="yellow"/>
          <w:u w:val="single"/>
        </w:rPr>
        <w:t>nihilism is a doomed testament</w:t>
      </w:r>
      <w:r w:rsidRPr="000D5EAE">
        <w:rPr>
          <w:u w:val="single"/>
        </w:rPr>
        <w:t xml:space="preserve">.  Elsewhere, </w:t>
      </w:r>
      <w:r w:rsidRPr="00EC7A30">
        <w:rPr>
          <w:highlight w:val="yellow"/>
          <w:u w:val="single"/>
        </w:rPr>
        <w:t xml:space="preserve">such teaching may find an audience, but not among those who have set </w:t>
      </w:r>
      <w:r w:rsidRPr="00EC7A30">
        <w:rPr>
          <w:u w:val="single"/>
        </w:rPr>
        <w:t xml:space="preserve">their hands </w:t>
      </w:r>
      <w:r w:rsidRPr="00EC7A30">
        <w:rPr>
          <w:highlight w:val="yellow"/>
          <w:u w:val="single"/>
        </w:rPr>
        <w:t xml:space="preserve">to </w:t>
      </w:r>
      <w:r w:rsidRPr="00EC7A30">
        <w:rPr>
          <w:b/>
          <w:highlight w:val="yellow"/>
          <w:u w:val="single"/>
        </w:rPr>
        <w:t>perform the world’s work</w:t>
      </w:r>
      <w:r w:rsidRPr="00EC7A30">
        <w:rPr>
          <w:highlight w:val="yellow"/>
        </w:rPr>
        <w:t>.</w:t>
      </w:r>
    </w:p>
    <w:p w14:paraId="3F8EA06D" w14:textId="77777777" w:rsidR="00202004" w:rsidRDefault="00202004" w:rsidP="00202004"/>
    <w:p w14:paraId="59F8FB96" w14:textId="77777777" w:rsidR="00202004" w:rsidRPr="00B55AD5" w:rsidRDefault="00202004" w:rsidP="00202004"/>
    <w:p w14:paraId="3FD887D4" w14:textId="77777777" w:rsidR="00202004" w:rsidRDefault="00202004" w:rsidP="00202004">
      <w:pPr>
        <w:pStyle w:val="Heading3"/>
      </w:pPr>
      <w:r>
        <w:t>A2: Words Don’t Mean Things</w:t>
      </w:r>
    </w:p>
    <w:p w14:paraId="70DF9DCA" w14:textId="77777777" w:rsidR="00202004" w:rsidRDefault="00202004" w:rsidP="00202004">
      <w:r>
        <w:t xml:space="preserve"> </w:t>
      </w:r>
    </w:p>
    <w:p w14:paraId="4DB53D0D" w14:textId="77777777" w:rsidR="00202004" w:rsidRDefault="00202004" w:rsidP="00202004">
      <w:pPr>
        <w:pStyle w:val="Heading4"/>
      </w:pPr>
      <w:r>
        <w:t>Words don’t need objective meaning—the process of this debate is a negotiation to an intersubjective consensus which makes them key in conversation</w:t>
      </w:r>
    </w:p>
    <w:p w14:paraId="3CF40080" w14:textId="77777777" w:rsidR="00202004" w:rsidRDefault="00202004" w:rsidP="00202004">
      <w:r>
        <w:rPr>
          <w:rStyle w:val="Style13ptBold"/>
        </w:rPr>
        <w:t>FERGUSON AND MANSBACH 2002</w:t>
      </w:r>
      <w:r w:rsidRPr="00BE0EA3">
        <w:rPr>
          <w:rStyle w:val="Style13ptBold"/>
        </w:rPr>
        <w:t xml:space="preserve"> </w:t>
      </w:r>
      <w:r w:rsidRPr="00BE0EA3">
        <w:rPr>
          <w:sz w:val="18"/>
        </w:rPr>
        <w:t>(Yale, Prof of IR at Rutgers, Richard, Prof of IR at Iowa State, International Relations and the “Third Debate,” ed. Jarvis</w:t>
      </w:r>
      <w:r>
        <w:rPr>
          <w:sz w:val="18"/>
        </w:rPr>
        <w:t>, 7/18/18</w:t>
      </w:r>
      <w:r w:rsidRPr="00BE0EA3">
        <w:rPr>
          <w:sz w:val="18"/>
        </w:rPr>
        <w:t>)</w:t>
      </w:r>
    </w:p>
    <w:p w14:paraId="77C4141A" w14:textId="77777777" w:rsidR="00202004" w:rsidRPr="00BE0EA3" w:rsidRDefault="00202004" w:rsidP="00202004">
      <w:pPr>
        <w:rPr>
          <w:sz w:val="16"/>
        </w:rPr>
      </w:pPr>
      <w:r w:rsidRPr="00BE0EA3">
        <w:rPr>
          <w:u w:val="single"/>
        </w:rPr>
        <w:t xml:space="preserve">Although </w:t>
      </w:r>
      <w:r w:rsidRPr="00EC7A30">
        <w:rPr>
          <w:highlight w:val="yellow"/>
          <w:u w:val="single"/>
        </w:rPr>
        <w:t>there may be no such thing as “absolute truth</w:t>
      </w:r>
      <w:r w:rsidRPr="00BE0EA3">
        <w:rPr>
          <w:sz w:val="16"/>
        </w:rPr>
        <w:t xml:space="preserve">” (Hollis, 1994:240-247; Fernandez-Armesto, 1997:chap.6), </w:t>
      </w:r>
      <w:r w:rsidRPr="00EC7A30">
        <w:rPr>
          <w:highlight w:val="yellow"/>
          <w:u w:val="single"/>
        </w:rPr>
        <w:t>there is</w:t>
      </w:r>
      <w:r w:rsidRPr="00BE0EA3">
        <w:rPr>
          <w:sz w:val="16"/>
        </w:rPr>
        <w:t xml:space="preserve"> often </w:t>
      </w:r>
      <w:r w:rsidRPr="00D83198">
        <w:rPr>
          <w:highlight w:val="yellow"/>
          <w:u w:val="single"/>
        </w:rPr>
        <w:t>a</w:t>
      </w:r>
      <w:r w:rsidRPr="00BE0EA3">
        <w:rPr>
          <w:u w:val="single"/>
        </w:rPr>
        <w:t xml:space="preserve"> </w:t>
      </w:r>
      <w:r w:rsidRPr="00EC7A30">
        <w:rPr>
          <w:highlight w:val="yellow"/>
          <w:u w:val="single"/>
        </w:rPr>
        <w:t>sufficient amount of intersubjective consensus to make for a useful conversation</w:t>
      </w:r>
      <w:r w:rsidRPr="00BE0EA3">
        <w:rPr>
          <w:sz w:val="16"/>
        </w:rPr>
        <w:t xml:space="preserve">.  That conversation may not lead to proofs that satisfy the philosophical nit-pickers, but </w:t>
      </w:r>
      <w:r w:rsidRPr="00D83198">
        <w:rPr>
          <w:highlight w:val="yellow"/>
          <w:u w:val="single"/>
        </w:rPr>
        <w:t>it can be educational</w:t>
      </w:r>
      <w:r w:rsidRPr="00BE0EA3">
        <w:rPr>
          <w:u w:val="single"/>
        </w:rPr>
        <w:t xml:space="preserve"> and illuminating.  </w:t>
      </w:r>
      <w:r w:rsidRPr="00D83198">
        <w:rPr>
          <w:highlight w:val="yellow"/>
          <w:u w:val="single"/>
        </w:rPr>
        <w:t>We gain a degree of apparently useful “understanding” about the things we need</w:t>
      </w:r>
      <w:r w:rsidRPr="00BE0EA3">
        <w:rPr>
          <w:u w:val="single"/>
        </w:rPr>
        <w:t xml:space="preserve"> (or prefer) </w:t>
      </w:r>
      <w:r w:rsidRPr="00D83198">
        <w:rPr>
          <w:highlight w:val="yellow"/>
          <w:u w:val="single"/>
        </w:rPr>
        <w:t>to “know</w:t>
      </w:r>
      <w:r w:rsidRPr="00BE0EA3">
        <w:rPr>
          <w:u w:val="single"/>
        </w:rPr>
        <w:t>.”</w:t>
      </w:r>
    </w:p>
    <w:p w14:paraId="38440EF9" w14:textId="77777777" w:rsidR="00202004" w:rsidRDefault="00202004" w:rsidP="00202004"/>
    <w:p w14:paraId="25FF4518" w14:textId="77777777" w:rsidR="00202004" w:rsidRDefault="00202004" w:rsidP="00202004">
      <w:pPr>
        <w:pStyle w:val="Heading4"/>
      </w:pPr>
      <w:r>
        <w:t>Declaring that language is meaningless is a self-fulfilling prophecy—they ignore the socially mediated effectiveness of language by developing an inaccessible vocabulary and then declaring it inaccessible</w:t>
      </w:r>
    </w:p>
    <w:p w14:paraId="4D0A6D01" w14:textId="77777777" w:rsidR="00202004" w:rsidRDefault="00202004" w:rsidP="00202004">
      <w:r w:rsidRPr="00930FD1">
        <w:rPr>
          <w:rStyle w:val="Style13ptBold"/>
        </w:rPr>
        <w:t>SCRUTON 1993</w:t>
      </w:r>
      <w:r>
        <w:t xml:space="preserve"> </w:t>
      </w:r>
      <w:r w:rsidRPr="00930FD1">
        <w:rPr>
          <w:sz w:val="18"/>
        </w:rPr>
        <w:t>(Roger Scruton is Professor of Aesthetics at Birkbeck College, University of London, “Against Deconstruction,” Cultural Notes, no. 32</w:t>
      </w:r>
      <w:r>
        <w:rPr>
          <w:sz w:val="18"/>
        </w:rPr>
        <w:t>. Gendered language is left intact here in the assumption that it refers to Jacques Derrida, mentioned in the preceding paragraph</w:t>
      </w:r>
      <w:r w:rsidRPr="00930FD1">
        <w:rPr>
          <w:sz w:val="18"/>
        </w:rPr>
        <w:t>)</w:t>
      </w:r>
    </w:p>
    <w:p w14:paraId="24049D8D" w14:textId="77777777" w:rsidR="00202004" w:rsidRPr="005821D8" w:rsidRDefault="00202004" w:rsidP="00202004">
      <w:pPr>
        <w:rPr>
          <w:sz w:val="16"/>
        </w:rPr>
      </w:pPr>
      <w:r w:rsidRPr="00B63BBF">
        <w:rPr>
          <w:highlight w:val="yellow"/>
          <w:u w:val="single"/>
        </w:rPr>
        <w:t>Deconstructive criticism does not admit the collusive standpoint of the common reader</w:t>
      </w:r>
      <w:r w:rsidRPr="005821D8">
        <w:rPr>
          <w:sz w:val="16"/>
        </w:rPr>
        <w:t xml:space="preserve">. It prefers to deny his existence. That is what it means to say that reading is impossible. </w:t>
      </w:r>
      <w:r w:rsidRPr="005821D8">
        <w:rPr>
          <w:u w:val="single"/>
        </w:rPr>
        <w:t xml:space="preserve">Such </w:t>
      </w:r>
      <w:r w:rsidRPr="00B63BBF">
        <w:rPr>
          <w:highlight w:val="yellow"/>
          <w:u w:val="single"/>
        </w:rPr>
        <w:t xml:space="preserve">criticism </w:t>
      </w:r>
      <w:r w:rsidRPr="00B63BBF">
        <w:rPr>
          <w:u w:val="single"/>
        </w:rPr>
        <w:t xml:space="preserve">therefore </w:t>
      </w:r>
      <w:r w:rsidRPr="00B63BBF">
        <w:rPr>
          <w:highlight w:val="yellow"/>
          <w:u w:val="single"/>
        </w:rPr>
        <w:t>makes no distinction between meaning and association</w:t>
      </w:r>
      <w:r w:rsidRPr="00B63BBF">
        <w:rPr>
          <w:sz w:val="16"/>
          <w:highlight w:val="yellow"/>
        </w:rPr>
        <w:t>,</w:t>
      </w:r>
      <w:r w:rsidRPr="005821D8">
        <w:rPr>
          <w:sz w:val="16"/>
        </w:rPr>
        <w:t xml:space="preserve"> between the </w:t>
      </w:r>
      <w:r w:rsidRPr="00B63BBF">
        <w:rPr>
          <w:highlight w:val="yellow"/>
          <w:u w:val="single"/>
        </w:rPr>
        <w:t>arbitrary and</w:t>
      </w:r>
      <w:r w:rsidRPr="005821D8">
        <w:rPr>
          <w:sz w:val="16"/>
        </w:rPr>
        <w:t xml:space="preserve"> the </w:t>
      </w:r>
      <w:r w:rsidRPr="00B63BBF">
        <w:rPr>
          <w:highlight w:val="yellow"/>
          <w:u w:val="single"/>
        </w:rPr>
        <w:t>relevant. It is an exercise in critical narcissism</w:t>
      </w:r>
      <w:r w:rsidRPr="005821D8">
        <w:rPr>
          <w:sz w:val="16"/>
        </w:rPr>
        <w:t>. Consider the derridized version of Blanchot’s ‘L’Arrêt de Mort’. As I said, this title has two clear meanings, which endorse each other and reflect the character of the narrative. (The story, I should say, concerns the courage of a young woman in the face of certain death.) These two meanings are genuine meanings; they are not private associations. Derrida associates the title with a third idea that is, I think, absolutely foreign to it, the idea of a ridge or backbone — arête, in French. He then looks for this ridge in the story. It is not described there: it would add nothing to the meaning if it were. (The word arête is normally used in common speech when cooking or eating fish.) So Derrida concludes that the ridge must be concealed in the structure of the story. It is this structural ridge which is of supreme importance, and which provides the point of departure for the impossible task of reading. There is no admissible distinction between meaning and association, and so nothing that we could say to suggest that he is straying from the point.</w:t>
      </w:r>
    </w:p>
    <w:p w14:paraId="601CEA0F" w14:textId="77777777" w:rsidR="00202004" w:rsidRPr="005821D8" w:rsidRDefault="00202004" w:rsidP="00202004">
      <w:pPr>
        <w:rPr>
          <w:sz w:val="16"/>
        </w:rPr>
      </w:pPr>
      <w:r w:rsidRPr="005821D8">
        <w:rPr>
          <w:u w:val="single"/>
        </w:rPr>
        <w:t xml:space="preserve">Such </w:t>
      </w:r>
      <w:r w:rsidRPr="00B63BBF">
        <w:rPr>
          <w:highlight w:val="yellow"/>
          <w:u w:val="single"/>
        </w:rPr>
        <w:t>sideways slithering through associated ideas is</w:t>
      </w:r>
      <w:r w:rsidRPr="005821D8">
        <w:rPr>
          <w:u w:val="single"/>
        </w:rPr>
        <w:t xml:space="preserve"> in fact wholly </w:t>
      </w:r>
      <w:r w:rsidRPr="00B63BBF">
        <w:rPr>
          <w:highlight w:val="yellow"/>
          <w:u w:val="single"/>
        </w:rPr>
        <w:t>characteristic of deconstructive criticism</w:t>
      </w:r>
      <w:r w:rsidRPr="005821D8">
        <w:rPr>
          <w:u w:val="single"/>
        </w:rPr>
        <w:t xml:space="preserve">, </w:t>
      </w:r>
      <w:r w:rsidRPr="00B63BBF">
        <w:rPr>
          <w:highlight w:val="yellow"/>
          <w:u w:val="single"/>
        </w:rPr>
        <w:t>which treats the text as a pretext, and speaks a private ‘metalanguage’ of its own</w:t>
      </w:r>
      <w:r w:rsidRPr="005821D8">
        <w:rPr>
          <w:sz w:val="16"/>
        </w:rPr>
        <w:t xml:space="preserve">. The term ‘metalanguage’, now extremely fashionable among critics, is an interesting one. It belongs to the philosophy of logic, and means a language which talks about another language. The implications of the term are, in the present context, fairly clear. </w:t>
      </w:r>
      <w:r w:rsidRPr="00B63BBF">
        <w:rPr>
          <w:highlight w:val="yellow"/>
          <w:u w:val="single"/>
        </w:rPr>
        <w:t xml:space="preserve">The critic </w:t>
      </w:r>
      <w:r w:rsidRPr="00B63BBF">
        <w:rPr>
          <w:u w:val="single"/>
        </w:rPr>
        <w:t>is</w:t>
      </w:r>
      <w:r w:rsidRPr="005821D8">
        <w:rPr>
          <w:u w:val="single"/>
        </w:rPr>
        <w:t xml:space="preserve"> refusing to speak the language of the reader, or of the writer,</w:t>
      </w:r>
      <w:r w:rsidRPr="005821D8">
        <w:rPr>
          <w:sz w:val="16"/>
        </w:rPr>
        <w:t xml:space="preserve"> of poetry. </w:t>
      </w:r>
      <w:r w:rsidRPr="005821D8">
        <w:rPr>
          <w:u w:val="single"/>
        </w:rPr>
        <w:t xml:space="preserve">He </w:t>
      </w:r>
      <w:r w:rsidRPr="00B63BBF">
        <w:rPr>
          <w:highlight w:val="yellow"/>
          <w:u w:val="single"/>
        </w:rPr>
        <w:t>uses</w:t>
      </w:r>
      <w:r w:rsidRPr="005821D8">
        <w:rPr>
          <w:u w:val="single"/>
        </w:rPr>
        <w:t xml:space="preserve"> </w:t>
      </w:r>
      <w:r w:rsidRPr="00B63BBF">
        <w:rPr>
          <w:highlight w:val="yellow"/>
          <w:u w:val="single"/>
        </w:rPr>
        <w:t>only a metalanguage of his own</w:t>
      </w:r>
      <w:r w:rsidRPr="005821D8">
        <w:rPr>
          <w:u w:val="single"/>
        </w:rPr>
        <w:t xml:space="preserve"> — </w:t>
      </w:r>
      <w:r w:rsidRPr="00B63BBF">
        <w:rPr>
          <w:highlight w:val="yellow"/>
          <w:u w:val="single"/>
        </w:rPr>
        <w:t>a firm stance from which the frailty of readers and writers can be more accurately observed</w:t>
      </w:r>
      <w:r w:rsidRPr="00B63BBF">
        <w:rPr>
          <w:sz w:val="16"/>
          <w:highlight w:val="yellow"/>
        </w:rPr>
        <w:t>.</w:t>
      </w:r>
    </w:p>
    <w:p w14:paraId="504C385C" w14:textId="77777777" w:rsidR="00202004" w:rsidRDefault="00202004" w:rsidP="00202004"/>
    <w:p w14:paraId="171B0561" w14:textId="77777777" w:rsidR="00202004" w:rsidRDefault="00202004" w:rsidP="00202004">
      <w:pPr>
        <w:pStyle w:val="Heading4"/>
      </w:pPr>
      <w:r>
        <w:t xml:space="preserve">Their theory of language is only narcissism—it demeans the practice of reading and its intersubjective potential while asserting that there is no authority other than the critic      </w:t>
      </w:r>
    </w:p>
    <w:p w14:paraId="02AA198F" w14:textId="77777777" w:rsidR="00202004" w:rsidRDefault="00202004" w:rsidP="00202004">
      <w:pPr>
        <w:pStyle w:val="Heading4"/>
      </w:pPr>
      <w:r>
        <w:t>***read Carrington as impact****</w:t>
      </w:r>
    </w:p>
    <w:p w14:paraId="52A322B8" w14:textId="77777777" w:rsidR="00202004" w:rsidRDefault="00202004" w:rsidP="00202004">
      <w:r w:rsidRPr="00930FD1">
        <w:rPr>
          <w:rStyle w:val="Style13ptBold"/>
        </w:rPr>
        <w:t>SCRUTON 1993</w:t>
      </w:r>
      <w:r>
        <w:t xml:space="preserve"> </w:t>
      </w:r>
      <w:r w:rsidRPr="00930FD1">
        <w:rPr>
          <w:sz w:val="18"/>
        </w:rPr>
        <w:t>(Roger Scruton is Professor of Aesthetics at Birkbeck College, University of London, “Against Deconstruction,” Cultural Notes, no. 32</w:t>
      </w:r>
      <w:r>
        <w:rPr>
          <w:sz w:val="18"/>
        </w:rPr>
        <w:t>, 7/18/18</w:t>
      </w:r>
      <w:r w:rsidRPr="00930FD1">
        <w:rPr>
          <w:sz w:val="18"/>
        </w:rPr>
        <w:t>)</w:t>
      </w:r>
    </w:p>
    <w:p w14:paraId="5777C749" w14:textId="77777777" w:rsidR="00202004" w:rsidRPr="000E0F09" w:rsidRDefault="00202004" w:rsidP="00202004">
      <w:pPr>
        <w:rPr>
          <w:sz w:val="16"/>
        </w:rPr>
      </w:pPr>
      <w:r w:rsidRPr="000E0F09">
        <w:rPr>
          <w:sz w:val="16"/>
        </w:rPr>
        <w:t xml:space="preserve">But there is a penalty to pay for that. </w:t>
      </w:r>
      <w:r w:rsidRPr="00493479">
        <w:rPr>
          <w:highlight w:val="yellow"/>
          <w:u w:val="single"/>
        </w:rPr>
        <w:t>The language of the critic has become private</w:t>
      </w:r>
      <w:r w:rsidRPr="005821D8">
        <w:rPr>
          <w:u w:val="single"/>
        </w:rPr>
        <w:t xml:space="preserve">, since anything is permitted by its rules. </w:t>
      </w:r>
      <w:r w:rsidRPr="00493479">
        <w:rPr>
          <w:highlight w:val="yellow"/>
          <w:u w:val="single"/>
        </w:rPr>
        <w:t>Any association, any technicality, can be presented as though it were a contribution to the meaning of the whole.</w:t>
      </w:r>
      <w:r w:rsidRPr="005821D8">
        <w:rPr>
          <w:u w:val="single"/>
        </w:rPr>
        <w:t xml:space="preserve"> </w:t>
      </w:r>
      <w:r w:rsidRPr="00493479">
        <w:rPr>
          <w:highlight w:val="yellow"/>
          <w:u w:val="single"/>
        </w:rPr>
        <w:t>You, the common reader, do not share this language. Therefore you are in no position to know whether what is said is meaningful or true</w:t>
      </w:r>
      <w:r w:rsidRPr="005821D8">
        <w:rPr>
          <w:u w:val="single"/>
        </w:rPr>
        <w:t>. But that</w:t>
      </w:r>
      <w:r w:rsidRPr="000E0F09">
        <w:rPr>
          <w:sz w:val="16"/>
        </w:rPr>
        <w:t xml:space="preserve"> only </w:t>
      </w:r>
      <w:r w:rsidRPr="005821D8">
        <w:rPr>
          <w:u w:val="single"/>
        </w:rPr>
        <w:t xml:space="preserve">means that </w:t>
      </w:r>
      <w:r w:rsidRPr="00493479">
        <w:rPr>
          <w:highlight w:val="yellow"/>
          <w:u w:val="single"/>
        </w:rPr>
        <w:t>the private language of the</w:t>
      </w:r>
      <w:r w:rsidRPr="000E0F09">
        <w:rPr>
          <w:sz w:val="16"/>
        </w:rPr>
        <w:t xml:space="preserve"> deconstructive </w:t>
      </w:r>
      <w:r w:rsidRPr="00493479">
        <w:rPr>
          <w:highlight w:val="yellow"/>
          <w:u w:val="single"/>
        </w:rPr>
        <w:t>critic creates the distance that it pretends to discover, the distance between text and meaning</w:t>
      </w:r>
      <w:r w:rsidRPr="005821D8">
        <w:rPr>
          <w:u w:val="single"/>
        </w:rPr>
        <w:t>.</w:t>
      </w:r>
      <w:r w:rsidRPr="000E0F09">
        <w:rPr>
          <w:sz w:val="16"/>
        </w:rPr>
        <w:t xml:space="preserve"> Why, then, should it have been invented, and why have so many critics been persuaded to adopt it?</w:t>
      </w:r>
    </w:p>
    <w:p w14:paraId="29250F37" w14:textId="77777777" w:rsidR="00202004" w:rsidRPr="000E0F09" w:rsidRDefault="00202004" w:rsidP="00202004">
      <w:pPr>
        <w:rPr>
          <w:sz w:val="16"/>
        </w:rPr>
      </w:pPr>
      <w:r w:rsidRPr="000E0F09">
        <w:rPr>
          <w:sz w:val="16"/>
        </w:rPr>
        <w:t xml:space="preserve">I can think of an answer, but it is not a pleasant one. </w:t>
      </w:r>
      <w:r w:rsidRPr="00493479">
        <w:rPr>
          <w:highlight w:val="yellow"/>
          <w:u w:val="single"/>
        </w:rPr>
        <w:t>A language which rids literature of meaning alienates the reader</w:t>
      </w:r>
      <w:r w:rsidRPr="000E0F09">
        <w:rPr>
          <w:sz w:val="16"/>
        </w:rPr>
        <w:t xml:space="preserve"> from literature. He is </w:t>
      </w:r>
      <w:r w:rsidRPr="000E0F09">
        <w:rPr>
          <w:u w:val="single"/>
        </w:rPr>
        <w:t xml:space="preserve">therefore </w:t>
      </w:r>
      <w:r w:rsidRPr="00493479">
        <w:rPr>
          <w:highlight w:val="yellow"/>
          <w:u w:val="single"/>
        </w:rPr>
        <w:t>free to bestow</w:t>
      </w:r>
      <w:r w:rsidRPr="000E0F09">
        <w:rPr>
          <w:u w:val="single"/>
        </w:rPr>
        <w:t xml:space="preserve"> </w:t>
      </w:r>
      <w:r w:rsidRPr="000E0F09">
        <w:rPr>
          <w:sz w:val="16"/>
        </w:rPr>
        <w:t xml:space="preserve">his </w:t>
      </w:r>
      <w:r w:rsidRPr="00493479">
        <w:rPr>
          <w:highlight w:val="yellow"/>
          <w:u w:val="single"/>
        </w:rPr>
        <w:t>attention upon the critic.</w:t>
      </w:r>
      <w:r w:rsidRPr="000E0F09">
        <w:rPr>
          <w:u w:val="single"/>
        </w:rPr>
        <w:t xml:space="preserve"> But </w:t>
      </w:r>
      <w:r w:rsidRPr="00493479">
        <w:rPr>
          <w:highlight w:val="yellow"/>
          <w:u w:val="single"/>
        </w:rPr>
        <w:t>the critic is glamourized by</w:t>
      </w:r>
      <w:r w:rsidRPr="000E0F09">
        <w:rPr>
          <w:sz w:val="16"/>
        </w:rPr>
        <w:t xml:space="preserve"> his </w:t>
      </w:r>
      <w:r w:rsidRPr="000E0F09">
        <w:rPr>
          <w:u w:val="single"/>
        </w:rPr>
        <w:t>‘</w:t>
      </w:r>
      <w:r w:rsidRPr="00493479">
        <w:rPr>
          <w:highlight w:val="yellow"/>
          <w:u w:val="single"/>
        </w:rPr>
        <w:t xml:space="preserve">metalanguage’, since it seems to be a repository of knowledge </w:t>
      </w:r>
      <w:r w:rsidRPr="00493479">
        <w:rPr>
          <w:u w:val="single"/>
        </w:rPr>
        <w:t xml:space="preserve">that </w:t>
      </w:r>
      <w:r w:rsidRPr="00493479">
        <w:rPr>
          <w:highlight w:val="yellow"/>
          <w:u w:val="single"/>
        </w:rPr>
        <w:t>the reader is despised for lacking and unable to acquire.</w:t>
      </w:r>
      <w:r w:rsidRPr="000E0F09">
        <w:rPr>
          <w:u w:val="single"/>
        </w:rPr>
        <w:t xml:space="preserve"> In </w:t>
      </w:r>
      <w:r w:rsidRPr="00493479">
        <w:rPr>
          <w:highlight w:val="yellow"/>
          <w:u w:val="single"/>
        </w:rPr>
        <w:t>denying literature, criticism thereby affirms itself.</w:t>
      </w:r>
      <w:r w:rsidRPr="000E0F09">
        <w:rPr>
          <w:u w:val="single"/>
        </w:rPr>
        <w:t xml:space="preserve"> It begins to seem indispensable</w:t>
      </w:r>
      <w:r w:rsidRPr="000E0F09">
        <w:rPr>
          <w:sz w:val="16"/>
        </w:rPr>
        <w:t>.</w:t>
      </w:r>
    </w:p>
    <w:p w14:paraId="0DC586B4" w14:textId="77777777" w:rsidR="00202004" w:rsidRPr="000E0F09" w:rsidRDefault="00202004" w:rsidP="00202004">
      <w:pPr>
        <w:rPr>
          <w:sz w:val="16"/>
        </w:rPr>
      </w:pPr>
      <w:r w:rsidRPr="000E0F09">
        <w:rPr>
          <w:sz w:val="16"/>
        </w:rPr>
        <w:t xml:space="preserve">The critical metalanguage is, then, an expression of the will to power. </w:t>
      </w:r>
      <w:r w:rsidRPr="00493479">
        <w:rPr>
          <w:highlight w:val="yellow"/>
          <w:u w:val="single"/>
        </w:rPr>
        <w:t>To understand meaning requires patience and humility, while to revel in association is</w:t>
      </w:r>
      <w:r w:rsidRPr="000E0F09">
        <w:rPr>
          <w:sz w:val="16"/>
        </w:rPr>
        <w:t xml:space="preserve"> to release the inner man. It is </w:t>
      </w:r>
      <w:r w:rsidRPr="00493479">
        <w:rPr>
          <w:highlight w:val="yellow"/>
          <w:u w:val="single"/>
        </w:rPr>
        <w:t>to accept no authority that is not self-imposed</w:t>
      </w:r>
      <w:r w:rsidRPr="000E0F09">
        <w:rPr>
          <w:u w:val="single"/>
        </w:rPr>
        <w:t xml:space="preserve">; it is to grow in stature and immunity. </w:t>
      </w:r>
      <w:r w:rsidRPr="00493479">
        <w:rPr>
          <w:highlight w:val="yellow"/>
          <w:u w:val="single"/>
        </w:rPr>
        <w:t xml:space="preserve">As private association takes precedence over public meaning, so does </w:t>
      </w:r>
      <w:r w:rsidRPr="00493479">
        <w:rPr>
          <w:u w:val="single"/>
        </w:rPr>
        <w:t xml:space="preserve">the art of </w:t>
      </w:r>
      <w:r w:rsidRPr="00493479">
        <w:rPr>
          <w:highlight w:val="yellow"/>
          <w:u w:val="single"/>
        </w:rPr>
        <w:t xml:space="preserve">reading shrink into nothingness. </w:t>
      </w:r>
      <w:r w:rsidRPr="00493479">
        <w:rPr>
          <w:u w:val="single"/>
        </w:rPr>
        <w:t xml:space="preserve">And </w:t>
      </w:r>
      <w:r w:rsidRPr="00493479">
        <w:rPr>
          <w:highlight w:val="yellow"/>
          <w:u w:val="single"/>
        </w:rPr>
        <w:t>as the reader feels smaller, so does the critic loom large</w:t>
      </w:r>
      <w:r w:rsidRPr="00493479">
        <w:rPr>
          <w:sz w:val="16"/>
          <w:highlight w:val="yellow"/>
        </w:rPr>
        <w:t>.</w:t>
      </w:r>
    </w:p>
    <w:p w14:paraId="6DCD5312" w14:textId="77777777" w:rsidR="00202004" w:rsidRDefault="00202004" w:rsidP="00202004"/>
    <w:p w14:paraId="78F8D5C4" w14:textId="77777777" w:rsidR="00202004" w:rsidRDefault="00202004" w:rsidP="00202004">
      <w:pPr>
        <w:pStyle w:val="Heading4"/>
      </w:pPr>
      <w:r>
        <w:t>Language isn’t arbitrary—it’s systematic and predictable</w:t>
      </w:r>
    </w:p>
    <w:p w14:paraId="7D2DC6B2" w14:textId="77777777" w:rsidR="00202004" w:rsidRDefault="00202004" w:rsidP="00202004">
      <w:r w:rsidRPr="004C1CCD">
        <w:rPr>
          <w:rStyle w:val="Style13ptBold"/>
        </w:rPr>
        <w:t>MONAGHAN et al 2014</w:t>
      </w:r>
      <w:r>
        <w:t xml:space="preserve"> </w:t>
      </w:r>
      <w:r w:rsidRPr="004C1CCD">
        <w:rPr>
          <w:sz w:val="18"/>
        </w:rPr>
        <w:t xml:space="preserve">(Padraic Monaghan, Centre for Research in Human Development and Learning, Department of Psychology, Lancaster University; Richard C. Shillcock, School of Informatics, University of Edinburgh; Morten H. Christiansen, Department of Psychology, Cornell; Simon Kirby, School of Philosophy, Psychology and Language Sciences, University of Edinburgh, “How arbitrary is language?” Philosophical Transactions of the Royal Society B, </w:t>
      </w:r>
      <w:hyperlink r:id="rId35" w:history="1">
        <w:r w:rsidRPr="00116D1C">
          <w:rPr>
            <w:rStyle w:val="Hyperlink"/>
            <w:sz w:val="18"/>
          </w:rPr>
          <w:t>http://rstb.royalsocietypublishing.org/content/369/1651/20130299</w:t>
        </w:r>
      </w:hyperlink>
      <w:r>
        <w:rPr>
          <w:sz w:val="18"/>
        </w:rPr>
        <w:t>, 7/18/18</w:t>
      </w:r>
      <w:r w:rsidRPr="004C1CCD">
        <w:rPr>
          <w:sz w:val="18"/>
        </w:rPr>
        <w:t>)</w:t>
      </w:r>
    </w:p>
    <w:p w14:paraId="602C9CAA" w14:textId="77777777" w:rsidR="00202004" w:rsidRPr="0079612F" w:rsidRDefault="00202004" w:rsidP="00202004">
      <w:pPr>
        <w:rPr>
          <w:sz w:val="16"/>
        </w:rPr>
      </w:pPr>
      <w:r w:rsidRPr="004E4264">
        <w:rPr>
          <w:highlight w:val="yellow"/>
          <w:u w:val="single"/>
        </w:rPr>
        <w:t>In contrast to the view of</w:t>
      </w:r>
      <w:r w:rsidRPr="0079612F">
        <w:rPr>
          <w:u w:val="single"/>
        </w:rPr>
        <w:t xml:space="preserve"> </w:t>
      </w:r>
      <w:r w:rsidRPr="004E4264">
        <w:rPr>
          <w:highlight w:val="yellow"/>
          <w:u w:val="single"/>
        </w:rPr>
        <w:t>the arbitrariness</w:t>
      </w:r>
      <w:r w:rsidRPr="0079612F">
        <w:rPr>
          <w:u w:val="single"/>
        </w:rPr>
        <w:t xml:space="preserve"> of the sign, </w:t>
      </w:r>
      <w:r w:rsidRPr="004E4264">
        <w:rPr>
          <w:highlight w:val="yellow"/>
          <w:u w:val="single"/>
        </w:rPr>
        <w:t>there are a growing number of corpus analyses and behavioural studies that demonstrate some systematicity in spoken language</w:t>
      </w:r>
      <w:r w:rsidRPr="0079612F">
        <w:rPr>
          <w:u w:val="single"/>
        </w:rPr>
        <w:t xml:space="preserve">. For </w:t>
      </w:r>
      <w:r w:rsidRPr="004E4264">
        <w:rPr>
          <w:highlight w:val="yellow"/>
          <w:u w:val="single"/>
        </w:rPr>
        <w:t>some features of meaning</w:t>
      </w:r>
      <w:r w:rsidRPr="0079612F">
        <w:rPr>
          <w:sz w:val="16"/>
        </w:rPr>
        <w:t xml:space="preserve">, such as vowel quality relating to size, </w:t>
      </w:r>
      <w:r w:rsidRPr="004E4264">
        <w:rPr>
          <w:highlight w:val="yellow"/>
          <w:u w:val="single"/>
        </w:rPr>
        <w:t>the sound-symbolic properties are language-universal</w:t>
      </w:r>
      <w:r w:rsidRPr="0079612F">
        <w:rPr>
          <w:sz w:val="16"/>
        </w:rPr>
        <w:t xml:space="preserve"> [6,7,9]; for instance, the non-words ‘mil’ and ‘mal’ are typically understood to express small and large, respectively, </w:t>
      </w:r>
      <w:r w:rsidRPr="0079612F">
        <w:rPr>
          <w:u w:val="single"/>
        </w:rPr>
        <w:t xml:space="preserve">across cultures. </w:t>
      </w:r>
      <w:r w:rsidRPr="004E4264">
        <w:rPr>
          <w:highlight w:val="yellow"/>
          <w:u w:val="single"/>
        </w:rPr>
        <w:t>High and low vowel contrasts</w:t>
      </w:r>
      <w:r w:rsidRPr="0079612F">
        <w:rPr>
          <w:sz w:val="16"/>
        </w:rPr>
        <w:t xml:space="preserve">, exemplified by the i/a distinction, have also been shown to </w:t>
      </w:r>
      <w:r w:rsidRPr="004E4264">
        <w:rPr>
          <w:highlight w:val="yellow"/>
          <w:u w:val="single"/>
        </w:rPr>
        <w:t>occur</w:t>
      </w:r>
      <w:r w:rsidRPr="0079612F">
        <w:rPr>
          <w:sz w:val="16"/>
        </w:rPr>
        <w:t xml:space="preserve"> in small/large expressives, respectively, </w:t>
      </w:r>
      <w:r w:rsidRPr="004E4264">
        <w:rPr>
          <w:highlight w:val="yellow"/>
          <w:u w:val="single"/>
        </w:rPr>
        <w:t>across most,</w:t>
      </w:r>
      <w:r w:rsidRPr="0079612F">
        <w:rPr>
          <w:u w:val="single"/>
        </w:rPr>
        <w:t xml:space="preserve"> if not all, </w:t>
      </w:r>
      <w:r w:rsidRPr="004E4264">
        <w:rPr>
          <w:highlight w:val="yellow"/>
          <w:u w:val="single"/>
        </w:rPr>
        <w:t>languages</w:t>
      </w:r>
      <w:r w:rsidRPr="0079612F">
        <w:rPr>
          <w:sz w:val="16"/>
        </w:rPr>
        <w:t xml:space="preserve"> [14]. There are also numerous language-specific properties, such as phonoaesthemes, that refer to clusters of phonemes relating to specific meanings. For example, in English, words associated with the nose and its functions tend to begin with sn-, or words referring to light often begin with gl- [6]. </w:t>
      </w:r>
      <w:r w:rsidRPr="004E4264">
        <w:rPr>
          <w:highlight w:val="yellow"/>
          <w:u w:val="single"/>
        </w:rPr>
        <w:t xml:space="preserve">Preferences for certain sound–meaning relationships, have </w:t>
      </w:r>
      <w:r w:rsidRPr="004E4264">
        <w:rPr>
          <w:u w:val="single"/>
        </w:rPr>
        <w:t xml:space="preserve">been </w:t>
      </w:r>
      <w:r w:rsidRPr="004E4264">
        <w:rPr>
          <w:highlight w:val="yellow"/>
          <w:u w:val="single"/>
        </w:rPr>
        <w:t xml:space="preserve">demonstrated </w:t>
      </w:r>
      <w:r w:rsidRPr="004E4264">
        <w:rPr>
          <w:u w:val="single"/>
        </w:rPr>
        <w:t>to affect</w:t>
      </w:r>
      <w:r w:rsidRPr="004E4264">
        <w:rPr>
          <w:highlight w:val="yellow"/>
          <w:u w:val="single"/>
        </w:rPr>
        <w:t xml:space="preserve"> learning of novel adjectives</w:t>
      </w:r>
      <w:r w:rsidRPr="0079612F">
        <w:rPr>
          <w:sz w:val="16"/>
        </w:rPr>
        <w:t xml:space="preserve"> [15], </w:t>
      </w:r>
      <w:r w:rsidRPr="004E4264">
        <w:rPr>
          <w:highlight w:val="yellow"/>
          <w:u w:val="single"/>
        </w:rPr>
        <w:t>verbs</w:t>
      </w:r>
      <w:r w:rsidRPr="0079612F">
        <w:rPr>
          <w:sz w:val="16"/>
        </w:rPr>
        <w:t xml:space="preserve"> [16,17], </w:t>
      </w:r>
      <w:r w:rsidRPr="004E4264">
        <w:rPr>
          <w:highlight w:val="yellow"/>
          <w:u w:val="single"/>
        </w:rPr>
        <w:t>nouns</w:t>
      </w:r>
      <w:r w:rsidRPr="0079612F">
        <w:rPr>
          <w:sz w:val="16"/>
        </w:rPr>
        <w:t xml:space="preserve"> [18,19] </w:t>
      </w:r>
      <w:r w:rsidRPr="004E4264">
        <w:rPr>
          <w:highlight w:val="yellow"/>
          <w:u w:val="single"/>
        </w:rPr>
        <w:t>and mixes thereof</w:t>
      </w:r>
      <w:r w:rsidRPr="0079612F">
        <w:rPr>
          <w:sz w:val="16"/>
        </w:rPr>
        <w:t xml:space="preserve"> [20], though these studies generally test a forced choice between two alternatives. When the semantic distinction is not immediately available, as in a forced-choice test between two objects from different categories, then learning is less evident but still present under some learning conditions [21].</w:t>
      </w:r>
    </w:p>
    <w:p w14:paraId="2A83054B" w14:textId="77777777" w:rsidR="00202004" w:rsidRDefault="00202004" w:rsidP="00202004"/>
    <w:p w14:paraId="7F6ED86C" w14:textId="77777777" w:rsidR="00202004" w:rsidRDefault="00202004" w:rsidP="00202004">
      <w:pPr>
        <w:pStyle w:val="Heading4"/>
      </w:pPr>
      <w:r>
        <w:t>Language is systematic, not arbitrary—words really mean things</w:t>
      </w:r>
    </w:p>
    <w:p w14:paraId="5A71A0B1" w14:textId="77777777" w:rsidR="00202004" w:rsidRPr="004C1CCD" w:rsidRDefault="00202004" w:rsidP="00202004">
      <w:pPr>
        <w:rPr>
          <w:sz w:val="18"/>
        </w:rPr>
      </w:pPr>
      <w:r w:rsidRPr="004C1CCD">
        <w:rPr>
          <w:rStyle w:val="Style13ptBold"/>
        </w:rPr>
        <w:t>MONAGHAN et al 2014</w:t>
      </w:r>
      <w:r>
        <w:t xml:space="preserve"> </w:t>
      </w:r>
      <w:r w:rsidRPr="004C1CCD">
        <w:rPr>
          <w:sz w:val="18"/>
        </w:rPr>
        <w:t xml:space="preserve">(Padraic Monaghan, Centre for Research in Human Development and Learning, Department of Psychology, Lancaster University; Richard C. Shillcock, School of Informatics, University of Edinburgh; Morten H. Christiansen, Department of Psychology, Cornell; Simon Kirby, School of Philosophy, Psychology and Language Sciences, University of Edinburgh, “How arbitrary is language?” Philosophical Transactions of the Royal Society B, </w:t>
      </w:r>
      <w:hyperlink r:id="rId36" w:history="1">
        <w:r w:rsidRPr="00116D1C">
          <w:rPr>
            <w:rStyle w:val="Hyperlink"/>
            <w:sz w:val="18"/>
          </w:rPr>
          <w:t>http://rstb.royalsocietypublishing.org/content/369/1651/20130299</w:t>
        </w:r>
      </w:hyperlink>
      <w:r>
        <w:rPr>
          <w:sz w:val="18"/>
        </w:rPr>
        <w:t>, 7/18/18</w:t>
      </w:r>
      <w:r w:rsidRPr="004C1CCD">
        <w:rPr>
          <w:sz w:val="18"/>
        </w:rPr>
        <w:t>)</w:t>
      </w:r>
    </w:p>
    <w:p w14:paraId="542E9113" w14:textId="77777777" w:rsidR="00202004" w:rsidRPr="00DC0FBA" w:rsidRDefault="00202004" w:rsidP="00202004">
      <w:pPr>
        <w:rPr>
          <w:sz w:val="16"/>
        </w:rPr>
      </w:pPr>
      <w:r w:rsidRPr="00DC0FBA">
        <w:rPr>
          <w:sz w:val="16"/>
        </w:rPr>
        <w:t xml:space="preserve">We have shown that the </w:t>
      </w:r>
      <w:r w:rsidRPr="00DC0FBA">
        <w:rPr>
          <w:u w:val="single"/>
        </w:rPr>
        <w:t>sound–</w:t>
      </w:r>
      <w:r w:rsidRPr="004E4264">
        <w:rPr>
          <w:highlight w:val="yellow"/>
          <w:u w:val="single"/>
        </w:rPr>
        <w:t>meaning mapping is not entirely arbitrary</w:t>
      </w:r>
      <w:r w:rsidRPr="004E4264">
        <w:rPr>
          <w:sz w:val="16"/>
          <w:highlight w:val="yellow"/>
        </w:rPr>
        <w:t>,</w:t>
      </w:r>
      <w:r w:rsidRPr="00DC0FBA">
        <w:rPr>
          <w:sz w:val="16"/>
        </w:rPr>
        <w:t xml:space="preserve"> but that systematicity is more pronounced in early language acquisition than in later vocabulary development. </w:t>
      </w:r>
      <w:r w:rsidRPr="00DC0FBA">
        <w:rPr>
          <w:u w:val="single"/>
        </w:rPr>
        <w:t>This seems to conflict with the</w:t>
      </w:r>
      <w:r w:rsidRPr="00DC0FBA">
        <w:rPr>
          <w:sz w:val="16"/>
        </w:rPr>
        <w:t xml:space="preserve"> ‘design feature’ and </w:t>
      </w:r>
      <w:r w:rsidRPr="00DC0FBA">
        <w:rPr>
          <w:u w:val="single"/>
        </w:rPr>
        <w:t>Saussurian view of the arbitrariness of the sign</w:t>
      </w:r>
      <w:r w:rsidRPr="00DC0FBA">
        <w:rPr>
          <w:sz w:val="16"/>
        </w:rPr>
        <w:t xml:space="preserve"> [1,2], the dominant view throughout the past century of language science, which contends that form–meaning mappings are arbitrary. </w:t>
      </w:r>
      <w:r w:rsidRPr="004E4264">
        <w:rPr>
          <w:highlight w:val="yellow"/>
          <w:u w:val="single"/>
        </w:rPr>
        <w:t>Some systematicity may be anticipated from the morphological structure of the vocabulary</w:t>
      </w:r>
      <w:r w:rsidRPr="00DC0FBA">
        <w:rPr>
          <w:sz w:val="16"/>
        </w:rPr>
        <w:t xml:space="preserve">—we know that derivational and inflectional morphology carries information about words' usage and can indicate certain features of meaning [43], </w:t>
      </w:r>
      <w:r w:rsidRPr="004E4264">
        <w:rPr>
          <w:highlight w:val="yellow"/>
          <w:u w:val="single"/>
        </w:rPr>
        <w:t>such as the distinction between nouns and verbs</w:t>
      </w:r>
      <w:r w:rsidRPr="004E4264">
        <w:rPr>
          <w:sz w:val="16"/>
          <w:highlight w:val="yellow"/>
        </w:rPr>
        <w:t>,</w:t>
      </w:r>
      <w:r w:rsidRPr="00DC0FBA">
        <w:rPr>
          <w:sz w:val="16"/>
        </w:rPr>
        <w:t xml:space="preserve"> or the tense of the action being described, or the relationship between the length of morpheme and the quantity implied by comparatives and superlatives (e.g. long, longer, longest) [51]. However, </w:t>
      </w:r>
      <w:r w:rsidRPr="00DC0FBA">
        <w:rPr>
          <w:u w:val="single"/>
        </w:rPr>
        <w:t xml:space="preserve">even </w:t>
      </w:r>
      <w:r w:rsidRPr="004E4264">
        <w:rPr>
          <w:highlight w:val="yellow"/>
          <w:u w:val="single"/>
        </w:rPr>
        <w:t>for</w:t>
      </w:r>
      <w:r w:rsidRPr="00DC0FBA">
        <w:rPr>
          <w:u w:val="single"/>
        </w:rPr>
        <w:t xml:space="preserve"> the </w:t>
      </w:r>
      <w:r w:rsidRPr="004E4264">
        <w:rPr>
          <w:highlight w:val="yellow"/>
          <w:u w:val="single"/>
        </w:rPr>
        <w:t>monomorphemic words</w:t>
      </w:r>
      <w:r w:rsidRPr="00DC0FBA">
        <w:rPr>
          <w:sz w:val="16"/>
        </w:rPr>
        <w:t xml:space="preserve">, when morphology was not exerting an influence on the sound–meaning mappings, </w:t>
      </w:r>
      <w:r w:rsidRPr="004E4264">
        <w:rPr>
          <w:highlight w:val="yellow"/>
          <w:u w:val="single"/>
        </w:rPr>
        <w:t>the vocabulary is more systematic than expected by chance</w:t>
      </w:r>
      <w:r w:rsidRPr="00DC0FBA">
        <w:rPr>
          <w:u w:val="single"/>
        </w:rPr>
        <w:t xml:space="preserve">. Furthermore, we have demonstrated that </w:t>
      </w:r>
      <w:r w:rsidRPr="004E4264">
        <w:rPr>
          <w:highlight w:val="yellow"/>
          <w:u w:val="single"/>
        </w:rPr>
        <w:t xml:space="preserve">the observed systematicity is </w:t>
      </w:r>
      <w:r w:rsidRPr="004E4264">
        <w:rPr>
          <w:u w:val="single"/>
        </w:rPr>
        <w:t xml:space="preserve">also </w:t>
      </w:r>
      <w:r w:rsidRPr="004E4264">
        <w:rPr>
          <w:highlight w:val="yellow"/>
          <w:u w:val="single"/>
        </w:rPr>
        <w:t xml:space="preserve">not due to common historical roots </w:t>
      </w:r>
      <w:r w:rsidRPr="004E4264">
        <w:rPr>
          <w:u w:val="single"/>
        </w:rPr>
        <w:t>for words</w:t>
      </w:r>
      <w:r w:rsidRPr="004E4264">
        <w:rPr>
          <w:highlight w:val="yellow"/>
          <w:u w:val="single"/>
        </w:rPr>
        <w:t>. For monomorphemic words with no shared etymological origin, there is greater systematicity than expected by chance</w:t>
      </w:r>
      <w:r w:rsidRPr="004E4264">
        <w:rPr>
          <w:sz w:val="16"/>
          <w:highlight w:val="yellow"/>
        </w:rPr>
        <w:t>.</w:t>
      </w:r>
    </w:p>
    <w:p w14:paraId="19805986" w14:textId="77777777" w:rsidR="00202004" w:rsidRPr="00DC0FBA" w:rsidRDefault="00202004" w:rsidP="00202004">
      <w:pPr>
        <w:rPr>
          <w:sz w:val="16"/>
        </w:rPr>
      </w:pPr>
      <w:r w:rsidRPr="00DC0FBA">
        <w:rPr>
          <w:u w:val="single"/>
        </w:rPr>
        <w:t>The analyses of the landscape of the form–</w:t>
      </w:r>
      <w:r w:rsidRPr="004E4264">
        <w:rPr>
          <w:highlight w:val="yellow"/>
          <w:u w:val="single"/>
        </w:rPr>
        <w:t xml:space="preserve">meaning mappings demonstrated </w:t>
      </w:r>
      <w:r w:rsidRPr="004E4264">
        <w:rPr>
          <w:u w:val="single"/>
        </w:rPr>
        <w:t xml:space="preserve">that </w:t>
      </w:r>
      <w:r w:rsidRPr="004E4264">
        <w:rPr>
          <w:highlight w:val="yellow"/>
          <w:u w:val="single"/>
        </w:rPr>
        <w:t xml:space="preserve">systematicity in </w:t>
      </w:r>
      <w:r w:rsidRPr="004E4264">
        <w:rPr>
          <w:u w:val="single"/>
        </w:rPr>
        <w:t xml:space="preserve">the </w:t>
      </w:r>
      <w:r w:rsidRPr="004E4264">
        <w:rPr>
          <w:highlight w:val="yellow"/>
          <w:u w:val="single"/>
        </w:rPr>
        <w:t>vocabulary is not a consequence of small clusters of sound symbolism, rather</w:t>
      </w:r>
      <w:r w:rsidRPr="004E4264">
        <w:rPr>
          <w:u w:val="single"/>
        </w:rPr>
        <w:t xml:space="preserve">, it is </w:t>
      </w:r>
      <w:r w:rsidRPr="004E4264">
        <w:rPr>
          <w:highlight w:val="yellow"/>
          <w:u w:val="single"/>
        </w:rPr>
        <w:t xml:space="preserve">a general property of </w:t>
      </w:r>
      <w:r w:rsidRPr="004E4264">
        <w:rPr>
          <w:u w:val="single"/>
        </w:rPr>
        <w:t xml:space="preserve">the </w:t>
      </w:r>
      <w:r w:rsidRPr="004E4264">
        <w:rPr>
          <w:highlight w:val="yellow"/>
          <w:u w:val="single"/>
        </w:rPr>
        <w:t>whole language.</w:t>
      </w:r>
      <w:r w:rsidRPr="00DC0FBA">
        <w:rPr>
          <w:u w:val="single"/>
        </w:rPr>
        <w:t xml:space="preserve"> </w:t>
      </w:r>
      <w:r w:rsidRPr="004E4264">
        <w:rPr>
          <w:highlight w:val="yellow"/>
          <w:u w:val="single"/>
        </w:rPr>
        <w:t>Systematicity,</w:t>
      </w:r>
      <w:r w:rsidRPr="00DC0FBA">
        <w:rPr>
          <w:u w:val="single"/>
        </w:rPr>
        <w:t xml:space="preserve"> then, </w:t>
      </w:r>
      <w:r w:rsidRPr="004E4264">
        <w:rPr>
          <w:highlight w:val="yellow"/>
          <w:u w:val="single"/>
        </w:rPr>
        <w:t>is not a consequence of small exceptional clusters of form</w:t>
      </w:r>
      <w:r w:rsidRPr="00DC0FBA">
        <w:rPr>
          <w:u w:val="single"/>
        </w:rPr>
        <w:t xml:space="preserve">–meaning correlation, which could have indicated that the structure of the vocabulary is affected or has been altered by specific isolated features of sound relating to meaning. </w:t>
      </w:r>
      <w:r w:rsidRPr="004E4264">
        <w:rPr>
          <w:highlight w:val="yellow"/>
          <w:u w:val="single"/>
        </w:rPr>
        <w:t>Instead, the general property of systematicity indicates that the vocabulary is more likely to be configured by principles that apply across the whole language</w:t>
      </w:r>
      <w:r w:rsidRPr="00DC0FBA">
        <w:rPr>
          <w:sz w:val="16"/>
        </w:rPr>
        <w:t>.</w:t>
      </w:r>
    </w:p>
    <w:p w14:paraId="6BF7386D" w14:textId="77777777" w:rsidR="00202004" w:rsidRDefault="00202004" w:rsidP="00202004"/>
    <w:p w14:paraId="063CAA22" w14:textId="77777777" w:rsidR="00202004" w:rsidRDefault="00202004" w:rsidP="00202004"/>
    <w:p w14:paraId="605789A1" w14:textId="77777777" w:rsidR="00202004" w:rsidRDefault="00202004" w:rsidP="00202004">
      <w:pPr>
        <w:pStyle w:val="Heading3"/>
      </w:pPr>
      <w:r>
        <w:t>A2: All Language Trope (e.g., psychoanalysis, deconstruction)</w:t>
      </w:r>
    </w:p>
    <w:p w14:paraId="1947D6EF" w14:textId="77777777" w:rsidR="00202004" w:rsidRDefault="00202004" w:rsidP="00202004"/>
    <w:p w14:paraId="740D4272" w14:textId="77777777" w:rsidR="00202004" w:rsidRDefault="00202004" w:rsidP="00202004">
      <w:pPr>
        <w:pStyle w:val="Heading4"/>
      </w:pPr>
      <w:r>
        <w:t>Meaning is a publicly negotiated consensus about language—identifying trope presupposes that some literal communication is possible and doesn’t foreclose the possibility of meaning</w:t>
      </w:r>
    </w:p>
    <w:p w14:paraId="3BBB1563" w14:textId="77777777" w:rsidR="00202004" w:rsidRPr="00930FD1" w:rsidRDefault="00202004" w:rsidP="00202004">
      <w:pPr>
        <w:rPr>
          <w:sz w:val="18"/>
        </w:rPr>
      </w:pPr>
      <w:r w:rsidRPr="00930FD1">
        <w:rPr>
          <w:rStyle w:val="Style13ptBold"/>
        </w:rPr>
        <w:t>SCRUTON 1993</w:t>
      </w:r>
      <w:r>
        <w:t xml:space="preserve"> </w:t>
      </w:r>
      <w:r w:rsidRPr="00930FD1">
        <w:rPr>
          <w:sz w:val="18"/>
        </w:rPr>
        <w:t>(Roger Scruton is Professor of Aesthetics at Birkbeck College, University of London, “Against Deconstruction,” Cultural Notes, no. 32</w:t>
      </w:r>
      <w:r>
        <w:rPr>
          <w:sz w:val="18"/>
        </w:rPr>
        <w:t>, 7/18/18</w:t>
      </w:r>
      <w:r w:rsidRPr="00930FD1">
        <w:rPr>
          <w:sz w:val="18"/>
        </w:rPr>
        <w:t>)</w:t>
      </w:r>
    </w:p>
    <w:p w14:paraId="1330481E" w14:textId="77777777" w:rsidR="00202004" w:rsidRPr="000E0F09" w:rsidRDefault="00202004" w:rsidP="00202004">
      <w:pPr>
        <w:rPr>
          <w:sz w:val="16"/>
        </w:rPr>
      </w:pPr>
      <w:r w:rsidRPr="001374D9">
        <w:rPr>
          <w:highlight w:val="yellow"/>
          <w:u w:val="single"/>
        </w:rPr>
        <w:t>The fundamental idea behind deconstructive criticism seems to be</w:t>
      </w:r>
      <w:r w:rsidRPr="000E0F09">
        <w:rPr>
          <w:sz w:val="16"/>
        </w:rPr>
        <w:t xml:space="preserve"> this: </w:t>
      </w:r>
      <w:r w:rsidRPr="001374D9">
        <w:rPr>
          <w:highlight w:val="yellow"/>
          <w:u w:val="single"/>
        </w:rPr>
        <w:t>figurative language closes the door between the reader and the meaning</w:t>
      </w:r>
      <w:r w:rsidRPr="000E0F09">
        <w:rPr>
          <w:sz w:val="16"/>
        </w:rPr>
        <w:t xml:space="preserve">. We must open the door, with the Yale key provided. </w:t>
      </w:r>
      <w:r w:rsidRPr="000E0F09">
        <w:rPr>
          <w:u w:val="single"/>
        </w:rPr>
        <w:t xml:space="preserve">But </w:t>
      </w:r>
      <w:r w:rsidRPr="001374D9">
        <w:rPr>
          <w:highlight w:val="yellow"/>
          <w:u w:val="single"/>
        </w:rPr>
        <w:t>it seems</w:t>
      </w:r>
      <w:r w:rsidRPr="000E0F09">
        <w:rPr>
          <w:sz w:val="16"/>
        </w:rPr>
        <w:t xml:space="preserve"> to me most </w:t>
      </w:r>
      <w:r w:rsidRPr="001374D9">
        <w:rPr>
          <w:highlight w:val="yellow"/>
          <w:u w:val="single"/>
        </w:rPr>
        <w:t>odd to believe that the door is locked</w:t>
      </w:r>
      <w:r w:rsidRPr="000E0F09">
        <w:rPr>
          <w:sz w:val="16"/>
        </w:rPr>
        <w:t xml:space="preserve">. </w:t>
      </w:r>
      <w:r w:rsidRPr="001374D9">
        <w:rPr>
          <w:highlight w:val="yellow"/>
          <w:u w:val="single"/>
        </w:rPr>
        <w:t>Figures of speech are open to</w:t>
      </w:r>
      <w:r w:rsidRPr="000E0F09">
        <w:rPr>
          <w:u w:val="single"/>
        </w:rPr>
        <w:t xml:space="preserve"> their </w:t>
      </w:r>
      <w:r w:rsidRPr="001374D9">
        <w:rPr>
          <w:highlight w:val="yellow"/>
          <w:u w:val="single"/>
        </w:rPr>
        <w:t>meaning</w:t>
      </w:r>
      <w:r w:rsidRPr="000E0F09">
        <w:rPr>
          <w:u w:val="single"/>
        </w:rPr>
        <w:t xml:space="preserve">. </w:t>
      </w:r>
      <w:r w:rsidRPr="001374D9">
        <w:rPr>
          <w:highlight w:val="yellow"/>
          <w:u w:val="single"/>
        </w:rPr>
        <w:t xml:space="preserve">They are vivid, immediate, unambiguous. </w:t>
      </w:r>
      <w:r w:rsidRPr="001374D9">
        <w:rPr>
          <w:u w:val="single"/>
        </w:rPr>
        <w:t>They</w:t>
      </w:r>
      <w:r w:rsidRPr="000E0F09">
        <w:rPr>
          <w:u w:val="single"/>
        </w:rPr>
        <w:t xml:space="preserve"> are used all the time, and indeed clichés are composed of them</w:t>
      </w:r>
      <w:r w:rsidRPr="000E0F09">
        <w:rPr>
          <w:sz w:val="16"/>
        </w:rPr>
        <w:t xml:space="preserve">. A sly fox, a loving heart, a sullen anger, a serious face — all those are figures of speech. Some seem more figurative than others. But they are all figurative (in the literal sense of the term). </w:t>
      </w:r>
      <w:r w:rsidRPr="001374D9">
        <w:rPr>
          <w:highlight w:val="yellow"/>
          <w:u w:val="single"/>
        </w:rPr>
        <w:t>They transfer a word from the context which provides its meaning to a context where its meaning is exploited</w:t>
      </w:r>
      <w:r w:rsidRPr="000E0F09">
        <w:rPr>
          <w:u w:val="single"/>
        </w:rPr>
        <w:t xml:space="preserve"> in some novel way. </w:t>
      </w:r>
      <w:r w:rsidRPr="001374D9">
        <w:rPr>
          <w:highlight w:val="yellow"/>
          <w:u w:val="single"/>
        </w:rPr>
        <w:t xml:space="preserve">You might think that figures of speech must therefore bear a double meaning. But </w:t>
      </w:r>
      <w:r w:rsidRPr="001374D9">
        <w:rPr>
          <w:u w:val="single"/>
        </w:rPr>
        <w:t xml:space="preserve">that is not so. </w:t>
      </w:r>
      <w:r w:rsidRPr="001374D9">
        <w:rPr>
          <w:highlight w:val="yellow"/>
          <w:u w:val="single"/>
        </w:rPr>
        <w:t>The literal meaning is usually lost in the transfer</w:t>
      </w:r>
      <w:r w:rsidRPr="001374D9">
        <w:rPr>
          <w:sz w:val="16"/>
          <w:highlight w:val="yellow"/>
        </w:rPr>
        <w:t>.</w:t>
      </w:r>
      <w:r w:rsidRPr="000E0F09">
        <w:rPr>
          <w:sz w:val="16"/>
        </w:rPr>
        <w:t xml:space="preserve"> When I read ‘His heart was in his mouth’, the literal sense of the words does not occur to me. If I understand them literally I shall be guilty of a misreading. Sometimes, it is true, a writer can play with figures of speech so as to trap us into a literal reading. And the effect of this might be very powerful. It might seem as though a reality were being displayed behind the commonplace. Consider the effect produced by Geoffrey Hill when, in describing the search for the bodies of drowned men, he suddenly forces us to literalize the metaphor ‘scraping home’:</w:t>
      </w:r>
    </w:p>
    <w:p w14:paraId="3E4B4F83" w14:textId="77777777" w:rsidR="00202004" w:rsidRPr="000E0F09" w:rsidRDefault="00202004" w:rsidP="00202004">
      <w:pPr>
        <w:rPr>
          <w:sz w:val="18"/>
        </w:rPr>
      </w:pPr>
      <w:r w:rsidRPr="000E0F09">
        <w:rPr>
          <w:sz w:val="18"/>
        </w:rPr>
        <w:t>Quietly they wade the disturbed shore;</w:t>
      </w:r>
    </w:p>
    <w:p w14:paraId="6A36194C" w14:textId="77777777" w:rsidR="00202004" w:rsidRPr="000E0F09" w:rsidRDefault="00202004" w:rsidP="00202004">
      <w:pPr>
        <w:rPr>
          <w:sz w:val="18"/>
        </w:rPr>
      </w:pPr>
      <w:r w:rsidRPr="000E0F09">
        <w:rPr>
          <w:sz w:val="18"/>
        </w:rPr>
        <w:t>Gather their dead as the first dead scrape home.</w:t>
      </w:r>
    </w:p>
    <w:p w14:paraId="3875681A" w14:textId="77777777" w:rsidR="00202004" w:rsidRPr="000E0F09" w:rsidRDefault="00202004" w:rsidP="00202004">
      <w:pPr>
        <w:rPr>
          <w:sz w:val="16"/>
        </w:rPr>
      </w:pPr>
      <w:r w:rsidRPr="000E0F09">
        <w:rPr>
          <w:sz w:val="16"/>
        </w:rPr>
        <w:t xml:space="preserve">But if a figure of speech can be given this kind of impact this is because it does not normally possess it. </w:t>
      </w:r>
      <w:r w:rsidRPr="001374D9">
        <w:rPr>
          <w:highlight w:val="yellow"/>
          <w:u w:val="single"/>
        </w:rPr>
        <w:t>The figures</w:t>
      </w:r>
      <w:r w:rsidRPr="000E0F09">
        <w:rPr>
          <w:sz w:val="16"/>
        </w:rPr>
        <w:t xml:space="preserve"> I have mentioned </w:t>
      </w:r>
      <w:r w:rsidRPr="001374D9">
        <w:rPr>
          <w:highlight w:val="yellow"/>
          <w:u w:val="single"/>
        </w:rPr>
        <w:t>are no more inherently ambiguous than literal descriptions</w:t>
      </w:r>
      <w:r w:rsidRPr="001374D9">
        <w:rPr>
          <w:sz w:val="16"/>
          <w:highlight w:val="yellow"/>
        </w:rPr>
        <w:t>.</w:t>
      </w:r>
    </w:p>
    <w:p w14:paraId="0B279214" w14:textId="77777777" w:rsidR="00202004" w:rsidRDefault="00202004" w:rsidP="00202004">
      <w:r>
        <w:t>THE MEANING THAT IS THERE</w:t>
      </w:r>
    </w:p>
    <w:p w14:paraId="37BC053A" w14:textId="321C2185" w:rsidR="00202004" w:rsidRPr="00202004" w:rsidRDefault="00202004" w:rsidP="00202004">
      <w:pPr>
        <w:rPr>
          <w:sz w:val="16"/>
        </w:rPr>
      </w:pPr>
      <w:r w:rsidRPr="000D5EAE">
        <w:rPr>
          <w:sz w:val="16"/>
        </w:rPr>
        <w:t xml:space="preserve">There is a moral that I wish to draw from those observations. </w:t>
      </w:r>
      <w:r w:rsidRPr="001374D9">
        <w:rPr>
          <w:highlight w:val="yellow"/>
          <w:u w:val="single"/>
        </w:rPr>
        <w:t>Meaning</w:t>
      </w:r>
      <w:r w:rsidRPr="000D5EAE">
        <w:rPr>
          <w:sz w:val="16"/>
        </w:rPr>
        <w:t xml:space="preserve">, it seems to me, </w:t>
      </w:r>
      <w:r w:rsidRPr="001374D9">
        <w:rPr>
          <w:highlight w:val="yellow"/>
          <w:u w:val="single"/>
        </w:rPr>
        <w:t>is a collusive activity</w:t>
      </w:r>
      <w:r w:rsidRPr="000E0F09">
        <w:rPr>
          <w:u w:val="single"/>
        </w:rPr>
        <w:t xml:space="preserve">. </w:t>
      </w:r>
      <w:r w:rsidRPr="001374D9">
        <w:rPr>
          <w:highlight w:val="yellow"/>
          <w:u w:val="single"/>
        </w:rPr>
        <w:t>It requires speakers, hearers, and the social context which permits understanding</w:t>
      </w:r>
      <w:r w:rsidRPr="000E0F09">
        <w:rPr>
          <w:u w:val="single"/>
        </w:rPr>
        <w:t xml:space="preserve">. </w:t>
      </w:r>
      <w:r w:rsidRPr="001374D9">
        <w:rPr>
          <w:highlight w:val="yellow"/>
          <w:u w:val="single"/>
        </w:rPr>
        <w:t>The reader brings</w:t>
      </w:r>
      <w:r w:rsidRPr="000E0F09">
        <w:rPr>
          <w:u w:val="single"/>
        </w:rPr>
        <w:t xml:space="preserve"> to literature </w:t>
      </w:r>
      <w:r w:rsidRPr="001374D9">
        <w:rPr>
          <w:highlight w:val="yellow"/>
          <w:u w:val="single"/>
        </w:rPr>
        <w:t xml:space="preserve">an experience of language which the writer cannot ignore: the meaning of a text is the meaning which a speaker of the language can find </w:t>
      </w:r>
      <w:r w:rsidRPr="001374D9">
        <w:rPr>
          <w:u w:val="single"/>
        </w:rPr>
        <w:t>in it</w:t>
      </w:r>
      <w:r w:rsidRPr="001374D9">
        <w:rPr>
          <w:sz w:val="16"/>
        </w:rPr>
        <w:t>,</w:t>
      </w:r>
      <w:r w:rsidRPr="000D5EAE">
        <w:rPr>
          <w:sz w:val="16"/>
        </w:rPr>
        <w:t xml:space="preserve"> and this is as true of Finnegan’s Wake as it is of Gulliver’s Travels. </w:t>
      </w:r>
      <w:r w:rsidRPr="001374D9">
        <w:rPr>
          <w:highlight w:val="yellow"/>
          <w:u w:val="single"/>
        </w:rPr>
        <w:t xml:space="preserve">If criticism seeks to elucidate meaning it is elucidating something public and </w:t>
      </w:r>
      <w:r w:rsidRPr="001374D9">
        <w:rPr>
          <w:u w:val="single"/>
        </w:rPr>
        <w:t xml:space="preserve">publicly </w:t>
      </w:r>
      <w:r w:rsidRPr="001374D9">
        <w:rPr>
          <w:highlight w:val="yellow"/>
          <w:u w:val="single"/>
        </w:rPr>
        <w:t>accessible. It must</w:t>
      </w:r>
      <w:r w:rsidRPr="000E0F09">
        <w:rPr>
          <w:u w:val="single"/>
        </w:rPr>
        <w:t xml:space="preserve"> therefore </w:t>
      </w:r>
      <w:r w:rsidRPr="001374D9">
        <w:rPr>
          <w:highlight w:val="yellow"/>
          <w:u w:val="single"/>
        </w:rPr>
        <w:t>presuppose a reader for the text which it purports to analyse, and it must direct its remarks towards that reader</w:t>
      </w:r>
      <w:r w:rsidRPr="000E0F09">
        <w:rPr>
          <w:u w:val="single"/>
        </w:rPr>
        <w:t xml:space="preserve">. </w:t>
      </w:r>
      <w:r w:rsidRPr="001374D9">
        <w:rPr>
          <w:highlight w:val="yellow"/>
          <w:u w:val="single"/>
        </w:rPr>
        <w:t>The critic</w:t>
      </w:r>
      <w:r w:rsidRPr="000E0F09">
        <w:rPr>
          <w:u w:val="single"/>
        </w:rPr>
        <w:t xml:space="preserve"> may guide the reader, but</w:t>
      </w:r>
      <w:r w:rsidRPr="000D5EAE">
        <w:rPr>
          <w:sz w:val="16"/>
        </w:rPr>
        <w:t xml:space="preserve"> he </w:t>
      </w:r>
      <w:r w:rsidRPr="001374D9">
        <w:rPr>
          <w:highlight w:val="yellow"/>
          <w:u w:val="single"/>
        </w:rPr>
        <w:t>cannot dictate</w:t>
      </w:r>
      <w:r w:rsidRPr="000D5EAE">
        <w:rPr>
          <w:sz w:val="16"/>
        </w:rPr>
        <w:t xml:space="preserve"> to him, </w:t>
      </w:r>
      <w:r w:rsidRPr="001374D9">
        <w:rPr>
          <w:highlight w:val="yellow"/>
          <w:u w:val="single"/>
        </w:rPr>
        <w:t>since the</w:t>
      </w:r>
      <w:r w:rsidRPr="000E0F09">
        <w:rPr>
          <w:u w:val="single"/>
        </w:rPr>
        <w:t xml:space="preserve"> critic’s </w:t>
      </w:r>
      <w:r w:rsidRPr="001374D9">
        <w:rPr>
          <w:highlight w:val="yellow"/>
          <w:u w:val="single"/>
        </w:rPr>
        <w:t>words</w:t>
      </w:r>
      <w:r w:rsidRPr="000D5EAE">
        <w:rPr>
          <w:sz w:val="16"/>
        </w:rPr>
        <w:t xml:space="preserve">, like the words he studies, </w:t>
      </w:r>
      <w:r w:rsidRPr="001374D9">
        <w:rPr>
          <w:highlight w:val="yellow"/>
          <w:u w:val="single"/>
        </w:rPr>
        <w:t>gain their significance from the public practice of speech</w:t>
      </w:r>
      <w:r w:rsidRPr="001374D9">
        <w:rPr>
          <w:sz w:val="16"/>
          <w:highlight w:val="yellow"/>
        </w:rPr>
        <w:t>.</w:t>
      </w:r>
      <w:r w:rsidRPr="000D5EAE">
        <w:rPr>
          <w:sz w:val="16"/>
        </w:rPr>
        <w:t xml:space="preserve"> This practice defines the reader of literature. The ‘common reader’ to whom I have referred is the reader who conveys to the text the accumulated meanings of the language. </w:t>
      </w:r>
      <w:r w:rsidRPr="001374D9">
        <w:rPr>
          <w:highlight w:val="yellow"/>
          <w:u w:val="single"/>
        </w:rPr>
        <w:t>Criticism that is not addressed to the common reader strays from its point, losing sight of language</w:t>
      </w:r>
      <w:r w:rsidRPr="000D5EAE">
        <w:rPr>
          <w:sz w:val="16"/>
        </w:rPr>
        <w:t xml:space="preserve"> and literature together.</w:t>
      </w:r>
    </w:p>
    <w:p w14:paraId="4321456E" w14:textId="77777777" w:rsidR="00202004" w:rsidRDefault="00202004" w:rsidP="00202004"/>
    <w:p w14:paraId="6E71721D" w14:textId="77777777" w:rsidR="00202004" w:rsidRDefault="00202004" w:rsidP="00202004">
      <w:pPr>
        <w:pStyle w:val="Heading3"/>
      </w:pPr>
      <w:r>
        <w:t xml:space="preserve">A2: Resentment </w:t>
      </w:r>
    </w:p>
    <w:p w14:paraId="1133A49F" w14:textId="77777777" w:rsidR="00202004" w:rsidRDefault="00202004" w:rsidP="00202004"/>
    <w:p w14:paraId="053F1266" w14:textId="77777777" w:rsidR="00202004" w:rsidRDefault="00202004" w:rsidP="00202004">
      <w:pPr>
        <w:pStyle w:val="Heading4"/>
      </w:pPr>
      <w:r>
        <w:t xml:space="preserve">It's not a test of strength or power unless you overcome a capable opponent—our framework impacts turn resentment </w:t>
      </w:r>
    </w:p>
    <w:p w14:paraId="5FB19417" w14:textId="77777777" w:rsidR="00202004" w:rsidRPr="002F1ED9" w:rsidRDefault="00202004" w:rsidP="00202004">
      <w:pPr>
        <w:rPr>
          <w:sz w:val="18"/>
        </w:rPr>
      </w:pPr>
      <w:r w:rsidRPr="002F1ED9">
        <w:rPr>
          <w:rStyle w:val="Style13ptBold"/>
        </w:rPr>
        <w:t>HATAB 2002</w:t>
      </w:r>
      <w:r>
        <w:t xml:space="preserve"> </w:t>
      </w:r>
      <w:r w:rsidRPr="002F1ED9">
        <w:rPr>
          <w:sz w:val="18"/>
        </w:rPr>
        <w:t>(Lawrence, Old Dominion University, “Prospects for a Democratic Agon : Why We Can Still Be Nietzscheans,” Journal of Nietzsche Studies, Fall</w:t>
      </w:r>
      <w:r>
        <w:rPr>
          <w:sz w:val="18"/>
        </w:rPr>
        <w:t>, 7/18/18</w:t>
      </w:r>
      <w:r w:rsidRPr="002F1ED9">
        <w:rPr>
          <w:sz w:val="18"/>
        </w:rPr>
        <w:t>)</w:t>
      </w:r>
    </w:p>
    <w:p w14:paraId="3A8B29AC" w14:textId="77777777" w:rsidR="00202004" w:rsidRPr="002F1ED9" w:rsidRDefault="00202004" w:rsidP="00202004">
      <w:pPr>
        <w:rPr>
          <w:sz w:val="16"/>
        </w:rPr>
      </w:pPr>
      <w:r w:rsidRPr="002F1ED9">
        <w:rPr>
          <w:sz w:val="16"/>
        </w:rPr>
        <w:t xml:space="preserve">Moreover, the structure </w:t>
      </w:r>
      <w:r w:rsidRPr="00FE0624">
        <w:rPr>
          <w:sz w:val="16"/>
        </w:rPr>
        <w:t xml:space="preserve">of </w:t>
      </w:r>
      <w:r w:rsidRPr="00FB1AAB">
        <w:rPr>
          <w:highlight w:val="yellow"/>
          <w:u w:val="single"/>
        </w:rPr>
        <w:t>an agon conceived as a contest can</w:t>
      </w:r>
      <w:r w:rsidRPr="002F1ED9">
        <w:rPr>
          <w:u w:val="single"/>
        </w:rPr>
        <w:t xml:space="preserve"> readily </w:t>
      </w:r>
      <w:r w:rsidRPr="00FB1AAB">
        <w:rPr>
          <w:highlight w:val="yellow"/>
          <w:u w:val="single"/>
        </w:rPr>
        <w:t>underwrite political principles of fairness</w:t>
      </w:r>
      <w:r w:rsidRPr="002F1ED9">
        <w:rPr>
          <w:sz w:val="16"/>
        </w:rPr>
        <w:t xml:space="preserve">. Not only do I need an Other to prompt my own achievement, but </w:t>
      </w:r>
      <w:r w:rsidRPr="00FB1AAB">
        <w:rPr>
          <w:highlight w:val="yellow"/>
          <w:u w:val="single"/>
        </w:rPr>
        <w:t xml:space="preserve">the significance of </w:t>
      </w:r>
      <w:r w:rsidRPr="00FE0624">
        <w:rPr>
          <w:u w:val="single"/>
        </w:rPr>
        <w:t xml:space="preserve">any </w:t>
      </w:r>
      <w:r w:rsidRPr="00FB1AAB">
        <w:rPr>
          <w:highlight w:val="yellow"/>
          <w:u w:val="single"/>
        </w:rPr>
        <w:t>"victory"</w:t>
      </w:r>
      <w:r w:rsidRPr="002F1ED9">
        <w:rPr>
          <w:u w:val="single"/>
        </w:rPr>
        <w:t xml:space="preserve"> </w:t>
      </w:r>
      <w:r w:rsidRPr="00FE0624">
        <w:rPr>
          <w:highlight w:val="yellow"/>
          <w:u w:val="single"/>
        </w:rPr>
        <w:t>I might achieve demands an able opponent</w:t>
      </w:r>
      <w:r w:rsidRPr="002F1ED9">
        <w:rPr>
          <w:sz w:val="16"/>
        </w:rPr>
        <w:t xml:space="preserve">. As in athletics, </w:t>
      </w:r>
      <w:r w:rsidRPr="00FE0624">
        <w:rPr>
          <w:highlight w:val="yellow"/>
          <w:u w:val="single"/>
        </w:rPr>
        <w:t>defeating an incapable</w:t>
      </w:r>
      <w:r w:rsidRPr="002F1ED9">
        <w:rPr>
          <w:sz w:val="16"/>
        </w:rPr>
        <w:t xml:space="preserve"> or incapacitated </w:t>
      </w:r>
      <w:r w:rsidRPr="00FE0624">
        <w:rPr>
          <w:highlight w:val="yellow"/>
          <w:u w:val="single"/>
        </w:rPr>
        <w:t>competitor winds up being meaningless</w:t>
      </w:r>
      <w:r w:rsidRPr="002F1ED9">
        <w:rPr>
          <w:u w:val="single"/>
        </w:rPr>
        <w:t xml:space="preserve">. So </w:t>
      </w:r>
      <w:r w:rsidRPr="00FE0624">
        <w:rPr>
          <w:highlight w:val="yellow"/>
          <w:u w:val="single"/>
        </w:rPr>
        <w:t>I should not only will the presence of others in an agon, I should also want that they be able adversaries,</w:t>
      </w:r>
      <w:r w:rsidRPr="002F1ED9">
        <w:rPr>
          <w:u w:val="single"/>
        </w:rPr>
        <w:t xml:space="preserve"> that </w:t>
      </w:r>
      <w:r w:rsidRPr="00FE0624">
        <w:rPr>
          <w:highlight w:val="yellow"/>
          <w:u w:val="single"/>
        </w:rPr>
        <w:t>they have opportunities and capacities to succeed in the contest.</w:t>
      </w:r>
      <w:r w:rsidRPr="002F1ED9">
        <w:rPr>
          <w:u w:val="single"/>
        </w:rPr>
        <w:t xml:space="preserve"> And </w:t>
      </w:r>
      <w:r w:rsidRPr="00FE0624">
        <w:rPr>
          <w:highlight w:val="yellow"/>
          <w:u w:val="single"/>
        </w:rPr>
        <w:t>I should be able to honor the winner of a fair contest</w:t>
      </w:r>
      <w:r w:rsidRPr="002F1ED9">
        <w:rPr>
          <w:u w:val="single"/>
        </w:rPr>
        <w:t xml:space="preserve">. </w:t>
      </w:r>
      <w:r w:rsidRPr="00FE0624">
        <w:rPr>
          <w:highlight w:val="yellow"/>
          <w:u w:val="single"/>
        </w:rPr>
        <w:t xml:space="preserve">Such is the logic of competition that contains a host of normative features, which might </w:t>
      </w:r>
      <w:r w:rsidRPr="00FE0624">
        <w:rPr>
          <w:u w:val="single"/>
        </w:rPr>
        <w:t xml:space="preserve">even include active provisions for </w:t>
      </w:r>
      <w:r w:rsidRPr="00FE0624">
        <w:rPr>
          <w:highlight w:val="yellow"/>
          <w:u w:val="single"/>
        </w:rPr>
        <w:t>help</w:t>
      </w:r>
      <w:r w:rsidRPr="00FE0624">
        <w:rPr>
          <w:u w:val="single"/>
        </w:rPr>
        <w:t xml:space="preserve">ing </w:t>
      </w:r>
      <w:r w:rsidRPr="00FE0624">
        <w:rPr>
          <w:highlight w:val="yellow"/>
          <w:u w:val="single"/>
        </w:rPr>
        <w:t>people</w:t>
      </w:r>
      <w:r w:rsidRPr="002F1ED9">
        <w:rPr>
          <w:u w:val="single"/>
        </w:rPr>
        <w:t xml:space="preserve"> in political contests </w:t>
      </w:r>
      <w:r w:rsidRPr="00FE0624">
        <w:rPr>
          <w:highlight w:val="yellow"/>
          <w:u w:val="single"/>
        </w:rPr>
        <w:t>become more able participants</w:t>
      </w:r>
      <w:r w:rsidRPr="002F1ED9">
        <w:rPr>
          <w:sz w:val="16"/>
        </w:rPr>
        <w:t>. 25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w:t>
      </w:r>
    </w:p>
    <w:p w14:paraId="188B9772" w14:textId="77777777" w:rsidR="00202004" w:rsidRPr="0024484C" w:rsidRDefault="00202004" w:rsidP="00EF7267">
      <w:pPr>
        <w:rPr>
          <w:sz w:val="16"/>
        </w:rPr>
      </w:pPr>
    </w:p>
    <w:p w14:paraId="6C945000" w14:textId="77777777" w:rsidR="00EF7267" w:rsidRPr="00EF7267" w:rsidRDefault="00EF7267" w:rsidP="00EF7267"/>
    <w:p w14:paraId="10CE0438" w14:textId="77777777" w:rsidR="005031DA" w:rsidRDefault="00B960B9" w:rsidP="00B960B9">
      <w:pPr>
        <w:pStyle w:val="Heading2"/>
      </w:pPr>
      <w:r>
        <w:t>Antiblacknes</w:t>
      </w:r>
      <w:r w:rsidR="005C0716">
        <w:t>s</w:t>
      </w:r>
    </w:p>
    <w:p w14:paraId="4A848154" w14:textId="77777777" w:rsidR="00B960B9" w:rsidRDefault="00B960B9" w:rsidP="00B960B9">
      <w:pPr>
        <w:pStyle w:val="Heading3"/>
      </w:pPr>
      <w:r>
        <w:t>Links</w:t>
      </w:r>
    </w:p>
    <w:p w14:paraId="58625B11" w14:textId="77777777" w:rsidR="00B960B9" w:rsidRDefault="00B960B9" w:rsidP="00C67844">
      <w:pPr>
        <w:pStyle w:val="Heading4"/>
      </w:pPr>
      <w:r>
        <w:t xml:space="preserve">Blackness exists in an ontological state of exception—biopolitics assume a humanist subject upon which life is managed  </w:t>
      </w:r>
    </w:p>
    <w:p w14:paraId="504C7610" w14:textId="77777777" w:rsidR="00B960B9" w:rsidRDefault="00B960B9" w:rsidP="00B960B9">
      <w:pPr>
        <w:rPr>
          <w:sz w:val="16"/>
        </w:rPr>
      </w:pPr>
      <w:r>
        <w:rPr>
          <w:rStyle w:val="Style13ptBold"/>
        </w:rPr>
        <w:t>Warren 16</w:t>
      </w:r>
      <w:r w:rsidRPr="00062BE8">
        <w:t xml:space="preserve"> (Calvin Warren, 2016, assistant professor in WGSS at Emory, PhD in African American/American Studies from Yale, Black Interiority, Freedom, and the Impossibility of Living, Nineteenth-Century Contexts, 38:2, 107-121, DOI: 10.1080/08905495.2016.1135769)//SJK **language-modified</w:t>
      </w:r>
    </w:p>
    <w:p w14:paraId="205A2A51" w14:textId="72850CB7" w:rsidR="00B960B9" w:rsidRDefault="00B960B9" w:rsidP="00B960B9">
      <w:pPr>
        <w:rPr>
          <w:sz w:val="16"/>
        </w:rPr>
      </w:pPr>
      <w:r>
        <w:rPr>
          <w:sz w:val="16"/>
        </w:rPr>
        <w:t xml:space="preserve">Mbembe considers slavery as “one of the ﬁrst instances of bio-political experimentation” (21),but since </w:t>
      </w:r>
      <w:r w:rsidRPr="00A950DD">
        <w:rPr>
          <w:rStyle w:val="Emphasis"/>
          <w:highlight w:val="yellow"/>
        </w:rPr>
        <w:t>bio-politics assumes a humanism in which “life” and “death” have semantic integrity</w:t>
      </w:r>
      <w:r w:rsidRPr="00A86D8A">
        <w:rPr>
          <w:sz w:val="16"/>
        </w:rPr>
        <w:t xml:space="preserve"> and conceptual meaning and </w:t>
      </w:r>
      <w:r w:rsidRPr="00A86D8A">
        <w:rPr>
          <w:rStyle w:val="StyleUnderline"/>
        </w:rPr>
        <w:t>the human is its primary subject</w:t>
      </w:r>
      <w:r w:rsidRPr="00A86D8A">
        <w:rPr>
          <w:sz w:val="16"/>
        </w:rPr>
        <w:t xml:space="preserve">, </w:t>
      </w:r>
      <w:r w:rsidRPr="00A950DD">
        <w:rPr>
          <w:rStyle w:val="Emphasis"/>
          <w:highlight w:val="yellow"/>
        </w:rPr>
        <w:t>the black within an anti-black order is not a bio-political subject</w:t>
      </w:r>
      <w:r w:rsidRPr="00A950DD">
        <w:rPr>
          <w:sz w:val="16"/>
          <w:highlight w:val="yellow"/>
        </w:rPr>
        <w:t xml:space="preserve">. </w:t>
      </w:r>
      <w:r w:rsidRPr="00A950DD">
        <w:rPr>
          <w:rStyle w:val="Emphasis"/>
          <w:highlight w:val="yellow"/>
        </w:rPr>
        <w:t>The aim</w:t>
      </w:r>
      <w:r w:rsidRPr="00A950DD">
        <w:rPr>
          <w:rStyle w:val="StyleUnderline"/>
          <w:highlight w:val="yellow"/>
        </w:rPr>
        <w:t xml:space="preserve"> of antebellum bio-politics</w:t>
      </w:r>
      <w:r w:rsidRPr="00A86D8A">
        <w:rPr>
          <w:sz w:val="16"/>
        </w:rPr>
        <w:t>—and the development of nineteenth-century vital statistics, census, and epidemiology—</w:t>
      </w:r>
      <w:r w:rsidRPr="00A950DD">
        <w:rPr>
          <w:rStyle w:val="Emphasis"/>
          <w:highlight w:val="yellow"/>
        </w:rPr>
        <w:t>is not to manage black “life</w:t>
      </w:r>
      <w:r w:rsidRPr="00A950DD">
        <w:rPr>
          <w:rStyle w:val="StyleUnderline"/>
          <w:highlight w:val="yellow"/>
        </w:rPr>
        <w:t>,”</w:t>
      </w:r>
      <w:r w:rsidRPr="00A86D8A">
        <w:rPr>
          <w:rStyle w:val="StyleUnderline"/>
        </w:rPr>
        <w:t xml:space="preserve"> </w:t>
      </w:r>
      <w:r w:rsidRPr="00A86D8A">
        <w:rPr>
          <w:sz w:val="16"/>
        </w:rPr>
        <w:t>to</w:t>
      </w:r>
      <w:r>
        <w:rPr>
          <w:sz w:val="16"/>
        </w:rPr>
        <w:t xml:space="preserve"> make the subject live on and manipulate the conditions of this </w:t>
      </w:r>
      <w:r w:rsidRPr="00A950DD">
        <w:rPr>
          <w:sz w:val="16"/>
          <w:highlight w:val="yellow"/>
        </w:rPr>
        <w:t xml:space="preserve">living, </w:t>
      </w:r>
      <w:r w:rsidRPr="00A950DD">
        <w:rPr>
          <w:rStyle w:val="StyleUnderline"/>
          <w:highlight w:val="yellow"/>
        </w:rPr>
        <w:t>but to expel blacks from the very terms of “life” and “death” all together</w:t>
      </w:r>
      <w:r>
        <w:rPr>
          <w:rStyle w:val="StyleUnderline"/>
        </w:rPr>
        <w:t xml:space="preserve"> so that they are placed in a semantic realm in which these terms no longer have distinction or meaning.</w:t>
      </w:r>
      <w:r w:rsidRPr="00A86D8A">
        <w:rPr>
          <w:rStyle w:val="StyleUnderline"/>
        </w:rPr>
        <w:t>3</w:t>
      </w:r>
      <w:r w:rsidRPr="00A86D8A">
        <w:rPr>
          <w:sz w:val="16"/>
        </w:rPr>
        <w:t xml:space="preserve"> </w:t>
      </w:r>
      <w:r w:rsidRPr="00A950DD">
        <w:rPr>
          <w:rStyle w:val="StyleUnderline"/>
          <w:highlight w:val="yellow"/>
        </w:rPr>
        <w:t>Bio-politics</w:t>
      </w:r>
      <w:r>
        <w:rPr>
          <w:sz w:val="16"/>
        </w:rPr>
        <w:t xml:space="preserve"> depends on this exception to exercise control of its citizens, but </w:t>
      </w:r>
      <w:r w:rsidRPr="00A950DD">
        <w:rPr>
          <w:sz w:val="16"/>
          <w:highlight w:val="yellow"/>
        </w:rPr>
        <w:t xml:space="preserve">it </w:t>
      </w:r>
      <w:r w:rsidRPr="00A950DD">
        <w:rPr>
          <w:rStyle w:val="Emphasis"/>
          <w:highlight w:val="yellow"/>
        </w:rPr>
        <w:t>is not concerned with managing the life of the excluded, but fostering forms of death-life</w:t>
      </w:r>
      <w:r w:rsidRPr="00A950DD">
        <w:rPr>
          <w:sz w:val="16"/>
          <w:highlight w:val="yellow"/>
        </w:rPr>
        <w:t xml:space="preserve">. </w:t>
      </w:r>
      <w:r w:rsidRPr="00A950DD">
        <w:rPr>
          <w:rStyle w:val="StyleUnderline"/>
          <w:highlight w:val="yellow"/>
        </w:rPr>
        <w:t>For blacks, the plantation</w:t>
      </w:r>
      <w:r>
        <w:rPr>
          <w:rStyle w:val="StyleUnderline"/>
        </w:rPr>
        <w:t>, as the ultimate form of anti-black sovereignty in our imaginary</w:t>
      </w:r>
      <w:r>
        <w:rPr>
          <w:sz w:val="16"/>
        </w:rPr>
        <w:t xml:space="preserve">, is not conﬁned to a particular space, but it </w:t>
      </w:r>
      <w:r w:rsidRPr="00A950DD">
        <w:rPr>
          <w:rStyle w:val="StyleUnderline"/>
          <w:highlight w:val="yellow"/>
        </w:rPr>
        <w:t>is the condition of black death-life in modernity</w:t>
      </w:r>
      <w:r w:rsidRPr="00A950DD">
        <w:rPr>
          <w:sz w:val="16"/>
          <w:highlight w:val="yellow"/>
        </w:rPr>
        <w:t xml:space="preserve">. </w:t>
      </w:r>
      <w:r w:rsidRPr="00A950DD">
        <w:rPr>
          <w:rStyle w:val="StyleUnderline"/>
          <w:highlight w:val="yellow"/>
        </w:rPr>
        <w:t>The world is a plantation for black</w:t>
      </w:r>
      <w:r w:rsidRPr="00A950DD">
        <w:rPr>
          <w:sz w:val="16"/>
          <w:highlight w:val="yellow"/>
        </w:rPr>
        <w:t>s.</w:t>
      </w:r>
      <w:r>
        <w:rPr>
          <w:sz w:val="16"/>
        </w:rPr>
        <w:t xml:space="preserve"> Whether “free” or captive, </w:t>
      </w:r>
      <w:r>
        <w:rPr>
          <w:rStyle w:val="StyleUnderline"/>
        </w:rPr>
        <w:t>blacks are subjected to</w:t>
      </w:r>
      <w:r>
        <w:rPr>
          <w:sz w:val="16"/>
        </w:rPr>
        <w:t xml:space="preserve"> the technologies of pulverization, the forced choice between physical, mental, and social death, and </w:t>
      </w:r>
      <w:r>
        <w:rPr>
          <w:rStyle w:val="StyleUnderline"/>
        </w:rPr>
        <w:t xml:space="preserve">the permanent exclusion from human-beingness in whatever space they inhabit. </w:t>
      </w:r>
      <w:r>
        <w:rPr>
          <w:rStyle w:val="StyleUnderline"/>
          <w:sz w:val="12"/>
        </w:rPr>
        <w:t xml:space="preserve"> </w:t>
      </w:r>
      <w:r>
        <w:rPr>
          <w:rStyle w:val="StyleUnderline"/>
        </w:rPr>
        <w:t>The captive</w:t>
      </w:r>
      <w:r>
        <w:rPr>
          <w:sz w:val="16"/>
        </w:rPr>
        <w:t xml:space="preserve">, indeed, </w:t>
      </w:r>
      <w:r>
        <w:rPr>
          <w:rStyle w:val="StyleUnderline"/>
        </w:rPr>
        <w:t xml:space="preserve">is “kept alive but in </w:t>
      </w:r>
      <w:r>
        <w:rPr>
          <w:rStyle w:val="Emphasis"/>
        </w:rPr>
        <w:t>a state of injury</w:t>
      </w:r>
      <w:r>
        <w:rPr>
          <w:sz w:val="16"/>
        </w:rPr>
        <w:t xml:space="preserve">, in a phantom like world of horrors and intense cruelty and profanity” (21), as Mbembe suggests, but the “state of injury” runs much </w:t>
      </w:r>
      <w:r>
        <w:rPr>
          <w:rStyle w:val="StyleUnderline"/>
        </w:rPr>
        <w:t>deeper than physical abuse, torture, and violation</w:t>
      </w:r>
      <w:r>
        <w:rPr>
          <w:rStyle w:val="Emphasis"/>
        </w:rPr>
        <w:t xml:space="preserve">. </w:t>
      </w:r>
      <w:r w:rsidRPr="00A950DD">
        <w:rPr>
          <w:rStyle w:val="Emphasis"/>
          <w:highlight w:val="yellow"/>
        </w:rPr>
        <w:t>It is the ontological violence that preconditions the physical torment of the whip, the canine patrol, the knife, and the gun</w:t>
      </w:r>
      <w:r>
        <w:rPr>
          <w:rStyle w:val="StyleUnderline"/>
        </w:rPr>
        <w:t>.</w:t>
      </w:r>
      <w:r>
        <w:rPr>
          <w:sz w:val="16"/>
        </w:rPr>
        <w:t xml:space="preserve"> This form of </w:t>
      </w:r>
      <w:r>
        <w:rPr>
          <w:rStyle w:val="StyleUnderline"/>
        </w:rPr>
        <w:t>violence situates blacks outside the traditional terms of humanism and into</w:t>
      </w:r>
      <w:r>
        <w:rPr>
          <w:sz w:val="16"/>
        </w:rPr>
        <w:t xml:space="preserve"> the realm we might describe as </w:t>
      </w:r>
      <w:r>
        <w:rPr>
          <w:rStyle w:val="StyleUnderline"/>
        </w:rPr>
        <w:t>the “ontological state of exception</w:t>
      </w:r>
      <w:r>
        <w:rPr>
          <w:sz w:val="16"/>
        </w:rPr>
        <w:t xml:space="preserve">.” </w:t>
      </w:r>
      <w:r w:rsidRPr="00A950DD">
        <w:rPr>
          <w:rStyle w:val="Emphasis"/>
          <w:highlight w:val="yellow"/>
        </w:rPr>
        <w:t>Neither bio-politics nor necropolitics cover this black being in the exception because both discourses presume a “human-being” upon which politics exercises power</w:t>
      </w:r>
      <w:r w:rsidRPr="00A86D8A">
        <w:rPr>
          <w:sz w:val="16"/>
        </w:rPr>
        <w:t>. Indeed</w:t>
      </w:r>
      <w:r>
        <w:rPr>
          <w:sz w:val="16"/>
        </w:rPr>
        <w:t xml:space="preserve">, we might suggest that </w:t>
      </w:r>
      <w:r>
        <w:rPr>
          <w:rStyle w:val="StyleUnderline"/>
        </w:rPr>
        <w:t>blacks are placed in a netherworld of conceptual chaos</w:t>
      </w:r>
      <w:r>
        <w:rPr>
          <w:sz w:val="16"/>
        </w:rPr>
        <w:t xml:space="preserve"> that marks the limits of politics (both bio and necro). It is this conceptual density that gets trafﬁcked into, unknowingly perhaps, the debates about free blacks in antebellum society. The epigraph raises these concerns, without explicitly making bare the existential presumptions about blackness that anchor it. For J.C. Calhoun, freedom for blackness is death, a form of death worse than mere biological expiration—mental death, or </w:t>
      </w:r>
      <w:r>
        <w:rPr>
          <w:strike/>
          <w:sz w:val="16"/>
        </w:rPr>
        <w:t>insanity</w:t>
      </w:r>
      <w:r>
        <w:rPr>
          <w:sz w:val="16"/>
        </w:rPr>
        <w:t xml:space="preserve">[irrationality]. Since the human-being names a relationship of care between the “self, ” Being, and its projection into the external world(freedom), claiming that the black is incapable of such care places </w:t>
      </w:r>
      <w:r>
        <w:rPr>
          <w:strike/>
          <w:sz w:val="16"/>
        </w:rPr>
        <w:t>him</w:t>
      </w:r>
      <w:r>
        <w:rPr>
          <w:sz w:val="16"/>
        </w:rPr>
        <w:t xml:space="preserve">[them] outside the realm of freedom and into the domain of the unfree, the care-less, and the unthought. But this realm of unfreedom is also a form of “death,” according to Orlando Patterson, because </w:t>
      </w:r>
      <w:r w:rsidRPr="00A950DD">
        <w:rPr>
          <w:rStyle w:val="StyleUnderline"/>
          <w:highlight w:val="yellow"/>
        </w:rPr>
        <w:t>anti-blackness strips the captive of this fundamental existential relationship by objectifying this “self”</w:t>
      </w:r>
      <w:r>
        <w:rPr>
          <w:rStyle w:val="StyleUnderline"/>
        </w:rPr>
        <w:t xml:space="preserve"> and presenting this relationship to the captor for his pleasure.</w:t>
      </w:r>
      <w:r>
        <w:rPr>
          <w:sz w:val="16"/>
        </w:rPr>
        <w:t xml:space="preserve"> Thus, </w:t>
      </w:r>
      <w:r>
        <w:rPr>
          <w:rStyle w:val="StyleUnderline"/>
        </w:rPr>
        <w:t>we have a strange play between deaths, deaths reconﬁgured as life, which seems to be the only existential option for blackness in modernity:</w:t>
      </w:r>
      <w:r>
        <w:rPr>
          <w:sz w:val="16"/>
        </w:rPr>
        <w:t xml:space="preserve"> </w:t>
      </w:r>
      <w:r w:rsidRPr="00A950DD">
        <w:rPr>
          <w:rStyle w:val="Emphasis"/>
          <w:highlight w:val="yellow"/>
        </w:rPr>
        <w:t>freedom engenders mental death and unfreedom engenders social death</w:t>
      </w:r>
      <w:r>
        <w:rPr>
          <w:sz w:val="16"/>
        </w:rPr>
        <w:t xml:space="preserve">. Because social death is a form of mental death, </w:t>
      </w:r>
      <w:r>
        <w:rPr>
          <w:rStyle w:val="StyleUnderline"/>
        </w:rPr>
        <w:t>to the extent that the mind is pulverized by routinized pain and terror, and mental death</w:t>
      </w:r>
      <w:r w:rsidR="00C95C87">
        <w:rPr>
          <w:rStyle w:val="StyleUnderline"/>
        </w:rPr>
        <w:t xml:space="preserve"> </w:t>
      </w:r>
      <w:r>
        <w:rPr>
          <w:rStyle w:val="StyleUnderline"/>
        </w:rPr>
        <w:t>is</w:t>
      </w:r>
      <w:r w:rsidR="00C95C87">
        <w:rPr>
          <w:rStyle w:val="StyleUnderline"/>
        </w:rPr>
        <w:t xml:space="preserve"> </w:t>
      </w:r>
      <w:r>
        <w:rPr>
          <w:rStyle w:val="StyleUnderline"/>
        </w:rPr>
        <w:t>a</w:t>
      </w:r>
      <w:r w:rsidR="00C95C87">
        <w:rPr>
          <w:rStyle w:val="StyleUnderline"/>
        </w:rPr>
        <w:t xml:space="preserve"> </w:t>
      </w:r>
      <w:r>
        <w:rPr>
          <w:rStyle w:val="StyleUnderline"/>
        </w:rPr>
        <w:t>form</w:t>
      </w:r>
      <w:r w:rsidR="00C95C87">
        <w:rPr>
          <w:rStyle w:val="StyleUnderline"/>
        </w:rPr>
        <w:t xml:space="preserve"> </w:t>
      </w:r>
      <w:r>
        <w:rPr>
          <w:rStyle w:val="StyleUnderline"/>
        </w:rPr>
        <w:t>of</w:t>
      </w:r>
      <w:r w:rsidR="00C95C87">
        <w:rPr>
          <w:rStyle w:val="StyleUnderline"/>
        </w:rPr>
        <w:t xml:space="preserve"> </w:t>
      </w:r>
      <w:r>
        <w:rPr>
          <w:rStyle w:val="StyleUnderline"/>
        </w:rPr>
        <w:t>social</w:t>
      </w:r>
      <w:r w:rsidR="00C95C87">
        <w:rPr>
          <w:rStyle w:val="StyleUnderline"/>
        </w:rPr>
        <w:t xml:space="preserve"> </w:t>
      </w:r>
      <w:r>
        <w:rPr>
          <w:rStyle w:val="StyleUnderline"/>
        </w:rPr>
        <w:t>death,</w:t>
      </w:r>
      <w:r w:rsidR="00C95C87">
        <w:rPr>
          <w:rStyle w:val="StyleUnderline"/>
        </w:rPr>
        <w:t xml:space="preserve"> </w:t>
      </w:r>
      <w:r>
        <w:rPr>
          <w:rStyle w:val="StyleUnderline"/>
        </w:rPr>
        <w:t>to the extent that Consciousness cannot actualize or move throughout the ﬁeld of the social, there is no escaping this condition of “death” as life and “life” as death</w:t>
      </w:r>
      <w:r>
        <w:rPr>
          <w:sz w:val="16"/>
        </w:rPr>
        <w:t xml:space="preserve"> for Calhoun. “Free Black” names this existential deadlock.</w:t>
      </w:r>
    </w:p>
    <w:p w14:paraId="3E162B7C" w14:textId="77777777" w:rsidR="00B960B9" w:rsidRPr="00B960B9" w:rsidRDefault="00B960B9" w:rsidP="00B960B9"/>
    <w:p w14:paraId="738F0784" w14:textId="77777777" w:rsidR="00B960B9" w:rsidRDefault="00B960B9" w:rsidP="00B960B9">
      <w:pPr>
        <w:pStyle w:val="Heading4"/>
      </w:pPr>
      <w:r>
        <w:t xml:space="preserve"> “Free black” is a paradox—blackness can never exist within the realm of freedom</w:t>
      </w:r>
    </w:p>
    <w:p w14:paraId="51203A21" w14:textId="77777777" w:rsidR="00B960B9" w:rsidRDefault="00B960B9" w:rsidP="00B960B9">
      <w:r>
        <w:rPr>
          <w:rStyle w:val="Style13ptBold"/>
        </w:rPr>
        <w:t xml:space="preserve">Warren 16 </w:t>
      </w:r>
      <w:r>
        <w:t>(Calvin Warren, 2016, assistant professor in WGSS at Emory, PhD in African American/American Studies from Yale, Black Interiority, Freedom, and the Impossibility of Living, Nineteenth-Century Contexts, 38:2, 107-121, DOI: 10.1080/08905495.2016.1135769)//SJK</w:t>
      </w:r>
    </w:p>
    <w:p w14:paraId="5C62E279" w14:textId="77777777" w:rsidR="00B960B9" w:rsidRDefault="00B960B9" w:rsidP="00B960B9">
      <w:pPr>
        <w:rPr>
          <w:sz w:val="16"/>
        </w:rPr>
      </w:pPr>
      <w:r>
        <w:rPr>
          <w:sz w:val="16"/>
        </w:rPr>
        <w:t xml:space="preserve">What type of life is possible in what Giorgio Agamben would call “the state of exception”?2 Are the terms “life” and “death” even appropriate to describe the condition of the being situated within this ontological lacuna? Theorists have approached these inquiries with unavoidable paradoxes: “social death,”“necro-citizenship,”“living corpse,” and “living dead,” just to name a few. </w:t>
      </w:r>
      <w:r>
        <w:rPr>
          <w:rStyle w:val="StyleUnderline"/>
        </w:rPr>
        <w:t>The</w:t>
      </w:r>
      <w:r>
        <w:rPr>
          <w:sz w:val="16"/>
        </w:rPr>
        <w:t xml:space="preserve"> antebellum </w:t>
      </w:r>
      <w:r>
        <w:rPr>
          <w:rStyle w:val="StyleUnderline"/>
        </w:rPr>
        <w:t>free black</w:t>
      </w:r>
      <w:r>
        <w:rPr>
          <w:sz w:val="16"/>
        </w:rPr>
        <w:t>—</w:t>
      </w:r>
      <w:r>
        <w:rPr>
          <w:rStyle w:val="StyleUnderline"/>
        </w:rPr>
        <w:t>a being situated between slave and citizen, human and property, political death and social life, and subject and object—constitutes such an exception for antebellum U.S.society</w:t>
      </w:r>
      <w:r>
        <w:rPr>
          <w:sz w:val="16"/>
        </w:rPr>
        <w:t xml:space="preserve">. Writing about the antebellum free black raises particular theoretical and philosophical problems, since </w:t>
      </w:r>
      <w:r w:rsidRPr="00A950DD">
        <w:rPr>
          <w:rStyle w:val="Emphasis"/>
          <w:highlight w:val="yellow"/>
        </w:rPr>
        <w:t>the humanist grammars of being</w:t>
      </w:r>
      <w:r w:rsidRPr="00A950DD">
        <w:rPr>
          <w:rStyle w:val="StyleUnderline"/>
          <w:highlight w:val="yellow"/>
        </w:rPr>
        <w:t xml:space="preserve"> and existence </w:t>
      </w:r>
      <w:r w:rsidRPr="00A950DD">
        <w:rPr>
          <w:rStyle w:val="Emphasis"/>
          <w:highlight w:val="yellow"/>
        </w:rPr>
        <w:t>fracture around</w:t>
      </w:r>
      <w:r>
        <w:rPr>
          <w:sz w:val="16"/>
        </w:rPr>
        <w:t xml:space="preserve"> the </w:t>
      </w:r>
      <w:r>
        <w:rPr>
          <w:rStyle w:val="Emphasis"/>
        </w:rPr>
        <w:t>“</w:t>
      </w:r>
      <w:r w:rsidRPr="00A950DD">
        <w:rPr>
          <w:rStyle w:val="Emphasis"/>
          <w:highlight w:val="yellow"/>
        </w:rPr>
        <w:t>free black”</w:t>
      </w:r>
      <w:r w:rsidRPr="00A950DD">
        <w:rPr>
          <w:sz w:val="16"/>
          <w:highlight w:val="yellow"/>
        </w:rPr>
        <w:t xml:space="preserve"> </w:t>
      </w:r>
      <w:r w:rsidRPr="00A950DD">
        <w:rPr>
          <w:rStyle w:val="StyleUnderline"/>
          <w:highlight w:val="yellow"/>
        </w:rPr>
        <w:t>and endlessly encircle it with paradoxes</w:t>
      </w:r>
      <w:r>
        <w:rPr>
          <w:sz w:val="16"/>
        </w:rPr>
        <w:t xml:space="preserve">, contradictions, and puzzles. </w:t>
      </w:r>
      <w:r w:rsidRPr="00A950DD">
        <w:rPr>
          <w:rStyle w:val="StyleUnderline"/>
          <w:highlight w:val="yellow"/>
        </w:rPr>
        <w:t>The juxtaposition of “free” and “black” collides two disparate grammars</w:t>
      </w:r>
      <w:r>
        <w:rPr>
          <w:sz w:val="16"/>
        </w:rPr>
        <w:t xml:space="preserve"> into chaotic signiﬁcation and conceptual devastation: “</w:t>
      </w:r>
      <w:r w:rsidRPr="00A950DD">
        <w:rPr>
          <w:rStyle w:val="Emphasis"/>
          <w:highlight w:val="yellow"/>
        </w:rPr>
        <w:t>freedom” is the terrain of the living</w:t>
      </w:r>
      <w:r>
        <w:rPr>
          <w:sz w:val="16"/>
        </w:rPr>
        <w:t xml:space="preserve">, of the being </w:t>
      </w:r>
      <w:r w:rsidRPr="00A86D8A">
        <w:rPr>
          <w:rStyle w:val="StyleUnderline"/>
        </w:rPr>
        <w:t>we call “human</w:t>
      </w:r>
      <w:r>
        <w:rPr>
          <w:sz w:val="16"/>
        </w:rPr>
        <w:t xml:space="preserve">,” and </w:t>
      </w:r>
      <w:r>
        <w:rPr>
          <w:rStyle w:val="StyleUnderline"/>
        </w:rPr>
        <w:t>“</w:t>
      </w:r>
      <w:r w:rsidRPr="00A950DD">
        <w:rPr>
          <w:rStyle w:val="Emphasis"/>
          <w:highlight w:val="yellow"/>
        </w:rPr>
        <w:t>black” is the territory of existential dread, nonfreedom</w:t>
      </w:r>
      <w:r>
        <w:rPr>
          <w:rStyle w:val="StyleUnderline"/>
        </w:rPr>
        <w:t>,</w:t>
      </w:r>
      <w:r>
        <w:rPr>
          <w:sz w:val="16"/>
        </w:rPr>
        <w:t xml:space="preserve"> and the being we might call “object.” </w:t>
      </w:r>
      <w:r w:rsidRPr="00A950DD">
        <w:rPr>
          <w:rStyle w:val="Emphasis"/>
          <w:highlight w:val="yellow"/>
        </w:rPr>
        <w:t>With</w:t>
      </w:r>
      <w:r w:rsidRPr="00A950DD">
        <w:rPr>
          <w:rStyle w:val="StyleUnderline"/>
          <w:highlight w:val="yellow"/>
        </w:rPr>
        <w:t xml:space="preserve"> the term “</w:t>
      </w:r>
      <w:r w:rsidRPr="00A950DD">
        <w:rPr>
          <w:rStyle w:val="Emphasis"/>
          <w:highlight w:val="yellow"/>
        </w:rPr>
        <w:t>free black</w:t>
      </w:r>
      <w:r w:rsidRPr="00A950DD">
        <w:rPr>
          <w:sz w:val="16"/>
          <w:highlight w:val="yellow"/>
        </w:rPr>
        <w:t xml:space="preserve">,” </w:t>
      </w:r>
      <w:r w:rsidRPr="00A950DD">
        <w:rPr>
          <w:rStyle w:val="Emphasis"/>
          <w:highlight w:val="yellow"/>
        </w:rPr>
        <w:t>we are forced into a permutation of conceptual ground</w:t>
      </w:r>
      <w:r w:rsidRPr="00A950DD">
        <w:rPr>
          <w:rStyle w:val="StyleUnderline"/>
          <w:highlight w:val="yellow"/>
        </w:rPr>
        <w:t xml:space="preserve"> that is unstable</w:t>
      </w:r>
      <w:r>
        <w:rPr>
          <w:sz w:val="16"/>
        </w:rPr>
        <w:t xml:space="preserve">, and it desiccates beneath itself </w:t>
      </w:r>
      <w:r w:rsidRPr="00A950DD">
        <w:rPr>
          <w:rStyle w:val="Emphasis"/>
          <w:highlight w:val="yellow"/>
        </w:rPr>
        <w:t>as a self-consuming oxymoron</w:t>
      </w:r>
      <w:r>
        <w:rPr>
          <w:rStyle w:val="Emphasis"/>
        </w:rPr>
        <w:t>.</w:t>
      </w:r>
      <w:r>
        <w:rPr>
          <w:sz w:val="16"/>
        </w:rPr>
        <w:t xml:space="preserve"> Within this grammatical, syntactical, and conceptual chaos, even the terms </w:t>
      </w:r>
      <w:r w:rsidRPr="00A950DD">
        <w:rPr>
          <w:sz w:val="16"/>
          <w:highlight w:val="yellow"/>
        </w:rPr>
        <w:t>“</w:t>
      </w:r>
      <w:r w:rsidRPr="00A950DD">
        <w:rPr>
          <w:rStyle w:val="Emphasis"/>
          <w:highlight w:val="yellow"/>
        </w:rPr>
        <w:t>life” and death” must be reconﬁgured and reorganized to capture the being situated within this space</w:t>
      </w:r>
      <w:r>
        <w:rPr>
          <w:sz w:val="16"/>
        </w:rPr>
        <w:t xml:space="preserve">. </w:t>
      </w:r>
      <w:r>
        <w:rPr>
          <w:rStyle w:val="StyleUnderline"/>
        </w:rPr>
        <w:t>Indeed, what does it mean to “live” or to “die” when one’s living is a form of death, and one’s death is a gift of life?</w:t>
      </w:r>
      <w:r>
        <w:rPr>
          <w:sz w:val="16"/>
        </w:rPr>
        <w:t xml:space="preserve"> Because biology does not exhaust the ﬁelds of life and death, the problem at hand is more profound than we can imagine, especially when we analyze the condition of being that we call “blackness.”</w:t>
      </w:r>
    </w:p>
    <w:p w14:paraId="589717AB" w14:textId="77777777" w:rsidR="00B960B9" w:rsidRDefault="00B960B9" w:rsidP="00B960B9"/>
    <w:sectPr w:rsidR="00B96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2490744"/>
  </w:docVars>
  <w:rsids>
    <w:rsidRoot w:val="00EC4F3F"/>
    <w:rsid w:val="00062BE8"/>
    <w:rsid w:val="0007446C"/>
    <w:rsid w:val="000A70F4"/>
    <w:rsid w:val="000C1CC8"/>
    <w:rsid w:val="000C2E41"/>
    <w:rsid w:val="000C3395"/>
    <w:rsid w:val="000E4821"/>
    <w:rsid w:val="000F3C59"/>
    <w:rsid w:val="000F4A84"/>
    <w:rsid w:val="000F53DB"/>
    <w:rsid w:val="0012361B"/>
    <w:rsid w:val="0018196B"/>
    <w:rsid w:val="00196EC7"/>
    <w:rsid w:val="001B0C6F"/>
    <w:rsid w:val="001B62C4"/>
    <w:rsid w:val="001C32FA"/>
    <w:rsid w:val="002008F7"/>
    <w:rsid w:val="00202004"/>
    <w:rsid w:val="0020787A"/>
    <w:rsid w:val="0022745D"/>
    <w:rsid w:val="00230CF6"/>
    <w:rsid w:val="002422F4"/>
    <w:rsid w:val="0027606E"/>
    <w:rsid w:val="002B5F46"/>
    <w:rsid w:val="00323409"/>
    <w:rsid w:val="00325BF0"/>
    <w:rsid w:val="003505E2"/>
    <w:rsid w:val="00350C0A"/>
    <w:rsid w:val="00373A2D"/>
    <w:rsid w:val="00397ADE"/>
    <w:rsid w:val="003C0103"/>
    <w:rsid w:val="003C7B4E"/>
    <w:rsid w:val="003D2CB8"/>
    <w:rsid w:val="00403598"/>
    <w:rsid w:val="00404822"/>
    <w:rsid w:val="00416018"/>
    <w:rsid w:val="00435D69"/>
    <w:rsid w:val="0044787D"/>
    <w:rsid w:val="004723A9"/>
    <w:rsid w:val="00481247"/>
    <w:rsid w:val="004A290E"/>
    <w:rsid w:val="004F2F15"/>
    <w:rsid w:val="004F3CDF"/>
    <w:rsid w:val="005031DA"/>
    <w:rsid w:val="00594BCA"/>
    <w:rsid w:val="005C0716"/>
    <w:rsid w:val="00600BAE"/>
    <w:rsid w:val="00607E3E"/>
    <w:rsid w:val="00612493"/>
    <w:rsid w:val="006270F1"/>
    <w:rsid w:val="006527ED"/>
    <w:rsid w:val="00653E20"/>
    <w:rsid w:val="00673AC4"/>
    <w:rsid w:val="00682F9E"/>
    <w:rsid w:val="006836B0"/>
    <w:rsid w:val="00693CEF"/>
    <w:rsid w:val="006947F8"/>
    <w:rsid w:val="006C1125"/>
    <w:rsid w:val="006E655B"/>
    <w:rsid w:val="006F1549"/>
    <w:rsid w:val="006F61A6"/>
    <w:rsid w:val="00723A0F"/>
    <w:rsid w:val="00791487"/>
    <w:rsid w:val="00792D72"/>
    <w:rsid w:val="0079627E"/>
    <w:rsid w:val="00803E3A"/>
    <w:rsid w:val="00842A19"/>
    <w:rsid w:val="0089568F"/>
    <w:rsid w:val="008D49BC"/>
    <w:rsid w:val="008E23BD"/>
    <w:rsid w:val="008E5D30"/>
    <w:rsid w:val="008E727C"/>
    <w:rsid w:val="008F65B5"/>
    <w:rsid w:val="00900659"/>
    <w:rsid w:val="009377BA"/>
    <w:rsid w:val="00942D54"/>
    <w:rsid w:val="009623F0"/>
    <w:rsid w:val="0096673F"/>
    <w:rsid w:val="00994774"/>
    <w:rsid w:val="009A6D7E"/>
    <w:rsid w:val="009C3FAA"/>
    <w:rsid w:val="009D6AFB"/>
    <w:rsid w:val="00A034D8"/>
    <w:rsid w:val="00A12308"/>
    <w:rsid w:val="00A26B66"/>
    <w:rsid w:val="00A32A62"/>
    <w:rsid w:val="00A754AB"/>
    <w:rsid w:val="00A80FD3"/>
    <w:rsid w:val="00A85B2B"/>
    <w:rsid w:val="00A86D8A"/>
    <w:rsid w:val="00A93547"/>
    <w:rsid w:val="00A950DD"/>
    <w:rsid w:val="00AA647D"/>
    <w:rsid w:val="00AC45AB"/>
    <w:rsid w:val="00B043D1"/>
    <w:rsid w:val="00B2752E"/>
    <w:rsid w:val="00B329C1"/>
    <w:rsid w:val="00B4118C"/>
    <w:rsid w:val="00B44AF9"/>
    <w:rsid w:val="00B5009B"/>
    <w:rsid w:val="00B50358"/>
    <w:rsid w:val="00B7397D"/>
    <w:rsid w:val="00B960B9"/>
    <w:rsid w:val="00BB0630"/>
    <w:rsid w:val="00BC3C11"/>
    <w:rsid w:val="00BD2D60"/>
    <w:rsid w:val="00BD5528"/>
    <w:rsid w:val="00BE031A"/>
    <w:rsid w:val="00C61AAA"/>
    <w:rsid w:val="00C67844"/>
    <w:rsid w:val="00C74F2E"/>
    <w:rsid w:val="00C8013B"/>
    <w:rsid w:val="00C95A84"/>
    <w:rsid w:val="00C95C87"/>
    <w:rsid w:val="00CA3C84"/>
    <w:rsid w:val="00CC73D8"/>
    <w:rsid w:val="00CE0598"/>
    <w:rsid w:val="00CF65C4"/>
    <w:rsid w:val="00D00578"/>
    <w:rsid w:val="00D0326D"/>
    <w:rsid w:val="00D3443A"/>
    <w:rsid w:val="00D858EE"/>
    <w:rsid w:val="00DA4866"/>
    <w:rsid w:val="00DB0B70"/>
    <w:rsid w:val="00DB1248"/>
    <w:rsid w:val="00DB1768"/>
    <w:rsid w:val="00DB212D"/>
    <w:rsid w:val="00DD4162"/>
    <w:rsid w:val="00DE000A"/>
    <w:rsid w:val="00DF0472"/>
    <w:rsid w:val="00DF4EB1"/>
    <w:rsid w:val="00E050F0"/>
    <w:rsid w:val="00E16E4B"/>
    <w:rsid w:val="00E54F88"/>
    <w:rsid w:val="00E67BEE"/>
    <w:rsid w:val="00E8180C"/>
    <w:rsid w:val="00E922B5"/>
    <w:rsid w:val="00EA0B9D"/>
    <w:rsid w:val="00EA2BB1"/>
    <w:rsid w:val="00EC4F3F"/>
    <w:rsid w:val="00EC79B0"/>
    <w:rsid w:val="00ED083D"/>
    <w:rsid w:val="00EF0D9E"/>
    <w:rsid w:val="00EF472B"/>
    <w:rsid w:val="00EF7267"/>
    <w:rsid w:val="00F033F3"/>
    <w:rsid w:val="00F26782"/>
    <w:rsid w:val="00F3440C"/>
    <w:rsid w:val="00F51788"/>
    <w:rsid w:val="00F56D04"/>
    <w:rsid w:val="00F857C0"/>
    <w:rsid w:val="00F878D6"/>
    <w:rsid w:val="00FC1D21"/>
    <w:rsid w:val="00FC5EFB"/>
    <w:rsid w:val="00FD78C4"/>
    <w:rsid w:val="00FF1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09D4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16E4B"/>
    <w:pPr>
      <w:spacing w:after="160" w:line="259" w:lineRule="auto"/>
    </w:pPr>
    <w:rPr>
      <w:rFonts w:ascii="Calibri" w:hAnsi="Calibri"/>
    </w:rPr>
  </w:style>
  <w:style w:type="paragraph" w:styleId="Heading1">
    <w:name w:val="heading 1"/>
    <w:aliases w:val="Pocket"/>
    <w:basedOn w:val="Normal"/>
    <w:next w:val="Normal"/>
    <w:link w:val="Heading1Char"/>
    <w:qFormat/>
    <w:rsid w:val="00E16E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6E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6E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Tags"/>
    <w:basedOn w:val="Normal"/>
    <w:next w:val="Normal"/>
    <w:link w:val="Heading4Char"/>
    <w:uiPriority w:val="3"/>
    <w:unhideWhenUsed/>
    <w:qFormat/>
    <w:rsid w:val="00E16E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16E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6E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6E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E16E4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20"/>
    <w:qFormat/>
    <w:rsid w:val="00E16E4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E16E4B"/>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1"/>
    <w:qFormat/>
    <w:rsid w:val="00E16E4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E16E4B"/>
    <w:rPr>
      <w:color w:val="auto"/>
      <w:u w:val="none"/>
    </w:rPr>
  </w:style>
  <w:style w:type="character" w:styleId="FollowedHyperlink">
    <w:name w:val="FollowedHyperlink"/>
    <w:basedOn w:val="DefaultParagraphFont"/>
    <w:uiPriority w:val="99"/>
    <w:semiHidden/>
    <w:unhideWhenUsed/>
    <w:rsid w:val="00E16E4B"/>
    <w:rPr>
      <w:color w:val="auto"/>
      <w:u w:val="none"/>
    </w:rPr>
  </w:style>
  <w:style w:type="paragraph" w:customStyle="1" w:styleId="textbold">
    <w:name w:val="text bold"/>
    <w:basedOn w:val="Normal"/>
    <w:link w:val="Emphasis"/>
    <w:autoRedefine/>
    <w:uiPriority w:val="7"/>
    <w:qFormat/>
    <w:rsid w:val="00A85B2B"/>
    <w:pPr>
      <w:pBdr>
        <w:top w:val="single" w:sz="18" w:space="1" w:color="auto"/>
        <w:left w:val="single" w:sz="18" w:space="4" w:color="auto"/>
        <w:bottom w:val="single" w:sz="18" w:space="1" w:color="auto"/>
        <w:right w:val="single" w:sz="18" w:space="4" w:color="auto"/>
      </w:pBdr>
      <w:ind w:left="720"/>
      <w:jc w:val="both"/>
    </w:pPr>
    <w:rPr>
      <w:b/>
      <w:iCs/>
      <w:u w:val="single"/>
    </w:rPr>
  </w:style>
  <w:style w:type="paragraph" w:styleId="DocumentMap">
    <w:name w:val="Document Map"/>
    <w:basedOn w:val="Normal"/>
    <w:link w:val="DocumentMapChar"/>
    <w:uiPriority w:val="99"/>
    <w:semiHidden/>
    <w:unhideWhenUsed/>
    <w:rsid w:val="0041601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16018"/>
    <w:rPr>
      <w:rFonts w:ascii="Lucida Grande" w:hAnsi="Lucida Grande" w:cs="Lucida Grande"/>
      <w:sz w:val="24"/>
      <w:szCs w:val="24"/>
    </w:rPr>
  </w:style>
  <w:style w:type="paragraph" w:styleId="Revision">
    <w:name w:val="Revision"/>
    <w:hidden/>
    <w:uiPriority w:val="99"/>
    <w:semiHidden/>
    <w:rsid w:val="008F65B5"/>
    <w:pPr>
      <w:spacing w:after="0" w:line="240" w:lineRule="auto"/>
    </w:pPr>
    <w:rPr>
      <w:rFonts w:ascii="Calibri" w:hAnsi="Calibri"/>
    </w:rPr>
  </w:style>
  <w:style w:type="paragraph" w:styleId="BalloonText">
    <w:name w:val="Balloon Text"/>
    <w:basedOn w:val="Normal"/>
    <w:link w:val="BalloonTextChar"/>
    <w:uiPriority w:val="99"/>
    <w:semiHidden/>
    <w:unhideWhenUsed/>
    <w:rsid w:val="008F65B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F65B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893478">
      <w:bodyDiv w:val="1"/>
      <w:marLeft w:val="0"/>
      <w:marRight w:val="0"/>
      <w:marTop w:val="0"/>
      <w:marBottom w:val="0"/>
      <w:divBdr>
        <w:top w:val="none" w:sz="0" w:space="0" w:color="auto"/>
        <w:left w:val="none" w:sz="0" w:space="0" w:color="auto"/>
        <w:bottom w:val="none" w:sz="0" w:space="0" w:color="auto"/>
        <w:right w:val="none" w:sz="0" w:space="0" w:color="auto"/>
      </w:divBdr>
    </w:div>
    <w:div w:id="539980325">
      <w:bodyDiv w:val="1"/>
      <w:marLeft w:val="0"/>
      <w:marRight w:val="0"/>
      <w:marTop w:val="0"/>
      <w:marBottom w:val="0"/>
      <w:divBdr>
        <w:top w:val="none" w:sz="0" w:space="0" w:color="auto"/>
        <w:left w:val="none" w:sz="0" w:space="0" w:color="auto"/>
        <w:bottom w:val="none" w:sz="0" w:space="0" w:color="auto"/>
        <w:right w:val="none" w:sz="0" w:space="0" w:color="auto"/>
      </w:divBdr>
    </w:div>
    <w:div w:id="689601049">
      <w:bodyDiv w:val="1"/>
      <w:marLeft w:val="0"/>
      <w:marRight w:val="0"/>
      <w:marTop w:val="0"/>
      <w:marBottom w:val="0"/>
      <w:divBdr>
        <w:top w:val="none" w:sz="0" w:space="0" w:color="auto"/>
        <w:left w:val="none" w:sz="0" w:space="0" w:color="auto"/>
        <w:bottom w:val="none" w:sz="0" w:space="0" w:color="auto"/>
        <w:right w:val="none" w:sz="0" w:space="0" w:color="auto"/>
      </w:divBdr>
    </w:div>
    <w:div w:id="135052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doi.org/10.1017/CBO9780511497285" TargetMode="External"/><Relationship Id="rId21" Type="http://schemas.openxmlformats.org/officeDocument/2006/relationships/hyperlink" Target="https://doi.org/10.1017/CBO9780511497285" TargetMode="External"/><Relationship Id="rId22" Type="http://schemas.openxmlformats.org/officeDocument/2006/relationships/hyperlink" Target="http://www.albanylaw.edu/media/user/faculty/farley/sadomasochismandthecolorline.pdf" TargetMode="External"/><Relationship Id="rId23" Type="http://schemas.openxmlformats.org/officeDocument/2006/relationships/hyperlink" Target="https://doi.org/10.1017/CBO9780511497285" TargetMode="External"/><Relationship Id="rId24" Type="http://schemas.openxmlformats.org/officeDocument/2006/relationships/hyperlink" Target="https://doi.org/10.1017/CBO9780511497285" TargetMode="External"/><Relationship Id="rId25" Type="http://schemas.openxmlformats.org/officeDocument/2006/relationships/hyperlink" Target="https://doi.org/10.1017/CBO9780511497285" TargetMode="External"/><Relationship Id="rId26" Type="http://schemas.openxmlformats.org/officeDocument/2006/relationships/hyperlink" Target="https://doi.org/10.1017/CBO9780511497285" TargetMode="External"/><Relationship Id="rId27" Type="http://schemas.openxmlformats.org/officeDocument/2006/relationships/hyperlink" Target="https://doi.org/10.1017/CBO9780511497285" TargetMode="External"/><Relationship Id="rId28" Type="http://schemas.openxmlformats.org/officeDocument/2006/relationships/hyperlink" Target="https://doi.org/10.1017/CBO9780511497285" TargetMode="External"/><Relationship Id="rId29" Type="http://schemas.openxmlformats.org/officeDocument/2006/relationships/hyperlink" Target="https://doi.org/10.1017/CBO978051149728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tandfonline.com/doi/pdf/10.1080/030851400360505" TargetMode="External"/><Relationship Id="rId31" Type="http://schemas.openxmlformats.org/officeDocument/2006/relationships/hyperlink" Target="https://www.ohchr.org/EN/HRBodies/HRC/RegularSessions/Session38/Documents/A_HRC_38_42_EN.docx" TargetMode="External"/><Relationship Id="rId32" Type="http://schemas.openxmlformats.org/officeDocument/2006/relationships/hyperlink" Target="https://academic.oup.com/shm/article/17/3/409/1718694" TargetMode="External"/><Relationship Id="rId9" Type="http://schemas.openxmlformats.org/officeDocument/2006/relationships/hyperlink" Target="https://doi.org/10.1017/CBO9780511497285" TargetMode="External"/><Relationship Id="rId6" Type="http://schemas.openxmlformats.org/officeDocument/2006/relationships/hyperlink" Target="http://www.generation-online.org/p/fpagamben4.htm" TargetMode="External"/><Relationship Id="rId7" Type="http://schemas.openxmlformats.org/officeDocument/2006/relationships/hyperlink" Target="https://doi.org/10.1017/CBO9780511497285" TargetMode="External"/><Relationship Id="rId8" Type="http://schemas.openxmlformats.org/officeDocument/2006/relationships/hyperlink" Target="https://doi.org/10.1017/CBO9780511497285" TargetMode="External"/><Relationship Id="rId33" Type="http://schemas.openxmlformats.org/officeDocument/2006/relationships/hyperlink" Target="https://doi.org/10.1017/CBO9780511497285" TargetMode="External"/><Relationship Id="rId34" Type="http://schemas.openxmlformats.org/officeDocument/2006/relationships/hyperlink" Target="https://the-eye.eu/public/WorldTracker.org/College%20Books/Cambridge%20University%20Press/0521865840.Cambridge.University.Press.Leprosy.and.Empire.A.Medical.and.Cultural.History.Jan.2007.pdf" TargetMode="External"/><Relationship Id="rId35" Type="http://schemas.openxmlformats.org/officeDocument/2006/relationships/hyperlink" Target="http://rstb.royalsocietypublishing.org/content/369/1651/20130299" TargetMode="External"/><Relationship Id="rId36" Type="http://schemas.openxmlformats.org/officeDocument/2006/relationships/hyperlink" Target="http://rstb.royalsocietypublishing.org/content/369/1651/20130299" TargetMode="External"/><Relationship Id="rId10" Type="http://schemas.openxmlformats.org/officeDocument/2006/relationships/hyperlink" Target="https://www.lepra.org.uk/platforms/lepra/files/lr/Mar10/Lep17-26.pdf" TargetMode="External"/><Relationship Id="rId11" Type="http://schemas.openxmlformats.org/officeDocument/2006/relationships/hyperlink" Target="https://www.lepra.org.uk/platforms/lepra/files/lr/Mar10/Lep17-26.pdf" TargetMode="External"/><Relationship Id="rId12" Type="http://schemas.openxmlformats.org/officeDocument/2006/relationships/hyperlink" Target="https://doi.org/10.1017/CBO9780511497285" TargetMode="External"/><Relationship Id="rId13" Type="http://schemas.openxmlformats.org/officeDocument/2006/relationships/hyperlink" Target="https://doi.org/10.1017/CBO9780511497285" TargetMode="External"/><Relationship Id="rId14" Type="http://schemas.openxmlformats.org/officeDocument/2006/relationships/hyperlink" Target="https://doi.org/10.1017/CBO9780511497285,pg" TargetMode="External"/><Relationship Id="rId15" Type="http://schemas.openxmlformats.org/officeDocument/2006/relationships/hyperlink" Target="https://doi.org/10.1017/CBO9780511497285" TargetMode="External"/><Relationship Id="rId16" Type="http://schemas.openxmlformats.org/officeDocument/2006/relationships/hyperlink" Target="https://books.google.com/books?id=gWv5AQAAQBAJ" TargetMode="External"/><Relationship Id="rId17" Type="http://schemas.openxmlformats.org/officeDocument/2006/relationships/hyperlink" Target="https://doi.org/10.1017/CBO9780511497285" TargetMode="External"/><Relationship Id="rId18" Type="http://schemas.openxmlformats.org/officeDocument/2006/relationships/hyperlink" Target="https://doi.org/10.1017/CBO9780511497285" TargetMode="External"/><Relationship Id="rId19" Type="http://schemas.openxmlformats.org/officeDocument/2006/relationships/hyperlink" Target="https://doi.org/10.1017/CBO9780511497285"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C3703-0E30-5846-BEDE-0AB4387E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C:\Users\SJ\AppData\Roaming\Microsoft\Templates\Debate.dotm</Template>
  <TotalTime>745</TotalTime>
  <Pages>1</Pages>
  <Words>48251</Words>
  <Characters>275037</Characters>
  <Application>Microsoft Macintosh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322643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 Kachru</dc:creator>
  <cp:keywords/>
  <dc:description/>
  <cp:lastModifiedBy>Dylan Wang</cp:lastModifiedBy>
  <cp:revision>147</cp:revision>
  <dcterms:created xsi:type="dcterms:W3CDTF">2018-06-25T21:17:00Z</dcterms:created>
  <dcterms:modified xsi:type="dcterms:W3CDTF">2018-07-22T21:04:00Z</dcterms:modified>
</cp:coreProperties>
</file>